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0704" w14:textId="550B2EA5" w:rsidR="00C5494E" w:rsidRPr="00C5494E" w:rsidRDefault="00051EF0" w:rsidP="00C5494E">
      <w:pPr>
        <w:rPr>
          <w:rFonts w:ascii="Arial" w:hAnsi="Arial" w:cs="Arial"/>
        </w:rPr>
      </w:pPr>
      <w:r>
        <w:rPr>
          <w:rFonts w:ascii="Arial" w:hAnsi="Arial" w:cs="Arial"/>
          <w:b/>
          <w:noProof/>
        </w:rPr>
        <w:drawing>
          <wp:anchor distT="0" distB="0" distL="114300" distR="114300" simplePos="0" relativeHeight="251658240" behindDoc="0" locked="0" layoutInCell="1" allowOverlap="1" wp14:anchorId="0B4EC99C" wp14:editId="5B32898A">
            <wp:simplePos x="5191125" y="1085850"/>
            <wp:positionH relativeFrom="column">
              <wp:align>right</wp:align>
            </wp:positionH>
            <wp:positionV relativeFrom="paragraph">
              <wp:align>top</wp:align>
            </wp:positionV>
            <wp:extent cx="1450975" cy="2139950"/>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2139950"/>
                    </a:xfrm>
                    <a:prstGeom prst="rect">
                      <a:avLst/>
                    </a:prstGeom>
                    <a:noFill/>
                  </pic:spPr>
                </pic:pic>
              </a:graphicData>
            </a:graphic>
          </wp:anchor>
        </w:drawing>
      </w:r>
    </w:p>
    <w:p w14:paraId="5DEB951E" w14:textId="4C5B9672" w:rsidR="00C5494E" w:rsidRPr="00C5494E" w:rsidRDefault="00C5494E" w:rsidP="00C5494E">
      <w:pPr>
        <w:rPr>
          <w:rFonts w:ascii="Arial" w:hAnsi="Arial" w:cs="Arial"/>
        </w:rPr>
      </w:pPr>
      <w:r w:rsidRPr="00DA676D">
        <w:rPr>
          <w:rFonts w:ascii="Arial" w:hAnsi="Arial" w:cs="Arial"/>
          <w:b/>
          <w:noProof/>
          <w:sz w:val="22"/>
          <w:szCs w:val="22"/>
        </w:rPr>
        <w:drawing>
          <wp:inline distT="0" distB="0" distL="0" distR="0" wp14:anchorId="70A76CA7" wp14:editId="62002951">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5DBAC893" w14:textId="77777777" w:rsidR="00C5494E" w:rsidRPr="00C5494E" w:rsidRDefault="00C5494E" w:rsidP="00C5494E">
      <w:pPr>
        <w:rPr>
          <w:rFonts w:ascii="Arial" w:hAnsi="Arial" w:cs="Arial"/>
        </w:rPr>
      </w:pPr>
    </w:p>
    <w:p w14:paraId="5C4860BC" w14:textId="77777777" w:rsidR="00C5494E" w:rsidRPr="00C5494E" w:rsidRDefault="00C5494E" w:rsidP="00C5494E">
      <w:pPr>
        <w:rPr>
          <w:rFonts w:ascii="Arial" w:hAnsi="Arial" w:cs="Arial"/>
        </w:rPr>
      </w:pPr>
    </w:p>
    <w:p w14:paraId="13B5FCB5" w14:textId="77777777" w:rsidR="00C5494E" w:rsidRPr="00C5494E" w:rsidRDefault="00C5494E" w:rsidP="00C5494E">
      <w:pPr>
        <w:rPr>
          <w:rFonts w:ascii="Arial" w:hAnsi="Arial" w:cs="Arial"/>
        </w:rPr>
      </w:pPr>
    </w:p>
    <w:p w14:paraId="3E3524EC" w14:textId="77777777" w:rsidR="00C5494E" w:rsidRDefault="00C5494E" w:rsidP="00C5494E">
      <w:pPr>
        <w:rPr>
          <w:rFonts w:ascii="Arial" w:hAnsi="Arial" w:cs="Arial"/>
          <w:noProof/>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5F0E3396" w:rsidR="00A92C9B" w:rsidRPr="00DA2044" w:rsidRDefault="00A92C9B" w:rsidP="00A92C9B">
      <w:pPr>
        <w:rPr>
          <w:rFonts w:ascii="Arial" w:hAnsi="Arial" w:cs="Arial"/>
          <w:b/>
          <w:sz w:val="28"/>
        </w:rPr>
      </w:pPr>
      <w:r w:rsidRPr="00DA2044">
        <w:rPr>
          <w:rFonts w:ascii="Arial" w:hAnsi="Arial" w:cs="Arial"/>
          <w:b/>
          <w:sz w:val="28"/>
        </w:rPr>
        <w:t xml:space="preserve">Title of </w:t>
      </w:r>
      <w:r w:rsidR="00C33F29">
        <w:rPr>
          <w:rFonts w:ascii="Arial" w:hAnsi="Arial" w:cs="Arial"/>
          <w:b/>
          <w:sz w:val="28"/>
        </w:rPr>
        <w:t>Programme</w:t>
      </w:r>
      <w:r w:rsidRPr="00DA2044">
        <w:rPr>
          <w:rFonts w:ascii="Arial" w:hAnsi="Arial" w:cs="Arial"/>
          <w:b/>
          <w:sz w:val="28"/>
        </w:rPr>
        <w:t>:</w:t>
      </w:r>
      <w:r w:rsidR="00100A00">
        <w:rPr>
          <w:rFonts w:ascii="Arial" w:hAnsi="Arial" w:cs="Arial"/>
          <w:b/>
          <w:sz w:val="28"/>
        </w:rPr>
        <w:t xml:space="preserve"> BA</w:t>
      </w:r>
      <w:r w:rsidR="00EB1105">
        <w:rPr>
          <w:rFonts w:ascii="Arial" w:hAnsi="Arial" w:cs="Arial"/>
          <w:b/>
          <w:sz w:val="28"/>
        </w:rPr>
        <w:t xml:space="preserve"> (Hons) </w:t>
      </w:r>
      <w:r w:rsidR="00100A00">
        <w:rPr>
          <w:rFonts w:ascii="Arial" w:hAnsi="Arial" w:cs="Arial"/>
          <w:b/>
          <w:sz w:val="28"/>
        </w:rPr>
        <w:t xml:space="preserve">Architecture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F4682B" w:rsidRDefault="00A92C9B" w:rsidP="00970D87">
            <w:pPr>
              <w:widowControl w:val="0"/>
              <w:tabs>
                <w:tab w:val="center" w:pos="4153"/>
                <w:tab w:val="right" w:pos="9072"/>
              </w:tabs>
              <w:rPr>
                <w:rFonts w:ascii="Arial" w:hAnsi="Arial" w:cs="Arial"/>
                <w:b/>
                <w:snapToGrid w:val="0"/>
                <w:sz w:val="20"/>
                <w:szCs w:val="20"/>
              </w:rPr>
            </w:pPr>
            <w:r w:rsidRPr="00F4682B">
              <w:rPr>
                <w:rFonts w:ascii="Arial" w:hAnsi="Arial" w:cs="Arial"/>
                <w:b/>
                <w:snapToGrid w:val="0"/>
                <w:sz w:val="20"/>
                <w:szCs w:val="20"/>
              </w:rPr>
              <w:t xml:space="preserve">Date </w:t>
            </w:r>
            <w:r w:rsidR="00970D87" w:rsidRPr="00F4682B">
              <w:rPr>
                <w:rFonts w:ascii="Arial" w:hAnsi="Arial" w:cs="Arial"/>
                <w:b/>
                <w:snapToGrid w:val="0"/>
                <w:sz w:val="20"/>
                <w:szCs w:val="20"/>
              </w:rPr>
              <w:t>f</w:t>
            </w:r>
            <w:r w:rsidRPr="00F4682B">
              <w:rPr>
                <w:rFonts w:ascii="Arial" w:hAnsi="Arial" w:cs="Arial"/>
                <w:b/>
                <w:snapToGrid w:val="0"/>
                <w:sz w:val="20"/>
                <w:szCs w:val="20"/>
              </w:rPr>
              <w:t xml:space="preserve">irst </w:t>
            </w:r>
            <w:r w:rsidR="00970D87" w:rsidRPr="00F4682B">
              <w:rPr>
                <w:rFonts w:ascii="Arial" w:hAnsi="Arial" w:cs="Arial"/>
                <w:b/>
                <w:snapToGrid w:val="0"/>
                <w:sz w:val="20"/>
                <w:szCs w:val="20"/>
              </w:rPr>
              <w:t>produced</w:t>
            </w:r>
          </w:p>
        </w:tc>
        <w:tc>
          <w:tcPr>
            <w:tcW w:w="6327" w:type="dxa"/>
            <w:shd w:val="clear" w:color="auto" w:fill="auto"/>
          </w:tcPr>
          <w:p w14:paraId="5D970069" w14:textId="41B6DD8E" w:rsidR="00A92C9B" w:rsidRPr="00F4682B" w:rsidRDefault="00031A1C" w:rsidP="0032728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1F5E5D04" w:rsidR="00A92C9B" w:rsidRPr="00970D87" w:rsidRDefault="00A92C9B" w:rsidP="00327288">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FD7BB51" w:rsidR="00A92C9B" w:rsidRPr="00970D87" w:rsidRDefault="00720749" w:rsidP="0032728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4838580" w:rsidR="00A92C9B" w:rsidRPr="00970D87" w:rsidRDefault="00720749" w:rsidP="0032728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327288">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1C784559" w:rsidR="00A92C9B" w:rsidRPr="00970D87" w:rsidRDefault="000874F9" w:rsidP="0032728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327288">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678FB098" w:rsidR="00A92C9B" w:rsidRPr="00970D87" w:rsidRDefault="000874F9" w:rsidP="00672AA1">
            <w:pPr>
              <w:widowControl w:val="0"/>
              <w:tabs>
                <w:tab w:val="center" w:pos="4153"/>
                <w:tab w:val="right" w:pos="9072"/>
              </w:tabs>
              <w:rPr>
                <w:rFonts w:ascii="Arial" w:hAnsi="Arial" w:cs="Arial"/>
                <w:snapToGrid w:val="0"/>
                <w:sz w:val="20"/>
                <w:szCs w:val="20"/>
              </w:rPr>
            </w:pPr>
            <w:r w:rsidRPr="001847F6">
              <w:rPr>
                <w:rFonts w:ascii="Arial" w:hAnsi="Arial" w:cs="Arial"/>
                <w:snapToGrid w:val="0"/>
                <w:sz w:val="20"/>
                <w:szCs w:val="20"/>
              </w:rPr>
              <w:t>School of Arts</w:t>
            </w:r>
          </w:p>
        </w:tc>
      </w:tr>
      <w:tr w:rsidR="00A92C9B" w:rsidRPr="00970D87" w14:paraId="04BA7C5F" w14:textId="77777777" w:rsidTr="00970D87">
        <w:tc>
          <w:tcPr>
            <w:tcW w:w="2689" w:type="dxa"/>
            <w:shd w:val="clear" w:color="auto" w:fill="auto"/>
          </w:tcPr>
          <w:p w14:paraId="1A33B060" w14:textId="77777777" w:rsidR="00A92C9B" w:rsidRPr="00970D87" w:rsidRDefault="00A92C9B" w:rsidP="00327288">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2AF6C63" w:rsidR="00A92C9B" w:rsidRPr="00970D87" w:rsidRDefault="000874F9" w:rsidP="0032728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Architecture and Landscape</w:t>
            </w:r>
          </w:p>
        </w:tc>
      </w:tr>
      <w:tr w:rsidR="00A92C9B" w:rsidRPr="00970D87" w14:paraId="66C9B42C" w14:textId="77777777" w:rsidTr="00970D87">
        <w:tc>
          <w:tcPr>
            <w:tcW w:w="2689" w:type="dxa"/>
            <w:shd w:val="clear" w:color="auto" w:fill="auto"/>
          </w:tcPr>
          <w:p w14:paraId="0141FB8B" w14:textId="77777777" w:rsidR="00A92C9B" w:rsidRPr="00970D87" w:rsidRDefault="00A92C9B" w:rsidP="00327288">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D3BCA29" w:rsidR="00A92C9B" w:rsidRPr="00970D87" w:rsidRDefault="000874F9" w:rsidP="0032728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09FC26A5" w:rsidR="00681B3A" w:rsidRDefault="00681B3A" w:rsidP="00A92C9B">
      <w:pPr>
        <w:rPr>
          <w:rFonts w:ascii="Arial" w:hAnsi="Arial" w:cs="Arial"/>
          <w:b/>
        </w:rPr>
      </w:pPr>
    </w:p>
    <w:p w14:paraId="296332A7" w14:textId="77777777" w:rsidR="00681B3A" w:rsidRDefault="00681B3A">
      <w:pPr>
        <w:spacing w:after="160" w:line="259" w:lineRule="auto"/>
        <w:rPr>
          <w:rFonts w:ascii="Arial" w:hAnsi="Arial" w:cs="Arial"/>
          <w:b/>
        </w:rPr>
      </w:pPr>
      <w:r>
        <w:rPr>
          <w:rFonts w:ascii="Arial" w:hAnsi="Arial" w:cs="Arial"/>
          <w:b/>
        </w:rPr>
        <w:br w:type="page"/>
      </w:r>
    </w:p>
    <w:p w14:paraId="3304A951" w14:textId="77777777" w:rsidR="003F5402" w:rsidRDefault="003F5402" w:rsidP="00A92C9B">
      <w:pPr>
        <w:rPr>
          <w:rFonts w:ascii="Arial" w:hAnsi="Arial" w:cs="Arial"/>
          <w:sz w:val="22"/>
          <w:szCs w:val="22"/>
        </w:rPr>
      </w:pPr>
    </w:p>
    <w:p w14:paraId="3C12FFD0" w14:textId="77777777" w:rsidR="003F5402" w:rsidRDefault="003F5402" w:rsidP="00A92C9B">
      <w:pPr>
        <w:rPr>
          <w:rFonts w:ascii="Arial" w:hAnsi="Arial" w:cs="Arial"/>
          <w:sz w:val="22"/>
          <w:szCs w:val="22"/>
        </w:rPr>
      </w:pPr>
    </w:p>
    <w:p w14:paraId="71B26F5E" w14:textId="77777777" w:rsidR="003F5402" w:rsidRDefault="003F5402" w:rsidP="00A92C9B">
      <w:pPr>
        <w:rPr>
          <w:rFonts w:ascii="Arial" w:hAnsi="Arial" w:cs="Arial"/>
          <w:sz w:val="22"/>
          <w:szCs w:val="22"/>
        </w:rPr>
      </w:pPr>
    </w:p>
    <w:p w14:paraId="4A0541AB" w14:textId="77777777" w:rsidR="003F5402" w:rsidRDefault="003F5402" w:rsidP="00A92C9B">
      <w:pPr>
        <w:rPr>
          <w:rFonts w:ascii="Arial" w:hAnsi="Arial" w:cs="Arial"/>
          <w:sz w:val="22"/>
          <w:szCs w:val="22"/>
        </w:rPr>
      </w:pPr>
    </w:p>
    <w:p w14:paraId="2C2A8DF2" w14:textId="77777777" w:rsidR="003F5402" w:rsidRDefault="003F5402" w:rsidP="00A92C9B">
      <w:pPr>
        <w:rPr>
          <w:rFonts w:ascii="Arial" w:hAnsi="Arial" w:cs="Arial"/>
          <w:sz w:val="22"/>
          <w:szCs w:val="22"/>
        </w:rPr>
      </w:pPr>
    </w:p>
    <w:p w14:paraId="0F52ACFD" w14:textId="77777777" w:rsidR="003F5402" w:rsidRDefault="003F5402" w:rsidP="00A92C9B">
      <w:pPr>
        <w:rPr>
          <w:rFonts w:ascii="Arial" w:hAnsi="Arial" w:cs="Arial"/>
          <w:sz w:val="22"/>
          <w:szCs w:val="22"/>
        </w:rPr>
      </w:pPr>
    </w:p>
    <w:p w14:paraId="6649EA45" w14:textId="77777777" w:rsidR="003F5402" w:rsidRDefault="003F5402" w:rsidP="00A92C9B">
      <w:pPr>
        <w:rPr>
          <w:rFonts w:ascii="Arial" w:hAnsi="Arial" w:cs="Arial"/>
          <w:sz w:val="22"/>
          <w:szCs w:val="22"/>
        </w:rPr>
      </w:pPr>
    </w:p>
    <w:p w14:paraId="5FBF8F53" w14:textId="77777777" w:rsidR="003F5402" w:rsidRDefault="003F5402" w:rsidP="00A92C9B">
      <w:pPr>
        <w:rPr>
          <w:rFonts w:ascii="Arial" w:hAnsi="Arial" w:cs="Arial"/>
          <w:sz w:val="22"/>
          <w:szCs w:val="22"/>
        </w:rPr>
      </w:pPr>
    </w:p>
    <w:p w14:paraId="02A24660" w14:textId="77777777" w:rsidR="003F5402" w:rsidRDefault="003F5402" w:rsidP="00A92C9B">
      <w:pPr>
        <w:rPr>
          <w:rFonts w:ascii="Arial" w:hAnsi="Arial" w:cs="Arial"/>
          <w:sz w:val="22"/>
          <w:szCs w:val="22"/>
        </w:rPr>
      </w:pPr>
    </w:p>
    <w:p w14:paraId="12F8BA9D" w14:textId="77777777" w:rsidR="003F5402" w:rsidRDefault="003F5402" w:rsidP="00A92C9B">
      <w:pPr>
        <w:rPr>
          <w:rFonts w:ascii="Arial" w:hAnsi="Arial" w:cs="Arial"/>
          <w:sz w:val="22"/>
          <w:szCs w:val="22"/>
        </w:rPr>
      </w:pPr>
    </w:p>
    <w:p w14:paraId="255365D3" w14:textId="77777777" w:rsidR="003F5402" w:rsidRDefault="003F5402" w:rsidP="00A92C9B">
      <w:pPr>
        <w:rPr>
          <w:rFonts w:ascii="Arial" w:hAnsi="Arial" w:cs="Arial"/>
          <w:sz w:val="22"/>
          <w:szCs w:val="22"/>
        </w:rPr>
      </w:pPr>
    </w:p>
    <w:p w14:paraId="4A3D50D5" w14:textId="77777777" w:rsidR="003F5402" w:rsidRDefault="003F5402" w:rsidP="00A92C9B">
      <w:pPr>
        <w:rPr>
          <w:rFonts w:ascii="Arial" w:hAnsi="Arial" w:cs="Arial"/>
          <w:sz w:val="22"/>
          <w:szCs w:val="22"/>
        </w:rPr>
      </w:pPr>
    </w:p>
    <w:p w14:paraId="5CC7E2A7" w14:textId="77777777" w:rsidR="003F5402" w:rsidRDefault="003F5402" w:rsidP="00A92C9B">
      <w:pPr>
        <w:rPr>
          <w:rFonts w:ascii="Arial" w:hAnsi="Arial" w:cs="Arial"/>
          <w:sz w:val="22"/>
          <w:szCs w:val="22"/>
        </w:rPr>
      </w:pPr>
    </w:p>
    <w:p w14:paraId="23B2F372" w14:textId="77777777" w:rsidR="003F5402" w:rsidRDefault="003F5402" w:rsidP="00A92C9B">
      <w:pPr>
        <w:rPr>
          <w:rFonts w:ascii="Arial" w:hAnsi="Arial" w:cs="Arial"/>
          <w:sz w:val="22"/>
          <w:szCs w:val="22"/>
        </w:rPr>
      </w:pPr>
    </w:p>
    <w:p w14:paraId="57C2B402" w14:textId="77777777" w:rsidR="003F5402" w:rsidRDefault="003F5402" w:rsidP="00A92C9B">
      <w:pPr>
        <w:rPr>
          <w:rFonts w:ascii="Arial" w:hAnsi="Arial" w:cs="Arial"/>
          <w:sz w:val="22"/>
          <w:szCs w:val="22"/>
        </w:rPr>
      </w:pPr>
    </w:p>
    <w:p w14:paraId="589DC853" w14:textId="77777777" w:rsidR="003F5402" w:rsidRDefault="003F5402" w:rsidP="00A92C9B">
      <w:pPr>
        <w:rPr>
          <w:rFonts w:ascii="Arial" w:hAnsi="Arial" w:cs="Arial"/>
          <w:sz w:val="22"/>
          <w:szCs w:val="22"/>
        </w:rPr>
      </w:pPr>
    </w:p>
    <w:p w14:paraId="7F18540B" w14:textId="77777777" w:rsidR="003F5402" w:rsidRDefault="003F5402" w:rsidP="00A92C9B">
      <w:pPr>
        <w:rPr>
          <w:rFonts w:ascii="Arial" w:hAnsi="Arial" w:cs="Arial"/>
          <w:sz w:val="22"/>
          <w:szCs w:val="22"/>
        </w:rPr>
      </w:pPr>
    </w:p>
    <w:p w14:paraId="061D8FD1" w14:textId="77777777" w:rsidR="003F5402" w:rsidRDefault="003F5402" w:rsidP="00A92C9B">
      <w:pPr>
        <w:rPr>
          <w:rFonts w:ascii="Arial" w:hAnsi="Arial" w:cs="Arial"/>
          <w:sz w:val="22"/>
          <w:szCs w:val="22"/>
        </w:rPr>
      </w:pPr>
    </w:p>
    <w:p w14:paraId="52054B95" w14:textId="77777777" w:rsidR="003F5402" w:rsidRDefault="003F5402" w:rsidP="00A92C9B">
      <w:pPr>
        <w:rPr>
          <w:rFonts w:ascii="Arial" w:hAnsi="Arial" w:cs="Arial"/>
          <w:sz w:val="22"/>
          <w:szCs w:val="22"/>
        </w:rPr>
      </w:pPr>
    </w:p>
    <w:p w14:paraId="7530C09D" w14:textId="77777777" w:rsidR="003F5402" w:rsidRDefault="003F5402" w:rsidP="00A92C9B">
      <w:pPr>
        <w:rPr>
          <w:rFonts w:ascii="Arial" w:hAnsi="Arial" w:cs="Arial"/>
          <w:sz w:val="22"/>
          <w:szCs w:val="22"/>
        </w:rPr>
      </w:pPr>
    </w:p>
    <w:p w14:paraId="230A30BE" w14:textId="77777777" w:rsidR="003F5402" w:rsidRDefault="003F5402" w:rsidP="00A92C9B">
      <w:pPr>
        <w:rPr>
          <w:rFonts w:ascii="Arial" w:hAnsi="Arial" w:cs="Arial"/>
          <w:sz w:val="22"/>
          <w:szCs w:val="22"/>
        </w:rPr>
      </w:pPr>
    </w:p>
    <w:p w14:paraId="6F34BED9" w14:textId="77777777" w:rsidR="003F5402" w:rsidRDefault="003F5402" w:rsidP="00A92C9B">
      <w:pPr>
        <w:rPr>
          <w:rFonts w:ascii="Arial" w:hAnsi="Arial" w:cs="Arial"/>
          <w:sz w:val="22"/>
          <w:szCs w:val="22"/>
        </w:rPr>
      </w:pPr>
    </w:p>
    <w:p w14:paraId="3E948EFC" w14:textId="77777777" w:rsidR="003F5402" w:rsidRDefault="003F5402" w:rsidP="00A92C9B">
      <w:pPr>
        <w:rPr>
          <w:rFonts w:ascii="Arial" w:hAnsi="Arial" w:cs="Arial"/>
          <w:sz w:val="22"/>
          <w:szCs w:val="22"/>
        </w:rPr>
      </w:pPr>
    </w:p>
    <w:p w14:paraId="424BC2DE" w14:textId="77777777" w:rsidR="003F5402" w:rsidRDefault="003F5402" w:rsidP="00A92C9B">
      <w:pPr>
        <w:rPr>
          <w:rFonts w:ascii="Arial" w:hAnsi="Arial" w:cs="Arial"/>
          <w:sz w:val="22"/>
          <w:szCs w:val="22"/>
        </w:rPr>
      </w:pPr>
    </w:p>
    <w:p w14:paraId="0E4316FD" w14:textId="77777777" w:rsidR="003F5402" w:rsidRDefault="003F5402" w:rsidP="00A92C9B">
      <w:pPr>
        <w:rPr>
          <w:rFonts w:ascii="Arial" w:hAnsi="Arial" w:cs="Arial"/>
          <w:sz w:val="22"/>
          <w:szCs w:val="22"/>
        </w:rPr>
      </w:pPr>
    </w:p>
    <w:p w14:paraId="2554E404" w14:textId="77777777" w:rsidR="003F5402" w:rsidRDefault="003F5402" w:rsidP="00A92C9B">
      <w:pPr>
        <w:rPr>
          <w:rFonts w:ascii="Arial" w:hAnsi="Arial" w:cs="Arial"/>
          <w:sz w:val="22"/>
          <w:szCs w:val="22"/>
        </w:rPr>
      </w:pPr>
    </w:p>
    <w:p w14:paraId="0344B9BC" w14:textId="77777777" w:rsidR="003F5402" w:rsidRDefault="003F5402" w:rsidP="00A92C9B">
      <w:pPr>
        <w:rPr>
          <w:rFonts w:ascii="Arial" w:hAnsi="Arial" w:cs="Arial"/>
          <w:sz w:val="22"/>
          <w:szCs w:val="22"/>
        </w:rPr>
      </w:pPr>
    </w:p>
    <w:p w14:paraId="6109262F" w14:textId="77777777" w:rsidR="003F5402" w:rsidRDefault="003F5402" w:rsidP="00A92C9B">
      <w:pPr>
        <w:rPr>
          <w:rFonts w:ascii="Arial" w:hAnsi="Arial" w:cs="Arial"/>
          <w:sz w:val="22"/>
          <w:szCs w:val="22"/>
        </w:rPr>
      </w:pPr>
    </w:p>
    <w:p w14:paraId="3530169F" w14:textId="77777777" w:rsidR="003F5402" w:rsidRDefault="003F5402" w:rsidP="00A92C9B">
      <w:pPr>
        <w:rPr>
          <w:rFonts w:ascii="Arial" w:hAnsi="Arial" w:cs="Arial"/>
          <w:sz w:val="22"/>
          <w:szCs w:val="22"/>
        </w:rPr>
      </w:pPr>
    </w:p>
    <w:p w14:paraId="16A27EEE" w14:textId="77777777" w:rsidR="003F5402" w:rsidRDefault="003F5402" w:rsidP="00A92C9B">
      <w:pPr>
        <w:rPr>
          <w:rFonts w:ascii="Arial" w:hAnsi="Arial" w:cs="Arial"/>
          <w:sz w:val="22"/>
          <w:szCs w:val="22"/>
        </w:rPr>
      </w:pPr>
    </w:p>
    <w:p w14:paraId="69ACAE87" w14:textId="77777777" w:rsidR="003F5402" w:rsidRDefault="003F5402" w:rsidP="00A92C9B">
      <w:pPr>
        <w:rPr>
          <w:rFonts w:ascii="Arial" w:hAnsi="Arial" w:cs="Arial"/>
          <w:sz w:val="22"/>
          <w:szCs w:val="22"/>
        </w:rPr>
      </w:pPr>
    </w:p>
    <w:p w14:paraId="299F6A76" w14:textId="77777777" w:rsidR="003F5402" w:rsidRDefault="003F5402" w:rsidP="00A92C9B">
      <w:pPr>
        <w:rPr>
          <w:rFonts w:ascii="Arial" w:hAnsi="Arial" w:cs="Arial"/>
          <w:sz w:val="22"/>
          <w:szCs w:val="22"/>
        </w:rPr>
      </w:pPr>
    </w:p>
    <w:p w14:paraId="6F047FA7" w14:textId="77777777" w:rsidR="003F5402" w:rsidRDefault="003F5402" w:rsidP="00A92C9B">
      <w:pPr>
        <w:rPr>
          <w:rFonts w:ascii="Arial" w:hAnsi="Arial" w:cs="Arial"/>
          <w:sz w:val="22"/>
          <w:szCs w:val="22"/>
        </w:rPr>
      </w:pPr>
    </w:p>
    <w:p w14:paraId="589AB3DD" w14:textId="77777777" w:rsidR="003F5402" w:rsidRDefault="003F5402" w:rsidP="00A92C9B">
      <w:pPr>
        <w:rPr>
          <w:rFonts w:ascii="Arial" w:hAnsi="Arial" w:cs="Arial"/>
          <w:sz w:val="22"/>
          <w:szCs w:val="22"/>
        </w:rPr>
      </w:pPr>
    </w:p>
    <w:p w14:paraId="2365D276" w14:textId="77777777" w:rsidR="003F5402" w:rsidRDefault="003F5402" w:rsidP="00A92C9B">
      <w:pPr>
        <w:rPr>
          <w:rFonts w:ascii="Arial" w:hAnsi="Arial" w:cs="Arial"/>
          <w:sz w:val="22"/>
          <w:szCs w:val="22"/>
        </w:rPr>
      </w:pPr>
    </w:p>
    <w:p w14:paraId="1F82BCEC" w14:textId="77777777" w:rsidR="003F5402" w:rsidRDefault="003F5402" w:rsidP="00A92C9B">
      <w:pPr>
        <w:rPr>
          <w:rFonts w:ascii="Arial" w:hAnsi="Arial" w:cs="Arial"/>
          <w:sz w:val="22"/>
          <w:szCs w:val="22"/>
        </w:rPr>
      </w:pPr>
    </w:p>
    <w:p w14:paraId="292B9C9F" w14:textId="77777777" w:rsidR="003F5402" w:rsidRDefault="003F5402" w:rsidP="00A92C9B">
      <w:pPr>
        <w:rPr>
          <w:rFonts w:ascii="Arial" w:hAnsi="Arial" w:cs="Arial"/>
          <w:sz w:val="22"/>
          <w:szCs w:val="22"/>
        </w:rPr>
      </w:pPr>
    </w:p>
    <w:p w14:paraId="4F2A21AC" w14:textId="77777777" w:rsidR="003F5402" w:rsidRDefault="003F5402" w:rsidP="00A92C9B">
      <w:pPr>
        <w:rPr>
          <w:rFonts w:ascii="Arial" w:hAnsi="Arial" w:cs="Arial"/>
          <w:sz w:val="22"/>
          <w:szCs w:val="22"/>
        </w:rPr>
      </w:pPr>
    </w:p>
    <w:p w14:paraId="17CAAE60" w14:textId="77777777" w:rsidR="003F5402" w:rsidRDefault="003F5402" w:rsidP="00A92C9B">
      <w:pPr>
        <w:rPr>
          <w:rFonts w:ascii="Arial" w:hAnsi="Arial" w:cs="Arial"/>
          <w:sz w:val="22"/>
          <w:szCs w:val="22"/>
        </w:rPr>
      </w:pPr>
    </w:p>
    <w:p w14:paraId="1DD912D5" w14:textId="77777777" w:rsidR="003F5402" w:rsidRDefault="003F5402" w:rsidP="00A92C9B">
      <w:pPr>
        <w:rPr>
          <w:rFonts w:ascii="Arial" w:hAnsi="Arial" w:cs="Arial"/>
          <w:sz w:val="22"/>
          <w:szCs w:val="22"/>
        </w:rPr>
      </w:pPr>
    </w:p>
    <w:p w14:paraId="3C140E43" w14:textId="77777777" w:rsidR="003F5402" w:rsidRDefault="003F5402" w:rsidP="00A92C9B">
      <w:pPr>
        <w:rPr>
          <w:rFonts w:ascii="Arial" w:hAnsi="Arial" w:cs="Arial"/>
          <w:sz w:val="22"/>
          <w:szCs w:val="22"/>
        </w:rPr>
      </w:pPr>
    </w:p>
    <w:p w14:paraId="43E44D4C" w14:textId="77777777" w:rsidR="003F5402" w:rsidRDefault="003F5402" w:rsidP="00A92C9B">
      <w:pPr>
        <w:rPr>
          <w:rFonts w:ascii="Arial" w:hAnsi="Arial" w:cs="Arial"/>
          <w:sz w:val="22"/>
          <w:szCs w:val="22"/>
        </w:rPr>
      </w:pPr>
    </w:p>
    <w:p w14:paraId="5A7B26CB" w14:textId="77777777" w:rsidR="003F5402" w:rsidRDefault="003F5402" w:rsidP="00A92C9B">
      <w:pPr>
        <w:rPr>
          <w:rFonts w:ascii="Arial" w:hAnsi="Arial" w:cs="Arial"/>
          <w:sz w:val="22"/>
          <w:szCs w:val="22"/>
        </w:rPr>
      </w:pPr>
    </w:p>
    <w:p w14:paraId="368A6B26" w14:textId="77777777" w:rsidR="003F5402" w:rsidRDefault="003F5402" w:rsidP="00A92C9B">
      <w:pPr>
        <w:rPr>
          <w:rFonts w:ascii="Arial" w:hAnsi="Arial" w:cs="Arial"/>
          <w:sz w:val="22"/>
          <w:szCs w:val="22"/>
        </w:rPr>
      </w:pPr>
    </w:p>
    <w:p w14:paraId="06543A1B" w14:textId="77777777" w:rsidR="003F5402" w:rsidRDefault="003F5402" w:rsidP="00A92C9B">
      <w:pPr>
        <w:rPr>
          <w:rFonts w:ascii="Arial" w:hAnsi="Arial" w:cs="Arial"/>
          <w:sz w:val="22"/>
          <w:szCs w:val="22"/>
        </w:rPr>
      </w:pPr>
    </w:p>
    <w:p w14:paraId="592A32D0" w14:textId="77777777" w:rsidR="003F5402" w:rsidRDefault="003F5402" w:rsidP="00A92C9B">
      <w:pPr>
        <w:rPr>
          <w:rFonts w:ascii="Arial" w:hAnsi="Arial" w:cs="Arial"/>
          <w:sz w:val="22"/>
          <w:szCs w:val="22"/>
        </w:rPr>
      </w:pPr>
    </w:p>
    <w:p w14:paraId="1D6EC3E4" w14:textId="77777777" w:rsidR="009313D7" w:rsidRDefault="009313D7" w:rsidP="00A92C9B">
      <w:pPr>
        <w:rPr>
          <w:rFonts w:ascii="Arial" w:hAnsi="Arial" w:cs="Arial"/>
          <w:sz w:val="22"/>
          <w:szCs w:val="22"/>
        </w:rPr>
      </w:pPr>
    </w:p>
    <w:p w14:paraId="52FD1607" w14:textId="0056CFCE"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587D80" w:rsidRPr="000765B1">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w:t>
      </w:r>
      <w:r w:rsidR="00C33F29">
        <w:rPr>
          <w:rFonts w:ascii="Arial" w:hAnsi="Arial" w:cs="Arial"/>
          <w:sz w:val="22"/>
          <w:szCs w:val="22"/>
        </w:rPr>
        <w:t>programme</w:t>
      </w:r>
      <w:r w:rsidR="00C70212">
        <w:rPr>
          <w:rFonts w:ascii="Arial" w:hAnsi="Arial" w:cs="Arial"/>
          <w:sz w:val="22"/>
          <w:szCs w:val="22"/>
        </w:rPr>
        <w:t xml:space="preserv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2B78BD46">
        <w:tc>
          <w:tcPr>
            <w:tcW w:w="3436" w:type="dxa"/>
          </w:tcPr>
          <w:p w14:paraId="310D7485" w14:textId="77777777" w:rsidR="00A92C9B" w:rsidRPr="00BF1022" w:rsidRDefault="00A92C9B" w:rsidP="00327288">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0F4E2738" w:rsidR="00A92C9B" w:rsidRPr="00B00E9D" w:rsidRDefault="00A92C9B" w:rsidP="00327288">
            <w:pPr>
              <w:rPr>
                <w:rFonts w:ascii="Arial" w:hAnsi="Arial" w:cs="Arial"/>
                <w:iCs/>
                <w:sz w:val="21"/>
                <w:szCs w:val="21"/>
              </w:rPr>
            </w:pPr>
            <w:r w:rsidRPr="00B00E9D">
              <w:rPr>
                <w:rFonts w:ascii="Arial" w:hAnsi="Arial" w:cs="Arial"/>
                <w:iCs/>
                <w:sz w:val="21"/>
                <w:szCs w:val="21"/>
              </w:rPr>
              <w:t xml:space="preserve">BA (Hons) </w:t>
            </w:r>
            <w:r w:rsidR="002A0F96" w:rsidRPr="00B00E9D">
              <w:rPr>
                <w:rFonts w:ascii="Arial" w:hAnsi="Arial" w:cs="Arial"/>
                <w:iCs/>
                <w:sz w:val="21"/>
                <w:szCs w:val="21"/>
              </w:rPr>
              <w:t>Architecture</w:t>
            </w:r>
          </w:p>
          <w:p w14:paraId="507DFC1C" w14:textId="77777777" w:rsidR="00A92C9B" w:rsidRPr="00B00E9D" w:rsidRDefault="00A92C9B" w:rsidP="00327288">
            <w:pPr>
              <w:rPr>
                <w:rFonts w:ascii="Arial" w:hAnsi="Arial" w:cs="Arial"/>
                <w:sz w:val="21"/>
                <w:szCs w:val="21"/>
              </w:rPr>
            </w:pPr>
          </w:p>
        </w:tc>
      </w:tr>
      <w:tr w:rsidR="00A92C9B" w:rsidRPr="00BF1022" w14:paraId="61FE1C85" w14:textId="77777777" w:rsidTr="2B78BD46">
        <w:tc>
          <w:tcPr>
            <w:tcW w:w="3436" w:type="dxa"/>
          </w:tcPr>
          <w:p w14:paraId="33286F50" w14:textId="00BD58D5" w:rsidR="00A92C9B" w:rsidRPr="00BF1022" w:rsidRDefault="00A92C9B" w:rsidP="00327288">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0F40C651" w14:textId="2164150B" w:rsidR="06326002" w:rsidRPr="00B00E9D" w:rsidRDefault="06326002" w:rsidP="615E1CE1">
            <w:pPr>
              <w:rPr>
                <w:sz w:val="21"/>
                <w:szCs w:val="21"/>
              </w:rPr>
            </w:pPr>
            <w:r w:rsidRPr="00B00E9D">
              <w:rPr>
                <w:rFonts w:ascii="Arial" w:eastAsia="Arial" w:hAnsi="Arial" w:cs="Arial"/>
                <w:sz w:val="21"/>
                <w:szCs w:val="21"/>
              </w:rPr>
              <w:t xml:space="preserve">Cert, HE, Dip.  HE, BA (Ordinary </w:t>
            </w:r>
            <w:r w:rsidRPr="00EB028F">
              <w:rPr>
                <w:rFonts w:ascii="Arial" w:eastAsia="Arial" w:hAnsi="Arial" w:cs="Arial"/>
                <w:sz w:val="21"/>
                <w:szCs w:val="21"/>
              </w:rPr>
              <w:t>Degree)</w:t>
            </w:r>
            <w:r w:rsidR="00F41690" w:rsidRPr="00EB028F">
              <w:rPr>
                <w:rFonts w:ascii="Arial" w:eastAsia="Arial" w:hAnsi="Arial" w:cs="Arial"/>
                <w:sz w:val="21"/>
                <w:szCs w:val="21"/>
              </w:rPr>
              <w:t xml:space="preserve"> in Architecture</w:t>
            </w:r>
          </w:p>
          <w:p w14:paraId="779D20BE" w14:textId="77777777" w:rsidR="00A92C9B" w:rsidRPr="00B00E9D" w:rsidRDefault="00A92C9B" w:rsidP="00327288">
            <w:pPr>
              <w:rPr>
                <w:rFonts w:ascii="Arial" w:hAnsi="Arial" w:cs="Arial"/>
                <w:i/>
                <w:color w:val="FF0000"/>
                <w:sz w:val="21"/>
                <w:szCs w:val="21"/>
              </w:rPr>
            </w:pPr>
          </w:p>
        </w:tc>
      </w:tr>
      <w:tr w:rsidR="00A92C9B" w:rsidRPr="00BF1022" w14:paraId="644D12BB" w14:textId="77777777" w:rsidTr="2B78BD46">
        <w:tc>
          <w:tcPr>
            <w:tcW w:w="3436" w:type="dxa"/>
          </w:tcPr>
          <w:p w14:paraId="47594079" w14:textId="6DD3EDAE" w:rsidR="00A92C9B" w:rsidRPr="00BF1022" w:rsidRDefault="00A92C9B" w:rsidP="00327288">
            <w:pPr>
              <w:rPr>
                <w:rFonts w:ascii="Arial" w:hAnsi="Arial" w:cs="Arial"/>
                <w:b/>
                <w:sz w:val="22"/>
                <w:szCs w:val="22"/>
              </w:rPr>
            </w:pPr>
            <w:r w:rsidRPr="00BF1022">
              <w:rPr>
                <w:rFonts w:ascii="Arial" w:hAnsi="Arial" w:cs="Arial"/>
                <w:b/>
                <w:sz w:val="22"/>
                <w:szCs w:val="22"/>
              </w:rPr>
              <w:t>FHEQ Level for the Final Award:</w:t>
            </w:r>
          </w:p>
        </w:tc>
        <w:tc>
          <w:tcPr>
            <w:tcW w:w="5580" w:type="dxa"/>
          </w:tcPr>
          <w:p w14:paraId="3824513B" w14:textId="6B9C3774" w:rsidR="00A92C9B" w:rsidRPr="00B00E9D" w:rsidRDefault="00A92C9B" w:rsidP="007F79FE">
            <w:pPr>
              <w:rPr>
                <w:rFonts w:ascii="Arial" w:hAnsi="Arial" w:cs="Arial"/>
                <w:i/>
                <w:color w:val="FF0000"/>
                <w:sz w:val="21"/>
                <w:szCs w:val="21"/>
              </w:rPr>
            </w:pPr>
            <w:r w:rsidRPr="00B00E9D">
              <w:rPr>
                <w:rFonts w:ascii="Arial" w:hAnsi="Arial" w:cs="Arial"/>
                <w:iCs/>
                <w:sz w:val="21"/>
                <w:szCs w:val="21"/>
              </w:rPr>
              <w:t>Honours degree level 6</w:t>
            </w:r>
          </w:p>
        </w:tc>
      </w:tr>
      <w:tr w:rsidR="00A92C9B" w:rsidRPr="00BF1022" w14:paraId="097980E5" w14:textId="77777777" w:rsidTr="2B78BD46">
        <w:tc>
          <w:tcPr>
            <w:tcW w:w="3436" w:type="dxa"/>
          </w:tcPr>
          <w:p w14:paraId="7BD48904" w14:textId="77777777" w:rsidR="00A92C9B" w:rsidRPr="00BF1022" w:rsidRDefault="00A92C9B" w:rsidP="00327288">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327288">
            <w:pPr>
              <w:rPr>
                <w:rFonts w:ascii="Arial" w:hAnsi="Arial" w:cs="Arial"/>
                <w:b/>
                <w:sz w:val="22"/>
                <w:szCs w:val="22"/>
              </w:rPr>
            </w:pPr>
          </w:p>
        </w:tc>
        <w:tc>
          <w:tcPr>
            <w:tcW w:w="5580" w:type="dxa"/>
          </w:tcPr>
          <w:p w14:paraId="4B1F43D1" w14:textId="77777777" w:rsidR="00A92C9B" w:rsidRPr="00B00E9D" w:rsidRDefault="00A92C9B" w:rsidP="00327288">
            <w:pPr>
              <w:rPr>
                <w:rFonts w:ascii="Arial" w:hAnsi="Arial" w:cs="Arial"/>
                <w:sz w:val="21"/>
                <w:szCs w:val="21"/>
              </w:rPr>
            </w:pPr>
            <w:r w:rsidRPr="00B00E9D">
              <w:rPr>
                <w:rFonts w:ascii="Arial" w:hAnsi="Arial" w:cs="Arial"/>
                <w:sz w:val="21"/>
                <w:szCs w:val="21"/>
              </w:rPr>
              <w:t>Kingston University</w:t>
            </w:r>
          </w:p>
        </w:tc>
      </w:tr>
      <w:tr w:rsidR="00A92C9B" w:rsidRPr="00BF1022" w14:paraId="721D6BCB" w14:textId="77777777" w:rsidTr="2B78BD46">
        <w:tc>
          <w:tcPr>
            <w:tcW w:w="3436" w:type="dxa"/>
          </w:tcPr>
          <w:p w14:paraId="15528E1C" w14:textId="77777777" w:rsidR="00A92C9B" w:rsidRPr="00BF1022" w:rsidRDefault="00A92C9B" w:rsidP="00327288">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327288">
            <w:pPr>
              <w:rPr>
                <w:rFonts w:ascii="Arial" w:hAnsi="Arial" w:cs="Arial"/>
                <w:b/>
                <w:sz w:val="22"/>
                <w:szCs w:val="22"/>
              </w:rPr>
            </w:pPr>
          </w:p>
        </w:tc>
        <w:tc>
          <w:tcPr>
            <w:tcW w:w="5580" w:type="dxa"/>
          </w:tcPr>
          <w:p w14:paraId="34EFE47D" w14:textId="615671C9" w:rsidR="00A92C9B" w:rsidRPr="00B00E9D" w:rsidRDefault="004C5509" w:rsidP="00327288">
            <w:pPr>
              <w:rPr>
                <w:rFonts w:ascii="Arial" w:hAnsi="Arial" w:cs="Arial"/>
                <w:bCs/>
                <w:iCs/>
                <w:sz w:val="21"/>
                <w:szCs w:val="21"/>
              </w:rPr>
            </w:pPr>
            <w:r w:rsidRPr="00B00E9D">
              <w:rPr>
                <w:rFonts w:ascii="Arial" w:hAnsi="Arial" w:cs="Arial"/>
                <w:bCs/>
                <w:iCs/>
                <w:sz w:val="21"/>
                <w:szCs w:val="21"/>
              </w:rPr>
              <w:t xml:space="preserve">Kingston University </w:t>
            </w:r>
          </w:p>
        </w:tc>
      </w:tr>
      <w:tr w:rsidR="00A92C9B" w:rsidRPr="00BF1022" w14:paraId="490F765D" w14:textId="77777777" w:rsidTr="2B78BD46">
        <w:tc>
          <w:tcPr>
            <w:tcW w:w="3436" w:type="dxa"/>
          </w:tcPr>
          <w:p w14:paraId="6DBD4986" w14:textId="77777777" w:rsidR="00A92C9B" w:rsidRPr="00BF1022" w:rsidRDefault="00A92C9B" w:rsidP="00327288">
            <w:pPr>
              <w:rPr>
                <w:rFonts w:ascii="Arial" w:hAnsi="Arial" w:cs="Arial"/>
                <w:b/>
                <w:sz w:val="22"/>
                <w:szCs w:val="22"/>
              </w:rPr>
            </w:pPr>
            <w:r w:rsidRPr="00BF1022">
              <w:rPr>
                <w:rFonts w:ascii="Arial" w:hAnsi="Arial" w:cs="Arial"/>
                <w:b/>
                <w:sz w:val="22"/>
                <w:szCs w:val="22"/>
              </w:rPr>
              <w:t>Location:</w:t>
            </w:r>
          </w:p>
        </w:tc>
        <w:tc>
          <w:tcPr>
            <w:tcW w:w="5580" w:type="dxa"/>
          </w:tcPr>
          <w:p w14:paraId="3ADCF0D2" w14:textId="19FA97F2" w:rsidR="00A92C9B" w:rsidRPr="00B00E9D" w:rsidRDefault="2B78BD46" w:rsidP="2B78BD46">
            <w:pPr>
              <w:rPr>
                <w:rFonts w:ascii="Arial" w:hAnsi="Arial" w:cs="Arial"/>
                <w:sz w:val="21"/>
                <w:szCs w:val="21"/>
              </w:rPr>
            </w:pPr>
            <w:r w:rsidRPr="2B78BD46">
              <w:rPr>
                <w:rFonts w:ascii="Arial" w:hAnsi="Arial" w:cs="Arial"/>
                <w:sz w:val="21"/>
                <w:szCs w:val="21"/>
              </w:rPr>
              <w:t>Department of Architecture &amp; Landscape, School of Arts, Kingston School of Art, Knights Park</w:t>
            </w:r>
          </w:p>
        </w:tc>
      </w:tr>
      <w:tr w:rsidR="00A92C9B" w:rsidRPr="00BF1022" w14:paraId="5F54BDB5" w14:textId="77777777" w:rsidTr="2B78BD46">
        <w:tc>
          <w:tcPr>
            <w:tcW w:w="3436" w:type="dxa"/>
          </w:tcPr>
          <w:p w14:paraId="713CB1F6" w14:textId="77777777" w:rsidR="00A92C9B" w:rsidRPr="00BF1022" w:rsidRDefault="00A92C9B" w:rsidP="00327288">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327288">
            <w:pPr>
              <w:rPr>
                <w:rFonts w:ascii="Arial" w:hAnsi="Arial" w:cs="Arial"/>
                <w:b/>
                <w:sz w:val="22"/>
                <w:szCs w:val="22"/>
              </w:rPr>
            </w:pPr>
          </w:p>
        </w:tc>
        <w:tc>
          <w:tcPr>
            <w:tcW w:w="5580" w:type="dxa"/>
          </w:tcPr>
          <w:p w14:paraId="288A5E69" w14:textId="49A3A47B" w:rsidR="00A92C9B" w:rsidRPr="00B00E9D" w:rsidRDefault="53A4D567" w:rsidP="00327288">
            <w:pPr>
              <w:rPr>
                <w:rFonts w:ascii="Arial" w:hAnsi="Arial" w:cs="Arial"/>
                <w:sz w:val="21"/>
                <w:szCs w:val="21"/>
              </w:rPr>
            </w:pPr>
            <w:r w:rsidRPr="00B00E9D">
              <w:rPr>
                <w:rFonts w:ascii="Arial" w:hAnsi="Arial" w:cs="Arial"/>
                <w:sz w:val="21"/>
                <w:szCs w:val="21"/>
              </w:rPr>
              <w:t>English</w:t>
            </w:r>
          </w:p>
        </w:tc>
      </w:tr>
      <w:tr w:rsidR="00A92C9B" w:rsidRPr="00BF1022" w14:paraId="421784EB" w14:textId="77777777" w:rsidTr="2B78BD46">
        <w:tc>
          <w:tcPr>
            <w:tcW w:w="3436" w:type="dxa"/>
          </w:tcPr>
          <w:p w14:paraId="50FEA13E" w14:textId="77777777" w:rsidR="00A92C9B" w:rsidRPr="00BF1022" w:rsidRDefault="00A92C9B" w:rsidP="00327288">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327288">
            <w:pPr>
              <w:rPr>
                <w:rFonts w:ascii="Arial" w:hAnsi="Arial" w:cs="Arial"/>
                <w:b/>
                <w:sz w:val="22"/>
                <w:szCs w:val="22"/>
              </w:rPr>
            </w:pPr>
          </w:p>
        </w:tc>
        <w:tc>
          <w:tcPr>
            <w:tcW w:w="5580" w:type="dxa"/>
            <w:shd w:val="clear" w:color="auto" w:fill="auto"/>
          </w:tcPr>
          <w:p w14:paraId="7240FC2F" w14:textId="2273781A" w:rsidR="00A92C9B" w:rsidRPr="00B00E9D" w:rsidRDefault="00970D87" w:rsidP="00970D87">
            <w:pPr>
              <w:rPr>
                <w:rFonts w:ascii="Arial" w:hAnsi="Arial" w:cs="Arial"/>
                <w:iCs/>
                <w:color w:val="FF0000"/>
                <w:sz w:val="21"/>
                <w:szCs w:val="21"/>
              </w:rPr>
            </w:pPr>
            <w:r w:rsidRPr="00B00E9D">
              <w:rPr>
                <w:rFonts w:ascii="Arial" w:hAnsi="Arial" w:cs="Arial"/>
                <w:iCs/>
                <w:sz w:val="21"/>
                <w:szCs w:val="21"/>
              </w:rPr>
              <w:t>Full time</w:t>
            </w:r>
          </w:p>
        </w:tc>
      </w:tr>
      <w:tr w:rsidR="00A92C9B" w:rsidRPr="00BF1022" w14:paraId="7CF0CC64" w14:textId="77777777" w:rsidTr="2B78BD46">
        <w:tc>
          <w:tcPr>
            <w:tcW w:w="3436" w:type="dxa"/>
          </w:tcPr>
          <w:p w14:paraId="1B53104D" w14:textId="77777777" w:rsidR="00A92C9B" w:rsidRPr="00BF1022" w:rsidRDefault="00A92C9B" w:rsidP="00327288">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5E7E9A31" w:rsidR="0042597E" w:rsidRPr="00B00E9D" w:rsidRDefault="00A92C9B" w:rsidP="0042597E">
            <w:pPr>
              <w:rPr>
                <w:rFonts w:ascii="Arial" w:hAnsi="Arial" w:cs="Arial"/>
                <w:i/>
                <w:color w:val="FF0000"/>
                <w:sz w:val="21"/>
                <w:szCs w:val="21"/>
              </w:rPr>
            </w:pPr>
            <w:r w:rsidRPr="00B00E9D">
              <w:rPr>
                <w:rFonts w:ascii="Arial" w:hAnsi="Arial" w:cs="Arial"/>
                <w:sz w:val="21"/>
                <w:szCs w:val="21"/>
              </w:rPr>
              <w:t>Full field</w:t>
            </w:r>
          </w:p>
          <w:p w14:paraId="767EE3A9" w14:textId="7603EF61" w:rsidR="00A92C9B" w:rsidRPr="00B00E9D" w:rsidRDefault="00A92C9B" w:rsidP="00327288">
            <w:pPr>
              <w:rPr>
                <w:rFonts w:ascii="Arial" w:hAnsi="Arial" w:cs="Arial"/>
                <w:i/>
                <w:color w:val="FF0000"/>
                <w:sz w:val="21"/>
                <w:szCs w:val="21"/>
              </w:rPr>
            </w:pPr>
          </w:p>
        </w:tc>
      </w:tr>
      <w:tr w:rsidR="00A92C9B" w:rsidRPr="00BF1022" w14:paraId="0AB42F90" w14:textId="77777777" w:rsidTr="2B78BD46">
        <w:tc>
          <w:tcPr>
            <w:tcW w:w="3436" w:type="dxa"/>
          </w:tcPr>
          <w:p w14:paraId="3CDE1E3A" w14:textId="77777777" w:rsidR="00A92C9B" w:rsidRPr="00BF1022" w:rsidRDefault="00A92C9B" w:rsidP="00327288">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D65239F" w:rsidR="00A92C9B" w:rsidRPr="00B00E9D" w:rsidRDefault="00A92C9B" w:rsidP="00327288">
            <w:pPr>
              <w:rPr>
                <w:rFonts w:ascii="Arial" w:hAnsi="Arial" w:cs="Arial"/>
                <w:iCs/>
                <w:color w:val="FF0000"/>
                <w:sz w:val="21"/>
                <w:szCs w:val="21"/>
              </w:rPr>
            </w:pPr>
            <w:r w:rsidRPr="00B00E9D">
              <w:rPr>
                <w:rFonts w:ascii="Arial" w:hAnsi="Arial" w:cs="Arial"/>
                <w:iCs/>
                <w:sz w:val="21"/>
                <w:szCs w:val="21"/>
              </w:rPr>
              <w:t>FT</w:t>
            </w:r>
            <w:r w:rsidR="0042597E" w:rsidRPr="00B00E9D">
              <w:rPr>
                <w:rFonts w:ascii="Arial" w:hAnsi="Arial" w:cs="Arial"/>
                <w:iCs/>
                <w:sz w:val="21"/>
                <w:szCs w:val="21"/>
              </w:rPr>
              <w:t>: 3</w:t>
            </w:r>
          </w:p>
          <w:p w14:paraId="4AB48737" w14:textId="77777777" w:rsidR="00A92C9B" w:rsidRPr="00B00E9D" w:rsidRDefault="00A92C9B" w:rsidP="00327288">
            <w:pPr>
              <w:rPr>
                <w:rFonts w:ascii="Arial" w:hAnsi="Arial" w:cs="Arial"/>
                <w:sz w:val="21"/>
                <w:szCs w:val="21"/>
              </w:rPr>
            </w:pPr>
          </w:p>
        </w:tc>
      </w:tr>
      <w:tr w:rsidR="00A92C9B" w:rsidRPr="00BF1022" w14:paraId="2056D785" w14:textId="77777777" w:rsidTr="2B78BD46">
        <w:tc>
          <w:tcPr>
            <w:tcW w:w="3436" w:type="dxa"/>
          </w:tcPr>
          <w:p w14:paraId="0A693F2C" w14:textId="15E7E61B" w:rsidR="00A92C9B" w:rsidRPr="00BF1022" w:rsidRDefault="00A92C9B" w:rsidP="00FC05C0">
            <w:pPr>
              <w:rPr>
                <w:rFonts w:ascii="Arial" w:hAnsi="Arial" w:cs="Arial"/>
                <w:b/>
                <w:sz w:val="22"/>
                <w:szCs w:val="22"/>
              </w:rPr>
            </w:pPr>
            <w:r w:rsidRPr="00BF1022">
              <w:rPr>
                <w:rFonts w:ascii="Arial" w:hAnsi="Arial" w:cs="Arial"/>
                <w:b/>
                <w:sz w:val="22"/>
                <w:szCs w:val="22"/>
              </w:rPr>
              <w:t>Maximum period of registration:</w:t>
            </w:r>
          </w:p>
        </w:tc>
        <w:tc>
          <w:tcPr>
            <w:tcW w:w="5580" w:type="dxa"/>
          </w:tcPr>
          <w:p w14:paraId="31763EE0" w14:textId="68242325" w:rsidR="00A92C9B" w:rsidRPr="00B00E9D" w:rsidRDefault="0042597E" w:rsidP="00327288">
            <w:pPr>
              <w:rPr>
                <w:rFonts w:ascii="Arial" w:hAnsi="Arial" w:cs="Arial"/>
                <w:sz w:val="21"/>
                <w:szCs w:val="21"/>
              </w:rPr>
            </w:pPr>
            <w:r w:rsidRPr="00B00E9D">
              <w:rPr>
                <w:rFonts w:ascii="Arial" w:hAnsi="Arial" w:cs="Arial"/>
                <w:iCs/>
                <w:sz w:val="21"/>
                <w:szCs w:val="21"/>
              </w:rPr>
              <w:t>FT: 6</w:t>
            </w:r>
          </w:p>
        </w:tc>
      </w:tr>
      <w:tr w:rsidR="00A92C9B" w:rsidRPr="00BF1022" w14:paraId="315211C4" w14:textId="77777777" w:rsidTr="2B78BD46">
        <w:tc>
          <w:tcPr>
            <w:tcW w:w="3436" w:type="dxa"/>
          </w:tcPr>
          <w:p w14:paraId="3E96C004" w14:textId="77777777" w:rsidR="00A92C9B" w:rsidRPr="00BF1022" w:rsidRDefault="00A92C9B" w:rsidP="00327288">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A92C9B" w:rsidRPr="00B00E9D" w:rsidRDefault="00A92C9B" w:rsidP="00327288">
            <w:pPr>
              <w:rPr>
                <w:rFonts w:ascii="Arial" w:hAnsi="Arial" w:cs="Arial"/>
                <w:sz w:val="21"/>
                <w:szCs w:val="21"/>
              </w:rPr>
            </w:pPr>
            <w:r w:rsidRPr="00B00E9D">
              <w:rPr>
                <w:rFonts w:ascii="Arial" w:hAnsi="Arial" w:cs="Arial"/>
                <w:sz w:val="21"/>
                <w:szCs w:val="21"/>
              </w:rPr>
              <w:t>The minimum entry qualifications for the programme are:</w:t>
            </w:r>
          </w:p>
          <w:p w14:paraId="7FBFFC48" w14:textId="209B7331" w:rsidR="00A92C9B" w:rsidRPr="00B00E9D" w:rsidRDefault="00A92C9B" w:rsidP="00327288">
            <w:pPr>
              <w:rPr>
                <w:rFonts w:ascii="Arial" w:hAnsi="Arial" w:cs="Arial"/>
                <w:sz w:val="21"/>
                <w:szCs w:val="21"/>
              </w:rPr>
            </w:pPr>
            <w:r w:rsidRPr="00B00E9D">
              <w:rPr>
                <w:rFonts w:ascii="Arial" w:hAnsi="Arial" w:cs="Arial"/>
                <w:sz w:val="21"/>
                <w:szCs w:val="21"/>
              </w:rPr>
              <w:t>From A levels:</w:t>
            </w:r>
            <w:r w:rsidRPr="00B00E9D">
              <w:rPr>
                <w:rFonts w:ascii="Arial" w:hAnsi="Arial" w:cs="Arial"/>
                <w:sz w:val="21"/>
                <w:szCs w:val="21"/>
              </w:rPr>
              <w:tab/>
            </w:r>
            <w:r w:rsidR="00680144" w:rsidRPr="00B00E9D">
              <w:rPr>
                <w:rFonts w:ascii="Arial" w:hAnsi="Arial" w:cs="Arial"/>
                <w:sz w:val="21"/>
                <w:szCs w:val="21"/>
              </w:rPr>
              <w:t xml:space="preserve"> </w:t>
            </w:r>
            <w:r w:rsidR="00E105FF" w:rsidRPr="00B00E9D">
              <w:rPr>
                <w:rFonts w:ascii="Arial" w:hAnsi="Arial" w:cs="Arial"/>
                <w:sz w:val="21"/>
                <w:szCs w:val="21"/>
              </w:rPr>
              <w:t>128-144 UCAS points</w:t>
            </w:r>
          </w:p>
          <w:p w14:paraId="3CB23152" w14:textId="5BB9AA50" w:rsidR="00AA5BC9" w:rsidRPr="00B00E9D" w:rsidRDefault="00AA5BC9" w:rsidP="00327288">
            <w:pPr>
              <w:rPr>
                <w:rFonts w:ascii="Arial" w:hAnsi="Arial" w:cs="Arial"/>
                <w:sz w:val="21"/>
                <w:szCs w:val="21"/>
              </w:rPr>
            </w:pPr>
            <w:r w:rsidRPr="00B00E9D">
              <w:rPr>
                <w:rFonts w:ascii="Arial" w:hAnsi="Arial" w:cs="Arial"/>
                <w:sz w:val="21"/>
                <w:szCs w:val="21"/>
              </w:rPr>
              <w:t>BTEC National:</w:t>
            </w:r>
            <w:r w:rsidR="00980EBE" w:rsidRPr="00B00E9D">
              <w:rPr>
                <w:rFonts w:ascii="Arial" w:hAnsi="Arial" w:cs="Arial"/>
                <w:sz w:val="21"/>
                <w:szCs w:val="21"/>
              </w:rPr>
              <w:t xml:space="preserve"> equivalent to 128-144 UCAS points</w:t>
            </w:r>
          </w:p>
          <w:p w14:paraId="13FEDC87" w14:textId="39E374CB" w:rsidR="00980EBE" w:rsidRPr="00B00E9D" w:rsidRDefault="00980EBE" w:rsidP="00327288">
            <w:pPr>
              <w:rPr>
                <w:rFonts w:ascii="Arial" w:hAnsi="Arial" w:cs="Arial"/>
                <w:sz w:val="21"/>
                <w:szCs w:val="21"/>
              </w:rPr>
            </w:pPr>
            <w:r w:rsidRPr="00B00E9D">
              <w:rPr>
                <w:rFonts w:ascii="Arial" w:hAnsi="Arial" w:cs="Arial"/>
                <w:sz w:val="21"/>
                <w:szCs w:val="21"/>
              </w:rPr>
              <w:t>Access Diploma: equivalent to 128-144 UCAS points</w:t>
            </w:r>
          </w:p>
          <w:p w14:paraId="583B5B21" w14:textId="082190C5" w:rsidR="009E01A2" w:rsidRPr="00B00E9D" w:rsidRDefault="00A92C9B" w:rsidP="00BD63EA">
            <w:pPr>
              <w:ind w:left="557" w:hanging="557"/>
              <w:rPr>
                <w:rFonts w:ascii="Arial" w:hAnsi="Arial" w:cs="Arial"/>
                <w:sz w:val="21"/>
                <w:szCs w:val="21"/>
              </w:rPr>
            </w:pPr>
            <w:r w:rsidRPr="00B00E9D">
              <w:rPr>
                <w:rFonts w:ascii="Arial" w:hAnsi="Arial" w:cs="Arial"/>
                <w:sz w:val="21"/>
                <w:szCs w:val="21"/>
              </w:rPr>
              <w:t>Plus:</w:t>
            </w:r>
            <w:r w:rsidR="00FC05C0" w:rsidRPr="00B00E9D">
              <w:rPr>
                <w:rFonts w:ascii="Arial" w:hAnsi="Arial" w:cs="Arial"/>
                <w:sz w:val="21"/>
                <w:szCs w:val="21"/>
              </w:rPr>
              <w:t xml:space="preserve"> </w:t>
            </w:r>
            <w:r w:rsidR="009E01A2" w:rsidRPr="00B00E9D">
              <w:rPr>
                <w:rFonts w:ascii="Arial" w:hAnsi="Arial" w:cs="Arial"/>
                <w:sz w:val="21"/>
                <w:szCs w:val="21"/>
              </w:rPr>
              <w:t xml:space="preserve">GCSE (scores 9-4): five subjects including </w:t>
            </w:r>
            <w:r w:rsidR="00BD63EA" w:rsidRPr="00B00E9D">
              <w:rPr>
                <w:rFonts w:ascii="Arial" w:hAnsi="Arial" w:cs="Arial"/>
                <w:sz w:val="21"/>
                <w:szCs w:val="21"/>
              </w:rPr>
              <w:t>E</w:t>
            </w:r>
            <w:r w:rsidR="009E01A2" w:rsidRPr="00B00E9D">
              <w:rPr>
                <w:rFonts w:ascii="Arial" w:hAnsi="Arial" w:cs="Arial"/>
                <w:sz w:val="21"/>
                <w:szCs w:val="21"/>
              </w:rPr>
              <w:t>nglish, Maths and preferably a Science subject (Key Skills Level 2 may be used in lieu of GCSE English and Maths).</w:t>
            </w:r>
          </w:p>
          <w:p w14:paraId="0FEFCEA5" w14:textId="264BC44E" w:rsidR="00452B10" w:rsidRPr="00B00E9D" w:rsidRDefault="00A92C9B" w:rsidP="00327288">
            <w:pPr>
              <w:rPr>
                <w:rFonts w:ascii="Arial" w:hAnsi="Arial" w:cs="Arial"/>
                <w:sz w:val="21"/>
                <w:szCs w:val="21"/>
              </w:rPr>
            </w:pPr>
            <w:r w:rsidRPr="00B00E9D">
              <w:rPr>
                <w:rFonts w:ascii="Arial" w:hAnsi="Arial" w:cs="Arial"/>
                <w:sz w:val="21"/>
                <w:szCs w:val="21"/>
              </w:rPr>
              <w:t xml:space="preserve">A minimum IELTS score of </w:t>
            </w:r>
            <w:r w:rsidR="004F5CEC" w:rsidRPr="00B00E9D">
              <w:rPr>
                <w:rFonts w:ascii="Arial" w:hAnsi="Arial" w:cs="Arial"/>
                <w:sz w:val="21"/>
                <w:szCs w:val="21"/>
              </w:rPr>
              <w:t>6</w:t>
            </w:r>
            <w:r w:rsidR="00BA7DBB" w:rsidRPr="00B00E9D">
              <w:rPr>
                <w:rFonts w:ascii="Arial" w:hAnsi="Arial" w:cs="Arial"/>
                <w:sz w:val="21"/>
                <w:szCs w:val="21"/>
              </w:rPr>
              <w:t>.0</w:t>
            </w:r>
            <w:r w:rsidR="00452B10" w:rsidRPr="00B00E9D">
              <w:rPr>
                <w:rFonts w:ascii="Arial" w:hAnsi="Arial" w:cs="Arial"/>
                <w:sz w:val="21"/>
                <w:szCs w:val="21"/>
              </w:rPr>
              <w:t xml:space="preserve"> overall with a minimum of 5.5 in each element</w:t>
            </w:r>
            <w:r w:rsidRPr="00B00E9D">
              <w:rPr>
                <w:rFonts w:ascii="Arial" w:hAnsi="Arial" w:cs="Arial"/>
                <w:sz w:val="21"/>
                <w:szCs w:val="21"/>
              </w:rPr>
              <w:t xml:space="preserve">, TOEFL </w:t>
            </w:r>
            <w:r w:rsidR="00452B10" w:rsidRPr="00B00E9D">
              <w:rPr>
                <w:rFonts w:ascii="Arial" w:hAnsi="Arial" w:cs="Arial"/>
                <w:sz w:val="21"/>
                <w:szCs w:val="21"/>
              </w:rPr>
              <w:t>80</w:t>
            </w:r>
            <w:r w:rsidRPr="00B00E9D">
              <w:rPr>
                <w:rFonts w:ascii="Arial" w:hAnsi="Arial" w:cs="Arial"/>
                <w:sz w:val="21"/>
                <w:szCs w:val="21"/>
              </w:rPr>
              <w:t xml:space="preserve"> or equivalent is required for those for whom English is not their first language.</w:t>
            </w:r>
          </w:p>
          <w:p w14:paraId="746020B0" w14:textId="5945C275" w:rsidR="00A92C9B" w:rsidRPr="00B00E9D" w:rsidRDefault="00A92C9B" w:rsidP="00327288">
            <w:pPr>
              <w:rPr>
                <w:rFonts w:ascii="Arial" w:hAnsi="Arial" w:cs="Arial"/>
                <w:sz w:val="21"/>
                <w:szCs w:val="21"/>
              </w:rPr>
            </w:pPr>
            <w:r w:rsidRPr="00B00E9D">
              <w:rPr>
                <w:rFonts w:ascii="Arial" w:hAnsi="Arial" w:cs="Arial"/>
                <w:sz w:val="21"/>
                <w:szCs w:val="21"/>
              </w:rPr>
              <w:t>Entry is normally at Level 4 with A-level or equivalent qualifications</w:t>
            </w:r>
            <w:r w:rsidR="000C4640" w:rsidRPr="00B00E9D">
              <w:rPr>
                <w:rFonts w:ascii="Arial" w:hAnsi="Arial" w:cs="Arial"/>
                <w:sz w:val="21"/>
                <w:szCs w:val="21"/>
              </w:rPr>
              <w:t>.</w:t>
            </w:r>
            <w:r w:rsidRPr="00B00E9D">
              <w:rPr>
                <w:rFonts w:ascii="Arial" w:hAnsi="Arial" w:cs="Arial"/>
                <w:sz w:val="21"/>
                <w:szCs w:val="21"/>
              </w:rPr>
              <w:t xml:space="preserve">  Transfer from a similar </w:t>
            </w:r>
            <w:r w:rsidR="00C33F29">
              <w:rPr>
                <w:rFonts w:ascii="Arial" w:hAnsi="Arial" w:cs="Arial"/>
                <w:sz w:val="21"/>
                <w:szCs w:val="21"/>
              </w:rPr>
              <w:t>programme</w:t>
            </w:r>
            <w:r w:rsidRPr="00B00E9D">
              <w:rPr>
                <w:rFonts w:ascii="Arial" w:hAnsi="Arial" w:cs="Arial"/>
                <w:sz w:val="21"/>
                <w:szCs w:val="21"/>
              </w:rPr>
              <w:t xml:space="preserve"> is possible at Level 5 with passes in comparable Level 4 modules – but is at the discretion of the </w:t>
            </w:r>
            <w:r w:rsidR="00C33F29">
              <w:rPr>
                <w:rFonts w:ascii="Arial" w:hAnsi="Arial" w:cs="Arial"/>
                <w:sz w:val="21"/>
                <w:szCs w:val="21"/>
              </w:rPr>
              <w:t>programme</w:t>
            </w:r>
            <w:r w:rsidRPr="00B00E9D">
              <w:rPr>
                <w:rFonts w:ascii="Arial" w:hAnsi="Arial" w:cs="Arial"/>
                <w:sz w:val="21"/>
                <w:szCs w:val="21"/>
              </w:rPr>
              <w:t xml:space="preserve"> team.  Intake is normally in September.</w:t>
            </w:r>
          </w:p>
          <w:p w14:paraId="4B08F2A9" w14:textId="626C6E1B" w:rsidR="00C447A7" w:rsidRPr="00B00E9D" w:rsidRDefault="007F2A83" w:rsidP="00571EBC">
            <w:pPr>
              <w:rPr>
                <w:rFonts w:ascii="Arial" w:hAnsi="Arial" w:cs="Arial"/>
                <w:sz w:val="21"/>
                <w:szCs w:val="21"/>
              </w:rPr>
            </w:pPr>
            <w:r w:rsidRPr="00B00E9D">
              <w:rPr>
                <w:rFonts w:ascii="Arial" w:hAnsi="Arial" w:cs="Arial"/>
                <w:sz w:val="21"/>
                <w:szCs w:val="21"/>
              </w:rPr>
              <w:t xml:space="preserve">Applicants will be required to submit a portfolio </w:t>
            </w:r>
            <w:r w:rsidR="0027393C" w:rsidRPr="00B00E9D">
              <w:rPr>
                <w:rFonts w:ascii="Arial" w:hAnsi="Arial" w:cs="Arial"/>
                <w:sz w:val="21"/>
                <w:szCs w:val="21"/>
              </w:rPr>
              <w:t xml:space="preserve">of </w:t>
            </w:r>
            <w:r w:rsidR="00B645A3" w:rsidRPr="00B00E9D">
              <w:rPr>
                <w:rFonts w:ascii="Arial" w:hAnsi="Arial" w:cs="Arial"/>
                <w:sz w:val="21"/>
                <w:szCs w:val="21"/>
              </w:rPr>
              <w:t xml:space="preserve">their own </w:t>
            </w:r>
            <w:r w:rsidR="0027393C" w:rsidRPr="00B00E9D">
              <w:rPr>
                <w:rFonts w:ascii="Arial" w:hAnsi="Arial" w:cs="Arial"/>
                <w:sz w:val="21"/>
                <w:szCs w:val="21"/>
              </w:rPr>
              <w:t>creative work</w:t>
            </w:r>
            <w:r w:rsidR="00377261" w:rsidRPr="00B00E9D">
              <w:rPr>
                <w:rFonts w:ascii="Arial" w:hAnsi="Arial" w:cs="Arial"/>
                <w:sz w:val="21"/>
                <w:szCs w:val="21"/>
              </w:rPr>
              <w:t>, and may be asked to undertake an interview,</w:t>
            </w:r>
            <w:r w:rsidR="00377261" w:rsidRPr="00B00E9D">
              <w:rPr>
                <w:rFonts w:ascii="Arial" w:hAnsi="Arial" w:cs="Arial"/>
                <w:i/>
                <w:color w:val="FF0000"/>
                <w:sz w:val="21"/>
                <w:szCs w:val="21"/>
              </w:rPr>
              <w:t xml:space="preserve"> </w:t>
            </w:r>
            <w:r w:rsidR="00377261" w:rsidRPr="00B00E9D">
              <w:rPr>
                <w:rFonts w:ascii="Arial" w:hAnsi="Arial" w:cs="Arial"/>
                <w:iCs/>
                <w:sz w:val="21"/>
                <w:szCs w:val="21"/>
              </w:rPr>
              <w:t>as part of the admissions process.</w:t>
            </w:r>
          </w:p>
        </w:tc>
      </w:tr>
      <w:tr w:rsidR="00A92C9B" w:rsidRPr="00BF1022" w14:paraId="2D5500BF" w14:textId="77777777" w:rsidTr="2B78BD46">
        <w:tc>
          <w:tcPr>
            <w:tcW w:w="3436" w:type="dxa"/>
          </w:tcPr>
          <w:p w14:paraId="348053E9" w14:textId="77777777" w:rsidR="00A92C9B" w:rsidRPr="00BF1022" w:rsidRDefault="00A92C9B" w:rsidP="00327288">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327288">
            <w:pPr>
              <w:rPr>
                <w:rFonts w:ascii="Arial" w:hAnsi="Arial" w:cs="Arial"/>
                <w:b/>
                <w:sz w:val="22"/>
                <w:szCs w:val="22"/>
              </w:rPr>
            </w:pPr>
          </w:p>
        </w:tc>
        <w:tc>
          <w:tcPr>
            <w:tcW w:w="5580" w:type="dxa"/>
          </w:tcPr>
          <w:p w14:paraId="0F94603D" w14:textId="580C8C08" w:rsidR="00A50B17" w:rsidRPr="00B00E9D" w:rsidRDefault="00AA4F2C" w:rsidP="00327288">
            <w:pPr>
              <w:rPr>
                <w:rFonts w:ascii="Arial" w:hAnsi="Arial" w:cs="Arial"/>
                <w:bCs/>
                <w:iCs/>
                <w:sz w:val="21"/>
                <w:szCs w:val="21"/>
              </w:rPr>
            </w:pPr>
            <w:r w:rsidRPr="00B00E9D">
              <w:rPr>
                <w:rFonts w:ascii="Arial" w:hAnsi="Arial" w:cs="Arial"/>
                <w:bCs/>
                <w:iCs/>
                <w:sz w:val="21"/>
                <w:szCs w:val="21"/>
              </w:rPr>
              <w:t xml:space="preserve">Validated by the </w:t>
            </w:r>
            <w:r w:rsidR="00A50B17" w:rsidRPr="00B00E9D">
              <w:rPr>
                <w:rFonts w:ascii="Arial" w:hAnsi="Arial" w:cs="Arial"/>
                <w:bCs/>
                <w:iCs/>
                <w:sz w:val="21"/>
                <w:szCs w:val="21"/>
              </w:rPr>
              <w:t>Royal Institute of British Architects (RIBA)</w:t>
            </w:r>
            <w:r w:rsidR="000E0EBE" w:rsidRPr="00B00E9D">
              <w:rPr>
                <w:rFonts w:ascii="Arial" w:hAnsi="Arial" w:cs="Arial"/>
                <w:bCs/>
                <w:iCs/>
                <w:sz w:val="21"/>
                <w:szCs w:val="21"/>
              </w:rPr>
              <w:t xml:space="preserve"> as RIBA Part 1</w:t>
            </w:r>
          </w:p>
          <w:p w14:paraId="749FB0F8" w14:textId="2B4FD27D" w:rsidR="00A92C9B" w:rsidRPr="00B00E9D" w:rsidRDefault="00AB3119" w:rsidP="00327288">
            <w:pPr>
              <w:rPr>
                <w:rFonts w:ascii="Arial" w:hAnsi="Arial" w:cs="Arial"/>
                <w:bCs/>
                <w:iCs/>
                <w:color w:val="FF0000"/>
                <w:sz w:val="21"/>
                <w:szCs w:val="21"/>
              </w:rPr>
            </w:pPr>
            <w:r w:rsidRPr="00B00E9D">
              <w:rPr>
                <w:rFonts w:ascii="Arial" w:hAnsi="Arial" w:cs="Arial"/>
                <w:bCs/>
                <w:iCs/>
                <w:sz w:val="21"/>
                <w:szCs w:val="21"/>
              </w:rPr>
              <w:t xml:space="preserve">Accredited by the </w:t>
            </w:r>
            <w:r w:rsidR="00A50B17" w:rsidRPr="00B00E9D">
              <w:rPr>
                <w:rFonts w:ascii="Arial" w:hAnsi="Arial" w:cs="Arial"/>
                <w:bCs/>
                <w:iCs/>
                <w:sz w:val="21"/>
                <w:szCs w:val="21"/>
              </w:rPr>
              <w:t>Architects</w:t>
            </w:r>
            <w:r w:rsidR="00D205C5" w:rsidRPr="00B00E9D">
              <w:rPr>
                <w:rFonts w:ascii="Arial" w:hAnsi="Arial" w:cs="Arial"/>
                <w:bCs/>
                <w:iCs/>
                <w:sz w:val="21"/>
                <w:szCs w:val="21"/>
              </w:rPr>
              <w:t>’</w:t>
            </w:r>
            <w:r w:rsidR="00A50B17" w:rsidRPr="00B00E9D">
              <w:rPr>
                <w:rFonts w:ascii="Arial" w:hAnsi="Arial" w:cs="Arial"/>
                <w:bCs/>
                <w:iCs/>
                <w:sz w:val="21"/>
                <w:szCs w:val="21"/>
              </w:rPr>
              <w:t xml:space="preserve"> Registration Board (ARB)</w:t>
            </w:r>
            <w:r w:rsidR="000E0EBE" w:rsidRPr="00B00E9D">
              <w:rPr>
                <w:rFonts w:ascii="Arial" w:hAnsi="Arial" w:cs="Arial"/>
                <w:bCs/>
                <w:iCs/>
                <w:sz w:val="21"/>
                <w:szCs w:val="21"/>
              </w:rPr>
              <w:t>; as ARB Part 1</w:t>
            </w:r>
          </w:p>
        </w:tc>
      </w:tr>
      <w:tr w:rsidR="00A92C9B" w:rsidRPr="00BF1022" w14:paraId="1D2A8CE1" w14:textId="77777777" w:rsidTr="2B78BD46">
        <w:tc>
          <w:tcPr>
            <w:tcW w:w="3436" w:type="dxa"/>
          </w:tcPr>
          <w:p w14:paraId="78FF0191" w14:textId="26B7EB39" w:rsidR="00A92C9B" w:rsidRPr="00BF1022" w:rsidRDefault="00A92C9B" w:rsidP="007F79FE">
            <w:pPr>
              <w:rPr>
                <w:rFonts w:ascii="Arial" w:hAnsi="Arial" w:cs="Arial"/>
                <w:b/>
                <w:sz w:val="22"/>
                <w:szCs w:val="22"/>
              </w:rPr>
            </w:pPr>
            <w:r w:rsidRPr="00BF1022">
              <w:rPr>
                <w:rFonts w:ascii="Arial" w:hAnsi="Arial" w:cs="Arial"/>
                <w:b/>
                <w:sz w:val="22"/>
                <w:szCs w:val="22"/>
              </w:rPr>
              <w:t>QAA Subject Benchmark Statements:</w:t>
            </w:r>
          </w:p>
        </w:tc>
        <w:tc>
          <w:tcPr>
            <w:tcW w:w="5580" w:type="dxa"/>
          </w:tcPr>
          <w:p w14:paraId="5EABC053" w14:textId="0A814BFD" w:rsidR="00E34459" w:rsidRPr="00B00E9D" w:rsidRDefault="00E34459" w:rsidP="00E34459">
            <w:pPr>
              <w:rPr>
                <w:rFonts w:ascii="Arial" w:hAnsi="Arial" w:cs="Arial"/>
                <w:iCs/>
                <w:sz w:val="21"/>
                <w:szCs w:val="21"/>
              </w:rPr>
            </w:pPr>
            <w:r w:rsidRPr="00B00E9D">
              <w:rPr>
                <w:rFonts w:ascii="Arial" w:hAnsi="Arial" w:cs="Arial"/>
                <w:iCs/>
                <w:sz w:val="21"/>
                <w:szCs w:val="21"/>
              </w:rPr>
              <w:t>Architecture (</w:t>
            </w:r>
            <w:r w:rsidR="00886426" w:rsidRPr="00B00E9D">
              <w:rPr>
                <w:rFonts w:ascii="Arial" w:hAnsi="Arial" w:cs="Arial"/>
                <w:iCs/>
                <w:sz w:val="21"/>
                <w:szCs w:val="21"/>
              </w:rPr>
              <w:t>2020</w:t>
            </w:r>
            <w:r w:rsidRPr="00B00E9D">
              <w:rPr>
                <w:rFonts w:ascii="Arial" w:hAnsi="Arial" w:cs="Arial"/>
                <w:iCs/>
                <w:sz w:val="21"/>
                <w:szCs w:val="21"/>
              </w:rPr>
              <w:t>)</w:t>
            </w:r>
          </w:p>
          <w:p w14:paraId="223D1A66" w14:textId="1D4CD6D8" w:rsidR="00A92C9B" w:rsidRPr="00B00E9D" w:rsidRDefault="00E34459" w:rsidP="00327288">
            <w:pPr>
              <w:rPr>
                <w:rFonts w:ascii="Arial" w:hAnsi="Arial" w:cs="Arial"/>
                <w:i/>
                <w:color w:val="FF0000"/>
                <w:sz w:val="21"/>
                <w:szCs w:val="21"/>
              </w:rPr>
            </w:pPr>
            <w:r w:rsidRPr="00B00E9D">
              <w:rPr>
                <w:rFonts w:ascii="Arial" w:hAnsi="Arial" w:cs="Arial"/>
                <w:iCs/>
                <w:sz w:val="21"/>
                <w:szCs w:val="21"/>
              </w:rPr>
              <w:t>Architectural Technology (</w:t>
            </w:r>
            <w:r w:rsidR="00886426" w:rsidRPr="00B00E9D">
              <w:rPr>
                <w:rFonts w:ascii="Arial" w:hAnsi="Arial" w:cs="Arial"/>
                <w:iCs/>
                <w:sz w:val="21"/>
                <w:szCs w:val="21"/>
              </w:rPr>
              <w:t>2019</w:t>
            </w:r>
            <w:r w:rsidRPr="00B00E9D">
              <w:rPr>
                <w:rFonts w:ascii="Arial" w:hAnsi="Arial" w:cs="Arial"/>
                <w:iCs/>
                <w:sz w:val="21"/>
                <w:szCs w:val="21"/>
              </w:rPr>
              <w:t>)</w:t>
            </w:r>
          </w:p>
        </w:tc>
      </w:tr>
      <w:tr w:rsidR="00A92C9B" w:rsidRPr="00BF1022" w14:paraId="53E5FC2C" w14:textId="77777777" w:rsidTr="2B78BD46">
        <w:tc>
          <w:tcPr>
            <w:tcW w:w="3436" w:type="dxa"/>
          </w:tcPr>
          <w:p w14:paraId="046B54B4" w14:textId="77777777" w:rsidR="00A92C9B" w:rsidRPr="00BF1022" w:rsidRDefault="00A92C9B" w:rsidP="00327288">
            <w:pPr>
              <w:rPr>
                <w:rFonts w:ascii="Arial" w:hAnsi="Arial" w:cs="Arial"/>
                <w:b/>
                <w:sz w:val="22"/>
                <w:szCs w:val="22"/>
              </w:rPr>
            </w:pPr>
            <w:r w:rsidRPr="00BF1022">
              <w:rPr>
                <w:rFonts w:ascii="Arial" w:hAnsi="Arial" w:cs="Arial"/>
                <w:b/>
                <w:sz w:val="22"/>
                <w:szCs w:val="22"/>
              </w:rPr>
              <w:t>Approved Variants:</w:t>
            </w:r>
          </w:p>
        </w:tc>
        <w:tc>
          <w:tcPr>
            <w:tcW w:w="5580" w:type="dxa"/>
          </w:tcPr>
          <w:p w14:paraId="402E8661" w14:textId="1550EE32" w:rsidR="00A92C9B" w:rsidRPr="00B00E9D" w:rsidRDefault="004765B7" w:rsidP="00FC05C0">
            <w:pPr>
              <w:rPr>
                <w:rFonts w:ascii="Arial" w:hAnsi="Arial" w:cs="Arial"/>
                <w:i/>
                <w:color w:val="FF0000"/>
                <w:sz w:val="21"/>
                <w:szCs w:val="21"/>
              </w:rPr>
            </w:pPr>
            <w:r w:rsidRPr="00B00E9D">
              <w:rPr>
                <w:rFonts w:ascii="Arial" w:hAnsi="Arial" w:cs="Arial"/>
                <w:iCs/>
                <w:sz w:val="21"/>
                <w:szCs w:val="21"/>
              </w:rPr>
              <w:t>No compensation is permitted at Levels 5 and 6.</w:t>
            </w:r>
          </w:p>
        </w:tc>
      </w:tr>
      <w:tr w:rsidR="00A92C9B" w:rsidRPr="00BF1022" w14:paraId="033C9415" w14:textId="77777777" w:rsidTr="2B78BD46">
        <w:tc>
          <w:tcPr>
            <w:tcW w:w="3436" w:type="dxa"/>
          </w:tcPr>
          <w:p w14:paraId="03425216" w14:textId="62C67CD4" w:rsidR="00A92C9B" w:rsidRPr="00BF1022" w:rsidRDefault="00A92C9B" w:rsidP="00FC05C0">
            <w:pPr>
              <w:rPr>
                <w:rFonts w:ascii="Arial" w:hAnsi="Arial" w:cs="Arial"/>
                <w:b/>
                <w:sz w:val="22"/>
                <w:szCs w:val="22"/>
              </w:rPr>
            </w:pPr>
            <w:r w:rsidRPr="00BF1022">
              <w:rPr>
                <w:rFonts w:ascii="Arial" w:hAnsi="Arial" w:cs="Arial"/>
                <w:b/>
                <w:sz w:val="22"/>
                <w:szCs w:val="22"/>
              </w:rPr>
              <w:t>UCAS Code:</w:t>
            </w:r>
          </w:p>
        </w:tc>
        <w:tc>
          <w:tcPr>
            <w:tcW w:w="5580" w:type="dxa"/>
          </w:tcPr>
          <w:p w14:paraId="2253C86C" w14:textId="2F3FF82C" w:rsidR="00A92C9B" w:rsidRPr="00B00E9D" w:rsidRDefault="00922508" w:rsidP="00327288">
            <w:pPr>
              <w:rPr>
                <w:rFonts w:ascii="Arial" w:hAnsi="Arial" w:cs="Arial"/>
                <w:iCs/>
                <w:color w:val="FF0000"/>
                <w:sz w:val="21"/>
                <w:szCs w:val="21"/>
              </w:rPr>
            </w:pPr>
            <w:r w:rsidRPr="00B00E9D">
              <w:rPr>
                <w:rFonts w:ascii="Arial" w:hAnsi="Arial" w:cs="Arial"/>
                <w:iCs/>
                <w:sz w:val="21"/>
                <w:szCs w:val="21"/>
              </w:rPr>
              <w:t>K100</w:t>
            </w:r>
          </w:p>
        </w:tc>
      </w:tr>
    </w:tbl>
    <w:p w14:paraId="5B3ED563" w14:textId="77777777" w:rsidR="00BF1022" w:rsidRDefault="00BF1022"/>
    <w:p w14:paraId="68688226" w14:textId="4640D5E0" w:rsidR="00A92C9B" w:rsidRDefault="000C4640" w:rsidP="00FC05C0">
      <w:pPr>
        <w:spacing w:after="160" w:line="259" w:lineRule="auto"/>
        <w:rPr>
          <w:rFonts w:ascii="Arial" w:hAnsi="Arial" w:cs="Arial"/>
          <w:b/>
          <w:sz w:val="22"/>
          <w:szCs w:val="22"/>
        </w:rPr>
      </w:pPr>
      <w:r>
        <w:rPr>
          <w:rFonts w:ascii="Arial" w:hAnsi="Arial" w:cs="Arial"/>
          <w:b/>
        </w:rPr>
        <w:br w:type="page"/>
      </w:r>
      <w:r w:rsidR="00FC05C0" w:rsidRPr="00FC05C0">
        <w:rPr>
          <w:rFonts w:ascii="Arial" w:hAnsi="Arial" w:cs="Arial"/>
          <w:b/>
          <w:sz w:val="22"/>
          <w:szCs w:val="22"/>
        </w:rPr>
        <w:lastRenderedPageBreak/>
        <w:t>S</w:t>
      </w:r>
      <w:r w:rsidR="00A92C9B" w:rsidRPr="000765B1">
        <w:rPr>
          <w:rFonts w:ascii="Arial" w:hAnsi="Arial" w:cs="Arial"/>
          <w:b/>
          <w:sz w:val="22"/>
          <w:szCs w:val="22"/>
        </w:rPr>
        <w:t xml:space="preserve">ECTION 2: THE </w:t>
      </w:r>
      <w:r w:rsidR="003912D0">
        <w:rPr>
          <w:rFonts w:ascii="Arial" w:hAnsi="Arial" w:cs="Arial"/>
          <w:b/>
          <w:sz w:val="22"/>
          <w:szCs w:val="22"/>
        </w:rPr>
        <w:t>PROGRAMME</w:t>
      </w:r>
    </w:p>
    <w:p w14:paraId="5F22A773" w14:textId="3C2EC002" w:rsidR="0070645A" w:rsidRPr="0006241D" w:rsidRDefault="0070645A" w:rsidP="0070645A">
      <w:pPr>
        <w:pStyle w:val="s12"/>
        <w:spacing w:before="80" w:beforeAutospacing="0" w:after="80" w:afterAutospacing="0"/>
        <w:contextualSpacing/>
        <w:rPr>
          <w:rStyle w:val="s14"/>
          <w:rFonts w:ascii="Arial" w:hAnsi="Arial" w:cs="Arial"/>
        </w:rPr>
      </w:pPr>
      <w:r w:rsidRPr="0006241D">
        <w:rPr>
          <w:rStyle w:val="s14"/>
          <w:rFonts w:ascii="Arial" w:hAnsi="Arial" w:cs="Arial"/>
        </w:rPr>
        <w:t xml:space="preserve">Architecture is a profession, and this programme is an integral part of a sequence of steps – RIBA parts 1, 2 and 3 - that leads to entry into it. Criteria for entry on to the UK Register of Architects are prescribed by the Architects Registration Board (ARB). The ARB and the Royal Institute of British Architects (RIBA) have agreed to hold the criteria in common and successful completion of this Honours Degree programme gives Part 1 exemption. </w:t>
      </w:r>
      <w:r w:rsidRPr="0006241D">
        <w:rPr>
          <w:rFonts w:ascii="Arial" w:hAnsi="Arial" w:cs="Arial"/>
        </w:rPr>
        <w:t xml:space="preserve">In addition to this, the RIBA has introduced new Themes and Values for Architectural Education, which includes further focus on climate literacy, health and life safety, ethical practice, and research literacy. </w:t>
      </w:r>
      <w:r w:rsidRPr="0006241D">
        <w:rPr>
          <w:rStyle w:val="s14"/>
          <w:rFonts w:ascii="Arial" w:hAnsi="Arial" w:cs="Arial"/>
        </w:rPr>
        <w:t>The modules in the programme work within this framework to provide a coherent balance of intellectual and practical skills, as well as facilitating various avenues to develop students’</w:t>
      </w:r>
      <w:r w:rsidR="00CE5CA5" w:rsidRPr="0006241D">
        <w:rPr>
          <w:rStyle w:val="s14"/>
          <w:rFonts w:ascii="Arial" w:hAnsi="Arial" w:cs="Arial"/>
        </w:rPr>
        <w:t xml:space="preserve"> transferable and digital skills for a wide range of employment.</w:t>
      </w:r>
    </w:p>
    <w:p w14:paraId="24D6E627" w14:textId="77777777" w:rsidR="0070645A" w:rsidRPr="0006241D" w:rsidRDefault="0070645A" w:rsidP="00FC05C0">
      <w:pPr>
        <w:spacing w:after="160" w:line="259" w:lineRule="auto"/>
        <w:rPr>
          <w:rFonts w:ascii="Arial" w:hAnsi="Arial" w:cs="Arial"/>
          <w:sz w:val="22"/>
          <w:szCs w:val="22"/>
        </w:rPr>
      </w:pPr>
    </w:p>
    <w:p w14:paraId="63482063" w14:textId="05781700" w:rsidR="0070645A" w:rsidRPr="0006241D" w:rsidRDefault="0070645A" w:rsidP="00FC05C0">
      <w:pPr>
        <w:spacing w:after="160" w:line="259" w:lineRule="auto"/>
        <w:rPr>
          <w:rFonts w:ascii="Arial" w:hAnsi="Arial" w:cs="Arial"/>
          <w:b/>
          <w:sz w:val="22"/>
          <w:szCs w:val="22"/>
        </w:rPr>
      </w:pPr>
      <w:r w:rsidRPr="0006241D">
        <w:rPr>
          <w:rFonts w:ascii="Arial" w:hAnsi="Arial" w:cs="Arial"/>
          <w:sz w:val="22"/>
          <w:szCs w:val="22"/>
        </w:rPr>
        <w:t xml:space="preserve">The programme sits in the Department of Landscape and Architecture, one of four Departments in the School of Arts, which is one of three Schools (with the Design School and the School of Creative and Cultural Industries) in the Faculty of Kingston School of Art (KSA). It </w:t>
      </w:r>
      <w:proofErr w:type="gramStart"/>
      <w:r w:rsidRPr="0006241D">
        <w:rPr>
          <w:rFonts w:ascii="Arial" w:hAnsi="Arial" w:cs="Arial"/>
          <w:sz w:val="22"/>
          <w:szCs w:val="22"/>
        </w:rPr>
        <w:t xml:space="preserve">is located </w:t>
      </w:r>
      <w:r w:rsidRPr="0006241D">
        <w:rPr>
          <w:rStyle w:val="s14"/>
          <w:rFonts w:ascii="Arial" w:hAnsi="Arial" w:cs="Arial"/>
          <w:sz w:val="22"/>
          <w:szCs w:val="22"/>
        </w:rPr>
        <w:t>in</w:t>
      </w:r>
      <w:proofErr w:type="gramEnd"/>
      <w:r w:rsidRPr="0006241D">
        <w:rPr>
          <w:rStyle w:val="s14"/>
          <w:rFonts w:ascii="Arial" w:hAnsi="Arial" w:cs="Arial"/>
          <w:sz w:val="22"/>
          <w:szCs w:val="22"/>
        </w:rPr>
        <w:t xml:space="preserve"> the compact Knights Park campus, where it is directly adjacent to the range of other creative disciplines within KSA.</w:t>
      </w:r>
      <w:r w:rsidRPr="0006241D">
        <w:rPr>
          <w:rStyle w:val="s14"/>
          <w:rFonts w:ascii="Arial" w:hAnsi="Arial" w:cs="Arial"/>
          <w:color w:val="FF0000"/>
          <w:sz w:val="22"/>
          <w:szCs w:val="22"/>
        </w:rPr>
        <w:t xml:space="preserve"> </w:t>
      </w:r>
      <w:r w:rsidRPr="0006241D">
        <w:rPr>
          <w:rStyle w:val="s14"/>
          <w:rFonts w:ascii="Arial" w:hAnsi="Arial" w:cs="Arial"/>
          <w:sz w:val="22"/>
          <w:szCs w:val="22"/>
        </w:rPr>
        <w:t xml:space="preserve">It has immediate access to excellent and wide-ranging resources for physical making, an opportunity which sits at the heart of the pedagogy in each of the programmes and forms a key component of the BA Architecture programme. The Department’s accommodation currently occupies the fourth and fifth floors of the New Extension Building at Knights Park, with the KSA workshops on the ground and first floors of the same building. This is a place </w:t>
      </w:r>
      <w:r w:rsidRPr="0006241D">
        <w:rPr>
          <w:rFonts w:ascii="Arial" w:eastAsia="Arial" w:hAnsi="Arial" w:cs="Arial"/>
          <w:sz w:val="22"/>
          <w:szCs w:val="22"/>
        </w:rPr>
        <w:t>in which to converse, to debate, to work and to learn from each other.</w:t>
      </w:r>
    </w:p>
    <w:p w14:paraId="02E28120" w14:textId="77777777" w:rsidR="00175F39" w:rsidRDefault="00175F39" w:rsidP="000F7F47">
      <w:pPr>
        <w:pStyle w:val="s12"/>
        <w:spacing w:before="80" w:beforeAutospacing="0" w:after="80" w:afterAutospacing="0"/>
        <w:contextualSpacing/>
        <w:rPr>
          <w:rStyle w:val="s14"/>
          <w:rFonts w:ascii="Arial" w:hAnsi="Arial" w:cs="Arial"/>
        </w:rPr>
      </w:pPr>
    </w:p>
    <w:p w14:paraId="323B3552" w14:textId="77777777" w:rsidR="00737052" w:rsidRDefault="00737052">
      <w:pPr>
        <w:spacing w:after="160" w:line="259" w:lineRule="auto"/>
        <w:rPr>
          <w:rStyle w:val="s14"/>
          <w:rFonts w:ascii="Arial" w:eastAsiaTheme="minorHAnsi" w:hAnsi="Arial" w:cs="Arial"/>
          <w:sz w:val="22"/>
          <w:szCs w:val="22"/>
        </w:rPr>
      </w:pPr>
      <w:r>
        <w:rPr>
          <w:rStyle w:val="s14"/>
          <w:rFonts w:ascii="Arial" w:hAnsi="Arial" w:cs="Arial"/>
        </w:rPr>
        <w:br w:type="page"/>
      </w:r>
    </w:p>
    <w:p w14:paraId="573D7B0B" w14:textId="66FECD40" w:rsidR="00A92C9B" w:rsidRPr="000765B1" w:rsidRDefault="00A92C9B" w:rsidP="003912D0">
      <w:pPr>
        <w:pStyle w:val="ListParagraph"/>
        <w:numPr>
          <w:ilvl w:val="0"/>
          <w:numId w:val="1"/>
        </w:numPr>
        <w:spacing w:before="80" w:after="80"/>
        <w:ind w:left="357" w:hanging="357"/>
        <w:contextualSpacing w:val="0"/>
        <w:rPr>
          <w:rFonts w:ascii="Arial" w:hAnsi="Arial" w:cs="Arial"/>
        </w:rPr>
      </w:pPr>
      <w:r w:rsidRPr="000765B1">
        <w:rPr>
          <w:rFonts w:ascii="Arial" w:hAnsi="Arial" w:cs="Arial"/>
          <w:b/>
        </w:rPr>
        <w:lastRenderedPageBreak/>
        <w:t xml:space="preserve">Aims of the </w:t>
      </w:r>
      <w:r w:rsidR="00DA1717">
        <w:rPr>
          <w:rFonts w:ascii="Arial" w:hAnsi="Arial" w:cs="Arial"/>
          <w:b/>
        </w:rPr>
        <w:t>Programme</w:t>
      </w:r>
    </w:p>
    <w:p w14:paraId="7C1BF868" w14:textId="77777777" w:rsidR="00737052" w:rsidRDefault="00737052" w:rsidP="003912D0">
      <w:pPr>
        <w:pStyle w:val="ListParagraph"/>
        <w:spacing w:before="80" w:after="80"/>
        <w:ind w:left="0"/>
        <w:contextualSpacing w:val="0"/>
        <w:rPr>
          <w:rFonts w:ascii="Arial" w:hAnsi="Arial" w:cs="Arial"/>
          <w:i/>
        </w:rPr>
      </w:pPr>
    </w:p>
    <w:p w14:paraId="6CA642FD" w14:textId="0A83C4A7" w:rsidR="00A92C9B" w:rsidRPr="007F79FE" w:rsidRDefault="00035A35" w:rsidP="003912D0">
      <w:pPr>
        <w:pStyle w:val="ListParagraph"/>
        <w:spacing w:before="80" w:after="80"/>
        <w:ind w:left="0"/>
        <w:contextualSpacing w:val="0"/>
        <w:rPr>
          <w:rFonts w:ascii="Arial" w:hAnsi="Arial" w:cs="Arial"/>
          <w:i/>
        </w:rPr>
      </w:pPr>
      <w:r w:rsidRPr="007F79FE">
        <w:rPr>
          <w:rFonts w:ascii="Arial" w:hAnsi="Arial" w:cs="Arial"/>
          <w:i/>
        </w:rPr>
        <w:t xml:space="preserve">The </w:t>
      </w:r>
      <w:r w:rsidR="00DF3AD0">
        <w:rPr>
          <w:rFonts w:ascii="Arial" w:hAnsi="Arial" w:cs="Arial"/>
          <w:i/>
        </w:rPr>
        <w:t>programme</w:t>
      </w:r>
      <w:r w:rsidRPr="007F79FE">
        <w:rPr>
          <w:rFonts w:ascii="Arial" w:hAnsi="Arial" w:cs="Arial"/>
          <w:i/>
        </w:rPr>
        <w:t xml:space="preserve"> aims to:</w:t>
      </w:r>
    </w:p>
    <w:p w14:paraId="396B999E" w14:textId="767BE13D" w:rsidR="00361E54" w:rsidRPr="0077188E" w:rsidRDefault="00035A35" w:rsidP="003912D0">
      <w:pPr>
        <w:pStyle w:val="ListParagraph"/>
        <w:numPr>
          <w:ilvl w:val="0"/>
          <w:numId w:val="8"/>
        </w:numPr>
        <w:spacing w:before="80" w:after="80"/>
        <w:ind w:left="426" w:hanging="284"/>
        <w:rPr>
          <w:rFonts w:ascii="Arial" w:hAnsi="Arial" w:cs="Arial"/>
          <w:i/>
        </w:rPr>
      </w:pPr>
      <w:r w:rsidRPr="007F79FE">
        <w:rPr>
          <w:rFonts w:ascii="Arial" w:hAnsi="Arial" w:cs="Arial"/>
        </w:rPr>
        <w:t>P</w:t>
      </w:r>
      <w:r w:rsidR="005E61C5" w:rsidRPr="007F79FE">
        <w:rPr>
          <w:rFonts w:ascii="Arial" w:hAnsi="Arial" w:cs="Arial"/>
        </w:rPr>
        <w:t>rovide</w:t>
      </w:r>
      <w:r w:rsidR="003E75D7" w:rsidRPr="007F79FE">
        <w:rPr>
          <w:rFonts w:ascii="Arial" w:hAnsi="Arial" w:cs="Arial"/>
        </w:rPr>
        <w:t xml:space="preserve"> students with</w:t>
      </w:r>
      <w:r w:rsidR="005E61C5" w:rsidRPr="007F79FE">
        <w:rPr>
          <w:rFonts w:ascii="Arial" w:hAnsi="Arial" w:cs="Arial"/>
        </w:rPr>
        <w:t xml:space="preserve"> </w:t>
      </w:r>
      <w:r w:rsidR="00CF63D8" w:rsidRPr="003E24E6">
        <w:rPr>
          <w:rFonts w:ascii="Arial" w:hAnsi="Arial" w:cs="Arial"/>
          <w:color w:val="000000" w:themeColor="text1"/>
        </w:rPr>
        <w:t xml:space="preserve">opportunities to acquire </w:t>
      </w:r>
      <w:r w:rsidR="005E61C5" w:rsidRPr="007F79FE">
        <w:rPr>
          <w:rFonts w:ascii="Arial" w:hAnsi="Arial" w:cs="Arial"/>
        </w:rPr>
        <w:t xml:space="preserve">the fundamental knowledge, practical and transferable skills required for entry into the profession of architecture. </w:t>
      </w:r>
    </w:p>
    <w:p w14:paraId="1C491684" w14:textId="16154116" w:rsidR="00994308" w:rsidRPr="004F608F" w:rsidRDefault="00CF63D8" w:rsidP="003912D0">
      <w:pPr>
        <w:pStyle w:val="ListParagraph"/>
        <w:numPr>
          <w:ilvl w:val="0"/>
          <w:numId w:val="8"/>
        </w:numPr>
        <w:spacing w:before="80" w:after="80"/>
        <w:ind w:left="426" w:hanging="284"/>
        <w:rPr>
          <w:rFonts w:ascii="Arial" w:hAnsi="Arial" w:cs="Arial"/>
          <w:iCs/>
        </w:rPr>
      </w:pPr>
      <w:r w:rsidRPr="003E24E6">
        <w:rPr>
          <w:rFonts w:ascii="Arial" w:hAnsi="Arial" w:cs="Arial"/>
          <w:iCs/>
          <w:color w:val="000000" w:themeColor="text1"/>
        </w:rPr>
        <w:t xml:space="preserve">Enable students to </w:t>
      </w:r>
      <w:r>
        <w:rPr>
          <w:rFonts w:ascii="Arial" w:hAnsi="Arial" w:cs="Arial"/>
          <w:iCs/>
        </w:rPr>
        <w:t>develop</w:t>
      </w:r>
      <w:r w:rsidR="00994308" w:rsidRPr="007F79FE">
        <w:rPr>
          <w:rFonts w:ascii="Arial" w:hAnsi="Arial" w:cs="Arial"/>
          <w:iCs/>
        </w:rPr>
        <w:t xml:space="preserve"> knowledge</w:t>
      </w:r>
      <w:r w:rsidR="009E402E" w:rsidRPr="007F79FE">
        <w:rPr>
          <w:rFonts w:ascii="Arial" w:hAnsi="Arial" w:cs="Arial"/>
          <w:iCs/>
        </w:rPr>
        <w:t xml:space="preserve">, </w:t>
      </w:r>
      <w:r w:rsidR="00994308" w:rsidRPr="007F79FE">
        <w:rPr>
          <w:rFonts w:ascii="Arial" w:hAnsi="Arial" w:cs="Arial"/>
          <w:iCs/>
        </w:rPr>
        <w:t>critical and contextual understanding</w:t>
      </w:r>
      <w:r w:rsidR="00947660" w:rsidRPr="007F79FE">
        <w:rPr>
          <w:rFonts w:ascii="Arial" w:hAnsi="Arial" w:cs="Arial"/>
          <w:iCs/>
        </w:rPr>
        <w:t xml:space="preserve">, observational and </w:t>
      </w:r>
      <w:r w:rsidR="00947660" w:rsidRPr="004F608F">
        <w:rPr>
          <w:rFonts w:ascii="Arial" w:hAnsi="Arial" w:cs="Arial"/>
          <w:iCs/>
        </w:rPr>
        <w:t>analytical skills</w:t>
      </w:r>
      <w:r w:rsidR="00994308" w:rsidRPr="004F608F">
        <w:rPr>
          <w:rFonts w:ascii="Arial" w:hAnsi="Arial" w:cs="Arial"/>
          <w:iCs/>
        </w:rPr>
        <w:t xml:space="preserve"> </w:t>
      </w:r>
      <w:r w:rsidR="009E402E" w:rsidRPr="004F608F">
        <w:rPr>
          <w:rFonts w:ascii="Arial" w:hAnsi="Arial" w:cs="Arial"/>
          <w:iCs/>
        </w:rPr>
        <w:t>relevant</w:t>
      </w:r>
      <w:r w:rsidR="00994308" w:rsidRPr="004F608F">
        <w:rPr>
          <w:rFonts w:ascii="Arial" w:hAnsi="Arial" w:cs="Arial"/>
          <w:iCs/>
        </w:rPr>
        <w:t xml:space="preserve"> to architectural design</w:t>
      </w:r>
      <w:r w:rsidR="0009637E" w:rsidRPr="004F608F">
        <w:rPr>
          <w:rFonts w:ascii="Arial" w:hAnsi="Arial" w:cs="Arial"/>
          <w:iCs/>
        </w:rPr>
        <w:t xml:space="preserve">, </w:t>
      </w:r>
      <w:r w:rsidR="00002D42" w:rsidRPr="004F608F">
        <w:rPr>
          <w:rFonts w:ascii="Arial" w:hAnsi="Arial" w:cs="Arial"/>
          <w:iCs/>
        </w:rPr>
        <w:t>sustainability,</w:t>
      </w:r>
      <w:r w:rsidR="0009637E" w:rsidRPr="004F608F">
        <w:rPr>
          <w:rFonts w:ascii="Arial" w:hAnsi="Arial" w:cs="Arial"/>
          <w:iCs/>
        </w:rPr>
        <w:t xml:space="preserve"> </w:t>
      </w:r>
      <w:r w:rsidR="00994308" w:rsidRPr="004F608F">
        <w:rPr>
          <w:rFonts w:ascii="Arial" w:hAnsi="Arial" w:cs="Arial"/>
          <w:iCs/>
        </w:rPr>
        <w:t>technology</w:t>
      </w:r>
      <w:r w:rsidR="0009637E" w:rsidRPr="004F608F">
        <w:rPr>
          <w:rFonts w:ascii="Arial" w:hAnsi="Arial" w:cs="Arial"/>
          <w:iCs/>
        </w:rPr>
        <w:t xml:space="preserve">, </w:t>
      </w:r>
      <w:r w:rsidR="00223824" w:rsidRPr="004F608F">
        <w:rPr>
          <w:rFonts w:ascii="Arial" w:hAnsi="Arial" w:cs="Arial"/>
          <w:iCs/>
        </w:rPr>
        <w:t xml:space="preserve">professional </w:t>
      </w:r>
      <w:r w:rsidR="0009637E" w:rsidRPr="004F608F">
        <w:rPr>
          <w:rFonts w:ascii="Arial" w:hAnsi="Arial" w:cs="Arial"/>
          <w:iCs/>
        </w:rPr>
        <w:t>ethics and conduct</w:t>
      </w:r>
      <w:r w:rsidR="00815135" w:rsidRPr="004F608F">
        <w:rPr>
          <w:rFonts w:ascii="Arial" w:hAnsi="Arial" w:cs="Arial"/>
          <w:iCs/>
        </w:rPr>
        <w:t xml:space="preserve"> </w:t>
      </w:r>
      <w:r w:rsidR="00994308" w:rsidRPr="004F608F">
        <w:rPr>
          <w:rFonts w:ascii="Arial" w:hAnsi="Arial" w:cs="Arial"/>
          <w:iCs/>
        </w:rPr>
        <w:t xml:space="preserve">within a national and international context to prepare them for </w:t>
      </w:r>
      <w:r w:rsidR="00947660" w:rsidRPr="004F608F">
        <w:rPr>
          <w:rFonts w:ascii="Arial" w:hAnsi="Arial" w:cs="Arial"/>
          <w:iCs/>
        </w:rPr>
        <w:t>a ca</w:t>
      </w:r>
      <w:r w:rsidR="00207FAF" w:rsidRPr="004F608F">
        <w:rPr>
          <w:rFonts w:ascii="Arial" w:hAnsi="Arial" w:cs="Arial"/>
          <w:iCs/>
        </w:rPr>
        <w:t xml:space="preserve">reer </w:t>
      </w:r>
      <w:r w:rsidR="008655D5" w:rsidRPr="004F608F">
        <w:rPr>
          <w:rFonts w:ascii="Arial" w:hAnsi="Arial" w:cs="Arial"/>
          <w:iCs/>
        </w:rPr>
        <w:t xml:space="preserve">in </w:t>
      </w:r>
      <w:r w:rsidR="00FC48BF" w:rsidRPr="004F608F">
        <w:rPr>
          <w:rFonts w:ascii="Arial" w:hAnsi="Arial" w:cs="Arial"/>
          <w:iCs/>
        </w:rPr>
        <w:t xml:space="preserve">and beyond </w:t>
      </w:r>
      <w:r w:rsidR="00994308" w:rsidRPr="004F608F">
        <w:rPr>
          <w:rFonts w:ascii="Arial" w:hAnsi="Arial" w:cs="Arial"/>
          <w:iCs/>
        </w:rPr>
        <w:t>architectu</w:t>
      </w:r>
      <w:r w:rsidR="00815135" w:rsidRPr="004F608F">
        <w:rPr>
          <w:rFonts w:ascii="Arial" w:hAnsi="Arial" w:cs="Arial"/>
          <w:iCs/>
        </w:rPr>
        <w:t>re</w:t>
      </w:r>
      <w:r w:rsidR="00994308" w:rsidRPr="004F608F">
        <w:rPr>
          <w:rFonts w:ascii="Arial" w:hAnsi="Arial" w:cs="Arial"/>
          <w:iCs/>
        </w:rPr>
        <w:t xml:space="preserve">. </w:t>
      </w:r>
    </w:p>
    <w:p w14:paraId="3AF17B61" w14:textId="58164683" w:rsidR="00994308" w:rsidRPr="004F608F" w:rsidRDefault="00CF63D8" w:rsidP="003912D0">
      <w:pPr>
        <w:pStyle w:val="ListParagraph"/>
        <w:numPr>
          <w:ilvl w:val="0"/>
          <w:numId w:val="8"/>
        </w:numPr>
        <w:spacing w:before="80" w:after="80"/>
        <w:ind w:left="426" w:hanging="284"/>
        <w:rPr>
          <w:rFonts w:ascii="Arial" w:hAnsi="Arial" w:cs="Arial"/>
          <w:iCs/>
          <w:lang w:val="en-US"/>
        </w:rPr>
      </w:pPr>
      <w:r w:rsidRPr="003E24E6">
        <w:rPr>
          <w:rFonts w:ascii="Arial" w:hAnsi="Arial" w:cs="Arial"/>
          <w:iCs/>
          <w:color w:val="000000" w:themeColor="text1"/>
          <w:lang w:val="en-US"/>
        </w:rPr>
        <w:t xml:space="preserve">Foster the development of </w:t>
      </w:r>
      <w:r w:rsidR="00361E54" w:rsidRPr="004F608F">
        <w:rPr>
          <w:rFonts w:ascii="Arial" w:hAnsi="Arial" w:cs="Arial"/>
          <w:iCs/>
          <w:lang w:val="en-US"/>
        </w:rPr>
        <w:t>students’</w:t>
      </w:r>
      <w:r w:rsidR="00055433" w:rsidRPr="004F608F">
        <w:rPr>
          <w:rFonts w:ascii="Arial" w:hAnsi="Arial" w:cs="Arial"/>
          <w:iCs/>
          <w:lang w:val="en-US"/>
        </w:rPr>
        <w:t xml:space="preserve"> </w:t>
      </w:r>
      <w:r w:rsidR="00B9753B" w:rsidRPr="004F608F">
        <w:rPr>
          <w:rFonts w:ascii="Arial" w:hAnsi="Arial" w:cs="Arial"/>
          <w:iCs/>
          <w:lang w:val="en-US"/>
        </w:rPr>
        <w:t xml:space="preserve">cognitive </w:t>
      </w:r>
      <w:r w:rsidR="00994308" w:rsidRPr="004F608F">
        <w:rPr>
          <w:rFonts w:ascii="Arial" w:hAnsi="Arial" w:cs="Arial"/>
          <w:iCs/>
          <w:lang w:val="en-US"/>
        </w:rPr>
        <w:t>skills</w:t>
      </w:r>
      <w:r w:rsidR="28377BD8" w:rsidRPr="37DDE5CB">
        <w:rPr>
          <w:rFonts w:ascii="Arial" w:hAnsi="Arial" w:cs="Arial"/>
          <w:lang w:val="en-US"/>
        </w:rPr>
        <w:t>:</w:t>
      </w:r>
      <w:r w:rsidR="003E532C" w:rsidRPr="004F608F">
        <w:rPr>
          <w:rFonts w:ascii="Arial" w:hAnsi="Arial" w:cs="Arial"/>
          <w:iCs/>
          <w:lang w:val="en-US"/>
        </w:rPr>
        <w:t xml:space="preserve"> </w:t>
      </w:r>
      <w:r w:rsidR="00B9753B" w:rsidRPr="004F608F">
        <w:rPr>
          <w:rFonts w:ascii="Arial" w:hAnsi="Arial" w:cs="Arial"/>
          <w:iCs/>
          <w:lang w:val="en-US"/>
        </w:rPr>
        <w:t>conceptualization, critical thinking</w:t>
      </w:r>
      <w:r w:rsidR="003E532C" w:rsidRPr="004F608F">
        <w:rPr>
          <w:rFonts w:ascii="Arial" w:hAnsi="Arial" w:cs="Arial"/>
          <w:iCs/>
          <w:lang w:val="en-US"/>
        </w:rPr>
        <w:t xml:space="preserve">, problem-solving, </w:t>
      </w:r>
      <w:r w:rsidR="005C6AA3" w:rsidRPr="004F608F">
        <w:rPr>
          <w:rFonts w:ascii="Arial" w:hAnsi="Arial" w:cs="Arial"/>
          <w:iCs/>
          <w:lang w:val="en-US"/>
        </w:rPr>
        <w:t>research and inquiry, synthesis, analysis</w:t>
      </w:r>
      <w:r w:rsidR="11DA5AAC" w:rsidRPr="37DDE5CB">
        <w:rPr>
          <w:rFonts w:ascii="Arial" w:hAnsi="Arial" w:cs="Arial"/>
          <w:lang w:val="en-US"/>
        </w:rPr>
        <w:t>,</w:t>
      </w:r>
      <w:r w:rsidR="005C6AA3" w:rsidRPr="004F608F">
        <w:rPr>
          <w:rFonts w:ascii="Arial" w:hAnsi="Arial" w:cs="Arial"/>
          <w:iCs/>
          <w:lang w:val="en-US"/>
        </w:rPr>
        <w:t xml:space="preserve"> and evaluation</w:t>
      </w:r>
      <w:r w:rsidR="00C220DE" w:rsidRPr="004F608F">
        <w:rPr>
          <w:rFonts w:ascii="Arial" w:hAnsi="Arial" w:cs="Arial"/>
          <w:iCs/>
          <w:lang w:val="en-US"/>
        </w:rPr>
        <w:t>,</w:t>
      </w:r>
      <w:r w:rsidR="00994308" w:rsidRPr="004F608F">
        <w:rPr>
          <w:rFonts w:ascii="Arial" w:hAnsi="Arial" w:cs="Arial"/>
          <w:iCs/>
          <w:lang w:val="en-US"/>
        </w:rPr>
        <w:t xml:space="preserve"> through </w:t>
      </w:r>
      <w:r w:rsidR="009744B3" w:rsidRPr="004F608F">
        <w:rPr>
          <w:rFonts w:ascii="Arial" w:hAnsi="Arial" w:cs="Arial"/>
          <w:iCs/>
          <w:lang w:val="en-US"/>
        </w:rPr>
        <w:t>the</w:t>
      </w:r>
      <w:r w:rsidR="00C220DE" w:rsidRPr="004F608F">
        <w:rPr>
          <w:rFonts w:ascii="Arial" w:hAnsi="Arial" w:cs="Arial"/>
          <w:iCs/>
          <w:lang w:val="en-US"/>
        </w:rPr>
        <w:t xml:space="preserve"> </w:t>
      </w:r>
      <w:r w:rsidR="009744B3" w:rsidRPr="004F608F">
        <w:rPr>
          <w:rFonts w:ascii="Arial" w:hAnsi="Arial" w:cs="Arial"/>
          <w:iCs/>
          <w:lang w:val="en-US"/>
        </w:rPr>
        <w:t>process</w:t>
      </w:r>
      <w:r w:rsidR="00C220DE" w:rsidRPr="004F608F">
        <w:rPr>
          <w:rFonts w:ascii="Arial" w:hAnsi="Arial" w:cs="Arial"/>
          <w:iCs/>
          <w:lang w:val="en-US"/>
        </w:rPr>
        <w:t xml:space="preserve"> of </w:t>
      </w:r>
      <w:r w:rsidR="005415B3" w:rsidRPr="004F608F">
        <w:rPr>
          <w:rFonts w:ascii="Arial" w:hAnsi="Arial" w:cs="Arial"/>
          <w:i/>
          <w:lang w:val="en-US"/>
        </w:rPr>
        <w:t>thinking through making</w:t>
      </w:r>
      <w:r w:rsidR="004E3C44" w:rsidRPr="004F608F">
        <w:rPr>
          <w:rFonts w:ascii="Arial" w:hAnsi="Arial" w:cs="Arial"/>
          <w:iCs/>
          <w:lang w:val="en-US"/>
        </w:rPr>
        <w:t xml:space="preserve"> </w:t>
      </w:r>
      <w:r w:rsidR="009744B3" w:rsidRPr="004F608F">
        <w:rPr>
          <w:rFonts w:ascii="Arial" w:hAnsi="Arial" w:cs="Arial"/>
          <w:iCs/>
          <w:lang w:val="en-US"/>
        </w:rPr>
        <w:t xml:space="preserve">facilitated </w:t>
      </w:r>
      <w:r w:rsidR="0060250D" w:rsidRPr="004F608F">
        <w:rPr>
          <w:rFonts w:ascii="Arial" w:hAnsi="Arial" w:cs="Arial"/>
          <w:iCs/>
          <w:lang w:val="en-US"/>
        </w:rPr>
        <w:t>by</w:t>
      </w:r>
      <w:r w:rsidR="00E60F40" w:rsidRPr="004F608F">
        <w:rPr>
          <w:rFonts w:ascii="Arial" w:hAnsi="Arial" w:cs="Arial"/>
          <w:iCs/>
          <w:lang w:val="en-US"/>
        </w:rPr>
        <w:t xml:space="preserve"> project work</w:t>
      </w:r>
      <w:r w:rsidR="00BD4B2A" w:rsidRPr="004F608F">
        <w:rPr>
          <w:rFonts w:ascii="Arial" w:hAnsi="Arial" w:cs="Arial"/>
          <w:iCs/>
          <w:lang w:val="en-US"/>
        </w:rPr>
        <w:t>,</w:t>
      </w:r>
      <w:r w:rsidR="00E60F40" w:rsidRPr="004F608F">
        <w:rPr>
          <w:rFonts w:ascii="Arial" w:hAnsi="Arial" w:cs="Arial"/>
          <w:iCs/>
          <w:lang w:val="en-US"/>
        </w:rPr>
        <w:t xml:space="preserve"> </w:t>
      </w:r>
      <w:r w:rsidR="00756F08" w:rsidRPr="004F608F">
        <w:rPr>
          <w:rFonts w:ascii="Arial" w:hAnsi="Arial" w:cs="Arial"/>
          <w:iCs/>
          <w:lang w:val="en-US"/>
        </w:rPr>
        <w:t xml:space="preserve">group and one-to-one </w:t>
      </w:r>
      <w:r w:rsidR="00994308" w:rsidRPr="004F608F">
        <w:rPr>
          <w:rFonts w:ascii="Arial" w:hAnsi="Arial" w:cs="Arial"/>
          <w:iCs/>
          <w:lang w:val="en-US"/>
        </w:rPr>
        <w:t xml:space="preserve">tutorials, </w:t>
      </w:r>
      <w:r w:rsidR="00E60F40" w:rsidRPr="004F608F">
        <w:rPr>
          <w:rFonts w:ascii="Arial" w:hAnsi="Arial" w:cs="Arial"/>
          <w:iCs/>
          <w:lang w:val="en-US"/>
        </w:rPr>
        <w:t xml:space="preserve">seminars, </w:t>
      </w:r>
      <w:r w:rsidR="0060250D" w:rsidRPr="004F608F">
        <w:rPr>
          <w:rFonts w:ascii="Arial" w:hAnsi="Arial" w:cs="Arial"/>
          <w:iCs/>
          <w:lang w:val="en-US"/>
        </w:rPr>
        <w:t xml:space="preserve">lectures, </w:t>
      </w:r>
      <w:r w:rsidR="00BD4B2A" w:rsidRPr="004F608F">
        <w:rPr>
          <w:rFonts w:ascii="Arial" w:hAnsi="Arial" w:cs="Arial"/>
          <w:iCs/>
          <w:lang w:val="en-US"/>
        </w:rPr>
        <w:t xml:space="preserve">project reviews (crits), </w:t>
      </w:r>
      <w:r w:rsidR="000B1B6B" w:rsidRPr="004F608F">
        <w:rPr>
          <w:rFonts w:ascii="Arial" w:hAnsi="Arial" w:cs="Arial"/>
          <w:iCs/>
          <w:lang w:val="en-US"/>
        </w:rPr>
        <w:t xml:space="preserve">guest lecture events, </w:t>
      </w:r>
      <w:r w:rsidR="008C19A9" w:rsidRPr="004F608F">
        <w:rPr>
          <w:rFonts w:ascii="Arial" w:hAnsi="Arial" w:cs="Arial"/>
          <w:iCs/>
          <w:lang w:val="en-US"/>
        </w:rPr>
        <w:t>site visits</w:t>
      </w:r>
      <w:r w:rsidR="00994308" w:rsidRPr="004F608F">
        <w:rPr>
          <w:rFonts w:ascii="Arial" w:hAnsi="Arial" w:cs="Arial"/>
          <w:iCs/>
          <w:lang w:val="en-US"/>
        </w:rPr>
        <w:t xml:space="preserve"> and practical work</w:t>
      </w:r>
      <w:r w:rsidR="008C19A9" w:rsidRPr="004F608F">
        <w:rPr>
          <w:rFonts w:ascii="Arial" w:hAnsi="Arial" w:cs="Arial"/>
          <w:iCs/>
          <w:lang w:val="en-US"/>
        </w:rPr>
        <w:t xml:space="preserve"> </w:t>
      </w:r>
      <w:r w:rsidR="0060250D" w:rsidRPr="004F608F">
        <w:rPr>
          <w:rFonts w:ascii="Arial" w:hAnsi="Arial" w:cs="Arial"/>
          <w:iCs/>
          <w:lang w:val="en-US"/>
        </w:rPr>
        <w:t>undertaken within</w:t>
      </w:r>
      <w:r w:rsidR="008C19A9" w:rsidRPr="004F608F">
        <w:rPr>
          <w:rFonts w:ascii="Arial" w:hAnsi="Arial" w:cs="Arial"/>
          <w:iCs/>
          <w:lang w:val="en-US"/>
        </w:rPr>
        <w:t xml:space="preserve"> </w:t>
      </w:r>
      <w:r w:rsidR="00BD4B2A" w:rsidRPr="004F608F">
        <w:rPr>
          <w:rFonts w:ascii="Arial" w:hAnsi="Arial" w:cs="Arial"/>
          <w:iCs/>
          <w:lang w:val="en-US"/>
        </w:rPr>
        <w:t xml:space="preserve">(and beyond) </w:t>
      </w:r>
      <w:r w:rsidR="008C19A9" w:rsidRPr="004F608F">
        <w:rPr>
          <w:rFonts w:ascii="Arial" w:hAnsi="Arial" w:cs="Arial"/>
          <w:iCs/>
          <w:lang w:val="en-US"/>
        </w:rPr>
        <w:t>the state-of-the-art workshop facilities at KSA.</w:t>
      </w:r>
    </w:p>
    <w:p w14:paraId="5D16FF45" w14:textId="20758092" w:rsidR="00994308" w:rsidRPr="007F79FE" w:rsidRDefault="00994308" w:rsidP="003912D0">
      <w:pPr>
        <w:pStyle w:val="ListParagraph"/>
        <w:numPr>
          <w:ilvl w:val="0"/>
          <w:numId w:val="8"/>
        </w:numPr>
        <w:spacing w:before="80" w:after="80"/>
        <w:ind w:left="426" w:hanging="284"/>
        <w:rPr>
          <w:rFonts w:ascii="Arial" w:hAnsi="Arial" w:cs="Arial"/>
          <w:iCs/>
        </w:rPr>
      </w:pPr>
      <w:r w:rsidRPr="004F608F">
        <w:rPr>
          <w:rFonts w:ascii="Arial" w:hAnsi="Arial" w:cs="Arial"/>
          <w:iCs/>
        </w:rPr>
        <w:t xml:space="preserve">Enable </w:t>
      </w:r>
      <w:r w:rsidR="00525836">
        <w:rPr>
          <w:rFonts w:ascii="Arial" w:hAnsi="Arial" w:cs="Arial"/>
          <w:iCs/>
        </w:rPr>
        <w:t>students</w:t>
      </w:r>
      <w:r w:rsidRPr="004F608F">
        <w:rPr>
          <w:rFonts w:ascii="Arial" w:hAnsi="Arial" w:cs="Arial"/>
          <w:iCs/>
        </w:rPr>
        <w:t xml:space="preserve"> to develop professional skills</w:t>
      </w:r>
      <w:r w:rsidR="00F542E7" w:rsidRPr="004F608F">
        <w:rPr>
          <w:rFonts w:ascii="Arial" w:hAnsi="Arial" w:cs="Arial"/>
          <w:iCs/>
        </w:rPr>
        <w:t xml:space="preserve">, </w:t>
      </w:r>
      <w:r w:rsidRPr="004F608F">
        <w:rPr>
          <w:rFonts w:ascii="Arial" w:hAnsi="Arial" w:cs="Arial"/>
          <w:iCs/>
        </w:rPr>
        <w:t>attitudes</w:t>
      </w:r>
      <w:r w:rsidR="44F39439" w:rsidRPr="37DDE5CB">
        <w:rPr>
          <w:rFonts w:ascii="Arial" w:hAnsi="Arial" w:cs="Arial"/>
        </w:rPr>
        <w:t>,</w:t>
      </w:r>
      <w:r w:rsidRPr="004F608F">
        <w:rPr>
          <w:rFonts w:ascii="Arial" w:hAnsi="Arial" w:cs="Arial"/>
          <w:iCs/>
        </w:rPr>
        <w:t xml:space="preserve"> </w:t>
      </w:r>
      <w:r w:rsidR="00F542E7" w:rsidRPr="004F608F">
        <w:rPr>
          <w:rFonts w:ascii="Arial" w:hAnsi="Arial" w:cs="Arial"/>
          <w:iCs/>
        </w:rPr>
        <w:t xml:space="preserve">and competences </w:t>
      </w:r>
      <w:r w:rsidRPr="004F608F">
        <w:rPr>
          <w:rFonts w:ascii="Arial" w:hAnsi="Arial" w:cs="Arial"/>
          <w:iCs/>
        </w:rPr>
        <w:t xml:space="preserve">to work </w:t>
      </w:r>
      <w:r w:rsidRPr="007F79FE">
        <w:rPr>
          <w:rFonts w:ascii="Arial" w:hAnsi="Arial" w:cs="Arial"/>
          <w:iCs/>
        </w:rPr>
        <w:t xml:space="preserve">in multidisciplinary teams, and communicate innovative architectural design solutions effectively in a professional environment. </w:t>
      </w:r>
    </w:p>
    <w:p w14:paraId="52E3C69F" w14:textId="583D4224" w:rsidR="00B62B20" w:rsidRPr="0006241D" w:rsidRDefault="00B62B20" w:rsidP="003912D0">
      <w:pPr>
        <w:pStyle w:val="ListParagraph"/>
        <w:numPr>
          <w:ilvl w:val="0"/>
          <w:numId w:val="8"/>
        </w:numPr>
        <w:spacing w:before="80" w:after="80"/>
        <w:ind w:left="426" w:hanging="284"/>
        <w:contextualSpacing w:val="0"/>
        <w:jc w:val="both"/>
        <w:rPr>
          <w:rFonts w:ascii="Arial" w:hAnsi="Arial" w:cs="Arial"/>
          <w:i/>
        </w:rPr>
      </w:pPr>
      <w:r w:rsidRPr="007F79FE">
        <w:rPr>
          <w:rFonts w:ascii="Arial" w:hAnsi="Arial" w:cs="Arial"/>
        </w:rPr>
        <w:t>Encourage students to become reflective and independent practitioners, able to critically appraise the profession of architecture and position their own practice within it.</w:t>
      </w:r>
    </w:p>
    <w:p w14:paraId="67D70A05" w14:textId="77777777" w:rsidR="00CC113C" w:rsidRPr="00E35D84" w:rsidRDefault="00CC113C" w:rsidP="00CC113C">
      <w:pPr>
        <w:pStyle w:val="ListParagraph"/>
        <w:numPr>
          <w:ilvl w:val="0"/>
          <w:numId w:val="8"/>
        </w:numPr>
        <w:spacing w:before="80" w:after="80"/>
        <w:ind w:left="426" w:hanging="284"/>
        <w:contextualSpacing w:val="0"/>
        <w:jc w:val="both"/>
        <w:rPr>
          <w:rFonts w:ascii="Arial" w:hAnsi="Arial" w:cs="Arial"/>
          <w:i/>
          <w:color w:val="000000" w:themeColor="text1"/>
        </w:rPr>
      </w:pPr>
      <w:r w:rsidRPr="00E35D84">
        <w:rPr>
          <w:rFonts w:ascii="Arial" w:hAnsi="Arial" w:cs="Arial"/>
          <w:color w:val="000000" w:themeColor="text1"/>
        </w:rPr>
        <w:t xml:space="preserve">Engage students in the active development of their individual strengths, </w:t>
      </w:r>
      <w:proofErr w:type="gramStart"/>
      <w:r w:rsidRPr="00E35D84">
        <w:rPr>
          <w:rFonts w:ascii="Arial" w:hAnsi="Arial" w:cs="Arial"/>
          <w:color w:val="000000" w:themeColor="text1"/>
        </w:rPr>
        <w:t>interests</w:t>
      </w:r>
      <w:proofErr w:type="gramEnd"/>
      <w:r w:rsidRPr="00E35D84">
        <w:rPr>
          <w:rFonts w:ascii="Arial" w:hAnsi="Arial" w:cs="Arial"/>
          <w:color w:val="000000" w:themeColor="text1"/>
        </w:rPr>
        <w:t xml:space="preserve"> and ambitions.</w:t>
      </w:r>
    </w:p>
    <w:p w14:paraId="3FA85CED" w14:textId="77777777" w:rsidR="00CC113C" w:rsidRPr="00E35D84" w:rsidRDefault="00CC113C" w:rsidP="00CC113C">
      <w:pPr>
        <w:pStyle w:val="ListParagraph"/>
        <w:numPr>
          <w:ilvl w:val="0"/>
          <w:numId w:val="8"/>
        </w:numPr>
        <w:spacing w:before="80" w:after="80"/>
        <w:ind w:left="426" w:hanging="284"/>
        <w:contextualSpacing w:val="0"/>
        <w:jc w:val="both"/>
        <w:rPr>
          <w:rFonts w:ascii="Arial" w:hAnsi="Arial" w:cs="Arial"/>
          <w:i/>
          <w:color w:val="000000" w:themeColor="text1"/>
        </w:rPr>
      </w:pPr>
      <w:r w:rsidRPr="00E35D84">
        <w:rPr>
          <w:rFonts w:ascii="Arial" w:hAnsi="Arial" w:cs="Arial"/>
          <w:color w:val="000000" w:themeColor="text1"/>
        </w:rPr>
        <w:t>Stimulate and incentivise curiosity, enquiry, experimentation, and creative-risk-taking.</w:t>
      </w:r>
    </w:p>
    <w:p w14:paraId="3901B448" w14:textId="77777777" w:rsidR="00CC113C" w:rsidRPr="00E35D84" w:rsidRDefault="00CC113C" w:rsidP="00CC113C">
      <w:pPr>
        <w:pStyle w:val="ListParagraph"/>
        <w:numPr>
          <w:ilvl w:val="0"/>
          <w:numId w:val="8"/>
        </w:numPr>
        <w:spacing w:before="80" w:after="80"/>
        <w:ind w:left="426" w:hanging="284"/>
        <w:contextualSpacing w:val="0"/>
        <w:jc w:val="both"/>
        <w:rPr>
          <w:rFonts w:ascii="Arial" w:hAnsi="Arial" w:cs="Arial"/>
          <w:i/>
          <w:color w:val="000000" w:themeColor="text1"/>
        </w:rPr>
      </w:pPr>
      <w:r w:rsidRPr="00E35D84">
        <w:rPr>
          <w:rFonts w:ascii="Arial" w:hAnsi="Arial" w:cs="Arial"/>
          <w:color w:val="000000" w:themeColor="text1"/>
        </w:rPr>
        <w:t>Provide a learning environment in which the views and knowledges of all students are equally valued.</w:t>
      </w:r>
    </w:p>
    <w:p w14:paraId="35535970" w14:textId="77777777" w:rsidR="00737052" w:rsidRPr="00737052" w:rsidRDefault="00737052" w:rsidP="00737052">
      <w:pPr>
        <w:spacing w:before="80" w:after="80"/>
        <w:jc w:val="both"/>
        <w:rPr>
          <w:rFonts w:ascii="Arial" w:hAnsi="Arial" w:cs="Arial"/>
          <w:i/>
        </w:rPr>
      </w:pPr>
    </w:p>
    <w:p w14:paraId="63987C31" w14:textId="77777777" w:rsidR="00A92C9B" w:rsidRPr="000765B1" w:rsidRDefault="00A92C9B" w:rsidP="003912D0">
      <w:pPr>
        <w:pStyle w:val="ListParagraph"/>
        <w:numPr>
          <w:ilvl w:val="0"/>
          <w:numId w:val="1"/>
        </w:numPr>
        <w:spacing w:before="80" w:after="80"/>
        <w:rPr>
          <w:rFonts w:ascii="Arial" w:hAnsi="Arial" w:cs="Arial"/>
        </w:rPr>
      </w:pPr>
      <w:r w:rsidRPr="000765B1">
        <w:rPr>
          <w:rFonts w:ascii="Arial" w:hAnsi="Arial" w:cs="Arial"/>
          <w:b/>
        </w:rPr>
        <w:t>Intended Learning Outcomes</w:t>
      </w:r>
    </w:p>
    <w:p w14:paraId="50DD8405" w14:textId="77777777" w:rsidR="00737052" w:rsidRDefault="00737052" w:rsidP="003912D0">
      <w:pPr>
        <w:spacing w:before="80" w:after="80"/>
        <w:contextualSpacing/>
        <w:rPr>
          <w:rFonts w:ascii="Arial" w:hAnsi="Arial" w:cs="Arial"/>
          <w:sz w:val="22"/>
          <w:szCs w:val="22"/>
        </w:rPr>
      </w:pPr>
    </w:p>
    <w:p w14:paraId="40A7E1F9" w14:textId="5815A165" w:rsidR="00761173" w:rsidRDefault="00ED1C6D" w:rsidP="003912D0">
      <w:pPr>
        <w:spacing w:before="80" w:after="80"/>
        <w:contextualSpacing/>
        <w:rPr>
          <w:rFonts w:ascii="Arial" w:hAnsi="Arial" w:cs="Arial"/>
          <w:sz w:val="22"/>
          <w:szCs w:val="22"/>
        </w:rPr>
      </w:pPr>
      <w:r w:rsidRPr="004F608F">
        <w:rPr>
          <w:rFonts w:ascii="Arial" w:hAnsi="Arial" w:cs="Arial"/>
          <w:sz w:val="22"/>
          <w:szCs w:val="22"/>
        </w:rPr>
        <w:t>The</w:t>
      </w:r>
      <w:r w:rsidR="00F83895" w:rsidRPr="004F608F">
        <w:rPr>
          <w:rFonts w:ascii="Arial" w:hAnsi="Arial" w:cs="Arial"/>
          <w:sz w:val="22"/>
          <w:szCs w:val="22"/>
        </w:rPr>
        <w:t xml:space="preserve"> </w:t>
      </w:r>
      <w:r w:rsidR="50F9F2EC" w:rsidRPr="004F608F">
        <w:rPr>
          <w:rFonts w:ascii="Arial" w:hAnsi="Arial" w:cs="Arial"/>
          <w:sz w:val="22"/>
          <w:szCs w:val="22"/>
        </w:rPr>
        <w:t xml:space="preserve">Intended </w:t>
      </w:r>
      <w:r w:rsidRPr="004F608F">
        <w:rPr>
          <w:rFonts w:ascii="Arial" w:hAnsi="Arial" w:cs="Arial"/>
          <w:sz w:val="22"/>
          <w:szCs w:val="22"/>
        </w:rPr>
        <w:t xml:space="preserve">Learning Outcomes are based on </w:t>
      </w:r>
      <w:r w:rsidR="001E713F" w:rsidRPr="004F608F">
        <w:rPr>
          <w:rFonts w:ascii="Arial" w:hAnsi="Arial" w:cs="Arial"/>
          <w:sz w:val="22"/>
          <w:szCs w:val="22"/>
        </w:rPr>
        <w:t xml:space="preserve">the </w:t>
      </w:r>
      <w:r w:rsidR="005A218B" w:rsidRPr="004F608F">
        <w:rPr>
          <w:rFonts w:ascii="Arial" w:hAnsi="Arial" w:cs="Arial"/>
          <w:sz w:val="22"/>
          <w:szCs w:val="22"/>
        </w:rPr>
        <w:t xml:space="preserve">new Royal Institute </w:t>
      </w:r>
      <w:r w:rsidR="002976A7" w:rsidRPr="004F608F">
        <w:rPr>
          <w:rFonts w:ascii="Arial" w:hAnsi="Arial" w:cs="Arial"/>
          <w:sz w:val="22"/>
          <w:szCs w:val="22"/>
        </w:rPr>
        <w:t xml:space="preserve">of British Architects (RIBA) Themes and Values for Architectural Education introduced in </w:t>
      </w:r>
      <w:r w:rsidR="00AB5F2C" w:rsidRPr="004F608F">
        <w:rPr>
          <w:rFonts w:ascii="Arial" w:hAnsi="Arial" w:cs="Arial"/>
          <w:sz w:val="22"/>
          <w:szCs w:val="22"/>
        </w:rPr>
        <w:t xml:space="preserve">2020, </w:t>
      </w:r>
      <w:r w:rsidR="00761173" w:rsidRPr="004F608F">
        <w:rPr>
          <w:rFonts w:ascii="Arial" w:hAnsi="Arial" w:cs="Arial"/>
          <w:sz w:val="22"/>
          <w:szCs w:val="22"/>
        </w:rPr>
        <w:t xml:space="preserve">and the </w:t>
      </w:r>
      <w:r w:rsidR="001E713F" w:rsidRPr="004F608F">
        <w:rPr>
          <w:rFonts w:ascii="Arial" w:hAnsi="Arial" w:cs="Arial"/>
          <w:sz w:val="22"/>
          <w:szCs w:val="22"/>
        </w:rPr>
        <w:t>ARB/RIBA Professional Criteria for Part 1, as represented in the required graduate attributes</w:t>
      </w:r>
      <w:r w:rsidR="00761173" w:rsidRPr="004F608F">
        <w:rPr>
          <w:rFonts w:ascii="Arial" w:hAnsi="Arial" w:cs="Arial"/>
          <w:sz w:val="22"/>
          <w:szCs w:val="22"/>
        </w:rPr>
        <w:t>.</w:t>
      </w:r>
      <w:r w:rsidR="00B60759">
        <w:rPr>
          <w:rFonts w:ascii="Arial" w:hAnsi="Arial" w:cs="Arial"/>
          <w:sz w:val="22"/>
          <w:szCs w:val="22"/>
        </w:rPr>
        <w:t xml:space="preserve"> </w:t>
      </w:r>
      <w:r w:rsidR="00AB2890" w:rsidRPr="00AB2890">
        <w:rPr>
          <w:rFonts w:ascii="Arial" w:hAnsi="Arial" w:cs="Arial"/>
          <w:sz w:val="22"/>
          <w:szCs w:val="22"/>
        </w:rPr>
        <w:t xml:space="preserve">The terminology is therefore related to the Professional Criteria and may diverge from the standard level descriptors. </w:t>
      </w:r>
      <w:r w:rsidR="00F43C94" w:rsidRPr="004F608F">
        <w:rPr>
          <w:rFonts w:ascii="Arial" w:hAnsi="Arial" w:cs="Arial"/>
          <w:sz w:val="22"/>
          <w:szCs w:val="22"/>
        </w:rPr>
        <w:t xml:space="preserve">The </w:t>
      </w:r>
      <w:r w:rsidR="003C0883" w:rsidRPr="004F608F">
        <w:rPr>
          <w:rFonts w:ascii="Arial" w:hAnsi="Arial" w:cs="Arial"/>
          <w:sz w:val="22"/>
          <w:szCs w:val="22"/>
        </w:rPr>
        <w:t>Learning</w:t>
      </w:r>
      <w:r w:rsidR="00F43C94" w:rsidRPr="004F608F">
        <w:rPr>
          <w:rFonts w:ascii="Arial" w:hAnsi="Arial" w:cs="Arial"/>
          <w:sz w:val="22"/>
          <w:szCs w:val="22"/>
        </w:rPr>
        <w:t xml:space="preserve"> </w:t>
      </w:r>
      <w:r w:rsidR="003C0883" w:rsidRPr="004F608F">
        <w:rPr>
          <w:rFonts w:ascii="Arial" w:hAnsi="Arial" w:cs="Arial"/>
          <w:sz w:val="22"/>
          <w:szCs w:val="22"/>
        </w:rPr>
        <w:t>O</w:t>
      </w:r>
      <w:r w:rsidR="00F43C94" w:rsidRPr="004F608F">
        <w:rPr>
          <w:rFonts w:ascii="Arial" w:hAnsi="Arial" w:cs="Arial"/>
          <w:sz w:val="22"/>
          <w:szCs w:val="22"/>
        </w:rPr>
        <w:t>utcomes are referenced to the UK Quality Code for Higher Education, including the QAA subject benchmarks for Architecture (2020)</w:t>
      </w:r>
      <w:r w:rsidR="0053093D" w:rsidRPr="004F608F">
        <w:rPr>
          <w:rFonts w:ascii="Arial" w:hAnsi="Arial" w:cs="Arial"/>
          <w:sz w:val="22"/>
          <w:szCs w:val="22"/>
        </w:rPr>
        <w:t>, Architectural Technology (2019), and the Frameworks for Higher Education Qualifications of UK Degree Awarding</w:t>
      </w:r>
      <w:r w:rsidR="00B877B6" w:rsidRPr="004F608F">
        <w:rPr>
          <w:rFonts w:ascii="Arial" w:hAnsi="Arial" w:cs="Arial"/>
          <w:sz w:val="22"/>
          <w:szCs w:val="22"/>
        </w:rPr>
        <w:t xml:space="preserve"> Bodies (2014), and relate to the typical student. The </w:t>
      </w:r>
      <w:r w:rsidR="00C80B8D" w:rsidRPr="004F608F">
        <w:rPr>
          <w:rFonts w:ascii="Arial" w:hAnsi="Arial" w:cs="Arial"/>
          <w:sz w:val="22"/>
          <w:szCs w:val="22"/>
        </w:rPr>
        <w:t>programme provides</w:t>
      </w:r>
      <w:r w:rsidR="00E3352E" w:rsidRPr="004F608F">
        <w:rPr>
          <w:rFonts w:ascii="Arial" w:hAnsi="Arial" w:cs="Arial"/>
          <w:sz w:val="22"/>
          <w:szCs w:val="22"/>
        </w:rPr>
        <w:t xml:space="preserve"> opportunities for students to develop and demonstrate knowledge and understanding,</w:t>
      </w:r>
      <w:r w:rsidR="00A803F9" w:rsidRPr="004F608F">
        <w:rPr>
          <w:rFonts w:ascii="Arial" w:hAnsi="Arial" w:cs="Arial"/>
          <w:sz w:val="22"/>
          <w:szCs w:val="22"/>
        </w:rPr>
        <w:t xml:space="preserve"> intellectual skills, subject practical skills, and other </w:t>
      </w:r>
      <w:r w:rsidR="00AE2C68" w:rsidRPr="004F608F">
        <w:rPr>
          <w:rFonts w:ascii="Arial" w:hAnsi="Arial" w:cs="Arial"/>
          <w:sz w:val="22"/>
          <w:szCs w:val="22"/>
        </w:rPr>
        <w:t xml:space="preserve">key skills and </w:t>
      </w:r>
      <w:r w:rsidR="006D556A">
        <w:rPr>
          <w:rFonts w:ascii="Arial" w:hAnsi="Arial" w:cs="Arial"/>
          <w:sz w:val="22"/>
          <w:szCs w:val="22"/>
        </w:rPr>
        <w:t xml:space="preserve">graduate </w:t>
      </w:r>
      <w:r w:rsidR="00AE2C68" w:rsidRPr="004F608F">
        <w:rPr>
          <w:rFonts w:ascii="Arial" w:hAnsi="Arial" w:cs="Arial"/>
          <w:sz w:val="22"/>
          <w:szCs w:val="22"/>
        </w:rPr>
        <w:t>attributes as demonstrated below</w:t>
      </w:r>
      <w:r w:rsidR="00132FFA" w:rsidRPr="004F608F">
        <w:rPr>
          <w:rFonts w:ascii="Arial" w:hAnsi="Arial" w:cs="Arial"/>
          <w:sz w:val="22"/>
          <w:szCs w:val="22"/>
        </w:rPr>
        <w:t>:</w:t>
      </w:r>
    </w:p>
    <w:p w14:paraId="3385991A" w14:textId="6311E5C0" w:rsidR="00DA1D1E" w:rsidRPr="00F65D65" w:rsidRDefault="00DA1D1E" w:rsidP="005A6F6F">
      <w:pPr>
        <w:contextualSpacing/>
        <w:rPr>
          <w:rFonts w:ascii="Arial" w:hAnsi="Arial" w:cs="Arial"/>
          <w:sz w:val="22"/>
          <w:szCs w:val="22"/>
        </w:rPr>
        <w:sectPr w:rsidR="00DA1D1E" w:rsidRPr="00F65D65" w:rsidSect="00327288">
          <w:footerReference w:type="default" r:id="rId12"/>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141"/>
        <w:gridCol w:w="708"/>
        <w:gridCol w:w="4111"/>
        <w:gridCol w:w="709"/>
        <w:gridCol w:w="4641"/>
      </w:tblGrid>
      <w:tr w:rsidR="00A92C9B" w:rsidRPr="000765B1" w14:paraId="239FDEAA" w14:textId="77777777" w:rsidTr="00C80B8D">
        <w:tc>
          <w:tcPr>
            <w:tcW w:w="15126" w:type="dxa"/>
            <w:gridSpan w:val="6"/>
            <w:shd w:val="clear" w:color="auto" w:fill="DBE5F1"/>
          </w:tcPr>
          <w:p w14:paraId="28811048" w14:textId="77777777" w:rsidR="00A92C9B" w:rsidRPr="000765B1" w:rsidRDefault="00A92C9B" w:rsidP="00327288">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4F4064">
            <w:pPr>
              <w:rPr>
                <w:rFonts w:ascii="Arial" w:hAnsi="Arial" w:cs="Arial"/>
                <w:b/>
                <w:sz w:val="22"/>
                <w:szCs w:val="22"/>
              </w:rPr>
            </w:pPr>
          </w:p>
        </w:tc>
      </w:tr>
      <w:tr w:rsidR="00A92C9B" w:rsidRPr="000765B1" w14:paraId="12B4F4E8" w14:textId="77777777" w:rsidTr="00DE11EE">
        <w:tc>
          <w:tcPr>
            <w:tcW w:w="816" w:type="dxa"/>
            <w:shd w:val="clear" w:color="auto" w:fill="DBE5F1"/>
          </w:tcPr>
          <w:p w14:paraId="472DF5B3" w14:textId="77777777" w:rsidR="00A92C9B" w:rsidRPr="000765B1" w:rsidRDefault="00A92C9B" w:rsidP="00327288">
            <w:pPr>
              <w:rPr>
                <w:rFonts w:ascii="Arial" w:hAnsi="Arial" w:cs="Arial"/>
                <w:b/>
                <w:sz w:val="22"/>
                <w:szCs w:val="22"/>
              </w:rPr>
            </w:pPr>
          </w:p>
        </w:tc>
        <w:tc>
          <w:tcPr>
            <w:tcW w:w="4141" w:type="dxa"/>
            <w:shd w:val="clear" w:color="auto" w:fill="DBE5F1"/>
          </w:tcPr>
          <w:p w14:paraId="4937BAFB" w14:textId="77777777" w:rsidR="00A92C9B" w:rsidRPr="000765B1" w:rsidRDefault="00A92C9B" w:rsidP="00327288">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327288">
            <w:pPr>
              <w:rPr>
                <w:rFonts w:ascii="Arial" w:hAnsi="Arial" w:cs="Arial"/>
                <w:b/>
                <w:sz w:val="22"/>
                <w:szCs w:val="22"/>
              </w:rPr>
            </w:pPr>
          </w:p>
          <w:p w14:paraId="5EAD590B" w14:textId="73CDDC53" w:rsidR="00A92C9B" w:rsidRPr="000765B1" w:rsidRDefault="00A92C9B" w:rsidP="00327288">
            <w:pPr>
              <w:rPr>
                <w:rFonts w:ascii="Arial" w:hAnsi="Arial" w:cs="Arial"/>
                <w:sz w:val="22"/>
                <w:szCs w:val="22"/>
              </w:rPr>
            </w:pPr>
            <w:r w:rsidRPr="000765B1">
              <w:rPr>
                <w:rFonts w:ascii="Arial" w:hAnsi="Arial" w:cs="Arial"/>
                <w:sz w:val="22"/>
                <w:szCs w:val="22"/>
              </w:rPr>
              <w:t xml:space="preserve">On completion of the </w:t>
            </w:r>
            <w:r w:rsidR="00DF3AD0">
              <w:rPr>
                <w:rFonts w:ascii="Arial" w:hAnsi="Arial" w:cs="Arial"/>
                <w:sz w:val="22"/>
                <w:szCs w:val="22"/>
              </w:rPr>
              <w:t>programme</w:t>
            </w:r>
            <w:r w:rsidRPr="000765B1">
              <w:rPr>
                <w:rFonts w:ascii="Arial" w:hAnsi="Arial" w:cs="Arial"/>
                <w:sz w:val="22"/>
                <w:szCs w:val="22"/>
              </w:rPr>
              <w:t xml:space="preserve"> students will be able to:</w:t>
            </w:r>
          </w:p>
        </w:tc>
        <w:tc>
          <w:tcPr>
            <w:tcW w:w="708" w:type="dxa"/>
            <w:shd w:val="clear" w:color="auto" w:fill="DBE5F1"/>
          </w:tcPr>
          <w:p w14:paraId="3B3DE46C" w14:textId="77777777" w:rsidR="00A92C9B" w:rsidRPr="000765B1" w:rsidRDefault="00A92C9B" w:rsidP="00327288">
            <w:pPr>
              <w:rPr>
                <w:rFonts w:ascii="Arial" w:hAnsi="Arial" w:cs="Arial"/>
                <w:b/>
                <w:sz w:val="22"/>
                <w:szCs w:val="22"/>
              </w:rPr>
            </w:pPr>
          </w:p>
        </w:tc>
        <w:tc>
          <w:tcPr>
            <w:tcW w:w="4111" w:type="dxa"/>
            <w:shd w:val="clear" w:color="auto" w:fill="DBE5F1"/>
          </w:tcPr>
          <w:p w14:paraId="5070CC83" w14:textId="77777777" w:rsidR="00A92C9B" w:rsidRPr="000765B1" w:rsidRDefault="00A92C9B" w:rsidP="00327288">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327288">
            <w:pPr>
              <w:rPr>
                <w:rFonts w:ascii="Arial" w:hAnsi="Arial" w:cs="Arial"/>
                <w:b/>
                <w:sz w:val="22"/>
                <w:szCs w:val="22"/>
              </w:rPr>
            </w:pPr>
          </w:p>
          <w:p w14:paraId="6F0CBDF4" w14:textId="2A355718" w:rsidR="00A92C9B" w:rsidRPr="000765B1" w:rsidRDefault="00A92C9B" w:rsidP="00327288">
            <w:pPr>
              <w:rPr>
                <w:rFonts w:ascii="Arial" w:hAnsi="Arial" w:cs="Arial"/>
                <w:sz w:val="22"/>
                <w:szCs w:val="22"/>
              </w:rPr>
            </w:pPr>
            <w:r w:rsidRPr="000765B1">
              <w:rPr>
                <w:rFonts w:ascii="Arial" w:hAnsi="Arial" w:cs="Arial"/>
                <w:sz w:val="22"/>
                <w:szCs w:val="22"/>
              </w:rPr>
              <w:t xml:space="preserve">On completion of the </w:t>
            </w:r>
            <w:r w:rsidR="00DF3AD0">
              <w:rPr>
                <w:rFonts w:ascii="Arial" w:hAnsi="Arial" w:cs="Arial"/>
                <w:sz w:val="22"/>
                <w:szCs w:val="22"/>
              </w:rPr>
              <w:t>programme</w:t>
            </w:r>
            <w:r w:rsidRPr="000765B1">
              <w:rPr>
                <w:rFonts w:ascii="Arial" w:hAnsi="Arial" w:cs="Arial"/>
                <w:sz w:val="22"/>
                <w:szCs w:val="22"/>
              </w:rPr>
              <w:t xml:space="preserve"> students will be able to</w:t>
            </w:r>
          </w:p>
        </w:tc>
        <w:tc>
          <w:tcPr>
            <w:tcW w:w="709" w:type="dxa"/>
            <w:shd w:val="clear" w:color="auto" w:fill="DBE5F1"/>
          </w:tcPr>
          <w:p w14:paraId="56E02829" w14:textId="77777777" w:rsidR="00A92C9B" w:rsidRPr="000765B1" w:rsidRDefault="00A92C9B" w:rsidP="00327288">
            <w:pPr>
              <w:rPr>
                <w:rFonts w:ascii="Arial" w:hAnsi="Arial" w:cs="Arial"/>
                <w:b/>
                <w:sz w:val="22"/>
                <w:szCs w:val="22"/>
              </w:rPr>
            </w:pPr>
          </w:p>
        </w:tc>
        <w:tc>
          <w:tcPr>
            <w:tcW w:w="4641" w:type="dxa"/>
            <w:shd w:val="clear" w:color="auto" w:fill="DBE5F1"/>
          </w:tcPr>
          <w:p w14:paraId="707183BC" w14:textId="77777777" w:rsidR="00A92C9B" w:rsidRPr="000765B1" w:rsidRDefault="00A92C9B" w:rsidP="00327288">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327288">
            <w:pPr>
              <w:rPr>
                <w:rFonts w:ascii="Arial" w:hAnsi="Arial" w:cs="Arial"/>
                <w:b/>
                <w:sz w:val="22"/>
                <w:szCs w:val="22"/>
              </w:rPr>
            </w:pPr>
          </w:p>
          <w:p w14:paraId="66B39701" w14:textId="0D9167E1" w:rsidR="00A92C9B" w:rsidRPr="000765B1" w:rsidRDefault="00A92C9B" w:rsidP="00327288">
            <w:pPr>
              <w:rPr>
                <w:rFonts w:ascii="Arial" w:hAnsi="Arial" w:cs="Arial"/>
                <w:b/>
                <w:sz w:val="22"/>
                <w:szCs w:val="22"/>
              </w:rPr>
            </w:pPr>
            <w:r w:rsidRPr="000765B1">
              <w:rPr>
                <w:rFonts w:ascii="Arial" w:hAnsi="Arial" w:cs="Arial"/>
                <w:sz w:val="22"/>
                <w:szCs w:val="22"/>
              </w:rPr>
              <w:t xml:space="preserve">On completion of the </w:t>
            </w:r>
            <w:r w:rsidR="00DF3AD0">
              <w:rPr>
                <w:rFonts w:ascii="Arial" w:hAnsi="Arial" w:cs="Arial"/>
                <w:sz w:val="22"/>
                <w:szCs w:val="22"/>
              </w:rPr>
              <w:t>programme</w:t>
            </w:r>
            <w:r w:rsidRPr="000765B1">
              <w:rPr>
                <w:rFonts w:ascii="Arial" w:hAnsi="Arial" w:cs="Arial"/>
                <w:sz w:val="22"/>
                <w:szCs w:val="22"/>
              </w:rPr>
              <w:t xml:space="preserve"> students will be able to</w:t>
            </w:r>
          </w:p>
        </w:tc>
      </w:tr>
      <w:tr w:rsidR="00A92C9B" w:rsidRPr="000765B1" w14:paraId="326EC52B" w14:textId="77777777" w:rsidTr="00DE11EE">
        <w:tc>
          <w:tcPr>
            <w:tcW w:w="816" w:type="dxa"/>
            <w:shd w:val="clear" w:color="auto" w:fill="auto"/>
          </w:tcPr>
          <w:p w14:paraId="43241F34" w14:textId="77777777" w:rsidR="00A92C9B" w:rsidRPr="000765B1" w:rsidRDefault="00A92C9B" w:rsidP="00327288">
            <w:pPr>
              <w:rPr>
                <w:rFonts w:ascii="Arial" w:hAnsi="Arial" w:cs="Arial"/>
                <w:sz w:val="22"/>
                <w:szCs w:val="22"/>
              </w:rPr>
            </w:pPr>
            <w:r w:rsidRPr="000765B1">
              <w:rPr>
                <w:rFonts w:ascii="Arial" w:hAnsi="Arial" w:cs="Arial"/>
                <w:sz w:val="22"/>
                <w:szCs w:val="22"/>
              </w:rPr>
              <w:t>A1</w:t>
            </w:r>
          </w:p>
        </w:tc>
        <w:tc>
          <w:tcPr>
            <w:tcW w:w="4141" w:type="dxa"/>
            <w:shd w:val="clear" w:color="auto" w:fill="auto"/>
          </w:tcPr>
          <w:p w14:paraId="5BCDED33" w14:textId="6F4F8804" w:rsidR="00A92C9B" w:rsidRPr="00653F52" w:rsidRDefault="00F12F9B" w:rsidP="00292F31">
            <w:pPr>
              <w:rPr>
                <w:rFonts w:ascii="Arial" w:hAnsi="Arial" w:cs="Arial"/>
                <w:i/>
                <w:color w:val="FF0000"/>
                <w:sz w:val="22"/>
                <w:szCs w:val="22"/>
              </w:rPr>
            </w:pPr>
            <w:r w:rsidRPr="004F4064">
              <w:rPr>
                <w:rFonts w:ascii="Arial" w:hAnsi="Arial" w:cs="Arial"/>
                <w:sz w:val="22"/>
                <w:szCs w:val="22"/>
              </w:rPr>
              <w:t xml:space="preserve">Demonstrate knowledge of the histories and theories of architecture, related </w:t>
            </w:r>
            <w:proofErr w:type="gramStart"/>
            <w:r w:rsidRPr="004F4064">
              <w:rPr>
                <w:rFonts w:ascii="Arial" w:hAnsi="Arial" w:cs="Arial"/>
                <w:sz w:val="22"/>
                <w:szCs w:val="22"/>
              </w:rPr>
              <w:t>art</w:t>
            </w:r>
            <w:proofErr w:type="gramEnd"/>
            <w:r w:rsidRPr="004F4064">
              <w:rPr>
                <w:rFonts w:ascii="Arial" w:hAnsi="Arial" w:cs="Arial"/>
                <w:sz w:val="22"/>
                <w:szCs w:val="22"/>
              </w:rPr>
              <w:t xml:space="preserve"> and sciences and how architecture continues to be shaped by its social, cultural, and physical context.</w:t>
            </w:r>
          </w:p>
        </w:tc>
        <w:tc>
          <w:tcPr>
            <w:tcW w:w="708" w:type="dxa"/>
            <w:shd w:val="clear" w:color="auto" w:fill="auto"/>
          </w:tcPr>
          <w:p w14:paraId="0611992B" w14:textId="77777777" w:rsidR="00A92C9B" w:rsidRPr="00653F52" w:rsidRDefault="00A92C9B" w:rsidP="00327288">
            <w:pPr>
              <w:rPr>
                <w:rFonts w:ascii="Arial" w:hAnsi="Arial" w:cs="Arial"/>
                <w:sz w:val="22"/>
                <w:szCs w:val="22"/>
              </w:rPr>
            </w:pPr>
            <w:r w:rsidRPr="00653F52">
              <w:rPr>
                <w:rFonts w:ascii="Arial" w:hAnsi="Arial" w:cs="Arial"/>
                <w:sz w:val="22"/>
                <w:szCs w:val="22"/>
              </w:rPr>
              <w:t>B1</w:t>
            </w:r>
          </w:p>
        </w:tc>
        <w:tc>
          <w:tcPr>
            <w:tcW w:w="4111" w:type="dxa"/>
            <w:shd w:val="clear" w:color="auto" w:fill="auto"/>
          </w:tcPr>
          <w:p w14:paraId="6C2DBFB7" w14:textId="05B70B2D" w:rsidR="00A92C9B" w:rsidRPr="00653F52" w:rsidRDefault="00E2761D" w:rsidP="00327288">
            <w:pPr>
              <w:rPr>
                <w:rFonts w:ascii="Arial" w:hAnsi="Arial" w:cs="Arial"/>
                <w:sz w:val="22"/>
                <w:szCs w:val="22"/>
              </w:rPr>
            </w:pPr>
            <w:r w:rsidRPr="00B36346">
              <w:rPr>
                <w:rFonts w:ascii="Arial" w:hAnsi="Arial" w:cs="Arial"/>
                <w:sz w:val="22"/>
                <w:szCs w:val="22"/>
              </w:rPr>
              <w:t xml:space="preserve">Deploy established techniques of enquiry, analysis and conceptual understanding that enables them to devise and sustain arguments, and/or describe and comment upon </w:t>
            </w:r>
            <w:proofErr w:type="gramStart"/>
            <w:r w:rsidRPr="00B36346">
              <w:rPr>
                <w:rFonts w:ascii="Arial" w:hAnsi="Arial" w:cs="Arial"/>
                <w:sz w:val="22"/>
                <w:szCs w:val="22"/>
              </w:rPr>
              <w:t>particular aspects</w:t>
            </w:r>
            <w:proofErr w:type="gramEnd"/>
            <w:r w:rsidRPr="00B36346">
              <w:rPr>
                <w:rFonts w:ascii="Arial" w:hAnsi="Arial" w:cs="Arial"/>
                <w:sz w:val="22"/>
                <w:szCs w:val="22"/>
              </w:rPr>
              <w:t xml:space="preserve"> of current research.</w:t>
            </w:r>
          </w:p>
        </w:tc>
        <w:tc>
          <w:tcPr>
            <w:tcW w:w="709" w:type="dxa"/>
            <w:shd w:val="clear" w:color="auto" w:fill="auto"/>
          </w:tcPr>
          <w:p w14:paraId="3220B90E" w14:textId="77777777" w:rsidR="00A92C9B" w:rsidRPr="00653F52" w:rsidRDefault="00A92C9B" w:rsidP="00327288">
            <w:pPr>
              <w:rPr>
                <w:rFonts w:ascii="Arial" w:hAnsi="Arial" w:cs="Arial"/>
                <w:sz w:val="22"/>
                <w:szCs w:val="22"/>
              </w:rPr>
            </w:pPr>
            <w:r w:rsidRPr="00653F52">
              <w:rPr>
                <w:rFonts w:ascii="Arial" w:hAnsi="Arial" w:cs="Arial"/>
                <w:sz w:val="22"/>
                <w:szCs w:val="22"/>
              </w:rPr>
              <w:t>C1</w:t>
            </w:r>
          </w:p>
        </w:tc>
        <w:tc>
          <w:tcPr>
            <w:tcW w:w="4641" w:type="dxa"/>
            <w:shd w:val="clear" w:color="auto" w:fill="auto"/>
          </w:tcPr>
          <w:p w14:paraId="2C682561" w14:textId="59AAAFE6" w:rsidR="00A92C9B" w:rsidRPr="00653F52" w:rsidRDefault="00A40C57" w:rsidP="00327288">
            <w:pPr>
              <w:rPr>
                <w:rFonts w:ascii="Arial" w:hAnsi="Arial" w:cs="Arial"/>
                <w:sz w:val="22"/>
                <w:szCs w:val="22"/>
              </w:rPr>
            </w:pPr>
            <w:r w:rsidRPr="003375B5">
              <w:rPr>
                <w:rFonts w:ascii="Arial" w:hAnsi="Arial" w:cs="Arial"/>
                <w:sz w:val="22"/>
                <w:szCs w:val="22"/>
              </w:rPr>
              <w:t xml:space="preserve">Critically evaluate evidence, arguments, and assumptions, from primary and secondary sources, </w:t>
            </w:r>
            <w:proofErr w:type="gramStart"/>
            <w:r w:rsidRPr="003375B5">
              <w:rPr>
                <w:rFonts w:ascii="Arial" w:hAnsi="Arial" w:cs="Arial"/>
                <w:sz w:val="22"/>
                <w:szCs w:val="22"/>
              </w:rPr>
              <w:t>in order to</w:t>
            </w:r>
            <w:proofErr w:type="gramEnd"/>
            <w:r w:rsidRPr="003375B5">
              <w:rPr>
                <w:rFonts w:ascii="Arial" w:hAnsi="Arial" w:cs="Arial"/>
                <w:sz w:val="22"/>
                <w:szCs w:val="22"/>
              </w:rPr>
              <w:t xml:space="preserve"> make and present sound judgments within a structured discourse relating to architectural culture, theory and design</w:t>
            </w:r>
          </w:p>
        </w:tc>
      </w:tr>
      <w:tr w:rsidR="00A92C9B" w:rsidRPr="000765B1" w14:paraId="154A535A" w14:textId="77777777" w:rsidTr="00DE11EE">
        <w:tc>
          <w:tcPr>
            <w:tcW w:w="816" w:type="dxa"/>
            <w:shd w:val="clear" w:color="auto" w:fill="auto"/>
          </w:tcPr>
          <w:p w14:paraId="5E8ECEAC" w14:textId="77777777" w:rsidR="00A92C9B" w:rsidRPr="000765B1" w:rsidRDefault="00A92C9B" w:rsidP="00327288">
            <w:pPr>
              <w:rPr>
                <w:rFonts w:ascii="Arial" w:hAnsi="Arial" w:cs="Arial"/>
                <w:sz w:val="22"/>
                <w:szCs w:val="22"/>
              </w:rPr>
            </w:pPr>
            <w:r w:rsidRPr="000765B1">
              <w:rPr>
                <w:rFonts w:ascii="Arial" w:hAnsi="Arial" w:cs="Arial"/>
                <w:sz w:val="22"/>
                <w:szCs w:val="22"/>
              </w:rPr>
              <w:t>A2</w:t>
            </w:r>
          </w:p>
        </w:tc>
        <w:tc>
          <w:tcPr>
            <w:tcW w:w="4141" w:type="dxa"/>
            <w:shd w:val="clear" w:color="auto" w:fill="auto"/>
          </w:tcPr>
          <w:p w14:paraId="279B8456" w14:textId="03B9D1D1" w:rsidR="00A92C9B" w:rsidRPr="00653F52" w:rsidRDefault="00F12F9B" w:rsidP="00327288">
            <w:pPr>
              <w:rPr>
                <w:rFonts w:ascii="Arial" w:hAnsi="Arial" w:cs="Arial"/>
                <w:sz w:val="22"/>
                <w:szCs w:val="22"/>
              </w:rPr>
            </w:pPr>
            <w:r w:rsidRPr="003375B5">
              <w:rPr>
                <w:rFonts w:ascii="Arial" w:hAnsi="Arial" w:cs="Arial"/>
                <w:sz w:val="22"/>
                <w:szCs w:val="22"/>
              </w:rPr>
              <w:t>Demonstrate systematic understanding of principles of building fabric design including structural components and materials which cater for occupants' comfort and safety as well as achieve climate change targets.</w:t>
            </w:r>
          </w:p>
        </w:tc>
        <w:tc>
          <w:tcPr>
            <w:tcW w:w="708" w:type="dxa"/>
            <w:shd w:val="clear" w:color="auto" w:fill="auto"/>
          </w:tcPr>
          <w:p w14:paraId="1430A7A5" w14:textId="77777777" w:rsidR="00A92C9B" w:rsidRPr="00653F52" w:rsidRDefault="00A92C9B" w:rsidP="00327288">
            <w:pPr>
              <w:rPr>
                <w:rFonts w:ascii="Arial" w:hAnsi="Arial" w:cs="Arial"/>
                <w:sz w:val="22"/>
                <w:szCs w:val="22"/>
              </w:rPr>
            </w:pPr>
            <w:r w:rsidRPr="00653F52">
              <w:rPr>
                <w:rFonts w:ascii="Arial" w:hAnsi="Arial" w:cs="Arial"/>
                <w:sz w:val="22"/>
                <w:szCs w:val="22"/>
              </w:rPr>
              <w:t>B2</w:t>
            </w:r>
          </w:p>
        </w:tc>
        <w:tc>
          <w:tcPr>
            <w:tcW w:w="4111" w:type="dxa"/>
            <w:shd w:val="clear" w:color="auto" w:fill="auto"/>
          </w:tcPr>
          <w:p w14:paraId="299C1499" w14:textId="7153E04F" w:rsidR="00A92C9B" w:rsidRPr="00653F52" w:rsidRDefault="00206EAE" w:rsidP="00327288">
            <w:pPr>
              <w:rPr>
                <w:rFonts w:ascii="Arial" w:hAnsi="Arial" w:cs="Arial"/>
                <w:sz w:val="22"/>
                <w:szCs w:val="22"/>
              </w:rPr>
            </w:pPr>
            <w:r w:rsidRPr="003375B5">
              <w:rPr>
                <w:rFonts w:ascii="Arial" w:hAnsi="Arial" w:cs="Arial"/>
                <w:sz w:val="22"/>
                <w:szCs w:val="22"/>
              </w:rPr>
              <w:t>Apply a range of representation and communication methods and media in analogue and digital drawing and presentation to present design proposals clearly and effectively.</w:t>
            </w:r>
          </w:p>
        </w:tc>
        <w:tc>
          <w:tcPr>
            <w:tcW w:w="709" w:type="dxa"/>
            <w:shd w:val="clear" w:color="auto" w:fill="auto"/>
          </w:tcPr>
          <w:p w14:paraId="63CEF923" w14:textId="77777777" w:rsidR="00A92C9B" w:rsidRPr="00653F52" w:rsidRDefault="00A92C9B" w:rsidP="00327288">
            <w:pPr>
              <w:rPr>
                <w:rFonts w:ascii="Arial" w:hAnsi="Arial" w:cs="Arial"/>
                <w:sz w:val="22"/>
                <w:szCs w:val="22"/>
              </w:rPr>
            </w:pPr>
            <w:r w:rsidRPr="00653F52">
              <w:rPr>
                <w:rFonts w:ascii="Arial" w:hAnsi="Arial" w:cs="Arial"/>
                <w:sz w:val="22"/>
                <w:szCs w:val="22"/>
              </w:rPr>
              <w:t>C2</w:t>
            </w:r>
          </w:p>
        </w:tc>
        <w:tc>
          <w:tcPr>
            <w:tcW w:w="4641" w:type="dxa"/>
            <w:shd w:val="clear" w:color="auto" w:fill="auto"/>
          </w:tcPr>
          <w:p w14:paraId="16389F77" w14:textId="35C0240A" w:rsidR="00A92C9B" w:rsidRPr="00653F52" w:rsidRDefault="00A40C57" w:rsidP="00327288">
            <w:pPr>
              <w:rPr>
                <w:rFonts w:ascii="Arial" w:hAnsi="Arial" w:cs="Arial"/>
                <w:sz w:val="22"/>
                <w:szCs w:val="22"/>
              </w:rPr>
            </w:pPr>
            <w:r w:rsidRPr="003375B5">
              <w:rPr>
                <w:rFonts w:ascii="Arial" w:hAnsi="Arial" w:cs="Arial"/>
                <w:sz w:val="22"/>
                <w:szCs w:val="22"/>
              </w:rPr>
              <w:t xml:space="preserve">Create, </w:t>
            </w:r>
            <w:proofErr w:type="gramStart"/>
            <w:r w:rsidRPr="003375B5">
              <w:rPr>
                <w:rFonts w:ascii="Arial" w:hAnsi="Arial" w:cs="Arial"/>
                <w:sz w:val="22"/>
                <w:szCs w:val="22"/>
              </w:rPr>
              <w:t>present</w:t>
            </w:r>
            <w:proofErr w:type="gramEnd"/>
            <w:r w:rsidRPr="003375B5">
              <w:rPr>
                <w:rFonts w:ascii="Arial" w:hAnsi="Arial" w:cs="Arial"/>
                <w:sz w:val="22"/>
                <w:szCs w:val="22"/>
              </w:rPr>
              <w:t xml:space="preserve"> and communicate complex design proposals with visual and verbal clarity using diverse representation techniques and media.</w:t>
            </w:r>
          </w:p>
        </w:tc>
      </w:tr>
      <w:tr w:rsidR="00A92C9B" w:rsidRPr="000765B1" w14:paraId="346A8E4D" w14:textId="77777777" w:rsidTr="00DE11EE">
        <w:tc>
          <w:tcPr>
            <w:tcW w:w="816" w:type="dxa"/>
            <w:shd w:val="clear" w:color="auto" w:fill="auto"/>
          </w:tcPr>
          <w:p w14:paraId="5F6C633C" w14:textId="77777777" w:rsidR="00A92C9B" w:rsidRPr="003E24E6" w:rsidRDefault="00A92C9B" w:rsidP="00327288">
            <w:pPr>
              <w:rPr>
                <w:rFonts w:ascii="Arial" w:hAnsi="Arial" w:cs="Arial"/>
                <w:sz w:val="22"/>
                <w:szCs w:val="22"/>
              </w:rPr>
            </w:pPr>
            <w:r w:rsidRPr="003E24E6">
              <w:rPr>
                <w:rFonts w:ascii="Arial" w:hAnsi="Arial" w:cs="Arial"/>
                <w:sz w:val="22"/>
                <w:szCs w:val="22"/>
              </w:rPr>
              <w:t>A3</w:t>
            </w:r>
          </w:p>
        </w:tc>
        <w:tc>
          <w:tcPr>
            <w:tcW w:w="4141" w:type="dxa"/>
            <w:shd w:val="clear" w:color="auto" w:fill="auto"/>
          </w:tcPr>
          <w:p w14:paraId="5C27CFD5" w14:textId="6A271A49" w:rsidR="00A92C9B" w:rsidRPr="003E24E6" w:rsidRDefault="005A6F6F" w:rsidP="00CE5CA5">
            <w:pPr>
              <w:rPr>
                <w:rFonts w:ascii="Arial" w:hAnsi="Arial" w:cs="Arial"/>
                <w:sz w:val="22"/>
                <w:szCs w:val="22"/>
              </w:rPr>
            </w:pPr>
            <w:r w:rsidRPr="003E24E6">
              <w:rPr>
                <w:rFonts w:ascii="Arial" w:hAnsi="Arial" w:cs="Arial"/>
                <w:sz w:val="22"/>
                <w:szCs w:val="22"/>
              </w:rPr>
              <w:t xml:space="preserve">Demonstrate </w:t>
            </w:r>
            <w:r w:rsidR="00CE5CA5" w:rsidRPr="003E24E6">
              <w:rPr>
                <w:rFonts w:ascii="Arial" w:hAnsi="Arial" w:cs="Arial"/>
                <w:sz w:val="22"/>
                <w:szCs w:val="22"/>
              </w:rPr>
              <w:t>knowledge</w:t>
            </w:r>
            <w:r w:rsidRPr="003E24E6">
              <w:rPr>
                <w:rFonts w:ascii="Arial" w:hAnsi="Arial" w:cs="Arial"/>
                <w:sz w:val="22"/>
                <w:szCs w:val="22"/>
              </w:rPr>
              <w:t xml:space="preserve"> of</w:t>
            </w:r>
            <w:r w:rsidR="00E2761D" w:rsidRPr="003E24E6">
              <w:rPr>
                <w:rFonts w:ascii="Arial" w:hAnsi="Arial" w:cs="Arial"/>
                <w:sz w:val="22"/>
                <w:szCs w:val="22"/>
              </w:rPr>
              <w:t xml:space="preserve"> the ethical, and professional responsibilities of the architect towards society and their role within the wider context of the construction industries, organisations, </w:t>
            </w:r>
            <w:proofErr w:type="gramStart"/>
            <w:r w:rsidR="00E2761D" w:rsidRPr="003E24E6">
              <w:rPr>
                <w:rFonts w:ascii="Arial" w:hAnsi="Arial" w:cs="Arial"/>
                <w:sz w:val="22"/>
                <w:szCs w:val="22"/>
              </w:rPr>
              <w:t>regulations</w:t>
            </w:r>
            <w:proofErr w:type="gramEnd"/>
            <w:r w:rsidR="00E2761D" w:rsidRPr="003E24E6">
              <w:rPr>
                <w:rFonts w:ascii="Arial" w:hAnsi="Arial" w:cs="Arial"/>
                <w:sz w:val="22"/>
                <w:szCs w:val="22"/>
              </w:rPr>
              <w:t xml:space="preserve"> and procedures</w:t>
            </w:r>
          </w:p>
        </w:tc>
        <w:tc>
          <w:tcPr>
            <w:tcW w:w="708" w:type="dxa"/>
            <w:shd w:val="clear" w:color="auto" w:fill="auto"/>
          </w:tcPr>
          <w:p w14:paraId="7E5D12D0" w14:textId="77777777" w:rsidR="00A92C9B" w:rsidRPr="003E24E6" w:rsidRDefault="00A92C9B" w:rsidP="00327288">
            <w:pPr>
              <w:rPr>
                <w:rFonts w:ascii="Arial" w:hAnsi="Arial" w:cs="Arial"/>
                <w:sz w:val="22"/>
                <w:szCs w:val="22"/>
              </w:rPr>
            </w:pPr>
            <w:r w:rsidRPr="003E24E6">
              <w:rPr>
                <w:rFonts w:ascii="Arial" w:hAnsi="Arial" w:cs="Arial"/>
                <w:sz w:val="22"/>
                <w:szCs w:val="22"/>
              </w:rPr>
              <w:t>B3</w:t>
            </w:r>
          </w:p>
        </w:tc>
        <w:tc>
          <w:tcPr>
            <w:tcW w:w="4111" w:type="dxa"/>
            <w:shd w:val="clear" w:color="auto" w:fill="auto"/>
          </w:tcPr>
          <w:p w14:paraId="53A7C01B" w14:textId="6F90AF03" w:rsidR="00A92C9B" w:rsidRPr="003E24E6" w:rsidRDefault="00206EAE" w:rsidP="00327288">
            <w:pPr>
              <w:rPr>
                <w:rFonts w:ascii="Arial" w:hAnsi="Arial" w:cs="Arial"/>
                <w:sz w:val="22"/>
                <w:szCs w:val="22"/>
              </w:rPr>
            </w:pPr>
            <w:r w:rsidRPr="003E24E6">
              <w:rPr>
                <w:rFonts w:ascii="Arial" w:hAnsi="Arial" w:cs="Arial"/>
                <w:sz w:val="22"/>
                <w:szCs w:val="22"/>
              </w:rPr>
              <w:t xml:space="preserve">Identify and interpret the professional, </w:t>
            </w:r>
            <w:proofErr w:type="gramStart"/>
            <w:r w:rsidRPr="003E24E6">
              <w:rPr>
                <w:rFonts w:ascii="Arial" w:hAnsi="Arial" w:cs="Arial"/>
                <w:sz w:val="22"/>
                <w:szCs w:val="22"/>
              </w:rPr>
              <w:t>social</w:t>
            </w:r>
            <w:proofErr w:type="gramEnd"/>
            <w:r w:rsidRPr="003E24E6">
              <w:rPr>
                <w:rFonts w:ascii="Arial" w:hAnsi="Arial" w:cs="Arial"/>
                <w:sz w:val="22"/>
                <w:szCs w:val="22"/>
              </w:rPr>
              <w:t xml:space="preserve"> and ethical responsibilities of an architect in ensuring projects are designed and delivered with integrity and accountability within global, national and professional constraints.</w:t>
            </w:r>
          </w:p>
        </w:tc>
        <w:tc>
          <w:tcPr>
            <w:tcW w:w="709" w:type="dxa"/>
            <w:shd w:val="clear" w:color="auto" w:fill="auto"/>
          </w:tcPr>
          <w:p w14:paraId="6581A01A" w14:textId="77777777" w:rsidR="00A92C9B" w:rsidRPr="003E24E6" w:rsidRDefault="00A92C9B" w:rsidP="00327288">
            <w:pPr>
              <w:rPr>
                <w:rFonts w:ascii="Arial" w:hAnsi="Arial" w:cs="Arial"/>
                <w:sz w:val="22"/>
                <w:szCs w:val="22"/>
              </w:rPr>
            </w:pPr>
            <w:r w:rsidRPr="003E24E6">
              <w:rPr>
                <w:rFonts w:ascii="Arial" w:hAnsi="Arial" w:cs="Arial"/>
                <w:sz w:val="22"/>
                <w:szCs w:val="22"/>
              </w:rPr>
              <w:t>C3</w:t>
            </w:r>
          </w:p>
        </w:tc>
        <w:tc>
          <w:tcPr>
            <w:tcW w:w="4641" w:type="dxa"/>
            <w:shd w:val="clear" w:color="auto" w:fill="auto"/>
          </w:tcPr>
          <w:p w14:paraId="38E7EC8C" w14:textId="35A82778" w:rsidR="00A92C9B" w:rsidRPr="003E24E6" w:rsidRDefault="005A6F6F" w:rsidP="6C7B51B0">
            <w:pPr>
              <w:rPr>
                <w:rFonts w:ascii="Arial" w:hAnsi="Arial" w:cs="Arial"/>
                <w:sz w:val="22"/>
                <w:szCs w:val="22"/>
              </w:rPr>
            </w:pPr>
            <w:r w:rsidRPr="003E24E6">
              <w:rPr>
                <w:rFonts w:ascii="Arial" w:hAnsi="Arial" w:cs="Arial"/>
                <w:sz w:val="22"/>
                <w:szCs w:val="22"/>
              </w:rPr>
              <w:t xml:space="preserve">Demonstrate developing awareness of </w:t>
            </w:r>
            <w:r w:rsidR="683818C4" w:rsidRPr="003E24E6">
              <w:rPr>
                <w:rFonts w:ascii="Arial" w:hAnsi="Arial" w:cs="Arial"/>
                <w:sz w:val="22"/>
                <w:szCs w:val="22"/>
              </w:rPr>
              <w:t xml:space="preserve">the skills required to operate as a professional, including teamwork, interpersonal skills, critical self-reflection, communication, time management and </w:t>
            </w:r>
            <w:r w:rsidR="48F25A66" w:rsidRPr="003E24E6">
              <w:rPr>
                <w:rFonts w:ascii="Arial" w:hAnsi="Arial" w:cs="Arial"/>
                <w:sz w:val="22"/>
                <w:szCs w:val="22"/>
              </w:rPr>
              <w:t>appreciation of</w:t>
            </w:r>
            <w:r w:rsidR="683818C4" w:rsidRPr="003E24E6">
              <w:rPr>
                <w:rFonts w:ascii="Arial" w:hAnsi="Arial" w:cs="Arial"/>
                <w:sz w:val="22"/>
                <w:szCs w:val="22"/>
              </w:rPr>
              <w:t xml:space="preserve"> the professional code of conduct </w:t>
            </w:r>
          </w:p>
        </w:tc>
      </w:tr>
      <w:tr w:rsidR="00A92C9B" w:rsidRPr="000765B1" w14:paraId="328082EC" w14:textId="77777777" w:rsidTr="00DE11EE">
        <w:tc>
          <w:tcPr>
            <w:tcW w:w="816" w:type="dxa"/>
            <w:shd w:val="clear" w:color="auto" w:fill="auto"/>
          </w:tcPr>
          <w:p w14:paraId="76E1F8D6" w14:textId="77777777" w:rsidR="00A92C9B" w:rsidRPr="000765B1" w:rsidRDefault="00A92C9B" w:rsidP="00327288">
            <w:pPr>
              <w:rPr>
                <w:rFonts w:ascii="Arial" w:hAnsi="Arial" w:cs="Arial"/>
                <w:sz w:val="22"/>
                <w:szCs w:val="22"/>
              </w:rPr>
            </w:pPr>
            <w:r w:rsidRPr="000765B1">
              <w:rPr>
                <w:rFonts w:ascii="Arial" w:hAnsi="Arial" w:cs="Arial"/>
                <w:sz w:val="22"/>
                <w:szCs w:val="22"/>
              </w:rPr>
              <w:t>A4</w:t>
            </w:r>
          </w:p>
        </w:tc>
        <w:tc>
          <w:tcPr>
            <w:tcW w:w="4141" w:type="dxa"/>
            <w:shd w:val="clear" w:color="auto" w:fill="auto"/>
          </w:tcPr>
          <w:p w14:paraId="561413EA" w14:textId="3450415F" w:rsidR="00A92C9B" w:rsidRPr="00653F52" w:rsidRDefault="00E2761D" w:rsidP="00327288">
            <w:pPr>
              <w:rPr>
                <w:rFonts w:ascii="Arial" w:hAnsi="Arial" w:cs="Arial"/>
                <w:sz w:val="22"/>
                <w:szCs w:val="22"/>
              </w:rPr>
            </w:pPr>
            <w:r w:rsidRPr="003375B5">
              <w:rPr>
                <w:rFonts w:ascii="Arial" w:hAnsi="Arial" w:cs="Arial"/>
                <w:sz w:val="22"/>
                <w:szCs w:val="22"/>
              </w:rPr>
              <w:t xml:space="preserve">Identify relationships between people and buildings, buildings and the environment, and related principles of designing for human needs, </w:t>
            </w:r>
            <w:proofErr w:type="gramStart"/>
            <w:r w:rsidRPr="003375B5">
              <w:rPr>
                <w:rFonts w:ascii="Arial" w:hAnsi="Arial" w:cs="Arial"/>
                <w:sz w:val="22"/>
                <w:szCs w:val="22"/>
              </w:rPr>
              <w:t>scale</w:t>
            </w:r>
            <w:proofErr w:type="gramEnd"/>
            <w:r w:rsidRPr="003375B5">
              <w:rPr>
                <w:rFonts w:ascii="Arial" w:hAnsi="Arial" w:cs="Arial"/>
                <w:sz w:val="22"/>
                <w:szCs w:val="22"/>
              </w:rPr>
              <w:t xml:space="preserve"> and comfort.</w:t>
            </w:r>
          </w:p>
        </w:tc>
        <w:tc>
          <w:tcPr>
            <w:tcW w:w="708" w:type="dxa"/>
            <w:shd w:val="clear" w:color="auto" w:fill="auto"/>
          </w:tcPr>
          <w:p w14:paraId="5B4CE0AE" w14:textId="77777777" w:rsidR="00A92C9B" w:rsidRPr="00653F52" w:rsidRDefault="00A92C9B" w:rsidP="00327288">
            <w:pPr>
              <w:rPr>
                <w:rFonts w:ascii="Arial" w:hAnsi="Arial" w:cs="Arial"/>
                <w:sz w:val="22"/>
                <w:szCs w:val="22"/>
              </w:rPr>
            </w:pPr>
            <w:r w:rsidRPr="00653F52">
              <w:rPr>
                <w:rFonts w:ascii="Arial" w:hAnsi="Arial" w:cs="Arial"/>
                <w:sz w:val="22"/>
                <w:szCs w:val="22"/>
              </w:rPr>
              <w:t>B4</w:t>
            </w:r>
          </w:p>
        </w:tc>
        <w:tc>
          <w:tcPr>
            <w:tcW w:w="4111" w:type="dxa"/>
            <w:shd w:val="clear" w:color="auto" w:fill="auto"/>
          </w:tcPr>
          <w:p w14:paraId="2F5469E6" w14:textId="6BC7C5F4" w:rsidR="00A92C9B" w:rsidRPr="00653F52" w:rsidRDefault="00206EAE" w:rsidP="00327288">
            <w:pPr>
              <w:rPr>
                <w:rFonts w:ascii="Arial" w:hAnsi="Arial" w:cs="Arial"/>
                <w:sz w:val="22"/>
                <w:szCs w:val="22"/>
              </w:rPr>
            </w:pPr>
            <w:r w:rsidRPr="003375B5">
              <w:rPr>
                <w:rFonts w:ascii="Arial" w:hAnsi="Arial" w:cs="Arial"/>
                <w:sz w:val="22"/>
                <w:szCs w:val="22"/>
              </w:rPr>
              <w:t>Articulate design proposals informed by research and interpretation of architectural theories and precedents as well as students reflecting on their personal observations and experience.</w:t>
            </w:r>
          </w:p>
        </w:tc>
        <w:tc>
          <w:tcPr>
            <w:tcW w:w="709" w:type="dxa"/>
            <w:shd w:val="clear" w:color="auto" w:fill="auto"/>
          </w:tcPr>
          <w:p w14:paraId="546F6B9A" w14:textId="77777777" w:rsidR="00A92C9B" w:rsidRPr="00653F52" w:rsidRDefault="00A92C9B" w:rsidP="00327288">
            <w:pPr>
              <w:rPr>
                <w:rFonts w:ascii="Arial" w:hAnsi="Arial" w:cs="Arial"/>
                <w:sz w:val="22"/>
                <w:szCs w:val="22"/>
              </w:rPr>
            </w:pPr>
            <w:r w:rsidRPr="00653F52">
              <w:rPr>
                <w:rFonts w:ascii="Arial" w:hAnsi="Arial" w:cs="Arial"/>
                <w:sz w:val="22"/>
                <w:szCs w:val="22"/>
              </w:rPr>
              <w:t>C4</w:t>
            </w:r>
          </w:p>
        </w:tc>
        <w:tc>
          <w:tcPr>
            <w:tcW w:w="4641" w:type="dxa"/>
            <w:shd w:val="clear" w:color="auto" w:fill="auto"/>
          </w:tcPr>
          <w:p w14:paraId="517FE4FC" w14:textId="3E03A006" w:rsidR="00A92C9B" w:rsidRPr="00653F52" w:rsidRDefault="00364317" w:rsidP="00327288">
            <w:pPr>
              <w:rPr>
                <w:rFonts w:ascii="Arial" w:hAnsi="Arial" w:cs="Arial"/>
                <w:sz w:val="22"/>
                <w:szCs w:val="22"/>
              </w:rPr>
            </w:pPr>
            <w:r w:rsidRPr="003375B5">
              <w:rPr>
                <w:rFonts w:ascii="Arial" w:hAnsi="Arial" w:cs="Arial"/>
                <w:sz w:val="22"/>
                <w:szCs w:val="22"/>
              </w:rPr>
              <w:t xml:space="preserve">Generate comprehensive design proposals which satisfy aesthetic, technical, </w:t>
            </w:r>
            <w:proofErr w:type="gramStart"/>
            <w:r w:rsidRPr="003375B5">
              <w:rPr>
                <w:rFonts w:ascii="Arial" w:hAnsi="Arial" w:cs="Arial"/>
                <w:sz w:val="22"/>
                <w:szCs w:val="22"/>
              </w:rPr>
              <w:t>ethical</w:t>
            </w:r>
            <w:proofErr w:type="gramEnd"/>
            <w:r w:rsidRPr="003375B5">
              <w:rPr>
                <w:rFonts w:ascii="Arial" w:hAnsi="Arial" w:cs="Arial"/>
                <w:sz w:val="22"/>
                <w:szCs w:val="22"/>
              </w:rPr>
              <w:t xml:space="preserve"> and contextual requirements by acquiring, analysing and synthesising a body of knowledge.</w:t>
            </w:r>
          </w:p>
        </w:tc>
      </w:tr>
    </w:tbl>
    <w:p w14:paraId="0D3EE3BA" w14:textId="376866F9" w:rsidR="0026211B" w:rsidRDefault="0026211B" w:rsidP="00A92C9B">
      <w:pPr>
        <w:rPr>
          <w:rFonts w:ascii="Arial" w:hAnsi="Arial" w:cs="Arial"/>
        </w:rPr>
      </w:pPr>
    </w:p>
    <w:p w14:paraId="3B4331DA" w14:textId="22AA4DFC" w:rsidR="0026211B" w:rsidRPr="008B0340" w:rsidRDefault="0026211B">
      <w:pPr>
        <w:spacing w:after="160" w:line="259" w:lineRule="auto"/>
        <w:rPr>
          <w:rFonts w:ascii="Arial" w:hAnsi="Arial" w:cs="Arial"/>
        </w:rPr>
      </w:pPr>
      <w:r w:rsidRPr="008B0340">
        <w:rPr>
          <w:rFonts w:ascii="Arial" w:hAnsi="Arial" w:cs="Arial"/>
        </w:rPr>
        <w:br w:type="page"/>
      </w:r>
    </w:p>
    <w:p w14:paraId="620A122E" w14:textId="77777777" w:rsidR="000765B1" w:rsidRDefault="000765B1" w:rsidP="00A92C9B">
      <w:pPr>
        <w:rPr>
          <w:rFonts w:ascii="Arial" w:hAnsi="Arial" w:cs="Arial"/>
        </w:rPr>
      </w:pPr>
    </w:p>
    <w:p w14:paraId="75D84AA1" w14:textId="0904C772" w:rsidR="00A92C9B" w:rsidRDefault="00A92C9B" w:rsidP="00A92C9B">
      <w:pPr>
        <w:rPr>
          <w:rFonts w:ascii="Arial" w:hAnsi="Arial" w:cs="Arial"/>
        </w:rPr>
      </w:pPr>
      <w:r w:rsidRPr="00DA2044">
        <w:rPr>
          <w:rFonts w:ascii="Arial" w:hAnsi="Arial" w:cs="Arial"/>
        </w:rPr>
        <w:t>In addition to the programme learning outcomes identified</w:t>
      </w:r>
      <w:r w:rsidR="002D06D1">
        <w:rPr>
          <w:rFonts w:ascii="Arial" w:hAnsi="Arial" w:cs="Arial"/>
        </w:rPr>
        <w:t xml:space="preserve"> above</w:t>
      </w:r>
      <w:r w:rsidRPr="00DA2044">
        <w:rPr>
          <w:rFonts w:ascii="Arial" w:hAnsi="Arial" w:cs="Arial"/>
        </w:rPr>
        <w:t>, the programme of study defined in this programme specification will allow students to develop a range of Key Skills as follows:</w:t>
      </w:r>
    </w:p>
    <w:p w14:paraId="1EB1B8F2" w14:textId="77777777" w:rsidR="001F359F" w:rsidRPr="00DA2044" w:rsidRDefault="001F359F" w:rsidP="00A92C9B">
      <w:pPr>
        <w:rPr>
          <w:rFonts w:ascii="Arial" w:hAnsi="Arial" w:cs="Arial"/>
        </w:rPr>
      </w:pPr>
    </w:p>
    <w:p w14:paraId="05B3FCB3" w14:textId="77777777" w:rsidR="00A92C9B" w:rsidRPr="00DA2044" w:rsidRDefault="00A92C9B" w:rsidP="00A92C9B">
      <w:pPr>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B60759" w14:paraId="37381F77" w14:textId="77777777" w:rsidTr="00C13BBA">
        <w:tc>
          <w:tcPr>
            <w:tcW w:w="15417" w:type="dxa"/>
            <w:gridSpan w:val="7"/>
            <w:shd w:val="clear" w:color="auto" w:fill="DBE5F1"/>
          </w:tcPr>
          <w:p w14:paraId="64F21C64" w14:textId="77777777" w:rsidR="00A92C9B" w:rsidRPr="00B60759" w:rsidRDefault="00A92C9B" w:rsidP="00327288">
            <w:pPr>
              <w:jc w:val="center"/>
              <w:rPr>
                <w:rFonts w:ascii="Arial" w:hAnsi="Arial" w:cs="Arial"/>
                <w:b/>
                <w:sz w:val="19"/>
                <w:szCs w:val="19"/>
              </w:rPr>
            </w:pPr>
            <w:r w:rsidRPr="00B60759">
              <w:rPr>
                <w:rFonts w:ascii="Arial" w:hAnsi="Arial" w:cs="Arial"/>
                <w:b/>
                <w:sz w:val="19"/>
                <w:szCs w:val="19"/>
              </w:rPr>
              <w:t>Key Skills</w:t>
            </w:r>
          </w:p>
        </w:tc>
      </w:tr>
      <w:tr w:rsidR="00AC7225" w:rsidRPr="00B60759" w14:paraId="5B003838" w14:textId="77777777" w:rsidTr="00C13BBA">
        <w:tc>
          <w:tcPr>
            <w:tcW w:w="2202" w:type="dxa"/>
            <w:shd w:val="clear" w:color="auto" w:fill="DBE5F1"/>
          </w:tcPr>
          <w:p w14:paraId="7F1BEAB9" w14:textId="77777777" w:rsidR="00AC7225" w:rsidRPr="00B60759" w:rsidRDefault="00AC7225" w:rsidP="00AC7225">
            <w:pPr>
              <w:rPr>
                <w:rFonts w:ascii="Arial" w:hAnsi="Arial" w:cs="Arial"/>
                <w:b/>
                <w:sz w:val="19"/>
                <w:szCs w:val="19"/>
              </w:rPr>
            </w:pPr>
            <w:r w:rsidRPr="00B60759">
              <w:rPr>
                <w:rFonts w:ascii="Arial" w:hAnsi="Arial" w:cs="Arial"/>
                <w:b/>
                <w:sz w:val="19"/>
                <w:szCs w:val="19"/>
              </w:rPr>
              <w:t>Self-Awareness Skills</w:t>
            </w:r>
          </w:p>
        </w:tc>
        <w:tc>
          <w:tcPr>
            <w:tcW w:w="2202" w:type="dxa"/>
            <w:shd w:val="clear" w:color="auto" w:fill="DBE5F1"/>
          </w:tcPr>
          <w:p w14:paraId="6D08BAE2" w14:textId="77777777" w:rsidR="00AC7225" w:rsidRPr="00B60759" w:rsidRDefault="00AC7225" w:rsidP="00AC7225">
            <w:pPr>
              <w:rPr>
                <w:rFonts w:ascii="Arial" w:hAnsi="Arial" w:cs="Arial"/>
                <w:b/>
                <w:sz w:val="19"/>
                <w:szCs w:val="19"/>
              </w:rPr>
            </w:pPr>
            <w:r w:rsidRPr="00B60759">
              <w:rPr>
                <w:rFonts w:ascii="Arial" w:hAnsi="Arial" w:cs="Arial"/>
                <w:b/>
                <w:sz w:val="19"/>
                <w:szCs w:val="19"/>
              </w:rPr>
              <w:t>Communication Skills</w:t>
            </w:r>
          </w:p>
        </w:tc>
        <w:tc>
          <w:tcPr>
            <w:tcW w:w="2203" w:type="dxa"/>
            <w:shd w:val="clear" w:color="auto" w:fill="DBE5F1"/>
          </w:tcPr>
          <w:p w14:paraId="02F65DBA" w14:textId="2A550AAD" w:rsidR="00AC7225" w:rsidRPr="00B60759" w:rsidRDefault="00AC7225" w:rsidP="00AC7225">
            <w:pPr>
              <w:rPr>
                <w:rFonts w:ascii="Arial" w:hAnsi="Arial" w:cs="Arial"/>
                <w:b/>
                <w:sz w:val="19"/>
                <w:szCs w:val="19"/>
              </w:rPr>
            </w:pPr>
            <w:r w:rsidRPr="00B60759">
              <w:rPr>
                <w:rFonts w:ascii="Arial" w:hAnsi="Arial" w:cs="Arial"/>
                <w:b/>
                <w:sz w:val="19"/>
                <w:szCs w:val="19"/>
              </w:rPr>
              <w:t>Digital and Numerical Skills</w:t>
            </w:r>
          </w:p>
        </w:tc>
        <w:tc>
          <w:tcPr>
            <w:tcW w:w="2202" w:type="dxa"/>
            <w:shd w:val="clear" w:color="auto" w:fill="DBE5F1"/>
          </w:tcPr>
          <w:p w14:paraId="40765228" w14:textId="27D827E3" w:rsidR="00AC7225" w:rsidRPr="00B60759" w:rsidRDefault="00AC7225" w:rsidP="00AC7225">
            <w:pPr>
              <w:rPr>
                <w:rFonts w:ascii="Arial" w:hAnsi="Arial" w:cs="Arial"/>
                <w:b/>
                <w:sz w:val="19"/>
                <w:szCs w:val="19"/>
              </w:rPr>
            </w:pPr>
            <w:r w:rsidRPr="00B60759">
              <w:rPr>
                <w:rFonts w:ascii="Arial" w:hAnsi="Arial" w:cs="Arial"/>
                <w:b/>
                <w:sz w:val="19"/>
                <w:szCs w:val="19"/>
              </w:rPr>
              <w:t>Interpersonal Skills</w:t>
            </w:r>
          </w:p>
        </w:tc>
        <w:tc>
          <w:tcPr>
            <w:tcW w:w="2203" w:type="dxa"/>
            <w:shd w:val="clear" w:color="auto" w:fill="DBE5F1"/>
          </w:tcPr>
          <w:p w14:paraId="163A9B1C" w14:textId="32EFBE80" w:rsidR="00AC7225" w:rsidRPr="00B60759" w:rsidRDefault="00AC7225" w:rsidP="00AC7225">
            <w:pPr>
              <w:rPr>
                <w:rFonts w:ascii="Arial" w:hAnsi="Arial" w:cs="Arial"/>
                <w:b/>
                <w:sz w:val="19"/>
                <w:szCs w:val="19"/>
              </w:rPr>
            </w:pPr>
            <w:r w:rsidRPr="00B60759">
              <w:rPr>
                <w:rFonts w:ascii="Arial" w:hAnsi="Arial" w:cs="Arial"/>
                <w:b/>
                <w:sz w:val="19"/>
                <w:szCs w:val="19"/>
              </w:rPr>
              <w:t>Research Skills</w:t>
            </w:r>
          </w:p>
        </w:tc>
        <w:tc>
          <w:tcPr>
            <w:tcW w:w="2202" w:type="dxa"/>
            <w:shd w:val="clear" w:color="auto" w:fill="DBE5F1"/>
          </w:tcPr>
          <w:p w14:paraId="615D2BBB" w14:textId="77777777" w:rsidR="00AC7225" w:rsidRPr="00B60759" w:rsidRDefault="00AC7225" w:rsidP="00AC7225">
            <w:pPr>
              <w:rPr>
                <w:rFonts w:ascii="Arial" w:hAnsi="Arial" w:cs="Arial"/>
                <w:sz w:val="19"/>
                <w:szCs w:val="19"/>
              </w:rPr>
            </w:pPr>
            <w:r w:rsidRPr="00B60759">
              <w:rPr>
                <w:rFonts w:ascii="Arial" w:hAnsi="Arial" w:cs="Arial"/>
                <w:b/>
                <w:sz w:val="19"/>
                <w:szCs w:val="19"/>
              </w:rPr>
              <w:t>Management &amp; Leadership Skills</w:t>
            </w:r>
          </w:p>
        </w:tc>
        <w:tc>
          <w:tcPr>
            <w:tcW w:w="2203" w:type="dxa"/>
            <w:shd w:val="clear" w:color="auto" w:fill="DBE5F1"/>
          </w:tcPr>
          <w:p w14:paraId="4E63855E" w14:textId="6FDB88A2" w:rsidR="00AC7225" w:rsidRPr="00B60759" w:rsidRDefault="00AC7225" w:rsidP="00AC7225">
            <w:pPr>
              <w:rPr>
                <w:rFonts w:ascii="Arial" w:hAnsi="Arial" w:cs="Arial"/>
                <w:b/>
                <w:sz w:val="19"/>
                <w:szCs w:val="19"/>
              </w:rPr>
            </w:pPr>
            <w:r w:rsidRPr="00B60759">
              <w:rPr>
                <w:rFonts w:ascii="Arial" w:hAnsi="Arial" w:cs="Arial"/>
                <w:b/>
                <w:sz w:val="19"/>
                <w:szCs w:val="19"/>
              </w:rPr>
              <w:t>Creativity and Problem-Solving Skills</w:t>
            </w:r>
          </w:p>
        </w:tc>
      </w:tr>
      <w:tr w:rsidR="00AC7225" w:rsidRPr="00B60759" w14:paraId="71250436" w14:textId="77777777" w:rsidTr="00C13BBA">
        <w:tc>
          <w:tcPr>
            <w:tcW w:w="2202" w:type="dxa"/>
            <w:shd w:val="clear" w:color="auto" w:fill="auto"/>
          </w:tcPr>
          <w:p w14:paraId="3279AAB7" w14:textId="359053F5" w:rsidR="00AC7225" w:rsidRPr="00B60759" w:rsidRDefault="00AC7225" w:rsidP="00AC7225">
            <w:pPr>
              <w:rPr>
                <w:rFonts w:ascii="Arial" w:hAnsi="Arial" w:cs="Arial"/>
                <w:sz w:val="19"/>
                <w:szCs w:val="19"/>
              </w:rPr>
            </w:pPr>
            <w:r w:rsidRPr="00B60759">
              <w:rPr>
                <w:rFonts w:ascii="Arial" w:hAnsi="Arial" w:cs="Arial"/>
                <w:sz w:val="19"/>
                <w:szCs w:val="19"/>
              </w:rPr>
              <w:t>Take responsibility for own learning and plan for and record own personal development</w:t>
            </w:r>
          </w:p>
        </w:tc>
        <w:tc>
          <w:tcPr>
            <w:tcW w:w="2202" w:type="dxa"/>
            <w:shd w:val="clear" w:color="auto" w:fill="auto"/>
          </w:tcPr>
          <w:p w14:paraId="72E117C3"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Synthesise information to express ideas clearly in writing and the spoken word to diverse and multiple audiences </w:t>
            </w:r>
          </w:p>
          <w:p w14:paraId="0096F751" w14:textId="1FC565DA" w:rsidR="00AC7225" w:rsidRPr="00B60759" w:rsidRDefault="00AC7225" w:rsidP="00AC7225">
            <w:pPr>
              <w:rPr>
                <w:rFonts w:ascii="Arial" w:hAnsi="Arial" w:cs="Arial"/>
                <w:sz w:val="19"/>
                <w:szCs w:val="19"/>
              </w:rPr>
            </w:pPr>
          </w:p>
        </w:tc>
        <w:tc>
          <w:tcPr>
            <w:tcW w:w="2203" w:type="dxa"/>
            <w:shd w:val="clear" w:color="auto" w:fill="auto"/>
          </w:tcPr>
          <w:p w14:paraId="1B875B5A" w14:textId="77777777" w:rsidR="00AC7225" w:rsidRPr="00B60759" w:rsidRDefault="00AC7225" w:rsidP="00AC7225">
            <w:pPr>
              <w:rPr>
                <w:rFonts w:ascii="Arial" w:hAnsi="Arial" w:cs="Arial"/>
                <w:sz w:val="19"/>
                <w:szCs w:val="19"/>
              </w:rPr>
            </w:pPr>
            <w:r w:rsidRPr="00B60759">
              <w:rPr>
                <w:rFonts w:ascii="Arial" w:hAnsi="Arial" w:cs="Arial"/>
                <w:sz w:val="19"/>
                <w:szCs w:val="19"/>
              </w:rPr>
              <w:t>Handle and understand number as required for context</w:t>
            </w:r>
          </w:p>
          <w:p w14:paraId="3A9A80D2" w14:textId="2F2F004F" w:rsidR="00AC7225" w:rsidRPr="00B60759" w:rsidRDefault="00AC7225" w:rsidP="00AC7225">
            <w:pPr>
              <w:rPr>
                <w:rFonts w:ascii="Arial" w:hAnsi="Arial" w:cs="Arial"/>
                <w:sz w:val="19"/>
                <w:szCs w:val="19"/>
              </w:rPr>
            </w:pPr>
          </w:p>
        </w:tc>
        <w:tc>
          <w:tcPr>
            <w:tcW w:w="2202" w:type="dxa"/>
            <w:shd w:val="clear" w:color="auto" w:fill="auto"/>
          </w:tcPr>
          <w:p w14:paraId="544CBA14" w14:textId="2A7EFA52" w:rsidR="00AC7225" w:rsidRPr="00B60759" w:rsidRDefault="00AC7225" w:rsidP="00AC7225">
            <w:pPr>
              <w:rPr>
                <w:rFonts w:ascii="Arial" w:hAnsi="Arial" w:cs="Arial"/>
                <w:sz w:val="19"/>
                <w:szCs w:val="19"/>
              </w:rPr>
            </w:pPr>
            <w:r w:rsidRPr="00B60759">
              <w:rPr>
                <w:rFonts w:ascii="Arial" w:hAnsi="Arial" w:cs="Arial"/>
                <w:sz w:val="19"/>
                <w:szCs w:val="19"/>
              </w:rPr>
              <w:t>Work well with others in a group or team</w:t>
            </w:r>
          </w:p>
        </w:tc>
        <w:tc>
          <w:tcPr>
            <w:tcW w:w="2203" w:type="dxa"/>
            <w:shd w:val="clear" w:color="auto" w:fill="auto"/>
          </w:tcPr>
          <w:p w14:paraId="326C03ED"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Identify and use effective ways to search and validate information  </w:t>
            </w:r>
          </w:p>
          <w:p w14:paraId="1E8B62A4" w14:textId="227B045B" w:rsidR="00AC7225" w:rsidRPr="00B60759" w:rsidRDefault="00AC7225" w:rsidP="00AC7225">
            <w:pPr>
              <w:rPr>
                <w:rFonts w:ascii="Arial" w:hAnsi="Arial" w:cs="Arial"/>
                <w:sz w:val="19"/>
                <w:szCs w:val="19"/>
              </w:rPr>
            </w:pPr>
          </w:p>
        </w:tc>
        <w:tc>
          <w:tcPr>
            <w:tcW w:w="2202" w:type="dxa"/>
            <w:shd w:val="clear" w:color="auto" w:fill="auto"/>
          </w:tcPr>
          <w:p w14:paraId="6453EB18" w14:textId="4E374FCD" w:rsidR="00AC7225" w:rsidRPr="00B60759" w:rsidRDefault="00AC7225" w:rsidP="00AC7225">
            <w:pPr>
              <w:rPr>
                <w:rFonts w:ascii="Arial" w:hAnsi="Arial" w:cs="Arial"/>
                <w:sz w:val="19"/>
                <w:szCs w:val="19"/>
              </w:rPr>
            </w:pPr>
            <w:r w:rsidRPr="00B60759">
              <w:rPr>
                <w:rFonts w:ascii="Arial" w:hAnsi="Arial" w:cs="Arial"/>
                <w:sz w:val="19"/>
                <w:szCs w:val="19"/>
              </w:rPr>
              <w:t>Initiate and determine the scope of a task (or project)</w:t>
            </w:r>
          </w:p>
        </w:tc>
        <w:tc>
          <w:tcPr>
            <w:tcW w:w="2203" w:type="dxa"/>
            <w:shd w:val="clear" w:color="auto" w:fill="auto"/>
          </w:tcPr>
          <w:p w14:paraId="652D3F08"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View problems from a diverse range of perspectives to find solutions </w:t>
            </w:r>
          </w:p>
          <w:p w14:paraId="026ED66F" w14:textId="5415AB15" w:rsidR="00AC7225" w:rsidRPr="00B60759" w:rsidRDefault="00AC7225" w:rsidP="00AC7225">
            <w:pPr>
              <w:rPr>
                <w:rFonts w:ascii="Arial" w:hAnsi="Arial" w:cs="Arial"/>
                <w:sz w:val="19"/>
                <w:szCs w:val="19"/>
              </w:rPr>
            </w:pPr>
          </w:p>
        </w:tc>
      </w:tr>
      <w:tr w:rsidR="00AC7225" w:rsidRPr="00B60759" w14:paraId="5DD589EB" w14:textId="77777777" w:rsidTr="00C13BBA">
        <w:tc>
          <w:tcPr>
            <w:tcW w:w="2202" w:type="dxa"/>
            <w:shd w:val="clear" w:color="auto" w:fill="auto"/>
          </w:tcPr>
          <w:p w14:paraId="341F8C0C"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Recognise own academic strengths and weaknesses, reflect on </w:t>
            </w:r>
            <w:proofErr w:type="gramStart"/>
            <w:r w:rsidRPr="00B60759">
              <w:rPr>
                <w:rFonts w:ascii="Arial" w:hAnsi="Arial" w:cs="Arial"/>
                <w:sz w:val="19"/>
                <w:szCs w:val="19"/>
              </w:rPr>
              <w:t>performance</w:t>
            </w:r>
            <w:proofErr w:type="gramEnd"/>
            <w:r w:rsidRPr="00B60759">
              <w:rPr>
                <w:rFonts w:ascii="Arial" w:hAnsi="Arial" w:cs="Arial"/>
                <w:sz w:val="19"/>
                <w:szCs w:val="19"/>
              </w:rPr>
              <w:t xml:space="preserve"> and progress and respond to feedback</w:t>
            </w:r>
          </w:p>
        </w:tc>
        <w:tc>
          <w:tcPr>
            <w:tcW w:w="2202" w:type="dxa"/>
            <w:shd w:val="clear" w:color="auto" w:fill="auto"/>
          </w:tcPr>
          <w:p w14:paraId="394C7FA7" w14:textId="558060B8" w:rsidR="00AC7225" w:rsidRPr="00B60759" w:rsidRDefault="00AC7225" w:rsidP="00AC7225">
            <w:pPr>
              <w:rPr>
                <w:rFonts w:ascii="Arial" w:hAnsi="Arial" w:cs="Arial"/>
                <w:sz w:val="19"/>
                <w:szCs w:val="19"/>
              </w:rPr>
            </w:pPr>
            <w:r w:rsidRPr="00B60759">
              <w:rPr>
                <w:rFonts w:ascii="Arial" w:hAnsi="Arial" w:cs="Arial"/>
                <w:sz w:val="19"/>
                <w:szCs w:val="19"/>
              </w:rPr>
              <w:t>Present, challenge and defend ideas effectively</w:t>
            </w:r>
          </w:p>
        </w:tc>
        <w:tc>
          <w:tcPr>
            <w:tcW w:w="2203" w:type="dxa"/>
            <w:shd w:val="clear" w:color="auto" w:fill="auto"/>
          </w:tcPr>
          <w:p w14:paraId="32C850A1" w14:textId="77777777" w:rsidR="00AC7225" w:rsidRPr="00B60759" w:rsidRDefault="00AC7225" w:rsidP="00AC7225">
            <w:pPr>
              <w:rPr>
                <w:rFonts w:ascii="Arial" w:hAnsi="Arial" w:cs="Arial"/>
                <w:sz w:val="19"/>
                <w:szCs w:val="19"/>
              </w:rPr>
            </w:pPr>
            <w:r w:rsidRPr="00B60759">
              <w:rPr>
                <w:rFonts w:ascii="Arial" w:hAnsi="Arial" w:cs="Arial"/>
                <w:sz w:val="19"/>
                <w:szCs w:val="19"/>
              </w:rPr>
              <w:t>Summarise and visualise numerical data</w:t>
            </w:r>
          </w:p>
          <w:p w14:paraId="46C9F499" w14:textId="392BA5D3" w:rsidR="00AC7225" w:rsidRPr="00B60759" w:rsidRDefault="00AC7225" w:rsidP="00AC7225">
            <w:pPr>
              <w:rPr>
                <w:rFonts w:ascii="Arial" w:hAnsi="Arial" w:cs="Arial"/>
                <w:sz w:val="19"/>
                <w:szCs w:val="19"/>
              </w:rPr>
            </w:pPr>
          </w:p>
        </w:tc>
        <w:tc>
          <w:tcPr>
            <w:tcW w:w="2202" w:type="dxa"/>
            <w:shd w:val="clear" w:color="auto" w:fill="auto"/>
          </w:tcPr>
          <w:p w14:paraId="4CB95DA2" w14:textId="6455E0DF" w:rsidR="00AC7225" w:rsidRPr="00B60759" w:rsidRDefault="00AC7225" w:rsidP="00AC7225">
            <w:pPr>
              <w:rPr>
                <w:rFonts w:ascii="Arial" w:hAnsi="Arial" w:cs="Arial"/>
                <w:sz w:val="19"/>
                <w:szCs w:val="19"/>
              </w:rPr>
            </w:pPr>
            <w:r w:rsidRPr="00B60759">
              <w:rPr>
                <w:rFonts w:ascii="Arial" w:hAnsi="Arial" w:cs="Arial"/>
                <w:sz w:val="19"/>
                <w:szCs w:val="19"/>
              </w:rPr>
              <w:t>Work flexibly and respond to change</w:t>
            </w:r>
          </w:p>
        </w:tc>
        <w:tc>
          <w:tcPr>
            <w:tcW w:w="2203" w:type="dxa"/>
            <w:shd w:val="clear" w:color="auto" w:fill="auto"/>
          </w:tcPr>
          <w:p w14:paraId="7E49F7B3" w14:textId="74DF6340" w:rsidR="00AC7225" w:rsidRPr="00B60759" w:rsidRDefault="00AC7225" w:rsidP="00AC7225">
            <w:pPr>
              <w:rPr>
                <w:rFonts w:ascii="Arial" w:hAnsi="Arial" w:cs="Arial"/>
                <w:sz w:val="19"/>
                <w:szCs w:val="19"/>
              </w:rPr>
            </w:pPr>
            <w:r w:rsidRPr="00B60759">
              <w:rPr>
                <w:rFonts w:ascii="Arial" w:hAnsi="Arial" w:cs="Arial"/>
                <w:sz w:val="19"/>
                <w:szCs w:val="19"/>
              </w:rPr>
              <w:t>Critically evaluate information and use it appropriately</w:t>
            </w:r>
          </w:p>
        </w:tc>
        <w:tc>
          <w:tcPr>
            <w:tcW w:w="2202" w:type="dxa"/>
            <w:shd w:val="clear" w:color="auto" w:fill="auto"/>
          </w:tcPr>
          <w:p w14:paraId="76B084C9" w14:textId="4FF322B6" w:rsidR="00AC7225" w:rsidRPr="00B60759" w:rsidRDefault="00AC7225" w:rsidP="00AC7225">
            <w:pPr>
              <w:rPr>
                <w:rFonts w:ascii="Arial" w:hAnsi="Arial" w:cs="Arial"/>
                <w:sz w:val="19"/>
                <w:szCs w:val="19"/>
              </w:rPr>
            </w:pPr>
            <w:r w:rsidRPr="00B60759">
              <w:rPr>
                <w:rFonts w:ascii="Arial" w:hAnsi="Arial" w:cs="Arial"/>
                <w:sz w:val="19"/>
                <w:szCs w:val="19"/>
              </w:rPr>
              <w:t>Identify and secure resources needed to undertake the task (or project) and to efficiently schedule and manage the resources</w:t>
            </w:r>
          </w:p>
        </w:tc>
        <w:tc>
          <w:tcPr>
            <w:tcW w:w="2203" w:type="dxa"/>
            <w:shd w:val="clear" w:color="auto" w:fill="auto"/>
          </w:tcPr>
          <w:p w14:paraId="131DE61A"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Seek opportunities to address global and long-term challenges  </w:t>
            </w:r>
          </w:p>
          <w:p w14:paraId="6CE30F79" w14:textId="5E5124C3" w:rsidR="00AC7225" w:rsidRPr="00B60759" w:rsidRDefault="00AC7225" w:rsidP="00AC7225">
            <w:pPr>
              <w:rPr>
                <w:rFonts w:ascii="Arial" w:hAnsi="Arial" w:cs="Arial"/>
                <w:sz w:val="19"/>
                <w:szCs w:val="19"/>
              </w:rPr>
            </w:pPr>
          </w:p>
        </w:tc>
      </w:tr>
      <w:tr w:rsidR="00AC7225" w:rsidRPr="00B60759" w14:paraId="7E1A3274" w14:textId="77777777" w:rsidTr="00C13BBA">
        <w:tc>
          <w:tcPr>
            <w:tcW w:w="2202" w:type="dxa"/>
            <w:shd w:val="clear" w:color="auto" w:fill="auto"/>
          </w:tcPr>
          <w:p w14:paraId="6418EB0A" w14:textId="77777777" w:rsidR="00AC7225" w:rsidRPr="00B60759" w:rsidRDefault="00AC7225" w:rsidP="00AC7225">
            <w:pPr>
              <w:rPr>
                <w:rFonts w:ascii="Arial" w:hAnsi="Arial" w:cs="Arial"/>
                <w:sz w:val="19"/>
                <w:szCs w:val="19"/>
              </w:rPr>
            </w:pPr>
            <w:r w:rsidRPr="00B60759">
              <w:rPr>
                <w:rFonts w:ascii="Arial" w:hAnsi="Arial" w:cs="Arial"/>
                <w:sz w:val="19"/>
                <w:szCs w:val="19"/>
              </w:rPr>
              <w:t>Organise self effectively, agreeing and setting realistic targets, accessing support where appropriate and managing time to achieve targets</w:t>
            </w:r>
          </w:p>
        </w:tc>
        <w:tc>
          <w:tcPr>
            <w:tcW w:w="2202" w:type="dxa"/>
            <w:shd w:val="clear" w:color="auto" w:fill="auto"/>
          </w:tcPr>
          <w:p w14:paraId="2AFDC357" w14:textId="43E774CC" w:rsidR="00AC7225" w:rsidRPr="00B60759" w:rsidRDefault="00AC7225" w:rsidP="00AC7225">
            <w:pPr>
              <w:rPr>
                <w:rFonts w:ascii="Arial" w:hAnsi="Arial" w:cs="Arial"/>
                <w:sz w:val="19"/>
                <w:szCs w:val="19"/>
              </w:rPr>
            </w:pPr>
            <w:r w:rsidRPr="00B60759">
              <w:rPr>
                <w:rFonts w:ascii="Arial" w:hAnsi="Arial" w:cs="Arial"/>
                <w:sz w:val="19"/>
                <w:szCs w:val="19"/>
              </w:rPr>
              <w:t>Actively listen to ideas of others in an unbiased way</w:t>
            </w:r>
          </w:p>
        </w:tc>
        <w:tc>
          <w:tcPr>
            <w:tcW w:w="2203" w:type="dxa"/>
            <w:shd w:val="clear" w:color="auto" w:fill="auto"/>
          </w:tcPr>
          <w:p w14:paraId="49CA0E86"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Navigate, interact and contribute effectively, safely and legally with various digital </w:t>
            </w:r>
            <w:proofErr w:type="gramStart"/>
            <w:r w:rsidRPr="00B60759">
              <w:rPr>
                <w:rFonts w:ascii="Arial" w:hAnsi="Arial" w:cs="Arial"/>
                <w:sz w:val="19"/>
                <w:szCs w:val="19"/>
              </w:rPr>
              <w:t>platforms;</w:t>
            </w:r>
            <w:proofErr w:type="gramEnd"/>
            <w:r w:rsidRPr="00B60759">
              <w:rPr>
                <w:rFonts w:ascii="Arial" w:hAnsi="Arial" w:cs="Arial"/>
                <w:sz w:val="19"/>
                <w:szCs w:val="19"/>
              </w:rPr>
              <w:t xml:space="preserve"> including the web</w:t>
            </w:r>
          </w:p>
          <w:p w14:paraId="643B98E0" w14:textId="5A85624C" w:rsidR="00AC7225" w:rsidRPr="00B60759" w:rsidRDefault="00AC7225" w:rsidP="00AC7225">
            <w:pPr>
              <w:rPr>
                <w:rFonts w:ascii="Arial" w:hAnsi="Arial" w:cs="Arial"/>
                <w:sz w:val="19"/>
                <w:szCs w:val="19"/>
              </w:rPr>
            </w:pPr>
          </w:p>
        </w:tc>
        <w:tc>
          <w:tcPr>
            <w:tcW w:w="2202" w:type="dxa"/>
            <w:shd w:val="clear" w:color="auto" w:fill="auto"/>
          </w:tcPr>
          <w:p w14:paraId="5D64B306" w14:textId="4DA0B6FC" w:rsidR="00AC7225" w:rsidRPr="00B60759" w:rsidRDefault="00AC7225" w:rsidP="00AC7225">
            <w:pPr>
              <w:rPr>
                <w:rFonts w:ascii="Arial" w:hAnsi="Arial" w:cs="Arial"/>
                <w:sz w:val="19"/>
                <w:szCs w:val="19"/>
              </w:rPr>
            </w:pPr>
            <w:r w:rsidRPr="00B60759">
              <w:rPr>
                <w:rFonts w:ascii="Arial" w:hAnsi="Arial" w:cs="Arial"/>
                <w:sz w:val="19"/>
                <w:szCs w:val="19"/>
              </w:rPr>
              <w:t>Discuss and debate with others and make concession to reach agreement</w:t>
            </w:r>
          </w:p>
        </w:tc>
        <w:tc>
          <w:tcPr>
            <w:tcW w:w="2203" w:type="dxa"/>
            <w:shd w:val="clear" w:color="auto" w:fill="auto"/>
          </w:tcPr>
          <w:p w14:paraId="7B34CB5C" w14:textId="38EF8B62" w:rsidR="00AC7225" w:rsidRPr="00B60759" w:rsidRDefault="00AC7225" w:rsidP="00AC7225">
            <w:pPr>
              <w:rPr>
                <w:rFonts w:ascii="Arial" w:hAnsi="Arial" w:cs="Arial"/>
                <w:sz w:val="19"/>
                <w:szCs w:val="19"/>
              </w:rPr>
            </w:pPr>
            <w:r w:rsidRPr="00B60759">
              <w:rPr>
                <w:rFonts w:ascii="Arial" w:hAnsi="Arial" w:cs="Arial"/>
                <w:sz w:val="19"/>
                <w:szCs w:val="19"/>
              </w:rPr>
              <w:t>Apply the ethical requirements in both the access and use of information</w:t>
            </w:r>
          </w:p>
        </w:tc>
        <w:tc>
          <w:tcPr>
            <w:tcW w:w="2202" w:type="dxa"/>
            <w:shd w:val="clear" w:color="auto" w:fill="auto"/>
          </w:tcPr>
          <w:p w14:paraId="48E620B9"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Set the direction, successfully </w:t>
            </w:r>
            <w:proofErr w:type="gramStart"/>
            <w:r w:rsidRPr="00B60759">
              <w:rPr>
                <w:rFonts w:ascii="Arial" w:hAnsi="Arial" w:cs="Arial"/>
                <w:sz w:val="19"/>
                <w:szCs w:val="19"/>
              </w:rPr>
              <w:t>complete</w:t>
            </w:r>
            <w:proofErr w:type="gramEnd"/>
            <w:r w:rsidRPr="00B60759">
              <w:rPr>
                <w:rFonts w:ascii="Arial" w:hAnsi="Arial" w:cs="Arial"/>
                <w:sz w:val="19"/>
                <w:szCs w:val="19"/>
              </w:rPr>
              <w:t xml:space="preserve"> and evaluate a task/project, revising the plan where necessary</w:t>
            </w:r>
          </w:p>
          <w:p w14:paraId="336A94FD" w14:textId="25C31AC1" w:rsidR="00AC7225" w:rsidRPr="00B60759" w:rsidRDefault="00AC7225" w:rsidP="00AC7225">
            <w:pPr>
              <w:rPr>
                <w:rFonts w:ascii="Arial" w:hAnsi="Arial" w:cs="Arial"/>
                <w:sz w:val="19"/>
                <w:szCs w:val="19"/>
              </w:rPr>
            </w:pPr>
          </w:p>
        </w:tc>
        <w:tc>
          <w:tcPr>
            <w:tcW w:w="2203" w:type="dxa"/>
            <w:shd w:val="clear" w:color="auto" w:fill="auto"/>
          </w:tcPr>
          <w:p w14:paraId="4C0AAFBB"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Imagine, </w:t>
            </w:r>
            <w:proofErr w:type="gramStart"/>
            <w:r w:rsidRPr="00B60759">
              <w:rPr>
                <w:rFonts w:ascii="Arial" w:hAnsi="Arial" w:cs="Arial"/>
                <w:sz w:val="19"/>
                <w:szCs w:val="19"/>
              </w:rPr>
              <w:t>create</w:t>
            </w:r>
            <w:proofErr w:type="gramEnd"/>
            <w:r w:rsidRPr="00B60759">
              <w:rPr>
                <w:rFonts w:ascii="Arial" w:hAnsi="Arial" w:cs="Arial"/>
                <w:sz w:val="19"/>
                <w:szCs w:val="19"/>
              </w:rPr>
              <w:t xml:space="preserve"> and exploit solutions and more abstract ideas, including experimentation and risk-taking</w:t>
            </w:r>
          </w:p>
          <w:p w14:paraId="1AE27E76" w14:textId="77777777" w:rsidR="00AC7225" w:rsidRPr="00B60759" w:rsidRDefault="00AC7225" w:rsidP="00AC7225">
            <w:pPr>
              <w:rPr>
                <w:rFonts w:ascii="Arial" w:hAnsi="Arial" w:cs="Arial"/>
                <w:sz w:val="19"/>
                <w:szCs w:val="19"/>
              </w:rPr>
            </w:pPr>
          </w:p>
        </w:tc>
      </w:tr>
      <w:tr w:rsidR="00AC7225" w:rsidRPr="00B60759" w14:paraId="2DBF266A" w14:textId="77777777" w:rsidTr="00C13BBA">
        <w:tc>
          <w:tcPr>
            <w:tcW w:w="2202" w:type="dxa"/>
            <w:shd w:val="clear" w:color="auto" w:fill="auto"/>
          </w:tcPr>
          <w:p w14:paraId="4E0E982E" w14:textId="1A2674A8" w:rsidR="00AC7225" w:rsidRPr="00B60759" w:rsidRDefault="00AC7225" w:rsidP="00AC7225">
            <w:pPr>
              <w:rPr>
                <w:rFonts w:ascii="Arial" w:hAnsi="Arial" w:cs="Arial"/>
                <w:sz w:val="19"/>
                <w:szCs w:val="19"/>
              </w:rPr>
            </w:pPr>
            <w:r w:rsidRPr="00B60759">
              <w:rPr>
                <w:rFonts w:ascii="Arial" w:hAnsi="Arial" w:cs="Arial"/>
                <w:sz w:val="19"/>
                <w:szCs w:val="19"/>
              </w:rPr>
              <w:t>Work effectively without supervision in unfamiliar contexts</w:t>
            </w:r>
          </w:p>
        </w:tc>
        <w:tc>
          <w:tcPr>
            <w:tcW w:w="2202" w:type="dxa"/>
            <w:shd w:val="clear" w:color="auto" w:fill="auto"/>
          </w:tcPr>
          <w:p w14:paraId="20F10949" w14:textId="77777777" w:rsidR="00AC7225" w:rsidRPr="00B60759" w:rsidRDefault="00AC7225" w:rsidP="00AC7225">
            <w:pPr>
              <w:rPr>
                <w:rFonts w:ascii="Arial" w:hAnsi="Arial" w:cs="Arial"/>
                <w:sz w:val="19"/>
                <w:szCs w:val="19"/>
              </w:rPr>
            </w:pPr>
          </w:p>
        </w:tc>
        <w:tc>
          <w:tcPr>
            <w:tcW w:w="2203" w:type="dxa"/>
            <w:shd w:val="clear" w:color="auto" w:fill="auto"/>
          </w:tcPr>
          <w:p w14:paraId="679C02F1" w14:textId="77777777" w:rsidR="00AC7225" w:rsidRPr="00B60759" w:rsidRDefault="00AC7225" w:rsidP="00AC7225">
            <w:pPr>
              <w:rPr>
                <w:rFonts w:ascii="Arial" w:hAnsi="Arial" w:cs="Arial"/>
                <w:sz w:val="19"/>
                <w:szCs w:val="19"/>
              </w:rPr>
            </w:pPr>
            <w:r w:rsidRPr="00B60759">
              <w:rPr>
                <w:rFonts w:ascii="Arial" w:hAnsi="Arial" w:cs="Arial"/>
                <w:sz w:val="19"/>
                <w:szCs w:val="19"/>
              </w:rPr>
              <w:t xml:space="preserve">Use personal and professional digital tools and environments </w:t>
            </w:r>
          </w:p>
          <w:p w14:paraId="59FDF090" w14:textId="4A18E4DC" w:rsidR="00AC7225" w:rsidRPr="00B60759" w:rsidRDefault="00AC7225" w:rsidP="00AC7225">
            <w:pPr>
              <w:rPr>
                <w:rFonts w:ascii="Arial" w:hAnsi="Arial" w:cs="Arial"/>
                <w:sz w:val="19"/>
                <w:szCs w:val="19"/>
              </w:rPr>
            </w:pPr>
          </w:p>
        </w:tc>
        <w:tc>
          <w:tcPr>
            <w:tcW w:w="2202" w:type="dxa"/>
            <w:shd w:val="clear" w:color="auto" w:fill="auto"/>
          </w:tcPr>
          <w:p w14:paraId="7E02A33E" w14:textId="2998B192" w:rsidR="00AC7225" w:rsidRPr="00B60759" w:rsidRDefault="00AC7225" w:rsidP="00AC7225">
            <w:pPr>
              <w:rPr>
                <w:rFonts w:ascii="Arial" w:hAnsi="Arial" w:cs="Arial"/>
                <w:sz w:val="19"/>
                <w:szCs w:val="19"/>
              </w:rPr>
            </w:pPr>
            <w:r w:rsidRPr="00B60759">
              <w:rPr>
                <w:rFonts w:ascii="Arial" w:hAnsi="Arial" w:cs="Arial"/>
                <w:sz w:val="19"/>
                <w:szCs w:val="19"/>
              </w:rPr>
              <w:t xml:space="preserve">Give, </w:t>
            </w:r>
            <w:proofErr w:type="gramStart"/>
            <w:r w:rsidRPr="00B60759">
              <w:rPr>
                <w:rFonts w:ascii="Arial" w:hAnsi="Arial" w:cs="Arial"/>
                <w:sz w:val="19"/>
                <w:szCs w:val="19"/>
              </w:rPr>
              <w:t>accept</w:t>
            </w:r>
            <w:proofErr w:type="gramEnd"/>
            <w:r w:rsidRPr="00B60759">
              <w:rPr>
                <w:rFonts w:ascii="Arial" w:hAnsi="Arial" w:cs="Arial"/>
                <w:sz w:val="19"/>
                <w:szCs w:val="19"/>
              </w:rPr>
              <w:t xml:space="preserve"> and respond to constructive feedback</w:t>
            </w:r>
          </w:p>
        </w:tc>
        <w:tc>
          <w:tcPr>
            <w:tcW w:w="2203" w:type="dxa"/>
            <w:shd w:val="clear" w:color="auto" w:fill="auto"/>
          </w:tcPr>
          <w:p w14:paraId="463D870C" w14:textId="58C2EF43" w:rsidR="00AC7225" w:rsidRPr="00B60759" w:rsidRDefault="00AC7225" w:rsidP="00AC7225">
            <w:pPr>
              <w:rPr>
                <w:rFonts w:ascii="Arial" w:hAnsi="Arial" w:cs="Arial"/>
                <w:sz w:val="19"/>
                <w:szCs w:val="19"/>
              </w:rPr>
            </w:pPr>
            <w:r w:rsidRPr="00B60759">
              <w:rPr>
                <w:rFonts w:ascii="Arial" w:hAnsi="Arial" w:cs="Arial"/>
                <w:sz w:val="19"/>
                <w:szCs w:val="19"/>
              </w:rPr>
              <w:t>Accurately cite and reference information sources</w:t>
            </w:r>
          </w:p>
        </w:tc>
        <w:tc>
          <w:tcPr>
            <w:tcW w:w="2202" w:type="dxa"/>
            <w:shd w:val="clear" w:color="auto" w:fill="auto"/>
          </w:tcPr>
          <w:p w14:paraId="4172A536" w14:textId="1BDD2048" w:rsidR="00AC7225" w:rsidRPr="00B60759" w:rsidRDefault="00AC7225" w:rsidP="00AC7225">
            <w:pPr>
              <w:rPr>
                <w:rFonts w:ascii="Arial" w:hAnsi="Arial" w:cs="Arial"/>
                <w:sz w:val="19"/>
                <w:szCs w:val="19"/>
              </w:rPr>
            </w:pPr>
            <w:r w:rsidRPr="00B60759">
              <w:rPr>
                <w:rFonts w:ascii="Arial" w:hAnsi="Arial" w:cs="Arial"/>
                <w:sz w:val="19"/>
                <w:szCs w:val="19"/>
              </w:rPr>
              <w:t>Motivate and direct others to enable an effective contribution from all diverse participants</w:t>
            </w:r>
          </w:p>
        </w:tc>
        <w:tc>
          <w:tcPr>
            <w:tcW w:w="2203" w:type="dxa"/>
            <w:shd w:val="clear" w:color="auto" w:fill="auto"/>
          </w:tcPr>
          <w:p w14:paraId="6638D7E4" w14:textId="2B834B4D" w:rsidR="00AC7225" w:rsidRPr="00B60759" w:rsidRDefault="00AC7225" w:rsidP="00AC7225">
            <w:pPr>
              <w:rPr>
                <w:rFonts w:ascii="Arial" w:hAnsi="Arial" w:cs="Arial"/>
                <w:sz w:val="19"/>
                <w:szCs w:val="19"/>
              </w:rPr>
            </w:pPr>
            <w:r w:rsidRPr="00B60759">
              <w:rPr>
                <w:rFonts w:ascii="Arial" w:hAnsi="Arial" w:cs="Arial"/>
                <w:sz w:val="19"/>
                <w:szCs w:val="19"/>
              </w:rPr>
              <w:t xml:space="preserve">Work with complex ideas and problems, making evidence-based recommendations </w:t>
            </w:r>
          </w:p>
        </w:tc>
      </w:tr>
      <w:tr w:rsidR="00AC7225" w:rsidRPr="00B60759" w14:paraId="3E14A0A5" w14:textId="77777777" w:rsidTr="00C13BBA">
        <w:trPr>
          <w:trHeight w:val="564"/>
        </w:trPr>
        <w:tc>
          <w:tcPr>
            <w:tcW w:w="2202" w:type="dxa"/>
            <w:shd w:val="clear" w:color="auto" w:fill="auto"/>
          </w:tcPr>
          <w:p w14:paraId="19316928" w14:textId="77777777" w:rsidR="00AC7225" w:rsidRPr="00B60759" w:rsidRDefault="00AC7225" w:rsidP="00AC7225">
            <w:pPr>
              <w:rPr>
                <w:rFonts w:ascii="Arial" w:hAnsi="Arial" w:cs="Arial"/>
                <w:sz w:val="19"/>
                <w:szCs w:val="19"/>
              </w:rPr>
            </w:pPr>
          </w:p>
        </w:tc>
        <w:tc>
          <w:tcPr>
            <w:tcW w:w="2202" w:type="dxa"/>
            <w:shd w:val="clear" w:color="auto" w:fill="auto"/>
          </w:tcPr>
          <w:p w14:paraId="179BE34C" w14:textId="77777777" w:rsidR="00AC7225" w:rsidRPr="00B60759" w:rsidRDefault="00AC7225" w:rsidP="00AC7225">
            <w:pPr>
              <w:rPr>
                <w:rFonts w:ascii="Arial" w:hAnsi="Arial" w:cs="Arial"/>
                <w:sz w:val="19"/>
                <w:szCs w:val="19"/>
              </w:rPr>
            </w:pPr>
          </w:p>
        </w:tc>
        <w:tc>
          <w:tcPr>
            <w:tcW w:w="2203" w:type="dxa"/>
            <w:shd w:val="clear" w:color="auto" w:fill="auto"/>
          </w:tcPr>
          <w:p w14:paraId="526BA430" w14:textId="6729D6B4" w:rsidR="00AC7225" w:rsidRPr="00B60759" w:rsidRDefault="00AC7225" w:rsidP="00AC7225">
            <w:pPr>
              <w:rPr>
                <w:rFonts w:ascii="Arial" w:hAnsi="Arial" w:cs="Arial"/>
                <w:sz w:val="19"/>
                <w:szCs w:val="19"/>
              </w:rPr>
            </w:pPr>
            <w:r w:rsidRPr="00B60759">
              <w:rPr>
                <w:rFonts w:ascii="Arial" w:hAnsi="Arial" w:cs="Arial"/>
                <w:sz w:val="19"/>
                <w:szCs w:val="19"/>
              </w:rPr>
              <w:t>Use technologies to effectively communicate and collaborate across dispersed/global teams.</w:t>
            </w:r>
          </w:p>
        </w:tc>
        <w:tc>
          <w:tcPr>
            <w:tcW w:w="2202" w:type="dxa"/>
            <w:shd w:val="clear" w:color="auto" w:fill="auto"/>
          </w:tcPr>
          <w:p w14:paraId="0686AD84" w14:textId="61E10794" w:rsidR="00AC7225" w:rsidRPr="00B60759" w:rsidRDefault="00AC7225" w:rsidP="00AC7225">
            <w:pPr>
              <w:rPr>
                <w:rFonts w:ascii="Arial" w:hAnsi="Arial" w:cs="Arial"/>
                <w:sz w:val="19"/>
                <w:szCs w:val="19"/>
              </w:rPr>
            </w:pPr>
            <w:r w:rsidRPr="00B60759">
              <w:rPr>
                <w:rFonts w:ascii="Arial" w:hAnsi="Arial" w:cs="Arial"/>
                <w:sz w:val="19"/>
                <w:szCs w:val="19"/>
              </w:rPr>
              <w:t>Show sensitivity and respect for diverse values and beliefs</w:t>
            </w:r>
          </w:p>
        </w:tc>
        <w:tc>
          <w:tcPr>
            <w:tcW w:w="2203" w:type="dxa"/>
            <w:shd w:val="clear" w:color="auto" w:fill="auto"/>
          </w:tcPr>
          <w:p w14:paraId="77BB5FE4" w14:textId="4961D42D" w:rsidR="00AC7225" w:rsidRPr="00B60759" w:rsidRDefault="00AC7225" w:rsidP="00AC7225">
            <w:pPr>
              <w:rPr>
                <w:rFonts w:ascii="Arial" w:hAnsi="Arial" w:cs="Arial"/>
                <w:sz w:val="19"/>
                <w:szCs w:val="19"/>
              </w:rPr>
            </w:pPr>
            <w:r w:rsidRPr="00B60759">
              <w:rPr>
                <w:rFonts w:ascii="Arial" w:hAnsi="Arial" w:cs="Arial"/>
                <w:sz w:val="19"/>
                <w:szCs w:val="19"/>
              </w:rPr>
              <w:t>Comply with legal requirements in both the access and use of information</w:t>
            </w:r>
          </w:p>
        </w:tc>
        <w:tc>
          <w:tcPr>
            <w:tcW w:w="2202" w:type="dxa"/>
            <w:shd w:val="clear" w:color="auto" w:fill="auto"/>
          </w:tcPr>
          <w:p w14:paraId="6A5A9DD8" w14:textId="77777777" w:rsidR="00AC7225" w:rsidRPr="00B60759" w:rsidRDefault="00AC7225" w:rsidP="00AC7225">
            <w:pPr>
              <w:rPr>
                <w:rFonts w:ascii="Arial" w:hAnsi="Arial" w:cs="Arial"/>
                <w:sz w:val="19"/>
                <w:szCs w:val="19"/>
              </w:rPr>
            </w:pPr>
          </w:p>
        </w:tc>
        <w:tc>
          <w:tcPr>
            <w:tcW w:w="2203" w:type="dxa"/>
            <w:shd w:val="clear" w:color="auto" w:fill="auto"/>
          </w:tcPr>
          <w:p w14:paraId="0A52617B" w14:textId="156B6EA5" w:rsidR="00AC7225" w:rsidRPr="00B60759" w:rsidRDefault="00AC7225" w:rsidP="00AC7225">
            <w:pPr>
              <w:rPr>
                <w:rFonts w:ascii="Arial" w:hAnsi="Arial" w:cs="Arial"/>
                <w:sz w:val="19"/>
                <w:szCs w:val="19"/>
              </w:rPr>
            </w:pPr>
            <w:r w:rsidRPr="00B60759">
              <w:rPr>
                <w:rFonts w:ascii="Arial" w:hAnsi="Arial" w:cs="Arial"/>
                <w:sz w:val="19"/>
                <w:szCs w:val="19"/>
              </w:rPr>
              <w:t>Enterprise skills (ability to anticipate, identify, and grasp opportunities) and commercial acumen</w:t>
            </w:r>
          </w:p>
          <w:p w14:paraId="31665697" w14:textId="77777777" w:rsidR="00AC7225" w:rsidRPr="00B60759" w:rsidRDefault="00AC7225" w:rsidP="00AC7225">
            <w:pPr>
              <w:rPr>
                <w:rFonts w:ascii="Arial" w:hAnsi="Arial" w:cs="Arial"/>
                <w:sz w:val="19"/>
                <w:szCs w:val="19"/>
              </w:rPr>
            </w:pPr>
          </w:p>
        </w:tc>
      </w:tr>
    </w:tbl>
    <w:p w14:paraId="38639FDA" w14:textId="77777777" w:rsidR="00A92C9B" w:rsidRPr="00DA2044" w:rsidRDefault="00A92C9B" w:rsidP="00A92C9B">
      <w:pPr>
        <w:rPr>
          <w:rFonts w:ascii="Arial" w:hAnsi="Arial" w:cs="Arial"/>
        </w:rPr>
        <w:sectPr w:rsidR="00A92C9B" w:rsidRPr="00DA2044" w:rsidSect="00327288">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Default="00A92C9B" w:rsidP="00A92C9B">
      <w:pPr>
        <w:rPr>
          <w:rFonts w:ascii="Arial" w:hAnsi="Arial" w:cs="Arial"/>
          <w:i/>
          <w:sz w:val="22"/>
          <w:szCs w:val="22"/>
        </w:rPr>
      </w:pPr>
    </w:p>
    <w:p w14:paraId="58A3A4EB" w14:textId="4D669543" w:rsidR="0070645A" w:rsidRDefault="0021171B" w:rsidP="0021171B">
      <w:pPr>
        <w:rPr>
          <w:rFonts w:ascii="Arial" w:hAnsi="Arial" w:cs="Arial"/>
          <w:sz w:val="22"/>
          <w:szCs w:val="22"/>
        </w:rPr>
      </w:pPr>
      <w:r w:rsidRPr="0021171B">
        <w:rPr>
          <w:rFonts w:ascii="Arial" w:hAnsi="Arial" w:cs="Arial"/>
          <w:sz w:val="22"/>
          <w:szCs w:val="22"/>
        </w:rPr>
        <w:t xml:space="preserve">The </w:t>
      </w:r>
      <w:r>
        <w:rPr>
          <w:rFonts w:ascii="Arial" w:hAnsi="Arial" w:cs="Arial"/>
          <w:sz w:val="22"/>
          <w:szCs w:val="22"/>
        </w:rPr>
        <w:t>programme</w:t>
      </w:r>
      <w:r w:rsidR="0070645A">
        <w:rPr>
          <w:rFonts w:ascii="Arial" w:hAnsi="Arial" w:cs="Arial"/>
          <w:sz w:val="22"/>
          <w:szCs w:val="22"/>
        </w:rPr>
        <w:t xml:space="preserve"> uses a narrative structure founded on 4 underlying pillars of the discipline</w:t>
      </w:r>
      <w:r w:rsidRPr="0021171B">
        <w:rPr>
          <w:rFonts w:ascii="Arial" w:hAnsi="Arial" w:cs="Arial"/>
          <w:sz w:val="22"/>
          <w:szCs w:val="22"/>
        </w:rPr>
        <w:t xml:space="preserve"> to build from the situation of each student to a clear articulation of architecture as a common ground formed of diverse peoples, histories, and traditions. It starts with modules setting an ability to read the student</w:t>
      </w:r>
      <w:r w:rsidR="000F4ADD">
        <w:rPr>
          <w:rFonts w:ascii="Arial" w:hAnsi="Arial" w:cs="Arial"/>
          <w:sz w:val="22"/>
          <w:szCs w:val="22"/>
        </w:rPr>
        <w:t>’</w:t>
      </w:r>
      <w:r w:rsidRPr="0021171B">
        <w:rPr>
          <w:rFonts w:ascii="Arial" w:hAnsi="Arial" w:cs="Arial"/>
          <w:sz w:val="22"/>
          <w:szCs w:val="22"/>
        </w:rPr>
        <w:t>s own spatial history, and the built environment more generally, along with skills in drawn communication, and build</w:t>
      </w:r>
      <w:r w:rsidR="00CE5CA5">
        <w:rPr>
          <w:rFonts w:ascii="Arial" w:hAnsi="Arial" w:cs="Arial"/>
          <w:sz w:val="22"/>
          <w:szCs w:val="22"/>
        </w:rPr>
        <w:t>s</w:t>
      </w:r>
      <w:r w:rsidRPr="0021171B">
        <w:rPr>
          <w:rFonts w:ascii="Arial" w:hAnsi="Arial" w:cs="Arial"/>
          <w:sz w:val="22"/>
          <w:szCs w:val="22"/>
        </w:rPr>
        <w:t xml:space="preserve"> iteratively to a culminating capstone project which affords the student the full breadth of their studies to be brought to bear on a particular design challenge. </w:t>
      </w:r>
    </w:p>
    <w:p w14:paraId="65A62E80" w14:textId="77777777" w:rsidR="0070645A" w:rsidRDefault="0070645A" w:rsidP="0021171B">
      <w:pPr>
        <w:rPr>
          <w:rFonts w:ascii="Arial" w:hAnsi="Arial" w:cs="Arial"/>
          <w:sz w:val="22"/>
          <w:szCs w:val="22"/>
        </w:rPr>
      </w:pPr>
    </w:p>
    <w:p w14:paraId="3352DF29" w14:textId="02045FB7" w:rsidR="0070645A" w:rsidRDefault="0070645A" w:rsidP="0070645A">
      <w:pPr>
        <w:rPr>
          <w:rFonts w:ascii="Arial" w:hAnsi="Arial" w:cs="Arial"/>
          <w:sz w:val="22"/>
          <w:szCs w:val="22"/>
        </w:rPr>
      </w:pPr>
      <w:r w:rsidRPr="0021171B">
        <w:rPr>
          <w:rFonts w:ascii="Arial" w:hAnsi="Arial" w:cs="Arial"/>
          <w:sz w:val="22"/>
          <w:szCs w:val="22"/>
        </w:rPr>
        <w:t>The</w:t>
      </w:r>
      <w:r>
        <w:rPr>
          <w:rFonts w:ascii="Arial" w:hAnsi="Arial" w:cs="Arial"/>
          <w:sz w:val="22"/>
          <w:szCs w:val="22"/>
        </w:rPr>
        <w:t xml:space="preserve">se </w:t>
      </w:r>
      <w:r w:rsidRPr="0021171B">
        <w:rPr>
          <w:rFonts w:ascii="Arial" w:hAnsi="Arial" w:cs="Arial"/>
          <w:sz w:val="22"/>
          <w:szCs w:val="22"/>
        </w:rPr>
        <w:t xml:space="preserve">headings </w:t>
      </w:r>
      <w:proofErr w:type="gramStart"/>
      <w:r w:rsidRPr="0021171B">
        <w:rPr>
          <w:rFonts w:ascii="Arial" w:hAnsi="Arial" w:cs="Arial"/>
          <w:sz w:val="22"/>
          <w:szCs w:val="22"/>
        </w:rPr>
        <w:t>are seen as</w:t>
      </w:r>
      <w:proofErr w:type="gramEnd"/>
      <w:r w:rsidRPr="0021171B">
        <w:rPr>
          <w:rFonts w:ascii="Arial" w:hAnsi="Arial" w:cs="Arial"/>
          <w:sz w:val="22"/>
          <w:szCs w:val="22"/>
        </w:rPr>
        <w:t xml:space="preserve"> underlying pillars of the discipline. Studio projects </w:t>
      </w:r>
      <w:proofErr w:type="gramStart"/>
      <w:r w:rsidRPr="0021171B">
        <w:rPr>
          <w:rFonts w:ascii="Arial" w:hAnsi="Arial" w:cs="Arial"/>
          <w:sz w:val="22"/>
          <w:szCs w:val="22"/>
        </w:rPr>
        <w:t>are seen as</w:t>
      </w:r>
      <w:proofErr w:type="gramEnd"/>
      <w:r w:rsidRPr="0021171B">
        <w:rPr>
          <w:rFonts w:ascii="Arial" w:hAnsi="Arial" w:cs="Arial"/>
          <w:sz w:val="22"/>
          <w:szCs w:val="22"/>
        </w:rPr>
        <w:t xml:space="preserve"> </w:t>
      </w:r>
      <w:r>
        <w:rPr>
          <w:rFonts w:ascii="Arial" w:hAnsi="Arial" w:cs="Arial"/>
          <w:sz w:val="22"/>
          <w:szCs w:val="22"/>
        </w:rPr>
        <w:t xml:space="preserve">a </w:t>
      </w:r>
      <w:r w:rsidRPr="0021171B">
        <w:rPr>
          <w:rFonts w:ascii="Arial" w:hAnsi="Arial" w:cs="Arial"/>
          <w:sz w:val="22"/>
          <w:szCs w:val="22"/>
        </w:rPr>
        <w:t xml:space="preserve">combination </w:t>
      </w:r>
      <w:r>
        <w:rPr>
          <w:rFonts w:ascii="Arial" w:hAnsi="Arial" w:cs="Arial"/>
          <w:sz w:val="22"/>
          <w:szCs w:val="22"/>
        </w:rPr>
        <w:t xml:space="preserve">/ application </w:t>
      </w:r>
      <w:r w:rsidRPr="0021171B">
        <w:rPr>
          <w:rFonts w:ascii="Arial" w:hAnsi="Arial" w:cs="Arial"/>
          <w:sz w:val="22"/>
          <w:szCs w:val="22"/>
        </w:rPr>
        <w:t>of all 4</w:t>
      </w:r>
      <w:r w:rsidR="003E24E6">
        <w:rPr>
          <w:rFonts w:ascii="Arial" w:hAnsi="Arial" w:cs="Arial"/>
          <w:sz w:val="22"/>
          <w:szCs w:val="22"/>
        </w:rPr>
        <w:t xml:space="preserve"> (See Programme Diagram on Page </w:t>
      </w:r>
      <w:r w:rsidR="0006241D">
        <w:rPr>
          <w:rFonts w:ascii="Arial" w:hAnsi="Arial" w:cs="Arial"/>
          <w:sz w:val="22"/>
          <w:szCs w:val="22"/>
        </w:rPr>
        <w:t>9</w:t>
      </w:r>
      <w:r w:rsidR="003E24E6">
        <w:rPr>
          <w:rFonts w:ascii="Arial" w:hAnsi="Arial" w:cs="Arial"/>
          <w:sz w:val="22"/>
          <w:szCs w:val="22"/>
        </w:rPr>
        <w:t>)</w:t>
      </w:r>
      <w:r>
        <w:rPr>
          <w:rFonts w:ascii="Arial" w:hAnsi="Arial" w:cs="Arial"/>
          <w:sz w:val="22"/>
          <w:szCs w:val="22"/>
        </w:rPr>
        <w:t xml:space="preserve">. </w:t>
      </w:r>
    </w:p>
    <w:p w14:paraId="360434F2" w14:textId="70A3D0E0" w:rsidR="0021171B" w:rsidRDefault="0021171B" w:rsidP="0021171B">
      <w:pPr>
        <w:rPr>
          <w:rFonts w:ascii="Arial" w:hAnsi="Arial" w:cs="Arial"/>
          <w:sz w:val="22"/>
          <w:szCs w:val="22"/>
        </w:rPr>
      </w:pPr>
    </w:p>
    <w:p w14:paraId="5A6FF0D1" w14:textId="33CF2F05" w:rsidR="0021171B" w:rsidRPr="003E24E6" w:rsidRDefault="0021171B" w:rsidP="0021171B">
      <w:pPr>
        <w:numPr>
          <w:ilvl w:val="0"/>
          <w:numId w:val="19"/>
        </w:numPr>
        <w:rPr>
          <w:rFonts w:ascii="Arial" w:hAnsi="Arial" w:cs="Arial"/>
          <w:sz w:val="22"/>
          <w:szCs w:val="22"/>
        </w:rPr>
      </w:pPr>
      <w:r w:rsidRPr="003E24E6">
        <w:rPr>
          <w:rFonts w:ascii="Arial" w:hAnsi="Arial" w:cs="Arial"/>
          <w:sz w:val="22"/>
          <w:szCs w:val="22"/>
        </w:rPr>
        <w:t xml:space="preserve">READING. This involves exploring the histories and theories of architecture, in a search to develop the students’ own ability to find meaning in these for their own work. </w:t>
      </w:r>
    </w:p>
    <w:p w14:paraId="13767804" w14:textId="024FC42A" w:rsidR="0021171B" w:rsidRPr="003E24E6" w:rsidRDefault="0021171B" w:rsidP="0021171B">
      <w:pPr>
        <w:numPr>
          <w:ilvl w:val="0"/>
          <w:numId w:val="19"/>
        </w:numPr>
        <w:rPr>
          <w:rFonts w:ascii="Arial" w:hAnsi="Arial" w:cs="Arial"/>
          <w:sz w:val="22"/>
          <w:szCs w:val="22"/>
        </w:rPr>
      </w:pPr>
      <w:r w:rsidRPr="003E24E6">
        <w:rPr>
          <w:rFonts w:ascii="Arial" w:hAnsi="Arial" w:cs="Arial"/>
          <w:sz w:val="22"/>
          <w:szCs w:val="22"/>
        </w:rPr>
        <w:t xml:space="preserve">REPRESENTING: This involves the use of media in design to communicate to others and to advance the work via discovery and personal reflection. </w:t>
      </w:r>
    </w:p>
    <w:p w14:paraId="42E6EF1F" w14:textId="0FA13950" w:rsidR="0021171B" w:rsidRPr="003E24E6" w:rsidRDefault="0021171B" w:rsidP="0021171B">
      <w:pPr>
        <w:numPr>
          <w:ilvl w:val="0"/>
          <w:numId w:val="19"/>
        </w:numPr>
        <w:rPr>
          <w:rFonts w:ascii="Arial" w:hAnsi="Arial" w:cs="Arial"/>
          <w:sz w:val="22"/>
          <w:szCs w:val="22"/>
        </w:rPr>
      </w:pPr>
      <w:r w:rsidRPr="003E24E6">
        <w:rPr>
          <w:rFonts w:ascii="Arial" w:hAnsi="Arial" w:cs="Arial"/>
          <w:sz w:val="22"/>
          <w:szCs w:val="22"/>
        </w:rPr>
        <w:t xml:space="preserve">MAKING. This involves the exploration of the limits and agency of materials, and the specific judgments involved in the use of materials and resources in making a building. </w:t>
      </w:r>
      <w:r w:rsidR="006E0CBD" w:rsidRPr="003E24E6">
        <w:rPr>
          <w:rFonts w:ascii="Arial" w:hAnsi="Arial" w:cs="Arial"/>
          <w:sz w:val="22"/>
          <w:szCs w:val="22"/>
        </w:rPr>
        <w:t xml:space="preserve"> </w:t>
      </w:r>
    </w:p>
    <w:p w14:paraId="30703E8C" w14:textId="1634E95D" w:rsidR="0021171B" w:rsidRPr="003E24E6" w:rsidRDefault="01E6EA04" w:rsidP="0021171B">
      <w:pPr>
        <w:numPr>
          <w:ilvl w:val="0"/>
          <w:numId w:val="19"/>
        </w:numPr>
        <w:rPr>
          <w:rFonts w:ascii="Arial" w:hAnsi="Arial" w:cs="Arial"/>
          <w:sz w:val="22"/>
          <w:szCs w:val="22"/>
        </w:rPr>
      </w:pPr>
      <w:r w:rsidRPr="003E24E6">
        <w:rPr>
          <w:rFonts w:ascii="Arial" w:hAnsi="Arial" w:cs="Arial"/>
          <w:sz w:val="22"/>
          <w:szCs w:val="22"/>
        </w:rPr>
        <w:t>PROFESSIONAL PRACTICE</w:t>
      </w:r>
      <w:r w:rsidR="0021171B" w:rsidRPr="003E24E6">
        <w:rPr>
          <w:rFonts w:ascii="Arial" w:hAnsi="Arial" w:cs="Arial"/>
          <w:sz w:val="22"/>
          <w:szCs w:val="22"/>
        </w:rPr>
        <w:t>. This involves exploring the matter of legal competence, and the ethical framework which governs the work of architects as professionals.</w:t>
      </w:r>
    </w:p>
    <w:p w14:paraId="2411D50C" w14:textId="77777777" w:rsidR="0006241D" w:rsidRDefault="0006241D" w:rsidP="00C300FA">
      <w:pPr>
        <w:rPr>
          <w:rFonts w:ascii="Arial" w:hAnsi="Arial" w:cs="Arial"/>
          <w:sz w:val="22"/>
          <w:szCs w:val="22"/>
        </w:rPr>
      </w:pPr>
    </w:p>
    <w:p w14:paraId="20D4FE51" w14:textId="1040E159" w:rsidR="00C300FA" w:rsidRDefault="00C300FA" w:rsidP="00C300FA">
      <w:pPr>
        <w:rPr>
          <w:rFonts w:ascii="Arial" w:hAnsi="Arial" w:cs="Arial"/>
          <w:sz w:val="22"/>
          <w:szCs w:val="22"/>
        </w:rPr>
      </w:pPr>
      <w:r>
        <w:rPr>
          <w:rFonts w:ascii="Arial" w:hAnsi="Arial" w:cs="Arial"/>
          <w:sz w:val="22"/>
          <w:szCs w:val="22"/>
        </w:rPr>
        <w:t>The programme is designed to produce graduates who are:</w:t>
      </w:r>
    </w:p>
    <w:p w14:paraId="262D3D1F" w14:textId="2369C472" w:rsidR="00C300FA" w:rsidRDefault="00C300FA" w:rsidP="00C300FA">
      <w:pPr>
        <w:pStyle w:val="ListParagraph"/>
        <w:numPr>
          <w:ilvl w:val="0"/>
          <w:numId w:val="20"/>
        </w:numPr>
        <w:rPr>
          <w:rFonts w:ascii="Arial" w:hAnsi="Arial" w:cs="Arial"/>
        </w:rPr>
      </w:pPr>
      <w:r>
        <w:rPr>
          <w:rFonts w:ascii="Arial" w:hAnsi="Arial" w:cs="Arial"/>
        </w:rPr>
        <w:t>Professional</w:t>
      </w:r>
      <w:r w:rsidR="000B6BF9">
        <w:rPr>
          <w:rFonts w:ascii="Arial" w:hAnsi="Arial" w:cs="Arial"/>
        </w:rPr>
        <w:t xml:space="preserve"> </w:t>
      </w:r>
    </w:p>
    <w:p w14:paraId="308EA3FB" w14:textId="77777777" w:rsidR="00C300FA" w:rsidRDefault="00C300FA" w:rsidP="00C300FA">
      <w:pPr>
        <w:pStyle w:val="ListParagraph"/>
        <w:numPr>
          <w:ilvl w:val="0"/>
          <w:numId w:val="20"/>
        </w:numPr>
        <w:rPr>
          <w:rFonts w:ascii="Arial" w:hAnsi="Arial" w:cs="Arial"/>
        </w:rPr>
      </w:pPr>
      <w:r>
        <w:rPr>
          <w:rFonts w:ascii="Arial" w:hAnsi="Arial" w:cs="Arial"/>
        </w:rPr>
        <w:t>Proactive</w:t>
      </w:r>
    </w:p>
    <w:p w14:paraId="6B35A63A" w14:textId="77777777" w:rsidR="00C300FA" w:rsidRDefault="00C300FA" w:rsidP="00C300FA">
      <w:pPr>
        <w:pStyle w:val="ListParagraph"/>
        <w:numPr>
          <w:ilvl w:val="0"/>
          <w:numId w:val="20"/>
        </w:numPr>
        <w:rPr>
          <w:rFonts w:ascii="Arial" w:hAnsi="Arial" w:cs="Arial"/>
        </w:rPr>
      </w:pPr>
      <w:r>
        <w:rPr>
          <w:rFonts w:ascii="Arial" w:hAnsi="Arial" w:cs="Arial"/>
        </w:rPr>
        <w:t>Globally Aware</w:t>
      </w:r>
    </w:p>
    <w:p w14:paraId="0436FB4E" w14:textId="77777777" w:rsidR="00C300FA" w:rsidRDefault="00C300FA" w:rsidP="00C300FA">
      <w:pPr>
        <w:pStyle w:val="ListParagraph"/>
        <w:numPr>
          <w:ilvl w:val="0"/>
          <w:numId w:val="20"/>
        </w:numPr>
        <w:rPr>
          <w:rFonts w:ascii="Arial" w:hAnsi="Arial" w:cs="Arial"/>
        </w:rPr>
      </w:pPr>
      <w:r>
        <w:rPr>
          <w:rFonts w:ascii="Arial" w:hAnsi="Arial" w:cs="Arial"/>
        </w:rPr>
        <w:t>Thoughtful</w:t>
      </w:r>
    </w:p>
    <w:p w14:paraId="4C53991B" w14:textId="77777777" w:rsidR="00C300FA" w:rsidRDefault="00C300FA" w:rsidP="00C300FA">
      <w:pPr>
        <w:pStyle w:val="ListParagraph"/>
        <w:numPr>
          <w:ilvl w:val="0"/>
          <w:numId w:val="20"/>
        </w:numPr>
        <w:rPr>
          <w:rFonts w:ascii="Arial" w:hAnsi="Arial" w:cs="Arial"/>
        </w:rPr>
      </w:pPr>
      <w:r>
        <w:rPr>
          <w:rFonts w:ascii="Arial" w:hAnsi="Arial" w:cs="Arial"/>
        </w:rPr>
        <w:t xml:space="preserve">Resilient; and </w:t>
      </w:r>
    </w:p>
    <w:p w14:paraId="6888E3DE" w14:textId="40C2BCD5" w:rsidR="00CE5CA5" w:rsidRPr="003E24E6" w:rsidRDefault="00C300FA" w:rsidP="003E24E6">
      <w:pPr>
        <w:pStyle w:val="ListParagraph"/>
        <w:numPr>
          <w:ilvl w:val="0"/>
          <w:numId w:val="20"/>
        </w:numPr>
        <w:rPr>
          <w:rFonts w:ascii="Arial" w:hAnsi="Arial" w:cs="Arial"/>
        </w:rPr>
      </w:pPr>
      <w:r>
        <w:rPr>
          <w:rFonts w:ascii="Arial" w:hAnsi="Arial" w:cs="Arial"/>
        </w:rPr>
        <w:t>Creative</w:t>
      </w:r>
    </w:p>
    <w:p w14:paraId="605FDE35" w14:textId="5976AABA" w:rsidR="00207FAC" w:rsidRPr="0077188E" w:rsidRDefault="0006241D" w:rsidP="00A92C9B">
      <w:pPr>
        <w:rPr>
          <w:rFonts w:ascii="Arial" w:hAnsi="Arial" w:cs="Arial"/>
          <w:color w:val="FF0000"/>
          <w:sz w:val="22"/>
          <w:szCs w:val="22"/>
        </w:rPr>
      </w:pPr>
      <w:bookmarkStart w:id="0" w:name="_Hlk90885439"/>
      <w:r w:rsidRPr="0006241D">
        <w:rPr>
          <w:rFonts w:ascii="Arial" w:hAnsi="Arial" w:cs="Arial"/>
          <w:sz w:val="22"/>
          <w:szCs w:val="22"/>
        </w:rPr>
        <w:t>(</w:t>
      </w:r>
      <w:r w:rsidR="0077188E" w:rsidRPr="0006241D">
        <w:rPr>
          <w:rFonts w:ascii="Arial" w:hAnsi="Arial" w:cs="Arial"/>
          <w:sz w:val="22"/>
          <w:szCs w:val="22"/>
        </w:rPr>
        <w:t>Ref KU Graduate Attributes</w:t>
      </w:r>
      <w:r w:rsidR="000B6BF9" w:rsidRPr="0006241D">
        <w:rPr>
          <w:rFonts w:ascii="Arial" w:hAnsi="Arial" w:cs="Arial"/>
          <w:sz w:val="22"/>
          <w:szCs w:val="22"/>
        </w:rPr>
        <w:t xml:space="preserve">, which can be accessed </w:t>
      </w:r>
      <w:hyperlink r:id="rId13" w:history="1">
        <w:r w:rsidR="000B6BF9" w:rsidRPr="0045475B">
          <w:rPr>
            <w:rFonts w:ascii="Arial" w:hAnsi="Arial" w:cs="Arial"/>
            <w:color w:val="2E74B5" w:themeColor="accent1" w:themeShade="BF"/>
            <w:sz w:val="22"/>
            <w:szCs w:val="22"/>
            <w:u w:val="single"/>
          </w:rPr>
          <w:t>here</w:t>
        </w:r>
      </w:hyperlink>
      <w:r>
        <w:rPr>
          <w:rFonts w:ascii="Arial" w:hAnsi="Arial" w:cs="Arial"/>
          <w:sz w:val="22"/>
          <w:szCs w:val="22"/>
        </w:rPr>
        <w:t>)</w:t>
      </w:r>
    </w:p>
    <w:bookmarkEnd w:id="0"/>
    <w:p w14:paraId="1FB8D5B7" w14:textId="77777777" w:rsidR="0077188E" w:rsidRDefault="0077188E" w:rsidP="00A92C9B">
      <w:pPr>
        <w:rPr>
          <w:rFonts w:ascii="Arial" w:hAnsi="Arial" w:cs="Arial"/>
          <w:sz w:val="22"/>
          <w:szCs w:val="22"/>
        </w:rPr>
      </w:pPr>
    </w:p>
    <w:p w14:paraId="390C125A" w14:textId="318375FF" w:rsidR="006E0FD9" w:rsidRDefault="00C300FA" w:rsidP="00A92C9B">
      <w:pPr>
        <w:rPr>
          <w:rFonts w:ascii="Arial" w:hAnsi="Arial" w:cs="Arial"/>
          <w:sz w:val="22"/>
          <w:szCs w:val="22"/>
        </w:rPr>
      </w:pPr>
      <w:r>
        <w:rPr>
          <w:rFonts w:ascii="Arial" w:hAnsi="Arial" w:cs="Arial"/>
          <w:sz w:val="22"/>
          <w:szCs w:val="22"/>
        </w:rPr>
        <w:t xml:space="preserve">Our graduates will be ready to work </w:t>
      </w:r>
      <w:r w:rsidR="00C62391">
        <w:rPr>
          <w:rFonts w:ascii="Arial" w:hAnsi="Arial" w:cs="Arial"/>
          <w:sz w:val="22"/>
          <w:szCs w:val="22"/>
        </w:rPr>
        <w:t>in</w:t>
      </w:r>
      <w:r>
        <w:rPr>
          <w:rFonts w:ascii="Arial" w:hAnsi="Arial" w:cs="Arial"/>
          <w:sz w:val="22"/>
          <w:szCs w:val="22"/>
        </w:rPr>
        <w:t xml:space="preserve"> the various disciplines within the built environment. They will be knowledgeable and confident in applying their subject expertise at work. They will be culturally aware, and able to recognise their potential within a rapidly changing international context. Our graduates will be agile and will have the resilience to flourish by appreciating the importance of lifelong learning. </w:t>
      </w:r>
      <w:r w:rsidR="005F620D">
        <w:rPr>
          <w:rFonts w:ascii="Arial" w:hAnsi="Arial" w:cs="Arial"/>
          <w:sz w:val="22"/>
          <w:szCs w:val="22"/>
        </w:rPr>
        <w:t xml:space="preserve">Professional skills and personal development is at the heart of the curriculum structure, </w:t>
      </w:r>
      <w:r w:rsidR="00F02401">
        <w:rPr>
          <w:rFonts w:ascii="Arial" w:hAnsi="Arial" w:cs="Arial"/>
          <w:sz w:val="22"/>
          <w:szCs w:val="22"/>
        </w:rPr>
        <w:t xml:space="preserve">embedded across all modules at all levels, with a particular focus in one module per level; </w:t>
      </w:r>
      <w:r w:rsidR="005D584E">
        <w:rPr>
          <w:rFonts w:ascii="Arial" w:hAnsi="Arial" w:cs="Arial"/>
          <w:sz w:val="22"/>
          <w:szCs w:val="22"/>
        </w:rPr>
        <w:t xml:space="preserve">L4 </w:t>
      </w:r>
      <w:r w:rsidR="002D06D1">
        <w:rPr>
          <w:rFonts w:ascii="Arial" w:hAnsi="Arial" w:cs="Arial"/>
          <w:sz w:val="22"/>
          <w:szCs w:val="22"/>
        </w:rPr>
        <w:t>AR4006</w:t>
      </w:r>
      <w:r w:rsidR="023B565D" w:rsidRPr="63785201">
        <w:rPr>
          <w:rFonts w:ascii="Arial" w:hAnsi="Arial" w:cs="Arial"/>
          <w:sz w:val="22"/>
          <w:szCs w:val="22"/>
        </w:rPr>
        <w:t xml:space="preserve"> </w:t>
      </w:r>
      <w:r w:rsidR="0070645A">
        <w:rPr>
          <w:rFonts w:ascii="Arial" w:hAnsi="Arial" w:cs="Arial"/>
          <w:sz w:val="22"/>
          <w:szCs w:val="22"/>
        </w:rPr>
        <w:t>Professional Practice</w:t>
      </w:r>
      <w:r w:rsidR="0006241D">
        <w:rPr>
          <w:rFonts w:ascii="Arial" w:hAnsi="Arial" w:cs="Arial"/>
          <w:sz w:val="22"/>
          <w:szCs w:val="22"/>
        </w:rPr>
        <w:t xml:space="preserve"> &amp; Making</w:t>
      </w:r>
      <w:r w:rsidR="0070645A">
        <w:rPr>
          <w:rFonts w:ascii="Arial" w:hAnsi="Arial" w:cs="Arial"/>
          <w:sz w:val="22"/>
          <w:szCs w:val="22"/>
        </w:rPr>
        <w:t xml:space="preserve">: </w:t>
      </w:r>
      <w:r w:rsidR="00817EB7">
        <w:rPr>
          <w:rFonts w:ascii="Arial" w:hAnsi="Arial" w:cs="Arial"/>
          <w:sz w:val="22"/>
          <w:szCs w:val="22"/>
        </w:rPr>
        <w:t xml:space="preserve">Architecture </w:t>
      </w:r>
      <w:r w:rsidR="023B565D" w:rsidRPr="63785201">
        <w:rPr>
          <w:rFonts w:ascii="Arial" w:hAnsi="Arial" w:cs="Arial"/>
          <w:sz w:val="22"/>
          <w:szCs w:val="22"/>
        </w:rPr>
        <w:t>is for Others</w:t>
      </w:r>
      <w:r w:rsidR="00BB3402">
        <w:rPr>
          <w:rFonts w:ascii="Arial" w:hAnsi="Arial" w:cs="Arial"/>
          <w:sz w:val="22"/>
          <w:szCs w:val="22"/>
        </w:rPr>
        <w:t xml:space="preserve"> (30 </w:t>
      </w:r>
      <w:proofErr w:type="spellStart"/>
      <w:r w:rsidR="00BB3402">
        <w:rPr>
          <w:rFonts w:ascii="Arial" w:hAnsi="Arial" w:cs="Arial"/>
          <w:sz w:val="22"/>
          <w:szCs w:val="22"/>
        </w:rPr>
        <w:t>cr</w:t>
      </w:r>
      <w:proofErr w:type="spellEnd"/>
      <w:r w:rsidR="00BB3402">
        <w:rPr>
          <w:rFonts w:ascii="Arial" w:hAnsi="Arial" w:cs="Arial"/>
          <w:sz w:val="22"/>
          <w:szCs w:val="22"/>
        </w:rPr>
        <w:t>)</w:t>
      </w:r>
      <w:r w:rsidR="00817EB7">
        <w:rPr>
          <w:rFonts w:ascii="Arial" w:hAnsi="Arial" w:cs="Arial"/>
          <w:sz w:val="22"/>
          <w:szCs w:val="22"/>
        </w:rPr>
        <w:t xml:space="preserve">, L5 </w:t>
      </w:r>
      <w:r w:rsidR="002D06D1">
        <w:rPr>
          <w:rFonts w:ascii="Arial" w:hAnsi="Arial" w:cs="Arial"/>
          <w:sz w:val="22"/>
          <w:szCs w:val="22"/>
        </w:rPr>
        <w:t>AR500</w:t>
      </w:r>
      <w:r w:rsidR="005A6F6F">
        <w:rPr>
          <w:rFonts w:ascii="Arial" w:hAnsi="Arial" w:cs="Arial"/>
          <w:sz w:val="22"/>
          <w:szCs w:val="22"/>
        </w:rPr>
        <w:t>6</w:t>
      </w:r>
      <w:r w:rsidR="2F1BBDC5" w:rsidRPr="63785201">
        <w:rPr>
          <w:rFonts w:ascii="Arial" w:hAnsi="Arial" w:cs="Arial"/>
          <w:sz w:val="22"/>
          <w:szCs w:val="22"/>
        </w:rPr>
        <w:t xml:space="preserve"> </w:t>
      </w:r>
      <w:r w:rsidR="0070645A">
        <w:rPr>
          <w:rFonts w:ascii="Arial" w:hAnsi="Arial" w:cs="Arial"/>
          <w:sz w:val="22"/>
          <w:szCs w:val="22"/>
        </w:rPr>
        <w:t xml:space="preserve">Professional Practice: </w:t>
      </w:r>
      <w:r w:rsidR="00BB3402">
        <w:rPr>
          <w:rFonts w:ascii="Arial" w:hAnsi="Arial" w:cs="Arial"/>
          <w:sz w:val="22"/>
          <w:szCs w:val="22"/>
        </w:rPr>
        <w:t xml:space="preserve">Architecture </w:t>
      </w:r>
      <w:r w:rsidR="2F1BBDC5" w:rsidRPr="63785201">
        <w:rPr>
          <w:rFonts w:ascii="Arial" w:hAnsi="Arial" w:cs="Arial"/>
          <w:sz w:val="22"/>
          <w:szCs w:val="22"/>
        </w:rPr>
        <w:t>is Shaped by Society</w:t>
      </w:r>
      <w:r w:rsidR="00BB3402">
        <w:rPr>
          <w:rFonts w:ascii="Arial" w:hAnsi="Arial" w:cs="Arial"/>
          <w:sz w:val="22"/>
          <w:szCs w:val="22"/>
        </w:rPr>
        <w:t xml:space="preserve"> (15 </w:t>
      </w:r>
      <w:proofErr w:type="spellStart"/>
      <w:r w:rsidR="00BB3402">
        <w:rPr>
          <w:rFonts w:ascii="Arial" w:hAnsi="Arial" w:cs="Arial"/>
          <w:sz w:val="22"/>
          <w:szCs w:val="22"/>
        </w:rPr>
        <w:t>cr</w:t>
      </w:r>
      <w:proofErr w:type="spellEnd"/>
      <w:r w:rsidR="00BB3402">
        <w:rPr>
          <w:rFonts w:ascii="Arial" w:hAnsi="Arial" w:cs="Arial"/>
          <w:sz w:val="22"/>
          <w:szCs w:val="22"/>
        </w:rPr>
        <w:t xml:space="preserve">), and L6 </w:t>
      </w:r>
      <w:r w:rsidR="002D06D1">
        <w:rPr>
          <w:rFonts w:ascii="Arial" w:hAnsi="Arial" w:cs="Arial"/>
          <w:sz w:val="22"/>
          <w:szCs w:val="22"/>
        </w:rPr>
        <w:t xml:space="preserve">AR6006 </w:t>
      </w:r>
      <w:r w:rsidR="0070645A">
        <w:rPr>
          <w:rFonts w:ascii="Arial" w:hAnsi="Arial" w:cs="Arial"/>
          <w:sz w:val="22"/>
          <w:szCs w:val="22"/>
        </w:rPr>
        <w:t>Professional Practice</w:t>
      </w:r>
      <w:r w:rsidR="0006241D">
        <w:rPr>
          <w:rFonts w:ascii="Arial" w:hAnsi="Arial" w:cs="Arial"/>
          <w:sz w:val="22"/>
          <w:szCs w:val="22"/>
        </w:rPr>
        <w:t xml:space="preserve"> &amp; Making</w:t>
      </w:r>
      <w:r w:rsidR="0070645A">
        <w:rPr>
          <w:rFonts w:ascii="Arial" w:hAnsi="Arial" w:cs="Arial"/>
          <w:sz w:val="22"/>
          <w:szCs w:val="22"/>
        </w:rPr>
        <w:t xml:space="preserve">: </w:t>
      </w:r>
      <w:r w:rsidR="00BB3402">
        <w:rPr>
          <w:rFonts w:ascii="Arial" w:hAnsi="Arial" w:cs="Arial"/>
          <w:sz w:val="22"/>
          <w:szCs w:val="22"/>
        </w:rPr>
        <w:t xml:space="preserve">Architecture is a </w:t>
      </w:r>
      <w:r w:rsidR="00BB3402" w:rsidRPr="63785201">
        <w:rPr>
          <w:rFonts w:ascii="Arial" w:hAnsi="Arial" w:cs="Arial"/>
          <w:sz w:val="22"/>
          <w:szCs w:val="22"/>
        </w:rPr>
        <w:t>M</w:t>
      </w:r>
      <w:r w:rsidR="51FBFD7D" w:rsidRPr="63785201">
        <w:rPr>
          <w:rFonts w:ascii="Arial" w:hAnsi="Arial" w:cs="Arial"/>
          <w:sz w:val="22"/>
          <w:szCs w:val="22"/>
        </w:rPr>
        <w:t>a</w:t>
      </w:r>
      <w:r w:rsidR="00BB3402" w:rsidRPr="63785201">
        <w:rPr>
          <w:rFonts w:ascii="Arial" w:hAnsi="Arial" w:cs="Arial"/>
          <w:sz w:val="22"/>
          <w:szCs w:val="22"/>
        </w:rPr>
        <w:t>tter</w:t>
      </w:r>
      <w:r w:rsidR="00BB3402">
        <w:rPr>
          <w:rFonts w:ascii="Arial" w:hAnsi="Arial" w:cs="Arial"/>
          <w:sz w:val="22"/>
          <w:szCs w:val="22"/>
        </w:rPr>
        <w:t xml:space="preserve"> of Ethics and Competence (30 </w:t>
      </w:r>
      <w:proofErr w:type="spellStart"/>
      <w:r w:rsidR="00BB3402">
        <w:rPr>
          <w:rFonts w:ascii="Arial" w:hAnsi="Arial" w:cs="Arial"/>
          <w:sz w:val="22"/>
          <w:szCs w:val="22"/>
        </w:rPr>
        <w:t>cr</w:t>
      </w:r>
      <w:proofErr w:type="spellEnd"/>
      <w:r w:rsidR="00BB3402">
        <w:rPr>
          <w:rFonts w:ascii="Arial" w:hAnsi="Arial" w:cs="Arial"/>
          <w:sz w:val="22"/>
          <w:szCs w:val="22"/>
        </w:rPr>
        <w:t>).</w:t>
      </w:r>
    </w:p>
    <w:p w14:paraId="7DA82009" w14:textId="77777777" w:rsidR="006E0FD9" w:rsidRDefault="006E0FD9" w:rsidP="00A92C9B">
      <w:pPr>
        <w:rPr>
          <w:rFonts w:ascii="Arial" w:hAnsi="Arial" w:cs="Arial"/>
          <w:sz w:val="22"/>
          <w:szCs w:val="22"/>
        </w:rPr>
      </w:pPr>
    </w:p>
    <w:p w14:paraId="49D4A764" w14:textId="3B6E6EAF" w:rsidR="00AD3BB5" w:rsidRDefault="001D6582" w:rsidP="00A92C9B">
      <w:pPr>
        <w:rPr>
          <w:rFonts w:ascii="Arial" w:hAnsi="Arial" w:cs="Arial"/>
          <w:sz w:val="22"/>
          <w:szCs w:val="22"/>
        </w:rPr>
      </w:pPr>
      <w:r w:rsidRPr="000F4ADD">
        <w:rPr>
          <w:rFonts w:ascii="Arial" w:hAnsi="Arial" w:cs="Arial"/>
          <w:sz w:val="22"/>
          <w:szCs w:val="22"/>
        </w:rPr>
        <w:t>Th</w:t>
      </w:r>
      <w:r>
        <w:rPr>
          <w:rFonts w:ascii="Arial" w:hAnsi="Arial" w:cs="Arial"/>
          <w:sz w:val="22"/>
          <w:szCs w:val="22"/>
        </w:rPr>
        <w:t>e</w:t>
      </w:r>
      <w:r w:rsidRPr="000F4ADD">
        <w:rPr>
          <w:rFonts w:ascii="Arial" w:hAnsi="Arial" w:cs="Arial"/>
          <w:sz w:val="22"/>
          <w:szCs w:val="22"/>
        </w:rPr>
        <w:t xml:space="preserve"> programme is offered as a full field in full-time </w:t>
      </w:r>
      <w:proofErr w:type="gramStart"/>
      <w:r w:rsidRPr="000F4ADD">
        <w:rPr>
          <w:rFonts w:ascii="Arial" w:hAnsi="Arial" w:cs="Arial"/>
          <w:sz w:val="22"/>
          <w:szCs w:val="22"/>
        </w:rPr>
        <w:t>mode, and</w:t>
      </w:r>
      <w:proofErr w:type="gramEnd"/>
      <w:r w:rsidRPr="000F4ADD">
        <w:rPr>
          <w:rFonts w:ascii="Arial" w:hAnsi="Arial" w:cs="Arial"/>
          <w:sz w:val="22"/>
          <w:szCs w:val="22"/>
        </w:rPr>
        <w:t xml:space="preserve"> leads to the award of BA (Hons) Architecture. </w:t>
      </w:r>
      <w:r w:rsidRPr="00AE78D1">
        <w:rPr>
          <w:rFonts w:ascii="Arial" w:hAnsi="Arial" w:cs="Arial"/>
          <w:sz w:val="22"/>
          <w:szCs w:val="22"/>
        </w:rPr>
        <w:t>Levels 4 (year 1) and Level 6 (year 3) are made up of four modules two worth 30 credit points, and one worth 60 credit points. Level 5 (year 2) is made up of two modules worth 15 credits, one module worth 30 credit points and one module worth 60 credits</w:t>
      </w:r>
      <w:r>
        <w:rPr>
          <w:rFonts w:ascii="Arial" w:hAnsi="Arial" w:cs="Arial"/>
          <w:sz w:val="22"/>
          <w:szCs w:val="22"/>
        </w:rPr>
        <w:t xml:space="preserve">. </w:t>
      </w:r>
      <w:r w:rsidR="008F260F" w:rsidRPr="00AE78D1">
        <w:rPr>
          <w:rFonts w:ascii="Arial" w:hAnsi="Arial" w:cs="Arial"/>
          <w:sz w:val="22"/>
          <w:szCs w:val="22"/>
        </w:rPr>
        <w:t>Typically, a student must complete 120 credits at each level.  All students will be provided with the University Undergraduate Regulations (UR) and specific additions that are sometimes required for accreditation by outside bodies (e.g. professional or statutory bodies that confer professional accreditation).</w:t>
      </w:r>
    </w:p>
    <w:p w14:paraId="44E0EB5A" w14:textId="654746B3" w:rsidR="00AD3BB5" w:rsidRDefault="00AD3BB5">
      <w:pPr>
        <w:spacing w:after="160" w:line="259" w:lineRule="auto"/>
        <w:rPr>
          <w:rFonts w:ascii="Arial" w:hAnsi="Arial" w:cs="Arial"/>
          <w:sz w:val="22"/>
          <w:szCs w:val="22"/>
        </w:rPr>
      </w:pPr>
      <w:r>
        <w:rPr>
          <w:rFonts w:ascii="Arial" w:hAnsi="Arial" w:cs="Arial"/>
          <w:sz w:val="22"/>
          <w:szCs w:val="22"/>
        </w:rPr>
        <w:br w:type="page"/>
      </w:r>
    </w:p>
    <w:p w14:paraId="11861FAE" w14:textId="77777777" w:rsidR="00AD3BB5" w:rsidRDefault="00AD3BB5" w:rsidP="00A92C9B">
      <w:pPr>
        <w:rPr>
          <w:rFonts w:ascii="Arial" w:hAnsi="Arial" w:cs="Arial"/>
          <w:sz w:val="22"/>
          <w:szCs w:val="22"/>
        </w:rPr>
        <w:sectPr w:rsidR="00AD3BB5" w:rsidSect="00327288">
          <w:pgSz w:w="11906" w:h="16838"/>
          <w:pgMar w:top="1440" w:right="1440" w:bottom="1440" w:left="1440" w:header="708" w:footer="708" w:gutter="0"/>
          <w:cols w:space="708"/>
          <w:docGrid w:linePitch="360"/>
        </w:sectPr>
      </w:pPr>
    </w:p>
    <w:p w14:paraId="22027DC5" w14:textId="77777777" w:rsidR="0004320B" w:rsidRDefault="0004320B" w:rsidP="00A92C9B">
      <w:pPr>
        <w:rPr>
          <w:rFonts w:ascii="Arial" w:hAnsi="Arial" w:cs="Arial"/>
          <w:sz w:val="22"/>
          <w:szCs w:val="22"/>
        </w:rPr>
      </w:pPr>
    </w:p>
    <w:p w14:paraId="3867B210" w14:textId="77777777" w:rsidR="006C402B" w:rsidRPr="006C402B" w:rsidRDefault="006C402B" w:rsidP="006C402B">
      <w:pPr>
        <w:spacing w:after="160" w:line="259" w:lineRule="auto"/>
        <w:rPr>
          <w:rFonts w:ascii="Arial" w:eastAsia="Calibri" w:hAnsi="Arial" w:cs="Arial"/>
          <w:i/>
          <w:sz w:val="22"/>
          <w:szCs w:val="22"/>
          <w:lang w:eastAsia="en-US"/>
        </w:rPr>
      </w:pPr>
      <w:r w:rsidRPr="006C402B">
        <w:rPr>
          <w:rFonts w:ascii="Arial" w:eastAsia="Calibri" w:hAnsi="Arial" w:cs="Arial"/>
          <w:b/>
          <w:bCs/>
          <w:sz w:val="22"/>
          <w:szCs w:val="22"/>
          <w:lang w:eastAsia="en-US"/>
        </w:rPr>
        <w:t>BA (Hons) Architecture – Programme Diagram</w:t>
      </w:r>
      <w:r w:rsidRPr="006C402B">
        <w:rPr>
          <w:rFonts w:ascii="Arial" w:eastAsia="Calibri" w:hAnsi="Arial" w:cs="Arial"/>
          <w:sz w:val="22"/>
          <w:szCs w:val="22"/>
          <w:lang w:eastAsia="en-US"/>
        </w:rPr>
        <w:t xml:space="preserve"> </w:t>
      </w:r>
    </w:p>
    <w:p w14:paraId="7D26EE98" w14:textId="77777777" w:rsidR="006C402B" w:rsidRPr="006C402B" w:rsidRDefault="006C402B" w:rsidP="006C402B">
      <w:pPr>
        <w:tabs>
          <w:tab w:val="left" w:pos="2268"/>
          <w:tab w:val="left" w:pos="6946"/>
          <w:tab w:val="left" w:pos="11907"/>
        </w:tabs>
        <w:spacing w:after="160" w:line="259" w:lineRule="auto"/>
        <w:rPr>
          <w:rFonts w:ascii="Arial" w:eastAsia="Calibri" w:hAnsi="Arial" w:cs="Arial"/>
          <w:b/>
          <w:sz w:val="22"/>
          <w:szCs w:val="22"/>
          <w:lang w:eastAsia="en-US"/>
        </w:rPr>
      </w:pPr>
      <w:r w:rsidRPr="006C402B">
        <w:rPr>
          <w:rFonts w:ascii="Arial" w:eastAsia="Calibri" w:hAnsi="Arial" w:cs="Arial"/>
          <w:sz w:val="20"/>
          <w:szCs w:val="20"/>
          <w:lang w:eastAsia="en-US"/>
        </w:rPr>
        <w:tab/>
      </w:r>
      <w:r w:rsidRPr="006C402B">
        <w:rPr>
          <w:rFonts w:ascii="Arial" w:eastAsia="Calibri" w:hAnsi="Arial" w:cs="Arial"/>
          <w:b/>
          <w:sz w:val="22"/>
          <w:szCs w:val="22"/>
          <w:lang w:eastAsia="en-US"/>
        </w:rPr>
        <w:t>Level 4</w:t>
      </w:r>
      <w:r w:rsidRPr="006C402B">
        <w:rPr>
          <w:rFonts w:ascii="Arial" w:eastAsia="Calibri" w:hAnsi="Arial" w:cs="Arial"/>
          <w:b/>
          <w:sz w:val="22"/>
          <w:szCs w:val="22"/>
          <w:lang w:eastAsia="en-US"/>
        </w:rPr>
        <w:tab/>
        <w:t>Level 5</w:t>
      </w:r>
      <w:r w:rsidRPr="006C402B">
        <w:rPr>
          <w:rFonts w:ascii="Arial" w:eastAsia="Calibri" w:hAnsi="Arial" w:cs="Arial"/>
          <w:b/>
          <w:sz w:val="22"/>
          <w:szCs w:val="22"/>
          <w:lang w:eastAsia="en-US"/>
        </w:rPr>
        <w:tab/>
        <w:t>Level 6</w:t>
      </w:r>
    </w:p>
    <w:p w14:paraId="599C34CE" w14:textId="77777777" w:rsidR="006C402B" w:rsidRPr="006C402B" w:rsidRDefault="006C402B" w:rsidP="006C402B">
      <w:pPr>
        <w:spacing w:after="160" w:line="259" w:lineRule="auto"/>
        <w:rPr>
          <w:rFonts w:ascii="Arial" w:eastAsia="Calibri" w:hAnsi="Arial" w:cs="Arial"/>
          <w:b/>
          <w:sz w:val="20"/>
          <w:szCs w:val="20"/>
          <w:lang w:eastAsia="en-US"/>
        </w:rPr>
      </w:pPr>
      <w:r w:rsidRPr="006C402B">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489025D" wp14:editId="172C638F">
                <wp:simplePos x="0" y="0"/>
                <wp:positionH relativeFrom="column">
                  <wp:posOffset>4647565</wp:posOffset>
                </wp:positionH>
                <wp:positionV relativeFrom="paragraph">
                  <wp:posOffset>132080</wp:posOffset>
                </wp:positionV>
                <wp:extent cx="0" cy="4559935"/>
                <wp:effectExtent l="8890" t="10160" r="10160" b="1143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7C992396" id="_x0000_t32" coordsize="21600,21600" o:spt="32" o:oned="t" path="m,l21600,21600e" filled="f">
                <v:path arrowok="t" fillok="f" o:connecttype="none"/>
                <o:lock v:ext="edit" shapetype="t"/>
              </v:shapetype>
              <v:shape id="AutoShape 21" o:spid="_x0000_s1026" type="#_x0000_t32" style="position:absolute;margin-left:365.95pt;margin-top:10.4pt;width:0;height:35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GSywEAAH4DAAAOAAAAZHJzL2Uyb0RvYy54bWysU9uO0zAQfUfiHyy/07SFIBo1XaEuy8sC&#10;lXb5gKntJBa2x7LdJv17xu4FFt4QebA84zlnzlyyvpusYUcVokbX8sVszplyAqV2fcu/Pz+8+cBZ&#10;TOAkGHSq5ScV+d3m9av16Bu1xAGNVIERiYvN6Fs+pOSbqopiUBbiDL1y9NhhsJDIDH0lA4zEbk21&#10;nM/fVyMG6QMKFSN578+PfFP4u06J9K3rokrMtJy0pXKGcu7zWW3W0PQB/KDFRQb8gwoL2lHSG9U9&#10;JGCHoP+isloEjNilmUBbYddpoUoNVM1i/kc1TwN4VWqh5kR/a1P8f7Ti63EXmJY0u5ozB5Zm9PGQ&#10;sKRmy0Vu0OhjQ3Fbtwu5RDG5J/+I4kdkDrcDuF6V6OeTJ3BBVC8g2Yie0uzHLygpBihB6dbUBZsp&#10;qQ9sKkM53YaipsTE2SnI+66uV6u3ddZTQXMF+hDTZ4WW5UvLYwqg+yFt0TkaPYZFSQPHx5jOwCsg&#10;Z3X4oI0pG2AcG1u+qpd1AUQ0WubHHBZDv9+awI6Qd6h8FxUvwgIenCxkgwL56XJPoM35TqqNI/HX&#10;bpz7ukd52oWsLftpyKW8y0LmLfrdLlG/fpvNTwAAAP//AwBQSwMEFAAGAAgAAAAhAO7DsRzdAAAA&#10;CgEAAA8AAABkcnMvZG93bnJldi54bWxMj0FPwzAMhe9I/IfISFzQlrQIWEvTaULiwJFtEtes8dpC&#10;41RNupb9ejxxgJvt9/T8vWI9u06ccAitJw3JUoFAqrxtqdaw370uViBCNGRN5wk1fGOAdXl9VZjc&#10;+one8bSNteAQCrnR0MTY51KGqkFnwtL3SKwd/eBM5HWopR3MxOGuk6lSj9KZlvhDY3p8abD62o5O&#10;A4bxIVGbzNX7t/N095GeP6d+p/Xtzbx5BhFxjn9muOAzOpTMdPAj2SA6DU/3ScZWDaniCmz4PRwu&#10;wyoDWRbyf4XyBwAA//8DAFBLAQItABQABgAIAAAAIQC2gziS/gAAAOEBAAATAAAAAAAAAAAAAAAA&#10;AAAAAABbQ29udGVudF9UeXBlc10ueG1sUEsBAi0AFAAGAAgAAAAhADj9If/WAAAAlAEAAAsAAAAA&#10;AAAAAAAAAAAALwEAAF9yZWxzLy5yZWxzUEsBAi0AFAAGAAgAAAAhANugQZLLAQAAfgMAAA4AAAAA&#10;AAAAAAAAAAAALgIAAGRycy9lMm9Eb2MueG1sUEsBAi0AFAAGAAgAAAAhAO7DsRzdAAAACgEAAA8A&#10;AAAAAAAAAAAAAAAAJQQAAGRycy9kb3ducmV2LnhtbFBLBQYAAAAABAAEAPMAAAAvBQAAAAA=&#10;"/>
            </w:pict>
          </mc:Fallback>
        </mc:AlternateContent>
      </w:r>
      <w:r w:rsidRPr="006C402B">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1CF41A27" wp14:editId="5B9BFC4B">
                <wp:simplePos x="0" y="0"/>
                <wp:positionH relativeFrom="column">
                  <wp:posOffset>7807325</wp:posOffset>
                </wp:positionH>
                <wp:positionV relativeFrom="paragraph">
                  <wp:posOffset>132080</wp:posOffset>
                </wp:positionV>
                <wp:extent cx="0" cy="4559935"/>
                <wp:effectExtent l="6350" t="10160" r="12700" b="1143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43B3FA85" id="AutoShape 22" o:spid="_x0000_s1026" type="#_x0000_t32" style="position:absolute;margin-left:614.75pt;margin-top:10.4pt;width:0;height:35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4+zAEAAH4DAAAOAAAAZHJzL2Uyb0RvYy54bWysU9uO0zAQfUfiHyy/07Rli2jUdIW6LC8L&#10;VNrlA6a2k1g4Hmvsbdq/Z+xeloU3RB4sX+acM3Nmsro9DE7sDUWLvpGzyVQK4xVq67tG/ni6f/dR&#10;ipjAa3DoTSOPJsrb9ds3qzHUZo49Om1IMImP9Rga2acU6qqKqjcDxAkG4/mxRRog8ZG6ShOMzD64&#10;aj6dfqhGJB0IlYmRb+9Oj3Jd+NvWqPS9baNJwjWSc0tlpbLu8lqtV1B3BKG36pwG/EMWA1jPoleq&#10;O0ggnsn+RTVYRRixTROFQ4Vta5UpNXA1s+kf1Tz2EEyphc2J4WpT/H+06tt+S8Jq7t2NFB4G7tGn&#10;54RFWszn2aAxxJrjNn5LuUR18I/hAdXPKDxuevCdKdFPx8DgWUZUryD5EAPL7MavqDkGWKC4dWhp&#10;yJTsgziUphyvTTGHJNTpUvHtzWKxXL5fFHaoL8BAMX0xOIi8aWRMBLbr0wa959YjzYoM7B9iymlB&#10;fQFkVY/31rkyAc6LsZHLxXxRABGd1fkxh0XqdhtHYg95hsp3zuJVGOGz14WsN6A/n/cJrDvtWdz5&#10;szXZjZOvO9THLV0s4yaXLM8Dmafo93NBv/w2618AAAD//wMAUEsDBBQABgAIAAAAIQAb7CcF3wAA&#10;AAwBAAAPAAAAZHJzL2Rvd25yZXYueG1sTI/BTsMwEETvSPyDtUhcELUbVGjSOFWFxIEjbSWubrxN&#10;AvE6ip0m9OvZigM9zuzT7Ey+nlwrTtiHxpOG+UyBQCq9bajSsN+9PS5BhGjImtYTavjBAOvi9iY3&#10;mfUjfeBpGyvBIRQyo6GOscukDGWNzoSZ75D4dvS9M5FlX0nbm5HDXSsTpZ6lMw3xh9p0+Fpj+b0d&#10;nAYMw2KuNqmr9u/n8eEzOX+N3U7r+7tpswIRcYr/MFzqc3UouNPBD2SDaFknSbpgVkOieMOF+HMO&#10;Gl6elinIIpfXI4pfAAAA//8DAFBLAQItABQABgAIAAAAIQC2gziS/gAAAOEBAAATAAAAAAAAAAAA&#10;AAAAAAAAAABbQ29udGVudF9UeXBlc10ueG1sUEsBAi0AFAAGAAgAAAAhADj9If/WAAAAlAEAAAsA&#10;AAAAAAAAAAAAAAAALwEAAF9yZWxzLy5yZWxzUEsBAi0AFAAGAAgAAAAhACAhPj7MAQAAfgMAAA4A&#10;AAAAAAAAAAAAAAAALgIAAGRycy9lMm9Eb2MueG1sUEsBAi0AFAAGAAgAAAAhABvsJwXfAAAADAEA&#10;AA8AAAAAAAAAAAAAAAAAJgQAAGRycy9kb3ducmV2LnhtbFBLBQYAAAAABAAEAPMAAAAyBQAAAAA=&#10;"/>
            </w:pict>
          </mc:Fallback>
        </mc:AlternateContent>
      </w:r>
      <w:r w:rsidRPr="006C402B">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0A2AB6F2" wp14:editId="23B91265">
                <wp:simplePos x="0" y="0"/>
                <wp:positionH relativeFrom="column">
                  <wp:posOffset>1591945</wp:posOffset>
                </wp:positionH>
                <wp:positionV relativeFrom="paragraph">
                  <wp:posOffset>132080</wp:posOffset>
                </wp:positionV>
                <wp:extent cx="0" cy="4559935"/>
                <wp:effectExtent l="10795" t="10160" r="8255" b="1143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65A9BBBE" id="AutoShape 20" o:spid="_x0000_s1026" type="#_x0000_t32" style="position:absolute;margin-left:125.35pt;margin-top:10.4pt;width:0;height:35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uzzQEAAH4DAAAOAAAAZHJzL2Uyb0RvYy54bWysU02P0zAQvSPxHyzfadouRTRqukJdlssC&#10;lXb5AVPbSSwcjzV2m/bfM/a2XRZuiBwsez7em3kzWd0eBycOhqJF38jZZCqF8Qq19V0jfzzdv/so&#10;RUzgNTj0ppEnE+Xt+u2b1RhqM8cenTYkGMTHegyN7FMKdVVF1ZsB4gSD8exskQZI/KSu0gQjow+u&#10;mk+nH6oRSQdCZWJk692zU64Lftsalb63bTRJuEZybamcVM5dPqv1CuqOIPRWncuAf6hiAOuZ9Ap1&#10;BwnEnuxfUINVhBHbNFE4VNi2VpnSA3czm/7RzWMPwZReWJwYrjLF/wervh22JKzm2d1I4WHgGX3a&#10;JyzUYl4EGkOsOW7jt5RbVEf/GB5Q/YzC46YH35kS/XQKnDzLklavUvIjBqbZjV9RcwwwQVHr2NKQ&#10;IVkHcSxDOV2HYo5JqGejYuv7xWK5vFkUdKgviYFi+mJwEPnSyJgIbNenDXrPo0eaFRo4PMSUy4L6&#10;kpBZPd5b58oGOC/GRi4X80VJiOiszs4cFqnbbRyJA+QdKt+5ildhhHuvC1hvQH8+3xNY93xncufP&#10;0mQ18orGeof6tKWLZDzkUuV5IfMW/f4u2S+/zfoXAAAA//8DAFBLAwQUAAYACAAAACEAZKg3sN8A&#10;AAAKAQAADwAAAGRycy9kb3ducmV2LnhtbEyPzU7DMBCE70h9B2uRuCBqN6i0DXGqqhIHjv2RuLrx&#10;kgTidRQ7TejTsxUHetvdGc1+k61H14gzdqH2pGE2VSCQCm9rKjUcD29PSxAhGrKm8YQafjDAOp/c&#10;ZSa1fqAdnvexFBxCITUaqhjbVMpQVOhMmPoWibVP3zkTee1KaTszcLhrZKLUi3SmJv5QmRa3FRbf&#10;+95pwNDPZ2qzcuXx/TI8fiSXr6E9aP1wP25eQUQc478ZrviMDjkznXxPNohGQzJXC7byoLgCG/4O&#10;Jw2L5+UKZJ7J2wr5LwAAAP//AwBQSwECLQAUAAYACAAAACEAtoM4kv4AAADhAQAAEwAAAAAAAAAA&#10;AAAAAAAAAAAAW0NvbnRlbnRfVHlwZXNdLnhtbFBLAQItABQABgAIAAAAIQA4/SH/1gAAAJQBAAAL&#10;AAAAAAAAAAAAAAAAAC8BAABfcmVscy8ucmVsc1BLAQItABQABgAIAAAAIQBcmOuzzQEAAH4DAAAO&#10;AAAAAAAAAAAAAAAAAC4CAABkcnMvZTJvRG9jLnhtbFBLAQItABQABgAIAAAAIQBkqDew3wAAAAoB&#10;AAAPAAAAAAAAAAAAAAAAACcEAABkcnMvZG93bnJldi54bWxQSwUGAAAAAAQABADzAAAAMwUAAAAA&#10;"/>
            </w:pict>
          </mc:Fallback>
        </mc:AlternateContent>
      </w:r>
    </w:p>
    <w:p w14:paraId="58A298C7" w14:textId="77777777" w:rsidR="006C402B" w:rsidRPr="006C402B" w:rsidRDefault="006C402B" w:rsidP="006C402B">
      <w:pPr>
        <w:tabs>
          <w:tab w:val="left" w:pos="851"/>
          <w:tab w:val="left" w:pos="3402"/>
          <w:tab w:val="left" w:pos="5812"/>
          <w:tab w:val="left" w:pos="8222"/>
          <w:tab w:val="left" w:pos="10773"/>
          <w:tab w:val="left" w:pos="13183"/>
        </w:tabs>
        <w:spacing w:after="160" w:line="259" w:lineRule="auto"/>
        <w:rPr>
          <w:rFonts w:ascii="Arial" w:eastAsia="Calibri" w:hAnsi="Arial" w:cs="Arial"/>
          <w:b/>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63360" behindDoc="0" locked="0" layoutInCell="1" allowOverlap="1" wp14:anchorId="0E03742D" wp14:editId="358CA0C4">
                <wp:simplePos x="0" y="0"/>
                <wp:positionH relativeFrom="column">
                  <wp:posOffset>370840</wp:posOffset>
                </wp:positionH>
                <wp:positionV relativeFrom="paragraph">
                  <wp:posOffset>241300</wp:posOffset>
                </wp:positionV>
                <wp:extent cx="2484120" cy="791845"/>
                <wp:effectExtent l="0" t="0" r="11430" b="2730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4AE7117" w14:textId="64445E77" w:rsidR="006C402B" w:rsidRPr="007F2933" w:rsidRDefault="006C402B" w:rsidP="0045475B">
                            <w:pPr>
                              <w:rPr>
                                <w:rFonts w:ascii="Arial" w:hAnsi="Arial" w:cs="Arial"/>
                                <w:sz w:val="21"/>
                                <w:szCs w:val="21"/>
                              </w:rPr>
                            </w:pPr>
                            <w:r w:rsidRPr="007F2933">
                              <w:rPr>
                                <w:rFonts w:ascii="Arial" w:hAnsi="Arial" w:cs="Arial"/>
                                <w:sz w:val="21"/>
                                <w:szCs w:val="21"/>
                              </w:rPr>
                              <w:t xml:space="preserve">AR4005 </w:t>
                            </w:r>
                            <w:r w:rsidRPr="00CE0B81">
                              <w:rPr>
                                <w:rFonts w:ascii="Arial" w:hAnsi="Arial" w:cs="Arial"/>
                                <w:b/>
                                <w:bCs/>
                                <w:sz w:val="21"/>
                                <w:szCs w:val="21"/>
                              </w:rPr>
                              <w:t>Reading &amp; Representing</w:t>
                            </w:r>
                            <w:r w:rsidRPr="007F2933">
                              <w:rPr>
                                <w:rFonts w:ascii="Arial" w:hAnsi="Arial" w:cs="Arial"/>
                                <w:sz w:val="21"/>
                                <w:szCs w:val="21"/>
                              </w:rPr>
                              <w:t xml:space="preserve">: Architecture Starts with Seeing    </w:t>
                            </w:r>
                          </w:p>
                          <w:p w14:paraId="733555D2" w14:textId="77777777" w:rsidR="006C402B" w:rsidRPr="006A4FE2" w:rsidRDefault="006C402B" w:rsidP="0045475B">
                            <w:pPr>
                              <w:jc w:val="right"/>
                              <w:rPr>
                                <w:rFonts w:ascii="Arial" w:hAnsi="Arial" w:cs="Arial"/>
                              </w:rPr>
                            </w:pPr>
                          </w:p>
                          <w:p w14:paraId="602A4AA7" w14:textId="77777777" w:rsidR="006C402B" w:rsidRPr="006C402B" w:rsidRDefault="006C402B" w:rsidP="0045475B">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0E03742D" id="_x0000_t202" coordsize="21600,21600" o:spt="202" path="m,l,21600r21600,l21600,xe">
                <v:stroke joinstyle="miter"/>
                <v:path gradientshapeok="t" o:connecttype="rect"/>
              </v:shapetype>
              <v:shape id="Text Box 23" o:spid="_x0000_s1026" type="#_x0000_t202" style="position:absolute;margin-left:29.2pt;margin-top:19pt;width:195.6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dqFgIAACsEAAAOAAAAZHJzL2Uyb0RvYy54bWysU9tu2zAMfR+wfxD0vjgJnDUx4hRdugwD&#10;um5Atw9QZNkWJosapcTuvn6UnKbZ7WWYHgRRpA7Jw6P19dAZdlToNdiSzyZTzpSVUGnblPzL592r&#10;JWc+CFsJA1aV/FF5fr15+WLdu0LNoQVTKWQEYn3Ru5K3Ibgiy7xsVSf8BJyy5KwBOxHIxCarUPSE&#10;3plsPp2+znrAyiFI5T3d3o5Ovkn4da1k+FjXXgVmSk61hbRj2vdxzzZrUTQoXKvlqQzxD1V0QltK&#10;eoa6FUGwA+rfoDotETzUYSKhy6CutVSpB+pmNv2lm4dWOJV6IXK8O9Pk/x+svD8+uE/IwvAGBhpg&#10;asK7O5BfPbOwbYVt1A0i9K0SFSWeRcqy3vni9DRS7QsfQfb9B6hoyOIQIAENNXaRFeqTEToN4PFM&#10;uhoCk3Q5z5f5bE4uSb6r1WyZL1IKUTy9dujDOwUdi4eSIw01oYvjnQ+xGlE8hcRkHoyudtqYZGCz&#10;3xpkR0EC2KV1Qv8pzFjWl3y1mC9GAv4KMU3rTxCdDqRko7uSL89Booi0vbVV0lkQ2oxnKtnYE4+R&#10;upHEMOwHCox87qF6JEYRRsXSD6NDC/ids57UWnL/7SBQcWbeW5rKapbnUd7JyBdXkU+89OwvPcJK&#10;gip54Gw8bsP4JQ4OddNSplEHFm5okrVOJD9XdaqbFJm4P/2eKPlLO0U9//HNDwAAAP//AwBQSwME&#10;FAAGAAgAAAAhABvJMSTfAAAACQEAAA8AAABkcnMvZG93bnJldi54bWxMj8FOwzAQRO9I/IO1SFwQ&#10;dWhDmoY4FUICwQ3aCq5uvE0i4nWw3TT8PcsJjqt5mn1TrifbixF96BwpuJklIJBqZzpqFOy2j9c5&#10;iBA1Gd07QgXfGGBdnZ+VujDuRG84bmIjuIRCoRW0MQ6FlKFu0eowcwMSZwfnrY58+kYar09cbns5&#10;T5JMWt0Rf2j1gA8t1p+bo1WQp8/jR3hZvL7X2aFfxavl+PTllbq8mO7vQESc4h8Mv/qsDhU77d2R&#10;TBC9gts8ZVLBIudJnKfpKgOxZzCbL0FWpfy/oPoBAAD//wMAUEsBAi0AFAAGAAgAAAAhALaDOJL+&#10;AAAA4QEAABMAAAAAAAAAAAAAAAAAAAAAAFtDb250ZW50X1R5cGVzXS54bWxQSwECLQAUAAYACAAA&#10;ACEAOP0h/9YAAACUAQAACwAAAAAAAAAAAAAAAAAvAQAAX3JlbHMvLnJlbHNQSwECLQAUAAYACAAA&#10;ACEAHEuXahYCAAArBAAADgAAAAAAAAAAAAAAAAAuAgAAZHJzL2Uyb0RvYy54bWxQSwECLQAUAAYA&#10;CAAAACEAG8kxJN8AAAAJAQAADwAAAAAAAAAAAAAAAABwBAAAZHJzL2Rvd25yZXYueG1sUEsFBgAA&#10;AAAEAAQA8wAAAHwFAAAAAA==&#10;">
                <v:textbox>
                  <w:txbxContent>
                    <w:p w14:paraId="44AE7117" w14:textId="64445E77" w:rsidR="006C402B" w:rsidRPr="007F2933" w:rsidRDefault="006C402B" w:rsidP="0045475B">
                      <w:pPr>
                        <w:rPr>
                          <w:rFonts w:ascii="Arial" w:hAnsi="Arial" w:cs="Arial"/>
                          <w:sz w:val="21"/>
                          <w:szCs w:val="21"/>
                        </w:rPr>
                      </w:pPr>
                      <w:r w:rsidRPr="007F2933">
                        <w:rPr>
                          <w:rFonts w:ascii="Arial" w:hAnsi="Arial" w:cs="Arial"/>
                          <w:sz w:val="21"/>
                          <w:szCs w:val="21"/>
                        </w:rPr>
                        <w:t xml:space="preserve">AR4005 </w:t>
                      </w:r>
                      <w:r w:rsidRPr="00CE0B81">
                        <w:rPr>
                          <w:rFonts w:ascii="Arial" w:hAnsi="Arial" w:cs="Arial"/>
                          <w:b/>
                          <w:bCs/>
                          <w:sz w:val="21"/>
                          <w:szCs w:val="21"/>
                        </w:rPr>
                        <w:t>Reading &amp; Representing</w:t>
                      </w:r>
                      <w:r w:rsidRPr="007F2933">
                        <w:rPr>
                          <w:rFonts w:ascii="Arial" w:hAnsi="Arial" w:cs="Arial"/>
                          <w:sz w:val="21"/>
                          <w:szCs w:val="21"/>
                        </w:rPr>
                        <w:t xml:space="preserve">: Architecture Starts with Seeing    </w:t>
                      </w:r>
                    </w:p>
                    <w:p w14:paraId="733555D2" w14:textId="77777777" w:rsidR="006C402B" w:rsidRPr="006A4FE2" w:rsidRDefault="006C402B" w:rsidP="0045475B">
                      <w:pPr>
                        <w:jc w:val="right"/>
                        <w:rPr>
                          <w:rFonts w:ascii="Arial" w:hAnsi="Arial" w:cs="Arial"/>
                        </w:rPr>
                      </w:pPr>
                    </w:p>
                    <w:p w14:paraId="602A4AA7" w14:textId="77777777" w:rsidR="006C402B" w:rsidRPr="006C402B" w:rsidRDefault="006C402B" w:rsidP="0045475B">
                      <w:pPr>
                        <w:jc w:val="right"/>
                        <w:rPr>
                          <w:rFonts w:ascii="Arial" w:hAnsi="Arial" w:cs="Arial"/>
                          <w:sz w:val="22"/>
                          <w:szCs w:val="22"/>
                        </w:rPr>
                      </w:pPr>
                      <w:r w:rsidRPr="006C402B">
                        <w:rPr>
                          <w:rFonts w:ascii="Arial" w:hAnsi="Arial" w:cs="Arial"/>
                          <w:sz w:val="22"/>
                          <w:szCs w:val="22"/>
                        </w:rPr>
                        <w:t>30</w:t>
                      </w:r>
                    </w:p>
                  </w:txbxContent>
                </v:textbox>
              </v:shape>
            </w:pict>
          </mc:Fallback>
        </mc:AlternateContent>
      </w:r>
      <w:r w:rsidRPr="006C402B">
        <w:rPr>
          <w:rFonts w:ascii="Arial" w:eastAsia="Calibri" w:hAnsi="Arial" w:cs="Arial"/>
          <w:b/>
          <w:sz w:val="20"/>
          <w:szCs w:val="20"/>
          <w:lang w:eastAsia="en-US"/>
        </w:rPr>
        <w:tab/>
        <w:t>TB1</w:t>
      </w:r>
      <w:r w:rsidRPr="006C402B">
        <w:rPr>
          <w:rFonts w:ascii="Arial" w:eastAsia="Calibri" w:hAnsi="Arial" w:cs="Arial"/>
          <w:b/>
          <w:sz w:val="20"/>
          <w:szCs w:val="20"/>
          <w:lang w:eastAsia="en-US"/>
        </w:rPr>
        <w:tab/>
        <w:t>TB2</w:t>
      </w:r>
      <w:r w:rsidRPr="006C402B">
        <w:rPr>
          <w:rFonts w:ascii="Arial" w:eastAsia="Calibri" w:hAnsi="Arial" w:cs="Arial"/>
          <w:b/>
          <w:sz w:val="20"/>
          <w:szCs w:val="20"/>
          <w:lang w:eastAsia="en-US"/>
        </w:rPr>
        <w:tab/>
        <w:t>TB1</w:t>
      </w:r>
      <w:r w:rsidRPr="006C402B">
        <w:rPr>
          <w:rFonts w:ascii="Arial" w:eastAsia="Calibri" w:hAnsi="Arial" w:cs="Arial"/>
          <w:b/>
          <w:sz w:val="20"/>
          <w:szCs w:val="20"/>
          <w:lang w:eastAsia="en-US"/>
        </w:rPr>
        <w:tab/>
        <w:t>TB2</w:t>
      </w:r>
      <w:r w:rsidRPr="006C402B">
        <w:rPr>
          <w:rFonts w:ascii="Arial" w:eastAsia="Calibri" w:hAnsi="Arial" w:cs="Arial"/>
          <w:b/>
          <w:sz w:val="20"/>
          <w:szCs w:val="20"/>
          <w:lang w:eastAsia="en-US"/>
        </w:rPr>
        <w:tab/>
        <w:t>TB1</w:t>
      </w:r>
      <w:r w:rsidRPr="006C402B">
        <w:rPr>
          <w:rFonts w:ascii="Arial" w:eastAsia="Calibri" w:hAnsi="Arial" w:cs="Arial"/>
          <w:b/>
          <w:sz w:val="20"/>
          <w:szCs w:val="20"/>
          <w:lang w:eastAsia="en-US"/>
        </w:rPr>
        <w:tab/>
        <w:t>TB2</w:t>
      </w:r>
    </w:p>
    <w:p w14:paraId="70CBF13E" w14:textId="77777777" w:rsidR="006C402B" w:rsidRPr="006C402B" w:rsidRDefault="006C402B" w:rsidP="006C402B">
      <w:pPr>
        <w:spacing w:after="160" w:line="259" w:lineRule="auto"/>
        <w:rPr>
          <w:rFonts w:ascii="Arial" w:eastAsia="Calibri" w:hAnsi="Arial" w:cs="Arial"/>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70528" behindDoc="0" locked="0" layoutInCell="1" allowOverlap="1" wp14:anchorId="6F003E71" wp14:editId="77685A93">
                <wp:simplePos x="0" y="0"/>
                <wp:positionH relativeFrom="column">
                  <wp:posOffset>6557645</wp:posOffset>
                </wp:positionH>
                <wp:positionV relativeFrom="paragraph">
                  <wp:posOffset>19685</wp:posOffset>
                </wp:positionV>
                <wp:extent cx="1249680" cy="791845"/>
                <wp:effectExtent l="0" t="0" r="26670" b="27305"/>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791845"/>
                        </a:xfrm>
                        <a:prstGeom prst="rect">
                          <a:avLst/>
                        </a:prstGeom>
                        <a:solidFill>
                          <a:srgbClr val="FFFFFF"/>
                        </a:solidFill>
                        <a:ln w="9525">
                          <a:solidFill>
                            <a:srgbClr val="000000"/>
                          </a:solidFill>
                          <a:miter lim="800000"/>
                          <a:headEnd/>
                          <a:tailEnd/>
                        </a:ln>
                      </wps:spPr>
                      <wps:txbx>
                        <w:txbxContent>
                          <w:p w14:paraId="517EE220" w14:textId="77777777" w:rsidR="006C402B" w:rsidRDefault="006C402B" w:rsidP="0045475B">
                            <w:pPr>
                              <w:rPr>
                                <w:rFonts w:ascii="Arial" w:hAnsi="Arial" w:cs="Arial"/>
                                <w:sz w:val="20"/>
                                <w:szCs w:val="20"/>
                              </w:rPr>
                            </w:pPr>
                            <w:r w:rsidRPr="00EB4137">
                              <w:rPr>
                                <w:rFonts w:ascii="Arial" w:hAnsi="Arial" w:cs="Arial"/>
                                <w:sz w:val="20"/>
                                <w:szCs w:val="20"/>
                              </w:rPr>
                              <w:t xml:space="preserve">AR6005 </w:t>
                            </w:r>
                            <w:r w:rsidRPr="00CE0B81">
                              <w:rPr>
                                <w:rFonts w:ascii="Arial" w:hAnsi="Arial" w:cs="Arial"/>
                                <w:b/>
                                <w:bCs/>
                                <w:sz w:val="20"/>
                                <w:szCs w:val="20"/>
                              </w:rPr>
                              <w:t>Reading</w:t>
                            </w:r>
                            <w:r>
                              <w:rPr>
                                <w:rFonts w:ascii="Arial" w:hAnsi="Arial" w:cs="Arial"/>
                                <w:sz w:val="20"/>
                                <w:szCs w:val="20"/>
                              </w:rPr>
                              <w:t xml:space="preserve">: </w:t>
                            </w:r>
                            <w:r w:rsidRPr="00EB4137">
                              <w:rPr>
                                <w:rFonts w:ascii="Arial" w:hAnsi="Arial" w:cs="Arial"/>
                                <w:sz w:val="20"/>
                                <w:szCs w:val="20"/>
                              </w:rPr>
                              <w:t xml:space="preserve">Architecture is a Common Ground </w:t>
                            </w:r>
                          </w:p>
                          <w:p w14:paraId="0BB5D054" w14:textId="77777777" w:rsidR="006C402B" w:rsidRPr="00EB4137" w:rsidRDefault="006C402B" w:rsidP="0045475B">
                            <w:pPr>
                              <w:rPr>
                                <w:rFonts w:ascii="Arial" w:hAnsi="Arial" w:cs="Arial"/>
                                <w:sz w:val="20"/>
                                <w:szCs w:val="20"/>
                              </w:rPr>
                            </w:pPr>
                            <w:r>
                              <w:rPr>
                                <w:rFonts w:ascii="Arial" w:hAnsi="Arial" w:cs="Arial"/>
                                <w:sz w:val="20"/>
                                <w:szCs w:val="20"/>
                              </w:rPr>
                              <w:t xml:space="preserve">               </w:t>
                            </w:r>
                            <w:r w:rsidRPr="00EB4137">
                              <w:rPr>
                                <w:rFonts w:ascii="Arial" w:hAnsi="Arial" w:cs="Arial"/>
                                <w:sz w:val="20"/>
                                <w:szCs w:val="20"/>
                              </w:rPr>
                              <w:t xml:space="preserve">     </w:t>
                            </w:r>
                            <w:r>
                              <w:rPr>
                                <w:rFonts w:ascii="Arial" w:hAnsi="Arial" w:cs="Arial"/>
                                <w:sz w:val="20"/>
                                <w:szCs w:val="20"/>
                              </w:rPr>
                              <w:t xml:space="preserve">    </w:t>
                            </w:r>
                            <w:r w:rsidRPr="00EB4137">
                              <w:rPr>
                                <w:rFonts w:ascii="Arial" w:hAnsi="Arial" w:cs="Arial"/>
                                <w:sz w:val="20"/>
                                <w:szCs w:val="20"/>
                              </w:rPr>
                              <w:t>30</w:t>
                            </w:r>
                          </w:p>
                          <w:p w14:paraId="5905CCCE" w14:textId="77777777" w:rsidR="006C402B" w:rsidRPr="006A4FE2" w:rsidRDefault="006C402B" w:rsidP="0045475B">
                            <w:pPr>
                              <w:rPr>
                                <w:rFonts w:ascii="Arial" w:hAnsi="Arial" w:cs="Arial"/>
                              </w:rPr>
                            </w:pPr>
                          </w:p>
                          <w:p w14:paraId="4E8ECDB5" w14:textId="77777777" w:rsidR="006C402B" w:rsidRPr="006A4FE2" w:rsidRDefault="006C402B" w:rsidP="0045475B">
                            <w:pPr>
                              <w:jc w:val="right"/>
                            </w:pPr>
                            <w:r w:rsidRPr="006A4FE2">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6F003E71" id="Text Box 31" o:spid="_x0000_s1027" type="#_x0000_t202" style="position:absolute;margin-left:516.35pt;margin-top:1.55pt;width:98.4pt;height:6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81GAIAADIEAAAOAAAAZHJzL2Uyb0RvYy54bWysU9tu2zAMfR+wfxD0vjgJkjYx4hRdugwD&#10;ugvQ7QMUWbaFyaJGKbG7rx8lu2l2exnmB0E0qUPy8HBz07eGnRR6Dbbgs8mUM2UllNrWBf/yef9q&#10;xZkPwpbCgFUFf1Se32xfvth0LldzaMCUChmBWJ93ruBNCC7PMi8b1Qo/AacsOSvAVgQysc5KFB2h&#10;tyabT6dXWQdYOgSpvKe/d4OTbxN+VSkZPlaVV4GZglNtIZ2YzkM8s+1G5DUK12g5liH+oYpWaEtJ&#10;z1B3Igh2RP0bVKslgocqTCS0GVSVlir1QN3Mpr9089AIp1IvRI53Z5r8/4OVH04P7hOy0L+GngaY&#10;mvDuHuRXzyzsGmFrdYsIXaNESYlnkbKscz4fn0aqfe4jyKF7DyUNWRwDJKC+wjayQn0yQqcBPJ5J&#10;V31gMqacL9ZXK3JJ8l2vZ6vFMqUQ+dNrhz68VdCyeCk40lATujjd+xCrEflTSEzmwehyr41JBtaH&#10;nUF2EiSAffpG9J/CjGVdwdfL+XIg4K8Q0/T9CaLVgZRsdFvw1TlI5JG2N7ZMOgtCm+FOJRs78hip&#10;G0gM/aFnuhxJjrQeoHwkYhEG4dKi0aUB/M5ZR6ItuP92FKg4M+8sDWc9WyyiypOxWF7PycBLz+HS&#10;I6wkqIIHzobrLgybcXSo64YyDXKwcEsDrXTi+rmqsXwSZhrBuERR+Zd2inpe9e0PAAAA//8DAFBL&#10;AwQUAAYACAAAACEAc8ylqeAAAAALAQAADwAAAGRycy9kb3ducmV2LnhtbEyPwU7DMAyG70i8Q2Qk&#10;Loila2HtStMJIYHYDQaCa9Z4bUXilCTrytuTnuDmX/70+3O1mYxmIzrfWxKwXCTAkBqremoFvL89&#10;XhfAfJCkpLaEAn7Qw6Y+P6tkqeyJXnHchZbFEvKlFNCFMJSc+6ZDI/3CDkhxd7DOyBCja7ly8hTL&#10;jeZpkqy4kT3FC50c8KHD5mt3NAKKm+fx02+zl49mddDrcJWPT99OiMuL6f4OWMAp/MEw60d1qKPT&#10;3h5JeaZjTrI0j6yAbAlsBtJ0fQtsP095Abyu+P8f6l8AAAD//wMAUEsBAi0AFAAGAAgAAAAhALaD&#10;OJL+AAAA4QEAABMAAAAAAAAAAAAAAAAAAAAAAFtDb250ZW50X1R5cGVzXS54bWxQSwECLQAUAAYA&#10;CAAAACEAOP0h/9YAAACUAQAACwAAAAAAAAAAAAAAAAAvAQAAX3JlbHMvLnJlbHNQSwECLQAUAAYA&#10;CAAAACEAZu+/NRgCAAAyBAAADgAAAAAAAAAAAAAAAAAuAgAAZHJzL2Uyb0RvYy54bWxQSwECLQAU&#10;AAYACAAAACEAc8ylqeAAAAALAQAADwAAAAAAAAAAAAAAAAByBAAAZHJzL2Rvd25yZXYueG1sUEsF&#10;BgAAAAAEAAQA8wAAAH8FAAAAAA==&#10;">
                <v:textbox>
                  <w:txbxContent>
                    <w:p w14:paraId="517EE220" w14:textId="77777777" w:rsidR="006C402B" w:rsidRDefault="006C402B" w:rsidP="0045475B">
                      <w:pPr>
                        <w:rPr>
                          <w:rFonts w:ascii="Arial" w:hAnsi="Arial" w:cs="Arial"/>
                          <w:sz w:val="20"/>
                          <w:szCs w:val="20"/>
                        </w:rPr>
                      </w:pPr>
                      <w:r w:rsidRPr="00EB4137">
                        <w:rPr>
                          <w:rFonts w:ascii="Arial" w:hAnsi="Arial" w:cs="Arial"/>
                          <w:sz w:val="20"/>
                          <w:szCs w:val="20"/>
                        </w:rPr>
                        <w:t xml:space="preserve">AR6005 </w:t>
                      </w:r>
                      <w:r w:rsidRPr="00CE0B81">
                        <w:rPr>
                          <w:rFonts w:ascii="Arial" w:hAnsi="Arial" w:cs="Arial"/>
                          <w:b/>
                          <w:bCs/>
                          <w:sz w:val="20"/>
                          <w:szCs w:val="20"/>
                        </w:rPr>
                        <w:t>Reading</w:t>
                      </w:r>
                      <w:r>
                        <w:rPr>
                          <w:rFonts w:ascii="Arial" w:hAnsi="Arial" w:cs="Arial"/>
                          <w:sz w:val="20"/>
                          <w:szCs w:val="20"/>
                        </w:rPr>
                        <w:t xml:space="preserve">: </w:t>
                      </w:r>
                      <w:r w:rsidRPr="00EB4137">
                        <w:rPr>
                          <w:rFonts w:ascii="Arial" w:hAnsi="Arial" w:cs="Arial"/>
                          <w:sz w:val="20"/>
                          <w:szCs w:val="20"/>
                        </w:rPr>
                        <w:t xml:space="preserve">Architecture is a Common Ground </w:t>
                      </w:r>
                    </w:p>
                    <w:p w14:paraId="0BB5D054" w14:textId="77777777" w:rsidR="006C402B" w:rsidRPr="00EB4137" w:rsidRDefault="006C402B" w:rsidP="0045475B">
                      <w:pPr>
                        <w:rPr>
                          <w:rFonts w:ascii="Arial" w:hAnsi="Arial" w:cs="Arial"/>
                          <w:sz w:val="20"/>
                          <w:szCs w:val="20"/>
                        </w:rPr>
                      </w:pPr>
                      <w:r>
                        <w:rPr>
                          <w:rFonts w:ascii="Arial" w:hAnsi="Arial" w:cs="Arial"/>
                          <w:sz w:val="20"/>
                          <w:szCs w:val="20"/>
                        </w:rPr>
                        <w:t xml:space="preserve">               </w:t>
                      </w:r>
                      <w:r w:rsidRPr="00EB4137">
                        <w:rPr>
                          <w:rFonts w:ascii="Arial" w:hAnsi="Arial" w:cs="Arial"/>
                          <w:sz w:val="20"/>
                          <w:szCs w:val="20"/>
                        </w:rPr>
                        <w:t xml:space="preserve">     </w:t>
                      </w:r>
                      <w:r>
                        <w:rPr>
                          <w:rFonts w:ascii="Arial" w:hAnsi="Arial" w:cs="Arial"/>
                          <w:sz w:val="20"/>
                          <w:szCs w:val="20"/>
                        </w:rPr>
                        <w:t xml:space="preserve">    </w:t>
                      </w:r>
                      <w:r w:rsidRPr="00EB4137">
                        <w:rPr>
                          <w:rFonts w:ascii="Arial" w:hAnsi="Arial" w:cs="Arial"/>
                          <w:sz w:val="20"/>
                          <w:szCs w:val="20"/>
                        </w:rPr>
                        <w:t>30</w:t>
                      </w:r>
                    </w:p>
                    <w:p w14:paraId="5905CCCE" w14:textId="77777777" w:rsidR="006C402B" w:rsidRPr="006A4FE2" w:rsidRDefault="006C402B" w:rsidP="0045475B">
                      <w:pPr>
                        <w:rPr>
                          <w:rFonts w:ascii="Arial" w:hAnsi="Arial" w:cs="Arial"/>
                        </w:rPr>
                      </w:pPr>
                    </w:p>
                    <w:p w14:paraId="4E8ECDB5" w14:textId="77777777" w:rsidR="006C402B" w:rsidRPr="006A4FE2" w:rsidRDefault="006C402B" w:rsidP="0045475B">
                      <w:pPr>
                        <w:jc w:val="right"/>
                      </w:pPr>
                      <w:r w:rsidRPr="006A4FE2">
                        <w:rPr>
                          <w:rFonts w:cs="Arial"/>
                        </w:rPr>
                        <w:t>30</w:t>
                      </w:r>
                    </w:p>
                  </w:txbxContent>
                </v:textbox>
              </v:shape>
            </w:pict>
          </mc:Fallback>
        </mc:AlternateContent>
      </w:r>
      <w:r w:rsidRPr="006C402B">
        <w:rPr>
          <w:rFonts w:ascii="Calibri" w:eastAsia="Calibri" w:hAnsi="Calibri"/>
          <w:noProof/>
          <w:sz w:val="20"/>
          <w:szCs w:val="20"/>
        </w:rPr>
        <mc:AlternateContent>
          <mc:Choice Requires="wps">
            <w:drawing>
              <wp:anchor distT="0" distB="0" distL="114300" distR="114300" simplePos="0" relativeHeight="251667456" behindDoc="0" locked="0" layoutInCell="1" allowOverlap="1" wp14:anchorId="7967BE66" wp14:editId="1C0038C8">
                <wp:simplePos x="0" y="0"/>
                <wp:positionH relativeFrom="column">
                  <wp:posOffset>3405505</wp:posOffset>
                </wp:positionH>
                <wp:positionV relativeFrom="paragraph">
                  <wp:posOffset>13335</wp:posOffset>
                </wp:positionV>
                <wp:extent cx="2484120" cy="552090"/>
                <wp:effectExtent l="0" t="0" r="11430" b="1968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52090"/>
                        </a:xfrm>
                        <a:prstGeom prst="rect">
                          <a:avLst/>
                        </a:prstGeom>
                        <a:solidFill>
                          <a:srgbClr val="FFFFFF"/>
                        </a:solidFill>
                        <a:ln w="9525">
                          <a:solidFill>
                            <a:srgbClr val="000000"/>
                          </a:solidFill>
                          <a:miter lim="800000"/>
                          <a:headEnd/>
                          <a:tailEnd/>
                        </a:ln>
                      </wps:spPr>
                      <wps:txbx>
                        <w:txbxContent>
                          <w:p w14:paraId="57766E8C" w14:textId="77777777" w:rsidR="006C402B" w:rsidRPr="00CE0B81" w:rsidRDefault="006C402B" w:rsidP="0045475B">
                            <w:pPr>
                              <w:rPr>
                                <w:rFonts w:ascii="Arial" w:hAnsi="Arial" w:cs="Arial"/>
                                <w:sz w:val="21"/>
                                <w:szCs w:val="21"/>
                              </w:rPr>
                            </w:pPr>
                            <w:r w:rsidRPr="00CE0B81">
                              <w:rPr>
                                <w:rFonts w:ascii="Arial" w:hAnsi="Arial" w:cs="Arial"/>
                                <w:sz w:val="21"/>
                                <w:szCs w:val="21"/>
                              </w:rPr>
                              <w:t xml:space="preserve">AR5005 </w:t>
                            </w:r>
                            <w:r w:rsidRPr="00CE0B81">
                              <w:rPr>
                                <w:rFonts w:ascii="Arial" w:hAnsi="Arial" w:cs="Arial"/>
                                <w:b/>
                                <w:bCs/>
                                <w:sz w:val="21"/>
                                <w:szCs w:val="21"/>
                              </w:rPr>
                              <w:t>Reading</w:t>
                            </w:r>
                            <w:r w:rsidRPr="00CE0B81">
                              <w:rPr>
                                <w:rFonts w:ascii="Arial" w:hAnsi="Arial" w:cs="Arial"/>
                                <w:sz w:val="21"/>
                                <w:szCs w:val="21"/>
                              </w:rPr>
                              <w:t xml:space="preserve">: Architecture is Seen by Each of Us Differently  </w:t>
                            </w:r>
                          </w:p>
                          <w:p w14:paraId="757BC9DF" w14:textId="77777777" w:rsidR="006C402B" w:rsidRPr="00EA2EB2" w:rsidRDefault="006C402B" w:rsidP="0045475B">
                            <w:r>
                              <w:rPr>
                                <w:rFonts w:ascii="Arial" w:hAnsi="Arial" w:cs="Arial"/>
                                <w:sz w:val="20"/>
                                <w:szCs w:val="20"/>
                              </w:rPr>
                              <w:t xml:space="preserve">                                                           15</w:t>
                            </w:r>
                            <w:r w:rsidRPr="00F97B28">
                              <w:rPr>
                                <w:rFonts w:ascii="Arial" w:hAnsi="Arial" w:cs="Arial"/>
                                <w:sz w:val="28"/>
                                <w:szCs w:val="28"/>
                              </w:rPr>
                              <w:t xml:space="preserve">          </w:t>
                            </w:r>
                            <w:r>
                              <w:rPr>
                                <w:rFonts w:ascii="Arial" w:hAnsi="Arial"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7967BE66" id="Text Box 28" o:spid="_x0000_s1028" type="#_x0000_t202" style="position:absolute;margin-left:268.15pt;margin-top:1.05pt;width:195.6pt;height:4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S6GQIAADIEAAAOAAAAZHJzL2Uyb0RvYy54bWysU9uO0zAQfUfiHyy/07RRC23UdLV0KUJa&#10;LtLCB7iOk1g4HjN2m5SvZ+x0u9UCLwg/WGPP+MzMmeP1zdAZdlToNdiSzyZTzpSVUGnblPzb192r&#10;JWc+CFsJA1aV/KQ8v9m8fLHuXaFyaMFUChmBWF/0ruRtCK7IMi9b1Qk/AacsOWvATgQ6YpNVKHpC&#10;70yWT6evsx6wcghSeU+3d6OTbxJ+XSsZPte1V4GZklNtIe2Y9n3cs81aFA0K12p5LkP8QxWd0JaS&#10;XqDuRBDsgPo3qE5LBA91mEjoMqhrLVXqgbqZTZ9189AKp1IvRI53F5r8/4OVn44P7guyMLyFgQaY&#10;mvDuHuR3zyxsW2EbdYsIfatERYlnkbKsd744P41U+8JHkH3/ESoasjgESEBDjV1khfpkhE4DOF1I&#10;V0Ngki7z+XI+y8klybdY5NNVmkomisfXDn14r6Bj0Sg50lATujje+xCrEcVjSEzmwehqp41JB2z2&#10;W4PsKEgAu7RSA8/CjGV9yVeLfDES8FeIaVp/guh0ICUb3ZV8eQkSRaTtna2SzoLQZrSpZGPPPEbq&#10;RhLDsB+YroiTmCDSuofqRMQijMKlj0ZGC/iTs55EW3L/4yBQcWY+WBrOajafR5Wnw3zxJtKK1579&#10;tUdYSVAlD5yN5jaMP+PgUDctZRrlYOGWBlrrxPVTVefySZhpBOdPFJV/fU5RT1998wsAAP//AwBQ&#10;SwMEFAAGAAgAAAAhAG4bmx3fAAAACAEAAA8AAABkcnMvZG93bnJldi54bWxMj8FOwzAQRO9I/IO1&#10;SFxQ6zShaRPiVAgJRG/QIri68TaJsNfBdtPw95gTHFczevO22kxGsxGd7y0JWMwTYEiNVT21At72&#10;j7M1MB8kKaktoYBv9LCpLy8qWSp7plccd6FlEUK+lAK6EIaSc990aKSf2wEpZkfrjAzxdC1XTp4j&#10;3GieJknOjewpLnRywIcOm8/dyQhY3z6PH36bvbw3+VEX4WY1Pn05Ia6vpvs7YAGn8FeGX/2oDnV0&#10;OtgTKc+0gGWWZ7EqIF0Ai3mRrpbADhFeJMDriv9/oP4BAAD//wMAUEsBAi0AFAAGAAgAAAAhALaD&#10;OJL+AAAA4QEAABMAAAAAAAAAAAAAAAAAAAAAAFtDb250ZW50X1R5cGVzXS54bWxQSwECLQAUAAYA&#10;CAAAACEAOP0h/9YAAACUAQAACwAAAAAAAAAAAAAAAAAvAQAAX3JlbHMvLnJlbHNQSwECLQAUAAYA&#10;CAAAACEA46tEuhkCAAAyBAAADgAAAAAAAAAAAAAAAAAuAgAAZHJzL2Uyb0RvYy54bWxQSwECLQAU&#10;AAYACAAAACEAbhubHd8AAAAIAQAADwAAAAAAAAAAAAAAAABzBAAAZHJzL2Rvd25yZXYueG1sUEsF&#10;BgAAAAAEAAQA8wAAAH8FAAAAAA==&#10;">
                <v:textbox>
                  <w:txbxContent>
                    <w:p w14:paraId="57766E8C" w14:textId="77777777" w:rsidR="006C402B" w:rsidRPr="00CE0B81" w:rsidRDefault="006C402B" w:rsidP="0045475B">
                      <w:pPr>
                        <w:rPr>
                          <w:rFonts w:ascii="Arial" w:hAnsi="Arial" w:cs="Arial"/>
                          <w:sz w:val="21"/>
                          <w:szCs w:val="21"/>
                        </w:rPr>
                      </w:pPr>
                      <w:r w:rsidRPr="00CE0B81">
                        <w:rPr>
                          <w:rFonts w:ascii="Arial" w:hAnsi="Arial" w:cs="Arial"/>
                          <w:sz w:val="21"/>
                          <w:szCs w:val="21"/>
                        </w:rPr>
                        <w:t xml:space="preserve">AR5005 </w:t>
                      </w:r>
                      <w:r w:rsidRPr="00CE0B81">
                        <w:rPr>
                          <w:rFonts w:ascii="Arial" w:hAnsi="Arial" w:cs="Arial"/>
                          <w:b/>
                          <w:bCs/>
                          <w:sz w:val="21"/>
                          <w:szCs w:val="21"/>
                        </w:rPr>
                        <w:t>Reading</w:t>
                      </w:r>
                      <w:r w:rsidRPr="00CE0B81">
                        <w:rPr>
                          <w:rFonts w:ascii="Arial" w:hAnsi="Arial" w:cs="Arial"/>
                          <w:sz w:val="21"/>
                          <w:szCs w:val="21"/>
                        </w:rPr>
                        <w:t xml:space="preserve">: Architecture is Seen by Each of Us Differently  </w:t>
                      </w:r>
                    </w:p>
                    <w:p w14:paraId="757BC9DF" w14:textId="77777777" w:rsidR="006C402B" w:rsidRPr="00EA2EB2" w:rsidRDefault="006C402B" w:rsidP="0045475B">
                      <w:r>
                        <w:rPr>
                          <w:rFonts w:ascii="Arial" w:hAnsi="Arial" w:cs="Arial"/>
                          <w:sz w:val="20"/>
                          <w:szCs w:val="20"/>
                        </w:rPr>
                        <w:t xml:space="preserve">                                                           15</w:t>
                      </w:r>
                      <w:r w:rsidRPr="00F97B28">
                        <w:rPr>
                          <w:rFonts w:ascii="Arial" w:hAnsi="Arial" w:cs="Arial"/>
                          <w:sz w:val="28"/>
                          <w:szCs w:val="28"/>
                        </w:rPr>
                        <w:t xml:space="preserve">          </w:t>
                      </w:r>
                      <w:r>
                        <w:rPr>
                          <w:rFonts w:ascii="Arial" w:hAnsi="Arial" w:cs="Arial"/>
                          <w:sz w:val="28"/>
                          <w:szCs w:val="28"/>
                        </w:rPr>
                        <w:t xml:space="preserve">                              </w:t>
                      </w:r>
                    </w:p>
                  </w:txbxContent>
                </v:textbox>
              </v:shape>
            </w:pict>
          </mc:Fallback>
        </mc:AlternateContent>
      </w:r>
    </w:p>
    <w:p w14:paraId="5AF2C764" w14:textId="77777777" w:rsidR="006C402B" w:rsidRPr="006C402B" w:rsidRDefault="006C402B" w:rsidP="006C402B">
      <w:pPr>
        <w:spacing w:after="160" w:line="259" w:lineRule="auto"/>
        <w:rPr>
          <w:rFonts w:ascii="Arial" w:eastAsia="Calibri" w:hAnsi="Arial" w:cs="Arial"/>
          <w:sz w:val="18"/>
          <w:szCs w:val="18"/>
          <w:lang w:eastAsia="en-US"/>
        </w:rPr>
      </w:pPr>
    </w:p>
    <w:p w14:paraId="2ED82883" w14:textId="77777777" w:rsidR="006C402B" w:rsidRPr="006C402B" w:rsidRDefault="006C402B" w:rsidP="006C402B">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8480" behindDoc="0" locked="0" layoutInCell="1" allowOverlap="1" wp14:anchorId="4F8F0F85" wp14:editId="3E534A5E">
                <wp:simplePos x="0" y="0"/>
                <wp:positionH relativeFrom="column">
                  <wp:posOffset>3415665</wp:posOffset>
                </wp:positionH>
                <wp:positionV relativeFrom="paragraph">
                  <wp:posOffset>219710</wp:posOffset>
                </wp:positionV>
                <wp:extent cx="2484120" cy="590550"/>
                <wp:effectExtent l="0" t="0" r="11430" b="1905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590550"/>
                        </a:xfrm>
                        <a:prstGeom prst="rect">
                          <a:avLst/>
                        </a:prstGeom>
                        <a:solidFill>
                          <a:srgbClr val="FFFFFF"/>
                        </a:solidFill>
                        <a:ln w="9525">
                          <a:solidFill>
                            <a:srgbClr val="000000"/>
                          </a:solidFill>
                          <a:miter lim="800000"/>
                          <a:headEnd/>
                          <a:tailEnd/>
                        </a:ln>
                      </wps:spPr>
                      <wps:txbx>
                        <w:txbxContent>
                          <w:p w14:paraId="207A6B5D" w14:textId="320C0DEF" w:rsidR="006C402B" w:rsidRDefault="006C402B" w:rsidP="0045475B">
                            <w:pPr>
                              <w:rPr>
                                <w:rFonts w:cs="Arial"/>
                                <w:sz w:val="20"/>
                                <w:szCs w:val="20"/>
                              </w:rPr>
                            </w:pPr>
                            <w:r w:rsidRPr="007F2933">
                              <w:rPr>
                                <w:rFonts w:ascii="Arial" w:hAnsi="Arial" w:cs="Arial"/>
                                <w:sz w:val="21"/>
                                <w:szCs w:val="21"/>
                              </w:rPr>
                              <w:t xml:space="preserve">AR5006 </w:t>
                            </w:r>
                            <w:r w:rsidRPr="00CE0B81">
                              <w:rPr>
                                <w:rFonts w:ascii="Arial" w:hAnsi="Arial" w:cs="Arial"/>
                                <w:b/>
                                <w:bCs/>
                                <w:sz w:val="21"/>
                                <w:szCs w:val="21"/>
                              </w:rPr>
                              <w:t>Professional Practice</w:t>
                            </w:r>
                            <w:r w:rsidRPr="007F2933">
                              <w:rPr>
                                <w:rFonts w:ascii="Arial" w:hAnsi="Arial" w:cs="Arial"/>
                                <w:sz w:val="21"/>
                                <w:szCs w:val="21"/>
                              </w:rPr>
                              <w:t>: Architecture is Shaped by Society</w:t>
                            </w:r>
                            <w:r>
                              <w:rPr>
                                <w:rFonts w:cs="Arial"/>
                                <w:sz w:val="20"/>
                                <w:szCs w:val="20"/>
                              </w:rPr>
                              <w:t xml:space="preserve">   </w:t>
                            </w:r>
                          </w:p>
                          <w:p w14:paraId="28FC6820" w14:textId="1F64915F" w:rsidR="006C402B" w:rsidRDefault="006C402B" w:rsidP="0045475B">
                            <w:pPr>
                              <w:rPr>
                                <w:rFonts w:cs="Arial"/>
                                <w:sz w:val="20"/>
                                <w:szCs w:val="20"/>
                              </w:rPr>
                            </w:pPr>
                            <w:r>
                              <w:rPr>
                                <w:rFonts w:cs="Arial"/>
                                <w:sz w:val="20"/>
                                <w:szCs w:val="20"/>
                              </w:rPr>
                              <w:t xml:space="preserve">                                                                  </w:t>
                            </w:r>
                            <w:r w:rsidRPr="006C402B">
                              <w:rPr>
                                <w:rFonts w:ascii="Arial" w:hAnsi="Arial" w:cs="Arial"/>
                                <w:sz w:val="20"/>
                                <w:szCs w:val="20"/>
                              </w:rPr>
                              <w:t>15</w:t>
                            </w:r>
                          </w:p>
                          <w:p w14:paraId="76334DB1" w14:textId="77777777" w:rsidR="006C402B" w:rsidRPr="00EB4137" w:rsidRDefault="006C402B" w:rsidP="0045475B">
                            <w:pPr>
                              <w:rPr>
                                <w:sz w:val="22"/>
                                <w:szCs w:val="22"/>
                              </w:rPr>
                            </w:pPr>
                            <w:r>
                              <w:rPr>
                                <w:rFonts w:cs="Arial"/>
                                <w:sz w:val="20"/>
                                <w:szCs w:val="20"/>
                              </w:rPr>
                              <w:t xml:space="preserve">                                                                                                                 </w:t>
                            </w:r>
                            <w:r>
                              <w:rPr>
                                <w:rFonts w:cs="Arial"/>
                              </w:rPr>
                              <w:t xml:space="preserve">  </w:t>
                            </w:r>
                          </w:p>
                          <w:p w14:paraId="293876BD" w14:textId="77777777" w:rsidR="006C402B" w:rsidRPr="006A4FE2" w:rsidRDefault="006C402B" w:rsidP="0045475B">
                            <w:r>
                              <w:rPr>
                                <w:rFonts w:ascii="Arial" w:hAnsi="Arial" w:cs="Arial"/>
                                <w:sz w:val="20"/>
                                <w:szCs w:val="20"/>
                              </w:rPr>
                              <w:t xml:space="preserve">                   </w:t>
                            </w:r>
                            <w:r w:rsidRPr="006A4FE2">
                              <w:rPr>
                                <w:rFonts w:ascii="Arial" w:hAnsi="Arial" w:cs="Arial"/>
                                <w:sz w:val="20"/>
                                <w:szCs w:val="20"/>
                              </w:rPr>
                              <w:t xml:space="preserve">                                   </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4F8F0F85" id="Text Box 29" o:spid="_x0000_s1029" type="#_x0000_t202" style="position:absolute;margin-left:268.95pt;margin-top:17.3pt;width:195.6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GwIAADIEAAAOAAAAZHJzL2Uyb0RvYy54bWysU9uO0zAQfUfiHyy/07SlgTZqulq6FCEt&#10;F2nhA1zHSSwcjxm7TZav37HT7VYLvCD8YI094zMzZ47XV0Nn2FGh12BLPptMOVNWQqVtU/Lv33av&#10;lpz5IGwlDFhV8nvl+dXm5Yt17wo1hxZMpZARiPVF70rehuCKLPOyVZ3wE3DKkrMG7ESgIzZZhaIn&#10;9M5k8+n0TdYDVg5BKu/p9mZ08k3Cr2slw5e69iowU3KqLaQd076Pe7ZZi6JB4VotT2WIf6iiE9pS&#10;0jPUjQiCHVD/BtVpieChDhMJXQZ1raVKPVA3s+mzbu5a4VTqhcjx7kyT/3+w8vPxzn1FFoZ3MNAA&#10;UxPe3YL84ZmFbStso64RoW+VqCjxLFKW9c4Xp6eRal/4CLLvP0FFQxaHAAloqLGLrFCfjNBpAPdn&#10;0tUQmKTL+WK5mM3JJcmXr6Z5nqaSieLxtUMfPijoWDRKjjTUhC6Otz7EakTxGBKTeTC62mlj0gGb&#10;/dYgOwoSwC6t1MCzMGNZX/JVPs9HAv4KMU3rTxCdDqRko7uSL89Booi0vbdV0lkQ2ow2lWzsicdI&#10;3UhiGPYD01XJX8cEkdY9VPdELMIoXPpoZLSAvzjrSbQl9z8PAhVn5qOl4axmi0VUeTos8reRVrz0&#10;7C89wkqCKnngbDS3YfwZB4e6aSnTKAcL1zTQWieun6o6lU/CTCM4faKo/Mtzinr66psHAAAA//8D&#10;AFBLAwQUAAYACAAAACEAhal+nuAAAAAKAQAADwAAAGRycy9kb3ducmV2LnhtbEyPy07DMBBF90j8&#10;gzVIbBB1mpSkCXEqhASiOygItm48TSL8CLabhr9nWMFydI/uPVNvZqPZhD4MzgpYLhJgaFunBtsJ&#10;eHt9uF4DC1FaJbWzKOAbA2ya87NaVsqd7AtOu9gxKrGhkgL6GMeK89D2aGRYuBEtZQfnjYx0+o4r&#10;L09UbjRPkyTnRg6WFno54n2P7efuaASsV0/TR9hmz+9tftBlvCqmxy8vxOXFfHcLLOIc/2D41Sd1&#10;aMhp745WBaYF3GRFSaiAbJUDI6BMyyWwPZFpkQNvav7/heYHAAD//wMAUEsBAi0AFAAGAAgAAAAh&#10;ALaDOJL+AAAA4QEAABMAAAAAAAAAAAAAAAAAAAAAAFtDb250ZW50X1R5cGVzXS54bWxQSwECLQAU&#10;AAYACAAAACEAOP0h/9YAAACUAQAACwAAAAAAAAAAAAAAAAAvAQAAX3JlbHMvLnJlbHNQSwECLQAU&#10;AAYACAAAACEAgdevoBsCAAAyBAAADgAAAAAAAAAAAAAAAAAuAgAAZHJzL2Uyb0RvYy54bWxQSwEC&#10;LQAUAAYACAAAACEAhal+nuAAAAAKAQAADwAAAAAAAAAAAAAAAAB1BAAAZHJzL2Rvd25yZXYueG1s&#10;UEsFBgAAAAAEAAQA8wAAAIIFAAAAAA==&#10;">
                <v:textbox>
                  <w:txbxContent>
                    <w:p w14:paraId="207A6B5D" w14:textId="320C0DEF" w:rsidR="006C402B" w:rsidRDefault="006C402B" w:rsidP="0045475B">
                      <w:pPr>
                        <w:rPr>
                          <w:rFonts w:cs="Arial"/>
                          <w:sz w:val="20"/>
                          <w:szCs w:val="20"/>
                        </w:rPr>
                      </w:pPr>
                      <w:r w:rsidRPr="007F2933">
                        <w:rPr>
                          <w:rFonts w:ascii="Arial" w:hAnsi="Arial" w:cs="Arial"/>
                          <w:sz w:val="21"/>
                          <w:szCs w:val="21"/>
                        </w:rPr>
                        <w:t xml:space="preserve">AR5006 </w:t>
                      </w:r>
                      <w:r w:rsidRPr="00CE0B81">
                        <w:rPr>
                          <w:rFonts w:ascii="Arial" w:hAnsi="Arial" w:cs="Arial"/>
                          <w:b/>
                          <w:bCs/>
                          <w:sz w:val="21"/>
                          <w:szCs w:val="21"/>
                        </w:rPr>
                        <w:t>Professional Practice</w:t>
                      </w:r>
                      <w:r w:rsidRPr="007F2933">
                        <w:rPr>
                          <w:rFonts w:ascii="Arial" w:hAnsi="Arial" w:cs="Arial"/>
                          <w:sz w:val="21"/>
                          <w:szCs w:val="21"/>
                        </w:rPr>
                        <w:t>: Architecture is Shaped by Society</w:t>
                      </w:r>
                      <w:r>
                        <w:rPr>
                          <w:rFonts w:cs="Arial"/>
                          <w:sz w:val="20"/>
                          <w:szCs w:val="20"/>
                        </w:rPr>
                        <w:t xml:space="preserve">   </w:t>
                      </w:r>
                    </w:p>
                    <w:p w14:paraId="28FC6820" w14:textId="1F64915F" w:rsidR="006C402B" w:rsidRDefault="006C402B" w:rsidP="0045475B">
                      <w:pPr>
                        <w:rPr>
                          <w:rFonts w:cs="Arial"/>
                          <w:sz w:val="20"/>
                          <w:szCs w:val="20"/>
                        </w:rPr>
                      </w:pPr>
                      <w:r>
                        <w:rPr>
                          <w:rFonts w:cs="Arial"/>
                          <w:sz w:val="20"/>
                          <w:szCs w:val="20"/>
                        </w:rPr>
                        <w:t xml:space="preserve">                                                                  </w:t>
                      </w:r>
                      <w:r w:rsidRPr="006C402B">
                        <w:rPr>
                          <w:rFonts w:ascii="Arial" w:hAnsi="Arial" w:cs="Arial"/>
                          <w:sz w:val="20"/>
                          <w:szCs w:val="20"/>
                        </w:rPr>
                        <w:t>15</w:t>
                      </w:r>
                    </w:p>
                    <w:p w14:paraId="76334DB1" w14:textId="77777777" w:rsidR="006C402B" w:rsidRPr="00EB4137" w:rsidRDefault="006C402B" w:rsidP="0045475B">
                      <w:pPr>
                        <w:rPr>
                          <w:sz w:val="22"/>
                          <w:szCs w:val="22"/>
                        </w:rPr>
                      </w:pPr>
                      <w:r>
                        <w:rPr>
                          <w:rFonts w:cs="Arial"/>
                          <w:sz w:val="20"/>
                          <w:szCs w:val="20"/>
                        </w:rPr>
                        <w:t xml:space="preserve">                                                                                                                 </w:t>
                      </w:r>
                      <w:r>
                        <w:rPr>
                          <w:rFonts w:cs="Arial"/>
                        </w:rPr>
                        <w:t xml:space="preserve">  </w:t>
                      </w:r>
                    </w:p>
                    <w:p w14:paraId="293876BD" w14:textId="77777777" w:rsidR="006C402B" w:rsidRPr="006A4FE2" w:rsidRDefault="006C402B" w:rsidP="0045475B">
                      <w:r>
                        <w:rPr>
                          <w:rFonts w:ascii="Arial" w:hAnsi="Arial" w:cs="Arial"/>
                          <w:sz w:val="20"/>
                          <w:szCs w:val="20"/>
                        </w:rPr>
                        <w:t xml:space="preserve">                   </w:t>
                      </w:r>
                      <w:r w:rsidRPr="006A4FE2">
                        <w:rPr>
                          <w:rFonts w:ascii="Arial" w:hAnsi="Arial" w:cs="Arial"/>
                          <w:sz w:val="20"/>
                          <w:szCs w:val="20"/>
                        </w:rPr>
                        <w:t xml:space="preserve">                                   </w:t>
                      </w:r>
                      <w:r>
                        <w:rPr>
                          <w:rFonts w:ascii="Arial" w:hAnsi="Arial" w:cs="Arial"/>
                          <w:sz w:val="20"/>
                          <w:szCs w:val="20"/>
                        </w:rPr>
                        <w:t xml:space="preserve">                                                </w:t>
                      </w:r>
                    </w:p>
                  </w:txbxContent>
                </v:textbox>
              </v:shape>
            </w:pict>
          </mc:Fallback>
        </mc:AlternateContent>
      </w:r>
    </w:p>
    <w:p w14:paraId="3596F39F" w14:textId="77777777" w:rsidR="006C402B" w:rsidRPr="006C402B" w:rsidRDefault="006C402B" w:rsidP="006C402B">
      <w:pPr>
        <w:spacing w:after="160" w:line="259" w:lineRule="auto"/>
        <w:rPr>
          <w:rFonts w:ascii="Arial" w:eastAsia="Calibri" w:hAnsi="Arial" w:cs="Arial"/>
          <w:b/>
          <w:sz w:val="18"/>
          <w:szCs w:val="18"/>
          <w:lang w:eastAsia="en-US"/>
        </w:rPr>
      </w:pPr>
    </w:p>
    <w:p w14:paraId="7B0CDFEB" w14:textId="77777777" w:rsidR="006C402B" w:rsidRPr="006C402B" w:rsidRDefault="006C402B" w:rsidP="006C402B">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1552" behindDoc="0" locked="0" layoutInCell="1" allowOverlap="1" wp14:anchorId="1C58C4F4" wp14:editId="14887F16">
                <wp:simplePos x="0" y="0"/>
                <wp:positionH relativeFrom="column">
                  <wp:posOffset>6548120</wp:posOffset>
                </wp:positionH>
                <wp:positionV relativeFrom="paragraph">
                  <wp:posOffset>20320</wp:posOffset>
                </wp:positionV>
                <wp:extent cx="2484120" cy="791845"/>
                <wp:effectExtent l="13970" t="10795" r="6985" b="698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059876C" w14:textId="19438356" w:rsidR="006C402B" w:rsidRDefault="006C402B" w:rsidP="0045475B">
                            <w:pPr>
                              <w:rPr>
                                <w:rFonts w:ascii="Arial" w:hAnsi="Arial" w:cs="Arial"/>
                                <w:sz w:val="20"/>
                                <w:szCs w:val="20"/>
                              </w:rPr>
                            </w:pPr>
                            <w:r w:rsidRPr="00EB4137">
                              <w:rPr>
                                <w:rFonts w:ascii="Arial" w:hAnsi="Arial" w:cs="Arial"/>
                                <w:sz w:val="21"/>
                                <w:szCs w:val="21"/>
                              </w:rPr>
                              <w:t xml:space="preserve">AR6006 </w:t>
                            </w:r>
                            <w:r w:rsidRPr="00CE0B81">
                              <w:rPr>
                                <w:rFonts w:ascii="Arial" w:hAnsi="Arial" w:cs="Arial"/>
                                <w:b/>
                                <w:bCs/>
                                <w:sz w:val="21"/>
                                <w:szCs w:val="21"/>
                              </w:rPr>
                              <w:t>Professional Practice</w:t>
                            </w:r>
                            <w:r w:rsidR="00625B82">
                              <w:rPr>
                                <w:rFonts w:ascii="Arial" w:hAnsi="Arial" w:cs="Arial"/>
                                <w:b/>
                                <w:bCs/>
                                <w:sz w:val="21"/>
                                <w:szCs w:val="21"/>
                              </w:rPr>
                              <w:t xml:space="preserve"> &amp; Making</w:t>
                            </w:r>
                            <w:r w:rsidRPr="00EB4137">
                              <w:rPr>
                                <w:rFonts w:ascii="Arial" w:hAnsi="Arial" w:cs="Arial"/>
                                <w:sz w:val="21"/>
                                <w:szCs w:val="21"/>
                              </w:rPr>
                              <w:t>: Architecture is a Matter of Ethics and Competence</w:t>
                            </w:r>
                            <w:r>
                              <w:rPr>
                                <w:rFonts w:ascii="Arial" w:hAnsi="Arial" w:cs="Arial"/>
                                <w:sz w:val="20"/>
                                <w:szCs w:val="20"/>
                              </w:rPr>
                              <w:t xml:space="preserve">         </w:t>
                            </w:r>
                          </w:p>
                          <w:p w14:paraId="762FF8D0" w14:textId="3441115D" w:rsidR="006C402B" w:rsidRDefault="006C402B" w:rsidP="0045475B">
                            <w:pPr>
                              <w:rPr>
                                <w:rFonts w:ascii="Arial" w:hAnsi="Arial" w:cs="Arial"/>
                                <w:sz w:val="20"/>
                                <w:szCs w:val="20"/>
                              </w:rPr>
                            </w:pPr>
                            <w:r>
                              <w:rPr>
                                <w:rFonts w:ascii="Arial" w:hAnsi="Arial" w:cs="Arial"/>
                                <w:sz w:val="20"/>
                                <w:szCs w:val="20"/>
                              </w:rPr>
                              <w:t xml:space="preserve">                                                            </w:t>
                            </w:r>
                            <w:r w:rsidRPr="006C402B">
                              <w:rPr>
                                <w:rFonts w:ascii="Arial" w:hAnsi="Arial" w:cs="Arial"/>
                                <w:sz w:val="22"/>
                                <w:szCs w:val="22"/>
                              </w:rPr>
                              <w:t xml:space="preserve">30  </w:t>
                            </w:r>
                            <w:r>
                              <w:rPr>
                                <w:rFonts w:ascii="Arial" w:hAnsi="Arial" w:cs="Arial"/>
                                <w:sz w:val="20"/>
                                <w:szCs w:val="20"/>
                              </w:rPr>
                              <w:t xml:space="preserve">                        </w:t>
                            </w:r>
                          </w:p>
                          <w:p w14:paraId="296940B2" w14:textId="77777777" w:rsidR="006C402B" w:rsidRDefault="006C402B" w:rsidP="0045475B">
                            <w:pPr>
                              <w:rPr>
                                <w:rFonts w:ascii="Arial" w:hAnsi="Arial" w:cs="Arial"/>
                                <w:sz w:val="20"/>
                                <w:szCs w:val="20"/>
                              </w:rPr>
                            </w:pPr>
                            <w:r>
                              <w:rPr>
                                <w:rFonts w:ascii="Arial" w:hAnsi="Arial" w:cs="Arial"/>
                                <w:sz w:val="20"/>
                                <w:szCs w:val="20"/>
                              </w:rPr>
                              <w:t xml:space="preserve">                 </w:t>
                            </w:r>
                          </w:p>
                          <w:p w14:paraId="45E3AD54" w14:textId="77777777" w:rsidR="006C402B" w:rsidRPr="00663846" w:rsidRDefault="006C402B" w:rsidP="0045475B">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1C58C4F4" id="Text Box 32" o:spid="_x0000_s1030" type="#_x0000_t202" style="position:absolute;margin-left:515.6pt;margin-top:1.6pt;width:195.6pt;height:6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H0GgIAADIEAAAOAAAAZHJzL2Uyb0RvYy54bWysU9tu2zAMfR+wfxD0vjgJnDUx4hRdugwD&#10;um5Atw9QZDkWJosapcTuvn6U7KbZ7WWYHgRKpA7Jw6P1dd8adlLoNdiSzyZTzpSVUGl7KPmXz7tX&#10;S858ELYSBqwq+aPy/Hrz8sW6c4WaQwOmUsgIxPqicyVvQnBFlnnZqFb4CThlyVkDtiLQEQ9ZhaIj&#10;9NZk8+n0ddYBVg5BKu/p9nZw8k3Cr2slw8e69iowU3KqLaQd076Pe7ZZi+KAwjVajmWIf6iiFdpS&#10;0jPUrQiCHVH/BtVqieChDhMJbQZ1raVKPVA3s+kv3Tw0wqnUC5Hj3Zkm//9g5f3pwX1CFvo30NMA&#10;UxPe3YH86pmFbSPsQd0gQtcoUVHiWaQs65wvxqeRal/4CLLvPkBFQxbHAAmor7GNrFCfjNBpAI9n&#10;0lUfmKTLeb7MZ3NySfJdrWbLfJFSiOLptUMf3iloWTRKjjTUhC5Odz7EakTxFBKTeTC62mlj0gEP&#10;+61BdhIkgF1aI/pPYcayruSrxXwxEPBXiGlaf4JodSAlG92WfHkOEkWk7a2tks6C0GawqWRjRx4j&#10;dQOJod/3TFclz2OCSOseqkciFmEQLn00MhrA75x1JNqS+29HgYoz897ScFazPI8qT4d8cRVpxUvP&#10;/tIjrCSokgfOBnMbhp9xdKgPDWUa5GDhhgZa68T1c1Vj+STMNILxE0XlX55T1PNX3/wAAAD//wMA&#10;UEsDBBQABgAIAAAAIQBzQpnf4AAAAAsBAAAPAAAAZHJzL2Rvd25yZXYueG1sTI/NTsMwEITvSLyD&#10;tUhcEHXqRP0JcSqEBIJbKQiubuwmEfY62G4a3p7tCU67oxnNflttJmfZaELsPUqYzzJgBhuve2wl&#10;vL893q6AxaRQK+vRSPgxETb15UWlSu1P+GrGXWoZlWAslYQupaHkPDadcSrO/GCQvIMPTiWSoeU6&#10;qBOVO8tFli24Uz3ShU4N5qEzzdfu6CSsiufxM77k249mcbDrdLMcn76DlNdX0/0dsGSm9BeGMz6h&#10;Q01Me39EHZklneVzQVkJOY1zoBCiALanTSzXwOuK//+h/gUAAP//AwBQSwECLQAUAAYACAAAACEA&#10;toM4kv4AAADhAQAAEwAAAAAAAAAAAAAAAAAAAAAAW0NvbnRlbnRfVHlwZXNdLnhtbFBLAQItABQA&#10;BgAIAAAAIQA4/SH/1gAAAJQBAAALAAAAAAAAAAAAAAAAAC8BAABfcmVscy8ucmVsc1BLAQItABQA&#10;BgAIAAAAIQDtR2H0GgIAADIEAAAOAAAAAAAAAAAAAAAAAC4CAABkcnMvZTJvRG9jLnhtbFBLAQIt&#10;ABQABgAIAAAAIQBzQpnf4AAAAAsBAAAPAAAAAAAAAAAAAAAAAHQEAABkcnMvZG93bnJldi54bWxQ&#10;SwUGAAAAAAQABADzAAAAgQUAAAAA&#10;">
                <v:textbox>
                  <w:txbxContent>
                    <w:p w14:paraId="4059876C" w14:textId="19438356" w:rsidR="006C402B" w:rsidRDefault="006C402B" w:rsidP="0045475B">
                      <w:pPr>
                        <w:rPr>
                          <w:rFonts w:ascii="Arial" w:hAnsi="Arial" w:cs="Arial"/>
                          <w:sz w:val="20"/>
                          <w:szCs w:val="20"/>
                        </w:rPr>
                      </w:pPr>
                      <w:r w:rsidRPr="00EB4137">
                        <w:rPr>
                          <w:rFonts w:ascii="Arial" w:hAnsi="Arial" w:cs="Arial"/>
                          <w:sz w:val="21"/>
                          <w:szCs w:val="21"/>
                        </w:rPr>
                        <w:t xml:space="preserve">AR6006 </w:t>
                      </w:r>
                      <w:r w:rsidRPr="00CE0B81">
                        <w:rPr>
                          <w:rFonts w:ascii="Arial" w:hAnsi="Arial" w:cs="Arial"/>
                          <w:b/>
                          <w:bCs/>
                          <w:sz w:val="21"/>
                          <w:szCs w:val="21"/>
                        </w:rPr>
                        <w:t>Professional Practice</w:t>
                      </w:r>
                      <w:r w:rsidR="00625B82">
                        <w:rPr>
                          <w:rFonts w:ascii="Arial" w:hAnsi="Arial" w:cs="Arial"/>
                          <w:b/>
                          <w:bCs/>
                          <w:sz w:val="21"/>
                          <w:szCs w:val="21"/>
                        </w:rPr>
                        <w:t xml:space="preserve"> &amp; Making</w:t>
                      </w:r>
                      <w:r w:rsidRPr="00EB4137">
                        <w:rPr>
                          <w:rFonts w:ascii="Arial" w:hAnsi="Arial" w:cs="Arial"/>
                          <w:sz w:val="21"/>
                          <w:szCs w:val="21"/>
                        </w:rPr>
                        <w:t>: Architecture is a Matter of Ethics and Competence</w:t>
                      </w:r>
                      <w:r>
                        <w:rPr>
                          <w:rFonts w:ascii="Arial" w:hAnsi="Arial" w:cs="Arial"/>
                          <w:sz w:val="20"/>
                          <w:szCs w:val="20"/>
                        </w:rPr>
                        <w:t xml:space="preserve">         </w:t>
                      </w:r>
                    </w:p>
                    <w:p w14:paraId="762FF8D0" w14:textId="3441115D" w:rsidR="006C402B" w:rsidRDefault="006C402B" w:rsidP="0045475B">
                      <w:pPr>
                        <w:rPr>
                          <w:rFonts w:ascii="Arial" w:hAnsi="Arial" w:cs="Arial"/>
                          <w:sz w:val="20"/>
                          <w:szCs w:val="20"/>
                        </w:rPr>
                      </w:pPr>
                      <w:r>
                        <w:rPr>
                          <w:rFonts w:ascii="Arial" w:hAnsi="Arial" w:cs="Arial"/>
                          <w:sz w:val="20"/>
                          <w:szCs w:val="20"/>
                        </w:rPr>
                        <w:t xml:space="preserve">                                                            </w:t>
                      </w:r>
                      <w:r w:rsidRPr="006C402B">
                        <w:rPr>
                          <w:rFonts w:ascii="Arial" w:hAnsi="Arial" w:cs="Arial"/>
                          <w:sz w:val="22"/>
                          <w:szCs w:val="22"/>
                        </w:rPr>
                        <w:t xml:space="preserve">30  </w:t>
                      </w:r>
                      <w:r>
                        <w:rPr>
                          <w:rFonts w:ascii="Arial" w:hAnsi="Arial" w:cs="Arial"/>
                          <w:sz w:val="20"/>
                          <w:szCs w:val="20"/>
                        </w:rPr>
                        <w:t xml:space="preserve">                        </w:t>
                      </w:r>
                    </w:p>
                    <w:p w14:paraId="296940B2" w14:textId="77777777" w:rsidR="006C402B" w:rsidRDefault="006C402B" w:rsidP="0045475B">
                      <w:pPr>
                        <w:rPr>
                          <w:rFonts w:ascii="Arial" w:hAnsi="Arial" w:cs="Arial"/>
                          <w:sz w:val="20"/>
                          <w:szCs w:val="20"/>
                        </w:rPr>
                      </w:pPr>
                      <w:r>
                        <w:rPr>
                          <w:rFonts w:ascii="Arial" w:hAnsi="Arial" w:cs="Arial"/>
                          <w:sz w:val="20"/>
                          <w:szCs w:val="20"/>
                        </w:rPr>
                        <w:t xml:space="preserve">                 </w:t>
                      </w:r>
                    </w:p>
                    <w:p w14:paraId="45E3AD54" w14:textId="77777777" w:rsidR="006C402B" w:rsidRPr="00663846" w:rsidRDefault="006C402B" w:rsidP="0045475B">
                      <w:pPr>
                        <w:rPr>
                          <w:rFonts w:ascii="Arial" w:hAnsi="Arial" w:cs="Arial"/>
                          <w:sz w:val="20"/>
                          <w:szCs w:val="20"/>
                        </w:rPr>
                      </w:pPr>
                      <w:r>
                        <w:rPr>
                          <w:rFonts w:ascii="Arial" w:hAnsi="Arial" w:cs="Arial"/>
                          <w:sz w:val="20"/>
                          <w:szCs w:val="20"/>
                        </w:rPr>
                        <w:t xml:space="preserve">  </w:t>
                      </w:r>
                    </w:p>
                  </w:txbxContent>
                </v:textbox>
              </v:shape>
            </w:pict>
          </mc:Fallback>
        </mc:AlternateContent>
      </w:r>
      <w:r w:rsidRPr="006C402B">
        <w:rPr>
          <w:rFonts w:ascii="Calibri" w:eastAsia="Calibri" w:hAnsi="Calibri"/>
          <w:noProof/>
          <w:sz w:val="20"/>
          <w:szCs w:val="20"/>
        </w:rPr>
        <mc:AlternateContent>
          <mc:Choice Requires="wps">
            <w:drawing>
              <wp:anchor distT="0" distB="0" distL="114300" distR="114300" simplePos="0" relativeHeight="251664384" behindDoc="0" locked="0" layoutInCell="1" allowOverlap="1" wp14:anchorId="53803C8B" wp14:editId="799F7A42">
                <wp:simplePos x="0" y="0"/>
                <wp:positionH relativeFrom="column">
                  <wp:posOffset>371475</wp:posOffset>
                </wp:positionH>
                <wp:positionV relativeFrom="paragraph">
                  <wp:posOffset>6985</wp:posOffset>
                </wp:positionV>
                <wp:extent cx="2484120" cy="771525"/>
                <wp:effectExtent l="0" t="0" r="11430" b="2857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71525"/>
                        </a:xfrm>
                        <a:prstGeom prst="rect">
                          <a:avLst/>
                        </a:prstGeom>
                        <a:solidFill>
                          <a:srgbClr val="FFFFFF"/>
                        </a:solidFill>
                        <a:ln w="9525">
                          <a:solidFill>
                            <a:srgbClr val="000000"/>
                          </a:solidFill>
                          <a:miter lim="800000"/>
                          <a:headEnd/>
                          <a:tailEnd/>
                        </a:ln>
                      </wps:spPr>
                      <wps:txbx>
                        <w:txbxContent>
                          <w:p w14:paraId="4A7D3FFD" w14:textId="7D2A5682" w:rsidR="006C402B" w:rsidRPr="007F2933" w:rsidRDefault="006C402B" w:rsidP="0045475B">
                            <w:pPr>
                              <w:rPr>
                                <w:rFonts w:ascii="Arial" w:hAnsi="Arial" w:cs="Arial"/>
                                <w:sz w:val="21"/>
                                <w:szCs w:val="21"/>
                              </w:rPr>
                            </w:pPr>
                            <w:r w:rsidRPr="007F2933">
                              <w:rPr>
                                <w:rFonts w:ascii="Arial" w:hAnsi="Arial" w:cs="Arial"/>
                                <w:sz w:val="21"/>
                                <w:szCs w:val="21"/>
                              </w:rPr>
                              <w:t xml:space="preserve">AR4006 </w:t>
                            </w:r>
                            <w:r w:rsidRPr="00CE0B81">
                              <w:rPr>
                                <w:rFonts w:ascii="Arial" w:hAnsi="Arial" w:cs="Arial"/>
                                <w:b/>
                                <w:bCs/>
                                <w:sz w:val="21"/>
                                <w:szCs w:val="21"/>
                              </w:rPr>
                              <w:t>Professional Practice</w:t>
                            </w:r>
                            <w:r w:rsidR="00625B82">
                              <w:rPr>
                                <w:rFonts w:ascii="Arial" w:hAnsi="Arial" w:cs="Arial"/>
                                <w:b/>
                                <w:bCs/>
                                <w:sz w:val="21"/>
                                <w:szCs w:val="21"/>
                              </w:rPr>
                              <w:t xml:space="preserve"> &amp; Making</w:t>
                            </w:r>
                            <w:r w:rsidRPr="007F2933">
                              <w:rPr>
                                <w:rFonts w:ascii="Arial" w:hAnsi="Arial" w:cs="Arial"/>
                                <w:sz w:val="21"/>
                                <w:szCs w:val="21"/>
                              </w:rPr>
                              <w:t>: Architecture is for Others</w:t>
                            </w:r>
                          </w:p>
                          <w:p w14:paraId="30E0E309" w14:textId="77777777" w:rsidR="006C402B" w:rsidRDefault="006C402B" w:rsidP="0045475B">
                            <w:pPr>
                              <w:jc w:val="right"/>
                              <w:rPr>
                                <w:rFonts w:ascii="Arial" w:hAnsi="Arial" w:cs="Arial"/>
                                <w:sz w:val="22"/>
                                <w:szCs w:val="22"/>
                              </w:rPr>
                            </w:pPr>
                          </w:p>
                          <w:p w14:paraId="420CA9E5" w14:textId="327E4319" w:rsidR="006C402B" w:rsidRPr="006C402B" w:rsidRDefault="006C402B" w:rsidP="0045475B">
                            <w:pPr>
                              <w:jc w:val="right"/>
                              <w:rPr>
                                <w:rFonts w:ascii="Arial" w:hAnsi="Arial" w:cs="Arial"/>
                                <w:sz w:val="22"/>
                                <w:szCs w:val="22"/>
                              </w:rPr>
                            </w:pPr>
                            <w:r w:rsidRPr="006C402B">
                              <w:rPr>
                                <w:rFonts w:ascii="Arial" w:hAnsi="Arial" w:cs="Arial"/>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53803C8B" id="Text Box 24" o:spid="_x0000_s1031" type="#_x0000_t202" style="position:absolute;margin-left:29.25pt;margin-top:.55pt;width:195.6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PiFwIAADIEAAAOAAAAZHJzL2Uyb0RvYy54bWysU9uO0zAQfUfiHyy/07RVS3ejpqulSxHS&#10;siAtfIDjOImF4zFjt0n5esZOt1su4gHhB2vsGZ+ZOXO8vhk6ww4KvQZb8NlkypmyEiptm4J/+bx7&#10;dcWZD8JWwoBVBT8qz282L1+se5erObRgKoWMQKzPe1fwNgSXZ5mXreqEn4BTlpw1YCcCHbHJKhQ9&#10;oXcmm0+nr7MesHIIUnlPt3ejk28Sfl0rGT7WtVeBmYJTbSHtmPYy7tlmLfIGhWu1PJUh/qGKTmhL&#10;Sc9QdyIItkf9G1SnJYKHOkwkdBnUtZYq9UDdzKa/dPPYCqdSL0SOd2ea/P+DlQ+HR/cJWRjewEAD&#10;TE14dw/yq2cWtq2wjbpFhL5VoqLEs0hZ1jufn55Gqn3uI0jZf4CKhiz2ARLQUGMXWaE+GaHTAI5n&#10;0tUQmKTL+eJqMZuTS5JvtZot58uUQuRPrx368E5Bx6JRcKShJnRxuPchViPyp5CYzIPR1U4bkw7Y&#10;lFuD7CBIALu0Tug/hRnL+oJfx9x/h5im9SeITgdSstFdwa/OQSKPtL21VdJZENqMNpVs7InHSN1I&#10;YhjKgemq4ImBSGsJ1ZGIRRiFSx+NjBbwO2c9ibbg/tteoOLMvLc0nOvZYhFVng6L5SrSipee8tIj&#10;rCSoggfORnMbxp+xd6ibljKNcrBwSwOtdeL6uapT+STMNILTJ4rKvzynqOevvvkBAAD//wMAUEsD&#10;BBQABgAIAAAAIQABPE813wAAAAgBAAAPAAAAZHJzL2Rvd25yZXYueG1sTI/NTsMwEITvSLyDtUhc&#10;UOs0pGka4lQICURv0CK4uvE2ifBPsN00vD3LCY6zM5r9ptpMRrMRfeidFbCYJ8DQNk71thXwtn+c&#10;FcBClFZJ7SwK+MYAm/ryopKlcmf7iuMutoxKbCilgC7GoeQ8NB0aGeZuQEve0XkjI0nfcuXlmcqN&#10;5mmS5NzI3tKHTg740GHzuTsZAUX2PH6E7e3Le5Mf9TrerManLy/E9dV0fwcs4hT/wvCLT+hQE9PB&#10;nawKTAtYFktK0n0BjOwsW6+AHUinaQ68rvj/AfUPAAAA//8DAFBLAQItABQABgAIAAAAIQC2gziS&#10;/gAAAOEBAAATAAAAAAAAAAAAAAAAAAAAAABbQ29udGVudF9UeXBlc10ueG1sUEsBAi0AFAAGAAgA&#10;AAAhADj9If/WAAAAlAEAAAsAAAAAAAAAAAAAAAAALwEAAF9yZWxzLy5yZWxzUEsBAi0AFAAGAAgA&#10;AAAhAHwss+IXAgAAMgQAAA4AAAAAAAAAAAAAAAAALgIAAGRycy9lMm9Eb2MueG1sUEsBAi0AFAAG&#10;AAgAAAAhAAE8TzXfAAAACAEAAA8AAAAAAAAAAAAAAAAAcQQAAGRycy9kb3ducmV2LnhtbFBLBQYA&#10;AAAABAAEAPMAAAB9BQAAAAA=&#10;">
                <v:textbox>
                  <w:txbxContent>
                    <w:p w14:paraId="4A7D3FFD" w14:textId="7D2A5682" w:rsidR="006C402B" w:rsidRPr="007F2933" w:rsidRDefault="006C402B" w:rsidP="0045475B">
                      <w:pPr>
                        <w:rPr>
                          <w:rFonts w:ascii="Arial" w:hAnsi="Arial" w:cs="Arial"/>
                          <w:sz w:val="21"/>
                          <w:szCs w:val="21"/>
                        </w:rPr>
                      </w:pPr>
                      <w:r w:rsidRPr="007F2933">
                        <w:rPr>
                          <w:rFonts w:ascii="Arial" w:hAnsi="Arial" w:cs="Arial"/>
                          <w:sz w:val="21"/>
                          <w:szCs w:val="21"/>
                        </w:rPr>
                        <w:t xml:space="preserve">AR4006 </w:t>
                      </w:r>
                      <w:r w:rsidRPr="00CE0B81">
                        <w:rPr>
                          <w:rFonts w:ascii="Arial" w:hAnsi="Arial" w:cs="Arial"/>
                          <w:b/>
                          <w:bCs/>
                          <w:sz w:val="21"/>
                          <w:szCs w:val="21"/>
                        </w:rPr>
                        <w:t>Professional Practice</w:t>
                      </w:r>
                      <w:r w:rsidR="00625B82">
                        <w:rPr>
                          <w:rFonts w:ascii="Arial" w:hAnsi="Arial" w:cs="Arial"/>
                          <w:b/>
                          <w:bCs/>
                          <w:sz w:val="21"/>
                          <w:szCs w:val="21"/>
                        </w:rPr>
                        <w:t xml:space="preserve"> &amp; Making</w:t>
                      </w:r>
                      <w:r w:rsidRPr="007F2933">
                        <w:rPr>
                          <w:rFonts w:ascii="Arial" w:hAnsi="Arial" w:cs="Arial"/>
                          <w:sz w:val="21"/>
                          <w:szCs w:val="21"/>
                        </w:rPr>
                        <w:t>: Architecture is for Others</w:t>
                      </w:r>
                    </w:p>
                    <w:p w14:paraId="30E0E309" w14:textId="77777777" w:rsidR="006C402B" w:rsidRDefault="006C402B" w:rsidP="0045475B">
                      <w:pPr>
                        <w:jc w:val="right"/>
                        <w:rPr>
                          <w:rFonts w:ascii="Arial" w:hAnsi="Arial" w:cs="Arial"/>
                          <w:sz w:val="22"/>
                          <w:szCs w:val="22"/>
                        </w:rPr>
                      </w:pPr>
                    </w:p>
                    <w:p w14:paraId="420CA9E5" w14:textId="327E4319" w:rsidR="006C402B" w:rsidRPr="006C402B" w:rsidRDefault="006C402B" w:rsidP="0045475B">
                      <w:pPr>
                        <w:jc w:val="right"/>
                        <w:rPr>
                          <w:rFonts w:ascii="Arial" w:hAnsi="Arial" w:cs="Arial"/>
                          <w:sz w:val="22"/>
                          <w:szCs w:val="22"/>
                        </w:rPr>
                      </w:pPr>
                      <w:r w:rsidRPr="006C402B">
                        <w:rPr>
                          <w:rFonts w:ascii="Arial" w:hAnsi="Arial" w:cs="Arial"/>
                          <w:sz w:val="22"/>
                          <w:szCs w:val="22"/>
                        </w:rPr>
                        <w:t>30</w:t>
                      </w:r>
                    </w:p>
                  </w:txbxContent>
                </v:textbox>
              </v:shape>
            </w:pict>
          </mc:Fallback>
        </mc:AlternateContent>
      </w:r>
    </w:p>
    <w:p w14:paraId="37F72D50" w14:textId="77777777" w:rsidR="006C402B" w:rsidRPr="006C402B" w:rsidRDefault="006C402B" w:rsidP="006C402B">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9504" behindDoc="0" locked="0" layoutInCell="1" allowOverlap="1" wp14:anchorId="7622270A" wp14:editId="1740AE96">
                <wp:simplePos x="0" y="0"/>
                <wp:positionH relativeFrom="column">
                  <wp:posOffset>3438525</wp:posOffset>
                </wp:positionH>
                <wp:positionV relativeFrom="paragraph">
                  <wp:posOffset>221615</wp:posOffset>
                </wp:positionV>
                <wp:extent cx="2484120" cy="1647825"/>
                <wp:effectExtent l="0" t="0" r="11430" b="28575"/>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647825"/>
                        </a:xfrm>
                        <a:prstGeom prst="rect">
                          <a:avLst/>
                        </a:prstGeom>
                        <a:solidFill>
                          <a:srgbClr val="FFFFFF"/>
                        </a:solidFill>
                        <a:ln w="9525">
                          <a:solidFill>
                            <a:srgbClr val="000000"/>
                          </a:solidFill>
                          <a:miter lim="800000"/>
                          <a:headEnd/>
                          <a:tailEnd/>
                        </a:ln>
                      </wps:spPr>
                      <wps:txbx>
                        <w:txbxContent>
                          <w:p w14:paraId="4D03F3F8" w14:textId="77777777" w:rsidR="001E455D" w:rsidRDefault="006C402B" w:rsidP="0045475B">
                            <w:pPr>
                              <w:rPr>
                                <w:rFonts w:ascii="Arial" w:hAnsi="Arial" w:cs="Arial"/>
                                <w:sz w:val="21"/>
                                <w:szCs w:val="21"/>
                              </w:rPr>
                            </w:pPr>
                            <w:r w:rsidRPr="007F2933">
                              <w:rPr>
                                <w:rFonts w:ascii="Arial" w:hAnsi="Arial" w:cs="Arial"/>
                                <w:sz w:val="21"/>
                                <w:szCs w:val="21"/>
                              </w:rPr>
                              <w:t xml:space="preserve">AR5007 </w:t>
                            </w:r>
                          </w:p>
                          <w:p w14:paraId="7ADE9FFD" w14:textId="3956ABA7" w:rsidR="006C402B" w:rsidRPr="007F2933" w:rsidRDefault="006C402B" w:rsidP="0045475B">
                            <w:pPr>
                              <w:rPr>
                                <w:rFonts w:ascii="Arial" w:hAnsi="Arial" w:cs="Arial"/>
                                <w:sz w:val="21"/>
                                <w:szCs w:val="21"/>
                              </w:rPr>
                            </w:pPr>
                            <w:r w:rsidRPr="00CE0B81">
                              <w:rPr>
                                <w:rFonts w:ascii="Arial" w:hAnsi="Arial" w:cs="Arial"/>
                                <w:b/>
                                <w:bCs/>
                                <w:sz w:val="21"/>
                                <w:szCs w:val="21"/>
                              </w:rPr>
                              <w:t>Studio</w:t>
                            </w:r>
                            <w:r w:rsidRPr="007F2933">
                              <w:rPr>
                                <w:rFonts w:ascii="Arial" w:hAnsi="Arial" w:cs="Arial"/>
                                <w:sz w:val="21"/>
                                <w:szCs w:val="21"/>
                              </w:rPr>
                              <w:t xml:space="preserve">: Architecture is Formed by Climate and Comfort                                  </w:t>
                            </w:r>
                          </w:p>
                          <w:p w14:paraId="7D77A5F0" w14:textId="77777777" w:rsidR="006C402B" w:rsidRDefault="006C402B" w:rsidP="0045475B">
                            <w:pPr>
                              <w:rPr>
                                <w:rFonts w:ascii="Arial" w:hAnsi="Arial" w:cs="Arial"/>
                              </w:rPr>
                            </w:pPr>
                          </w:p>
                          <w:p w14:paraId="7225E6D0" w14:textId="77777777" w:rsidR="006C402B" w:rsidRDefault="006C402B" w:rsidP="0045475B">
                            <w:pPr>
                              <w:rPr>
                                <w:rFonts w:ascii="Arial" w:hAnsi="Arial" w:cs="Arial"/>
                              </w:rPr>
                            </w:pPr>
                          </w:p>
                          <w:p w14:paraId="3314B8DE" w14:textId="7BA47A69" w:rsidR="006C402B" w:rsidRDefault="006C402B" w:rsidP="0045475B">
                            <w:pPr>
                              <w:rPr>
                                <w:rFonts w:ascii="Arial" w:hAnsi="Arial" w:cs="Arial"/>
                              </w:rPr>
                            </w:pPr>
                            <w:r>
                              <w:rPr>
                                <w:rFonts w:ascii="Arial" w:hAnsi="Arial" w:cs="Arial"/>
                              </w:rPr>
                              <w:t xml:space="preserve">                                                     </w:t>
                            </w:r>
                          </w:p>
                          <w:p w14:paraId="6FF905F4" w14:textId="7E2D0572" w:rsidR="006C402B" w:rsidRDefault="006C402B" w:rsidP="0045475B">
                            <w:pPr>
                              <w:rPr>
                                <w:rFonts w:ascii="Arial" w:hAnsi="Arial" w:cs="Arial"/>
                              </w:rPr>
                            </w:pPr>
                          </w:p>
                          <w:p w14:paraId="2036F232" w14:textId="50CEA74F" w:rsidR="006C402B" w:rsidRDefault="006C402B" w:rsidP="0045475B">
                            <w:pPr>
                              <w:rPr>
                                <w:rFonts w:ascii="Arial" w:hAnsi="Arial" w:cs="Arial"/>
                              </w:rPr>
                            </w:pPr>
                          </w:p>
                          <w:p w14:paraId="22F5564C" w14:textId="19C488A7" w:rsidR="006C402B" w:rsidRPr="006C402B" w:rsidRDefault="006C402B" w:rsidP="0045475B">
                            <w:pPr>
                              <w:rPr>
                                <w:rFonts w:cs="Arial"/>
                                <w:sz w:val="22"/>
                                <w:szCs w:val="22"/>
                              </w:rPr>
                            </w:pPr>
                            <w:r w:rsidRPr="006C402B">
                              <w:rPr>
                                <w:rFonts w:ascii="Arial" w:hAnsi="Arial" w:cs="Arial"/>
                                <w:sz w:val="22"/>
                                <w:szCs w:val="22"/>
                              </w:rPr>
                              <w:t xml:space="preserve">                                                 </w:t>
                            </w:r>
                            <w:r>
                              <w:rPr>
                                <w:rFonts w:ascii="Arial" w:hAnsi="Arial" w:cs="Arial"/>
                                <w:sz w:val="22"/>
                                <w:szCs w:val="22"/>
                              </w:rPr>
                              <w:t xml:space="preserve">    </w:t>
                            </w:r>
                            <w:r w:rsidRPr="006C402B">
                              <w:rPr>
                                <w:rFonts w:ascii="Arial" w:hAnsi="Arial" w:cs="Arial"/>
                                <w:sz w:val="22"/>
                                <w:szCs w:val="22"/>
                              </w:rPr>
                              <w:t xml:space="preserve"> 60</w:t>
                            </w:r>
                          </w:p>
                          <w:p w14:paraId="3D04E781" w14:textId="77777777" w:rsidR="006C402B" w:rsidRDefault="006C402B" w:rsidP="0045475B">
                            <w:pPr>
                              <w:jc w:val="right"/>
                              <w:rPr>
                                <w:rFonts w:cs="Arial"/>
                              </w:rPr>
                            </w:pPr>
                          </w:p>
                          <w:p w14:paraId="003204F4" w14:textId="77777777" w:rsidR="006C402B" w:rsidRDefault="006C402B" w:rsidP="0045475B">
                            <w:pPr>
                              <w:jc w:val="right"/>
                              <w:rPr>
                                <w:rFonts w:cs="Arial"/>
                              </w:rPr>
                            </w:pPr>
                          </w:p>
                          <w:p w14:paraId="19F4A3E3" w14:textId="77777777" w:rsidR="006C402B" w:rsidRDefault="006C402B" w:rsidP="0045475B">
                            <w:pPr>
                              <w:jc w:val="right"/>
                              <w:rPr>
                                <w:rFonts w:cs="Arial"/>
                              </w:rPr>
                            </w:pPr>
                          </w:p>
                          <w:p w14:paraId="59400B7D" w14:textId="77777777" w:rsidR="006C402B" w:rsidRDefault="006C402B" w:rsidP="0045475B">
                            <w:pPr>
                              <w:jc w:val="right"/>
                              <w:rPr>
                                <w:rFonts w:cs="Arial"/>
                              </w:rPr>
                            </w:pPr>
                          </w:p>
                          <w:p w14:paraId="0905A252" w14:textId="77777777" w:rsidR="006C402B" w:rsidRDefault="006C402B" w:rsidP="0045475B">
                            <w:pPr>
                              <w:jc w:val="right"/>
                              <w:rPr>
                                <w:rFonts w:cs="Arial"/>
                              </w:rPr>
                            </w:pPr>
                          </w:p>
                          <w:p w14:paraId="3830DCA9" w14:textId="77777777" w:rsidR="006C402B" w:rsidRPr="006A4FE2" w:rsidRDefault="006C402B" w:rsidP="0045475B">
                            <w:pPr>
                              <w:jc w:val="right"/>
                            </w:pPr>
                            <w:r w:rsidRPr="006A4FE2">
                              <w:rPr>
                                <w:rFonts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7622270A" id="Text Box 30" o:spid="_x0000_s1032" type="#_x0000_t202" style="position:absolute;margin-left:270.75pt;margin-top:17.45pt;width:195.6pt;height:1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xgGgIAADMEAAAOAAAAZHJzL2Uyb0RvYy54bWysU9tu2zAMfR+wfxD0vjgOkjQ14hRdugwD&#10;ugvQ7QMUWY6FyaJGKbG7rx8lu2l2wR6G6UGgROqQPDxa3/StYSeFXoMteT6ZcqashErbQ8m/fN69&#10;WnHmg7CVMGBVyR+V5zebly/WnSvUDBowlUJGINYXnSt5E4IrsszLRrXCT8ApS84asBWBjnjIKhQd&#10;obcmm02ny6wDrByCVN7T7d3g5JuEX9dKho917VVgpuRUW0g7pn0f92yzFsUBhWu0HMsQ/1BFK7Sl&#10;pGeoOxEEO6L+DarVEsFDHSYS2gzqWkuVeqBu8ukv3Tw0wqnUC5Hj3Zkm//9g5YfTg/uELPSvoacB&#10;pia8uwf51TML20bYg7pFhK5RoqLEeaQs65wvxqeRal/4CLLv3kNFQxbHAAmor7GNrFCfjNBpAI9n&#10;0lUfmKTL2Xw1z2fkkuTLl/Or1WyRcoji6blDH94qaFk0So401QQvTvc+xHJE8RQSs3kwutppY9IB&#10;D/utQXYSpIBdWiP6T2HGsq7k1wvK/XeIaVp/gmh1ICkb3ZZ8dQ4SReTtja2S0ILQZrCpZGNHIiN3&#10;A4uh3/dMVyVfxgSR1z1Uj8QswqBc+mlkNIDfOetItSX3344CFWfmnaXpXOfzeZR5OswXV5FXvPTs&#10;Lz3CSoIqeeBsMLdh+BpHh/rQUKZBDxZuaaK1Tlw/VzWWT8pMIxh/UZT+5TlFPf/1zQ8AAAD//wMA&#10;UEsDBBQABgAIAAAAIQBH0JwZ4QAAAAoBAAAPAAAAZHJzL2Rvd25yZXYueG1sTI/LTsMwEEX3SPyD&#10;NUhsEHWauI+EOBVCAsEO2gq2bjxNIuJxsN00/D1mBcvRPbr3TLmZTM9GdL6zJGE+S4Ah1VZ31EjY&#10;7x5v18B8UKRVbwklfKOHTXV5UapC2zO94bgNDYsl5AsloQ1hKDj3dYtG+ZkdkGJ2tM6oEE/XcO3U&#10;OZabnqdJsuRGdRQXWjXgQ4v15/ZkJKzF8/jhX7LX93p57PNwsxqfvpyU11fT/R2wgFP4g+FXP6pD&#10;FZ0O9kTas17CQswXEZWQiRxYBPIsXQE7SEhzIYBXJf//QvUDAAD//wMAUEsBAi0AFAAGAAgAAAAh&#10;ALaDOJL+AAAA4QEAABMAAAAAAAAAAAAAAAAAAAAAAFtDb250ZW50X1R5cGVzXS54bWxQSwECLQAU&#10;AAYACAAAACEAOP0h/9YAAACUAQAACwAAAAAAAAAAAAAAAAAvAQAAX3JlbHMvLnJlbHNQSwECLQAU&#10;AAYACAAAACEAsiAMYBoCAAAzBAAADgAAAAAAAAAAAAAAAAAuAgAAZHJzL2Uyb0RvYy54bWxQSwEC&#10;LQAUAAYACAAAACEAR9CcGeEAAAAKAQAADwAAAAAAAAAAAAAAAAB0BAAAZHJzL2Rvd25yZXYueG1s&#10;UEsFBgAAAAAEAAQA8wAAAIIFAAAAAA==&#10;">
                <v:textbox>
                  <w:txbxContent>
                    <w:p w14:paraId="4D03F3F8" w14:textId="77777777" w:rsidR="001E455D" w:rsidRDefault="006C402B" w:rsidP="0045475B">
                      <w:pPr>
                        <w:rPr>
                          <w:rFonts w:ascii="Arial" w:hAnsi="Arial" w:cs="Arial"/>
                          <w:sz w:val="21"/>
                          <w:szCs w:val="21"/>
                        </w:rPr>
                      </w:pPr>
                      <w:r w:rsidRPr="007F2933">
                        <w:rPr>
                          <w:rFonts w:ascii="Arial" w:hAnsi="Arial" w:cs="Arial"/>
                          <w:sz w:val="21"/>
                          <w:szCs w:val="21"/>
                        </w:rPr>
                        <w:t xml:space="preserve">AR5007 </w:t>
                      </w:r>
                    </w:p>
                    <w:p w14:paraId="7ADE9FFD" w14:textId="3956ABA7" w:rsidR="006C402B" w:rsidRPr="007F2933" w:rsidRDefault="006C402B" w:rsidP="0045475B">
                      <w:pPr>
                        <w:rPr>
                          <w:rFonts w:ascii="Arial" w:hAnsi="Arial" w:cs="Arial"/>
                          <w:sz w:val="21"/>
                          <w:szCs w:val="21"/>
                        </w:rPr>
                      </w:pPr>
                      <w:r w:rsidRPr="00CE0B81">
                        <w:rPr>
                          <w:rFonts w:ascii="Arial" w:hAnsi="Arial" w:cs="Arial"/>
                          <w:b/>
                          <w:bCs/>
                          <w:sz w:val="21"/>
                          <w:szCs w:val="21"/>
                        </w:rPr>
                        <w:t>Studio</w:t>
                      </w:r>
                      <w:r w:rsidRPr="007F2933">
                        <w:rPr>
                          <w:rFonts w:ascii="Arial" w:hAnsi="Arial" w:cs="Arial"/>
                          <w:sz w:val="21"/>
                          <w:szCs w:val="21"/>
                        </w:rPr>
                        <w:t xml:space="preserve">: Architecture is Formed by Climate and Comfort                                  </w:t>
                      </w:r>
                    </w:p>
                    <w:p w14:paraId="7D77A5F0" w14:textId="77777777" w:rsidR="006C402B" w:rsidRDefault="006C402B" w:rsidP="0045475B">
                      <w:pPr>
                        <w:rPr>
                          <w:rFonts w:ascii="Arial" w:hAnsi="Arial" w:cs="Arial"/>
                        </w:rPr>
                      </w:pPr>
                    </w:p>
                    <w:p w14:paraId="7225E6D0" w14:textId="77777777" w:rsidR="006C402B" w:rsidRDefault="006C402B" w:rsidP="0045475B">
                      <w:pPr>
                        <w:rPr>
                          <w:rFonts w:ascii="Arial" w:hAnsi="Arial" w:cs="Arial"/>
                        </w:rPr>
                      </w:pPr>
                    </w:p>
                    <w:p w14:paraId="3314B8DE" w14:textId="7BA47A69" w:rsidR="006C402B" w:rsidRDefault="006C402B" w:rsidP="0045475B">
                      <w:pPr>
                        <w:rPr>
                          <w:rFonts w:ascii="Arial" w:hAnsi="Arial" w:cs="Arial"/>
                        </w:rPr>
                      </w:pPr>
                      <w:r>
                        <w:rPr>
                          <w:rFonts w:ascii="Arial" w:hAnsi="Arial" w:cs="Arial"/>
                        </w:rPr>
                        <w:t xml:space="preserve">                                                     </w:t>
                      </w:r>
                    </w:p>
                    <w:p w14:paraId="6FF905F4" w14:textId="7E2D0572" w:rsidR="006C402B" w:rsidRDefault="006C402B" w:rsidP="0045475B">
                      <w:pPr>
                        <w:rPr>
                          <w:rFonts w:ascii="Arial" w:hAnsi="Arial" w:cs="Arial"/>
                        </w:rPr>
                      </w:pPr>
                    </w:p>
                    <w:p w14:paraId="2036F232" w14:textId="50CEA74F" w:rsidR="006C402B" w:rsidRDefault="006C402B" w:rsidP="0045475B">
                      <w:pPr>
                        <w:rPr>
                          <w:rFonts w:ascii="Arial" w:hAnsi="Arial" w:cs="Arial"/>
                        </w:rPr>
                      </w:pPr>
                    </w:p>
                    <w:p w14:paraId="22F5564C" w14:textId="19C488A7" w:rsidR="006C402B" w:rsidRPr="006C402B" w:rsidRDefault="006C402B" w:rsidP="0045475B">
                      <w:pPr>
                        <w:rPr>
                          <w:rFonts w:cs="Arial"/>
                          <w:sz w:val="22"/>
                          <w:szCs w:val="22"/>
                        </w:rPr>
                      </w:pPr>
                      <w:r w:rsidRPr="006C402B">
                        <w:rPr>
                          <w:rFonts w:ascii="Arial" w:hAnsi="Arial" w:cs="Arial"/>
                          <w:sz w:val="22"/>
                          <w:szCs w:val="22"/>
                        </w:rPr>
                        <w:t xml:space="preserve">                                                 </w:t>
                      </w:r>
                      <w:r>
                        <w:rPr>
                          <w:rFonts w:ascii="Arial" w:hAnsi="Arial" w:cs="Arial"/>
                          <w:sz w:val="22"/>
                          <w:szCs w:val="22"/>
                        </w:rPr>
                        <w:t xml:space="preserve">    </w:t>
                      </w:r>
                      <w:r w:rsidRPr="006C402B">
                        <w:rPr>
                          <w:rFonts w:ascii="Arial" w:hAnsi="Arial" w:cs="Arial"/>
                          <w:sz w:val="22"/>
                          <w:szCs w:val="22"/>
                        </w:rPr>
                        <w:t xml:space="preserve"> 60</w:t>
                      </w:r>
                    </w:p>
                    <w:p w14:paraId="3D04E781" w14:textId="77777777" w:rsidR="006C402B" w:rsidRDefault="006C402B" w:rsidP="0045475B">
                      <w:pPr>
                        <w:jc w:val="right"/>
                        <w:rPr>
                          <w:rFonts w:cs="Arial"/>
                        </w:rPr>
                      </w:pPr>
                    </w:p>
                    <w:p w14:paraId="003204F4" w14:textId="77777777" w:rsidR="006C402B" w:rsidRDefault="006C402B" w:rsidP="0045475B">
                      <w:pPr>
                        <w:jc w:val="right"/>
                        <w:rPr>
                          <w:rFonts w:cs="Arial"/>
                        </w:rPr>
                      </w:pPr>
                    </w:p>
                    <w:p w14:paraId="19F4A3E3" w14:textId="77777777" w:rsidR="006C402B" w:rsidRDefault="006C402B" w:rsidP="0045475B">
                      <w:pPr>
                        <w:jc w:val="right"/>
                        <w:rPr>
                          <w:rFonts w:cs="Arial"/>
                        </w:rPr>
                      </w:pPr>
                    </w:p>
                    <w:p w14:paraId="59400B7D" w14:textId="77777777" w:rsidR="006C402B" w:rsidRDefault="006C402B" w:rsidP="0045475B">
                      <w:pPr>
                        <w:jc w:val="right"/>
                        <w:rPr>
                          <w:rFonts w:cs="Arial"/>
                        </w:rPr>
                      </w:pPr>
                    </w:p>
                    <w:p w14:paraId="0905A252" w14:textId="77777777" w:rsidR="006C402B" w:rsidRDefault="006C402B" w:rsidP="0045475B">
                      <w:pPr>
                        <w:jc w:val="right"/>
                        <w:rPr>
                          <w:rFonts w:cs="Arial"/>
                        </w:rPr>
                      </w:pPr>
                    </w:p>
                    <w:p w14:paraId="3830DCA9" w14:textId="77777777" w:rsidR="006C402B" w:rsidRPr="006A4FE2" w:rsidRDefault="006C402B" w:rsidP="0045475B">
                      <w:pPr>
                        <w:jc w:val="right"/>
                      </w:pPr>
                      <w:r w:rsidRPr="006A4FE2">
                        <w:rPr>
                          <w:rFonts w:cs="Arial"/>
                        </w:rPr>
                        <w:t>60</w:t>
                      </w:r>
                    </w:p>
                  </w:txbxContent>
                </v:textbox>
              </v:shape>
            </w:pict>
          </mc:Fallback>
        </mc:AlternateContent>
      </w:r>
    </w:p>
    <w:p w14:paraId="2092221E" w14:textId="77777777" w:rsidR="006C402B" w:rsidRPr="006C402B" w:rsidRDefault="006C402B" w:rsidP="006C402B">
      <w:pPr>
        <w:spacing w:after="160" w:line="259" w:lineRule="auto"/>
        <w:rPr>
          <w:rFonts w:ascii="Arial" w:eastAsia="Calibri" w:hAnsi="Arial" w:cs="Arial"/>
          <w:b/>
          <w:sz w:val="18"/>
          <w:szCs w:val="18"/>
          <w:lang w:eastAsia="en-US"/>
        </w:rPr>
      </w:pPr>
    </w:p>
    <w:p w14:paraId="21339A63" w14:textId="77777777" w:rsidR="006C402B" w:rsidRPr="006C402B" w:rsidRDefault="006C402B" w:rsidP="006C402B">
      <w:pPr>
        <w:spacing w:after="160" w:line="259" w:lineRule="auto"/>
        <w:rPr>
          <w:rFonts w:ascii="Arial" w:eastAsia="Calibri" w:hAnsi="Arial" w:cs="Arial"/>
          <w:b/>
          <w:sz w:val="18"/>
          <w:szCs w:val="18"/>
          <w:lang w:eastAsia="en-US"/>
        </w:rPr>
      </w:pPr>
    </w:p>
    <w:p w14:paraId="53B6985D" w14:textId="77777777" w:rsidR="006C402B" w:rsidRPr="006C402B" w:rsidRDefault="006C402B" w:rsidP="006C402B">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2576" behindDoc="0" locked="0" layoutInCell="1" allowOverlap="1" wp14:anchorId="27765F06" wp14:editId="03283B4E">
                <wp:simplePos x="0" y="0"/>
                <wp:positionH relativeFrom="column">
                  <wp:posOffset>6553200</wp:posOffset>
                </wp:positionH>
                <wp:positionV relativeFrom="paragraph">
                  <wp:posOffset>32385</wp:posOffset>
                </wp:positionV>
                <wp:extent cx="2484120" cy="1733550"/>
                <wp:effectExtent l="0" t="0" r="11430" b="1905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733550"/>
                        </a:xfrm>
                        <a:prstGeom prst="rect">
                          <a:avLst/>
                        </a:prstGeom>
                        <a:solidFill>
                          <a:srgbClr val="FFFFFF"/>
                        </a:solidFill>
                        <a:ln w="9525">
                          <a:solidFill>
                            <a:srgbClr val="000000"/>
                          </a:solidFill>
                          <a:miter lim="800000"/>
                          <a:headEnd/>
                          <a:tailEnd/>
                        </a:ln>
                      </wps:spPr>
                      <wps:txbx>
                        <w:txbxContent>
                          <w:p w14:paraId="0B791153" w14:textId="77777777" w:rsidR="001E455D" w:rsidRDefault="006C402B" w:rsidP="0045475B">
                            <w:pPr>
                              <w:rPr>
                                <w:rFonts w:ascii="Arial" w:hAnsi="Arial" w:cs="Arial"/>
                                <w:sz w:val="21"/>
                                <w:szCs w:val="21"/>
                              </w:rPr>
                            </w:pPr>
                            <w:r w:rsidRPr="00CE0B81">
                              <w:rPr>
                                <w:rFonts w:ascii="Arial" w:hAnsi="Arial" w:cs="Arial"/>
                                <w:sz w:val="21"/>
                                <w:szCs w:val="21"/>
                              </w:rPr>
                              <w:t xml:space="preserve">AR6007 </w:t>
                            </w:r>
                          </w:p>
                          <w:p w14:paraId="497B83DE" w14:textId="77777777" w:rsidR="001E455D" w:rsidRDefault="006C402B" w:rsidP="0045475B">
                            <w:pPr>
                              <w:rPr>
                                <w:rFonts w:ascii="Arial" w:hAnsi="Arial" w:cs="Arial"/>
                                <w:sz w:val="21"/>
                                <w:szCs w:val="21"/>
                              </w:rPr>
                            </w:pPr>
                            <w:r w:rsidRPr="00CE0B81">
                              <w:rPr>
                                <w:rFonts w:ascii="Arial" w:hAnsi="Arial" w:cs="Arial"/>
                                <w:b/>
                                <w:bCs/>
                                <w:sz w:val="21"/>
                                <w:szCs w:val="21"/>
                              </w:rPr>
                              <w:t>Studio</w:t>
                            </w:r>
                            <w:r w:rsidRPr="00CE0B81">
                              <w:rPr>
                                <w:rFonts w:ascii="Arial" w:hAnsi="Arial" w:cs="Arial"/>
                                <w:sz w:val="21"/>
                                <w:szCs w:val="21"/>
                              </w:rPr>
                              <w:t xml:space="preserve">: Architecture is </w:t>
                            </w:r>
                          </w:p>
                          <w:p w14:paraId="57FA6E45" w14:textId="77777777" w:rsidR="001E455D" w:rsidRDefault="001E455D" w:rsidP="0045475B">
                            <w:pPr>
                              <w:rPr>
                                <w:rFonts w:ascii="Arial" w:hAnsi="Arial" w:cs="Arial"/>
                                <w:sz w:val="21"/>
                                <w:szCs w:val="21"/>
                              </w:rPr>
                            </w:pPr>
                          </w:p>
                          <w:p w14:paraId="1B9A0FDE" w14:textId="77777777" w:rsidR="001E455D" w:rsidRDefault="001E455D" w:rsidP="0045475B">
                            <w:pPr>
                              <w:rPr>
                                <w:rFonts w:ascii="Arial" w:hAnsi="Arial" w:cs="Arial"/>
                                <w:sz w:val="21"/>
                                <w:szCs w:val="21"/>
                              </w:rPr>
                            </w:pPr>
                          </w:p>
                          <w:p w14:paraId="67D8C50C" w14:textId="77777777" w:rsidR="001E455D" w:rsidRDefault="001E455D" w:rsidP="0045475B">
                            <w:pPr>
                              <w:rPr>
                                <w:rFonts w:ascii="Arial" w:hAnsi="Arial" w:cs="Arial"/>
                                <w:sz w:val="21"/>
                                <w:szCs w:val="21"/>
                              </w:rPr>
                            </w:pPr>
                          </w:p>
                          <w:p w14:paraId="37EEA124" w14:textId="77777777" w:rsidR="001E455D" w:rsidRDefault="001E455D" w:rsidP="0045475B">
                            <w:pPr>
                              <w:rPr>
                                <w:rFonts w:ascii="Arial" w:hAnsi="Arial" w:cs="Arial"/>
                                <w:sz w:val="21"/>
                                <w:szCs w:val="21"/>
                              </w:rPr>
                            </w:pPr>
                          </w:p>
                          <w:p w14:paraId="72E8973C" w14:textId="49BECDEC" w:rsidR="001E455D" w:rsidRDefault="006C402B" w:rsidP="0045475B">
                            <w:pPr>
                              <w:rPr>
                                <w:rFonts w:ascii="Arial" w:hAnsi="Arial" w:cs="Arial"/>
                              </w:rPr>
                            </w:pPr>
                            <w:r>
                              <w:rPr>
                                <w:rFonts w:ascii="Arial" w:hAnsi="Arial" w:cs="Arial"/>
                              </w:rPr>
                              <w:t xml:space="preserve">                                                      </w:t>
                            </w:r>
                          </w:p>
                          <w:p w14:paraId="2DD8E6D1" w14:textId="77777777" w:rsidR="001E455D" w:rsidRDefault="001E455D" w:rsidP="0045475B">
                            <w:pPr>
                              <w:rPr>
                                <w:rFonts w:ascii="Arial" w:hAnsi="Arial" w:cs="Arial"/>
                              </w:rPr>
                            </w:pPr>
                          </w:p>
                          <w:p w14:paraId="24CDEB35" w14:textId="77777777" w:rsidR="001E455D" w:rsidRDefault="001E455D" w:rsidP="0045475B">
                            <w:pPr>
                              <w:rPr>
                                <w:rFonts w:ascii="Arial" w:hAnsi="Arial" w:cs="Arial"/>
                              </w:rPr>
                            </w:pPr>
                          </w:p>
                          <w:p w14:paraId="7BA95927" w14:textId="4816DF45" w:rsidR="006C402B" w:rsidRDefault="001E455D" w:rsidP="0045475B">
                            <w:pPr>
                              <w:rPr>
                                <w:rFonts w:cs="Arial"/>
                              </w:rPr>
                            </w:pPr>
                            <w:r>
                              <w:rPr>
                                <w:rFonts w:ascii="Arial" w:hAnsi="Arial" w:cs="Arial"/>
                              </w:rPr>
                              <w:t xml:space="preserve">                                                 </w:t>
                            </w:r>
                            <w:r w:rsidR="006C402B" w:rsidRPr="001E455D">
                              <w:rPr>
                                <w:rFonts w:ascii="Arial" w:hAnsi="Arial" w:cs="Arial"/>
                                <w:sz w:val="22"/>
                                <w:szCs w:val="22"/>
                              </w:rPr>
                              <w:t>60</w:t>
                            </w:r>
                          </w:p>
                          <w:p w14:paraId="2ACE3431" w14:textId="77777777" w:rsidR="006C402B" w:rsidRDefault="006C402B" w:rsidP="0045475B">
                            <w:pPr>
                              <w:jc w:val="right"/>
                              <w:rPr>
                                <w:rFonts w:cs="Arial"/>
                              </w:rPr>
                            </w:pPr>
                          </w:p>
                          <w:p w14:paraId="43B4FB91" w14:textId="77777777" w:rsidR="006C402B" w:rsidRDefault="006C402B" w:rsidP="0045475B">
                            <w:pPr>
                              <w:jc w:val="right"/>
                              <w:rPr>
                                <w:rFonts w:cs="Arial"/>
                              </w:rPr>
                            </w:pPr>
                          </w:p>
                          <w:p w14:paraId="1123B342" w14:textId="77777777" w:rsidR="006C402B" w:rsidRDefault="006C402B" w:rsidP="0045475B">
                            <w:pPr>
                              <w:jc w:val="right"/>
                              <w:rPr>
                                <w:rFonts w:cs="Arial"/>
                              </w:rPr>
                            </w:pPr>
                          </w:p>
                          <w:p w14:paraId="21A0ACB1" w14:textId="77777777" w:rsidR="006C402B" w:rsidRDefault="006C402B" w:rsidP="0045475B">
                            <w:pPr>
                              <w:jc w:val="right"/>
                              <w:rPr>
                                <w:rFonts w:cs="Arial"/>
                              </w:rPr>
                            </w:pPr>
                          </w:p>
                          <w:p w14:paraId="2C0DC13E" w14:textId="77777777" w:rsidR="006C402B" w:rsidRDefault="006C402B" w:rsidP="0045475B">
                            <w:pPr>
                              <w:jc w:val="right"/>
                              <w:rPr>
                                <w:rFonts w:cs="Arial"/>
                              </w:rPr>
                            </w:pPr>
                          </w:p>
                          <w:p w14:paraId="26BB312E" w14:textId="77777777" w:rsidR="006C402B" w:rsidRPr="006A4FE2" w:rsidRDefault="006C402B" w:rsidP="0045475B">
                            <w:pPr>
                              <w:jc w:val="right"/>
                            </w:pPr>
                            <w:r>
                              <w:rPr>
                                <w:rFonts w:cs="Arial"/>
                              </w:rPr>
                              <w:t>6</w:t>
                            </w:r>
                            <w:r w:rsidRPr="006A4FE2">
                              <w:rPr>
                                <w:rFonts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27765F06" id="Text Box 34" o:spid="_x0000_s1033" type="#_x0000_t202" style="position:absolute;margin-left:516pt;margin-top:2.55pt;width:195.6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A1HAIAADMEAAAOAAAAZHJzL2Uyb0RvYy54bWysU9tu2zAMfR+wfxD0vjhJkyU14hRdugwD&#10;ugvQ7QNkWY6FyaJGKbGzry8lp2nQbS/D9CBQInVIHh6tbvrWsINCr8EWfDIac6ashErbXcG/f9u+&#10;WXLmg7CVMGBVwY/K85v161erzuVqCg2YSiEjEOvzzhW8CcHlWeZlo1rhR+CUJWcN2IpAR9xlFYqO&#10;0FuTTcfjt1kHWDkEqbyn27vBydcJv66VDF/q2qvATMGptpB2THsZ92y9EvkOhWu0PJUh/qGKVmhL&#10;Sc9QdyIItkf9G1SrJYKHOowktBnUtZYq9UDdTMYvunlohFOpFyLHuzNN/v/Bys+HB/cVWejfQU8D&#10;TE14dw/yh2cWNo2wO3WLCF2jREWJJ5GyrHM+Pz2NVPvcR5Cy+wQVDVnsAySgvsY2skJ9MkKnARzP&#10;pKs+MEmX09lyNpmSS5Jvsri6ms/TWDKRPz136MMHBS2LRsGRpprgxeHeh1iOyJ9CYjYPRldbbUw6&#10;4K7cGGQHQQrYppU6eBFmLOsKfj2fzgcG/goxTutPEK0OJGWj24Ivz0Eij7y9t1USWhDaDDaVbOyJ&#10;yMjdwGLoy57pquCLmCDyWkJ1JGYRBuXSTyOjAfzFWUeqLbj/uReoODMfLU3nejKbRZmnw2y+iLzi&#10;pae89AgrCarggbPB3ITha+wd6l1DmQY9WLilidY6cf1c1al8UmYawekXRelfnlPU819fPwIAAP//&#10;AwBQSwMEFAAGAAgAAAAhAGQX71XhAAAACwEAAA8AAABkcnMvZG93bnJldi54bWxMj81OwzAQhO9I&#10;vIO1SFxQ6/yUNoQ4FUIC0Ru0CK5uvE0i7HWw3TS8Pe4JjqMZzXxTrSej2YjO95YEpPMEGFJjVU+t&#10;gPfd06wA5oMkJbUlFPCDHtb15UUlS2VP9IbjNrQslpAvpYAuhKHk3DcdGunndkCK3sE6I0OUruXK&#10;yVMsN5pnSbLkRvYUFzo54GOHzdf2aAQUi5fx02/y149medB34WY1Pn87Ia6vpod7YAGn8BeGM35E&#10;hzoy7e2RlGc66iTP4pkg4DYFdg4ssjwDtheQrYoUeF3x/x/qXwAAAP//AwBQSwECLQAUAAYACAAA&#10;ACEAtoM4kv4AAADhAQAAEwAAAAAAAAAAAAAAAAAAAAAAW0NvbnRlbnRfVHlwZXNdLnhtbFBLAQIt&#10;ABQABgAIAAAAIQA4/SH/1gAAAJQBAAALAAAAAAAAAAAAAAAAAC8BAABfcmVscy8ucmVsc1BLAQIt&#10;ABQABgAIAAAAIQDFHaA1HAIAADMEAAAOAAAAAAAAAAAAAAAAAC4CAABkcnMvZTJvRG9jLnhtbFBL&#10;AQItABQABgAIAAAAIQBkF+9V4QAAAAsBAAAPAAAAAAAAAAAAAAAAAHYEAABkcnMvZG93bnJldi54&#10;bWxQSwUGAAAAAAQABADzAAAAhAUAAAAA&#10;">
                <v:textbox>
                  <w:txbxContent>
                    <w:p w14:paraId="0B791153" w14:textId="77777777" w:rsidR="001E455D" w:rsidRDefault="006C402B" w:rsidP="0045475B">
                      <w:pPr>
                        <w:rPr>
                          <w:rFonts w:ascii="Arial" w:hAnsi="Arial" w:cs="Arial"/>
                          <w:sz w:val="21"/>
                          <w:szCs w:val="21"/>
                        </w:rPr>
                      </w:pPr>
                      <w:r w:rsidRPr="00CE0B81">
                        <w:rPr>
                          <w:rFonts w:ascii="Arial" w:hAnsi="Arial" w:cs="Arial"/>
                          <w:sz w:val="21"/>
                          <w:szCs w:val="21"/>
                        </w:rPr>
                        <w:t xml:space="preserve">AR6007 </w:t>
                      </w:r>
                    </w:p>
                    <w:p w14:paraId="497B83DE" w14:textId="77777777" w:rsidR="001E455D" w:rsidRDefault="006C402B" w:rsidP="0045475B">
                      <w:pPr>
                        <w:rPr>
                          <w:rFonts w:ascii="Arial" w:hAnsi="Arial" w:cs="Arial"/>
                          <w:sz w:val="21"/>
                          <w:szCs w:val="21"/>
                        </w:rPr>
                      </w:pPr>
                      <w:r w:rsidRPr="00CE0B81">
                        <w:rPr>
                          <w:rFonts w:ascii="Arial" w:hAnsi="Arial" w:cs="Arial"/>
                          <w:b/>
                          <w:bCs/>
                          <w:sz w:val="21"/>
                          <w:szCs w:val="21"/>
                        </w:rPr>
                        <w:t>Studio</w:t>
                      </w:r>
                      <w:r w:rsidRPr="00CE0B81">
                        <w:rPr>
                          <w:rFonts w:ascii="Arial" w:hAnsi="Arial" w:cs="Arial"/>
                          <w:sz w:val="21"/>
                          <w:szCs w:val="21"/>
                        </w:rPr>
                        <w:t xml:space="preserve">: Architecture is </w:t>
                      </w:r>
                    </w:p>
                    <w:p w14:paraId="57FA6E45" w14:textId="77777777" w:rsidR="001E455D" w:rsidRDefault="001E455D" w:rsidP="0045475B">
                      <w:pPr>
                        <w:rPr>
                          <w:rFonts w:ascii="Arial" w:hAnsi="Arial" w:cs="Arial"/>
                          <w:sz w:val="21"/>
                          <w:szCs w:val="21"/>
                        </w:rPr>
                      </w:pPr>
                    </w:p>
                    <w:p w14:paraId="1B9A0FDE" w14:textId="77777777" w:rsidR="001E455D" w:rsidRDefault="001E455D" w:rsidP="0045475B">
                      <w:pPr>
                        <w:rPr>
                          <w:rFonts w:ascii="Arial" w:hAnsi="Arial" w:cs="Arial"/>
                          <w:sz w:val="21"/>
                          <w:szCs w:val="21"/>
                        </w:rPr>
                      </w:pPr>
                    </w:p>
                    <w:p w14:paraId="67D8C50C" w14:textId="77777777" w:rsidR="001E455D" w:rsidRDefault="001E455D" w:rsidP="0045475B">
                      <w:pPr>
                        <w:rPr>
                          <w:rFonts w:ascii="Arial" w:hAnsi="Arial" w:cs="Arial"/>
                          <w:sz w:val="21"/>
                          <w:szCs w:val="21"/>
                        </w:rPr>
                      </w:pPr>
                    </w:p>
                    <w:p w14:paraId="37EEA124" w14:textId="77777777" w:rsidR="001E455D" w:rsidRDefault="001E455D" w:rsidP="0045475B">
                      <w:pPr>
                        <w:rPr>
                          <w:rFonts w:ascii="Arial" w:hAnsi="Arial" w:cs="Arial"/>
                          <w:sz w:val="21"/>
                          <w:szCs w:val="21"/>
                        </w:rPr>
                      </w:pPr>
                    </w:p>
                    <w:p w14:paraId="72E8973C" w14:textId="49BECDEC" w:rsidR="001E455D" w:rsidRDefault="006C402B" w:rsidP="0045475B">
                      <w:pPr>
                        <w:rPr>
                          <w:rFonts w:ascii="Arial" w:hAnsi="Arial" w:cs="Arial"/>
                        </w:rPr>
                      </w:pPr>
                      <w:r>
                        <w:rPr>
                          <w:rFonts w:ascii="Arial" w:hAnsi="Arial" w:cs="Arial"/>
                        </w:rPr>
                        <w:t xml:space="preserve">                                                      </w:t>
                      </w:r>
                    </w:p>
                    <w:p w14:paraId="2DD8E6D1" w14:textId="77777777" w:rsidR="001E455D" w:rsidRDefault="001E455D" w:rsidP="0045475B">
                      <w:pPr>
                        <w:rPr>
                          <w:rFonts w:ascii="Arial" w:hAnsi="Arial" w:cs="Arial"/>
                        </w:rPr>
                      </w:pPr>
                    </w:p>
                    <w:p w14:paraId="24CDEB35" w14:textId="77777777" w:rsidR="001E455D" w:rsidRDefault="001E455D" w:rsidP="0045475B">
                      <w:pPr>
                        <w:rPr>
                          <w:rFonts w:ascii="Arial" w:hAnsi="Arial" w:cs="Arial"/>
                        </w:rPr>
                      </w:pPr>
                    </w:p>
                    <w:p w14:paraId="7BA95927" w14:textId="4816DF45" w:rsidR="006C402B" w:rsidRDefault="001E455D" w:rsidP="0045475B">
                      <w:pPr>
                        <w:rPr>
                          <w:rFonts w:cs="Arial"/>
                        </w:rPr>
                      </w:pPr>
                      <w:r>
                        <w:rPr>
                          <w:rFonts w:ascii="Arial" w:hAnsi="Arial" w:cs="Arial"/>
                        </w:rPr>
                        <w:t xml:space="preserve">                                                 </w:t>
                      </w:r>
                      <w:r w:rsidR="006C402B" w:rsidRPr="001E455D">
                        <w:rPr>
                          <w:rFonts w:ascii="Arial" w:hAnsi="Arial" w:cs="Arial"/>
                          <w:sz w:val="22"/>
                          <w:szCs w:val="22"/>
                        </w:rPr>
                        <w:t>60</w:t>
                      </w:r>
                    </w:p>
                    <w:p w14:paraId="2ACE3431" w14:textId="77777777" w:rsidR="006C402B" w:rsidRDefault="006C402B" w:rsidP="0045475B">
                      <w:pPr>
                        <w:jc w:val="right"/>
                        <w:rPr>
                          <w:rFonts w:cs="Arial"/>
                        </w:rPr>
                      </w:pPr>
                    </w:p>
                    <w:p w14:paraId="43B4FB91" w14:textId="77777777" w:rsidR="006C402B" w:rsidRDefault="006C402B" w:rsidP="0045475B">
                      <w:pPr>
                        <w:jc w:val="right"/>
                        <w:rPr>
                          <w:rFonts w:cs="Arial"/>
                        </w:rPr>
                      </w:pPr>
                    </w:p>
                    <w:p w14:paraId="1123B342" w14:textId="77777777" w:rsidR="006C402B" w:rsidRDefault="006C402B" w:rsidP="0045475B">
                      <w:pPr>
                        <w:jc w:val="right"/>
                        <w:rPr>
                          <w:rFonts w:cs="Arial"/>
                        </w:rPr>
                      </w:pPr>
                    </w:p>
                    <w:p w14:paraId="21A0ACB1" w14:textId="77777777" w:rsidR="006C402B" w:rsidRDefault="006C402B" w:rsidP="0045475B">
                      <w:pPr>
                        <w:jc w:val="right"/>
                        <w:rPr>
                          <w:rFonts w:cs="Arial"/>
                        </w:rPr>
                      </w:pPr>
                    </w:p>
                    <w:p w14:paraId="2C0DC13E" w14:textId="77777777" w:rsidR="006C402B" w:rsidRDefault="006C402B" w:rsidP="0045475B">
                      <w:pPr>
                        <w:jc w:val="right"/>
                        <w:rPr>
                          <w:rFonts w:cs="Arial"/>
                        </w:rPr>
                      </w:pPr>
                    </w:p>
                    <w:p w14:paraId="26BB312E" w14:textId="77777777" w:rsidR="006C402B" w:rsidRPr="006A4FE2" w:rsidRDefault="006C402B" w:rsidP="0045475B">
                      <w:pPr>
                        <w:jc w:val="right"/>
                      </w:pPr>
                      <w:r>
                        <w:rPr>
                          <w:rFonts w:cs="Arial"/>
                        </w:rPr>
                        <w:t>6</w:t>
                      </w:r>
                      <w:r w:rsidRPr="006A4FE2">
                        <w:rPr>
                          <w:rFonts w:cs="Arial"/>
                        </w:rPr>
                        <w:t>0</w:t>
                      </w:r>
                    </w:p>
                  </w:txbxContent>
                </v:textbox>
              </v:shape>
            </w:pict>
          </mc:Fallback>
        </mc:AlternateContent>
      </w:r>
      <w:r w:rsidRPr="006C402B">
        <w:rPr>
          <w:rFonts w:ascii="Calibri" w:eastAsia="Calibri" w:hAnsi="Calibri"/>
          <w:noProof/>
          <w:sz w:val="20"/>
          <w:szCs w:val="20"/>
        </w:rPr>
        <mc:AlternateContent>
          <mc:Choice Requires="wps">
            <w:drawing>
              <wp:anchor distT="0" distB="0" distL="114300" distR="114300" simplePos="0" relativeHeight="251665408" behindDoc="0" locked="0" layoutInCell="1" allowOverlap="1" wp14:anchorId="3977D5CF" wp14:editId="45524210">
                <wp:simplePos x="0" y="0"/>
                <wp:positionH relativeFrom="column">
                  <wp:posOffset>352425</wp:posOffset>
                </wp:positionH>
                <wp:positionV relativeFrom="paragraph">
                  <wp:posOffset>91440</wp:posOffset>
                </wp:positionV>
                <wp:extent cx="2484120" cy="1657350"/>
                <wp:effectExtent l="0" t="0" r="11430" b="1905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657350"/>
                        </a:xfrm>
                        <a:prstGeom prst="rect">
                          <a:avLst/>
                        </a:prstGeom>
                        <a:solidFill>
                          <a:srgbClr val="FFFFFF"/>
                        </a:solidFill>
                        <a:ln w="9525">
                          <a:solidFill>
                            <a:srgbClr val="000000"/>
                          </a:solidFill>
                          <a:miter lim="800000"/>
                          <a:headEnd/>
                          <a:tailEnd/>
                        </a:ln>
                      </wps:spPr>
                      <wps:txbx>
                        <w:txbxContent>
                          <w:p w14:paraId="443DD2B7" w14:textId="77777777" w:rsidR="001E455D" w:rsidRDefault="006C402B" w:rsidP="0045475B">
                            <w:pPr>
                              <w:rPr>
                                <w:rFonts w:ascii="Arial" w:hAnsi="Arial" w:cs="Arial"/>
                                <w:sz w:val="21"/>
                                <w:szCs w:val="21"/>
                              </w:rPr>
                            </w:pPr>
                            <w:r w:rsidRPr="007F2933">
                              <w:rPr>
                                <w:rFonts w:ascii="Arial" w:hAnsi="Arial" w:cs="Arial"/>
                                <w:sz w:val="21"/>
                                <w:szCs w:val="21"/>
                              </w:rPr>
                              <w:t xml:space="preserve">AR4007 </w:t>
                            </w:r>
                          </w:p>
                          <w:p w14:paraId="187647C7" w14:textId="60F4AC32" w:rsidR="006C402B" w:rsidRDefault="006C402B" w:rsidP="0045475B">
                            <w:pPr>
                              <w:rPr>
                                <w:rFonts w:ascii="Arial" w:hAnsi="Arial" w:cs="Arial"/>
                                <w:sz w:val="21"/>
                                <w:szCs w:val="21"/>
                              </w:rPr>
                            </w:pPr>
                            <w:r w:rsidRPr="00CE0B81">
                              <w:rPr>
                                <w:rFonts w:ascii="Arial" w:hAnsi="Arial" w:cs="Arial"/>
                                <w:b/>
                                <w:bCs/>
                                <w:sz w:val="21"/>
                                <w:szCs w:val="21"/>
                              </w:rPr>
                              <w:t>Studio</w:t>
                            </w:r>
                            <w:r w:rsidRPr="007F2933">
                              <w:rPr>
                                <w:rFonts w:ascii="Arial" w:hAnsi="Arial" w:cs="Arial"/>
                                <w:sz w:val="21"/>
                                <w:szCs w:val="21"/>
                              </w:rPr>
                              <w:t xml:space="preserve">: Architecture is Slow </w:t>
                            </w:r>
                          </w:p>
                          <w:p w14:paraId="774735FC" w14:textId="75A815B2" w:rsidR="006C402B" w:rsidRDefault="006C402B" w:rsidP="0045475B">
                            <w:pPr>
                              <w:rPr>
                                <w:rFonts w:ascii="Arial" w:hAnsi="Arial" w:cs="Arial"/>
                                <w:sz w:val="21"/>
                                <w:szCs w:val="21"/>
                              </w:rPr>
                            </w:pPr>
                          </w:p>
                          <w:p w14:paraId="4C554061" w14:textId="0479CC72" w:rsidR="006C402B" w:rsidRDefault="006C402B" w:rsidP="0045475B">
                            <w:pPr>
                              <w:rPr>
                                <w:rFonts w:ascii="Arial" w:hAnsi="Arial" w:cs="Arial"/>
                                <w:sz w:val="21"/>
                                <w:szCs w:val="21"/>
                              </w:rPr>
                            </w:pPr>
                          </w:p>
                          <w:p w14:paraId="4FA4F4D9" w14:textId="5918E64B" w:rsidR="006C402B" w:rsidRDefault="006C402B" w:rsidP="0045475B">
                            <w:pPr>
                              <w:rPr>
                                <w:rFonts w:ascii="Arial" w:hAnsi="Arial" w:cs="Arial"/>
                                <w:sz w:val="21"/>
                                <w:szCs w:val="21"/>
                              </w:rPr>
                            </w:pPr>
                          </w:p>
                          <w:p w14:paraId="2B47B280" w14:textId="63693447" w:rsidR="006C402B" w:rsidRDefault="006C402B" w:rsidP="0045475B">
                            <w:pPr>
                              <w:rPr>
                                <w:rFonts w:ascii="Arial" w:hAnsi="Arial" w:cs="Arial"/>
                                <w:sz w:val="21"/>
                                <w:szCs w:val="21"/>
                              </w:rPr>
                            </w:pPr>
                          </w:p>
                          <w:p w14:paraId="56077381" w14:textId="2AB4BDEF" w:rsidR="006C402B" w:rsidRDefault="006C402B" w:rsidP="0045475B">
                            <w:pPr>
                              <w:rPr>
                                <w:rFonts w:ascii="Arial" w:hAnsi="Arial" w:cs="Arial"/>
                                <w:sz w:val="21"/>
                                <w:szCs w:val="21"/>
                              </w:rPr>
                            </w:pPr>
                          </w:p>
                          <w:p w14:paraId="72E74580" w14:textId="4945B936" w:rsidR="006C402B" w:rsidRDefault="006C402B" w:rsidP="0045475B">
                            <w:pPr>
                              <w:rPr>
                                <w:rFonts w:ascii="Arial" w:hAnsi="Arial" w:cs="Arial"/>
                                <w:sz w:val="21"/>
                                <w:szCs w:val="21"/>
                              </w:rPr>
                            </w:pPr>
                          </w:p>
                          <w:p w14:paraId="12DF1813" w14:textId="7892D187" w:rsidR="006C402B" w:rsidRDefault="006C402B" w:rsidP="0045475B">
                            <w:pPr>
                              <w:rPr>
                                <w:rFonts w:ascii="Arial" w:hAnsi="Arial" w:cs="Arial"/>
                                <w:sz w:val="21"/>
                                <w:szCs w:val="21"/>
                              </w:rPr>
                            </w:pPr>
                          </w:p>
                          <w:p w14:paraId="337D0EB2" w14:textId="68DC42F0" w:rsidR="006C402B" w:rsidRDefault="006C402B" w:rsidP="0045475B">
                            <w:pPr>
                              <w:rPr>
                                <w:rFonts w:ascii="Arial" w:hAnsi="Arial" w:cs="Arial"/>
                                <w:sz w:val="21"/>
                                <w:szCs w:val="21"/>
                              </w:rPr>
                            </w:pPr>
                            <w:r>
                              <w:rPr>
                                <w:rFonts w:ascii="Arial" w:hAnsi="Arial" w:cs="Arial"/>
                                <w:sz w:val="21"/>
                                <w:szCs w:val="21"/>
                              </w:rPr>
                              <w:t xml:space="preserve">                                                         60</w:t>
                            </w:r>
                          </w:p>
                          <w:p w14:paraId="765A7A63" w14:textId="31A28D98" w:rsidR="006C402B" w:rsidRPr="007F2933" w:rsidRDefault="006C402B" w:rsidP="0045475B">
                            <w:pPr>
                              <w:rPr>
                                <w:rFonts w:ascii="Arial" w:hAnsi="Arial" w:cs="Arial"/>
                                <w:sz w:val="21"/>
                                <w:szCs w:val="21"/>
                              </w:rPr>
                            </w:pPr>
                            <w:r w:rsidRPr="007F2933">
                              <w:rPr>
                                <w:rFonts w:ascii="Arial" w:hAnsi="Arial" w:cs="Arial"/>
                                <w:sz w:val="21"/>
                                <w:szCs w:val="21"/>
                              </w:rPr>
                              <w:t xml:space="preserve">                     </w:t>
                            </w:r>
                          </w:p>
                          <w:p w14:paraId="08162F84" w14:textId="77777777" w:rsidR="006C402B" w:rsidRDefault="006C402B" w:rsidP="0045475B">
                            <w:pPr>
                              <w:rPr>
                                <w:rFonts w:ascii="Arial" w:hAnsi="Arial" w:cs="Arial"/>
                              </w:rPr>
                            </w:pPr>
                          </w:p>
                          <w:p w14:paraId="56297EB1" w14:textId="77777777" w:rsidR="006C402B" w:rsidRDefault="006C402B" w:rsidP="0045475B">
                            <w:pPr>
                              <w:rPr>
                                <w:rFonts w:ascii="Arial" w:hAnsi="Arial" w:cs="Arial"/>
                              </w:rPr>
                            </w:pPr>
                          </w:p>
                          <w:p w14:paraId="10EE3ECB" w14:textId="77777777" w:rsidR="006C402B" w:rsidRDefault="006C402B" w:rsidP="0045475B">
                            <w:pPr>
                              <w:rPr>
                                <w:rFonts w:ascii="Arial" w:hAnsi="Arial" w:cs="Arial"/>
                              </w:rPr>
                            </w:pPr>
                          </w:p>
                          <w:p w14:paraId="1EEBBA34" w14:textId="77777777" w:rsidR="006C402B" w:rsidRDefault="006C402B" w:rsidP="0045475B">
                            <w:pPr>
                              <w:rPr>
                                <w:rFonts w:ascii="Arial" w:hAnsi="Arial" w:cs="Arial"/>
                              </w:rPr>
                            </w:pPr>
                          </w:p>
                          <w:p w14:paraId="5453292B" w14:textId="45834855" w:rsidR="006C402B" w:rsidRPr="006A4FE2" w:rsidRDefault="006C402B" w:rsidP="0045475B">
                            <w:pPr>
                              <w:rPr>
                                <w:rFonts w:cs="Arial"/>
                              </w:rPr>
                            </w:pPr>
                            <w:r>
                              <w:rPr>
                                <w:rFonts w:ascii="Arial" w:hAnsi="Arial" w:cs="Arial"/>
                              </w:rPr>
                              <w:t xml:space="preserve">                                                                       </w:t>
                            </w:r>
                          </w:p>
                          <w:p w14:paraId="155F2D04" w14:textId="77777777" w:rsidR="006C402B" w:rsidRPr="006A4FE2" w:rsidRDefault="006C402B" w:rsidP="0045475B">
                            <w:pPr>
                              <w:jc w:val="right"/>
                              <w:rPr>
                                <w:rFonts w:cs="Arial"/>
                              </w:rPr>
                            </w:pPr>
                          </w:p>
                          <w:p w14:paraId="7F4EB67C" w14:textId="77777777" w:rsidR="006C402B" w:rsidRPr="006A4FE2" w:rsidRDefault="006C402B" w:rsidP="0045475B">
                            <w:pPr>
                              <w:jc w:val="right"/>
                              <w:rPr>
                                <w:rFonts w:cs="Arial"/>
                              </w:rPr>
                            </w:pPr>
                          </w:p>
                          <w:p w14:paraId="09BBB08E" w14:textId="77777777" w:rsidR="006C402B" w:rsidRPr="006A4FE2" w:rsidRDefault="006C402B" w:rsidP="0045475B">
                            <w:pPr>
                              <w:jc w:val="right"/>
                              <w:rPr>
                                <w:rFonts w:cs="Arial"/>
                              </w:rPr>
                            </w:pPr>
                          </w:p>
                          <w:p w14:paraId="0070F4A8" w14:textId="77777777" w:rsidR="006C402B" w:rsidRPr="006A4FE2" w:rsidRDefault="006C402B" w:rsidP="0045475B">
                            <w:pPr>
                              <w:jc w:val="right"/>
                              <w:rPr>
                                <w:rFonts w:cs="Arial"/>
                              </w:rPr>
                            </w:pPr>
                          </w:p>
                          <w:p w14:paraId="086685EF" w14:textId="77777777" w:rsidR="006C402B" w:rsidRPr="006A4FE2" w:rsidRDefault="006C402B" w:rsidP="0045475B">
                            <w:pPr>
                              <w:jc w:val="right"/>
                              <w:rPr>
                                <w:rFonts w:cs="Arial"/>
                              </w:rPr>
                            </w:pPr>
                          </w:p>
                          <w:p w14:paraId="602CDE71" w14:textId="77777777" w:rsidR="006C402B" w:rsidRPr="006A4FE2" w:rsidRDefault="006C402B" w:rsidP="0045475B">
                            <w:pPr>
                              <w:jc w:val="right"/>
                              <w:rPr>
                                <w:rFonts w:cs="Arial"/>
                              </w:rPr>
                            </w:pPr>
                          </w:p>
                          <w:p w14:paraId="345E785F" w14:textId="77777777" w:rsidR="006C402B" w:rsidRDefault="006C402B" w:rsidP="0045475B">
                            <w:pPr>
                              <w:jc w:val="right"/>
                            </w:pPr>
                            <w:r w:rsidRPr="006A4FE2">
                              <w:rPr>
                                <w:rFonts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3977D5CF" id="Text Box 25" o:spid="_x0000_s1034" type="#_x0000_t202" style="position:absolute;margin-left:27.75pt;margin-top:7.2pt;width:195.6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BiGwIAADMEAAAOAAAAZHJzL2Uyb0RvYy54bWysU9tu2zAMfR+wfxD0vjjJkjY14hRdugwD&#10;ugvQ7QNkWbaFyaJGKbG7ry8lp2nQbS/D9CBQInVIHh6tr4fOsINCr8EWfDaZcqashErbpuDfv+3e&#10;rDjzQdhKGLCq4A/K8+vN61fr3uVqDi2YSiEjEOvz3hW8DcHlWeZlqzrhJ+CUJWcN2IlAR2yyCkVP&#10;6J3J5tPpRdYDVg5BKu/p9nZ08k3Cr2slw5e69iowU3CqLaQd017GPdusRd6gcK2WxzLEP1TRCW0p&#10;6QnqVgTB9qh/g+q0RPBQh4mELoO61lKlHqib2fRFN/etcCr1QuR4d6LJ/z9Y+flw774iC8M7GGiA&#10;qQnv7kD+8MzCthW2UTeI0LdKVJR4FinLeufz49NItc99BCn7T1DRkMU+QAIaauwiK9QnI3QawMOJ&#10;dDUEJulyvlgtZnNySfLNLpaXb5dpLJnIn5479OGDgo5Fo+BIU03w4nDnQyxH5E8hMZsHo6udNiYd&#10;sCm3BtlBkAJ2aaUOXoQZy/qCXy3ny5GBv0JM0/oTRKcDSdnoruCrU5DII2/vbZWEFoQ2o00lG3sk&#10;MnI3shiGcmC6IoCYIPJaQvVAzCKMyqWfRkYL+IuznlRbcP9zL1BxZj5ams7VbLGIMk+HxfIy8orn&#10;nvLcI6wkqIIHzkZzG8avsXeom5YyjXqwcEMTrXXi+rmqY/mkzDSC4y+K0j8/p6jnv755BAAA//8D&#10;AFBLAwQUAAYACAAAACEABbu4Mt8AAAAJAQAADwAAAGRycy9kb3ducmV2LnhtbEyPzU7DMBCE70i8&#10;g7VIXBB1KE5SQpwKIYHoDQqCqxtvkwj/BNtNw9uznOA4O6OZb+v1bA2bMMTBOwlXiwwYutbrwXUS&#10;3l4fLlfAYlJOK+MdSvjGCOvm9KRWlfZH94LTNnWMSlyslIQ+pbHiPLY9WhUXfkRH3t4HqxLJ0HEd&#10;1JHKreHLLCu4VYOjhV6NeN9j+7k9WAkr8TR9xM3183tb7M1Nuiinx68g5fnZfHcLLOGc/sLwi0/o&#10;0BDTzh+cjsxIyPOcknQXAhj5QhQlsJ2EZZkL4E3N/3/Q/AAAAP//AwBQSwECLQAUAAYACAAAACEA&#10;toM4kv4AAADhAQAAEwAAAAAAAAAAAAAAAAAAAAAAW0NvbnRlbnRfVHlwZXNdLnhtbFBLAQItABQA&#10;BgAIAAAAIQA4/SH/1gAAAJQBAAALAAAAAAAAAAAAAAAAAC8BAABfcmVscy8ucmVsc1BLAQItABQA&#10;BgAIAAAAIQCgz8BiGwIAADMEAAAOAAAAAAAAAAAAAAAAAC4CAABkcnMvZTJvRG9jLnhtbFBLAQIt&#10;ABQABgAIAAAAIQAFu7gy3wAAAAkBAAAPAAAAAAAAAAAAAAAAAHUEAABkcnMvZG93bnJldi54bWxQ&#10;SwUGAAAAAAQABADzAAAAgQUAAAAA&#10;">
                <v:textbox>
                  <w:txbxContent>
                    <w:p w14:paraId="443DD2B7" w14:textId="77777777" w:rsidR="001E455D" w:rsidRDefault="006C402B" w:rsidP="0045475B">
                      <w:pPr>
                        <w:rPr>
                          <w:rFonts w:ascii="Arial" w:hAnsi="Arial" w:cs="Arial"/>
                          <w:sz w:val="21"/>
                          <w:szCs w:val="21"/>
                        </w:rPr>
                      </w:pPr>
                      <w:r w:rsidRPr="007F2933">
                        <w:rPr>
                          <w:rFonts w:ascii="Arial" w:hAnsi="Arial" w:cs="Arial"/>
                          <w:sz w:val="21"/>
                          <w:szCs w:val="21"/>
                        </w:rPr>
                        <w:t xml:space="preserve">AR4007 </w:t>
                      </w:r>
                    </w:p>
                    <w:p w14:paraId="187647C7" w14:textId="60F4AC32" w:rsidR="006C402B" w:rsidRDefault="006C402B" w:rsidP="0045475B">
                      <w:pPr>
                        <w:rPr>
                          <w:rFonts w:ascii="Arial" w:hAnsi="Arial" w:cs="Arial"/>
                          <w:sz w:val="21"/>
                          <w:szCs w:val="21"/>
                        </w:rPr>
                      </w:pPr>
                      <w:r w:rsidRPr="00CE0B81">
                        <w:rPr>
                          <w:rFonts w:ascii="Arial" w:hAnsi="Arial" w:cs="Arial"/>
                          <w:b/>
                          <w:bCs/>
                          <w:sz w:val="21"/>
                          <w:szCs w:val="21"/>
                        </w:rPr>
                        <w:t>Studio</w:t>
                      </w:r>
                      <w:r w:rsidRPr="007F2933">
                        <w:rPr>
                          <w:rFonts w:ascii="Arial" w:hAnsi="Arial" w:cs="Arial"/>
                          <w:sz w:val="21"/>
                          <w:szCs w:val="21"/>
                        </w:rPr>
                        <w:t xml:space="preserve">: Architecture is Slow </w:t>
                      </w:r>
                    </w:p>
                    <w:p w14:paraId="774735FC" w14:textId="75A815B2" w:rsidR="006C402B" w:rsidRDefault="006C402B" w:rsidP="0045475B">
                      <w:pPr>
                        <w:rPr>
                          <w:rFonts w:ascii="Arial" w:hAnsi="Arial" w:cs="Arial"/>
                          <w:sz w:val="21"/>
                          <w:szCs w:val="21"/>
                        </w:rPr>
                      </w:pPr>
                    </w:p>
                    <w:p w14:paraId="4C554061" w14:textId="0479CC72" w:rsidR="006C402B" w:rsidRDefault="006C402B" w:rsidP="0045475B">
                      <w:pPr>
                        <w:rPr>
                          <w:rFonts w:ascii="Arial" w:hAnsi="Arial" w:cs="Arial"/>
                          <w:sz w:val="21"/>
                          <w:szCs w:val="21"/>
                        </w:rPr>
                      </w:pPr>
                    </w:p>
                    <w:p w14:paraId="4FA4F4D9" w14:textId="5918E64B" w:rsidR="006C402B" w:rsidRDefault="006C402B" w:rsidP="0045475B">
                      <w:pPr>
                        <w:rPr>
                          <w:rFonts w:ascii="Arial" w:hAnsi="Arial" w:cs="Arial"/>
                          <w:sz w:val="21"/>
                          <w:szCs w:val="21"/>
                        </w:rPr>
                      </w:pPr>
                    </w:p>
                    <w:p w14:paraId="2B47B280" w14:textId="63693447" w:rsidR="006C402B" w:rsidRDefault="006C402B" w:rsidP="0045475B">
                      <w:pPr>
                        <w:rPr>
                          <w:rFonts w:ascii="Arial" w:hAnsi="Arial" w:cs="Arial"/>
                          <w:sz w:val="21"/>
                          <w:szCs w:val="21"/>
                        </w:rPr>
                      </w:pPr>
                    </w:p>
                    <w:p w14:paraId="56077381" w14:textId="2AB4BDEF" w:rsidR="006C402B" w:rsidRDefault="006C402B" w:rsidP="0045475B">
                      <w:pPr>
                        <w:rPr>
                          <w:rFonts w:ascii="Arial" w:hAnsi="Arial" w:cs="Arial"/>
                          <w:sz w:val="21"/>
                          <w:szCs w:val="21"/>
                        </w:rPr>
                      </w:pPr>
                    </w:p>
                    <w:p w14:paraId="72E74580" w14:textId="4945B936" w:rsidR="006C402B" w:rsidRDefault="006C402B" w:rsidP="0045475B">
                      <w:pPr>
                        <w:rPr>
                          <w:rFonts w:ascii="Arial" w:hAnsi="Arial" w:cs="Arial"/>
                          <w:sz w:val="21"/>
                          <w:szCs w:val="21"/>
                        </w:rPr>
                      </w:pPr>
                    </w:p>
                    <w:p w14:paraId="12DF1813" w14:textId="7892D187" w:rsidR="006C402B" w:rsidRDefault="006C402B" w:rsidP="0045475B">
                      <w:pPr>
                        <w:rPr>
                          <w:rFonts w:ascii="Arial" w:hAnsi="Arial" w:cs="Arial"/>
                          <w:sz w:val="21"/>
                          <w:szCs w:val="21"/>
                        </w:rPr>
                      </w:pPr>
                    </w:p>
                    <w:p w14:paraId="337D0EB2" w14:textId="68DC42F0" w:rsidR="006C402B" w:rsidRDefault="006C402B" w:rsidP="0045475B">
                      <w:pPr>
                        <w:rPr>
                          <w:rFonts w:ascii="Arial" w:hAnsi="Arial" w:cs="Arial"/>
                          <w:sz w:val="21"/>
                          <w:szCs w:val="21"/>
                        </w:rPr>
                      </w:pPr>
                      <w:r>
                        <w:rPr>
                          <w:rFonts w:ascii="Arial" w:hAnsi="Arial" w:cs="Arial"/>
                          <w:sz w:val="21"/>
                          <w:szCs w:val="21"/>
                        </w:rPr>
                        <w:t xml:space="preserve">                                                         60</w:t>
                      </w:r>
                    </w:p>
                    <w:p w14:paraId="765A7A63" w14:textId="31A28D98" w:rsidR="006C402B" w:rsidRPr="007F2933" w:rsidRDefault="006C402B" w:rsidP="0045475B">
                      <w:pPr>
                        <w:rPr>
                          <w:rFonts w:ascii="Arial" w:hAnsi="Arial" w:cs="Arial"/>
                          <w:sz w:val="21"/>
                          <w:szCs w:val="21"/>
                        </w:rPr>
                      </w:pPr>
                      <w:r w:rsidRPr="007F2933">
                        <w:rPr>
                          <w:rFonts w:ascii="Arial" w:hAnsi="Arial" w:cs="Arial"/>
                          <w:sz w:val="21"/>
                          <w:szCs w:val="21"/>
                        </w:rPr>
                        <w:t xml:space="preserve">                     </w:t>
                      </w:r>
                    </w:p>
                    <w:p w14:paraId="08162F84" w14:textId="77777777" w:rsidR="006C402B" w:rsidRDefault="006C402B" w:rsidP="0045475B">
                      <w:pPr>
                        <w:rPr>
                          <w:rFonts w:ascii="Arial" w:hAnsi="Arial" w:cs="Arial"/>
                        </w:rPr>
                      </w:pPr>
                    </w:p>
                    <w:p w14:paraId="56297EB1" w14:textId="77777777" w:rsidR="006C402B" w:rsidRDefault="006C402B" w:rsidP="0045475B">
                      <w:pPr>
                        <w:rPr>
                          <w:rFonts w:ascii="Arial" w:hAnsi="Arial" w:cs="Arial"/>
                        </w:rPr>
                      </w:pPr>
                    </w:p>
                    <w:p w14:paraId="10EE3ECB" w14:textId="77777777" w:rsidR="006C402B" w:rsidRDefault="006C402B" w:rsidP="0045475B">
                      <w:pPr>
                        <w:rPr>
                          <w:rFonts w:ascii="Arial" w:hAnsi="Arial" w:cs="Arial"/>
                        </w:rPr>
                      </w:pPr>
                    </w:p>
                    <w:p w14:paraId="1EEBBA34" w14:textId="77777777" w:rsidR="006C402B" w:rsidRDefault="006C402B" w:rsidP="0045475B">
                      <w:pPr>
                        <w:rPr>
                          <w:rFonts w:ascii="Arial" w:hAnsi="Arial" w:cs="Arial"/>
                        </w:rPr>
                      </w:pPr>
                    </w:p>
                    <w:p w14:paraId="5453292B" w14:textId="45834855" w:rsidR="006C402B" w:rsidRPr="006A4FE2" w:rsidRDefault="006C402B" w:rsidP="0045475B">
                      <w:pPr>
                        <w:rPr>
                          <w:rFonts w:cs="Arial"/>
                        </w:rPr>
                      </w:pPr>
                      <w:r>
                        <w:rPr>
                          <w:rFonts w:ascii="Arial" w:hAnsi="Arial" w:cs="Arial"/>
                        </w:rPr>
                        <w:t xml:space="preserve">                                                                       </w:t>
                      </w:r>
                    </w:p>
                    <w:p w14:paraId="155F2D04" w14:textId="77777777" w:rsidR="006C402B" w:rsidRPr="006A4FE2" w:rsidRDefault="006C402B" w:rsidP="0045475B">
                      <w:pPr>
                        <w:jc w:val="right"/>
                        <w:rPr>
                          <w:rFonts w:cs="Arial"/>
                        </w:rPr>
                      </w:pPr>
                    </w:p>
                    <w:p w14:paraId="7F4EB67C" w14:textId="77777777" w:rsidR="006C402B" w:rsidRPr="006A4FE2" w:rsidRDefault="006C402B" w:rsidP="0045475B">
                      <w:pPr>
                        <w:jc w:val="right"/>
                        <w:rPr>
                          <w:rFonts w:cs="Arial"/>
                        </w:rPr>
                      </w:pPr>
                    </w:p>
                    <w:p w14:paraId="09BBB08E" w14:textId="77777777" w:rsidR="006C402B" w:rsidRPr="006A4FE2" w:rsidRDefault="006C402B" w:rsidP="0045475B">
                      <w:pPr>
                        <w:jc w:val="right"/>
                        <w:rPr>
                          <w:rFonts w:cs="Arial"/>
                        </w:rPr>
                      </w:pPr>
                    </w:p>
                    <w:p w14:paraId="0070F4A8" w14:textId="77777777" w:rsidR="006C402B" w:rsidRPr="006A4FE2" w:rsidRDefault="006C402B" w:rsidP="0045475B">
                      <w:pPr>
                        <w:jc w:val="right"/>
                        <w:rPr>
                          <w:rFonts w:cs="Arial"/>
                        </w:rPr>
                      </w:pPr>
                    </w:p>
                    <w:p w14:paraId="086685EF" w14:textId="77777777" w:rsidR="006C402B" w:rsidRPr="006A4FE2" w:rsidRDefault="006C402B" w:rsidP="0045475B">
                      <w:pPr>
                        <w:jc w:val="right"/>
                        <w:rPr>
                          <w:rFonts w:cs="Arial"/>
                        </w:rPr>
                      </w:pPr>
                    </w:p>
                    <w:p w14:paraId="602CDE71" w14:textId="77777777" w:rsidR="006C402B" w:rsidRPr="006A4FE2" w:rsidRDefault="006C402B" w:rsidP="0045475B">
                      <w:pPr>
                        <w:jc w:val="right"/>
                        <w:rPr>
                          <w:rFonts w:cs="Arial"/>
                        </w:rPr>
                      </w:pPr>
                    </w:p>
                    <w:p w14:paraId="345E785F" w14:textId="77777777" w:rsidR="006C402B" w:rsidRDefault="006C402B" w:rsidP="0045475B">
                      <w:pPr>
                        <w:jc w:val="right"/>
                      </w:pPr>
                      <w:r w:rsidRPr="006A4FE2">
                        <w:rPr>
                          <w:rFonts w:cs="Arial"/>
                        </w:rPr>
                        <w:t>60</w:t>
                      </w:r>
                    </w:p>
                  </w:txbxContent>
                </v:textbox>
              </v:shape>
            </w:pict>
          </mc:Fallback>
        </mc:AlternateContent>
      </w:r>
    </w:p>
    <w:p w14:paraId="1EFFFDCE" w14:textId="77777777" w:rsidR="006C402B" w:rsidRPr="006C402B" w:rsidRDefault="006C402B" w:rsidP="006C402B">
      <w:pPr>
        <w:spacing w:after="160" w:line="259" w:lineRule="auto"/>
        <w:rPr>
          <w:rFonts w:ascii="Arial" w:eastAsia="Calibri" w:hAnsi="Arial" w:cs="Arial"/>
          <w:b/>
          <w:sz w:val="18"/>
          <w:szCs w:val="18"/>
          <w:lang w:eastAsia="en-US"/>
        </w:rPr>
      </w:pPr>
    </w:p>
    <w:p w14:paraId="5DB88F64" w14:textId="77777777" w:rsidR="006C402B" w:rsidRPr="006C402B" w:rsidRDefault="006C402B" w:rsidP="006C402B">
      <w:pPr>
        <w:spacing w:after="160" w:line="259" w:lineRule="auto"/>
        <w:rPr>
          <w:rFonts w:ascii="Arial" w:eastAsia="Calibri" w:hAnsi="Arial" w:cs="Arial"/>
          <w:b/>
          <w:sz w:val="18"/>
          <w:szCs w:val="18"/>
          <w:lang w:eastAsia="en-US"/>
        </w:rPr>
      </w:pPr>
    </w:p>
    <w:p w14:paraId="0C61DB14" w14:textId="77777777" w:rsidR="006C402B" w:rsidRPr="006C402B" w:rsidRDefault="006C402B" w:rsidP="006C402B">
      <w:pPr>
        <w:spacing w:after="160" w:line="259" w:lineRule="auto"/>
        <w:rPr>
          <w:rFonts w:ascii="Arial" w:eastAsia="Calibri" w:hAnsi="Arial" w:cs="Arial"/>
          <w:b/>
          <w:sz w:val="18"/>
          <w:szCs w:val="18"/>
          <w:lang w:eastAsia="en-US"/>
        </w:rPr>
      </w:pPr>
    </w:p>
    <w:p w14:paraId="211E4963" w14:textId="77777777" w:rsidR="006C402B" w:rsidRPr="006C402B" w:rsidRDefault="006C402B" w:rsidP="006C402B">
      <w:pPr>
        <w:spacing w:after="160" w:line="259" w:lineRule="auto"/>
        <w:rPr>
          <w:rFonts w:ascii="Arial" w:eastAsia="Calibri" w:hAnsi="Arial"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6432" behindDoc="0" locked="0" layoutInCell="1" allowOverlap="1" wp14:anchorId="7FBD44D0" wp14:editId="1B05DA13">
                <wp:simplePos x="0" y="0"/>
                <wp:positionH relativeFrom="column">
                  <wp:posOffset>3453765</wp:posOffset>
                </wp:positionH>
                <wp:positionV relativeFrom="paragraph">
                  <wp:posOffset>247650</wp:posOffset>
                </wp:positionV>
                <wp:extent cx="2484120" cy="791845"/>
                <wp:effectExtent l="0" t="0" r="11430" b="2730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73C921B" w14:textId="77777777" w:rsidR="006C402B" w:rsidRDefault="006C402B" w:rsidP="0045475B">
                            <w:pPr>
                              <w:rPr>
                                <w:rFonts w:ascii="Arial" w:hAnsi="Arial" w:cs="Arial"/>
                              </w:rPr>
                            </w:pPr>
                            <w:r w:rsidRPr="007F2933">
                              <w:rPr>
                                <w:rFonts w:ascii="Arial" w:hAnsi="Arial" w:cs="Arial"/>
                                <w:sz w:val="21"/>
                                <w:szCs w:val="21"/>
                              </w:rPr>
                              <w:t>AR5008</w:t>
                            </w:r>
                            <w:r>
                              <w:rPr>
                                <w:rFonts w:ascii="Arial" w:hAnsi="Arial" w:cs="Arial"/>
                                <w:sz w:val="21"/>
                                <w:szCs w:val="21"/>
                              </w:rPr>
                              <w:t xml:space="preserve"> </w:t>
                            </w:r>
                            <w:r w:rsidRPr="00CE0B81">
                              <w:rPr>
                                <w:rFonts w:ascii="Arial" w:hAnsi="Arial" w:cs="Arial"/>
                                <w:b/>
                                <w:bCs/>
                                <w:sz w:val="21"/>
                                <w:szCs w:val="21"/>
                              </w:rPr>
                              <w:t>Making &amp; Representing</w:t>
                            </w:r>
                            <w:r>
                              <w:rPr>
                                <w:rFonts w:ascii="Arial" w:hAnsi="Arial" w:cs="Arial"/>
                                <w:sz w:val="21"/>
                                <w:szCs w:val="21"/>
                              </w:rPr>
                              <w:t xml:space="preserve">: </w:t>
                            </w:r>
                            <w:r w:rsidRPr="007F2933">
                              <w:rPr>
                                <w:rFonts w:ascii="Arial" w:hAnsi="Arial" w:cs="Arial"/>
                                <w:sz w:val="21"/>
                                <w:szCs w:val="21"/>
                              </w:rPr>
                              <w:t>Architecture is Found in Play</w:t>
                            </w:r>
                            <w:r>
                              <w:rPr>
                                <w:rFonts w:ascii="Arial" w:hAnsi="Arial" w:cs="Arial"/>
                              </w:rPr>
                              <w:t xml:space="preserve">       </w:t>
                            </w:r>
                          </w:p>
                          <w:p w14:paraId="6D9F3476" w14:textId="77777777" w:rsidR="006C402B" w:rsidRDefault="006C402B" w:rsidP="0045475B">
                            <w:pPr>
                              <w:rPr>
                                <w:rFonts w:ascii="Arial" w:hAnsi="Arial" w:cs="Arial"/>
                                <w:sz w:val="22"/>
                                <w:szCs w:val="22"/>
                              </w:rPr>
                            </w:pPr>
                            <w:r w:rsidRPr="006C402B">
                              <w:rPr>
                                <w:rFonts w:ascii="Arial" w:hAnsi="Arial" w:cs="Arial"/>
                                <w:sz w:val="22"/>
                                <w:szCs w:val="22"/>
                              </w:rPr>
                              <w:t xml:space="preserve">                                                 </w:t>
                            </w:r>
                            <w:r>
                              <w:rPr>
                                <w:rFonts w:ascii="Arial" w:hAnsi="Arial" w:cs="Arial"/>
                                <w:sz w:val="22"/>
                                <w:szCs w:val="22"/>
                              </w:rPr>
                              <w:t xml:space="preserve">    </w:t>
                            </w:r>
                          </w:p>
                          <w:p w14:paraId="59BDD51F" w14:textId="183F8ABF" w:rsidR="006C402B" w:rsidRPr="006A4FE2" w:rsidRDefault="006C402B" w:rsidP="0045475B">
                            <w:pPr>
                              <w:rPr>
                                <w:rFonts w:ascii="Arial" w:hAnsi="Arial" w:cs="Arial"/>
                              </w:rPr>
                            </w:pPr>
                            <w:r>
                              <w:rPr>
                                <w:rFonts w:ascii="Arial" w:hAnsi="Arial" w:cs="Arial"/>
                                <w:sz w:val="22"/>
                                <w:szCs w:val="22"/>
                              </w:rPr>
                              <w:t xml:space="preserve">                                                      </w:t>
                            </w:r>
                            <w:r w:rsidRPr="006C402B">
                              <w:rPr>
                                <w:rFonts w:ascii="Arial" w:hAnsi="Arial" w:cs="Arial"/>
                                <w:sz w:val="22"/>
                                <w:szCs w:val="22"/>
                              </w:rPr>
                              <w:t>30</w:t>
                            </w:r>
                            <w:r>
                              <w:rPr>
                                <w:rFonts w:ascii="Arial" w:hAnsi="Arial" w:cs="Arial"/>
                              </w:rPr>
                              <w:t xml:space="preserve">  </w:t>
                            </w:r>
                          </w:p>
                          <w:p w14:paraId="62A5F2C2" w14:textId="77777777" w:rsidR="006C402B" w:rsidRDefault="006C402B" w:rsidP="0045475B">
                            <w:pPr>
                              <w:jc w:val="right"/>
                              <w:rPr>
                                <w:rFonts w:cs="Arial"/>
                              </w:rPr>
                            </w:pPr>
                          </w:p>
                          <w:p w14:paraId="135ED6EB" w14:textId="77777777" w:rsidR="006C402B" w:rsidRPr="006A4FE2" w:rsidRDefault="006C402B" w:rsidP="0045475B">
                            <w:pPr>
                              <w:jc w:val="right"/>
                            </w:pPr>
                            <w:r w:rsidRPr="006A4FE2">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7FBD44D0" id="Text Box 27" o:spid="_x0000_s1035" type="#_x0000_t202" style="position:absolute;margin-left:271.95pt;margin-top:19.5pt;width:195.6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0XGgIAADIEAAAOAAAAZHJzL2Uyb0RvYy54bWysU9tu2zAMfR+wfxD0vjgJnDUx4hRdugwD&#10;um5Atw9QZNkWJosapcTuvn6UnKbZ7WWYHgRKpA7Jw6P19dAZdlToNdiSzyZTzpSVUGnblPzL592r&#10;JWc+CFsJA1aV/FF5fr15+WLdu0LNoQVTKWQEYn3Ru5K3Ibgiy7xsVSf8BJyy5KwBOxHoiE1WoegJ&#10;vTPZfDp9nfWAlUOQynu6vR2dfJPw61rJ8LGuvQrMlJxqC2nHtO/jnm3WomhQuFbLUxniH6rohLaU&#10;9Ax1K4JgB9S/QXVaIniow0RCl0Fda6lSD9TNbPpLNw+tcCr1QuR4d6bJ/z9YeX98cJ+QheENDDTA&#10;1IR3dyC/emZh2wrbqBtE6FslKko8i5RlvfPF6Wmk2hc+guz7D1DRkMUhQAIaauwiK9QnI3QawOOZ&#10;dDUEJulyni/z2ZxcknxXq9kyX6QUonh67dCHdwo6Fo2SIw01oYvjnQ+xGlE8hcRkHoyudtqYdMBm&#10;vzXIjoIEsEvrhP5TmLGsL/lqMV+MBPwVYprWnyA6HUjJRnclX56DRBFpe2urpLMgtBltKtnYE4+R&#10;upHEMOwHpisqJCaItO6heiRiEUbh0kcjowX8zllPoi25/3YQqDgz7y0NZzXL86jydMgXV5FWvPTs&#10;Lz3CSoIqeeBsNLdh/BkHh7ppKdMoBws3NNBaJ66fqzqVT8JMIzh9oqj8y3OKev7qmx8AAAD//wMA&#10;UEsDBBQABgAIAAAAIQDMWIjk4AAAAAoBAAAPAAAAZHJzL2Rvd25yZXYueG1sTI/BTsMwEETvSPyD&#10;tUhcEHWK27QJcSqEBKI3KAiubuwmEfY62G4a/p7lBMfVPs28qTaTs2w0IfYeJcxnGTCDjdc9thLe&#10;Xh+u18BiUqiV9WgkfJsIm/r8rFKl9id8MeMutYxCMJZKQpfSUHIem844FWd+MEi/gw9OJTpDy3VQ&#10;Jwp3lt9kWc6d6pEaOjWY+840n7ujk7BePI0fcSue35v8YIt0tRofv4KUlxfT3S2wZKb0B8OvPqlD&#10;TU57f0QdmZWwXIiCUAmioE0EFGI5B7YnMhcr4HXF/0+ofwAAAP//AwBQSwECLQAUAAYACAAAACEA&#10;toM4kv4AAADhAQAAEwAAAAAAAAAAAAAAAAAAAAAAW0NvbnRlbnRfVHlwZXNdLnhtbFBLAQItABQA&#10;BgAIAAAAIQA4/SH/1gAAAJQBAAALAAAAAAAAAAAAAAAAAC8BAABfcmVscy8ucmVsc1BLAQItABQA&#10;BgAIAAAAIQBLU80XGgIAADIEAAAOAAAAAAAAAAAAAAAAAC4CAABkcnMvZTJvRG9jLnhtbFBLAQIt&#10;ABQABgAIAAAAIQDMWIjk4AAAAAoBAAAPAAAAAAAAAAAAAAAAAHQEAABkcnMvZG93bnJldi54bWxQ&#10;SwUGAAAAAAQABADzAAAAgQUAAAAA&#10;">
                <v:textbox>
                  <w:txbxContent>
                    <w:p w14:paraId="273C921B" w14:textId="77777777" w:rsidR="006C402B" w:rsidRDefault="006C402B" w:rsidP="0045475B">
                      <w:pPr>
                        <w:rPr>
                          <w:rFonts w:ascii="Arial" w:hAnsi="Arial" w:cs="Arial"/>
                        </w:rPr>
                      </w:pPr>
                      <w:r w:rsidRPr="007F2933">
                        <w:rPr>
                          <w:rFonts w:ascii="Arial" w:hAnsi="Arial" w:cs="Arial"/>
                          <w:sz w:val="21"/>
                          <w:szCs w:val="21"/>
                        </w:rPr>
                        <w:t>AR5008</w:t>
                      </w:r>
                      <w:r>
                        <w:rPr>
                          <w:rFonts w:ascii="Arial" w:hAnsi="Arial" w:cs="Arial"/>
                          <w:sz w:val="21"/>
                          <w:szCs w:val="21"/>
                        </w:rPr>
                        <w:t xml:space="preserve"> </w:t>
                      </w:r>
                      <w:r w:rsidRPr="00CE0B81">
                        <w:rPr>
                          <w:rFonts w:ascii="Arial" w:hAnsi="Arial" w:cs="Arial"/>
                          <w:b/>
                          <w:bCs/>
                          <w:sz w:val="21"/>
                          <w:szCs w:val="21"/>
                        </w:rPr>
                        <w:t>Making &amp; Representing</w:t>
                      </w:r>
                      <w:r>
                        <w:rPr>
                          <w:rFonts w:ascii="Arial" w:hAnsi="Arial" w:cs="Arial"/>
                          <w:sz w:val="21"/>
                          <w:szCs w:val="21"/>
                        </w:rPr>
                        <w:t xml:space="preserve">: </w:t>
                      </w:r>
                      <w:r w:rsidRPr="007F2933">
                        <w:rPr>
                          <w:rFonts w:ascii="Arial" w:hAnsi="Arial" w:cs="Arial"/>
                          <w:sz w:val="21"/>
                          <w:szCs w:val="21"/>
                        </w:rPr>
                        <w:t>Architecture is Found in Play</w:t>
                      </w:r>
                      <w:r>
                        <w:rPr>
                          <w:rFonts w:ascii="Arial" w:hAnsi="Arial" w:cs="Arial"/>
                        </w:rPr>
                        <w:t xml:space="preserve">       </w:t>
                      </w:r>
                    </w:p>
                    <w:p w14:paraId="6D9F3476" w14:textId="77777777" w:rsidR="006C402B" w:rsidRDefault="006C402B" w:rsidP="0045475B">
                      <w:pPr>
                        <w:rPr>
                          <w:rFonts w:ascii="Arial" w:hAnsi="Arial" w:cs="Arial"/>
                          <w:sz w:val="22"/>
                          <w:szCs w:val="22"/>
                        </w:rPr>
                      </w:pPr>
                      <w:r w:rsidRPr="006C402B">
                        <w:rPr>
                          <w:rFonts w:ascii="Arial" w:hAnsi="Arial" w:cs="Arial"/>
                          <w:sz w:val="22"/>
                          <w:szCs w:val="22"/>
                        </w:rPr>
                        <w:t xml:space="preserve">                                                 </w:t>
                      </w:r>
                      <w:r>
                        <w:rPr>
                          <w:rFonts w:ascii="Arial" w:hAnsi="Arial" w:cs="Arial"/>
                          <w:sz w:val="22"/>
                          <w:szCs w:val="22"/>
                        </w:rPr>
                        <w:t xml:space="preserve">    </w:t>
                      </w:r>
                    </w:p>
                    <w:p w14:paraId="59BDD51F" w14:textId="183F8ABF" w:rsidR="006C402B" w:rsidRPr="006A4FE2" w:rsidRDefault="006C402B" w:rsidP="0045475B">
                      <w:pPr>
                        <w:rPr>
                          <w:rFonts w:ascii="Arial" w:hAnsi="Arial" w:cs="Arial"/>
                        </w:rPr>
                      </w:pPr>
                      <w:r>
                        <w:rPr>
                          <w:rFonts w:ascii="Arial" w:hAnsi="Arial" w:cs="Arial"/>
                          <w:sz w:val="22"/>
                          <w:szCs w:val="22"/>
                        </w:rPr>
                        <w:t xml:space="preserve">                                                      </w:t>
                      </w:r>
                      <w:r w:rsidRPr="006C402B">
                        <w:rPr>
                          <w:rFonts w:ascii="Arial" w:hAnsi="Arial" w:cs="Arial"/>
                          <w:sz w:val="22"/>
                          <w:szCs w:val="22"/>
                        </w:rPr>
                        <w:t>30</w:t>
                      </w:r>
                      <w:r>
                        <w:rPr>
                          <w:rFonts w:ascii="Arial" w:hAnsi="Arial" w:cs="Arial"/>
                        </w:rPr>
                        <w:t xml:space="preserve">  </w:t>
                      </w:r>
                    </w:p>
                    <w:p w14:paraId="62A5F2C2" w14:textId="77777777" w:rsidR="006C402B" w:rsidRDefault="006C402B" w:rsidP="0045475B">
                      <w:pPr>
                        <w:jc w:val="right"/>
                        <w:rPr>
                          <w:rFonts w:cs="Arial"/>
                        </w:rPr>
                      </w:pPr>
                    </w:p>
                    <w:p w14:paraId="135ED6EB" w14:textId="77777777" w:rsidR="006C402B" w:rsidRPr="006A4FE2" w:rsidRDefault="006C402B" w:rsidP="0045475B">
                      <w:pPr>
                        <w:jc w:val="right"/>
                      </w:pPr>
                      <w:r w:rsidRPr="006A4FE2">
                        <w:rPr>
                          <w:rFonts w:cs="Arial"/>
                        </w:rPr>
                        <w:t>30</w:t>
                      </w:r>
                    </w:p>
                  </w:txbxContent>
                </v:textbox>
              </v:shape>
            </w:pict>
          </mc:Fallback>
        </mc:AlternateContent>
      </w:r>
    </w:p>
    <w:p w14:paraId="21F21A82" w14:textId="77777777" w:rsidR="006C402B" w:rsidRPr="006C402B" w:rsidRDefault="006C402B" w:rsidP="006C402B">
      <w:pPr>
        <w:spacing w:after="160" w:line="259" w:lineRule="auto"/>
        <w:rPr>
          <w:rFonts w:ascii="Arial" w:eastAsia="Calibri" w:hAnsi="Arial" w:cs="Arial"/>
          <w:b/>
          <w:sz w:val="18"/>
          <w:szCs w:val="18"/>
          <w:lang w:eastAsia="en-US"/>
        </w:rPr>
      </w:pPr>
    </w:p>
    <w:p w14:paraId="5FEFA1E6" w14:textId="77777777" w:rsidR="006C402B" w:rsidRPr="006C402B" w:rsidRDefault="006C402B" w:rsidP="006C402B">
      <w:pPr>
        <w:spacing w:after="160" w:line="259" w:lineRule="auto"/>
        <w:rPr>
          <w:rFonts w:ascii="Arial" w:eastAsia="Calibri" w:hAnsi="Arial" w:cs="Arial"/>
          <w:b/>
          <w:sz w:val="18"/>
          <w:szCs w:val="18"/>
          <w:lang w:eastAsia="en-US"/>
        </w:rPr>
      </w:pPr>
    </w:p>
    <w:p w14:paraId="0722E8FF" w14:textId="77777777" w:rsidR="006C402B" w:rsidRPr="006C402B" w:rsidRDefault="006C402B" w:rsidP="006C402B">
      <w:pPr>
        <w:spacing w:after="160" w:line="259" w:lineRule="auto"/>
        <w:rPr>
          <w:rFonts w:ascii="Arial" w:eastAsia="Calibri" w:hAnsi="Arial" w:cs="Arial"/>
          <w:b/>
          <w:sz w:val="20"/>
          <w:szCs w:val="20"/>
          <w:lang w:eastAsia="en-US"/>
        </w:rPr>
      </w:pPr>
    </w:p>
    <w:p w14:paraId="61513C73" w14:textId="77777777" w:rsidR="006C402B" w:rsidRPr="006C402B" w:rsidRDefault="006C402B" w:rsidP="006C402B">
      <w:pPr>
        <w:spacing w:after="160" w:line="259" w:lineRule="auto"/>
        <w:rPr>
          <w:rFonts w:ascii="Arial" w:eastAsia="Calibri" w:hAnsi="Arial" w:cs="Arial"/>
          <w:b/>
          <w:sz w:val="22"/>
          <w:szCs w:val="22"/>
          <w:lang w:eastAsia="en-US"/>
        </w:rPr>
      </w:pPr>
    </w:p>
    <w:p w14:paraId="78DE81EA" w14:textId="51A6265C" w:rsidR="0081017A" w:rsidRDefault="0081017A" w:rsidP="004376A5">
      <w:pPr>
        <w:jc w:val="both"/>
        <w:rPr>
          <w:rFonts w:ascii="Arial" w:hAnsi="Arial" w:cs="Arial"/>
          <w:sz w:val="22"/>
          <w:szCs w:val="22"/>
        </w:rPr>
        <w:sectPr w:rsidR="0081017A" w:rsidSect="00AD3BB5">
          <w:pgSz w:w="16838" w:h="11906" w:orient="landscape"/>
          <w:pgMar w:top="1440" w:right="1440" w:bottom="1440" w:left="1440" w:header="709" w:footer="709" w:gutter="0"/>
          <w:cols w:space="708"/>
          <w:docGrid w:linePitch="360"/>
        </w:sectPr>
      </w:pPr>
    </w:p>
    <w:p w14:paraId="50435D1E" w14:textId="12F24A25" w:rsidR="004376A5" w:rsidRPr="00AE78D1" w:rsidRDefault="00AD3BB5" w:rsidP="004376A5">
      <w:pPr>
        <w:jc w:val="both"/>
        <w:rPr>
          <w:rFonts w:ascii="Arial" w:hAnsi="Arial" w:cs="Arial"/>
          <w:sz w:val="22"/>
          <w:szCs w:val="22"/>
        </w:rPr>
      </w:pPr>
      <w:r>
        <w:rPr>
          <w:rFonts w:ascii="Arial" w:hAnsi="Arial" w:cs="Arial"/>
          <w:sz w:val="22"/>
          <w:szCs w:val="22"/>
        </w:rPr>
        <w:lastRenderedPageBreak/>
        <w:t>Fu</w:t>
      </w:r>
      <w:r w:rsidR="004376A5" w:rsidRPr="00AE78D1">
        <w:rPr>
          <w:rFonts w:ascii="Arial" w:hAnsi="Arial" w:cs="Arial"/>
          <w:sz w:val="22"/>
          <w:szCs w:val="22"/>
        </w:rPr>
        <w:t xml:space="preserve">ll details of each module will be provided in module descriptors and student module guides. Students will also receive a Year </w:t>
      </w:r>
      <w:proofErr w:type="gramStart"/>
      <w:r w:rsidR="004376A5" w:rsidRPr="00AE78D1">
        <w:rPr>
          <w:rFonts w:ascii="Arial" w:hAnsi="Arial" w:cs="Arial"/>
          <w:sz w:val="22"/>
          <w:szCs w:val="22"/>
        </w:rPr>
        <w:t>Guide</w:t>
      </w:r>
      <w:proofErr w:type="gramEnd"/>
      <w:r w:rsidR="004376A5" w:rsidRPr="00AE78D1">
        <w:rPr>
          <w:rFonts w:ascii="Arial" w:hAnsi="Arial" w:cs="Arial"/>
          <w:sz w:val="22"/>
          <w:szCs w:val="22"/>
        </w:rPr>
        <w:t xml:space="preserve"> or a </w:t>
      </w:r>
      <w:r w:rsidR="00C33F29">
        <w:rPr>
          <w:rFonts w:ascii="Arial" w:hAnsi="Arial" w:cs="Arial"/>
          <w:sz w:val="22"/>
          <w:szCs w:val="22"/>
        </w:rPr>
        <w:t>Programme</w:t>
      </w:r>
      <w:r w:rsidR="004376A5" w:rsidRPr="00AE78D1">
        <w:rPr>
          <w:rFonts w:ascii="Arial" w:hAnsi="Arial" w:cs="Arial"/>
          <w:sz w:val="22"/>
          <w:szCs w:val="22"/>
        </w:rPr>
        <w:t xml:space="preserve"> Handbook tailored to their individual year of study.  </w:t>
      </w:r>
    </w:p>
    <w:p w14:paraId="00EFC4D5" w14:textId="77777777" w:rsidR="00A92C9B" w:rsidRPr="000765B1" w:rsidRDefault="00A92C9B" w:rsidP="00A92C9B">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7"/>
        <w:gridCol w:w="1134"/>
        <w:gridCol w:w="1508"/>
      </w:tblGrid>
      <w:tr w:rsidR="00A92C9B" w:rsidRPr="00DA2044" w14:paraId="6A1C5F41" w14:textId="77777777" w:rsidTr="2B78BD46">
        <w:tc>
          <w:tcPr>
            <w:tcW w:w="9016" w:type="dxa"/>
            <w:gridSpan w:val="5"/>
            <w:shd w:val="clear" w:color="auto" w:fill="DBE5F1"/>
          </w:tcPr>
          <w:p w14:paraId="40752BC1" w14:textId="01FCA681" w:rsidR="00A92C9B" w:rsidRPr="00DA2044" w:rsidRDefault="00462DB3" w:rsidP="00327288">
            <w:pPr>
              <w:rPr>
                <w:rFonts w:ascii="Arial" w:hAnsi="Arial" w:cs="Arial"/>
              </w:rPr>
            </w:pPr>
            <w:r>
              <w:rPr>
                <w:rFonts w:ascii="Arial" w:hAnsi="Arial" w:cs="Arial"/>
                <w:b/>
              </w:rPr>
              <w:t xml:space="preserve">Year 1 - </w:t>
            </w:r>
            <w:r w:rsidR="00A92C9B" w:rsidRPr="00DA2044">
              <w:rPr>
                <w:rFonts w:ascii="Arial" w:hAnsi="Arial" w:cs="Arial"/>
                <w:b/>
              </w:rPr>
              <w:t xml:space="preserve">Level 4 </w:t>
            </w:r>
            <w:r w:rsidR="00A92C9B" w:rsidRPr="00DA2044">
              <w:rPr>
                <w:rFonts w:ascii="Arial" w:hAnsi="Arial" w:cs="Arial"/>
              </w:rPr>
              <w:t>(all core)</w:t>
            </w:r>
          </w:p>
        </w:tc>
      </w:tr>
      <w:tr w:rsidR="00A92C9B" w:rsidRPr="00DA2044" w14:paraId="16C46B45" w14:textId="77777777" w:rsidTr="2B78BD46">
        <w:tc>
          <w:tcPr>
            <w:tcW w:w="3539" w:type="dxa"/>
            <w:shd w:val="clear" w:color="auto" w:fill="DBE5F1"/>
          </w:tcPr>
          <w:p w14:paraId="5D7F4024" w14:textId="77777777" w:rsidR="00A92C9B" w:rsidRPr="00DA2044" w:rsidRDefault="00A92C9B" w:rsidP="00327288">
            <w:pPr>
              <w:rPr>
                <w:rFonts w:ascii="Arial" w:hAnsi="Arial" w:cs="Arial"/>
                <w:b/>
                <w:sz w:val="20"/>
              </w:rPr>
            </w:pPr>
            <w:r w:rsidRPr="00DA2044">
              <w:rPr>
                <w:rFonts w:ascii="Arial" w:hAnsi="Arial" w:cs="Arial"/>
                <w:b/>
                <w:sz w:val="20"/>
              </w:rPr>
              <w:t>Core modules</w:t>
            </w:r>
          </w:p>
        </w:tc>
        <w:tc>
          <w:tcPr>
            <w:tcW w:w="1418" w:type="dxa"/>
            <w:shd w:val="clear" w:color="auto" w:fill="DBE5F1"/>
          </w:tcPr>
          <w:p w14:paraId="75CC84C2" w14:textId="77777777" w:rsidR="00A92C9B" w:rsidRPr="00DA2044" w:rsidRDefault="00A92C9B" w:rsidP="00327288">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420E04F5" w14:textId="77777777" w:rsidR="00A92C9B" w:rsidRPr="00DA2044" w:rsidRDefault="00A92C9B" w:rsidP="00327288">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327288">
            <w:pPr>
              <w:jc w:val="center"/>
              <w:rPr>
                <w:rFonts w:ascii="Arial" w:hAnsi="Arial" w:cs="Arial"/>
                <w:b/>
                <w:sz w:val="20"/>
              </w:rPr>
            </w:pPr>
            <w:r w:rsidRPr="00DA2044">
              <w:rPr>
                <w:rFonts w:ascii="Arial" w:hAnsi="Arial" w:cs="Arial"/>
                <w:b/>
                <w:sz w:val="20"/>
              </w:rPr>
              <w:t>Value</w:t>
            </w:r>
          </w:p>
        </w:tc>
        <w:tc>
          <w:tcPr>
            <w:tcW w:w="1134" w:type="dxa"/>
            <w:shd w:val="clear" w:color="auto" w:fill="DBE5F1"/>
          </w:tcPr>
          <w:p w14:paraId="0744BE02" w14:textId="77777777" w:rsidR="00A92C9B" w:rsidRPr="00DA2044" w:rsidRDefault="00A92C9B" w:rsidP="00327288">
            <w:pPr>
              <w:jc w:val="center"/>
              <w:rPr>
                <w:rFonts w:ascii="Arial" w:hAnsi="Arial" w:cs="Arial"/>
                <w:b/>
                <w:sz w:val="20"/>
              </w:rPr>
            </w:pPr>
            <w:r w:rsidRPr="00DA2044">
              <w:rPr>
                <w:rFonts w:ascii="Arial" w:hAnsi="Arial" w:cs="Arial"/>
                <w:b/>
                <w:sz w:val="20"/>
              </w:rPr>
              <w:t xml:space="preserve">Level </w:t>
            </w:r>
          </w:p>
        </w:tc>
        <w:tc>
          <w:tcPr>
            <w:tcW w:w="1508" w:type="dxa"/>
            <w:shd w:val="clear" w:color="auto" w:fill="DBE5F1"/>
          </w:tcPr>
          <w:p w14:paraId="733A1855" w14:textId="77777777" w:rsidR="00A92C9B" w:rsidRPr="00DA2044" w:rsidRDefault="00A92C9B" w:rsidP="00327288">
            <w:pPr>
              <w:jc w:val="center"/>
              <w:rPr>
                <w:rFonts w:ascii="Arial" w:hAnsi="Arial" w:cs="Arial"/>
                <w:b/>
                <w:sz w:val="20"/>
              </w:rPr>
            </w:pPr>
            <w:r w:rsidRPr="00DA2044">
              <w:rPr>
                <w:rFonts w:ascii="Arial" w:hAnsi="Arial" w:cs="Arial"/>
                <w:b/>
                <w:sz w:val="20"/>
              </w:rPr>
              <w:t>Teaching Block</w:t>
            </w:r>
          </w:p>
        </w:tc>
      </w:tr>
      <w:tr w:rsidR="00BB638E" w:rsidRPr="00DA2044" w14:paraId="186E3311" w14:textId="77777777" w:rsidTr="2B78BD46">
        <w:tc>
          <w:tcPr>
            <w:tcW w:w="3539" w:type="dxa"/>
          </w:tcPr>
          <w:p w14:paraId="30346071" w14:textId="04572EC5" w:rsidR="00BB638E" w:rsidRPr="00C57A3E" w:rsidRDefault="2B78BD46" w:rsidP="00BB638E">
            <w:r w:rsidRPr="2B78BD46">
              <w:rPr>
                <w:rFonts w:ascii="Arial" w:hAnsi="Arial" w:cs="Arial"/>
                <w:sz w:val="20"/>
                <w:szCs w:val="20"/>
              </w:rPr>
              <w:t xml:space="preserve">Reading &amp; Representing: </w:t>
            </w:r>
          </w:p>
          <w:p w14:paraId="0853E93F" w14:textId="4661838B" w:rsidR="00BB638E" w:rsidRPr="00C57A3E" w:rsidRDefault="2B78BD46" w:rsidP="2B78BD46">
            <w:pPr>
              <w:rPr>
                <w:rFonts w:ascii="Arial" w:hAnsi="Arial" w:cs="Arial"/>
                <w:sz w:val="20"/>
                <w:szCs w:val="20"/>
              </w:rPr>
            </w:pPr>
            <w:r w:rsidRPr="2B78BD46">
              <w:rPr>
                <w:rFonts w:ascii="Arial" w:hAnsi="Arial" w:cs="Arial"/>
                <w:sz w:val="20"/>
                <w:szCs w:val="20"/>
              </w:rPr>
              <w:t>Architecture Starts with Seeing</w:t>
            </w:r>
          </w:p>
        </w:tc>
        <w:tc>
          <w:tcPr>
            <w:tcW w:w="1418" w:type="dxa"/>
          </w:tcPr>
          <w:p w14:paraId="1627CBB0" w14:textId="37385F23" w:rsidR="00BB638E" w:rsidRPr="00DA2044" w:rsidRDefault="34C78800" w:rsidP="002D06D1">
            <w:pPr>
              <w:jc w:val="center"/>
              <w:rPr>
                <w:rFonts w:ascii="Arial" w:hAnsi="Arial" w:cs="Arial"/>
                <w:sz w:val="20"/>
                <w:szCs w:val="20"/>
              </w:rPr>
            </w:pPr>
            <w:r w:rsidRPr="63785201">
              <w:rPr>
                <w:rFonts w:ascii="Arial" w:hAnsi="Arial" w:cs="Arial"/>
                <w:sz w:val="20"/>
                <w:szCs w:val="20"/>
              </w:rPr>
              <w:t>AR4</w:t>
            </w:r>
            <w:r w:rsidR="002D06D1">
              <w:rPr>
                <w:rFonts w:ascii="Arial" w:hAnsi="Arial" w:cs="Arial"/>
                <w:sz w:val="20"/>
                <w:szCs w:val="20"/>
              </w:rPr>
              <w:t>005</w:t>
            </w:r>
          </w:p>
        </w:tc>
        <w:tc>
          <w:tcPr>
            <w:tcW w:w="1417" w:type="dxa"/>
          </w:tcPr>
          <w:p w14:paraId="0FBDE273" w14:textId="2702CC65" w:rsidR="00BB638E" w:rsidRPr="00DA2044" w:rsidRDefault="00BB638E" w:rsidP="00BB638E">
            <w:pPr>
              <w:jc w:val="center"/>
              <w:rPr>
                <w:rFonts w:ascii="Arial" w:hAnsi="Arial" w:cs="Arial"/>
                <w:sz w:val="20"/>
                <w:szCs w:val="20"/>
              </w:rPr>
            </w:pPr>
            <w:r w:rsidRPr="61A96F22">
              <w:rPr>
                <w:rFonts w:ascii="Arial" w:hAnsi="Arial" w:cs="Arial"/>
                <w:sz w:val="20"/>
                <w:szCs w:val="20"/>
              </w:rPr>
              <w:t>30</w:t>
            </w:r>
          </w:p>
        </w:tc>
        <w:tc>
          <w:tcPr>
            <w:tcW w:w="1134" w:type="dxa"/>
          </w:tcPr>
          <w:p w14:paraId="02A52282" w14:textId="6351056C" w:rsidR="00BB638E" w:rsidRPr="00DA2044" w:rsidRDefault="00BB638E" w:rsidP="00BB638E">
            <w:pPr>
              <w:jc w:val="center"/>
              <w:rPr>
                <w:rFonts w:ascii="Arial" w:hAnsi="Arial" w:cs="Arial"/>
                <w:sz w:val="20"/>
                <w:szCs w:val="20"/>
              </w:rPr>
            </w:pPr>
            <w:r w:rsidRPr="61A96F22">
              <w:rPr>
                <w:rFonts w:ascii="Arial" w:hAnsi="Arial" w:cs="Arial"/>
                <w:sz w:val="20"/>
                <w:szCs w:val="20"/>
              </w:rPr>
              <w:t>4</w:t>
            </w:r>
          </w:p>
        </w:tc>
        <w:tc>
          <w:tcPr>
            <w:tcW w:w="1508" w:type="dxa"/>
          </w:tcPr>
          <w:p w14:paraId="142988B5" w14:textId="40587117" w:rsidR="00BB638E" w:rsidRPr="00DA2044" w:rsidRDefault="00E3347E" w:rsidP="00BB638E">
            <w:pPr>
              <w:jc w:val="center"/>
              <w:rPr>
                <w:rFonts w:ascii="Arial" w:hAnsi="Arial" w:cs="Arial"/>
                <w:sz w:val="20"/>
              </w:rPr>
            </w:pPr>
            <w:r>
              <w:rPr>
                <w:rFonts w:ascii="Arial" w:hAnsi="Arial" w:cs="Arial"/>
                <w:sz w:val="20"/>
              </w:rPr>
              <w:t>1 &amp; 2</w:t>
            </w:r>
          </w:p>
        </w:tc>
      </w:tr>
      <w:tr w:rsidR="00BB638E" w:rsidRPr="00DA2044" w14:paraId="532A2C73" w14:textId="77777777" w:rsidTr="2B78BD46">
        <w:tc>
          <w:tcPr>
            <w:tcW w:w="3539" w:type="dxa"/>
          </w:tcPr>
          <w:p w14:paraId="3BC233ED" w14:textId="0B91DDAA" w:rsidR="00BB638E" w:rsidRPr="00C57A3E" w:rsidRDefault="2B78BD46" w:rsidP="2B78BD46">
            <w:pPr>
              <w:rPr>
                <w:rFonts w:ascii="Arial" w:hAnsi="Arial" w:cs="Arial"/>
                <w:sz w:val="20"/>
                <w:szCs w:val="20"/>
              </w:rPr>
            </w:pPr>
            <w:r w:rsidRPr="2B78BD46">
              <w:rPr>
                <w:rFonts w:ascii="Arial" w:hAnsi="Arial" w:cs="Arial"/>
                <w:sz w:val="20"/>
                <w:szCs w:val="20"/>
              </w:rPr>
              <w:t>Professional Practice</w:t>
            </w:r>
            <w:r w:rsidR="009B149F">
              <w:rPr>
                <w:rFonts w:ascii="Arial" w:hAnsi="Arial" w:cs="Arial"/>
                <w:sz w:val="20"/>
                <w:szCs w:val="20"/>
              </w:rPr>
              <w:t xml:space="preserve"> &amp; Making</w:t>
            </w:r>
            <w:r w:rsidRPr="2B78BD46">
              <w:rPr>
                <w:rFonts w:ascii="Arial" w:hAnsi="Arial" w:cs="Arial"/>
                <w:sz w:val="20"/>
                <w:szCs w:val="20"/>
              </w:rPr>
              <w:t>:</w:t>
            </w:r>
          </w:p>
          <w:p w14:paraId="56A9DD34" w14:textId="78CAB083" w:rsidR="00BB638E" w:rsidRPr="00C57A3E" w:rsidRDefault="2B78BD46" w:rsidP="00BB638E">
            <w:pPr>
              <w:rPr>
                <w:rFonts w:ascii="Arial" w:hAnsi="Arial" w:cs="Arial"/>
                <w:sz w:val="20"/>
                <w:szCs w:val="20"/>
              </w:rPr>
            </w:pPr>
            <w:r w:rsidRPr="2B78BD46">
              <w:rPr>
                <w:rFonts w:ascii="Arial" w:hAnsi="Arial" w:cs="Arial"/>
                <w:sz w:val="20"/>
                <w:szCs w:val="20"/>
              </w:rPr>
              <w:t xml:space="preserve">Architecture Is for Others </w:t>
            </w:r>
          </w:p>
        </w:tc>
        <w:tc>
          <w:tcPr>
            <w:tcW w:w="1418" w:type="dxa"/>
          </w:tcPr>
          <w:p w14:paraId="4D97FF6A" w14:textId="08A685E7" w:rsidR="00BB638E" w:rsidRPr="00DA2044" w:rsidRDefault="34C78800" w:rsidP="00BB638E">
            <w:pPr>
              <w:jc w:val="center"/>
              <w:rPr>
                <w:rFonts w:ascii="Arial" w:hAnsi="Arial" w:cs="Arial"/>
                <w:sz w:val="20"/>
                <w:szCs w:val="20"/>
              </w:rPr>
            </w:pPr>
            <w:r w:rsidRPr="63785201">
              <w:rPr>
                <w:rFonts w:ascii="Arial" w:hAnsi="Arial" w:cs="Arial"/>
                <w:sz w:val="20"/>
                <w:szCs w:val="20"/>
              </w:rPr>
              <w:t>AR4</w:t>
            </w:r>
            <w:r w:rsidR="002D06D1">
              <w:rPr>
                <w:rFonts w:ascii="Arial" w:hAnsi="Arial" w:cs="Arial"/>
                <w:sz w:val="20"/>
                <w:szCs w:val="20"/>
              </w:rPr>
              <w:t>006</w:t>
            </w:r>
          </w:p>
        </w:tc>
        <w:tc>
          <w:tcPr>
            <w:tcW w:w="1417" w:type="dxa"/>
          </w:tcPr>
          <w:p w14:paraId="5B2E5215" w14:textId="3D1469C2" w:rsidR="00BB638E" w:rsidRPr="00DA2044" w:rsidRDefault="00BB638E" w:rsidP="00BB638E">
            <w:pPr>
              <w:jc w:val="center"/>
              <w:rPr>
                <w:rFonts w:ascii="Arial" w:hAnsi="Arial" w:cs="Arial"/>
                <w:sz w:val="20"/>
                <w:szCs w:val="20"/>
              </w:rPr>
            </w:pPr>
            <w:r w:rsidRPr="61A96F22">
              <w:rPr>
                <w:rFonts w:ascii="Arial" w:hAnsi="Arial" w:cs="Arial"/>
                <w:sz w:val="20"/>
                <w:szCs w:val="20"/>
              </w:rPr>
              <w:t>30</w:t>
            </w:r>
          </w:p>
        </w:tc>
        <w:tc>
          <w:tcPr>
            <w:tcW w:w="1134" w:type="dxa"/>
          </w:tcPr>
          <w:p w14:paraId="1B0FE1E6" w14:textId="3CDF07AF" w:rsidR="00BB638E" w:rsidRPr="00DA2044" w:rsidRDefault="00BB638E" w:rsidP="00BB638E">
            <w:pPr>
              <w:jc w:val="center"/>
              <w:rPr>
                <w:rFonts w:ascii="Arial" w:hAnsi="Arial" w:cs="Arial"/>
                <w:sz w:val="20"/>
                <w:szCs w:val="20"/>
              </w:rPr>
            </w:pPr>
            <w:r w:rsidRPr="61A96F22">
              <w:rPr>
                <w:rFonts w:ascii="Arial" w:hAnsi="Arial" w:cs="Arial"/>
                <w:sz w:val="20"/>
                <w:szCs w:val="20"/>
              </w:rPr>
              <w:t>4</w:t>
            </w:r>
          </w:p>
        </w:tc>
        <w:tc>
          <w:tcPr>
            <w:tcW w:w="1508" w:type="dxa"/>
          </w:tcPr>
          <w:p w14:paraId="4B59E81B" w14:textId="1BF76184" w:rsidR="00BB638E" w:rsidRPr="00DA2044" w:rsidRDefault="00E3347E" w:rsidP="00BB638E">
            <w:pPr>
              <w:jc w:val="center"/>
              <w:rPr>
                <w:rFonts w:ascii="Arial" w:hAnsi="Arial" w:cs="Arial"/>
                <w:sz w:val="20"/>
              </w:rPr>
            </w:pPr>
            <w:r>
              <w:rPr>
                <w:rFonts w:ascii="Arial" w:hAnsi="Arial" w:cs="Arial"/>
                <w:sz w:val="20"/>
              </w:rPr>
              <w:t>1 &amp; 2</w:t>
            </w:r>
          </w:p>
        </w:tc>
      </w:tr>
      <w:tr w:rsidR="00BB638E" w:rsidRPr="00DA2044" w14:paraId="5DFA5AFC" w14:textId="77777777" w:rsidTr="2B78BD46">
        <w:tc>
          <w:tcPr>
            <w:tcW w:w="3539" w:type="dxa"/>
          </w:tcPr>
          <w:p w14:paraId="57E854A7" w14:textId="77777777" w:rsidR="00BB638E" w:rsidRDefault="2B78BD46" w:rsidP="00BB638E">
            <w:pPr>
              <w:rPr>
                <w:rFonts w:ascii="Arial" w:hAnsi="Arial" w:cs="Arial"/>
                <w:sz w:val="20"/>
                <w:szCs w:val="20"/>
              </w:rPr>
            </w:pPr>
            <w:r w:rsidRPr="2B78BD46">
              <w:rPr>
                <w:rFonts w:ascii="Arial" w:hAnsi="Arial" w:cs="Arial"/>
                <w:sz w:val="20"/>
                <w:szCs w:val="20"/>
              </w:rPr>
              <w:t>Studio: Architecture Is Slow</w:t>
            </w:r>
          </w:p>
          <w:p w14:paraId="13F80D0C" w14:textId="27573711" w:rsidR="0006241D" w:rsidRPr="00C57A3E" w:rsidRDefault="0006241D" w:rsidP="00BB638E">
            <w:pPr>
              <w:rPr>
                <w:rFonts w:ascii="Arial" w:hAnsi="Arial" w:cs="Arial"/>
                <w:sz w:val="20"/>
                <w:szCs w:val="20"/>
              </w:rPr>
            </w:pPr>
          </w:p>
        </w:tc>
        <w:tc>
          <w:tcPr>
            <w:tcW w:w="1418" w:type="dxa"/>
          </w:tcPr>
          <w:p w14:paraId="2E1953F6" w14:textId="776BADA1" w:rsidR="00BB638E" w:rsidRPr="00DA2044" w:rsidRDefault="34C78800" w:rsidP="00BB638E">
            <w:pPr>
              <w:jc w:val="center"/>
              <w:rPr>
                <w:rFonts w:ascii="Arial" w:hAnsi="Arial" w:cs="Arial"/>
                <w:sz w:val="20"/>
                <w:szCs w:val="20"/>
              </w:rPr>
            </w:pPr>
            <w:r w:rsidRPr="63785201">
              <w:rPr>
                <w:rFonts w:ascii="Arial" w:hAnsi="Arial" w:cs="Arial"/>
                <w:sz w:val="20"/>
                <w:szCs w:val="20"/>
              </w:rPr>
              <w:t>AR</w:t>
            </w:r>
            <w:r w:rsidR="002D06D1">
              <w:rPr>
                <w:rFonts w:ascii="Arial" w:hAnsi="Arial" w:cs="Arial"/>
                <w:sz w:val="20"/>
                <w:szCs w:val="20"/>
              </w:rPr>
              <w:t>4007</w:t>
            </w:r>
          </w:p>
        </w:tc>
        <w:tc>
          <w:tcPr>
            <w:tcW w:w="1417" w:type="dxa"/>
          </w:tcPr>
          <w:p w14:paraId="1CB6CC9A" w14:textId="1C07EAF4" w:rsidR="00BB638E" w:rsidRPr="00DA2044" w:rsidRDefault="00BB638E" w:rsidP="00BB638E">
            <w:pPr>
              <w:jc w:val="center"/>
              <w:rPr>
                <w:rFonts w:ascii="Arial" w:hAnsi="Arial" w:cs="Arial"/>
                <w:sz w:val="20"/>
                <w:szCs w:val="20"/>
              </w:rPr>
            </w:pPr>
            <w:r w:rsidRPr="61A96F22">
              <w:rPr>
                <w:rFonts w:ascii="Arial" w:hAnsi="Arial" w:cs="Arial"/>
                <w:sz w:val="20"/>
                <w:szCs w:val="20"/>
              </w:rPr>
              <w:t>60</w:t>
            </w:r>
          </w:p>
        </w:tc>
        <w:tc>
          <w:tcPr>
            <w:tcW w:w="1134" w:type="dxa"/>
          </w:tcPr>
          <w:p w14:paraId="2BD3E752" w14:textId="69F5F8B9" w:rsidR="00BB638E" w:rsidRPr="00DA2044" w:rsidRDefault="00BB638E" w:rsidP="00BB638E">
            <w:pPr>
              <w:jc w:val="center"/>
              <w:rPr>
                <w:rFonts w:ascii="Arial" w:hAnsi="Arial" w:cs="Arial"/>
                <w:sz w:val="20"/>
                <w:szCs w:val="20"/>
              </w:rPr>
            </w:pPr>
            <w:r w:rsidRPr="61A96F22">
              <w:rPr>
                <w:rFonts w:ascii="Arial" w:hAnsi="Arial" w:cs="Arial"/>
                <w:sz w:val="20"/>
                <w:szCs w:val="20"/>
              </w:rPr>
              <w:t>4</w:t>
            </w:r>
          </w:p>
        </w:tc>
        <w:tc>
          <w:tcPr>
            <w:tcW w:w="1508" w:type="dxa"/>
          </w:tcPr>
          <w:p w14:paraId="7B5DF12E" w14:textId="7C64B67A" w:rsidR="00BB638E" w:rsidRPr="00DA2044" w:rsidRDefault="00E3347E" w:rsidP="00BB638E">
            <w:pPr>
              <w:jc w:val="center"/>
              <w:rPr>
                <w:rFonts w:ascii="Arial" w:hAnsi="Arial" w:cs="Arial"/>
                <w:sz w:val="20"/>
              </w:rPr>
            </w:pPr>
            <w:r>
              <w:rPr>
                <w:rFonts w:ascii="Arial" w:hAnsi="Arial" w:cs="Arial"/>
                <w:sz w:val="20"/>
              </w:rPr>
              <w:t>1 &amp; 2</w:t>
            </w:r>
          </w:p>
        </w:tc>
      </w:tr>
    </w:tbl>
    <w:p w14:paraId="09FAC94A" w14:textId="77777777" w:rsidR="00A92C9B" w:rsidRPr="00DA2044" w:rsidRDefault="00A92C9B" w:rsidP="00A92C9B">
      <w:pPr>
        <w:rPr>
          <w:rFonts w:ascii="Arial" w:hAnsi="Arial" w:cs="Arial"/>
        </w:rPr>
      </w:pPr>
    </w:p>
    <w:p w14:paraId="24F6EB0E" w14:textId="2587316A" w:rsidR="00A92C9B" w:rsidRPr="00AE78D1" w:rsidRDefault="00A92C9B" w:rsidP="00A92C9B">
      <w:pPr>
        <w:rPr>
          <w:rFonts w:ascii="Arial" w:hAnsi="Arial" w:cs="Arial"/>
          <w:sz w:val="22"/>
        </w:rPr>
      </w:pPr>
      <w:r w:rsidRPr="00AE78D1">
        <w:rPr>
          <w:rFonts w:ascii="Arial" w:hAnsi="Arial" w:cs="Arial"/>
          <w:sz w:val="22"/>
        </w:rPr>
        <w:t xml:space="preserve">This </w:t>
      </w:r>
      <w:r w:rsidR="00C33F29">
        <w:rPr>
          <w:rFonts w:ascii="Arial" w:hAnsi="Arial" w:cs="Arial"/>
          <w:sz w:val="22"/>
        </w:rPr>
        <w:t>programme</w:t>
      </w:r>
      <w:r w:rsidRPr="00AE78D1">
        <w:rPr>
          <w:rFonts w:ascii="Arial" w:hAnsi="Arial" w:cs="Arial"/>
          <w:sz w:val="22"/>
        </w:rPr>
        <w:t xml:space="preserve"> permits progression from level 4 to level 5 with 90 credits at level 4 or above. The outstanding 30 credits from level 4 can be trailed into level 5 and must be passed before progression to level 6. </w:t>
      </w:r>
    </w:p>
    <w:p w14:paraId="2FA42E43" w14:textId="77777777" w:rsidR="00A92C9B" w:rsidRPr="000765B1" w:rsidRDefault="00A92C9B" w:rsidP="00A92C9B">
      <w:pPr>
        <w:rPr>
          <w:rFonts w:ascii="Arial" w:hAnsi="Arial" w:cs="Arial"/>
          <w:sz w:val="22"/>
        </w:rPr>
      </w:pPr>
    </w:p>
    <w:p w14:paraId="488F8054" w14:textId="098C1DA2" w:rsidR="00A92C9B" w:rsidRPr="000765B1" w:rsidRDefault="00A92C9B" w:rsidP="00A92C9B">
      <w:pPr>
        <w:rPr>
          <w:rFonts w:ascii="Arial" w:hAnsi="Arial" w:cs="Arial"/>
          <w:sz w:val="22"/>
        </w:rPr>
      </w:pPr>
      <w:r w:rsidRPr="000765B1">
        <w:rPr>
          <w:rFonts w:ascii="Arial" w:hAnsi="Arial" w:cs="Arial"/>
          <w:sz w:val="22"/>
        </w:rPr>
        <w:t xml:space="preserve">Students exiting the </w:t>
      </w:r>
      <w:r w:rsidR="00C33F29">
        <w:rPr>
          <w:rFonts w:ascii="Arial" w:hAnsi="Arial" w:cs="Arial"/>
          <w:sz w:val="22"/>
        </w:rPr>
        <w:t>programme</w:t>
      </w:r>
      <w:r w:rsidRPr="000765B1">
        <w:rPr>
          <w:rFonts w:ascii="Arial" w:hAnsi="Arial" w:cs="Arial"/>
          <w:sz w:val="22"/>
        </w:rPr>
        <w:t xml:space="preserve"> at this point who have successfully completed 120 credits </w:t>
      </w:r>
      <w:r w:rsidR="00292F31" w:rsidRPr="000765B1">
        <w:rPr>
          <w:rFonts w:ascii="Arial" w:hAnsi="Arial" w:cs="Arial"/>
          <w:sz w:val="22"/>
        </w:rPr>
        <w:t xml:space="preserve">at level 4 or above </w:t>
      </w:r>
      <w:r w:rsidRPr="000765B1">
        <w:rPr>
          <w:rFonts w:ascii="Arial" w:hAnsi="Arial" w:cs="Arial"/>
          <w:sz w:val="22"/>
        </w:rPr>
        <w:t xml:space="preserve">are eligible for the award of Certificate of Higher Education in </w:t>
      </w:r>
      <w:r w:rsidR="00290FB4">
        <w:rPr>
          <w:rFonts w:ascii="Arial" w:hAnsi="Arial" w:cs="Arial"/>
          <w:sz w:val="22"/>
        </w:rPr>
        <w:t xml:space="preserve">Architecture </w:t>
      </w:r>
    </w:p>
    <w:p w14:paraId="24D5DCB7" w14:textId="6E1B8FA1" w:rsidR="00A92C9B" w:rsidRPr="000765B1" w:rsidRDefault="00A92C9B" w:rsidP="00A92C9B">
      <w:pPr>
        <w:rPr>
          <w:rFonts w:ascii="Arial" w:hAnsi="Arial" w:cs="Arial"/>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7"/>
        <w:gridCol w:w="1134"/>
        <w:gridCol w:w="1418"/>
      </w:tblGrid>
      <w:tr w:rsidR="00BB4069" w:rsidRPr="00DA2044" w14:paraId="51026D29" w14:textId="77777777" w:rsidTr="00175F39">
        <w:tc>
          <w:tcPr>
            <w:tcW w:w="8926" w:type="dxa"/>
            <w:gridSpan w:val="5"/>
            <w:shd w:val="clear" w:color="auto" w:fill="DBE5F1"/>
          </w:tcPr>
          <w:p w14:paraId="1928E5BE" w14:textId="4FC62C5E" w:rsidR="00BB4069" w:rsidRPr="00DA2044" w:rsidRDefault="00462DB3" w:rsidP="00BB4069">
            <w:pPr>
              <w:rPr>
                <w:rFonts w:ascii="Arial" w:hAnsi="Arial" w:cs="Arial"/>
                <w:b/>
                <w:sz w:val="20"/>
              </w:rPr>
            </w:pPr>
            <w:r>
              <w:rPr>
                <w:rFonts w:ascii="Arial" w:hAnsi="Arial" w:cs="Arial"/>
                <w:b/>
              </w:rPr>
              <w:t xml:space="preserve">Year 2 - </w:t>
            </w:r>
            <w:r w:rsidR="00BB4069" w:rsidRPr="00DA2044">
              <w:rPr>
                <w:rFonts w:ascii="Arial" w:hAnsi="Arial" w:cs="Arial"/>
                <w:b/>
              </w:rPr>
              <w:t xml:space="preserve">Level </w:t>
            </w:r>
            <w:r w:rsidR="00BB4069">
              <w:rPr>
                <w:rFonts w:ascii="Arial" w:hAnsi="Arial" w:cs="Arial"/>
                <w:b/>
              </w:rPr>
              <w:t>5</w:t>
            </w:r>
            <w:r w:rsidR="00BB4069" w:rsidRPr="00DA2044">
              <w:rPr>
                <w:rFonts w:ascii="Arial" w:hAnsi="Arial" w:cs="Arial"/>
                <w:b/>
              </w:rPr>
              <w:t xml:space="preserve"> </w:t>
            </w:r>
            <w:r w:rsidR="00BB4069" w:rsidRPr="00DA2044">
              <w:rPr>
                <w:rFonts w:ascii="Arial" w:hAnsi="Arial" w:cs="Arial"/>
              </w:rPr>
              <w:t>(all core)</w:t>
            </w:r>
          </w:p>
        </w:tc>
      </w:tr>
      <w:tr w:rsidR="009D75B3" w:rsidRPr="00DA2044" w14:paraId="4656D918" w14:textId="77777777" w:rsidTr="00FB60A8">
        <w:tc>
          <w:tcPr>
            <w:tcW w:w="3539" w:type="dxa"/>
            <w:shd w:val="clear" w:color="auto" w:fill="DBE5F1"/>
          </w:tcPr>
          <w:p w14:paraId="66FB4EDE" w14:textId="77777777" w:rsidR="009D75B3" w:rsidRPr="00DA2044" w:rsidRDefault="009D75B3" w:rsidP="00327288">
            <w:pPr>
              <w:rPr>
                <w:rFonts w:ascii="Arial" w:hAnsi="Arial" w:cs="Arial"/>
                <w:b/>
                <w:sz w:val="20"/>
              </w:rPr>
            </w:pPr>
            <w:r w:rsidRPr="00DA2044">
              <w:rPr>
                <w:rFonts w:ascii="Arial" w:hAnsi="Arial" w:cs="Arial"/>
                <w:b/>
                <w:sz w:val="20"/>
              </w:rPr>
              <w:t>Core modules</w:t>
            </w:r>
          </w:p>
          <w:p w14:paraId="520D8173" w14:textId="77777777" w:rsidR="009D75B3" w:rsidRPr="00DA2044" w:rsidRDefault="009D75B3" w:rsidP="00327288">
            <w:pPr>
              <w:rPr>
                <w:rFonts w:ascii="Arial" w:hAnsi="Arial" w:cs="Arial"/>
                <w:b/>
                <w:sz w:val="20"/>
              </w:rPr>
            </w:pPr>
          </w:p>
        </w:tc>
        <w:tc>
          <w:tcPr>
            <w:tcW w:w="1418" w:type="dxa"/>
            <w:shd w:val="clear" w:color="auto" w:fill="DBE5F1"/>
          </w:tcPr>
          <w:p w14:paraId="6B2BFAB5" w14:textId="77777777" w:rsidR="009D75B3" w:rsidRPr="00DA2044" w:rsidRDefault="009D75B3" w:rsidP="00327288">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9D75B3" w:rsidRPr="00DA2044" w:rsidRDefault="009D75B3" w:rsidP="00327288">
            <w:pPr>
              <w:jc w:val="center"/>
              <w:rPr>
                <w:rFonts w:ascii="Arial" w:hAnsi="Arial" w:cs="Arial"/>
                <w:b/>
                <w:sz w:val="20"/>
              </w:rPr>
            </w:pPr>
            <w:r w:rsidRPr="00DA2044">
              <w:rPr>
                <w:rFonts w:ascii="Arial" w:hAnsi="Arial" w:cs="Arial"/>
                <w:b/>
                <w:sz w:val="20"/>
              </w:rPr>
              <w:t xml:space="preserve">Credit </w:t>
            </w:r>
          </w:p>
          <w:p w14:paraId="0D0B5D46" w14:textId="77777777" w:rsidR="009D75B3" w:rsidRPr="00DA2044" w:rsidRDefault="009D75B3" w:rsidP="00327288">
            <w:pPr>
              <w:jc w:val="center"/>
              <w:rPr>
                <w:rFonts w:ascii="Arial" w:hAnsi="Arial" w:cs="Arial"/>
                <w:b/>
                <w:sz w:val="20"/>
              </w:rPr>
            </w:pPr>
            <w:r w:rsidRPr="00DA2044">
              <w:rPr>
                <w:rFonts w:ascii="Arial" w:hAnsi="Arial" w:cs="Arial"/>
                <w:b/>
                <w:sz w:val="20"/>
              </w:rPr>
              <w:t>Value</w:t>
            </w:r>
          </w:p>
        </w:tc>
        <w:tc>
          <w:tcPr>
            <w:tcW w:w="1134" w:type="dxa"/>
            <w:shd w:val="clear" w:color="auto" w:fill="DBE5F1"/>
          </w:tcPr>
          <w:p w14:paraId="0805FE54" w14:textId="77777777" w:rsidR="009D75B3" w:rsidRPr="00DA2044" w:rsidRDefault="009D75B3" w:rsidP="00327288">
            <w:pPr>
              <w:jc w:val="center"/>
              <w:rPr>
                <w:rFonts w:ascii="Arial" w:hAnsi="Arial" w:cs="Arial"/>
                <w:b/>
                <w:sz w:val="20"/>
              </w:rPr>
            </w:pPr>
            <w:r w:rsidRPr="00DA2044">
              <w:rPr>
                <w:rFonts w:ascii="Arial" w:hAnsi="Arial" w:cs="Arial"/>
                <w:b/>
                <w:sz w:val="20"/>
              </w:rPr>
              <w:t xml:space="preserve">Level </w:t>
            </w:r>
          </w:p>
        </w:tc>
        <w:tc>
          <w:tcPr>
            <w:tcW w:w="1418" w:type="dxa"/>
            <w:shd w:val="clear" w:color="auto" w:fill="DBE5F1"/>
          </w:tcPr>
          <w:p w14:paraId="68FAA352" w14:textId="77777777" w:rsidR="009D75B3" w:rsidRPr="00DA2044" w:rsidRDefault="009D75B3" w:rsidP="00327288">
            <w:pPr>
              <w:jc w:val="center"/>
              <w:rPr>
                <w:rFonts w:ascii="Arial" w:hAnsi="Arial" w:cs="Arial"/>
                <w:b/>
                <w:sz w:val="20"/>
              </w:rPr>
            </w:pPr>
            <w:r w:rsidRPr="00DA2044">
              <w:rPr>
                <w:rFonts w:ascii="Arial" w:hAnsi="Arial" w:cs="Arial"/>
                <w:b/>
                <w:sz w:val="20"/>
              </w:rPr>
              <w:t>Teaching Block</w:t>
            </w:r>
          </w:p>
        </w:tc>
      </w:tr>
      <w:tr w:rsidR="009D75B3" w:rsidRPr="00DA2044" w14:paraId="10F84683" w14:textId="77777777" w:rsidTr="00FB60A8">
        <w:tc>
          <w:tcPr>
            <w:tcW w:w="3539" w:type="dxa"/>
          </w:tcPr>
          <w:p w14:paraId="0CD34FF4" w14:textId="6CF80ABD" w:rsidR="009D75B3" w:rsidRPr="00C57A3E" w:rsidRDefault="00764FD1" w:rsidP="00764FD1">
            <w:pPr>
              <w:rPr>
                <w:rFonts w:ascii="Arial" w:hAnsi="Arial" w:cs="Arial"/>
                <w:sz w:val="20"/>
                <w:szCs w:val="20"/>
              </w:rPr>
            </w:pPr>
            <w:r>
              <w:rPr>
                <w:rFonts w:ascii="Arial" w:hAnsi="Arial" w:cs="Arial"/>
                <w:sz w:val="20"/>
                <w:szCs w:val="20"/>
              </w:rPr>
              <w:t xml:space="preserve">Reading: </w:t>
            </w:r>
            <w:r w:rsidR="00981E1D" w:rsidRPr="2931A4C2">
              <w:rPr>
                <w:rFonts w:ascii="Arial" w:hAnsi="Arial" w:cs="Arial"/>
                <w:sz w:val="20"/>
                <w:szCs w:val="20"/>
              </w:rPr>
              <w:t>Architecture I</w:t>
            </w:r>
            <w:r w:rsidR="6C927A58" w:rsidRPr="2931A4C2">
              <w:rPr>
                <w:rFonts w:ascii="Arial" w:hAnsi="Arial" w:cs="Arial"/>
                <w:sz w:val="20"/>
                <w:szCs w:val="20"/>
              </w:rPr>
              <w:t xml:space="preserve">s Seen by Each of </w:t>
            </w:r>
            <w:r w:rsidR="00C40CFD">
              <w:rPr>
                <w:rFonts w:ascii="Arial" w:hAnsi="Arial" w:cs="Arial"/>
                <w:sz w:val="20"/>
                <w:szCs w:val="20"/>
              </w:rPr>
              <w:t>U</w:t>
            </w:r>
            <w:r w:rsidR="6C927A58" w:rsidRPr="2931A4C2">
              <w:rPr>
                <w:rFonts w:ascii="Arial" w:hAnsi="Arial" w:cs="Arial"/>
                <w:sz w:val="20"/>
                <w:szCs w:val="20"/>
              </w:rPr>
              <w:t>s Differently</w:t>
            </w:r>
          </w:p>
        </w:tc>
        <w:tc>
          <w:tcPr>
            <w:tcW w:w="1418" w:type="dxa"/>
          </w:tcPr>
          <w:p w14:paraId="21AEFC24" w14:textId="78F0FAF6" w:rsidR="009D75B3" w:rsidRPr="00DA2044" w:rsidRDefault="009D75B3" w:rsidP="00327288">
            <w:pPr>
              <w:jc w:val="center"/>
              <w:rPr>
                <w:rFonts w:ascii="Arial" w:hAnsi="Arial" w:cs="Arial"/>
                <w:sz w:val="20"/>
                <w:szCs w:val="20"/>
              </w:rPr>
            </w:pPr>
            <w:r w:rsidRPr="63785201">
              <w:rPr>
                <w:rFonts w:ascii="Arial" w:hAnsi="Arial" w:cs="Arial"/>
                <w:sz w:val="20"/>
                <w:szCs w:val="20"/>
              </w:rPr>
              <w:t>AR</w:t>
            </w:r>
            <w:r w:rsidR="1F61C159" w:rsidRPr="63785201">
              <w:rPr>
                <w:rFonts w:ascii="Arial" w:hAnsi="Arial" w:cs="Arial"/>
                <w:sz w:val="20"/>
                <w:szCs w:val="20"/>
              </w:rPr>
              <w:t>5</w:t>
            </w:r>
            <w:r w:rsidR="002D06D1">
              <w:rPr>
                <w:rFonts w:ascii="Arial" w:hAnsi="Arial" w:cs="Arial"/>
                <w:sz w:val="20"/>
                <w:szCs w:val="20"/>
              </w:rPr>
              <w:t>005</w:t>
            </w:r>
          </w:p>
        </w:tc>
        <w:tc>
          <w:tcPr>
            <w:tcW w:w="1417" w:type="dxa"/>
          </w:tcPr>
          <w:p w14:paraId="510BA2E8" w14:textId="02482895" w:rsidR="009D75B3" w:rsidRPr="00DA2044" w:rsidRDefault="00981E1D" w:rsidP="00327288">
            <w:pPr>
              <w:jc w:val="center"/>
              <w:rPr>
                <w:rFonts w:ascii="Arial" w:hAnsi="Arial" w:cs="Arial"/>
                <w:sz w:val="20"/>
                <w:szCs w:val="20"/>
              </w:rPr>
            </w:pPr>
            <w:r>
              <w:rPr>
                <w:rFonts w:ascii="Arial" w:hAnsi="Arial" w:cs="Arial"/>
                <w:sz w:val="20"/>
                <w:szCs w:val="20"/>
              </w:rPr>
              <w:t>15</w:t>
            </w:r>
          </w:p>
        </w:tc>
        <w:tc>
          <w:tcPr>
            <w:tcW w:w="1134" w:type="dxa"/>
          </w:tcPr>
          <w:p w14:paraId="4675701A" w14:textId="3F3F9D17" w:rsidR="009D75B3" w:rsidRPr="00DA2044" w:rsidRDefault="009D75B3" w:rsidP="00327288">
            <w:pPr>
              <w:jc w:val="center"/>
              <w:rPr>
                <w:rFonts w:ascii="Arial" w:hAnsi="Arial" w:cs="Arial"/>
                <w:sz w:val="20"/>
                <w:szCs w:val="20"/>
              </w:rPr>
            </w:pPr>
            <w:r w:rsidRPr="61A96F22">
              <w:rPr>
                <w:rFonts w:ascii="Arial" w:hAnsi="Arial" w:cs="Arial"/>
                <w:sz w:val="20"/>
                <w:szCs w:val="20"/>
              </w:rPr>
              <w:t>5</w:t>
            </w:r>
          </w:p>
        </w:tc>
        <w:tc>
          <w:tcPr>
            <w:tcW w:w="1418" w:type="dxa"/>
          </w:tcPr>
          <w:p w14:paraId="225A7CC6" w14:textId="3EB968FF" w:rsidR="009D75B3" w:rsidRPr="00DA2044" w:rsidRDefault="00E3347E" w:rsidP="00327288">
            <w:pPr>
              <w:jc w:val="center"/>
              <w:rPr>
                <w:rFonts w:ascii="Arial" w:hAnsi="Arial" w:cs="Arial"/>
                <w:sz w:val="20"/>
              </w:rPr>
            </w:pPr>
            <w:r>
              <w:rPr>
                <w:rFonts w:ascii="Arial" w:hAnsi="Arial" w:cs="Arial"/>
                <w:sz w:val="20"/>
              </w:rPr>
              <w:t>1 &amp; 2</w:t>
            </w:r>
          </w:p>
        </w:tc>
      </w:tr>
      <w:tr w:rsidR="00F5648A" w:rsidRPr="00DA2044" w14:paraId="5CC8C8E5" w14:textId="77777777" w:rsidTr="00FB60A8">
        <w:tc>
          <w:tcPr>
            <w:tcW w:w="3539" w:type="dxa"/>
          </w:tcPr>
          <w:p w14:paraId="4171D261" w14:textId="0E515213" w:rsidR="00F5648A" w:rsidRPr="00C57A3E" w:rsidRDefault="00764FD1" w:rsidP="2931A4C2">
            <w:pPr>
              <w:rPr>
                <w:rFonts w:ascii="Arial" w:hAnsi="Arial" w:cs="Arial"/>
                <w:sz w:val="20"/>
                <w:szCs w:val="20"/>
              </w:rPr>
            </w:pPr>
            <w:r w:rsidRPr="2931A4C2">
              <w:rPr>
                <w:rFonts w:ascii="Arial" w:hAnsi="Arial" w:cs="Arial"/>
                <w:sz w:val="20"/>
                <w:szCs w:val="20"/>
              </w:rPr>
              <w:t>Professional Practice</w:t>
            </w:r>
            <w:r w:rsidR="00527AB2">
              <w:rPr>
                <w:rFonts w:ascii="Arial" w:hAnsi="Arial" w:cs="Arial"/>
                <w:sz w:val="20"/>
                <w:szCs w:val="20"/>
              </w:rPr>
              <w:t>:</w:t>
            </w:r>
            <w:r>
              <w:rPr>
                <w:rFonts w:ascii="Arial" w:hAnsi="Arial" w:cs="Arial"/>
                <w:sz w:val="20"/>
                <w:szCs w:val="20"/>
              </w:rPr>
              <w:t xml:space="preserve"> </w:t>
            </w:r>
            <w:r w:rsidR="00676C78" w:rsidRPr="00C57A3E">
              <w:rPr>
                <w:rFonts w:ascii="Arial" w:hAnsi="Arial" w:cs="Arial"/>
                <w:sz w:val="20"/>
                <w:szCs w:val="20"/>
              </w:rPr>
              <w:t>Architecture Is Shaped by Society</w:t>
            </w:r>
            <w:r w:rsidR="4EC82ED2" w:rsidRPr="2931A4C2">
              <w:rPr>
                <w:rFonts w:ascii="Arial" w:hAnsi="Arial" w:cs="Arial"/>
                <w:sz w:val="20"/>
                <w:szCs w:val="20"/>
              </w:rPr>
              <w:t xml:space="preserve"> </w:t>
            </w:r>
          </w:p>
          <w:p w14:paraId="1FB5D487" w14:textId="61283670" w:rsidR="00F5648A" w:rsidRPr="00C57A3E" w:rsidRDefault="00F5648A" w:rsidP="00F5648A"/>
        </w:tc>
        <w:tc>
          <w:tcPr>
            <w:tcW w:w="1418" w:type="dxa"/>
          </w:tcPr>
          <w:p w14:paraId="1DA6F6B8" w14:textId="4FD8AAC6" w:rsidR="00F5648A" w:rsidRPr="00DA2044" w:rsidRDefault="738E8550" w:rsidP="00F5648A">
            <w:pPr>
              <w:jc w:val="center"/>
              <w:rPr>
                <w:rFonts w:ascii="Arial" w:hAnsi="Arial" w:cs="Arial"/>
                <w:sz w:val="20"/>
                <w:szCs w:val="20"/>
              </w:rPr>
            </w:pPr>
            <w:r w:rsidRPr="63785201">
              <w:rPr>
                <w:rFonts w:ascii="Arial" w:hAnsi="Arial" w:cs="Arial"/>
                <w:sz w:val="20"/>
                <w:szCs w:val="20"/>
              </w:rPr>
              <w:t>AR</w:t>
            </w:r>
            <w:r w:rsidR="60F43A2C" w:rsidRPr="63785201">
              <w:rPr>
                <w:rFonts w:ascii="Arial" w:hAnsi="Arial" w:cs="Arial"/>
                <w:sz w:val="20"/>
                <w:szCs w:val="20"/>
              </w:rPr>
              <w:t>5</w:t>
            </w:r>
            <w:r w:rsidR="002D06D1">
              <w:rPr>
                <w:rFonts w:ascii="Arial" w:hAnsi="Arial" w:cs="Arial"/>
                <w:sz w:val="20"/>
                <w:szCs w:val="20"/>
              </w:rPr>
              <w:t>006</w:t>
            </w:r>
          </w:p>
        </w:tc>
        <w:tc>
          <w:tcPr>
            <w:tcW w:w="1417" w:type="dxa"/>
          </w:tcPr>
          <w:p w14:paraId="2953A2BF" w14:textId="6E44BE5C" w:rsidR="00F5648A" w:rsidRPr="00DA2044" w:rsidRDefault="00F5648A" w:rsidP="00F5648A">
            <w:pPr>
              <w:jc w:val="center"/>
              <w:rPr>
                <w:rFonts w:ascii="Arial" w:hAnsi="Arial" w:cs="Arial"/>
                <w:sz w:val="20"/>
                <w:szCs w:val="20"/>
              </w:rPr>
            </w:pPr>
            <w:r w:rsidRPr="61A96F22">
              <w:rPr>
                <w:rFonts w:ascii="Arial" w:hAnsi="Arial" w:cs="Arial"/>
                <w:sz w:val="20"/>
                <w:szCs w:val="20"/>
              </w:rPr>
              <w:t>15</w:t>
            </w:r>
          </w:p>
        </w:tc>
        <w:tc>
          <w:tcPr>
            <w:tcW w:w="1134" w:type="dxa"/>
          </w:tcPr>
          <w:p w14:paraId="0897522E" w14:textId="4DBB520B" w:rsidR="00F5648A" w:rsidRPr="00DA2044" w:rsidRDefault="00F5648A" w:rsidP="00F5648A">
            <w:pPr>
              <w:jc w:val="center"/>
              <w:rPr>
                <w:rFonts w:ascii="Arial" w:hAnsi="Arial" w:cs="Arial"/>
                <w:sz w:val="20"/>
                <w:szCs w:val="20"/>
              </w:rPr>
            </w:pPr>
            <w:r w:rsidRPr="61A96F22">
              <w:rPr>
                <w:rFonts w:ascii="Arial" w:hAnsi="Arial" w:cs="Arial"/>
                <w:sz w:val="20"/>
                <w:szCs w:val="20"/>
              </w:rPr>
              <w:t>5</w:t>
            </w:r>
          </w:p>
        </w:tc>
        <w:tc>
          <w:tcPr>
            <w:tcW w:w="1418" w:type="dxa"/>
          </w:tcPr>
          <w:p w14:paraId="30386B8E" w14:textId="69FDD015" w:rsidR="00F5648A" w:rsidRPr="00DA2044" w:rsidRDefault="00E3347E" w:rsidP="00F5648A">
            <w:pPr>
              <w:jc w:val="center"/>
              <w:rPr>
                <w:rFonts w:ascii="Arial" w:hAnsi="Arial" w:cs="Arial"/>
                <w:sz w:val="20"/>
              </w:rPr>
            </w:pPr>
            <w:r>
              <w:rPr>
                <w:rFonts w:ascii="Arial" w:hAnsi="Arial" w:cs="Arial"/>
                <w:sz w:val="20"/>
              </w:rPr>
              <w:t>1 &amp; 2</w:t>
            </w:r>
          </w:p>
        </w:tc>
      </w:tr>
      <w:tr w:rsidR="00F5648A" w:rsidRPr="00DA2044" w14:paraId="609BEA57" w14:textId="77777777" w:rsidTr="2931A4C2">
        <w:trPr>
          <w:trHeight w:val="300"/>
        </w:trPr>
        <w:tc>
          <w:tcPr>
            <w:tcW w:w="3539" w:type="dxa"/>
          </w:tcPr>
          <w:p w14:paraId="4CDDAF65" w14:textId="67278C51" w:rsidR="00F5648A" w:rsidRPr="00C57A3E" w:rsidRDefault="00764FD1" w:rsidP="00764FD1">
            <w:pPr>
              <w:rPr>
                <w:rFonts w:ascii="Arial" w:hAnsi="Arial" w:cs="Arial"/>
                <w:sz w:val="20"/>
                <w:szCs w:val="20"/>
              </w:rPr>
            </w:pPr>
            <w:r>
              <w:rPr>
                <w:rFonts w:ascii="Arial" w:hAnsi="Arial" w:cs="Arial"/>
                <w:sz w:val="20"/>
                <w:szCs w:val="20"/>
              </w:rPr>
              <w:t xml:space="preserve">Studio: </w:t>
            </w:r>
            <w:r w:rsidR="009E027A" w:rsidRPr="2931A4C2">
              <w:rPr>
                <w:rFonts w:ascii="Arial" w:hAnsi="Arial" w:cs="Arial"/>
                <w:sz w:val="20"/>
                <w:szCs w:val="20"/>
              </w:rPr>
              <w:t xml:space="preserve">Architecture </w:t>
            </w:r>
            <w:r w:rsidR="72DD303C" w:rsidRPr="2931A4C2">
              <w:rPr>
                <w:rFonts w:ascii="Arial" w:hAnsi="Arial" w:cs="Arial"/>
                <w:sz w:val="20"/>
                <w:szCs w:val="20"/>
              </w:rPr>
              <w:t>Is Formed by Climate and Comfort</w:t>
            </w:r>
          </w:p>
        </w:tc>
        <w:tc>
          <w:tcPr>
            <w:tcW w:w="1418" w:type="dxa"/>
          </w:tcPr>
          <w:p w14:paraId="6F9E8D94" w14:textId="461C4E10" w:rsidR="00F5648A" w:rsidRPr="00DA2044" w:rsidRDefault="738E8550" w:rsidP="00F5648A">
            <w:pPr>
              <w:jc w:val="center"/>
              <w:rPr>
                <w:rFonts w:ascii="Arial" w:hAnsi="Arial" w:cs="Arial"/>
                <w:sz w:val="20"/>
                <w:szCs w:val="20"/>
              </w:rPr>
            </w:pPr>
            <w:r w:rsidRPr="63785201">
              <w:rPr>
                <w:rFonts w:ascii="Arial" w:hAnsi="Arial" w:cs="Arial"/>
                <w:sz w:val="20"/>
                <w:szCs w:val="20"/>
              </w:rPr>
              <w:t>AR5</w:t>
            </w:r>
            <w:r w:rsidR="002D06D1">
              <w:rPr>
                <w:rFonts w:ascii="Arial" w:hAnsi="Arial" w:cs="Arial"/>
                <w:sz w:val="20"/>
                <w:szCs w:val="20"/>
              </w:rPr>
              <w:t>007</w:t>
            </w:r>
          </w:p>
        </w:tc>
        <w:tc>
          <w:tcPr>
            <w:tcW w:w="1417" w:type="dxa"/>
          </w:tcPr>
          <w:p w14:paraId="30AA6971" w14:textId="64A15404" w:rsidR="00F5648A" w:rsidRPr="00DA2044" w:rsidRDefault="74A68BFE" w:rsidP="00F5648A">
            <w:pPr>
              <w:jc w:val="center"/>
              <w:rPr>
                <w:rFonts w:ascii="Arial" w:hAnsi="Arial" w:cs="Arial"/>
                <w:sz w:val="20"/>
                <w:szCs w:val="20"/>
              </w:rPr>
            </w:pPr>
            <w:r w:rsidRPr="4AB19E9A">
              <w:rPr>
                <w:rFonts w:ascii="Arial" w:hAnsi="Arial" w:cs="Arial"/>
                <w:sz w:val="20"/>
                <w:szCs w:val="20"/>
              </w:rPr>
              <w:t>6</w:t>
            </w:r>
            <w:r w:rsidR="16D4A305" w:rsidRPr="4AB19E9A">
              <w:rPr>
                <w:rFonts w:ascii="Arial" w:hAnsi="Arial" w:cs="Arial"/>
                <w:sz w:val="20"/>
                <w:szCs w:val="20"/>
              </w:rPr>
              <w:t>0</w:t>
            </w:r>
          </w:p>
        </w:tc>
        <w:tc>
          <w:tcPr>
            <w:tcW w:w="1134" w:type="dxa"/>
          </w:tcPr>
          <w:p w14:paraId="149BE580" w14:textId="3F6156A0" w:rsidR="00F5648A" w:rsidRPr="00DA2044" w:rsidRDefault="00F5648A" w:rsidP="00F5648A">
            <w:pPr>
              <w:jc w:val="center"/>
              <w:rPr>
                <w:rFonts w:ascii="Arial" w:hAnsi="Arial" w:cs="Arial"/>
                <w:sz w:val="20"/>
                <w:szCs w:val="20"/>
              </w:rPr>
            </w:pPr>
            <w:r w:rsidRPr="61A96F22">
              <w:rPr>
                <w:rFonts w:ascii="Arial" w:hAnsi="Arial" w:cs="Arial"/>
                <w:sz w:val="20"/>
                <w:szCs w:val="20"/>
              </w:rPr>
              <w:t>5</w:t>
            </w:r>
          </w:p>
        </w:tc>
        <w:tc>
          <w:tcPr>
            <w:tcW w:w="1418" w:type="dxa"/>
          </w:tcPr>
          <w:p w14:paraId="3BC023FC" w14:textId="4924A07A" w:rsidR="00F5648A" w:rsidRPr="00DA2044" w:rsidRDefault="00E3347E" w:rsidP="00F5648A">
            <w:pPr>
              <w:jc w:val="center"/>
              <w:rPr>
                <w:rFonts w:ascii="Arial" w:hAnsi="Arial" w:cs="Arial"/>
                <w:sz w:val="20"/>
              </w:rPr>
            </w:pPr>
            <w:r>
              <w:rPr>
                <w:rFonts w:ascii="Arial" w:hAnsi="Arial" w:cs="Arial"/>
                <w:sz w:val="20"/>
              </w:rPr>
              <w:t>1 &amp; 2</w:t>
            </w:r>
          </w:p>
        </w:tc>
      </w:tr>
      <w:tr w:rsidR="00F5648A" w:rsidRPr="00DA2044" w14:paraId="5B77A600" w14:textId="77777777" w:rsidTr="0006241D">
        <w:trPr>
          <w:trHeight w:val="557"/>
        </w:trPr>
        <w:tc>
          <w:tcPr>
            <w:tcW w:w="3539" w:type="dxa"/>
          </w:tcPr>
          <w:p w14:paraId="259E9567" w14:textId="334E8006" w:rsidR="00F5648A" w:rsidRPr="00C57A3E" w:rsidRDefault="00764FD1" w:rsidP="4AB19E9A">
            <w:pPr>
              <w:rPr>
                <w:rFonts w:ascii="Arial" w:hAnsi="Arial" w:cs="Arial"/>
                <w:sz w:val="20"/>
                <w:szCs w:val="20"/>
              </w:rPr>
            </w:pPr>
            <w:r w:rsidRPr="4AB19E9A">
              <w:rPr>
                <w:rFonts w:ascii="Arial" w:hAnsi="Arial" w:cs="Arial"/>
                <w:sz w:val="20"/>
                <w:szCs w:val="20"/>
              </w:rPr>
              <w:t>Making &amp; Representing</w:t>
            </w:r>
            <w:r w:rsidR="00527AB2">
              <w:rPr>
                <w:rFonts w:ascii="Arial" w:hAnsi="Arial" w:cs="Arial"/>
                <w:sz w:val="20"/>
                <w:szCs w:val="20"/>
              </w:rPr>
              <w:t>:</w:t>
            </w:r>
            <w:r w:rsidRPr="63785201">
              <w:rPr>
                <w:rFonts w:ascii="Arial" w:hAnsi="Arial" w:cs="Arial"/>
                <w:sz w:val="20"/>
                <w:szCs w:val="20"/>
              </w:rPr>
              <w:t xml:space="preserve"> </w:t>
            </w:r>
            <w:r w:rsidR="2306C746" w:rsidRPr="63785201">
              <w:rPr>
                <w:rFonts w:ascii="Arial" w:hAnsi="Arial" w:cs="Arial"/>
                <w:sz w:val="20"/>
                <w:szCs w:val="20"/>
              </w:rPr>
              <w:t xml:space="preserve">Architecture Is </w:t>
            </w:r>
            <w:r w:rsidR="057A358E" w:rsidRPr="63785201">
              <w:rPr>
                <w:rFonts w:ascii="Arial" w:hAnsi="Arial" w:cs="Arial"/>
                <w:sz w:val="20"/>
                <w:szCs w:val="20"/>
              </w:rPr>
              <w:t>Found in Play</w:t>
            </w:r>
          </w:p>
          <w:p w14:paraId="0F9B9B4B" w14:textId="744EDF35" w:rsidR="00F5648A" w:rsidRPr="00C57A3E" w:rsidRDefault="00F5648A" w:rsidP="00F5648A"/>
        </w:tc>
        <w:tc>
          <w:tcPr>
            <w:tcW w:w="1418" w:type="dxa"/>
          </w:tcPr>
          <w:p w14:paraId="5FA14F28" w14:textId="46EB9760" w:rsidR="00F5648A" w:rsidRPr="00DA2044" w:rsidRDefault="738E8550" w:rsidP="00F5648A">
            <w:pPr>
              <w:jc w:val="center"/>
              <w:rPr>
                <w:rFonts w:ascii="Arial" w:hAnsi="Arial" w:cs="Arial"/>
                <w:sz w:val="20"/>
                <w:szCs w:val="20"/>
              </w:rPr>
            </w:pPr>
            <w:r w:rsidRPr="2931A4C2">
              <w:rPr>
                <w:rFonts w:ascii="Arial" w:hAnsi="Arial" w:cs="Arial"/>
                <w:sz w:val="20"/>
                <w:szCs w:val="20"/>
              </w:rPr>
              <w:t>AR</w:t>
            </w:r>
            <w:r w:rsidR="3E437E0D" w:rsidRPr="2931A4C2">
              <w:rPr>
                <w:rFonts w:ascii="Arial" w:hAnsi="Arial" w:cs="Arial"/>
                <w:sz w:val="20"/>
                <w:szCs w:val="20"/>
              </w:rPr>
              <w:t>5</w:t>
            </w:r>
            <w:r w:rsidR="002D06D1">
              <w:rPr>
                <w:rFonts w:ascii="Arial" w:hAnsi="Arial" w:cs="Arial"/>
                <w:sz w:val="20"/>
                <w:szCs w:val="20"/>
              </w:rPr>
              <w:t>008</w:t>
            </w:r>
          </w:p>
        </w:tc>
        <w:tc>
          <w:tcPr>
            <w:tcW w:w="1417" w:type="dxa"/>
          </w:tcPr>
          <w:p w14:paraId="4A66933D" w14:textId="67D00E15" w:rsidR="00F5648A" w:rsidRPr="00DA2044" w:rsidRDefault="3282711E" w:rsidP="00F5648A">
            <w:pPr>
              <w:jc w:val="center"/>
              <w:rPr>
                <w:rFonts w:ascii="Arial" w:hAnsi="Arial" w:cs="Arial"/>
                <w:sz w:val="20"/>
                <w:szCs w:val="20"/>
              </w:rPr>
            </w:pPr>
            <w:r w:rsidRPr="4AB19E9A">
              <w:rPr>
                <w:rFonts w:ascii="Arial" w:hAnsi="Arial" w:cs="Arial"/>
                <w:sz w:val="20"/>
                <w:szCs w:val="20"/>
              </w:rPr>
              <w:t>3</w:t>
            </w:r>
            <w:r w:rsidR="738E8550" w:rsidRPr="4AB19E9A">
              <w:rPr>
                <w:rFonts w:ascii="Arial" w:hAnsi="Arial" w:cs="Arial"/>
                <w:sz w:val="20"/>
                <w:szCs w:val="20"/>
              </w:rPr>
              <w:t>0</w:t>
            </w:r>
          </w:p>
        </w:tc>
        <w:tc>
          <w:tcPr>
            <w:tcW w:w="1134" w:type="dxa"/>
          </w:tcPr>
          <w:p w14:paraId="5C2B5F9A" w14:textId="2528638A" w:rsidR="00F5648A" w:rsidRPr="00DA2044" w:rsidRDefault="00F5648A" w:rsidP="00F5648A">
            <w:pPr>
              <w:jc w:val="center"/>
              <w:rPr>
                <w:rFonts w:ascii="Arial" w:hAnsi="Arial" w:cs="Arial"/>
                <w:sz w:val="20"/>
                <w:szCs w:val="20"/>
              </w:rPr>
            </w:pPr>
            <w:r w:rsidRPr="61A96F22">
              <w:rPr>
                <w:rFonts w:ascii="Arial" w:hAnsi="Arial" w:cs="Arial"/>
                <w:sz w:val="20"/>
                <w:szCs w:val="20"/>
              </w:rPr>
              <w:t>5</w:t>
            </w:r>
          </w:p>
        </w:tc>
        <w:tc>
          <w:tcPr>
            <w:tcW w:w="1418" w:type="dxa"/>
          </w:tcPr>
          <w:p w14:paraId="06FF8BFD" w14:textId="1D2D42E9" w:rsidR="00F5648A" w:rsidRPr="00DA2044" w:rsidRDefault="00E3347E" w:rsidP="00F5648A">
            <w:pPr>
              <w:jc w:val="center"/>
              <w:rPr>
                <w:rFonts w:ascii="Arial" w:hAnsi="Arial" w:cs="Arial"/>
                <w:sz w:val="20"/>
              </w:rPr>
            </w:pPr>
            <w:r>
              <w:rPr>
                <w:rFonts w:ascii="Arial" w:hAnsi="Arial" w:cs="Arial"/>
                <w:sz w:val="20"/>
              </w:rPr>
              <w:t>1 &amp; 2</w:t>
            </w:r>
          </w:p>
        </w:tc>
      </w:tr>
    </w:tbl>
    <w:p w14:paraId="7CD85538" w14:textId="77777777" w:rsidR="00A92C9B" w:rsidRPr="00DA2044" w:rsidRDefault="00A92C9B" w:rsidP="00A92C9B">
      <w:pPr>
        <w:rPr>
          <w:rFonts w:ascii="Arial" w:hAnsi="Arial" w:cs="Arial"/>
        </w:rPr>
      </w:pPr>
    </w:p>
    <w:p w14:paraId="36C23796" w14:textId="0A3DA61A" w:rsidR="00A92C9B" w:rsidRPr="00DA66D0" w:rsidRDefault="00A92C9B" w:rsidP="00A92C9B">
      <w:pPr>
        <w:rPr>
          <w:rFonts w:ascii="Arial" w:hAnsi="Arial" w:cs="Arial"/>
          <w:sz w:val="22"/>
          <w:szCs w:val="22"/>
        </w:rPr>
      </w:pPr>
      <w:r w:rsidRPr="00DA66D0">
        <w:rPr>
          <w:rFonts w:ascii="Arial" w:hAnsi="Arial" w:cs="Arial"/>
          <w:sz w:val="22"/>
          <w:szCs w:val="22"/>
        </w:rPr>
        <w:t xml:space="preserve">This </w:t>
      </w:r>
      <w:r w:rsidR="00C33F29">
        <w:rPr>
          <w:rFonts w:ascii="Arial" w:hAnsi="Arial" w:cs="Arial"/>
          <w:sz w:val="22"/>
          <w:szCs w:val="22"/>
        </w:rPr>
        <w:t>programme</w:t>
      </w:r>
      <w:r w:rsidRPr="00DA66D0">
        <w:rPr>
          <w:rFonts w:ascii="Arial" w:hAnsi="Arial" w:cs="Arial"/>
          <w:sz w:val="22"/>
          <w:szCs w:val="22"/>
        </w:rPr>
        <w:t xml:space="preserve"> permits progression from level 5 to level 6 with 90 credits at level 5 or above. The outstanding 30 credits from level 5 can be trailed into level 6 and must be passed before consideration for an award or progression to level 7 (if appropriate). </w:t>
      </w:r>
    </w:p>
    <w:p w14:paraId="0D044961" w14:textId="787FC1F0" w:rsidR="0070232B" w:rsidRDefault="0070232B" w:rsidP="00A92C9B">
      <w:pPr>
        <w:rPr>
          <w:rFonts w:ascii="Arial" w:hAnsi="Arial" w:cs="Arial"/>
          <w:color w:val="FF0000"/>
          <w:sz w:val="22"/>
          <w:szCs w:val="22"/>
        </w:rPr>
      </w:pPr>
    </w:p>
    <w:p w14:paraId="1FB8BEF7" w14:textId="65466DB2" w:rsidR="00A92C9B" w:rsidRPr="006D205B" w:rsidRDefault="00A92C9B" w:rsidP="00A92C9B">
      <w:pPr>
        <w:rPr>
          <w:rFonts w:ascii="Arial" w:hAnsi="Arial" w:cs="Arial"/>
          <w:sz w:val="22"/>
          <w:szCs w:val="22"/>
        </w:rPr>
      </w:pPr>
      <w:r w:rsidRPr="000765B1">
        <w:rPr>
          <w:rFonts w:ascii="Arial" w:hAnsi="Arial" w:cs="Arial"/>
          <w:sz w:val="22"/>
          <w:szCs w:val="22"/>
        </w:rPr>
        <w:t>Students exiting the programme at this point who have successfully completed 120 credits</w:t>
      </w:r>
      <w:r w:rsidR="00292F31" w:rsidRPr="000765B1">
        <w:rPr>
          <w:rFonts w:ascii="Arial" w:hAnsi="Arial" w:cs="Arial"/>
          <w:sz w:val="22"/>
          <w:szCs w:val="22"/>
        </w:rPr>
        <w:t xml:space="preserve"> at level 5 or above</w:t>
      </w:r>
      <w:r w:rsidRPr="000765B1">
        <w:rPr>
          <w:rFonts w:ascii="Arial" w:hAnsi="Arial" w:cs="Arial"/>
          <w:sz w:val="22"/>
          <w:szCs w:val="22"/>
        </w:rPr>
        <w:t xml:space="preserve"> are eligible for the award of Diploma of Higher Education </w:t>
      </w:r>
      <w:r w:rsidRPr="006D205B">
        <w:rPr>
          <w:rFonts w:ascii="Arial" w:hAnsi="Arial" w:cs="Arial"/>
          <w:sz w:val="22"/>
          <w:szCs w:val="22"/>
        </w:rPr>
        <w:t xml:space="preserve">in </w:t>
      </w:r>
      <w:r w:rsidR="00CF50E2" w:rsidRPr="006D205B">
        <w:rPr>
          <w:rFonts w:ascii="Arial" w:hAnsi="Arial" w:cs="Arial"/>
          <w:sz w:val="22"/>
          <w:szCs w:val="22"/>
        </w:rPr>
        <w:t>Architecture.</w:t>
      </w:r>
    </w:p>
    <w:p w14:paraId="70757450" w14:textId="59EB2259" w:rsidR="00A92C9B" w:rsidRPr="000765B1" w:rsidRDefault="00A92C9B" w:rsidP="00A92C9B">
      <w:pPr>
        <w:rPr>
          <w:rFonts w:ascii="Arial" w:hAnsi="Arial" w:cs="Arial"/>
          <w:sz w:val="22"/>
          <w:szCs w:val="22"/>
        </w:rPr>
      </w:pPr>
    </w:p>
    <w:tbl>
      <w:tblPr>
        <w:tblW w:w="8926" w:type="dxa"/>
        <w:tblBorders>
          <w:insideH w:val="single" w:sz="4" w:space="0" w:color="auto"/>
          <w:insideV w:val="single" w:sz="4" w:space="0" w:color="auto"/>
        </w:tblBorders>
        <w:tblLayout w:type="fixed"/>
        <w:tblLook w:val="04A0" w:firstRow="1" w:lastRow="0" w:firstColumn="1" w:lastColumn="0" w:noHBand="0" w:noVBand="1"/>
      </w:tblPr>
      <w:tblGrid>
        <w:gridCol w:w="3539"/>
        <w:gridCol w:w="1418"/>
        <w:gridCol w:w="1417"/>
        <w:gridCol w:w="1134"/>
        <w:gridCol w:w="1418"/>
      </w:tblGrid>
      <w:tr w:rsidR="00BB4069" w:rsidRPr="00DA2044" w14:paraId="63659E29" w14:textId="77777777" w:rsidTr="00175F39">
        <w:tc>
          <w:tcPr>
            <w:tcW w:w="8926" w:type="dxa"/>
            <w:gridSpan w:val="5"/>
            <w:tcBorders>
              <w:top w:val="single" w:sz="4" w:space="0" w:color="auto"/>
              <w:left w:val="single" w:sz="4" w:space="0" w:color="auto"/>
              <w:bottom w:val="single" w:sz="4" w:space="0" w:color="auto"/>
              <w:right w:val="single" w:sz="4" w:space="0" w:color="auto"/>
            </w:tcBorders>
            <w:shd w:val="clear" w:color="auto" w:fill="DBE5F1"/>
          </w:tcPr>
          <w:p w14:paraId="46486C0A" w14:textId="3A68A17F" w:rsidR="00BB4069" w:rsidRPr="00DA2044" w:rsidRDefault="00462DB3" w:rsidP="00BB4069">
            <w:pPr>
              <w:rPr>
                <w:rFonts w:ascii="Arial" w:hAnsi="Arial" w:cs="Arial"/>
                <w:b/>
                <w:sz w:val="20"/>
              </w:rPr>
            </w:pPr>
            <w:r>
              <w:rPr>
                <w:rFonts w:ascii="Arial" w:hAnsi="Arial" w:cs="Arial"/>
                <w:b/>
              </w:rPr>
              <w:t xml:space="preserve">Year 3 - </w:t>
            </w:r>
            <w:r w:rsidR="00BB4069" w:rsidRPr="00DA2044">
              <w:rPr>
                <w:rFonts w:ascii="Arial" w:hAnsi="Arial" w:cs="Arial"/>
                <w:b/>
              </w:rPr>
              <w:t xml:space="preserve">Level </w:t>
            </w:r>
            <w:r w:rsidR="00BB4069">
              <w:rPr>
                <w:rFonts w:ascii="Arial" w:hAnsi="Arial" w:cs="Arial"/>
                <w:b/>
              </w:rPr>
              <w:t>6</w:t>
            </w:r>
            <w:r w:rsidR="00BB4069" w:rsidRPr="00DA2044">
              <w:rPr>
                <w:rFonts w:ascii="Arial" w:hAnsi="Arial" w:cs="Arial"/>
                <w:b/>
              </w:rPr>
              <w:t xml:space="preserve"> </w:t>
            </w:r>
            <w:r w:rsidR="00BB4069" w:rsidRPr="00DA2044">
              <w:rPr>
                <w:rFonts w:ascii="Arial" w:hAnsi="Arial" w:cs="Arial"/>
              </w:rPr>
              <w:t>(all core)</w:t>
            </w:r>
          </w:p>
        </w:tc>
      </w:tr>
      <w:tr w:rsidR="009D75B3" w:rsidRPr="00DA2044" w14:paraId="315A97EB" w14:textId="77777777" w:rsidTr="00FB60A8">
        <w:tc>
          <w:tcPr>
            <w:tcW w:w="353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9D75B3" w:rsidRPr="00DA2044" w:rsidRDefault="009D75B3" w:rsidP="00327288">
            <w:pPr>
              <w:rPr>
                <w:rFonts w:ascii="Arial" w:hAnsi="Arial" w:cs="Arial"/>
                <w:b/>
                <w:sz w:val="20"/>
              </w:rPr>
            </w:pPr>
            <w:r w:rsidRPr="00DA2044">
              <w:rPr>
                <w:rFonts w:ascii="Arial" w:hAnsi="Arial" w:cs="Arial"/>
                <w:b/>
                <w:sz w:val="20"/>
              </w:rPr>
              <w:t>Core modules</w:t>
            </w:r>
          </w:p>
          <w:p w14:paraId="7B68D6BA" w14:textId="77777777" w:rsidR="009D75B3" w:rsidRPr="00DA2044" w:rsidRDefault="009D75B3" w:rsidP="00327288">
            <w:pP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9D75B3" w:rsidRPr="00DA2044" w:rsidRDefault="009D75B3" w:rsidP="00327288">
            <w:pPr>
              <w:jc w:val="center"/>
              <w:rPr>
                <w:rFonts w:ascii="Arial" w:hAnsi="Arial" w:cs="Arial"/>
                <w:b/>
                <w:sz w:val="20"/>
              </w:rPr>
            </w:pPr>
            <w:r w:rsidRPr="00DA2044">
              <w:rPr>
                <w:rFonts w:ascii="Arial" w:hAnsi="Arial" w:cs="Arial"/>
                <w:b/>
                <w:sz w:val="20"/>
              </w:rPr>
              <w:t>Module code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9D75B3" w:rsidRPr="00DA2044" w:rsidRDefault="009D75B3" w:rsidP="00327288">
            <w:pPr>
              <w:jc w:val="center"/>
              <w:rPr>
                <w:rFonts w:ascii="Arial" w:hAnsi="Arial" w:cs="Arial"/>
                <w:b/>
                <w:sz w:val="20"/>
              </w:rPr>
            </w:pPr>
            <w:r w:rsidRPr="00DA2044">
              <w:rPr>
                <w:rFonts w:ascii="Arial" w:hAnsi="Arial" w:cs="Arial"/>
                <w:b/>
                <w:sz w:val="20"/>
              </w:rPr>
              <w:t xml:space="preserve">Credit </w:t>
            </w:r>
          </w:p>
          <w:p w14:paraId="23C5BABC" w14:textId="77777777" w:rsidR="009D75B3" w:rsidRPr="00DA2044" w:rsidRDefault="009D75B3" w:rsidP="00327288">
            <w:pPr>
              <w:jc w:val="center"/>
              <w:rPr>
                <w:rFonts w:ascii="Arial" w:hAnsi="Arial" w:cs="Arial"/>
                <w:b/>
                <w:sz w:val="20"/>
              </w:rPr>
            </w:pPr>
            <w:r w:rsidRPr="00DA2044">
              <w:rPr>
                <w:rFonts w:ascii="Arial" w:hAnsi="Arial" w:cs="Arial"/>
                <w:b/>
                <w:sz w:val="20"/>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9D75B3" w:rsidRPr="00DA2044" w:rsidRDefault="009D75B3" w:rsidP="00327288">
            <w:pPr>
              <w:ind w:right="-108"/>
              <w:jc w:val="center"/>
              <w:rPr>
                <w:rFonts w:ascii="Arial" w:hAnsi="Arial" w:cs="Arial"/>
                <w:b/>
                <w:sz w:val="20"/>
              </w:rPr>
            </w:pPr>
            <w:r w:rsidRPr="00DA2044">
              <w:rPr>
                <w:rFonts w:ascii="Arial" w:hAnsi="Arial" w:cs="Arial"/>
                <w:b/>
                <w:sz w:val="20"/>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9D75B3" w:rsidRPr="00DA2044" w:rsidRDefault="009D75B3" w:rsidP="00327288">
            <w:pPr>
              <w:jc w:val="center"/>
              <w:rPr>
                <w:rFonts w:ascii="Arial" w:hAnsi="Arial" w:cs="Arial"/>
                <w:b/>
                <w:sz w:val="20"/>
              </w:rPr>
            </w:pPr>
            <w:r w:rsidRPr="00DA2044">
              <w:rPr>
                <w:rFonts w:ascii="Arial" w:hAnsi="Arial" w:cs="Arial"/>
                <w:b/>
                <w:sz w:val="20"/>
              </w:rPr>
              <w:t>Teaching Block</w:t>
            </w:r>
          </w:p>
        </w:tc>
      </w:tr>
      <w:tr w:rsidR="009D75B3" w:rsidRPr="00DA2044" w14:paraId="714873BD" w14:textId="77777777" w:rsidTr="00FB60A8">
        <w:tc>
          <w:tcPr>
            <w:tcW w:w="3539" w:type="dxa"/>
            <w:tcBorders>
              <w:top w:val="single" w:sz="4" w:space="0" w:color="auto"/>
              <w:left w:val="single" w:sz="4" w:space="0" w:color="auto"/>
              <w:bottom w:val="single" w:sz="4" w:space="0" w:color="auto"/>
              <w:right w:val="single" w:sz="4" w:space="0" w:color="auto"/>
            </w:tcBorders>
          </w:tcPr>
          <w:p w14:paraId="7B82D2BB" w14:textId="655EC8F3" w:rsidR="009D75B3" w:rsidRPr="00C57A3E" w:rsidRDefault="00764FD1" w:rsidP="00764FD1">
            <w:pPr>
              <w:rPr>
                <w:rFonts w:ascii="Arial" w:hAnsi="Arial" w:cs="Arial"/>
                <w:sz w:val="20"/>
                <w:szCs w:val="20"/>
              </w:rPr>
            </w:pPr>
            <w:r w:rsidRPr="2931A4C2">
              <w:rPr>
                <w:rFonts w:ascii="Arial" w:hAnsi="Arial" w:cs="Arial"/>
                <w:sz w:val="20"/>
                <w:szCs w:val="20"/>
              </w:rPr>
              <w:t>Reading</w:t>
            </w:r>
            <w:r>
              <w:rPr>
                <w:rFonts w:ascii="Arial" w:hAnsi="Arial" w:cs="Arial"/>
                <w:sz w:val="20"/>
                <w:szCs w:val="20"/>
              </w:rPr>
              <w:t>:</w:t>
            </w:r>
            <w:r w:rsidRPr="2931A4C2">
              <w:rPr>
                <w:rFonts w:ascii="Arial" w:hAnsi="Arial" w:cs="Arial"/>
                <w:sz w:val="20"/>
                <w:szCs w:val="20"/>
              </w:rPr>
              <w:t xml:space="preserve"> </w:t>
            </w:r>
            <w:r w:rsidR="5240CE99" w:rsidRPr="2931A4C2">
              <w:rPr>
                <w:rFonts w:ascii="Arial" w:hAnsi="Arial" w:cs="Arial"/>
                <w:sz w:val="20"/>
                <w:szCs w:val="20"/>
              </w:rPr>
              <w:t xml:space="preserve">Architecture Is </w:t>
            </w:r>
            <w:r w:rsidR="5C042444" w:rsidRPr="2931A4C2">
              <w:rPr>
                <w:rFonts w:ascii="Arial" w:hAnsi="Arial" w:cs="Arial"/>
                <w:sz w:val="20"/>
                <w:szCs w:val="20"/>
              </w:rPr>
              <w:t>a</w:t>
            </w:r>
            <w:r w:rsidR="7C108207" w:rsidRPr="2931A4C2">
              <w:rPr>
                <w:rFonts w:ascii="Arial" w:hAnsi="Arial" w:cs="Arial"/>
                <w:sz w:val="20"/>
                <w:szCs w:val="20"/>
              </w:rPr>
              <w:t xml:space="preserve"> Common Ground</w:t>
            </w:r>
          </w:p>
        </w:tc>
        <w:tc>
          <w:tcPr>
            <w:tcW w:w="1418" w:type="dxa"/>
            <w:tcBorders>
              <w:top w:val="single" w:sz="4" w:space="0" w:color="auto"/>
              <w:left w:val="single" w:sz="4" w:space="0" w:color="auto"/>
              <w:bottom w:val="single" w:sz="4" w:space="0" w:color="auto"/>
              <w:right w:val="single" w:sz="4" w:space="0" w:color="auto"/>
            </w:tcBorders>
          </w:tcPr>
          <w:p w14:paraId="64DB5142" w14:textId="571B165D" w:rsidR="009D75B3" w:rsidRPr="00DA2044" w:rsidRDefault="009D75B3" w:rsidP="00327288">
            <w:pPr>
              <w:jc w:val="center"/>
              <w:rPr>
                <w:rFonts w:ascii="Arial" w:hAnsi="Arial" w:cs="Arial"/>
                <w:sz w:val="20"/>
                <w:szCs w:val="20"/>
              </w:rPr>
            </w:pPr>
            <w:r w:rsidRPr="2931A4C2">
              <w:rPr>
                <w:rFonts w:ascii="Arial" w:hAnsi="Arial" w:cs="Arial"/>
                <w:sz w:val="20"/>
                <w:szCs w:val="20"/>
              </w:rPr>
              <w:t>AR6</w:t>
            </w:r>
            <w:r w:rsidR="002D06D1">
              <w:rPr>
                <w:rFonts w:ascii="Arial" w:hAnsi="Arial" w:cs="Arial"/>
                <w:sz w:val="20"/>
                <w:szCs w:val="20"/>
              </w:rPr>
              <w:t>005</w:t>
            </w:r>
          </w:p>
        </w:tc>
        <w:tc>
          <w:tcPr>
            <w:tcW w:w="1417" w:type="dxa"/>
            <w:tcBorders>
              <w:top w:val="single" w:sz="4" w:space="0" w:color="auto"/>
              <w:left w:val="single" w:sz="4" w:space="0" w:color="auto"/>
              <w:bottom w:val="single" w:sz="4" w:space="0" w:color="auto"/>
              <w:right w:val="single" w:sz="4" w:space="0" w:color="auto"/>
            </w:tcBorders>
          </w:tcPr>
          <w:p w14:paraId="4CC93E99" w14:textId="57F9997C" w:rsidR="009D75B3" w:rsidRPr="00DA2044" w:rsidRDefault="009D75B3" w:rsidP="00327288">
            <w:pPr>
              <w:jc w:val="center"/>
              <w:rPr>
                <w:rFonts w:ascii="Arial" w:hAnsi="Arial" w:cs="Arial"/>
                <w:sz w:val="20"/>
                <w:szCs w:val="20"/>
              </w:rPr>
            </w:pPr>
            <w:r w:rsidRPr="61A96F22">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5F734374" w14:textId="6EAE514B" w:rsidR="009D75B3" w:rsidRPr="00DA2044" w:rsidRDefault="009D75B3" w:rsidP="00327288">
            <w:pPr>
              <w:jc w:val="center"/>
              <w:rPr>
                <w:rFonts w:ascii="Arial" w:hAnsi="Arial" w:cs="Arial"/>
                <w:sz w:val="20"/>
                <w:szCs w:val="20"/>
              </w:rPr>
            </w:pPr>
            <w:r w:rsidRPr="61A96F22">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3EFAB1B" w14:textId="6C6CAF45" w:rsidR="009D75B3" w:rsidRPr="00DA2044" w:rsidRDefault="00F5648A" w:rsidP="00327288">
            <w:pPr>
              <w:jc w:val="center"/>
              <w:rPr>
                <w:rFonts w:ascii="Arial" w:hAnsi="Arial" w:cs="Arial"/>
                <w:sz w:val="20"/>
              </w:rPr>
            </w:pPr>
            <w:r>
              <w:rPr>
                <w:rFonts w:ascii="Arial" w:hAnsi="Arial" w:cs="Arial"/>
                <w:sz w:val="20"/>
              </w:rPr>
              <w:t>1</w:t>
            </w:r>
          </w:p>
        </w:tc>
      </w:tr>
      <w:tr w:rsidR="009D75B3" w:rsidRPr="00DA2044" w14:paraId="759FBF44" w14:textId="77777777" w:rsidTr="00FB60A8">
        <w:tc>
          <w:tcPr>
            <w:tcW w:w="3539" w:type="dxa"/>
            <w:tcBorders>
              <w:top w:val="single" w:sz="4" w:space="0" w:color="auto"/>
              <w:left w:val="single" w:sz="4" w:space="0" w:color="auto"/>
              <w:bottom w:val="single" w:sz="4" w:space="0" w:color="auto"/>
              <w:right w:val="single" w:sz="4" w:space="0" w:color="auto"/>
            </w:tcBorders>
          </w:tcPr>
          <w:p w14:paraId="330AE1B0" w14:textId="36167858" w:rsidR="009D75B3" w:rsidRPr="00C57A3E" w:rsidRDefault="00764FD1" w:rsidP="2931A4C2">
            <w:pPr>
              <w:rPr>
                <w:rFonts w:ascii="Arial" w:hAnsi="Arial" w:cs="Arial"/>
                <w:sz w:val="20"/>
                <w:szCs w:val="20"/>
              </w:rPr>
            </w:pPr>
            <w:r w:rsidRPr="2931A4C2">
              <w:rPr>
                <w:rFonts w:ascii="Arial" w:hAnsi="Arial" w:cs="Arial"/>
                <w:sz w:val="20"/>
                <w:szCs w:val="20"/>
              </w:rPr>
              <w:t>Professional Practice</w:t>
            </w:r>
            <w:r w:rsidR="00F042B3">
              <w:rPr>
                <w:rFonts w:ascii="Arial" w:hAnsi="Arial" w:cs="Arial"/>
                <w:sz w:val="20"/>
                <w:szCs w:val="20"/>
              </w:rPr>
              <w:t xml:space="preserve"> &amp; Making</w:t>
            </w:r>
            <w:r>
              <w:rPr>
                <w:rFonts w:ascii="Arial" w:hAnsi="Arial" w:cs="Arial"/>
                <w:sz w:val="20"/>
                <w:szCs w:val="20"/>
              </w:rPr>
              <w:t>:</w:t>
            </w:r>
            <w:r w:rsidRPr="00C57A3E">
              <w:rPr>
                <w:rFonts w:ascii="Arial" w:hAnsi="Arial" w:cs="Arial"/>
                <w:sz w:val="20"/>
                <w:szCs w:val="20"/>
              </w:rPr>
              <w:t xml:space="preserve"> </w:t>
            </w:r>
            <w:r w:rsidR="00FB60A8" w:rsidRPr="00C57A3E">
              <w:rPr>
                <w:rFonts w:ascii="Arial" w:hAnsi="Arial" w:cs="Arial"/>
                <w:sz w:val="20"/>
                <w:szCs w:val="20"/>
              </w:rPr>
              <w:t>Architecture Is a Matter of Ethics and Competence</w:t>
            </w:r>
          </w:p>
          <w:p w14:paraId="038D13DF" w14:textId="18F45F46" w:rsidR="009D75B3" w:rsidRPr="00C57A3E" w:rsidRDefault="009D75B3" w:rsidP="00327288">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6400F61" w14:textId="4535DB7B" w:rsidR="009D75B3" w:rsidRPr="00DA2044" w:rsidRDefault="009D75B3" w:rsidP="00327288">
            <w:pPr>
              <w:jc w:val="center"/>
              <w:rPr>
                <w:rFonts w:ascii="Arial" w:hAnsi="Arial" w:cs="Arial"/>
                <w:sz w:val="20"/>
                <w:szCs w:val="20"/>
              </w:rPr>
            </w:pPr>
            <w:r w:rsidRPr="2931A4C2">
              <w:rPr>
                <w:rFonts w:ascii="Arial" w:hAnsi="Arial" w:cs="Arial"/>
                <w:sz w:val="20"/>
                <w:szCs w:val="20"/>
              </w:rPr>
              <w:t>AR6</w:t>
            </w:r>
            <w:r w:rsidR="002D06D1">
              <w:rPr>
                <w:rFonts w:ascii="Arial" w:hAnsi="Arial" w:cs="Arial"/>
                <w:sz w:val="20"/>
                <w:szCs w:val="20"/>
              </w:rPr>
              <w:t>006</w:t>
            </w:r>
          </w:p>
        </w:tc>
        <w:tc>
          <w:tcPr>
            <w:tcW w:w="1417" w:type="dxa"/>
            <w:tcBorders>
              <w:top w:val="single" w:sz="4" w:space="0" w:color="auto"/>
              <w:left w:val="single" w:sz="4" w:space="0" w:color="auto"/>
              <w:bottom w:val="single" w:sz="4" w:space="0" w:color="auto"/>
              <w:right w:val="single" w:sz="4" w:space="0" w:color="auto"/>
            </w:tcBorders>
          </w:tcPr>
          <w:p w14:paraId="729ACD02" w14:textId="1A515C7C" w:rsidR="009D75B3" w:rsidRPr="00DA2044" w:rsidRDefault="009D75B3" w:rsidP="00327288">
            <w:pPr>
              <w:jc w:val="center"/>
              <w:rPr>
                <w:rFonts w:ascii="Arial" w:hAnsi="Arial" w:cs="Arial"/>
                <w:sz w:val="20"/>
                <w:szCs w:val="20"/>
              </w:rPr>
            </w:pPr>
            <w:r w:rsidRPr="61A96F22">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37B7BE96" w14:textId="07E1B18E" w:rsidR="009D75B3" w:rsidRPr="00DA2044" w:rsidRDefault="009D75B3" w:rsidP="00327288">
            <w:pPr>
              <w:jc w:val="center"/>
              <w:rPr>
                <w:rFonts w:ascii="Arial" w:hAnsi="Arial" w:cs="Arial"/>
                <w:sz w:val="20"/>
                <w:szCs w:val="20"/>
              </w:rPr>
            </w:pPr>
            <w:r w:rsidRPr="61A96F22">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F1759E2" w14:textId="208CE6F9" w:rsidR="009D75B3" w:rsidRPr="00DA2044" w:rsidRDefault="006A7826" w:rsidP="00327288">
            <w:pPr>
              <w:jc w:val="center"/>
              <w:rPr>
                <w:rFonts w:ascii="Arial" w:hAnsi="Arial" w:cs="Arial"/>
                <w:sz w:val="20"/>
              </w:rPr>
            </w:pPr>
            <w:r>
              <w:rPr>
                <w:rFonts w:ascii="Arial" w:hAnsi="Arial" w:cs="Arial"/>
                <w:sz w:val="20"/>
              </w:rPr>
              <w:t>1 &amp; 2</w:t>
            </w:r>
          </w:p>
        </w:tc>
      </w:tr>
      <w:tr w:rsidR="009D75B3" w:rsidRPr="00DA2044" w14:paraId="3BD1BF83" w14:textId="77777777" w:rsidTr="00FB60A8">
        <w:tc>
          <w:tcPr>
            <w:tcW w:w="3539" w:type="dxa"/>
            <w:tcBorders>
              <w:top w:val="single" w:sz="4" w:space="0" w:color="auto"/>
              <w:left w:val="single" w:sz="4" w:space="0" w:color="auto"/>
              <w:bottom w:val="single" w:sz="4" w:space="0" w:color="auto"/>
              <w:right w:val="single" w:sz="4" w:space="0" w:color="auto"/>
            </w:tcBorders>
          </w:tcPr>
          <w:p w14:paraId="53278DB9" w14:textId="77777777" w:rsidR="0006241D" w:rsidRDefault="00764FD1" w:rsidP="00540CE9">
            <w:pPr>
              <w:rPr>
                <w:rFonts w:ascii="Arial" w:hAnsi="Arial" w:cs="Arial"/>
                <w:sz w:val="20"/>
                <w:szCs w:val="20"/>
              </w:rPr>
            </w:pPr>
            <w:r>
              <w:rPr>
                <w:rFonts w:ascii="Arial" w:hAnsi="Arial" w:cs="Arial"/>
                <w:sz w:val="20"/>
                <w:szCs w:val="20"/>
              </w:rPr>
              <w:t xml:space="preserve">Studio: </w:t>
            </w:r>
            <w:r w:rsidR="00C57A3E" w:rsidRPr="00C57A3E">
              <w:rPr>
                <w:rFonts w:ascii="Arial" w:hAnsi="Arial" w:cs="Arial"/>
                <w:sz w:val="20"/>
                <w:szCs w:val="20"/>
              </w:rPr>
              <w:t xml:space="preserve">Architecture </w:t>
            </w:r>
            <w:proofErr w:type="gramStart"/>
            <w:r w:rsidR="00C57A3E" w:rsidRPr="00C57A3E">
              <w:rPr>
                <w:rFonts w:ascii="Arial" w:hAnsi="Arial" w:cs="Arial"/>
                <w:sz w:val="20"/>
                <w:szCs w:val="20"/>
              </w:rPr>
              <w:t>Is</w:t>
            </w:r>
            <w:r>
              <w:rPr>
                <w:rFonts w:ascii="Arial" w:hAnsi="Arial" w:cs="Arial"/>
                <w:sz w:val="20"/>
                <w:szCs w:val="20"/>
              </w:rPr>
              <w:t>..</w:t>
            </w:r>
            <w:proofErr w:type="gramEnd"/>
            <w:r>
              <w:rPr>
                <w:rFonts w:ascii="Arial" w:hAnsi="Arial" w:cs="Arial"/>
                <w:sz w:val="20"/>
                <w:szCs w:val="20"/>
              </w:rPr>
              <w:t xml:space="preserve"> </w:t>
            </w:r>
          </w:p>
          <w:p w14:paraId="3EAA557D" w14:textId="6599AA4F" w:rsidR="00540CE9" w:rsidRPr="00C57A3E" w:rsidRDefault="00540CE9" w:rsidP="00540CE9">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9E76B3" w14:textId="3E31D487" w:rsidR="009D75B3" w:rsidRPr="00DA2044" w:rsidRDefault="009D75B3" w:rsidP="00327288">
            <w:pPr>
              <w:jc w:val="center"/>
              <w:rPr>
                <w:rFonts w:ascii="Arial" w:hAnsi="Arial" w:cs="Arial"/>
                <w:sz w:val="20"/>
                <w:szCs w:val="20"/>
              </w:rPr>
            </w:pPr>
            <w:r w:rsidRPr="2931A4C2">
              <w:rPr>
                <w:rFonts w:ascii="Arial" w:hAnsi="Arial" w:cs="Arial"/>
                <w:sz w:val="20"/>
                <w:szCs w:val="20"/>
              </w:rPr>
              <w:t>AR6</w:t>
            </w:r>
            <w:r w:rsidR="002D06D1">
              <w:rPr>
                <w:rFonts w:ascii="Arial" w:hAnsi="Arial" w:cs="Arial"/>
                <w:sz w:val="20"/>
                <w:szCs w:val="20"/>
              </w:rPr>
              <w:t>007</w:t>
            </w:r>
          </w:p>
        </w:tc>
        <w:tc>
          <w:tcPr>
            <w:tcW w:w="1417" w:type="dxa"/>
            <w:tcBorders>
              <w:top w:val="single" w:sz="4" w:space="0" w:color="auto"/>
              <w:left w:val="single" w:sz="4" w:space="0" w:color="auto"/>
              <w:bottom w:val="single" w:sz="4" w:space="0" w:color="auto"/>
              <w:right w:val="single" w:sz="4" w:space="0" w:color="auto"/>
            </w:tcBorders>
          </w:tcPr>
          <w:p w14:paraId="053C8626" w14:textId="608AEE4A" w:rsidR="009D75B3" w:rsidRPr="00DA2044" w:rsidRDefault="009D75B3" w:rsidP="00327288">
            <w:pPr>
              <w:jc w:val="center"/>
              <w:rPr>
                <w:rFonts w:ascii="Arial" w:hAnsi="Arial" w:cs="Arial"/>
                <w:sz w:val="20"/>
                <w:szCs w:val="20"/>
              </w:rPr>
            </w:pPr>
            <w:r w:rsidRPr="61A96F22">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DF32077" w14:textId="1A4C9872" w:rsidR="009D75B3" w:rsidRPr="00DA2044" w:rsidRDefault="009D75B3" w:rsidP="00327288">
            <w:pPr>
              <w:jc w:val="center"/>
              <w:rPr>
                <w:rFonts w:ascii="Arial" w:hAnsi="Arial" w:cs="Arial"/>
                <w:sz w:val="20"/>
                <w:szCs w:val="20"/>
              </w:rPr>
            </w:pPr>
            <w:r w:rsidRPr="61A96F22">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3316C10" w14:textId="5885B081" w:rsidR="009D75B3" w:rsidRPr="00DA2044" w:rsidRDefault="006A7826" w:rsidP="00327288">
            <w:pPr>
              <w:jc w:val="center"/>
              <w:rPr>
                <w:rFonts w:ascii="Arial" w:hAnsi="Arial" w:cs="Arial"/>
                <w:sz w:val="20"/>
              </w:rPr>
            </w:pPr>
            <w:r>
              <w:rPr>
                <w:rFonts w:ascii="Arial" w:hAnsi="Arial" w:cs="Arial"/>
                <w:sz w:val="20"/>
              </w:rPr>
              <w:t>1 &amp; 2</w:t>
            </w:r>
          </w:p>
        </w:tc>
      </w:tr>
    </w:tbl>
    <w:p w14:paraId="6B494E24" w14:textId="77777777" w:rsidR="00A92C9B" w:rsidRPr="00DA2044" w:rsidRDefault="00A92C9B" w:rsidP="00A92C9B">
      <w:pPr>
        <w:rPr>
          <w:rFonts w:ascii="Arial" w:hAnsi="Arial" w:cs="Arial"/>
        </w:rPr>
      </w:pPr>
    </w:p>
    <w:p w14:paraId="76479F54" w14:textId="33BA0290" w:rsidR="00A92C9B" w:rsidRDefault="00A92C9B" w:rsidP="00A92C9B">
      <w:pPr>
        <w:rPr>
          <w:rFonts w:ascii="Arial" w:hAnsi="Arial" w:cs="Arial"/>
          <w:sz w:val="22"/>
        </w:rPr>
      </w:pPr>
      <w:r w:rsidRPr="000765B1">
        <w:rPr>
          <w:rFonts w:ascii="Arial" w:hAnsi="Arial" w:cs="Arial"/>
          <w:sz w:val="22"/>
        </w:rPr>
        <w:t xml:space="preserve">Level 6 requires the completion of </w:t>
      </w:r>
      <w:r w:rsidR="00C62C50">
        <w:rPr>
          <w:rFonts w:ascii="Arial" w:hAnsi="Arial" w:cs="Arial"/>
          <w:sz w:val="22"/>
        </w:rPr>
        <w:t>all</w:t>
      </w:r>
      <w:r w:rsidRPr="000765B1">
        <w:rPr>
          <w:rFonts w:ascii="Arial" w:hAnsi="Arial" w:cs="Arial"/>
          <w:sz w:val="22"/>
        </w:rPr>
        <w:t xml:space="preserve"> modules.</w:t>
      </w:r>
      <w:r w:rsidR="0010350E">
        <w:rPr>
          <w:rFonts w:ascii="Arial" w:hAnsi="Arial" w:cs="Arial"/>
          <w:sz w:val="22"/>
        </w:rPr>
        <w:t xml:space="preserve"> </w:t>
      </w:r>
    </w:p>
    <w:p w14:paraId="38126E6C" w14:textId="0E59ED9B" w:rsidR="00E71C1B" w:rsidRDefault="00E71C1B">
      <w:pPr>
        <w:spacing w:after="160" w:line="259" w:lineRule="auto"/>
        <w:rPr>
          <w:rFonts w:ascii="Arial" w:hAnsi="Arial" w:cs="Arial"/>
          <w:sz w:val="22"/>
        </w:rPr>
      </w:pPr>
      <w:r>
        <w:rPr>
          <w:rFonts w:ascii="Arial" w:hAnsi="Arial" w:cs="Arial"/>
          <w:sz w:val="22"/>
        </w:rPr>
        <w:br w:type="page"/>
      </w:r>
    </w:p>
    <w:p w14:paraId="50C00F3D" w14:textId="3F6B56FC" w:rsidR="00FA2A29" w:rsidRPr="00FA2A29" w:rsidRDefault="00A92C9B" w:rsidP="00FA2A29">
      <w:pPr>
        <w:numPr>
          <w:ilvl w:val="0"/>
          <w:numId w:val="1"/>
        </w:numPr>
        <w:rPr>
          <w:rFonts w:ascii="Arial" w:hAnsi="Arial" w:cs="Arial"/>
          <w:b/>
          <w:sz w:val="22"/>
          <w:szCs w:val="22"/>
        </w:rPr>
      </w:pPr>
      <w:r w:rsidRPr="000765B1">
        <w:rPr>
          <w:rFonts w:ascii="Arial" w:hAnsi="Arial" w:cs="Arial"/>
          <w:b/>
          <w:sz w:val="22"/>
          <w:szCs w:val="22"/>
        </w:rPr>
        <w:lastRenderedPageBreak/>
        <w:t xml:space="preserve">Principles of Teaching, Learning and Assessment </w:t>
      </w:r>
    </w:p>
    <w:p w14:paraId="4B41455E" w14:textId="77777777" w:rsidR="00A92C9B" w:rsidRDefault="00A92C9B" w:rsidP="00A92C9B">
      <w:pPr>
        <w:ind w:left="360"/>
        <w:rPr>
          <w:rFonts w:ascii="Arial" w:hAnsi="Arial" w:cs="Arial"/>
          <w:b/>
          <w:sz w:val="22"/>
          <w:szCs w:val="22"/>
        </w:rPr>
      </w:pPr>
    </w:p>
    <w:p w14:paraId="1D5C0B88" w14:textId="77777777" w:rsidR="00D21C5F" w:rsidRPr="00D21C5F" w:rsidRDefault="00D21C5F" w:rsidP="00D21C5F">
      <w:pPr>
        <w:rPr>
          <w:rFonts w:ascii="Arial" w:eastAsia="Arial" w:hAnsi="Arial" w:cs="Arial"/>
          <w:sz w:val="22"/>
          <w:szCs w:val="22"/>
        </w:rPr>
      </w:pPr>
      <w:r w:rsidRPr="0006241D">
        <w:rPr>
          <w:rFonts w:ascii="Arial" w:eastAsia="Arial" w:hAnsi="Arial" w:cs="Arial"/>
          <w:sz w:val="22"/>
          <w:szCs w:val="22"/>
        </w:rPr>
        <w:t xml:space="preserve">Our philosophy constitutes a developing and discursive position, shaped by its ever changing make up, and through which we are collectively able to critique both our discipline and its wider relationship with contemporary society and culture. We collectively understand Architecture and Landscape as social, </w:t>
      </w:r>
      <w:proofErr w:type="gramStart"/>
      <w:r w:rsidRPr="0006241D">
        <w:rPr>
          <w:rFonts w:ascii="Arial" w:eastAsia="Arial" w:hAnsi="Arial" w:cs="Arial"/>
          <w:sz w:val="22"/>
          <w:szCs w:val="22"/>
        </w:rPr>
        <w:t>ethical</w:t>
      </w:r>
      <w:proofErr w:type="gramEnd"/>
      <w:r w:rsidRPr="0006241D">
        <w:rPr>
          <w:rFonts w:ascii="Arial" w:eastAsia="Arial" w:hAnsi="Arial" w:cs="Arial"/>
          <w:sz w:val="22"/>
          <w:szCs w:val="22"/>
        </w:rPr>
        <w:t xml:space="preserve"> and material practices, addressing both how and why buildings and landscapes are made and the often complex and ambivalent situations into which they are placed. These concerns are explored at scales that range from the room to the city,</w:t>
      </w:r>
    </w:p>
    <w:p w14:paraId="3326DB6C" w14:textId="77777777" w:rsidR="00FA2A29" w:rsidRPr="00D21C5F" w:rsidRDefault="00FA2A29" w:rsidP="00F65D65">
      <w:pPr>
        <w:rPr>
          <w:rFonts w:ascii="Arial" w:hAnsi="Arial" w:cs="Arial"/>
          <w:sz w:val="22"/>
          <w:szCs w:val="22"/>
        </w:rPr>
      </w:pPr>
    </w:p>
    <w:p w14:paraId="4B2361AE" w14:textId="5F55B459" w:rsidR="00FF74DD" w:rsidRDefault="2B78BD46" w:rsidP="006D0508">
      <w:pPr>
        <w:rPr>
          <w:rFonts w:ascii="Arial" w:hAnsi="Arial" w:cs="Arial"/>
          <w:sz w:val="22"/>
          <w:szCs w:val="22"/>
        </w:rPr>
      </w:pPr>
      <w:r w:rsidRPr="00D21C5F">
        <w:rPr>
          <w:rFonts w:ascii="Arial" w:hAnsi="Arial" w:cs="Arial"/>
          <w:sz w:val="22"/>
          <w:szCs w:val="22"/>
        </w:rPr>
        <w:t>The programme has been designed to take account of the KU Inclusive Curriculum Framework principles</w:t>
      </w:r>
      <w:r w:rsidR="00CE5CA5" w:rsidRPr="00D21C5F">
        <w:rPr>
          <w:rFonts w:ascii="Arial" w:hAnsi="Arial" w:cs="Arial"/>
          <w:sz w:val="22"/>
          <w:szCs w:val="22"/>
        </w:rPr>
        <w:t xml:space="preserve"> and</w:t>
      </w:r>
      <w:r w:rsidR="00D21C5F" w:rsidRPr="00D21C5F">
        <w:rPr>
          <w:rFonts w:ascii="Arial" w:hAnsi="Arial" w:cs="Arial"/>
          <w:sz w:val="22"/>
          <w:szCs w:val="22"/>
        </w:rPr>
        <w:t xml:space="preserve"> uses </w:t>
      </w:r>
      <w:r w:rsidR="00D21C5F" w:rsidRPr="0006241D">
        <w:rPr>
          <w:rFonts w:ascii="Arial" w:hAnsi="Arial" w:cs="Arial"/>
          <w:sz w:val="22"/>
          <w:szCs w:val="22"/>
        </w:rPr>
        <w:t>the</w:t>
      </w:r>
      <w:r w:rsidR="00CE5CA5" w:rsidRPr="0006241D">
        <w:rPr>
          <w:rFonts w:ascii="Arial" w:hAnsi="Arial" w:cs="Arial"/>
          <w:sz w:val="22"/>
          <w:szCs w:val="22"/>
        </w:rPr>
        <w:t xml:space="preserve"> </w:t>
      </w:r>
      <w:hyperlink r:id="rId14" w:history="1">
        <w:r w:rsidR="00CE5CA5" w:rsidRPr="0006241D">
          <w:rPr>
            <w:rStyle w:val="Hyperlink"/>
            <w:rFonts w:ascii="Arial" w:hAnsi="Arial" w:cs="Arial"/>
            <w:color w:val="auto"/>
            <w:sz w:val="22"/>
            <w:szCs w:val="22"/>
          </w:rPr>
          <w:t xml:space="preserve">Universal </w:t>
        </w:r>
        <w:r w:rsidR="006204F4" w:rsidRPr="0006241D">
          <w:rPr>
            <w:rStyle w:val="Hyperlink"/>
            <w:rFonts w:ascii="Arial" w:hAnsi="Arial" w:cs="Arial"/>
            <w:color w:val="auto"/>
            <w:sz w:val="22"/>
            <w:szCs w:val="22"/>
          </w:rPr>
          <w:t xml:space="preserve">Design for </w:t>
        </w:r>
        <w:r w:rsidR="00CE5CA5" w:rsidRPr="0006241D">
          <w:rPr>
            <w:rStyle w:val="Hyperlink"/>
            <w:rFonts w:ascii="Arial" w:hAnsi="Arial" w:cs="Arial"/>
            <w:color w:val="auto"/>
            <w:sz w:val="22"/>
            <w:szCs w:val="22"/>
          </w:rPr>
          <w:t>Learning Principles</w:t>
        </w:r>
      </w:hyperlink>
      <w:r w:rsidR="00CE5CA5" w:rsidRPr="0006241D">
        <w:rPr>
          <w:rFonts w:ascii="Arial" w:hAnsi="Arial" w:cs="Arial"/>
          <w:sz w:val="22"/>
          <w:szCs w:val="22"/>
        </w:rPr>
        <w:t xml:space="preserve"> </w:t>
      </w:r>
      <w:r w:rsidR="00CE5CA5" w:rsidRPr="00D21C5F">
        <w:rPr>
          <w:rFonts w:ascii="Arial" w:hAnsi="Arial" w:cs="Arial"/>
          <w:sz w:val="22"/>
          <w:szCs w:val="22"/>
        </w:rPr>
        <w:t xml:space="preserve">of </w:t>
      </w:r>
      <w:r w:rsidR="00CE5CA5" w:rsidRPr="0006241D">
        <w:rPr>
          <w:rFonts w:ascii="Arial" w:hAnsi="Arial" w:cs="Arial"/>
          <w:i/>
          <w:sz w:val="22"/>
          <w:szCs w:val="22"/>
        </w:rPr>
        <w:t>Engagement,</w:t>
      </w:r>
      <w:r w:rsidR="00CE5CA5" w:rsidRPr="00D21C5F">
        <w:rPr>
          <w:rFonts w:ascii="Arial" w:hAnsi="Arial" w:cs="Arial"/>
          <w:sz w:val="22"/>
          <w:szCs w:val="22"/>
        </w:rPr>
        <w:t xml:space="preserve"> </w:t>
      </w:r>
      <w:r w:rsidR="00CE5CA5" w:rsidRPr="0006241D">
        <w:rPr>
          <w:rFonts w:ascii="Arial" w:hAnsi="Arial" w:cs="Arial"/>
          <w:i/>
          <w:sz w:val="22"/>
          <w:szCs w:val="22"/>
        </w:rPr>
        <w:t>Representation</w:t>
      </w:r>
      <w:r w:rsidR="00CE5CA5" w:rsidRPr="00D21C5F">
        <w:rPr>
          <w:rFonts w:ascii="Arial" w:hAnsi="Arial" w:cs="Arial"/>
          <w:sz w:val="22"/>
          <w:szCs w:val="22"/>
        </w:rPr>
        <w:t xml:space="preserve">, and </w:t>
      </w:r>
      <w:r w:rsidR="00CE5CA5" w:rsidRPr="0006241D">
        <w:rPr>
          <w:rFonts w:ascii="Arial" w:hAnsi="Arial" w:cs="Arial"/>
          <w:i/>
          <w:sz w:val="22"/>
          <w:szCs w:val="22"/>
        </w:rPr>
        <w:t>Action and Expression</w:t>
      </w:r>
      <w:r w:rsidR="00CE5CA5" w:rsidRPr="00D21C5F">
        <w:rPr>
          <w:rFonts w:ascii="Arial" w:hAnsi="Arial" w:cs="Arial"/>
          <w:sz w:val="22"/>
          <w:szCs w:val="22"/>
        </w:rPr>
        <w:t xml:space="preserve"> to offer students a range of ways of acquiring and working with knowledge and of bringing their histories and strengths to share and make ambitious work. </w:t>
      </w:r>
      <w:r w:rsidRPr="00D21C5F">
        <w:rPr>
          <w:rFonts w:ascii="Arial" w:hAnsi="Arial" w:cs="Arial"/>
          <w:sz w:val="22"/>
          <w:szCs w:val="22"/>
        </w:rPr>
        <w:t xml:space="preserve"> It aims to facilitate an accessible curriculum, where students are encouraged to become reflective and independent practitioners, able to critically appraise the profession of architecture and position themselves within a global and diverse environment.</w:t>
      </w:r>
      <w:r w:rsidR="00CE5CA5" w:rsidRPr="0006241D">
        <w:rPr>
          <w:rFonts w:ascii="Arial" w:eastAsia="Arial" w:hAnsi="Arial" w:cs="Arial"/>
          <w:sz w:val="22"/>
          <w:szCs w:val="22"/>
        </w:rPr>
        <w:t xml:space="preserve"> </w:t>
      </w:r>
    </w:p>
    <w:p w14:paraId="02F023EC" w14:textId="77777777" w:rsidR="00CE5CA5" w:rsidRDefault="00CE5CA5" w:rsidP="006D0508">
      <w:pPr>
        <w:rPr>
          <w:rFonts w:ascii="Arial" w:hAnsi="Arial" w:cs="Arial"/>
          <w:sz w:val="22"/>
          <w:szCs w:val="22"/>
        </w:rPr>
      </w:pPr>
    </w:p>
    <w:p w14:paraId="413EEEA7" w14:textId="19449709" w:rsidR="006D0508" w:rsidRPr="00C805FC" w:rsidRDefault="0009626C" w:rsidP="006D0508">
      <w:pPr>
        <w:rPr>
          <w:rFonts w:ascii="Arial" w:hAnsi="Arial" w:cs="Arial"/>
          <w:bCs/>
          <w:sz w:val="22"/>
          <w:szCs w:val="22"/>
        </w:rPr>
      </w:pPr>
      <w:r w:rsidRPr="00C805FC">
        <w:rPr>
          <w:rFonts w:ascii="Arial" w:hAnsi="Arial" w:cs="Arial"/>
          <w:bCs/>
          <w:sz w:val="22"/>
          <w:szCs w:val="22"/>
        </w:rPr>
        <w:t xml:space="preserve">Our teaching is underpinned and informed by reflection. </w:t>
      </w:r>
      <w:r w:rsidR="006D0508" w:rsidRPr="00C805FC">
        <w:rPr>
          <w:rFonts w:ascii="Arial" w:hAnsi="Arial" w:cs="Arial"/>
          <w:bCs/>
          <w:sz w:val="22"/>
          <w:szCs w:val="22"/>
        </w:rPr>
        <w:t xml:space="preserve">The teaching and learning </w:t>
      </w:r>
      <w:r w:rsidR="00A037E0" w:rsidRPr="00C805FC">
        <w:rPr>
          <w:rFonts w:ascii="Arial" w:hAnsi="Arial" w:cs="Arial"/>
          <w:bCs/>
          <w:sz w:val="22"/>
          <w:szCs w:val="22"/>
        </w:rPr>
        <w:t>approaches</w:t>
      </w:r>
      <w:r w:rsidR="006D0508" w:rsidRPr="00C805FC">
        <w:rPr>
          <w:rFonts w:ascii="Arial" w:hAnsi="Arial" w:cs="Arial"/>
          <w:bCs/>
          <w:sz w:val="22"/>
          <w:szCs w:val="22"/>
        </w:rPr>
        <w:t xml:space="preserve"> on the programme are designed to engage students in developing their </w:t>
      </w:r>
      <w:r w:rsidR="00A037E0" w:rsidRPr="00C805FC">
        <w:rPr>
          <w:rFonts w:ascii="Arial" w:hAnsi="Arial" w:cs="Arial"/>
          <w:bCs/>
          <w:sz w:val="22"/>
          <w:szCs w:val="22"/>
        </w:rPr>
        <w:t>architectur</w:t>
      </w:r>
      <w:r w:rsidR="0001618E" w:rsidRPr="00C805FC">
        <w:rPr>
          <w:rFonts w:ascii="Arial" w:hAnsi="Arial" w:cs="Arial"/>
          <w:bCs/>
          <w:sz w:val="22"/>
          <w:szCs w:val="22"/>
        </w:rPr>
        <w:t>al subject specific</w:t>
      </w:r>
      <w:r w:rsidR="006D0508" w:rsidRPr="00C805FC">
        <w:rPr>
          <w:rFonts w:ascii="Arial" w:hAnsi="Arial" w:cs="Arial"/>
          <w:bCs/>
          <w:sz w:val="22"/>
          <w:szCs w:val="22"/>
        </w:rPr>
        <w:t xml:space="preserve"> knowledge and understanding</w:t>
      </w:r>
      <w:r w:rsidR="0001618E" w:rsidRPr="00C805FC">
        <w:rPr>
          <w:rFonts w:ascii="Arial" w:hAnsi="Arial" w:cs="Arial"/>
          <w:bCs/>
          <w:sz w:val="22"/>
          <w:szCs w:val="22"/>
        </w:rPr>
        <w:t>. This is</w:t>
      </w:r>
      <w:r w:rsidR="006D0508" w:rsidRPr="00C805FC">
        <w:rPr>
          <w:rFonts w:ascii="Arial" w:hAnsi="Arial" w:cs="Arial"/>
          <w:bCs/>
          <w:sz w:val="22"/>
          <w:szCs w:val="22"/>
        </w:rPr>
        <w:t xml:space="preserve"> through formal </w:t>
      </w:r>
      <w:r w:rsidR="0001618E" w:rsidRPr="00C805FC">
        <w:rPr>
          <w:rFonts w:ascii="Arial" w:hAnsi="Arial" w:cs="Arial"/>
          <w:bCs/>
          <w:sz w:val="22"/>
          <w:szCs w:val="22"/>
        </w:rPr>
        <w:t xml:space="preserve">and informal </w:t>
      </w:r>
      <w:r w:rsidR="006D0508" w:rsidRPr="00C805FC">
        <w:rPr>
          <w:rFonts w:ascii="Arial" w:hAnsi="Arial" w:cs="Arial"/>
          <w:bCs/>
          <w:sz w:val="22"/>
          <w:szCs w:val="22"/>
        </w:rPr>
        <w:t xml:space="preserve">learning opportunities. </w:t>
      </w:r>
      <w:r w:rsidR="000A695A" w:rsidRPr="000A695A">
        <w:rPr>
          <w:rFonts w:ascii="Arial" w:hAnsi="Arial" w:cs="Arial"/>
          <w:bCs/>
          <w:sz w:val="22"/>
          <w:szCs w:val="22"/>
        </w:rPr>
        <w:t>Scheduled learning hours may include lectures, seminars, group work, workshops, as appropriate, and students continue their learning through guided independent study. Opportunities for developing peer learning, teamwork and collaboration and a broad range of transferable skills occur throughout the programme</w:t>
      </w:r>
      <w:r w:rsidR="000A695A">
        <w:rPr>
          <w:rFonts w:ascii="Arial" w:hAnsi="Arial" w:cs="Arial"/>
          <w:bCs/>
          <w:sz w:val="22"/>
          <w:szCs w:val="22"/>
        </w:rPr>
        <w:t xml:space="preserve"> planned</w:t>
      </w:r>
      <w:r w:rsidR="000A695A" w:rsidRPr="000A695A">
        <w:rPr>
          <w:rFonts w:ascii="Arial" w:hAnsi="Arial" w:cs="Arial"/>
          <w:bCs/>
          <w:i/>
          <w:iCs/>
          <w:sz w:val="22"/>
          <w:szCs w:val="22"/>
        </w:rPr>
        <w:t xml:space="preserve"> </w:t>
      </w:r>
      <w:r w:rsidR="000A695A">
        <w:rPr>
          <w:rFonts w:ascii="Arial" w:hAnsi="Arial" w:cs="Arial"/>
          <w:bCs/>
          <w:sz w:val="22"/>
          <w:szCs w:val="22"/>
        </w:rPr>
        <w:t>learning and teaching activities</w:t>
      </w:r>
      <w:r w:rsidR="008422DB" w:rsidRPr="00C805FC">
        <w:rPr>
          <w:rFonts w:ascii="Arial" w:hAnsi="Arial" w:cs="Arial"/>
          <w:bCs/>
          <w:sz w:val="22"/>
          <w:szCs w:val="22"/>
        </w:rPr>
        <w:t xml:space="preserve">. This </w:t>
      </w:r>
      <w:r w:rsidR="006D0508" w:rsidRPr="00C805FC">
        <w:rPr>
          <w:rFonts w:ascii="Arial" w:hAnsi="Arial" w:cs="Arial"/>
          <w:bCs/>
          <w:sz w:val="22"/>
          <w:szCs w:val="22"/>
        </w:rPr>
        <w:t>include</w:t>
      </w:r>
      <w:r w:rsidR="008422DB" w:rsidRPr="00C805FC">
        <w:rPr>
          <w:rFonts w:ascii="Arial" w:hAnsi="Arial" w:cs="Arial"/>
          <w:bCs/>
          <w:sz w:val="22"/>
          <w:szCs w:val="22"/>
        </w:rPr>
        <w:t>s</w:t>
      </w:r>
      <w:r w:rsidR="006D0508" w:rsidRPr="00C805FC">
        <w:rPr>
          <w:rFonts w:ascii="Arial" w:hAnsi="Arial" w:cs="Arial"/>
          <w:bCs/>
          <w:sz w:val="22"/>
          <w:szCs w:val="22"/>
        </w:rPr>
        <w:t xml:space="preserve"> a combination of </w:t>
      </w:r>
      <w:r w:rsidR="0046483D" w:rsidRPr="00C805FC">
        <w:rPr>
          <w:rFonts w:ascii="Arial" w:hAnsi="Arial" w:cs="Arial"/>
          <w:bCs/>
          <w:sz w:val="22"/>
          <w:szCs w:val="22"/>
        </w:rPr>
        <w:t>on campus and</w:t>
      </w:r>
      <w:r w:rsidR="006D0508" w:rsidRPr="00C805FC">
        <w:rPr>
          <w:rFonts w:ascii="Arial" w:hAnsi="Arial" w:cs="Arial"/>
          <w:bCs/>
          <w:sz w:val="22"/>
          <w:szCs w:val="22"/>
        </w:rPr>
        <w:t xml:space="preserve"> online lectures/tutorials and seminars (synchronous or asynchronous) </w:t>
      </w:r>
      <w:r w:rsidR="007F4BD1" w:rsidRPr="0006241D">
        <w:rPr>
          <w:rFonts w:ascii="Arial" w:hAnsi="Arial" w:cs="Arial"/>
          <w:bCs/>
          <w:color w:val="000000" w:themeColor="text1"/>
          <w:sz w:val="22"/>
          <w:szCs w:val="22"/>
        </w:rPr>
        <w:t xml:space="preserve">in alignment with KU’s </w:t>
      </w:r>
      <w:r w:rsidR="007F4BD1" w:rsidRPr="0006241D">
        <w:rPr>
          <w:rFonts w:ascii="Calibri" w:hAnsi="Calibri" w:cs="Calibri"/>
          <w:color w:val="000000" w:themeColor="text1"/>
          <w:shd w:val="clear" w:color="auto" w:fill="FFFFFF"/>
        </w:rPr>
        <w:t xml:space="preserve">‘Guide on Blended Learning’ </w:t>
      </w:r>
      <w:r w:rsidR="000B6BF9" w:rsidRPr="000B6BF9">
        <w:rPr>
          <w:rFonts w:ascii="Arial" w:hAnsi="Arial" w:cs="Arial"/>
          <w:bCs/>
          <w:sz w:val="22"/>
          <w:szCs w:val="22"/>
        </w:rPr>
        <w:t>a</w:t>
      </w:r>
      <w:r w:rsidR="006D0508" w:rsidRPr="000B6BF9">
        <w:rPr>
          <w:rFonts w:ascii="Arial" w:hAnsi="Arial" w:cs="Arial"/>
          <w:bCs/>
          <w:sz w:val="22"/>
          <w:szCs w:val="22"/>
        </w:rPr>
        <w:t>nd</w:t>
      </w:r>
      <w:r w:rsidR="006D0508" w:rsidRPr="000B6BF9">
        <w:rPr>
          <w:rFonts w:ascii="Arial" w:hAnsi="Arial" w:cs="Arial"/>
          <w:bCs/>
          <w:color w:val="FF0000"/>
          <w:sz w:val="22"/>
          <w:szCs w:val="22"/>
        </w:rPr>
        <w:t xml:space="preserve"> </w:t>
      </w:r>
      <w:r w:rsidR="006D0508" w:rsidRPr="00C805FC">
        <w:rPr>
          <w:rFonts w:ascii="Arial" w:hAnsi="Arial" w:cs="Arial"/>
          <w:bCs/>
          <w:sz w:val="22"/>
          <w:szCs w:val="22"/>
        </w:rPr>
        <w:t xml:space="preserve">workshop events. </w:t>
      </w:r>
    </w:p>
    <w:p w14:paraId="01A52F2D" w14:textId="77777777" w:rsidR="0046483D" w:rsidRPr="00C805FC" w:rsidRDefault="0046483D" w:rsidP="006D0508">
      <w:pPr>
        <w:rPr>
          <w:rFonts w:ascii="Arial" w:hAnsi="Arial" w:cs="Arial"/>
          <w:bCs/>
          <w:sz w:val="22"/>
          <w:szCs w:val="22"/>
        </w:rPr>
      </w:pPr>
    </w:p>
    <w:p w14:paraId="5A7551EB" w14:textId="7D693646" w:rsidR="00FC5D21" w:rsidRPr="00C57A3E" w:rsidRDefault="00FC5D21" w:rsidP="00FC5D21">
      <w:pPr>
        <w:rPr>
          <w:rFonts w:ascii="Arial" w:hAnsi="Arial" w:cs="Arial"/>
          <w:sz w:val="22"/>
          <w:szCs w:val="22"/>
        </w:rPr>
      </w:pPr>
      <w:r w:rsidRPr="00C57A3E">
        <w:rPr>
          <w:rFonts w:ascii="Arial" w:hAnsi="Arial" w:cs="Arial"/>
          <w:sz w:val="22"/>
          <w:szCs w:val="22"/>
        </w:rPr>
        <w:t xml:space="preserve">Central to the teaching </w:t>
      </w:r>
      <w:r w:rsidR="00D21C5F">
        <w:rPr>
          <w:rFonts w:ascii="Arial" w:hAnsi="Arial" w:cs="Arial"/>
          <w:sz w:val="22"/>
          <w:szCs w:val="22"/>
        </w:rPr>
        <w:t>are</w:t>
      </w:r>
      <w:r w:rsidRPr="00C57A3E">
        <w:rPr>
          <w:rFonts w:ascii="Arial" w:hAnsi="Arial" w:cs="Arial"/>
          <w:sz w:val="22"/>
          <w:szCs w:val="22"/>
        </w:rPr>
        <w:t xml:space="preserve"> the </w:t>
      </w:r>
      <w:r w:rsidR="00D21C5F">
        <w:rPr>
          <w:rFonts w:ascii="Arial" w:hAnsi="Arial" w:cs="Arial"/>
          <w:sz w:val="22"/>
          <w:szCs w:val="22"/>
        </w:rPr>
        <w:t>S</w:t>
      </w:r>
      <w:r w:rsidRPr="00C57A3E">
        <w:rPr>
          <w:rFonts w:ascii="Arial" w:hAnsi="Arial" w:cs="Arial"/>
          <w:sz w:val="22"/>
          <w:szCs w:val="22"/>
        </w:rPr>
        <w:t>tudio</w:t>
      </w:r>
      <w:r w:rsidR="00D21C5F">
        <w:rPr>
          <w:rFonts w:ascii="Arial" w:hAnsi="Arial" w:cs="Arial"/>
          <w:sz w:val="22"/>
          <w:szCs w:val="22"/>
        </w:rPr>
        <w:t xml:space="preserve"> modules</w:t>
      </w:r>
      <w:r w:rsidRPr="00C57A3E">
        <w:rPr>
          <w:rFonts w:ascii="Arial" w:hAnsi="Arial" w:cs="Arial"/>
          <w:sz w:val="22"/>
          <w:szCs w:val="22"/>
        </w:rPr>
        <w:t xml:space="preserve"> which promote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and its ongoing management. The overall aim of architectural design is to synthesize these factors into a coherent whole. The programme is taught by a range of academic / practitioner staff, many of whom run their own practices or work in practice, which ensures that the practice-led research, which is disseminated in the studio, or takes place there, is relevant to industry and practice. It also means that design studios are well placed to take advantage of the myriad professional networks which staff bring with them. </w:t>
      </w:r>
    </w:p>
    <w:p w14:paraId="6A1DDC8A" w14:textId="77777777" w:rsidR="00532F7C" w:rsidRPr="00C57A3E" w:rsidRDefault="00532F7C" w:rsidP="00FC5D21">
      <w:pPr>
        <w:rPr>
          <w:rFonts w:ascii="Arial" w:hAnsi="Arial" w:cs="Arial"/>
          <w:sz w:val="22"/>
          <w:szCs w:val="22"/>
        </w:rPr>
      </w:pPr>
    </w:p>
    <w:p w14:paraId="5940C680" w14:textId="513499E8" w:rsidR="00C233AC" w:rsidRDefault="00FC5D21" w:rsidP="00C233AC">
      <w:pPr>
        <w:rPr>
          <w:sz w:val="22"/>
          <w:szCs w:val="22"/>
          <w:shd w:val="clear" w:color="auto" w:fill="FFFFFF"/>
        </w:rPr>
      </w:pPr>
      <w:r w:rsidRPr="00C57A3E">
        <w:rPr>
          <w:rFonts w:ascii="Arial" w:hAnsi="Arial" w:cs="Arial"/>
          <w:sz w:val="22"/>
          <w:szCs w:val="22"/>
          <w:shd w:val="clear" w:color="auto" w:fill="FFFFFF"/>
        </w:rPr>
        <w:t xml:space="preserve">In each year of the </w:t>
      </w:r>
      <w:r w:rsidR="00C33F29">
        <w:rPr>
          <w:rFonts w:ascii="Arial" w:hAnsi="Arial" w:cs="Arial"/>
          <w:sz w:val="22"/>
          <w:szCs w:val="22"/>
          <w:shd w:val="clear" w:color="auto" w:fill="FFFFFF"/>
        </w:rPr>
        <w:t>programme</w:t>
      </w:r>
      <w:r w:rsidRPr="00C57A3E">
        <w:rPr>
          <w:rFonts w:ascii="Arial" w:hAnsi="Arial" w:cs="Arial"/>
          <w:sz w:val="22"/>
          <w:szCs w:val="22"/>
          <w:shd w:val="clear" w:color="auto" w:fill="FFFFFF"/>
        </w:rPr>
        <w:t xml:space="preserve">, the </w:t>
      </w:r>
      <w:r w:rsidR="00D21C5F">
        <w:rPr>
          <w:rFonts w:ascii="Arial" w:hAnsi="Arial" w:cs="Arial"/>
          <w:sz w:val="22"/>
          <w:szCs w:val="22"/>
          <w:shd w:val="clear" w:color="auto" w:fill="FFFFFF"/>
        </w:rPr>
        <w:t>S</w:t>
      </w:r>
      <w:r w:rsidRPr="00C57A3E">
        <w:rPr>
          <w:rFonts w:ascii="Arial" w:hAnsi="Arial" w:cs="Arial"/>
          <w:sz w:val="22"/>
          <w:szCs w:val="22"/>
          <w:shd w:val="clear" w:color="auto" w:fill="FFFFFF"/>
        </w:rPr>
        <w:t xml:space="preserve">tudio modules are delivered through </w:t>
      </w:r>
      <w:proofErr w:type="gramStart"/>
      <w:r w:rsidRPr="00C57A3E">
        <w:rPr>
          <w:rFonts w:ascii="Arial" w:hAnsi="Arial" w:cs="Arial"/>
          <w:sz w:val="22"/>
          <w:szCs w:val="22"/>
          <w:shd w:val="clear" w:color="auto" w:fill="FFFFFF"/>
        </w:rPr>
        <w:t>a number of</w:t>
      </w:r>
      <w:proofErr w:type="gramEnd"/>
      <w:r w:rsidRPr="00C57A3E">
        <w:rPr>
          <w:rFonts w:ascii="Arial" w:hAnsi="Arial" w:cs="Arial"/>
          <w:sz w:val="22"/>
          <w:szCs w:val="22"/>
          <w:shd w:val="clear" w:color="auto" w:fill="FFFFFF"/>
        </w:rPr>
        <w:t xml:space="preserve"> individual studio groups which are each taught by a pair/group of tutors. </w:t>
      </w:r>
      <w:r w:rsidR="00C233AC">
        <w:rPr>
          <w:rFonts w:ascii="Arial" w:hAnsi="Arial" w:cs="Arial"/>
          <w:sz w:val="22"/>
          <w:szCs w:val="22"/>
          <w:shd w:val="clear" w:color="auto" w:fill="FFFFFF"/>
        </w:rPr>
        <w:t>T</w:t>
      </w:r>
      <w:r w:rsidR="00C233AC" w:rsidRPr="00A9246F">
        <w:rPr>
          <w:rFonts w:ascii="Arial" w:hAnsi="Arial" w:cs="Arial"/>
          <w:sz w:val="22"/>
          <w:szCs w:val="22"/>
          <w:shd w:val="clear" w:color="auto" w:fill="FFFFFF"/>
        </w:rPr>
        <w:t>he projects of individual teaching studios have been undertaken in response to propositions or themes established across the Department. Our current theme is framed by the carbon crises and is entitled ‘Architecture and Its Languages’ - under this we will examine how matters as diverse as insulation standards, layered contemporary tectonics, retrofitting and cultural pluralism are reshaping the nature of the expressive range of Architecture</w:t>
      </w:r>
      <w:r w:rsidR="00C233AC" w:rsidRPr="00A9246F">
        <w:rPr>
          <w:sz w:val="22"/>
          <w:szCs w:val="22"/>
          <w:shd w:val="clear" w:color="auto" w:fill="FFFFFF"/>
        </w:rPr>
        <w:t xml:space="preserve">. </w:t>
      </w:r>
    </w:p>
    <w:p w14:paraId="23738624" w14:textId="77777777" w:rsidR="00C233AC" w:rsidRPr="00A9246F" w:rsidRDefault="00C233AC" w:rsidP="00C233AC">
      <w:pPr>
        <w:rPr>
          <w:sz w:val="22"/>
          <w:szCs w:val="22"/>
          <w:shd w:val="clear" w:color="auto" w:fill="FFFFFF"/>
        </w:rPr>
      </w:pPr>
    </w:p>
    <w:p w14:paraId="1E69DC46" w14:textId="5448AD5C" w:rsidR="00A9246F" w:rsidRPr="00A9246F" w:rsidRDefault="00FC5D21" w:rsidP="00A9246F">
      <w:pPr>
        <w:rPr>
          <w:sz w:val="22"/>
          <w:szCs w:val="22"/>
          <w:shd w:val="clear" w:color="auto" w:fill="FFFFFF"/>
        </w:rPr>
      </w:pPr>
      <w:r w:rsidRPr="00C57A3E">
        <w:rPr>
          <w:rFonts w:ascii="Arial" w:hAnsi="Arial" w:cs="Arial"/>
          <w:sz w:val="22"/>
          <w:szCs w:val="22"/>
          <w:shd w:val="clear" w:color="auto" w:fill="FFFFFF"/>
        </w:rPr>
        <w:t xml:space="preserve">The project-based work that students undertake is different for each studio group, will change from year to year, and will relate to a different site and a different programme. This necessitates different approaches and activities to produce successful design solutions, and so we are not overly prescriptive about the specific tasks that individual design studio tutors set their students. Instead, design project guidance is provided for each level of the </w:t>
      </w:r>
      <w:r w:rsidR="00C33F29">
        <w:rPr>
          <w:rFonts w:ascii="Arial" w:hAnsi="Arial" w:cs="Arial"/>
          <w:sz w:val="22"/>
          <w:szCs w:val="22"/>
          <w:shd w:val="clear" w:color="auto" w:fill="FFFFFF"/>
        </w:rPr>
        <w:lastRenderedPageBreak/>
        <w:t>programme</w:t>
      </w:r>
      <w:r w:rsidRPr="00C57A3E">
        <w:rPr>
          <w:rFonts w:ascii="Arial" w:hAnsi="Arial" w:cs="Arial"/>
          <w:sz w:val="22"/>
          <w:szCs w:val="22"/>
          <w:shd w:val="clear" w:color="auto" w:fill="FFFFFF"/>
        </w:rPr>
        <w:t xml:space="preserve"> which indicates the overall requirements for the design project work,</w:t>
      </w:r>
      <w:r>
        <w:rPr>
          <w:rFonts w:ascii="Arial" w:hAnsi="Arial" w:cs="Arial"/>
          <w:sz w:val="22"/>
          <w:szCs w:val="22"/>
          <w:shd w:val="clear" w:color="auto" w:fill="FFFFFF"/>
        </w:rPr>
        <w:t xml:space="preserve"> </w:t>
      </w:r>
      <w:r w:rsidRPr="00C57A3E">
        <w:rPr>
          <w:rFonts w:ascii="Arial" w:hAnsi="Arial" w:cs="Arial"/>
          <w:sz w:val="22"/>
          <w:szCs w:val="22"/>
          <w:shd w:val="clear" w:color="auto" w:fill="FFFFFF"/>
        </w:rPr>
        <w:t xml:space="preserve">and an indication of the key documents that a student is required to produce. </w:t>
      </w:r>
    </w:p>
    <w:p w14:paraId="7189D800" w14:textId="77777777" w:rsidR="00FC5D21" w:rsidRPr="00404885" w:rsidRDefault="00FC5D21" w:rsidP="00FC5D21">
      <w:pPr>
        <w:rPr>
          <w:rFonts w:ascii="Arial" w:hAnsi="Arial" w:cs="Arial"/>
          <w:iCs/>
          <w:sz w:val="22"/>
          <w:szCs w:val="22"/>
        </w:rPr>
      </w:pPr>
    </w:p>
    <w:p w14:paraId="503066F8" w14:textId="2BD78768" w:rsidR="00FC5D21" w:rsidRPr="00404885" w:rsidRDefault="00FC5D21" w:rsidP="00FC5D21">
      <w:pPr>
        <w:rPr>
          <w:rFonts w:ascii="Arial" w:hAnsi="Arial" w:cs="Arial"/>
          <w:iCs/>
          <w:sz w:val="22"/>
          <w:szCs w:val="22"/>
        </w:rPr>
      </w:pPr>
      <w:r w:rsidRPr="00404885">
        <w:rPr>
          <w:rFonts w:ascii="Arial" w:hAnsi="Arial" w:cs="Arial"/>
          <w:iCs/>
          <w:sz w:val="22"/>
          <w:szCs w:val="22"/>
        </w:rPr>
        <w:t>The design teaching structure of the School of</w:t>
      </w:r>
      <w:r w:rsidR="0007269D">
        <w:rPr>
          <w:rFonts w:ascii="Arial" w:hAnsi="Arial" w:cs="Arial"/>
          <w:iCs/>
          <w:sz w:val="22"/>
          <w:szCs w:val="22"/>
        </w:rPr>
        <w:t xml:space="preserve"> </w:t>
      </w:r>
      <w:r w:rsidRPr="00404885">
        <w:rPr>
          <w:rFonts w:ascii="Arial" w:hAnsi="Arial" w:cs="Arial"/>
          <w:iCs/>
          <w:sz w:val="22"/>
          <w:szCs w:val="22"/>
        </w:rPr>
        <w:t>Art</w:t>
      </w:r>
      <w:r w:rsidR="0007269D">
        <w:rPr>
          <w:rFonts w:ascii="Arial" w:hAnsi="Arial" w:cs="Arial"/>
          <w:iCs/>
          <w:sz w:val="22"/>
          <w:szCs w:val="22"/>
        </w:rPr>
        <w:t>s</w:t>
      </w:r>
      <w:r w:rsidRPr="00404885">
        <w:rPr>
          <w:rFonts w:ascii="Arial" w:hAnsi="Arial" w:cs="Arial"/>
          <w:iCs/>
          <w:sz w:val="22"/>
          <w:szCs w:val="22"/>
        </w:rPr>
        <w:t xml:space="preserve"> is built around the principle of pairs or teams of </w:t>
      </w:r>
      <w:r w:rsidRPr="00936218">
        <w:rPr>
          <w:rFonts w:ascii="Arial" w:hAnsi="Arial" w:cs="Arial"/>
          <w:iCs/>
          <w:sz w:val="22"/>
          <w:szCs w:val="22"/>
        </w:rPr>
        <w:t>tutors</w:t>
      </w:r>
      <w:r w:rsidR="002D06D1" w:rsidRPr="00936218">
        <w:rPr>
          <w:rFonts w:ascii="Arial" w:hAnsi="Arial" w:cs="Arial"/>
          <w:iCs/>
          <w:sz w:val="22"/>
          <w:szCs w:val="22"/>
        </w:rPr>
        <w:t xml:space="preserve"> and visiting </w:t>
      </w:r>
      <w:r w:rsidR="005A6F6F" w:rsidRPr="00936218">
        <w:rPr>
          <w:rFonts w:ascii="Arial" w:hAnsi="Arial" w:cs="Arial"/>
          <w:iCs/>
          <w:sz w:val="22"/>
          <w:szCs w:val="22"/>
        </w:rPr>
        <w:t>practitioners</w:t>
      </w:r>
      <w:r w:rsidRPr="00936218">
        <w:rPr>
          <w:rFonts w:ascii="Arial" w:hAnsi="Arial" w:cs="Arial"/>
          <w:iCs/>
          <w:sz w:val="22"/>
          <w:szCs w:val="22"/>
        </w:rPr>
        <w:t xml:space="preserve"> who engage directly with a student or small group of students. The Department employs permanent members of staff to lead most of its Level 4 design studios. This allows Level 4 staff to have a more visible presence for students. </w:t>
      </w:r>
      <w:r w:rsidR="0007269D" w:rsidRPr="00936218">
        <w:rPr>
          <w:rFonts w:ascii="Arial" w:hAnsi="Arial" w:cs="Arial"/>
          <w:iCs/>
          <w:sz w:val="22"/>
          <w:szCs w:val="22"/>
        </w:rPr>
        <w:t xml:space="preserve">In the subsequent years, many studios are led by </w:t>
      </w:r>
      <w:r w:rsidR="005A6F6F" w:rsidRPr="00936218">
        <w:rPr>
          <w:rFonts w:ascii="Arial" w:hAnsi="Arial" w:cs="Arial"/>
          <w:iCs/>
          <w:sz w:val="22"/>
          <w:szCs w:val="22"/>
        </w:rPr>
        <w:t>visiting practitioners</w:t>
      </w:r>
      <w:r w:rsidR="0007269D" w:rsidRPr="00936218">
        <w:rPr>
          <w:rFonts w:ascii="Arial" w:hAnsi="Arial" w:cs="Arial"/>
          <w:iCs/>
          <w:sz w:val="22"/>
          <w:szCs w:val="22"/>
        </w:rPr>
        <w:t>.</w:t>
      </w:r>
      <w:r w:rsidR="00532F7C">
        <w:rPr>
          <w:rFonts w:ascii="Arial" w:hAnsi="Arial" w:cs="Arial"/>
          <w:iCs/>
          <w:sz w:val="22"/>
          <w:szCs w:val="22"/>
        </w:rPr>
        <w:t xml:space="preserve"> </w:t>
      </w:r>
    </w:p>
    <w:p w14:paraId="6BEB1261" w14:textId="77777777" w:rsidR="00FC5D21" w:rsidRPr="00404885" w:rsidRDefault="00FC5D21" w:rsidP="00FC5D21">
      <w:pPr>
        <w:rPr>
          <w:rFonts w:ascii="Arial" w:hAnsi="Arial" w:cs="Arial"/>
          <w:iCs/>
          <w:sz w:val="22"/>
          <w:szCs w:val="22"/>
        </w:rPr>
      </w:pPr>
    </w:p>
    <w:p w14:paraId="342D0EB9" w14:textId="77777777" w:rsidR="00FC5D21" w:rsidRPr="00404885" w:rsidRDefault="00FC5D21" w:rsidP="00FC5D21">
      <w:pPr>
        <w:rPr>
          <w:rFonts w:ascii="Arial" w:hAnsi="Arial" w:cs="Arial"/>
          <w:iCs/>
          <w:sz w:val="22"/>
          <w:szCs w:val="22"/>
        </w:rPr>
      </w:pPr>
      <w:r w:rsidRPr="00404885">
        <w:rPr>
          <w:rFonts w:ascii="Arial" w:hAnsi="Arial" w:cs="Arial"/>
          <w:iCs/>
          <w:sz w:val="22"/>
          <w:szCs w:val="22"/>
        </w:rPr>
        <w:t xml:space="preserve">Students choose their design studio at the start of second and third years following a presentation by each studio teaching team. Within the design studio, pairs of staff teach around 20 students over the course of a year - meeting them once a week and offering both group and individual 1:1 tutorial </w:t>
      </w:r>
      <w:proofErr w:type="gramStart"/>
      <w:r w:rsidRPr="00404885">
        <w:rPr>
          <w:rFonts w:ascii="Arial" w:hAnsi="Arial" w:cs="Arial"/>
          <w:iCs/>
          <w:sz w:val="22"/>
          <w:szCs w:val="22"/>
        </w:rPr>
        <w:t>opportunities</w:t>
      </w:r>
      <w:proofErr w:type="gramEnd"/>
      <w:r w:rsidRPr="00404885">
        <w:rPr>
          <w:rFonts w:ascii="Arial" w:hAnsi="Arial" w:cs="Arial"/>
          <w:iCs/>
          <w:sz w:val="22"/>
          <w:szCs w:val="22"/>
        </w:rPr>
        <w:t xml:space="preserve">, as appropriate. </w:t>
      </w:r>
    </w:p>
    <w:p w14:paraId="3F9A8FDF" w14:textId="77777777" w:rsidR="00FC5D21" w:rsidRPr="00404885" w:rsidRDefault="00FC5D21" w:rsidP="00FC5D21">
      <w:pPr>
        <w:rPr>
          <w:rFonts w:ascii="Arial" w:hAnsi="Arial" w:cs="Arial"/>
          <w:iCs/>
          <w:sz w:val="22"/>
          <w:szCs w:val="22"/>
        </w:rPr>
      </w:pPr>
    </w:p>
    <w:p w14:paraId="524153A4" w14:textId="1A1FAF8D" w:rsidR="003E5531" w:rsidRPr="00C57A3E" w:rsidRDefault="003E5531" w:rsidP="00C57A3E">
      <w:pPr>
        <w:rPr>
          <w:rFonts w:ascii="Arial" w:hAnsi="Arial" w:cs="Arial"/>
          <w:sz w:val="22"/>
          <w:szCs w:val="22"/>
        </w:rPr>
      </w:pPr>
      <w:r w:rsidRPr="00C57A3E">
        <w:rPr>
          <w:rFonts w:ascii="Arial" w:hAnsi="Arial" w:cs="Arial"/>
          <w:sz w:val="22"/>
          <w:szCs w:val="22"/>
        </w:rPr>
        <w:t xml:space="preserve">The teaching and learning of design </w:t>
      </w:r>
      <w:r w:rsidR="00A63983" w:rsidRPr="00C57A3E">
        <w:rPr>
          <w:rFonts w:ascii="Arial" w:hAnsi="Arial" w:cs="Arial"/>
          <w:sz w:val="22"/>
          <w:szCs w:val="22"/>
        </w:rPr>
        <w:t>studio</w:t>
      </w:r>
      <w:r w:rsidRPr="00C57A3E">
        <w:rPr>
          <w:rFonts w:ascii="Arial" w:hAnsi="Arial" w:cs="Arial"/>
          <w:sz w:val="22"/>
          <w:szCs w:val="22"/>
        </w:rPr>
        <w:t xml:space="preserve"> </w:t>
      </w:r>
      <w:proofErr w:type="gramStart"/>
      <w:r w:rsidRPr="00C57A3E">
        <w:rPr>
          <w:rFonts w:ascii="Arial" w:hAnsi="Arial" w:cs="Arial"/>
          <w:sz w:val="22"/>
          <w:szCs w:val="22"/>
        </w:rPr>
        <w:t>incorporates</w:t>
      </w:r>
      <w:proofErr w:type="gramEnd"/>
      <w:r w:rsidRPr="00C57A3E">
        <w:rPr>
          <w:rFonts w:ascii="Arial" w:hAnsi="Arial" w:cs="Arial"/>
          <w:sz w:val="22"/>
          <w:szCs w:val="22"/>
        </w:rPr>
        <w:t>:</w:t>
      </w:r>
    </w:p>
    <w:p w14:paraId="2F328E6D" w14:textId="72C414A0"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analysis of the project brief and research into the background of a particular design problem, including user </w:t>
      </w:r>
      <w:proofErr w:type="gramStart"/>
      <w:r w:rsidRPr="00C57A3E">
        <w:rPr>
          <w:rFonts w:ascii="Arial" w:hAnsi="Arial" w:cs="Arial"/>
        </w:rPr>
        <w:t>needs;</w:t>
      </w:r>
      <w:proofErr w:type="gramEnd"/>
    </w:p>
    <w:p w14:paraId="418EA8E4" w14:textId="77777777"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site studies and analysis of </w:t>
      </w:r>
      <w:proofErr w:type="gramStart"/>
      <w:r w:rsidRPr="00C57A3E">
        <w:rPr>
          <w:rFonts w:ascii="Arial" w:hAnsi="Arial" w:cs="Arial"/>
        </w:rPr>
        <w:t>context;</w:t>
      </w:r>
      <w:proofErr w:type="gramEnd"/>
    </w:p>
    <w:p w14:paraId="18F1FCA3" w14:textId="77777777"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exercises that promote creative thought and the manipulation of </w:t>
      </w:r>
      <w:proofErr w:type="gramStart"/>
      <w:r w:rsidRPr="00C57A3E">
        <w:rPr>
          <w:rFonts w:ascii="Arial" w:hAnsi="Arial" w:cs="Arial"/>
        </w:rPr>
        <w:t>materials;</w:t>
      </w:r>
      <w:proofErr w:type="gramEnd"/>
    </w:p>
    <w:p w14:paraId="1675A979" w14:textId="77777777"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teaching techniques of representation and </w:t>
      </w:r>
      <w:proofErr w:type="gramStart"/>
      <w:r w:rsidRPr="00C57A3E">
        <w:rPr>
          <w:rFonts w:ascii="Arial" w:hAnsi="Arial" w:cs="Arial"/>
        </w:rPr>
        <w:t>communication;</w:t>
      </w:r>
      <w:proofErr w:type="gramEnd"/>
    </w:p>
    <w:p w14:paraId="3AF33989" w14:textId="00662B2B" w:rsidR="003E5531" w:rsidRPr="00C57A3E" w:rsidRDefault="003E5531" w:rsidP="00C57A3E">
      <w:pPr>
        <w:pStyle w:val="ListParagraph"/>
        <w:numPr>
          <w:ilvl w:val="0"/>
          <w:numId w:val="13"/>
        </w:numPr>
        <w:rPr>
          <w:rFonts w:ascii="Arial" w:hAnsi="Arial" w:cs="Arial"/>
        </w:rPr>
      </w:pPr>
      <w:r w:rsidRPr="00C57A3E">
        <w:rPr>
          <w:rFonts w:ascii="Arial" w:hAnsi="Arial" w:cs="Arial"/>
        </w:rPr>
        <w:t>group</w:t>
      </w:r>
      <w:r w:rsidR="00A5760C">
        <w:rPr>
          <w:rFonts w:ascii="Arial" w:hAnsi="Arial" w:cs="Arial"/>
        </w:rPr>
        <w:t>/collaborative</w:t>
      </w:r>
      <w:r w:rsidRPr="00C57A3E">
        <w:rPr>
          <w:rFonts w:ascii="Arial" w:hAnsi="Arial" w:cs="Arial"/>
        </w:rPr>
        <w:t xml:space="preserve"> stud</w:t>
      </w:r>
      <w:r w:rsidR="00A5760C">
        <w:rPr>
          <w:rFonts w:ascii="Arial" w:hAnsi="Arial" w:cs="Arial"/>
        </w:rPr>
        <w:t>ies</w:t>
      </w:r>
      <w:r w:rsidRPr="00C57A3E">
        <w:rPr>
          <w:rFonts w:ascii="Arial" w:hAnsi="Arial" w:cs="Arial"/>
        </w:rPr>
        <w:t xml:space="preserve"> including exemplars and </w:t>
      </w:r>
      <w:proofErr w:type="gramStart"/>
      <w:r w:rsidRPr="00C57A3E">
        <w:rPr>
          <w:rFonts w:ascii="Arial" w:hAnsi="Arial" w:cs="Arial"/>
        </w:rPr>
        <w:t>precedents;</w:t>
      </w:r>
      <w:proofErr w:type="gramEnd"/>
    </w:p>
    <w:p w14:paraId="1FF3078D" w14:textId="77777777"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lectures, seminars and </w:t>
      </w:r>
      <w:proofErr w:type="gramStart"/>
      <w:r w:rsidRPr="00C57A3E">
        <w:rPr>
          <w:rFonts w:ascii="Arial" w:hAnsi="Arial" w:cs="Arial"/>
        </w:rPr>
        <w:t>workshops;</w:t>
      </w:r>
      <w:proofErr w:type="gramEnd"/>
      <w:r w:rsidRPr="00C57A3E">
        <w:rPr>
          <w:rFonts w:ascii="Arial" w:hAnsi="Arial" w:cs="Arial"/>
        </w:rPr>
        <w:t xml:space="preserve"> </w:t>
      </w:r>
    </w:p>
    <w:p w14:paraId="49756A57" w14:textId="55D10FDD"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developing students’ ability to communicate orally and visually using a wide range of media including </w:t>
      </w:r>
      <w:r w:rsidRPr="00936218">
        <w:rPr>
          <w:rFonts w:ascii="Arial" w:hAnsi="Arial" w:cs="Arial"/>
        </w:rPr>
        <w:t xml:space="preserve">digital and </w:t>
      </w:r>
      <w:proofErr w:type="gramStart"/>
      <w:r w:rsidR="00936218" w:rsidRPr="00936218">
        <w:rPr>
          <w:rFonts w:ascii="Arial" w:hAnsi="Arial" w:cs="Arial"/>
        </w:rPr>
        <w:t>analo</w:t>
      </w:r>
      <w:r w:rsidR="00936218">
        <w:rPr>
          <w:rFonts w:ascii="Arial" w:hAnsi="Arial" w:cs="Arial"/>
        </w:rPr>
        <w:t>gue</w:t>
      </w:r>
      <w:r w:rsidRPr="00C57A3E">
        <w:rPr>
          <w:rFonts w:ascii="Arial" w:hAnsi="Arial" w:cs="Arial"/>
        </w:rPr>
        <w:t>;</w:t>
      </w:r>
      <w:proofErr w:type="gramEnd"/>
    </w:p>
    <w:p w14:paraId="387D5556" w14:textId="3EF2CE4A" w:rsidR="003E5531" w:rsidRPr="00C57A3E" w:rsidRDefault="003E5531" w:rsidP="00C57A3E">
      <w:pPr>
        <w:pStyle w:val="ListParagraph"/>
        <w:numPr>
          <w:ilvl w:val="0"/>
          <w:numId w:val="13"/>
        </w:numPr>
        <w:rPr>
          <w:rFonts w:ascii="Arial" w:hAnsi="Arial" w:cs="Arial"/>
        </w:rPr>
      </w:pPr>
      <w:r w:rsidRPr="00C57A3E">
        <w:rPr>
          <w:rFonts w:ascii="Arial" w:hAnsi="Arial" w:cs="Arial"/>
        </w:rPr>
        <w:t xml:space="preserve">project reviews to promote the discursive nature of the design </w:t>
      </w:r>
      <w:proofErr w:type="gramStart"/>
      <w:r w:rsidRPr="00C57A3E">
        <w:rPr>
          <w:rFonts w:ascii="Arial" w:hAnsi="Arial" w:cs="Arial"/>
        </w:rPr>
        <w:t>process;</w:t>
      </w:r>
      <w:proofErr w:type="gramEnd"/>
    </w:p>
    <w:p w14:paraId="216A7B55" w14:textId="77777777" w:rsidR="00762D69" w:rsidRPr="00762D69" w:rsidRDefault="003E5531" w:rsidP="00175F39">
      <w:pPr>
        <w:pStyle w:val="ListParagraph"/>
        <w:numPr>
          <w:ilvl w:val="0"/>
          <w:numId w:val="13"/>
        </w:numPr>
        <w:spacing w:after="160" w:line="259" w:lineRule="auto"/>
        <w:rPr>
          <w:rFonts w:ascii="Arial" w:hAnsi="Arial" w:cs="Arial"/>
          <w:shd w:val="clear" w:color="auto" w:fill="FFFFFF"/>
        </w:rPr>
      </w:pPr>
      <w:r w:rsidRPr="00C233AC">
        <w:rPr>
          <w:rFonts w:ascii="Arial" w:hAnsi="Arial" w:cs="Arial"/>
        </w:rPr>
        <w:t>encour</w:t>
      </w:r>
      <w:r w:rsidR="006A7826" w:rsidRPr="00C233AC">
        <w:rPr>
          <w:rFonts w:ascii="Arial" w:hAnsi="Arial" w:cs="Arial"/>
        </w:rPr>
        <w:t xml:space="preserve">aging students’ </w:t>
      </w:r>
      <w:r w:rsidR="00587D80" w:rsidRPr="00C233AC">
        <w:rPr>
          <w:rFonts w:ascii="Arial" w:hAnsi="Arial" w:cs="Arial"/>
        </w:rPr>
        <w:t xml:space="preserve">critical reflection on own </w:t>
      </w:r>
      <w:r w:rsidRPr="00C233AC">
        <w:rPr>
          <w:rFonts w:ascii="Arial" w:hAnsi="Arial" w:cs="Arial"/>
        </w:rPr>
        <w:t xml:space="preserve">design work in progress. </w:t>
      </w:r>
    </w:p>
    <w:p w14:paraId="3DDC47C9" w14:textId="0ED1241B" w:rsidR="003B7666" w:rsidRPr="00C57A3E" w:rsidRDefault="2B78BD46" w:rsidP="003B7666">
      <w:pPr>
        <w:rPr>
          <w:rFonts w:ascii="Arial" w:hAnsi="Arial" w:cs="Arial"/>
          <w:sz w:val="22"/>
          <w:szCs w:val="22"/>
        </w:rPr>
      </w:pPr>
      <w:r w:rsidRPr="2B78BD46">
        <w:rPr>
          <w:rFonts w:ascii="Arial" w:hAnsi="Arial" w:cs="Arial"/>
          <w:sz w:val="22"/>
          <w:szCs w:val="22"/>
        </w:rPr>
        <w:t>The continual and iterative nature of the design process requires a continual and integrated process of formative (advisory, not marked) assessment and feedback/feed forward using studio tutorials and reviews, with individual formative assessment taking place at the end of teaching block 1</w:t>
      </w:r>
      <w:r w:rsidR="00D21C5F">
        <w:rPr>
          <w:rFonts w:ascii="Arial" w:hAnsi="Arial" w:cs="Arial"/>
          <w:sz w:val="22"/>
          <w:szCs w:val="22"/>
        </w:rPr>
        <w:t xml:space="preserve"> to allow students to understand their progress and develop their work further towards</w:t>
      </w:r>
      <w:r w:rsidRPr="2B78BD46">
        <w:rPr>
          <w:rFonts w:ascii="Arial" w:hAnsi="Arial" w:cs="Arial"/>
          <w:sz w:val="22"/>
          <w:szCs w:val="22"/>
        </w:rPr>
        <w:t xml:space="preserve"> </w:t>
      </w:r>
      <w:r w:rsidR="00D21C5F">
        <w:rPr>
          <w:rFonts w:ascii="Arial" w:hAnsi="Arial" w:cs="Arial"/>
          <w:sz w:val="22"/>
          <w:szCs w:val="22"/>
        </w:rPr>
        <w:t>t</w:t>
      </w:r>
      <w:r w:rsidRPr="2B78BD46">
        <w:rPr>
          <w:rFonts w:ascii="Arial" w:hAnsi="Arial" w:cs="Arial"/>
          <w:sz w:val="22"/>
          <w:szCs w:val="22"/>
        </w:rPr>
        <w:t>he summative (marked) assessment for the modules occurs at the end of the teaching block 2 through the submission of a portfolio of the year’s design work.</w:t>
      </w:r>
      <w:r w:rsidR="00D21C5F">
        <w:rPr>
          <w:rFonts w:ascii="Arial" w:hAnsi="Arial" w:cs="Arial"/>
          <w:sz w:val="22"/>
          <w:szCs w:val="22"/>
        </w:rPr>
        <w:t xml:space="preserve"> </w:t>
      </w:r>
      <w:r w:rsidRPr="2B78BD46">
        <w:rPr>
          <w:rFonts w:ascii="Arial" w:hAnsi="Arial" w:cs="Arial"/>
          <w:sz w:val="22"/>
          <w:szCs w:val="22"/>
        </w:rPr>
        <w:t xml:space="preserve"> </w:t>
      </w:r>
      <w:r w:rsidRPr="2B78BD46">
        <w:rPr>
          <w:rFonts w:ascii="Arial" w:hAnsi="Arial" w:cs="Arial"/>
          <w:color w:val="FF0000"/>
          <w:sz w:val="22"/>
          <w:szCs w:val="22"/>
        </w:rPr>
        <w:t>‘</w:t>
      </w:r>
      <w:r w:rsidRPr="2B78BD46">
        <w:rPr>
          <w:rFonts w:ascii="Arial" w:hAnsi="Arial" w:cs="Arial"/>
          <w:sz w:val="22"/>
          <w:szCs w:val="22"/>
        </w:rPr>
        <w:t xml:space="preserve">Written feedback is provided following reviews and portfolio assessment. </w:t>
      </w:r>
    </w:p>
    <w:p w14:paraId="747B8A02" w14:textId="77777777" w:rsidR="00A63983" w:rsidRPr="00C57A3E" w:rsidRDefault="00A63983" w:rsidP="00C57A3E">
      <w:pPr>
        <w:rPr>
          <w:rFonts w:ascii="Arial" w:hAnsi="Arial" w:cs="Arial"/>
          <w:sz w:val="22"/>
          <w:szCs w:val="22"/>
          <w:shd w:val="clear" w:color="auto" w:fill="FFFFFF"/>
        </w:rPr>
      </w:pPr>
    </w:p>
    <w:p w14:paraId="1DF983D2" w14:textId="77777777" w:rsidR="007E67FE" w:rsidRPr="007E67FE" w:rsidRDefault="007E67FE" w:rsidP="007E67FE">
      <w:pPr>
        <w:rPr>
          <w:rFonts w:ascii="Arial" w:hAnsi="Arial" w:cs="Arial"/>
          <w:sz w:val="22"/>
          <w:szCs w:val="22"/>
        </w:rPr>
      </w:pPr>
      <w:r w:rsidRPr="007E67FE">
        <w:rPr>
          <w:rFonts w:ascii="Arial" w:hAnsi="Arial" w:cs="Arial"/>
          <w:sz w:val="22"/>
          <w:szCs w:val="22"/>
        </w:rPr>
        <w:t>Learning methods in all other modules (15 and 30 credit modules) incorporates:</w:t>
      </w:r>
    </w:p>
    <w:p w14:paraId="2E262BF4" w14:textId="1B982683"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lecture presentation for </w:t>
      </w:r>
      <w:r w:rsidR="001A2955">
        <w:rPr>
          <w:rFonts w:ascii="Arial" w:hAnsi="Arial" w:cs="Arial"/>
        </w:rPr>
        <w:t>knowledge dissemination</w:t>
      </w:r>
      <w:r w:rsidRPr="00C57A3E">
        <w:rPr>
          <w:rFonts w:ascii="Arial" w:hAnsi="Arial" w:cs="Arial"/>
        </w:rPr>
        <w:t xml:space="preserve">.  Lectures are supported by hand-outs, reading lists and the use of the </w:t>
      </w:r>
      <w:proofErr w:type="gramStart"/>
      <w:r w:rsidRPr="00C57A3E">
        <w:rPr>
          <w:rFonts w:ascii="Arial" w:hAnsi="Arial" w:cs="Arial"/>
        </w:rPr>
        <w:t>VLE;</w:t>
      </w:r>
      <w:proofErr w:type="gramEnd"/>
    </w:p>
    <w:p w14:paraId="097104B0" w14:textId="4C885383"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tutorials conducted by tutors </w:t>
      </w:r>
      <w:r w:rsidR="001A2955">
        <w:rPr>
          <w:rFonts w:ascii="Arial" w:hAnsi="Arial" w:cs="Arial"/>
        </w:rPr>
        <w:t>(one-to-one and small group</w:t>
      </w:r>
      <w:proofErr w:type="gramStart"/>
      <w:r w:rsidR="001A2955">
        <w:rPr>
          <w:rFonts w:ascii="Arial" w:hAnsi="Arial" w:cs="Arial"/>
        </w:rPr>
        <w:t>)</w:t>
      </w:r>
      <w:r w:rsidRPr="00C57A3E">
        <w:rPr>
          <w:rFonts w:ascii="Arial" w:hAnsi="Arial" w:cs="Arial"/>
        </w:rPr>
        <w:t>;</w:t>
      </w:r>
      <w:proofErr w:type="gramEnd"/>
    </w:p>
    <w:p w14:paraId="4FCD8DA2" w14:textId="77777777"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seminars conducted by tutors to consolidate and integrate set </w:t>
      </w:r>
      <w:proofErr w:type="gramStart"/>
      <w:r w:rsidRPr="00C57A3E">
        <w:rPr>
          <w:rFonts w:ascii="Arial" w:hAnsi="Arial" w:cs="Arial"/>
        </w:rPr>
        <w:t>readings;</w:t>
      </w:r>
      <w:proofErr w:type="gramEnd"/>
    </w:p>
    <w:p w14:paraId="1BBF5473" w14:textId="77777777"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student-led seminars to help students clarify and sharpen their thinking and introduce their ideas to critical </w:t>
      </w:r>
      <w:proofErr w:type="gramStart"/>
      <w:r w:rsidRPr="00C57A3E">
        <w:rPr>
          <w:rFonts w:ascii="Arial" w:hAnsi="Arial" w:cs="Arial"/>
        </w:rPr>
        <w:t>discussion;</w:t>
      </w:r>
      <w:proofErr w:type="gramEnd"/>
    </w:p>
    <w:p w14:paraId="16177607" w14:textId="77777777"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architecture case </w:t>
      </w:r>
      <w:proofErr w:type="gramStart"/>
      <w:r w:rsidRPr="00C57A3E">
        <w:rPr>
          <w:rFonts w:ascii="Arial" w:hAnsi="Arial" w:cs="Arial"/>
        </w:rPr>
        <w:t>studies;</w:t>
      </w:r>
      <w:proofErr w:type="gramEnd"/>
      <w:r w:rsidRPr="00C57A3E">
        <w:rPr>
          <w:rFonts w:ascii="Arial" w:hAnsi="Arial" w:cs="Arial"/>
        </w:rPr>
        <w:t xml:space="preserve"> </w:t>
      </w:r>
    </w:p>
    <w:p w14:paraId="1D17B181" w14:textId="070F8C9B" w:rsidR="003E5531" w:rsidRPr="00C57A3E" w:rsidRDefault="000B6BF9" w:rsidP="00C57A3E">
      <w:pPr>
        <w:pStyle w:val="NoSpacing"/>
        <w:numPr>
          <w:ilvl w:val="0"/>
          <w:numId w:val="14"/>
        </w:numPr>
        <w:rPr>
          <w:rFonts w:ascii="Arial" w:hAnsi="Arial" w:cs="Arial"/>
        </w:rPr>
      </w:pPr>
      <w:r w:rsidRPr="006204F4">
        <w:rPr>
          <w:rFonts w:ascii="Arial" w:hAnsi="Arial" w:cs="Arial"/>
        </w:rPr>
        <w:t xml:space="preserve">technical </w:t>
      </w:r>
      <w:r w:rsidR="003E5531" w:rsidRPr="00C57A3E">
        <w:rPr>
          <w:rFonts w:ascii="Arial" w:hAnsi="Arial" w:cs="Arial"/>
        </w:rPr>
        <w:t xml:space="preserve">workshops to demonstrate the nature and application of strategies, structures and </w:t>
      </w:r>
      <w:proofErr w:type="gramStart"/>
      <w:r w:rsidR="003E5531" w:rsidRPr="00C57A3E">
        <w:rPr>
          <w:rFonts w:ascii="Arial" w:hAnsi="Arial" w:cs="Arial"/>
        </w:rPr>
        <w:t>materials;</w:t>
      </w:r>
      <w:proofErr w:type="gramEnd"/>
    </w:p>
    <w:p w14:paraId="310155DD" w14:textId="398C8724" w:rsidR="003E5531" w:rsidRPr="00C57A3E" w:rsidRDefault="00936218" w:rsidP="00C57A3E">
      <w:pPr>
        <w:pStyle w:val="NoSpacing"/>
        <w:numPr>
          <w:ilvl w:val="0"/>
          <w:numId w:val="14"/>
        </w:numPr>
        <w:rPr>
          <w:rFonts w:ascii="Arial" w:hAnsi="Arial" w:cs="Arial"/>
        </w:rPr>
      </w:pPr>
      <w:r>
        <w:rPr>
          <w:rFonts w:ascii="Arial" w:hAnsi="Arial" w:cs="Arial"/>
        </w:rPr>
        <w:t xml:space="preserve">site visits and optional </w:t>
      </w:r>
      <w:r w:rsidR="003E5531" w:rsidRPr="00C57A3E">
        <w:rPr>
          <w:rFonts w:ascii="Arial" w:hAnsi="Arial" w:cs="Arial"/>
        </w:rPr>
        <w:t xml:space="preserve">field trips to consolidate by direct experience the historical and cultural context of </w:t>
      </w:r>
      <w:proofErr w:type="gramStart"/>
      <w:r w:rsidR="003E5531" w:rsidRPr="00C57A3E">
        <w:rPr>
          <w:rFonts w:ascii="Arial" w:hAnsi="Arial" w:cs="Arial"/>
        </w:rPr>
        <w:t>architecture;</w:t>
      </w:r>
      <w:proofErr w:type="gramEnd"/>
    </w:p>
    <w:p w14:paraId="1B47DB60" w14:textId="77777777"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promoting the ability of the student to analyse and make critical information drawn from supporting and contextual studies and to synthesize this into a design </w:t>
      </w:r>
      <w:proofErr w:type="gramStart"/>
      <w:r w:rsidRPr="00C57A3E">
        <w:rPr>
          <w:rFonts w:ascii="Arial" w:hAnsi="Arial" w:cs="Arial"/>
        </w:rPr>
        <w:t>process;</w:t>
      </w:r>
      <w:proofErr w:type="gramEnd"/>
    </w:p>
    <w:p w14:paraId="2EB7AE6B" w14:textId="34799D22" w:rsidR="003E5531" w:rsidRPr="00C57A3E" w:rsidRDefault="003E5531" w:rsidP="00C57A3E">
      <w:pPr>
        <w:pStyle w:val="NoSpacing"/>
        <w:numPr>
          <w:ilvl w:val="0"/>
          <w:numId w:val="14"/>
        </w:numPr>
        <w:rPr>
          <w:rFonts w:ascii="Arial" w:hAnsi="Arial" w:cs="Arial"/>
        </w:rPr>
      </w:pPr>
      <w:r w:rsidRPr="00C57A3E">
        <w:rPr>
          <w:rFonts w:ascii="Arial" w:hAnsi="Arial" w:cs="Arial"/>
        </w:rPr>
        <w:t xml:space="preserve">accessing </w:t>
      </w:r>
      <w:r w:rsidR="00936218">
        <w:rPr>
          <w:rFonts w:ascii="Arial" w:hAnsi="Arial" w:cs="Arial"/>
        </w:rPr>
        <w:t>online</w:t>
      </w:r>
      <w:r w:rsidRPr="00C57A3E">
        <w:rPr>
          <w:rFonts w:ascii="Arial" w:hAnsi="Arial" w:cs="Arial"/>
        </w:rPr>
        <w:t xml:space="preserve"> learning materials and submitting coursework </w:t>
      </w:r>
      <w:r w:rsidR="00936218">
        <w:rPr>
          <w:rFonts w:ascii="Arial" w:hAnsi="Arial" w:cs="Arial"/>
        </w:rPr>
        <w:t>digitally</w:t>
      </w:r>
      <w:r w:rsidRPr="00C57A3E">
        <w:rPr>
          <w:rFonts w:ascii="Arial" w:hAnsi="Arial" w:cs="Arial"/>
        </w:rPr>
        <w:t>.</w:t>
      </w:r>
    </w:p>
    <w:p w14:paraId="40DA005A" w14:textId="77777777" w:rsidR="00650407" w:rsidRPr="00C57A3E" w:rsidRDefault="00650407" w:rsidP="00C57A3E">
      <w:pPr>
        <w:pStyle w:val="NoSpacing"/>
        <w:rPr>
          <w:rFonts w:ascii="Arial" w:hAnsi="Arial" w:cs="Arial"/>
        </w:rPr>
      </w:pPr>
    </w:p>
    <w:p w14:paraId="5886DF4F" w14:textId="30ABD2C6" w:rsidR="003E5531" w:rsidRPr="00C57A3E" w:rsidRDefault="00650407" w:rsidP="00C57A3E">
      <w:pPr>
        <w:pStyle w:val="NoSpacing"/>
        <w:rPr>
          <w:rFonts w:ascii="Arial" w:hAnsi="Arial" w:cs="Arial"/>
        </w:rPr>
      </w:pPr>
      <w:r w:rsidRPr="00C57A3E">
        <w:rPr>
          <w:rFonts w:ascii="Arial" w:hAnsi="Arial" w:cs="Arial"/>
        </w:rPr>
        <w:t xml:space="preserve">Coursework for the support/contextual component of each module is assessed on an </w:t>
      </w:r>
      <w:r w:rsidR="00C214F8" w:rsidRPr="00C57A3E">
        <w:rPr>
          <w:rFonts w:ascii="Arial" w:hAnsi="Arial" w:cs="Arial"/>
        </w:rPr>
        <w:t>assignment-by-assignment</w:t>
      </w:r>
      <w:r w:rsidRPr="00C57A3E">
        <w:rPr>
          <w:rFonts w:ascii="Arial" w:hAnsi="Arial" w:cs="Arial"/>
        </w:rPr>
        <w:t xml:space="preserve"> basis.</w:t>
      </w:r>
      <w:r w:rsidR="00145DAF">
        <w:rPr>
          <w:rFonts w:ascii="Arial" w:hAnsi="Arial" w:cs="Arial"/>
        </w:rPr>
        <w:t xml:space="preserve"> </w:t>
      </w:r>
      <w:r w:rsidR="003E5531" w:rsidRPr="00C57A3E">
        <w:rPr>
          <w:rFonts w:ascii="Arial" w:hAnsi="Arial" w:cs="Arial"/>
        </w:rPr>
        <w:t>Coursework may take the form of, but is not limited to:</w:t>
      </w:r>
    </w:p>
    <w:p w14:paraId="120F4ED3" w14:textId="77777777" w:rsidR="003E5531" w:rsidRPr="00C57A3E" w:rsidRDefault="003E5531" w:rsidP="00C57A3E">
      <w:pPr>
        <w:pStyle w:val="NoSpacing"/>
        <w:numPr>
          <w:ilvl w:val="0"/>
          <w:numId w:val="15"/>
        </w:numPr>
        <w:rPr>
          <w:rFonts w:ascii="Arial" w:hAnsi="Arial" w:cs="Arial"/>
        </w:rPr>
      </w:pPr>
      <w:r w:rsidRPr="00C57A3E">
        <w:rPr>
          <w:rFonts w:ascii="Arial" w:hAnsi="Arial" w:cs="Arial"/>
        </w:rPr>
        <w:t>Essays</w:t>
      </w:r>
    </w:p>
    <w:p w14:paraId="704FC100" w14:textId="77777777" w:rsidR="003E5531" w:rsidRPr="00C57A3E" w:rsidRDefault="003E5531" w:rsidP="00C57A3E">
      <w:pPr>
        <w:pStyle w:val="NoSpacing"/>
        <w:numPr>
          <w:ilvl w:val="0"/>
          <w:numId w:val="15"/>
        </w:numPr>
        <w:rPr>
          <w:rFonts w:ascii="Arial" w:hAnsi="Arial" w:cs="Arial"/>
        </w:rPr>
      </w:pPr>
      <w:r w:rsidRPr="00C57A3E">
        <w:rPr>
          <w:rFonts w:ascii="Arial" w:hAnsi="Arial" w:cs="Arial"/>
        </w:rPr>
        <w:lastRenderedPageBreak/>
        <w:t>Seminar presentations</w:t>
      </w:r>
    </w:p>
    <w:p w14:paraId="3EAC20B9" w14:textId="77777777" w:rsidR="003E5531" w:rsidRDefault="003E5531" w:rsidP="00C57A3E">
      <w:pPr>
        <w:pStyle w:val="NoSpacing"/>
        <w:numPr>
          <w:ilvl w:val="0"/>
          <w:numId w:val="15"/>
        </w:numPr>
        <w:rPr>
          <w:rFonts w:ascii="Arial" w:hAnsi="Arial" w:cs="Arial"/>
        </w:rPr>
      </w:pPr>
      <w:r w:rsidRPr="00C57A3E">
        <w:rPr>
          <w:rFonts w:ascii="Arial" w:hAnsi="Arial" w:cs="Arial"/>
        </w:rPr>
        <w:t>Dissertation</w:t>
      </w:r>
    </w:p>
    <w:p w14:paraId="0AC8524F" w14:textId="17927550" w:rsidR="00665947" w:rsidRPr="00C57A3E" w:rsidRDefault="00665947" w:rsidP="00C57A3E">
      <w:pPr>
        <w:pStyle w:val="NoSpacing"/>
        <w:numPr>
          <w:ilvl w:val="0"/>
          <w:numId w:val="15"/>
        </w:numPr>
        <w:rPr>
          <w:rFonts w:ascii="Arial" w:hAnsi="Arial" w:cs="Arial"/>
        </w:rPr>
      </w:pPr>
      <w:r>
        <w:rPr>
          <w:rFonts w:ascii="Arial" w:hAnsi="Arial" w:cs="Arial"/>
        </w:rPr>
        <w:t>Project-based</w:t>
      </w:r>
      <w:r w:rsidR="00072820">
        <w:rPr>
          <w:rFonts w:ascii="Arial" w:hAnsi="Arial" w:cs="Arial"/>
        </w:rPr>
        <w:t xml:space="preserve"> assignments</w:t>
      </w:r>
    </w:p>
    <w:p w14:paraId="6C703FA2" w14:textId="77777777" w:rsidR="003E5531" w:rsidRPr="00C57A3E" w:rsidRDefault="003E5531" w:rsidP="00C57A3E">
      <w:pPr>
        <w:pStyle w:val="NoSpacing"/>
        <w:numPr>
          <w:ilvl w:val="0"/>
          <w:numId w:val="15"/>
        </w:numPr>
        <w:rPr>
          <w:rFonts w:ascii="Arial" w:hAnsi="Arial" w:cs="Arial"/>
        </w:rPr>
      </w:pPr>
      <w:r w:rsidRPr="00C57A3E">
        <w:rPr>
          <w:rFonts w:ascii="Arial" w:hAnsi="Arial" w:cs="Arial"/>
        </w:rPr>
        <w:t>Case studies</w:t>
      </w:r>
    </w:p>
    <w:p w14:paraId="29460F4E" w14:textId="68AB30B6" w:rsidR="003E5531" w:rsidRPr="00C57A3E" w:rsidRDefault="003E5531" w:rsidP="00C57A3E">
      <w:pPr>
        <w:pStyle w:val="NoSpacing"/>
        <w:numPr>
          <w:ilvl w:val="0"/>
          <w:numId w:val="15"/>
        </w:numPr>
        <w:rPr>
          <w:rFonts w:ascii="Arial" w:hAnsi="Arial" w:cs="Arial"/>
        </w:rPr>
      </w:pPr>
      <w:r w:rsidRPr="00C57A3E">
        <w:rPr>
          <w:rFonts w:ascii="Arial" w:hAnsi="Arial" w:cs="Arial"/>
        </w:rPr>
        <w:t>Drawn and modelled studies</w:t>
      </w:r>
    </w:p>
    <w:p w14:paraId="7FC5FB13" w14:textId="77777777" w:rsidR="003E5531" w:rsidRPr="00C57A3E" w:rsidRDefault="003E5531" w:rsidP="00C57A3E">
      <w:pPr>
        <w:pStyle w:val="NoSpacing"/>
        <w:numPr>
          <w:ilvl w:val="0"/>
          <w:numId w:val="15"/>
        </w:numPr>
        <w:rPr>
          <w:rFonts w:ascii="Arial" w:hAnsi="Arial" w:cs="Arial"/>
        </w:rPr>
      </w:pPr>
      <w:r w:rsidRPr="00C57A3E">
        <w:rPr>
          <w:rFonts w:ascii="Arial" w:hAnsi="Arial" w:cs="Arial"/>
        </w:rPr>
        <w:t>Material studies</w:t>
      </w:r>
    </w:p>
    <w:p w14:paraId="693DFCA3" w14:textId="658A2734" w:rsidR="003E5531" w:rsidRDefault="003E5531" w:rsidP="00C57A3E">
      <w:pPr>
        <w:pStyle w:val="NoSpacing"/>
        <w:numPr>
          <w:ilvl w:val="0"/>
          <w:numId w:val="15"/>
        </w:numPr>
        <w:rPr>
          <w:rFonts w:ascii="Arial" w:hAnsi="Arial" w:cs="Arial"/>
        </w:rPr>
      </w:pPr>
      <w:r w:rsidRPr="00C57A3E">
        <w:rPr>
          <w:rFonts w:ascii="Arial" w:hAnsi="Arial" w:cs="Arial"/>
        </w:rPr>
        <w:t>Practical assignments</w:t>
      </w:r>
      <w:r w:rsidR="00BE40A1">
        <w:rPr>
          <w:rFonts w:ascii="Arial" w:hAnsi="Arial" w:cs="Arial"/>
        </w:rPr>
        <w:t xml:space="preserve"> / industry</w:t>
      </w:r>
      <w:r w:rsidR="006D0508">
        <w:rPr>
          <w:rFonts w:ascii="Arial" w:hAnsi="Arial" w:cs="Arial"/>
        </w:rPr>
        <w:t>-led</w:t>
      </w:r>
    </w:p>
    <w:p w14:paraId="54803C61" w14:textId="671B6DB6" w:rsidR="006D0508" w:rsidRPr="00C57A3E" w:rsidRDefault="006D0508" w:rsidP="00C57A3E">
      <w:pPr>
        <w:pStyle w:val="NoSpacing"/>
        <w:numPr>
          <w:ilvl w:val="0"/>
          <w:numId w:val="15"/>
        </w:numPr>
        <w:rPr>
          <w:rFonts w:ascii="Arial" w:hAnsi="Arial" w:cs="Arial"/>
        </w:rPr>
      </w:pPr>
      <w:r>
        <w:rPr>
          <w:rFonts w:ascii="Arial" w:hAnsi="Arial" w:cs="Arial"/>
        </w:rPr>
        <w:t xml:space="preserve">Group </w:t>
      </w:r>
      <w:r w:rsidR="0036203E">
        <w:rPr>
          <w:rFonts w:ascii="Arial" w:hAnsi="Arial" w:cs="Arial"/>
        </w:rPr>
        <w:t xml:space="preserve">work / </w:t>
      </w:r>
      <w:proofErr w:type="gramStart"/>
      <w:r w:rsidR="0036203E">
        <w:rPr>
          <w:rFonts w:ascii="Arial" w:hAnsi="Arial" w:cs="Arial"/>
        </w:rPr>
        <w:t>Team work</w:t>
      </w:r>
      <w:proofErr w:type="gramEnd"/>
      <w:r w:rsidR="0036203E">
        <w:rPr>
          <w:rFonts w:ascii="Arial" w:hAnsi="Arial" w:cs="Arial"/>
        </w:rPr>
        <w:t xml:space="preserve"> </w:t>
      </w:r>
      <w:r>
        <w:rPr>
          <w:rFonts w:ascii="Arial" w:hAnsi="Arial" w:cs="Arial"/>
        </w:rPr>
        <w:t>projects</w:t>
      </w:r>
      <w:r w:rsidR="0036203E">
        <w:rPr>
          <w:rFonts w:ascii="Arial" w:hAnsi="Arial" w:cs="Arial"/>
        </w:rPr>
        <w:t>*</w:t>
      </w:r>
    </w:p>
    <w:p w14:paraId="6E9A4F8A" w14:textId="224CC7F2" w:rsidR="003E5531" w:rsidRDefault="003E5531" w:rsidP="00C57A3E">
      <w:pPr>
        <w:pStyle w:val="NoSpacing"/>
        <w:rPr>
          <w:rFonts w:ascii="Arial" w:hAnsi="Arial" w:cs="Arial"/>
        </w:rPr>
      </w:pPr>
      <w:r w:rsidRPr="00C57A3E">
        <w:rPr>
          <w:rFonts w:ascii="Arial" w:hAnsi="Arial" w:cs="Arial"/>
        </w:rPr>
        <w:t>Some of these will be subject to peer and</w:t>
      </w:r>
      <w:r w:rsidR="000C7BBC" w:rsidRPr="00C57A3E">
        <w:rPr>
          <w:rFonts w:ascii="Arial" w:hAnsi="Arial" w:cs="Arial"/>
        </w:rPr>
        <w:t>/or</w:t>
      </w:r>
      <w:r w:rsidRPr="00C57A3E">
        <w:rPr>
          <w:rFonts w:ascii="Arial" w:hAnsi="Arial" w:cs="Arial"/>
        </w:rPr>
        <w:t xml:space="preserve"> self-assessment.</w:t>
      </w:r>
    </w:p>
    <w:p w14:paraId="769F46CF" w14:textId="77777777" w:rsidR="0036203E" w:rsidRPr="00C57A3E" w:rsidRDefault="0036203E" w:rsidP="00C57A3E">
      <w:pPr>
        <w:pStyle w:val="NoSpacing"/>
        <w:rPr>
          <w:rFonts w:ascii="Arial" w:hAnsi="Arial" w:cs="Arial"/>
        </w:rPr>
      </w:pPr>
    </w:p>
    <w:p w14:paraId="54EFCD8F" w14:textId="678B3D53" w:rsidR="009F7165" w:rsidRPr="00C57A3E" w:rsidRDefault="2B78BD46" w:rsidP="2B78BD46">
      <w:pPr>
        <w:rPr>
          <w:rFonts w:ascii="Arial" w:hAnsi="Arial" w:cs="Arial"/>
          <w:color w:val="FF0000"/>
          <w:sz w:val="22"/>
          <w:szCs w:val="22"/>
        </w:rPr>
      </w:pPr>
      <w:r w:rsidRPr="2B78BD46">
        <w:rPr>
          <w:rFonts w:ascii="Arial" w:hAnsi="Arial" w:cs="Arial"/>
          <w:sz w:val="22"/>
          <w:szCs w:val="22"/>
        </w:rPr>
        <w:t xml:space="preserve">*Group work / </w:t>
      </w:r>
      <w:proofErr w:type="gramStart"/>
      <w:r w:rsidRPr="2B78BD46">
        <w:rPr>
          <w:rFonts w:ascii="Arial" w:hAnsi="Arial" w:cs="Arial"/>
          <w:sz w:val="22"/>
          <w:szCs w:val="22"/>
        </w:rPr>
        <w:t>Team work</w:t>
      </w:r>
      <w:proofErr w:type="gramEnd"/>
      <w:r w:rsidRPr="2B78BD46">
        <w:rPr>
          <w:rFonts w:ascii="Arial" w:hAnsi="Arial" w:cs="Arial"/>
          <w:sz w:val="22"/>
          <w:szCs w:val="22"/>
        </w:rPr>
        <w:t xml:space="preserve"> plays an important role in architectural production and this is reflected in academic programmes. Group work projects, which provide the opportunity to develop this, and other inter-personal skills, are incorporated within the learning strategy.  Throughout the programme the approach will require a pro-active stance, with students taking responsibility for their own learning, within group activities with clear guidance on how to work successfully as a team.</w:t>
      </w:r>
    </w:p>
    <w:p w14:paraId="126CB251" w14:textId="3F822035" w:rsidR="2B78BD46" w:rsidRDefault="2B78BD46" w:rsidP="2B78BD46"/>
    <w:p w14:paraId="032ADAF5" w14:textId="5218FB33" w:rsidR="003E5531" w:rsidRPr="00475303" w:rsidRDefault="003E5531" w:rsidP="00C57A3E">
      <w:pPr>
        <w:pStyle w:val="NoSpacing"/>
        <w:rPr>
          <w:rFonts w:ascii="Arial" w:hAnsi="Arial" w:cs="Arial"/>
          <w:color w:val="FF0000"/>
        </w:rPr>
      </w:pPr>
      <w:r w:rsidRPr="00C57A3E">
        <w:rPr>
          <w:rFonts w:ascii="Arial" w:hAnsi="Arial" w:cs="Arial"/>
          <w:u w:color="FF0000"/>
        </w:rPr>
        <w:t xml:space="preserve">The Department employs </w:t>
      </w:r>
      <w:r w:rsidR="00650407" w:rsidRPr="00C57A3E">
        <w:rPr>
          <w:rFonts w:ascii="Arial" w:hAnsi="Arial" w:cs="Arial"/>
          <w:u w:color="FF0000"/>
        </w:rPr>
        <w:t>Canvas as the</w:t>
      </w:r>
      <w:r w:rsidRPr="00C57A3E">
        <w:rPr>
          <w:rFonts w:ascii="Arial" w:hAnsi="Arial" w:cs="Arial"/>
          <w:u w:color="FF0000"/>
        </w:rPr>
        <w:t xml:space="preserve"> University’s virtual learning environment (VLE) to support teaching and learning in all modules, alongside other aspects of the </w:t>
      </w:r>
      <w:r w:rsidR="00C33F29">
        <w:rPr>
          <w:rFonts w:ascii="Arial" w:hAnsi="Arial" w:cs="Arial"/>
          <w:u w:color="FF0000"/>
        </w:rPr>
        <w:t>programmes</w:t>
      </w:r>
      <w:r w:rsidRPr="00C57A3E">
        <w:rPr>
          <w:rFonts w:ascii="Arial" w:hAnsi="Arial" w:cs="Arial"/>
          <w:u w:color="FF0000"/>
        </w:rPr>
        <w:t xml:space="preserve"> and the Department as a whole. At a modular level it operates as a repository for all module documentation, such as the module guides, briefs, lecture handouts, support material, links to web-resources</w:t>
      </w:r>
      <w:r w:rsidR="00650407" w:rsidRPr="00C57A3E">
        <w:rPr>
          <w:rFonts w:ascii="Arial" w:hAnsi="Arial" w:cs="Arial"/>
          <w:u w:color="FF0000"/>
        </w:rPr>
        <w:t>, and assignment submissions</w:t>
      </w:r>
      <w:r w:rsidRPr="00C57A3E">
        <w:rPr>
          <w:rFonts w:ascii="Arial" w:hAnsi="Arial" w:cs="Arial"/>
          <w:u w:color="FF0000"/>
        </w:rPr>
        <w:t xml:space="preserve">. </w:t>
      </w:r>
      <w:r w:rsidR="00650407" w:rsidRPr="00C57A3E">
        <w:rPr>
          <w:rFonts w:ascii="Arial" w:hAnsi="Arial" w:cs="Arial"/>
          <w:u w:color="FF0000"/>
        </w:rPr>
        <w:t>Canvas</w:t>
      </w:r>
      <w:r w:rsidRPr="00C57A3E">
        <w:rPr>
          <w:rFonts w:ascii="Arial" w:hAnsi="Arial" w:cs="Arial"/>
          <w:u w:color="FF0000"/>
        </w:rPr>
        <w:t xml:space="preserve"> is also used for tutorial and workshop sign-up lists and discussion forums where appropriate. All students in the Department have access to Department wide information such as key announcements, notification</w:t>
      </w:r>
      <w:r w:rsidR="00D9344C">
        <w:rPr>
          <w:rFonts w:ascii="Arial" w:hAnsi="Arial" w:cs="Arial"/>
          <w:u w:color="FF0000"/>
        </w:rPr>
        <w:t>s</w:t>
      </w:r>
      <w:r w:rsidRPr="00C57A3E">
        <w:rPr>
          <w:rFonts w:ascii="Arial" w:hAnsi="Arial" w:cs="Arial"/>
          <w:u w:color="FF0000"/>
        </w:rPr>
        <w:t xml:space="preserve"> of</w:t>
      </w:r>
      <w:r w:rsidRPr="00C57A3E">
        <w:rPr>
          <w:rFonts w:ascii="Arial" w:hAnsi="Arial" w:cs="Arial"/>
        </w:rPr>
        <w:t xml:space="preserve"> evening lectures and other key events.</w:t>
      </w:r>
      <w:r w:rsidR="00475303">
        <w:rPr>
          <w:rFonts w:ascii="Arial" w:hAnsi="Arial" w:cs="Arial"/>
        </w:rPr>
        <w:t xml:space="preserve"> </w:t>
      </w:r>
    </w:p>
    <w:p w14:paraId="1E1EA3FA" w14:textId="77777777" w:rsidR="003E5531" w:rsidRPr="00C57A3E" w:rsidRDefault="003E5531" w:rsidP="00C57A3E">
      <w:pPr>
        <w:pStyle w:val="NoSpacing"/>
        <w:rPr>
          <w:rFonts w:ascii="Arial" w:hAnsi="Arial" w:cs="Arial"/>
        </w:rPr>
      </w:pPr>
    </w:p>
    <w:p w14:paraId="18855F6E" w14:textId="0525110E" w:rsidR="003E5531" w:rsidRPr="00C57A3E" w:rsidRDefault="003E5531" w:rsidP="00C57A3E">
      <w:pPr>
        <w:pStyle w:val="NoSpacing"/>
        <w:rPr>
          <w:rFonts w:ascii="Arial" w:hAnsi="Arial" w:cs="Arial"/>
        </w:rPr>
      </w:pPr>
      <w:r w:rsidRPr="00C57A3E">
        <w:rPr>
          <w:rFonts w:ascii="Arial" w:hAnsi="Arial" w:cs="Arial"/>
        </w:rPr>
        <w:t xml:space="preserve">Course communication takes place through </w:t>
      </w:r>
      <w:r w:rsidR="00650407" w:rsidRPr="00C57A3E">
        <w:rPr>
          <w:rFonts w:ascii="Arial" w:hAnsi="Arial" w:cs="Arial"/>
        </w:rPr>
        <w:t>Canvas</w:t>
      </w:r>
      <w:r w:rsidRPr="00C57A3E">
        <w:rPr>
          <w:rFonts w:ascii="Arial" w:hAnsi="Arial" w:cs="Arial"/>
        </w:rPr>
        <w:t xml:space="preserve"> announcements with automatic emailing, and students are encouraged and expected to regularly check both the </w:t>
      </w:r>
      <w:r w:rsidR="00650407" w:rsidRPr="00C57A3E">
        <w:rPr>
          <w:rFonts w:ascii="Arial" w:hAnsi="Arial" w:cs="Arial"/>
        </w:rPr>
        <w:t>Canvas</w:t>
      </w:r>
      <w:r w:rsidRPr="00C57A3E">
        <w:rPr>
          <w:rFonts w:ascii="Arial" w:hAnsi="Arial" w:cs="Arial"/>
        </w:rPr>
        <w:t xml:space="preserve"> and their Kingston </w:t>
      </w:r>
      <w:r w:rsidR="00650407" w:rsidRPr="00C57A3E">
        <w:rPr>
          <w:rFonts w:ascii="Arial" w:hAnsi="Arial" w:cs="Arial"/>
        </w:rPr>
        <w:t xml:space="preserve">University </w:t>
      </w:r>
      <w:r w:rsidRPr="00C57A3E">
        <w:rPr>
          <w:rFonts w:ascii="Arial" w:hAnsi="Arial" w:cs="Arial"/>
        </w:rPr>
        <w:t xml:space="preserve">email. Further use of technology which is embedded within the </w:t>
      </w:r>
      <w:r w:rsidR="00C33F29">
        <w:rPr>
          <w:rFonts w:ascii="Arial" w:hAnsi="Arial" w:cs="Arial"/>
        </w:rPr>
        <w:t>programme</w:t>
      </w:r>
      <w:r w:rsidRPr="00C57A3E">
        <w:rPr>
          <w:rFonts w:ascii="Arial" w:hAnsi="Arial" w:cs="Arial"/>
        </w:rPr>
        <w:t xml:space="preserve"> includes:</w:t>
      </w:r>
    </w:p>
    <w:p w14:paraId="4FAAAC84" w14:textId="77777777" w:rsidR="003E5531" w:rsidRPr="00C57A3E" w:rsidRDefault="003E5531" w:rsidP="00C57A3E">
      <w:pPr>
        <w:pStyle w:val="NoSpacing"/>
        <w:rPr>
          <w:rFonts w:ascii="Arial" w:hAnsi="Arial" w:cs="Arial"/>
        </w:rPr>
      </w:pPr>
    </w:p>
    <w:p w14:paraId="61A92E93" w14:textId="77777777" w:rsidR="003E5531" w:rsidRPr="00C57A3E" w:rsidRDefault="003E5531" w:rsidP="00C57A3E">
      <w:pPr>
        <w:pStyle w:val="NoSpacing"/>
        <w:numPr>
          <w:ilvl w:val="0"/>
          <w:numId w:val="3"/>
        </w:numPr>
        <w:rPr>
          <w:rFonts w:ascii="Arial" w:hAnsi="Arial" w:cs="Arial"/>
        </w:rPr>
      </w:pPr>
      <w:r w:rsidRPr="00C57A3E">
        <w:rPr>
          <w:rFonts w:ascii="Arial" w:hAnsi="Arial" w:cs="Arial"/>
        </w:rPr>
        <w:t>Students are taught and expected to use professional CAD and graphics software.</w:t>
      </w:r>
    </w:p>
    <w:p w14:paraId="326CA973" w14:textId="3C9D6F69" w:rsidR="003E5531" w:rsidRPr="00C57A3E" w:rsidRDefault="003E5531" w:rsidP="00C57A3E">
      <w:pPr>
        <w:pStyle w:val="NoSpacing"/>
        <w:numPr>
          <w:ilvl w:val="0"/>
          <w:numId w:val="3"/>
        </w:numPr>
        <w:rPr>
          <w:rFonts w:ascii="Arial" w:hAnsi="Arial" w:cs="Arial"/>
        </w:rPr>
      </w:pPr>
      <w:r w:rsidRPr="00C57A3E">
        <w:rPr>
          <w:rFonts w:ascii="Arial" w:hAnsi="Arial" w:cs="Arial"/>
        </w:rPr>
        <w:t xml:space="preserve">For group work students are encouraged to use social media and file sharing online technologies for collaborative working, which itself is a key part of the </w:t>
      </w:r>
      <w:r w:rsidR="00C33F29">
        <w:rPr>
          <w:rFonts w:ascii="Arial" w:hAnsi="Arial" w:cs="Arial"/>
        </w:rPr>
        <w:t>programme</w:t>
      </w:r>
      <w:r w:rsidRPr="00C57A3E">
        <w:rPr>
          <w:rFonts w:ascii="Arial" w:hAnsi="Arial" w:cs="Arial"/>
        </w:rPr>
        <w:t>.</w:t>
      </w:r>
    </w:p>
    <w:p w14:paraId="0DAD77C6" w14:textId="28CE9C16" w:rsidR="003E5531" w:rsidRPr="00C57A3E" w:rsidRDefault="003E5531" w:rsidP="00C57A3E">
      <w:pPr>
        <w:pStyle w:val="NoSpacing"/>
        <w:numPr>
          <w:ilvl w:val="0"/>
          <w:numId w:val="3"/>
        </w:numPr>
        <w:rPr>
          <w:rFonts w:ascii="Arial" w:hAnsi="Arial" w:cs="Arial"/>
        </w:rPr>
      </w:pPr>
      <w:r w:rsidRPr="00C57A3E">
        <w:rPr>
          <w:rFonts w:ascii="Arial" w:hAnsi="Arial" w:cs="Arial"/>
        </w:rPr>
        <w:t>For student presentations students are required to use data projection and presentation software such as PowerPoint</w:t>
      </w:r>
      <w:r w:rsidR="007C631D">
        <w:rPr>
          <w:rFonts w:ascii="Arial" w:hAnsi="Arial" w:cs="Arial"/>
        </w:rPr>
        <w:t xml:space="preserve">, </w:t>
      </w:r>
      <w:proofErr w:type="gramStart"/>
      <w:r w:rsidR="007C631D">
        <w:rPr>
          <w:rFonts w:ascii="Arial" w:hAnsi="Arial" w:cs="Arial"/>
        </w:rPr>
        <w:t>M</w:t>
      </w:r>
      <w:r w:rsidR="00A53F41">
        <w:rPr>
          <w:rFonts w:ascii="Arial" w:hAnsi="Arial" w:cs="Arial"/>
        </w:rPr>
        <w:t>iro</w:t>
      </w:r>
      <w:proofErr w:type="gramEnd"/>
      <w:r w:rsidRPr="00C57A3E">
        <w:rPr>
          <w:rFonts w:ascii="Arial" w:hAnsi="Arial" w:cs="Arial"/>
        </w:rPr>
        <w:t xml:space="preserve"> and </w:t>
      </w:r>
      <w:r w:rsidR="007C631D">
        <w:rPr>
          <w:rFonts w:ascii="Arial" w:hAnsi="Arial" w:cs="Arial"/>
        </w:rPr>
        <w:t>A</w:t>
      </w:r>
      <w:r w:rsidRPr="00C57A3E">
        <w:rPr>
          <w:rFonts w:ascii="Arial" w:hAnsi="Arial" w:cs="Arial"/>
        </w:rPr>
        <w:t xml:space="preserve">dobe reader. </w:t>
      </w:r>
    </w:p>
    <w:p w14:paraId="52D895FC" w14:textId="3D8D4A25" w:rsidR="003E5531" w:rsidRPr="00C57A3E" w:rsidRDefault="003E5531" w:rsidP="00C57A3E">
      <w:pPr>
        <w:pStyle w:val="NoSpacing"/>
        <w:numPr>
          <w:ilvl w:val="0"/>
          <w:numId w:val="3"/>
        </w:numPr>
        <w:rPr>
          <w:rFonts w:ascii="Arial" w:hAnsi="Arial" w:cs="Arial"/>
        </w:rPr>
      </w:pPr>
      <w:r w:rsidRPr="00C57A3E">
        <w:rPr>
          <w:rFonts w:ascii="Arial" w:hAnsi="Arial" w:cs="Arial"/>
        </w:rPr>
        <w:t xml:space="preserve">Turnitin via </w:t>
      </w:r>
      <w:r w:rsidR="00650407" w:rsidRPr="00C57A3E">
        <w:rPr>
          <w:rFonts w:ascii="Arial" w:hAnsi="Arial" w:cs="Arial"/>
        </w:rPr>
        <w:t xml:space="preserve">Canvas </w:t>
      </w:r>
      <w:r w:rsidRPr="00C57A3E">
        <w:rPr>
          <w:rFonts w:ascii="Arial" w:hAnsi="Arial" w:cs="Arial"/>
        </w:rPr>
        <w:t>is used for all essay/dissertation submissions.</w:t>
      </w:r>
    </w:p>
    <w:p w14:paraId="59FEC115" w14:textId="388DE29D" w:rsidR="003E5531" w:rsidRDefault="003E5531" w:rsidP="00C57A3E">
      <w:pPr>
        <w:pStyle w:val="NoSpacing"/>
        <w:numPr>
          <w:ilvl w:val="0"/>
          <w:numId w:val="3"/>
        </w:numPr>
        <w:rPr>
          <w:rFonts w:ascii="Arial" w:hAnsi="Arial" w:cs="Arial"/>
        </w:rPr>
      </w:pPr>
      <w:r w:rsidRPr="00C57A3E">
        <w:rPr>
          <w:rFonts w:ascii="Arial" w:hAnsi="Arial" w:cs="Arial"/>
        </w:rPr>
        <w:t xml:space="preserve">The 3D workshop offers students an opportunity to work with </w:t>
      </w:r>
      <w:r w:rsidR="00650407" w:rsidRPr="00C57A3E">
        <w:rPr>
          <w:rFonts w:ascii="Arial" w:hAnsi="Arial" w:cs="Arial"/>
        </w:rPr>
        <w:t>both; traditional and computer-controlled</w:t>
      </w:r>
      <w:r w:rsidRPr="00C57A3E">
        <w:rPr>
          <w:rFonts w:ascii="Arial" w:hAnsi="Arial" w:cs="Arial"/>
        </w:rPr>
        <w:t xml:space="preserve"> fabrication techniques.</w:t>
      </w:r>
    </w:p>
    <w:p w14:paraId="363B82E4" w14:textId="0067EA6B" w:rsidR="00936218" w:rsidRPr="00C57A3E" w:rsidRDefault="00936218" w:rsidP="00C57A3E">
      <w:pPr>
        <w:pStyle w:val="NoSpacing"/>
        <w:numPr>
          <w:ilvl w:val="0"/>
          <w:numId w:val="3"/>
        </w:numPr>
        <w:rPr>
          <w:rFonts w:ascii="Arial" w:hAnsi="Arial" w:cs="Arial"/>
        </w:rPr>
      </w:pPr>
      <w:r>
        <w:rPr>
          <w:rFonts w:ascii="Arial" w:hAnsi="Arial" w:cs="Arial"/>
        </w:rPr>
        <w:t xml:space="preserve">LinkedIn Learning - </w:t>
      </w:r>
      <w:r w:rsidRPr="00B6776A">
        <w:rPr>
          <w:rFonts w:ascii="Arial" w:hAnsi="Arial" w:cs="Arial"/>
          <w:iCs/>
        </w:rPr>
        <w:t>an online platform offering self-paced software tutorials in a wide range of subjects</w:t>
      </w:r>
      <w:r>
        <w:rPr>
          <w:rFonts w:ascii="Arial" w:hAnsi="Arial" w:cs="Arial"/>
          <w:iCs/>
        </w:rPr>
        <w:t>.</w:t>
      </w:r>
    </w:p>
    <w:p w14:paraId="217E3402" w14:textId="5D1E95F9" w:rsidR="00737052" w:rsidRDefault="00737052">
      <w:pPr>
        <w:spacing w:after="160" w:line="259" w:lineRule="auto"/>
        <w:rPr>
          <w:rFonts w:ascii="Arial" w:hAnsi="Arial" w:cs="Arial"/>
          <w:sz w:val="22"/>
          <w:szCs w:val="22"/>
        </w:rPr>
      </w:pPr>
      <w:r>
        <w:rPr>
          <w:rFonts w:ascii="Arial" w:hAnsi="Arial" w:cs="Arial"/>
          <w:sz w:val="22"/>
          <w:szCs w:val="22"/>
        </w:rPr>
        <w:br w:type="page"/>
      </w: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Support for Students and their Learning</w:t>
      </w:r>
    </w:p>
    <w:p w14:paraId="3B9858B7" w14:textId="77777777" w:rsidR="00A92C9B" w:rsidRPr="000765B1" w:rsidRDefault="00A92C9B" w:rsidP="00A92C9B">
      <w:pPr>
        <w:rPr>
          <w:rFonts w:ascii="Arial" w:hAnsi="Arial" w:cs="Arial"/>
          <w:b/>
          <w:sz w:val="22"/>
          <w:szCs w:val="22"/>
        </w:rPr>
      </w:pPr>
    </w:p>
    <w:p w14:paraId="5E903361" w14:textId="77777777" w:rsidR="00A92C9B" w:rsidRPr="000765B1" w:rsidRDefault="00A92C9B" w:rsidP="00A92C9B">
      <w:pPr>
        <w:rPr>
          <w:rFonts w:ascii="Arial" w:hAnsi="Arial" w:cs="Arial"/>
          <w:sz w:val="22"/>
          <w:szCs w:val="22"/>
        </w:rPr>
      </w:pPr>
      <w:r w:rsidRPr="000765B1">
        <w:rPr>
          <w:rFonts w:ascii="Arial" w:hAnsi="Arial" w:cs="Arial"/>
          <w:sz w:val="22"/>
          <w:szCs w:val="22"/>
        </w:rPr>
        <w:t>Students are supported by:</w:t>
      </w:r>
    </w:p>
    <w:p w14:paraId="18A38378" w14:textId="77777777" w:rsidR="00971828" w:rsidRDefault="00971828" w:rsidP="00A92C9B">
      <w:pPr>
        <w:rPr>
          <w:rFonts w:ascii="Arial" w:hAnsi="Arial" w:cs="Arial"/>
          <w:i/>
          <w:color w:val="FF0000"/>
          <w:sz w:val="22"/>
          <w:szCs w:val="22"/>
        </w:rPr>
      </w:pPr>
    </w:p>
    <w:p w14:paraId="1131D717" w14:textId="25437DD9" w:rsidR="001E5169" w:rsidRPr="00E71C1B" w:rsidRDefault="001E5169" w:rsidP="001E5169">
      <w:pPr>
        <w:rPr>
          <w:rFonts w:ascii="Arial" w:hAnsi="Arial" w:cs="Arial"/>
          <w:b/>
          <w:bCs/>
          <w:iCs/>
          <w:sz w:val="22"/>
          <w:szCs w:val="22"/>
        </w:rPr>
      </w:pPr>
      <w:r w:rsidRPr="00E71C1B">
        <w:rPr>
          <w:rFonts w:ascii="Arial" w:hAnsi="Arial" w:cs="Arial"/>
          <w:b/>
          <w:bCs/>
          <w:iCs/>
          <w:sz w:val="22"/>
          <w:szCs w:val="22"/>
        </w:rPr>
        <w:t xml:space="preserve">The Personal Tutor </w:t>
      </w:r>
      <w:r w:rsidR="00D73BA9" w:rsidRPr="00E71C1B">
        <w:rPr>
          <w:rFonts w:ascii="Arial" w:hAnsi="Arial" w:cs="Arial"/>
          <w:b/>
          <w:bCs/>
          <w:iCs/>
          <w:sz w:val="22"/>
          <w:szCs w:val="22"/>
        </w:rPr>
        <w:t xml:space="preserve">(PT) </w:t>
      </w:r>
      <w:r w:rsidRPr="00E71C1B">
        <w:rPr>
          <w:rFonts w:ascii="Arial" w:hAnsi="Arial" w:cs="Arial"/>
          <w:b/>
          <w:bCs/>
          <w:iCs/>
          <w:sz w:val="22"/>
          <w:szCs w:val="22"/>
        </w:rPr>
        <w:t xml:space="preserve">Scheme </w:t>
      </w:r>
    </w:p>
    <w:p w14:paraId="401537D7" w14:textId="4B0292FF" w:rsidR="001E5169" w:rsidRPr="00E71C1B" w:rsidRDefault="001E5169" w:rsidP="001E5169">
      <w:pPr>
        <w:rPr>
          <w:rFonts w:ascii="Arial" w:hAnsi="Arial" w:cs="Arial"/>
          <w:iCs/>
          <w:sz w:val="22"/>
          <w:szCs w:val="22"/>
        </w:rPr>
      </w:pPr>
    </w:p>
    <w:p w14:paraId="2B8B4A29" w14:textId="2D1107A4" w:rsidR="00165528" w:rsidRPr="00E71C1B" w:rsidRDefault="00165528" w:rsidP="00165528">
      <w:pPr>
        <w:pStyle w:val="Default"/>
        <w:spacing w:after="67"/>
        <w:rPr>
          <w:iCs/>
          <w:color w:val="auto"/>
          <w:sz w:val="22"/>
          <w:szCs w:val="22"/>
        </w:rPr>
      </w:pPr>
      <w:r w:rsidRPr="00E71C1B">
        <w:rPr>
          <w:iCs/>
          <w:color w:val="auto"/>
          <w:sz w:val="22"/>
          <w:szCs w:val="22"/>
        </w:rPr>
        <w:t xml:space="preserve">The role of the Personal Tutor (PT) is distinct from that of other academic roles, including that of lecturer, module tutor, </w:t>
      </w:r>
      <w:proofErr w:type="gramStart"/>
      <w:r w:rsidR="00C33F29" w:rsidRPr="00E71C1B">
        <w:rPr>
          <w:iCs/>
          <w:color w:val="auto"/>
          <w:sz w:val="22"/>
          <w:szCs w:val="22"/>
        </w:rPr>
        <w:t>programme</w:t>
      </w:r>
      <w:proofErr w:type="gramEnd"/>
      <w:r w:rsidRPr="00E71C1B">
        <w:rPr>
          <w:iCs/>
          <w:color w:val="auto"/>
          <w:sz w:val="22"/>
          <w:szCs w:val="22"/>
        </w:rPr>
        <w:t xml:space="preserve"> or module leader, and should not be subsumed into other academic roles.  PTs have specific responsibility for students as individuals, beyond, as well as within, the </w:t>
      </w:r>
      <w:r w:rsidR="00C33F29" w:rsidRPr="00E71C1B">
        <w:rPr>
          <w:iCs/>
          <w:color w:val="auto"/>
          <w:sz w:val="22"/>
          <w:szCs w:val="22"/>
        </w:rPr>
        <w:t>programme</w:t>
      </w:r>
      <w:r w:rsidRPr="00E71C1B">
        <w:rPr>
          <w:iCs/>
          <w:color w:val="auto"/>
          <w:sz w:val="22"/>
          <w:szCs w:val="22"/>
        </w:rPr>
        <w:t xml:space="preserve"> team(s) to which they may belong, and the role is an intrinsic element of all teaching academics’ workload.  Personal Tutors stay with their tutees as they move through the </w:t>
      </w:r>
      <w:r w:rsidR="00C33F29" w:rsidRPr="00E71C1B">
        <w:rPr>
          <w:iCs/>
          <w:color w:val="auto"/>
          <w:sz w:val="22"/>
          <w:szCs w:val="22"/>
        </w:rPr>
        <w:t>programme</w:t>
      </w:r>
      <w:r w:rsidRPr="00E71C1B">
        <w:rPr>
          <w:iCs/>
          <w:color w:val="auto"/>
          <w:sz w:val="22"/>
          <w:szCs w:val="22"/>
        </w:rPr>
        <w:t xml:space="preserve">. This role does not duplicate that of Module Leaders or tutors who provide specific subject advice on specific modules or projects, but provides holistic guidance on academic matters, learning habits </w:t>
      </w:r>
      <w:r w:rsidRPr="00E71C1B">
        <w:rPr>
          <w:iCs/>
          <w:color w:val="auto"/>
          <w:spacing w:val="-5"/>
          <w:sz w:val="22"/>
          <w:szCs w:val="22"/>
        </w:rPr>
        <w:t xml:space="preserve">and </w:t>
      </w:r>
      <w:r w:rsidRPr="00E71C1B">
        <w:rPr>
          <w:iCs/>
          <w:color w:val="auto"/>
          <w:sz w:val="22"/>
          <w:szCs w:val="22"/>
        </w:rPr>
        <w:t xml:space="preserve">behaviours, learner engagement and career aspirations, throughout the entire </w:t>
      </w:r>
      <w:r w:rsidR="00C33F29" w:rsidRPr="00E71C1B">
        <w:rPr>
          <w:iCs/>
          <w:color w:val="auto"/>
          <w:sz w:val="22"/>
          <w:szCs w:val="22"/>
        </w:rPr>
        <w:t>programme</w:t>
      </w:r>
      <w:r w:rsidRPr="00E71C1B">
        <w:rPr>
          <w:iCs/>
          <w:color w:val="auto"/>
          <w:sz w:val="22"/>
          <w:szCs w:val="22"/>
        </w:rPr>
        <w:t xml:space="preserve"> of study. Neither does it duplicate the roles of counsellors or well-being advisors, to whom the PT should refer students who need this more specialist support.</w:t>
      </w:r>
    </w:p>
    <w:p w14:paraId="19A8DD84" w14:textId="77777777" w:rsidR="00165528" w:rsidRPr="00E71C1B" w:rsidRDefault="00165528" w:rsidP="00165528">
      <w:pPr>
        <w:pStyle w:val="BodyText"/>
        <w:ind w:right="-142"/>
        <w:rPr>
          <w:rFonts w:ascii="Arial" w:hAnsi="Arial" w:cs="Arial"/>
          <w:i w:val="0"/>
          <w:iCs/>
          <w:sz w:val="22"/>
          <w:szCs w:val="22"/>
          <w:lang w:val="en-US"/>
        </w:rPr>
      </w:pPr>
      <w:r w:rsidRPr="00E71C1B">
        <w:rPr>
          <w:rFonts w:ascii="Arial" w:hAnsi="Arial" w:cs="Arial"/>
          <w:i w:val="0"/>
          <w:iCs/>
          <w:sz w:val="22"/>
          <w:szCs w:val="22"/>
          <w:lang w:val="en-US"/>
        </w:rPr>
        <w:t>The PT is responsible for ensuring that students are supported, through these meetings, in the following 3 areas of their development:</w:t>
      </w:r>
    </w:p>
    <w:p w14:paraId="7E46C387" w14:textId="77777777" w:rsidR="00165528" w:rsidRPr="00E71C1B" w:rsidRDefault="00165528" w:rsidP="00165528">
      <w:pPr>
        <w:pStyle w:val="BodyText"/>
        <w:numPr>
          <w:ilvl w:val="0"/>
          <w:numId w:val="10"/>
        </w:numPr>
        <w:ind w:right="-142"/>
        <w:rPr>
          <w:rFonts w:ascii="Arial" w:hAnsi="Arial" w:cs="Arial"/>
          <w:i w:val="0"/>
          <w:iCs/>
          <w:sz w:val="22"/>
          <w:szCs w:val="22"/>
          <w:lang w:val="en-US"/>
        </w:rPr>
      </w:pPr>
      <w:r w:rsidRPr="00E71C1B">
        <w:rPr>
          <w:rFonts w:ascii="Arial" w:hAnsi="Arial" w:cs="Arial"/>
          <w:i w:val="0"/>
          <w:iCs/>
          <w:sz w:val="22"/>
          <w:szCs w:val="22"/>
          <w:lang w:val="en-US"/>
        </w:rPr>
        <w:t>Academic Progress</w:t>
      </w:r>
    </w:p>
    <w:p w14:paraId="7BC8032E" w14:textId="77777777" w:rsidR="00165528" w:rsidRPr="00E71C1B" w:rsidRDefault="00165528" w:rsidP="00165528">
      <w:pPr>
        <w:pStyle w:val="BodyText"/>
        <w:numPr>
          <w:ilvl w:val="0"/>
          <w:numId w:val="10"/>
        </w:numPr>
        <w:ind w:right="-142"/>
        <w:rPr>
          <w:rFonts w:ascii="Arial" w:hAnsi="Arial" w:cs="Arial"/>
          <w:i w:val="0"/>
          <w:iCs/>
          <w:sz w:val="22"/>
          <w:szCs w:val="22"/>
          <w:lang w:val="en-US"/>
        </w:rPr>
      </w:pPr>
      <w:r w:rsidRPr="00E71C1B">
        <w:rPr>
          <w:rFonts w:ascii="Arial" w:hAnsi="Arial" w:cs="Arial"/>
          <w:i w:val="0"/>
          <w:iCs/>
          <w:sz w:val="22"/>
          <w:szCs w:val="22"/>
          <w:lang w:val="en-US"/>
        </w:rPr>
        <w:t>Professional and Personal Development</w:t>
      </w:r>
    </w:p>
    <w:p w14:paraId="432F06B4" w14:textId="77777777" w:rsidR="00165528" w:rsidRPr="00E71C1B" w:rsidRDefault="00165528" w:rsidP="00165528">
      <w:pPr>
        <w:pStyle w:val="BodyText"/>
        <w:numPr>
          <w:ilvl w:val="0"/>
          <w:numId w:val="10"/>
        </w:numPr>
        <w:ind w:right="-142"/>
        <w:rPr>
          <w:rFonts w:ascii="Arial" w:hAnsi="Arial" w:cs="Arial"/>
          <w:i w:val="0"/>
          <w:iCs/>
          <w:sz w:val="22"/>
          <w:szCs w:val="22"/>
          <w:lang w:val="en-US"/>
        </w:rPr>
      </w:pPr>
      <w:r w:rsidRPr="00E71C1B">
        <w:rPr>
          <w:rFonts w:ascii="Arial" w:hAnsi="Arial" w:cs="Arial"/>
          <w:i w:val="0"/>
          <w:iCs/>
          <w:sz w:val="22"/>
          <w:szCs w:val="22"/>
          <w:lang w:val="en-US"/>
        </w:rPr>
        <w:t>Well-being and Engagement</w:t>
      </w:r>
    </w:p>
    <w:p w14:paraId="52E889BA" w14:textId="77777777" w:rsidR="00165528" w:rsidRPr="00E71C1B" w:rsidRDefault="00165528" w:rsidP="00165528">
      <w:pPr>
        <w:rPr>
          <w:rFonts w:ascii="Arial" w:hAnsi="Arial" w:cs="Arial"/>
          <w:iCs/>
          <w:sz w:val="22"/>
          <w:szCs w:val="22"/>
          <w:lang w:val="en-US"/>
        </w:rPr>
      </w:pPr>
      <w:r w:rsidRPr="00E71C1B">
        <w:rPr>
          <w:rFonts w:ascii="Arial" w:hAnsi="Arial" w:cs="Arial"/>
          <w:iCs/>
          <w:sz w:val="22"/>
          <w:szCs w:val="22"/>
          <w:lang w:val="en-US"/>
        </w:rPr>
        <w:t>At Level 4 (year 1):</w:t>
      </w:r>
    </w:p>
    <w:p w14:paraId="3DF87E69" w14:textId="77777777" w:rsidR="00165528" w:rsidRPr="00E71C1B" w:rsidRDefault="00165528" w:rsidP="00165528">
      <w:pPr>
        <w:numPr>
          <w:ilvl w:val="0"/>
          <w:numId w:val="5"/>
        </w:numPr>
        <w:rPr>
          <w:rFonts w:ascii="Arial" w:hAnsi="Arial" w:cs="Arial"/>
          <w:iCs/>
          <w:sz w:val="22"/>
          <w:szCs w:val="22"/>
          <w:lang w:val="en-US"/>
        </w:rPr>
      </w:pPr>
      <w:r w:rsidRPr="00E71C1B">
        <w:rPr>
          <w:rFonts w:ascii="Arial" w:hAnsi="Arial" w:cs="Arial"/>
          <w:iCs/>
          <w:sz w:val="22"/>
          <w:szCs w:val="22"/>
          <w:lang w:val="en-US"/>
        </w:rPr>
        <w:t xml:space="preserve">Teaching block 1: minimum of three group/individual </w:t>
      </w:r>
      <w:proofErr w:type="gramStart"/>
      <w:r w:rsidRPr="00E71C1B">
        <w:rPr>
          <w:rFonts w:ascii="Arial" w:hAnsi="Arial" w:cs="Arial"/>
          <w:iCs/>
          <w:sz w:val="22"/>
          <w:szCs w:val="22"/>
          <w:lang w:val="en-US"/>
        </w:rPr>
        <w:t>meetings;</w:t>
      </w:r>
      <w:proofErr w:type="gramEnd"/>
      <w:r w:rsidRPr="00E71C1B">
        <w:rPr>
          <w:rFonts w:ascii="Arial" w:hAnsi="Arial" w:cs="Arial"/>
          <w:iCs/>
          <w:sz w:val="22"/>
          <w:szCs w:val="22"/>
          <w:lang w:val="en-US"/>
        </w:rPr>
        <w:t xml:space="preserve"> </w:t>
      </w:r>
    </w:p>
    <w:p w14:paraId="011653D2" w14:textId="77777777" w:rsidR="00165528" w:rsidRPr="00E71C1B" w:rsidRDefault="00165528" w:rsidP="00165528">
      <w:pPr>
        <w:numPr>
          <w:ilvl w:val="0"/>
          <w:numId w:val="5"/>
        </w:numPr>
        <w:rPr>
          <w:rFonts w:ascii="Arial" w:hAnsi="Arial" w:cs="Arial"/>
          <w:iCs/>
          <w:sz w:val="22"/>
          <w:szCs w:val="22"/>
          <w:lang w:val="en-US"/>
        </w:rPr>
      </w:pPr>
      <w:r w:rsidRPr="00E71C1B">
        <w:rPr>
          <w:rFonts w:ascii="Arial" w:hAnsi="Arial" w:cs="Arial"/>
          <w:iCs/>
          <w:sz w:val="22"/>
          <w:szCs w:val="22"/>
          <w:lang w:val="en-US"/>
        </w:rPr>
        <w:t xml:space="preserve">Teaching block 2: minimum of two group/individual meetings </w:t>
      </w:r>
    </w:p>
    <w:p w14:paraId="509A5251" w14:textId="77777777" w:rsidR="00165528" w:rsidRPr="00E71C1B" w:rsidRDefault="00165528" w:rsidP="00165528">
      <w:pPr>
        <w:rPr>
          <w:rFonts w:ascii="Arial" w:hAnsi="Arial" w:cs="Arial"/>
          <w:iCs/>
          <w:sz w:val="22"/>
          <w:szCs w:val="22"/>
          <w:lang w:val="en-US"/>
        </w:rPr>
      </w:pPr>
      <w:r w:rsidRPr="00E71C1B">
        <w:rPr>
          <w:rFonts w:ascii="Arial" w:hAnsi="Arial" w:cs="Arial"/>
          <w:iCs/>
          <w:sz w:val="22"/>
          <w:szCs w:val="22"/>
          <w:lang w:val="en-US"/>
        </w:rPr>
        <w:t>At Level 5 (year 2):</w:t>
      </w:r>
    </w:p>
    <w:p w14:paraId="4B54BBA7" w14:textId="77777777" w:rsidR="00165528" w:rsidRPr="00E71C1B" w:rsidRDefault="00165528" w:rsidP="00165528">
      <w:pPr>
        <w:numPr>
          <w:ilvl w:val="0"/>
          <w:numId w:val="6"/>
        </w:numPr>
        <w:rPr>
          <w:rFonts w:ascii="Arial" w:hAnsi="Arial" w:cs="Arial"/>
          <w:iCs/>
          <w:sz w:val="22"/>
          <w:szCs w:val="22"/>
          <w:lang w:val="en-US"/>
        </w:rPr>
      </w:pPr>
      <w:r w:rsidRPr="00E71C1B">
        <w:rPr>
          <w:rFonts w:ascii="Arial" w:hAnsi="Arial" w:cs="Arial"/>
          <w:iCs/>
          <w:sz w:val="22"/>
          <w:szCs w:val="22"/>
          <w:lang w:val="en-US"/>
        </w:rPr>
        <w:t xml:space="preserve">Welcome back and planning meeting in Teaching Block 1, one-to-one. </w:t>
      </w:r>
    </w:p>
    <w:p w14:paraId="0CAFCCE3" w14:textId="77777777" w:rsidR="00165528" w:rsidRPr="00E71C1B" w:rsidRDefault="00165528" w:rsidP="00165528">
      <w:pPr>
        <w:numPr>
          <w:ilvl w:val="0"/>
          <w:numId w:val="6"/>
        </w:numPr>
        <w:ind w:left="360" w:firstLine="66"/>
        <w:rPr>
          <w:rFonts w:ascii="Arial" w:hAnsi="Arial" w:cs="Arial"/>
          <w:iCs/>
          <w:sz w:val="22"/>
          <w:szCs w:val="22"/>
          <w:lang w:val="en-US"/>
        </w:rPr>
      </w:pPr>
      <w:r w:rsidRPr="00E71C1B">
        <w:rPr>
          <w:rFonts w:ascii="Arial" w:hAnsi="Arial" w:cs="Arial"/>
          <w:iCs/>
          <w:sz w:val="22"/>
          <w:szCs w:val="22"/>
          <w:lang w:val="en-US"/>
        </w:rPr>
        <w:t>Teaching block 2: follow up meeting, one-to-one.</w:t>
      </w:r>
    </w:p>
    <w:p w14:paraId="606EF9C5" w14:textId="77777777" w:rsidR="00165528" w:rsidRPr="00E71C1B" w:rsidRDefault="00165528" w:rsidP="00165528">
      <w:pPr>
        <w:rPr>
          <w:rFonts w:ascii="Arial" w:hAnsi="Arial" w:cs="Arial"/>
          <w:iCs/>
          <w:sz w:val="22"/>
          <w:szCs w:val="22"/>
          <w:lang w:val="en-US"/>
        </w:rPr>
      </w:pPr>
      <w:r w:rsidRPr="00E71C1B">
        <w:rPr>
          <w:rFonts w:ascii="Arial" w:hAnsi="Arial" w:cs="Arial"/>
          <w:iCs/>
          <w:sz w:val="22"/>
          <w:szCs w:val="22"/>
          <w:lang w:val="en-US"/>
        </w:rPr>
        <w:t>At Level 6 (year 3):</w:t>
      </w:r>
    </w:p>
    <w:p w14:paraId="1C70E20B" w14:textId="77777777" w:rsidR="00165528" w:rsidRPr="00E71C1B" w:rsidRDefault="00165528" w:rsidP="00165528">
      <w:pPr>
        <w:numPr>
          <w:ilvl w:val="0"/>
          <w:numId w:val="6"/>
        </w:numPr>
        <w:rPr>
          <w:rFonts w:ascii="Arial" w:hAnsi="Arial" w:cs="Arial"/>
          <w:iCs/>
          <w:sz w:val="22"/>
          <w:szCs w:val="22"/>
          <w:lang w:val="en-US"/>
        </w:rPr>
      </w:pPr>
      <w:r w:rsidRPr="00E71C1B">
        <w:rPr>
          <w:rFonts w:ascii="Arial" w:hAnsi="Arial" w:cs="Arial"/>
          <w:iCs/>
          <w:sz w:val="22"/>
          <w:szCs w:val="22"/>
          <w:lang w:val="en-US"/>
        </w:rPr>
        <w:t xml:space="preserve">Welcome back and planning meeting in Teaching Block 1, one-to-one. </w:t>
      </w:r>
    </w:p>
    <w:p w14:paraId="319C93EB" w14:textId="77777777" w:rsidR="00165528" w:rsidRPr="00E71C1B" w:rsidRDefault="00165528" w:rsidP="00165528">
      <w:pPr>
        <w:numPr>
          <w:ilvl w:val="0"/>
          <w:numId w:val="6"/>
        </w:numPr>
        <w:rPr>
          <w:rFonts w:ascii="Arial" w:hAnsi="Arial" w:cs="Arial"/>
          <w:iCs/>
          <w:sz w:val="22"/>
          <w:szCs w:val="22"/>
          <w:lang w:val="en-US"/>
        </w:rPr>
      </w:pPr>
      <w:r w:rsidRPr="00E71C1B">
        <w:rPr>
          <w:rFonts w:ascii="Arial" w:hAnsi="Arial" w:cs="Arial"/>
          <w:iCs/>
          <w:sz w:val="22"/>
          <w:szCs w:val="22"/>
          <w:lang w:val="en-US"/>
        </w:rPr>
        <w:t>Teaching block 2: follow up meeting, one-to-one</w:t>
      </w:r>
    </w:p>
    <w:p w14:paraId="0CBF9CD4" w14:textId="77777777" w:rsidR="009E1579" w:rsidRDefault="009E1579" w:rsidP="00165528">
      <w:pPr>
        <w:pStyle w:val="BodyText"/>
        <w:ind w:right="-142"/>
        <w:rPr>
          <w:rFonts w:ascii="Arial" w:hAnsi="Arial" w:cs="Arial"/>
          <w:i w:val="0"/>
          <w:sz w:val="22"/>
          <w:szCs w:val="22"/>
        </w:rPr>
      </w:pPr>
    </w:p>
    <w:p w14:paraId="22F04134" w14:textId="181AD082" w:rsidR="00C4507D" w:rsidRDefault="00165528" w:rsidP="00165528">
      <w:pPr>
        <w:pStyle w:val="BodyText"/>
        <w:ind w:right="-142"/>
        <w:rPr>
          <w:rFonts w:ascii="Arial" w:hAnsi="Arial" w:cs="Arial"/>
          <w:i w:val="0"/>
          <w:sz w:val="22"/>
          <w:szCs w:val="22"/>
        </w:rPr>
      </w:pPr>
      <w:r w:rsidRPr="00E71C1B">
        <w:rPr>
          <w:rFonts w:ascii="Arial" w:hAnsi="Arial" w:cs="Arial"/>
          <w:i w:val="0"/>
          <w:sz w:val="22"/>
          <w:szCs w:val="22"/>
        </w:rPr>
        <w:t xml:space="preserve">Students can always contact their PT to request a meeting, </w:t>
      </w:r>
      <w:proofErr w:type="gramStart"/>
      <w:r w:rsidRPr="00E71C1B">
        <w:rPr>
          <w:rFonts w:ascii="Arial" w:hAnsi="Arial" w:cs="Arial"/>
          <w:i w:val="0"/>
          <w:sz w:val="22"/>
          <w:szCs w:val="22"/>
        </w:rPr>
        <w:t>if and when</w:t>
      </w:r>
      <w:proofErr w:type="gramEnd"/>
      <w:r w:rsidRPr="00E71C1B">
        <w:rPr>
          <w:rFonts w:ascii="Arial" w:hAnsi="Arial" w:cs="Arial"/>
          <w:i w:val="0"/>
          <w:sz w:val="22"/>
          <w:szCs w:val="22"/>
        </w:rPr>
        <w:t xml:space="preserve"> needed. All PTs maintain contact with their tutees, undertaking meetings and through email contact. The Personal Tutor Scheme is delivered as part of the Professional Practice modules, namely AR</w:t>
      </w:r>
      <w:r w:rsidR="00B520A2">
        <w:rPr>
          <w:rFonts w:ascii="Arial" w:hAnsi="Arial" w:cs="Arial"/>
          <w:i w:val="0"/>
          <w:sz w:val="22"/>
          <w:szCs w:val="22"/>
        </w:rPr>
        <w:t>4006</w:t>
      </w:r>
      <w:r w:rsidRPr="00E71C1B">
        <w:rPr>
          <w:rFonts w:ascii="Arial" w:hAnsi="Arial" w:cs="Arial"/>
          <w:i w:val="0"/>
          <w:sz w:val="22"/>
          <w:szCs w:val="22"/>
        </w:rPr>
        <w:t>, AR5</w:t>
      </w:r>
      <w:r w:rsidR="00BA781E">
        <w:rPr>
          <w:rFonts w:ascii="Arial" w:hAnsi="Arial" w:cs="Arial"/>
          <w:i w:val="0"/>
          <w:sz w:val="22"/>
          <w:szCs w:val="22"/>
        </w:rPr>
        <w:t>00</w:t>
      </w:r>
      <w:r w:rsidR="00936218">
        <w:rPr>
          <w:rFonts w:ascii="Arial" w:hAnsi="Arial" w:cs="Arial"/>
          <w:i w:val="0"/>
          <w:sz w:val="22"/>
          <w:szCs w:val="22"/>
        </w:rPr>
        <w:t>6</w:t>
      </w:r>
      <w:r w:rsidRPr="00E71C1B">
        <w:rPr>
          <w:rFonts w:ascii="Arial" w:hAnsi="Arial" w:cs="Arial"/>
          <w:i w:val="0"/>
          <w:sz w:val="22"/>
          <w:szCs w:val="22"/>
        </w:rPr>
        <w:t xml:space="preserve"> and AR6</w:t>
      </w:r>
      <w:r w:rsidR="00BA781E">
        <w:rPr>
          <w:rFonts w:ascii="Arial" w:hAnsi="Arial" w:cs="Arial"/>
          <w:i w:val="0"/>
          <w:sz w:val="22"/>
          <w:szCs w:val="22"/>
        </w:rPr>
        <w:t>006</w:t>
      </w:r>
    </w:p>
    <w:p w14:paraId="78C979A0" w14:textId="77777777" w:rsidR="00165528" w:rsidRPr="00165528" w:rsidRDefault="00165528" w:rsidP="00165528">
      <w:pPr>
        <w:pStyle w:val="BodyText"/>
        <w:ind w:right="-142"/>
        <w:rPr>
          <w:rFonts w:ascii="Arial" w:hAnsi="Arial" w:cs="Arial"/>
          <w:i w:val="0"/>
          <w:sz w:val="22"/>
          <w:szCs w:val="22"/>
          <w:lang w:val="en-US"/>
        </w:rPr>
      </w:pPr>
    </w:p>
    <w:p w14:paraId="7728056F" w14:textId="4B0292FF" w:rsidR="001E5169" w:rsidRPr="00404885" w:rsidRDefault="001E5169" w:rsidP="001E5169">
      <w:pPr>
        <w:rPr>
          <w:rFonts w:ascii="Arial" w:hAnsi="Arial" w:cs="Arial"/>
          <w:b/>
          <w:bCs/>
          <w:iCs/>
          <w:sz w:val="22"/>
          <w:szCs w:val="22"/>
        </w:rPr>
      </w:pPr>
      <w:r w:rsidRPr="00404885">
        <w:rPr>
          <w:rFonts w:ascii="Arial" w:hAnsi="Arial" w:cs="Arial"/>
          <w:b/>
          <w:bCs/>
          <w:iCs/>
          <w:sz w:val="22"/>
          <w:szCs w:val="22"/>
        </w:rPr>
        <w:t>Students are further supported by a variety of means:</w:t>
      </w:r>
    </w:p>
    <w:p w14:paraId="69EE7CF9" w14:textId="783DB424" w:rsidR="00462DB3" w:rsidRDefault="00462DB3" w:rsidP="001E5169">
      <w:pPr>
        <w:numPr>
          <w:ilvl w:val="0"/>
          <w:numId w:val="4"/>
        </w:numPr>
        <w:rPr>
          <w:rFonts w:ascii="Arial" w:hAnsi="Arial" w:cs="Arial"/>
          <w:iCs/>
          <w:sz w:val="22"/>
          <w:szCs w:val="22"/>
        </w:rPr>
      </w:pPr>
      <w:r>
        <w:rPr>
          <w:rFonts w:ascii="Arial" w:hAnsi="Arial" w:cs="Arial"/>
          <w:iCs/>
          <w:sz w:val="22"/>
          <w:szCs w:val="22"/>
        </w:rPr>
        <w:t xml:space="preserve">A </w:t>
      </w:r>
      <w:r w:rsidR="00B027A7">
        <w:rPr>
          <w:rFonts w:ascii="Arial" w:hAnsi="Arial" w:cs="Arial"/>
          <w:iCs/>
          <w:sz w:val="22"/>
          <w:szCs w:val="22"/>
        </w:rPr>
        <w:t>Course</w:t>
      </w:r>
      <w:r>
        <w:rPr>
          <w:rFonts w:ascii="Arial" w:hAnsi="Arial" w:cs="Arial"/>
          <w:iCs/>
          <w:sz w:val="22"/>
          <w:szCs w:val="22"/>
        </w:rPr>
        <w:t xml:space="preserve"> Leader</w:t>
      </w:r>
      <w:r w:rsidR="00947A35">
        <w:rPr>
          <w:rFonts w:ascii="Arial" w:hAnsi="Arial" w:cs="Arial"/>
          <w:iCs/>
          <w:sz w:val="22"/>
          <w:szCs w:val="22"/>
        </w:rPr>
        <w:t xml:space="preserve"> and a Year </w:t>
      </w:r>
      <w:proofErr w:type="gramStart"/>
      <w:r w:rsidR="00947A35">
        <w:rPr>
          <w:rFonts w:ascii="Arial" w:hAnsi="Arial" w:cs="Arial"/>
          <w:iCs/>
          <w:sz w:val="22"/>
          <w:szCs w:val="22"/>
        </w:rPr>
        <w:t>Leader</w:t>
      </w:r>
      <w:r w:rsidR="007A1419">
        <w:rPr>
          <w:rFonts w:ascii="Arial" w:hAnsi="Arial" w:cs="Arial"/>
          <w:iCs/>
          <w:sz w:val="22"/>
          <w:szCs w:val="22"/>
        </w:rPr>
        <w:t>;</w:t>
      </w:r>
      <w:proofErr w:type="gramEnd"/>
    </w:p>
    <w:p w14:paraId="55655DDF" w14:textId="78D654FF" w:rsidR="001E5169" w:rsidRDefault="00947A35" w:rsidP="001E5169">
      <w:pPr>
        <w:numPr>
          <w:ilvl w:val="0"/>
          <w:numId w:val="4"/>
        </w:numPr>
        <w:rPr>
          <w:rFonts w:ascii="Arial" w:hAnsi="Arial" w:cs="Arial"/>
          <w:iCs/>
          <w:sz w:val="22"/>
          <w:szCs w:val="22"/>
        </w:rPr>
      </w:pPr>
      <w:r>
        <w:rPr>
          <w:rFonts w:ascii="Arial" w:hAnsi="Arial" w:cs="Arial"/>
          <w:iCs/>
          <w:sz w:val="22"/>
          <w:szCs w:val="22"/>
        </w:rPr>
        <w:t xml:space="preserve">A </w:t>
      </w:r>
      <w:r w:rsidR="001E5169" w:rsidRPr="00404885">
        <w:rPr>
          <w:rFonts w:ascii="Arial" w:hAnsi="Arial" w:cs="Arial"/>
          <w:iCs/>
          <w:sz w:val="22"/>
          <w:szCs w:val="22"/>
        </w:rPr>
        <w:t xml:space="preserve">Module Leader for each </w:t>
      </w:r>
      <w:proofErr w:type="gramStart"/>
      <w:r w:rsidR="001E5169" w:rsidRPr="00404885">
        <w:rPr>
          <w:rFonts w:ascii="Arial" w:hAnsi="Arial" w:cs="Arial"/>
          <w:iCs/>
          <w:sz w:val="22"/>
          <w:szCs w:val="22"/>
        </w:rPr>
        <w:t>module;</w:t>
      </w:r>
      <w:proofErr w:type="gramEnd"/>
    </w:p>
    <w:p w14:paraId="5B82A508" w14:textId="77777777" w:rsidR="00B67B0D" w:rsidRDefault="00B67B0D" w:rsidP="00B67B0D">
      <w:pPr>
        <w:pStyle w:val="ListParagraph"/>
        <w:numPr>
          <w:ilvl w:val="0"/>
          <w:numId w:val="4"/>
        </w:numPr>
        <w:rPr>
          <w:rFonts w:ascii="Arial" w:hAnsi="Arial" w:cs="Arial"/>
          <w:iCs/>
        </w:rPr>
      </w:pPr>
      <w:r w:rsidRPr="00051C7B">
        <w:rPr>
          <w:rFonts w:ascii="Arial" w:hAnsi="Arial" w:cs="Arial"/>
          <w:iCs/>
        </w:rPr>
        <w:t>An academic team who seek to maintain as far as practicable a physical/virtual open-door policy in the spirit of supporting students.</w:t>
      </w:r>
    </w:p>
    <w:p w14:paraId="1F2339A6" w14:textId="1F2B0DB8" w:rsidR="00736B64" w:rsidRPr="00736B64" w:rsidRDefault="00F9053F" w:rsidP="00B67B0D">
      <w:pPr>
        <w:pStyle w:val="ListParagraph"/>
        <w:numPr>
          <w:ilvl w:val="0"/>
          <w:numId w:val="4"/>
        </w:numPr>
        <w:rPr>
          <w:rFonts w:ascii="Arial" w:hAnsi="Arial" w:cs="Arial"/>
          <w:iCs/>
          <w:color w:val="FF0000"/>
        </w:rPr>
      </w:pPr>
      <w:r>
        <w:rPr>
          <w:rFonts w:ascii="Arial" w:hAnsi="Arial" w:cs="Arial"/>
          <w:iCs/>
          <w:color w:val="000000" w:themeColor="text1"/>
        </w:rPr>
        <w:t>Learning Resources Centre</w:t>
      </w:r>
    </w:p>
    <w:p w14:paraId="3C1CC8CD" w14:textId="3110C70F" w:rsidR="00736B64" w:rsidRPr="006204F4" w:rsidRDefault="00736B64" w:rsidP="00B67B0D">
      <w:pPr>
        <w:pStyle w:val="ListParagraph"/>
        <w:numPr>
          <w:ilvl w:val="0"/>
          <w:numId w:val="4"/>
        </w:numPr>
        <w:rPr>
          <w:rFonts w:ascii="Arial" w:hAnsi="Arial" w:cs="Arial"/>
          <w:iCs/>
        </w:rPr>
      </w:pPr>
      <w:r w:rsidRPr="006204F4">
        <w:rPr>
          <w:rFonts w:ascii="Arial" w:hAnsi="Arial" w:cs="Arial"/>
          <w:iCs/>
        </w:rPr>
        <w:t>Technical support in workshops</w:t>
      </w:r>
      <w:r w:rsidR="006204F4" w:rsidRPr="006204F4">
        <w:rPr>
          <w:rFonts w:ascii="Arial" w:hAnsi="Arial" w:cs="Arial"/>
          <w:iCs/>
        </w:rPr>
        <w:t xml:space="preserve"> </w:t>
      </w:r>
      <w:r w:rsidRPr="006204F4">
        <w:rPr>
          <w:rFonts w:ascii="Arial" w:hAnsi="Arial" w:cs="Arial"/>
          <w:iCs/>
        </w:rPr>
        <w:t xml:space="preserve"> </w:t>
      </w:r>
    </w:p>
    <w:p w14:paraId="3E456AE9" w14:textId="77777777" w:rsidR="009A7EE0" w:rsidRPr="00404885" w:rsidRDefault="009A7EE0" w:rsidP="009A7EE0">
      <w:pPr>
        <w:numPr>
          <w:ilvl w:val="0"/>
          <w:numId w:val="4"/>
        </w:numPr>
        <w:rPr>
          <w:rFonts w:ascii="Arial" w:hAnsi="Arial" w:cs="Arial"/>
          <w:iCs/>
          <w:sz w:val="22"/>
          <w:szCs w:val="22"/>
        </w:rPr>
      </w:pPr>
      <w:r>
        <w:rPr>
          <w:rFonts w:ascii="Arial" w:hAnsi="Arial" w:cs="Arial"/>
          <w:iCs/>
          <w:sz w:val="22"/>
          <w:szCs w:val="22"/>
        </w:rPr>
        <w:t xml:space="preserve">Personal Tutor to provide academic support and refer students to other support within the university as and how </w:t>
      </w:r>
      <w:proofErr w:type="gramStart"/>
      <w:r>
        <w:rPr>
          <w:rFonts w:ascii="Arial" w:hAnsi="Arial" w:cs="Arial"/>
          <w:iCs/>
          <w:sz w:val="22"/>
          <w:szCs w:val="22"/>
        </w:rPr>
        <w:t>needed;</w:t>
      </w:r>
      <w:proofErr w:type="gramEnd"/>
    </w:p>
    <w:p w14:paraId="73153E6A"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iCs/>
          <w:sz w:val="22"/>
          <w:szCs w:val="22"/>
        </w:rPr>
        <w:t xml:space="preserve">A Student Achievement Officer who provides additional pastoral and practical support, especially for students new to higher education </w:t>
      </w:r>
      <w:proofErr w:type="gramStart"/>
      <w:r w:rsidRPr="00404885">
        <w:rPr>
          <w:rFonts w:ascii="Arial" w:hAnsi="Arial" w:cs="Arial"/>
          <w:iCs/>
          <w:sz w:val="22"/>
          <w:szCs w:val="22"/>
        </w:rPr>
        <w:t>studies;</w:t>
      </w:r>
      <w:proofErr w:type="gramEnd"/>
    </w:p>
    <w:p w14:paraId="11086FAE"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iCs/>
          <w:sz w:val="22"/>
          <w:szCs w:val="22"/>
        </w:rPr>
        <w:t xml:space="preserve">A Department Administration Team </w:t>
      </w:r>
    </w:p>
    <w:p w14:paraId="0BB133C4"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iCs/>
          <w:sz w:val="22"/>
          <w:szCs w:val="22"/>
        </w:rPr>
        <w:t xml:space="preserve">A designated Course Administrator </w:t>
      </w:r>
    </w:p>
    <w:p w14:paraId="281B999B"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iCs/>
          <w:sz w:val="22"/>
          <w:szCs w:val="22"/>
        </w:rPr>
        <w:t xml:space="preserve">An induction programme and study skills sessions at the start of every academic </w:t>
      </w:r>
      <w:proofErr w:type="gramStart"/>
      <w:r w:rsidRPr="00404885">
        <w:rPr>
          <w:rFonts w:ascii="Arial" w:hAnsi="Arial" w:cs="Arial"/>
          <w:iCs/>
          <w:sz w:val="22"/>
          <w:szCs w:val="22"/>
        </w:rPr>
        <w:t>year;</w:t>
      </w:r>
      <w:proofErr w:type="gramEnd"/>
    </w:p>
    <w:p w14:paraId="45E09A03"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iCs/>
          <w:sz w:val="22"/>
          <w:szCs w:val="22"/>
        </w:rPr>
        <w:lastRenderedPageBreak/>
        <w:t>An Academic Success Centre that provides academic skills support for UG and PG students</w:t>
      </w:r>
    </w:p>
    <w:p w14:paraId="54814299" w14:textId="0F481660" w:rsidR="001E5169" w:rsidRPr="001E6797" w:rsidRDefault="001E5169" w:rsidP="00175F39">
      <w:pPr>
        <w:numPr>
          <w:ilvl w:val="0"/>
          <w:numId w:val="4"/>
        </w:numPr>
        <w:rPr>
          <w:rFonts w:ascii="Arial" w:hAnsi="Arial" w:cs="Arial"/>
          <w:iCs/>
          <w:sz w:val="22"/>
          <w:szCs w:val="22"/>
        </w:rPr>
      </w:pPr>
      <w:r w:rsidRPr="001E6797">
        <w:rPr>
          <w:rFonts w:ascii="Arial" w:hAnsi="Arial" w:cs="Arial"/>
          <w:iCs/>
          <w:sz w:val="22"/>
          <w:szCs w:val="22"/>
        </w:rPr>
        <w:t>VLE/Canvas – a versatile online interactive intranet and learning environment accessible both on and off-site</w:t>
      </w:r>
      <w:r w:rsidR="001E6797" w:rsidRPr="001E6797">
        <w:rPr>
          <w:rFonts w:ascii="Arial" w:hAnsi="Arial" w:cs="Arial"/>
          <w:iCs/>
          <w:sz w:val="22"/>
          <w:szCs w:val="22"/>
        </w:rPr>
        <w:t xml:space="preserve"> (Students are able to access more information and support e.g. by the ‘essential links’ on the course page of Canvas and via My Kingston)</w:t>
      </w:r>
    </w:p>
    <w:p w14:paraId="7DE4DBCB" w14:textId="3DD08517" w:rsidR="001E5169" w:rsidRPr="00B6776A" w:rsidRDefault="001E5169" w:rsidP="001E5169">
      <w:pPr>
        <w:numPr>
          <w:ilvl w:val="0"/>
          <w:numId w:val="4"/>
        </w:numPr>
        <w:rPr>
          <w:rFonts w:ascii="Arial" w:hAnsi="Arial" w:cs="Arial"/>
          <w:iCs/>
          <w:sz w:val="22"/>
          <w:szCs w:val="22"/>
        </w:rPr>
      </w:pPr>
      <w:r w:rsidRPr="00B6776A">
        <w:rPr>
          <w:rFonts w:ascii="Arial" w:hAnsi="Arial" w:cs="Arial"/>
          <w:iCs/>
          <w:sz w:val="22"/>
          <w:szCs w:val="22"/>
        </w:rPr>
        <w:t>LinkedIn Learning – an online platform offering self-paced software tutorials</w:t>
      </w:r>
      <w:r w:rsidR="001F5F2E" w:rsidRPr="00B6776A">
        <w:rPr>
          <w:rFonts w:ascii="Arial" w:hAnsi="Arial" w:cs="Arial"/>
          <w:iCs/>
          <w:sz w:val="22"/>
          <w:szCs w:val="22"/>
        </w:rPr>
        <w:t xml:space="preserve"> in</w:t>
      </w:r>
      <w:r w:rsidR="00AD3B62" w:rsidRPr="00B6776A">
        <w:rPr>
          <w:rFonts w:ascii="Arial" w:hAnsi="Arial" w:cs="Arial"/>
          <w:iCs/>
          <w:sz w:val="22"/>
          <w:szCs w:val="22"/>
        </w:rPr>
        <w:t xml:space="preserve"> a wide range of subjects, </w:t>
      </w:r>
      <w:r w:rsidR="001F5F2E" w:rsidRPr="00B6776A">
        <w:rPr>
          <w:rFonts w:ascii="Arial" w:hAnsi="Arial" w:cs="Arial"/>
          <w:iCs/>
          <w:sz w:val="22"/>
          <w:szCs w:val="22"/>
        </w:rPr>
        <w:t xml:space="preserve">including </w:t>
      </w:r>
      <w:r w:rsidR="00AD3B62" w:rsidRPr="00B6776A">
        <w:rPr>
          <w:rFonts w:ascii="Arial" w:hAnsi="Arial" w:cs="Arial"/>
          <w:iCs/>
          <w:sz w:val="22"/>
          <w:szCs w:val="22"/>
        </w:rPr>
        <w:t>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4FD0F062" w14:textId="06F52E4A" w:rsidR="001E5169" w:rsidRPr="00404885" w:rsidRDefault="001E5169" w:rsidP="001E5169">
      <w:pPr>
        <w:numPr>
          <w:ilvl w:val="0"/>
          <w:numId w:val="4"/>
        </w:numPr>
        <w:rPr>
          <w:rFonts w:ascii="Arial" w:hAnsi="Arial" w:cs="Arial"/>
          <w:sz w:val="22"/>
          <w:szCs w:val="22"/>
        </w:rPr>
      </w:pPr>
      <w:r w:rsidRPr="00404885">
        <w:rPr>
          <w:rFonts w:ascii="Arial" w:hAnsi="Arial" w:cs="Arial"/>
          <w:iCs/>
          <w:sz w:val="22"/>
          <w:szCs w:val="22"/>
        </w:rPr>
        <w:t xml:space="preserve">Staff Student Consultative Committees and regular open meetings at Department </w:t>
      </w:r>
      <w:r w:rsidRPr="00404885">
        <w:rPr>
          <w:rFonts w:ascii="Arial" w:hAnsi="Arial" w:cs="Arial"/>
          <w:sz w:val="22"/>
          <w:szCs w:val="22"/>
        </w:rPr>
        <w:t xml:space="preserve">and Faculty </w:t>
      </w:r>
      <w:proofErr w:type="gramStart"/>
      <w:r w:rsidRPr="00404885">
        <w:rPr>
          <w:rFonts w:ascii="Arial" w:hAnsi="Arial" w:cs="Arial"/>
          <w:sz w:val="22"/>
          <w:szCs w:val="22"/>
        </w:rPr>
        <w:t>levels;</w:t>
      </w:r>
      <w:proofErr w:type="gramEnd"/>
    </w:p>
    <w:p w14:paraId="4880B20B" w14:textId="53FE2359" w:rsidR="00B9686B" w:rsidRPr="00B57D1E" w:rsidRDefault="00B9686B" w:rsidP="001E5169">
      <w:pPr>
        <w:numPr>
          <w:ilvl w:val="0"/>
          <w:numId w:val="4"/>
        </w:numPr>
        <w:rPr>
          <w:rFonts w:ascii="Arial" w:hAnsi="Arial" w:cs="Arial"/>
          <w:iCs/>
          <w:sz w:val="22"/>
          <w:szCs w:val="22"/>
        </w:rPr>
      </w:pPr>
      <w:r w:rsidRPr="00B57D1E">
        <w:rPr>
          <w:rFonts w:ascii="Arial" w:hAnsi="Arial" w:cs="Arial"/>
          <w:iCs/>
          <w:sz w:val="22"/>
          <w:szCs w:val="22"/>
        </w:rPr>
        <w:t xml:space="preserve">The </w:t>
      </w:r>
      <w:r w:rsidRPr="00B57D1E">
        <w:rPr>
          <w:rFonts w:ascii="Arial" w:hAnsi="Arial" w:cs="Arial"/>
          <w:b/>
          <w:bCs/>
          <w:iCs/>
          <w:sz w:val="22"/>
          <w:szCs w:val="22"/>
        </w:rPr>
        <w:t>Careers and Employability Service</w:t>
      </w:r>
      <w:r w:rsidR="00B57D1E">
        <w:rPr>
          <w:rFonts w:ascii="Arial" w:hAnsi="Arial" w:cs="Arial"/>
          <w:iCs/>
          <w:sz w:val="22"/>
          <w:szCs w:val="22"/>
        </w:rPr>
        <w:t xml:space="preserve"> (CES)</w:t>
      </w:r>
      <w:r w:rsidRPr="00B57D1E">
        <w:rPr>
          <w:rFonts w:ascii="Arial" w:hAnsi="Arial" w:cs="Arial"/>
          <w:iCs/>
          <w:sz w:val="22"/>
          <w:szCs w:val="22"/>
        </w:rPr>
        <w:t xml:space="preserve"> provides support for students at every stage of their career planning. They support faculties &amp; </w:t>
      </w:r>
      <w:r w:rsidR="00C33F29">
        <w:rPr>
          <w:rFonts w:ascii="Arial" w:hAnsi="Arial" w:cs="Arial"/>
          <w:iCs/>
          <w:sz w:val="22"/>
          <w:szCs w:val="22"/>
        </w:rPr>
        <w:t>programme</w:t>
      </w:r>
      <w:r w:rsidRPr="00B57D1E">
        <w:rPr>
          <w:rFonts w:ascii="Arial" w:hAnsi="Arial" w:cs="Arial"/>
          <w:iCs/>
          <w:sz w:val="22"/>
          <w:szCs w:val="22"/>
        </w:rPr>
        <w:t xml:space="preserv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w:t>
      </w:r>
      <w:r w:rsidR="00B57D1E" w:rsidRPr="00B57D1E">
        <w:rPr>
          <w:rFonts w:ascii="Arial" w:hAnsi="Arial" w:cs="Arial"/>
          <w:iCs/>
          <w:sz w:val="22"/>
          <w:szCs w:val="22"/>
        </w:rPr>
        <w:t>their</w:t>
      </w:r>
      <w:r w:rsidRPr="00B57D1E">
        <w:rPr>
          <w:rFonts w:ascii="Arial" w:hAnsi="Arial" w:cs="Arial"/>
          <w:iCs/>
          <w:sz w:val="22"/>
          <w:szCs w:val="22"/>
        </w:rPr>
        <w:t xml:space="preserve"> Graduate Support Package which entitles graduates 2 years of support, resources, and activities beyond graduation to support students’ successful transition into their professional lives. </w:t>
      </w:r>
    </w:p>
    <w:p w14:paraId="07B969D4"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sz w:val="22"/>
          <w:szCs w:val="22"/>
        </w:rPr>
        <w:t>Comprehensive university support systems</w:t>
      </w:r>
      <w:r w:rsidRPr="00404885">
        <w:rPr>
          <w:rFonts w:ascii="Arial" w:hAnsi="Arial" w:cs="Arial"/>
          <w:iCs/>
          <w:sz w:val="22"/>
          <w:szCs w:val="22"/>
        </w:rPr>
        <w:t xml:space="preserve"> including the provision of advice on finance, regulations, legal matters, accommodation, international student support, disability and equality </w:t>
      </w:r>
      <w:proofErr w:type="gramStart"/>
      <w:r w:rsidRPr="00404885">
        <w:rPr>
          <w:rFonts w:ascii="Arial" w:hAnsi="Arial" w:cs="Arial"/>
          <w:iCs/>
          <w:sz w:val="22"/>
          <w:szCs w:val="22"/>
        </w:rPr>
        <w:t>support;</w:t>
      </w:r>
      <w:proofErr w:type="gramEnd"/>
    </w:p>
    <w:p w14:paraId="6F1DA189" w14:textId="3611108C" w:rsidR="001E5169" w:rsidRPr="00404885" w:rsidRDefault="001E5169" w:rsidP="001E5169">
      <w:pPr>
        <w:numPr>
          <w:ilvl w:val="0"/>
          <w:numId w:val="4"/>
        </w:numPr>
        <w:rPr>
          <w:rFonts w:ascii="Arial" w:hAnsi="Arial" w:cs="Arial"/>
          <w:iCs/>
          <w:sz w:val="22"/>
          <w:szCs w:val="22"/>
        </w:rPr>
      </w:pPr>
      <w:r w:rsidRPr="00404885">
        <w:rPr>
          <w:rFonts w:ascii="Arial" w:hAnsi="Arial" w:cs="Arial"/>
          <w:iCs/>
          <w:sz w:val="22"/>
          <w:szCs w:val="22"/>
        </w:rPr>
        <w:t xml:space="preserve">The Union of Kingston </w:t>
      </w:r>
      <w:proofErr w:type="gramStart"/>
      <w:r w:rsidRPr="00404885">
        <w:rPr>
          <w:rFonts w:ascii="Arial" w:hAnsi="Arial" w:cs="Arial"/>
          <w:iCs/>
          <w:sz w:val="22"/>
          <w:szCs w:val="22"/>
        </w:rPr>
        <w:t>Students;</w:t>
      </w:r>
      <w:proofErr w:type="gramEnd"/>
    </w:p>
    <w:p w14:paraId="2B3790E7" w14:textId="607737C2" w:rsidR="001E5169" w:rsidRDefault="001E5169" w:rsidP="00175F39">
      <w:pPr>
        <w:numPr>
          <w:ilvl w:val="0"/>
          <w:numId w:val="4"/>
        </w:numPr>
        <w:rPr>
          <w:rFonts w:ascii="Arial" w:hAnsi="Arial" w:cs="Arial"/>
          <w:iCs/>
          <w:sz w:val="22"/>
          <w:szCs w:val="22"/>
        </w:rPr>
      </w:pPr>
      <w:r w:rsidRPr="00051C7B">
        <w:rPr>
          <w:rFonts w:ascii="Arial" w:hAnsi="Arial" w:cs="Arial"/>
          <w:iCs/>
          <w:sz w:val="22"/>
          <w:szCs w:val="22"/>
        </w:rPr>
        <w:t>Designated Year Guides tailored to students’ individual year of study.</w:t>
      </w:r>
    </w:p>
    <w:p w14:paraId="7EFDC429" w14:textId="1CB7884F" w:rsidR="00CF152F" w:rsidRPr="00404885" w:rsidRDefault="00CF152F" w:rsidP="00CF152F">
      <w:pPr>
        <w:numPr>
          <w:ilvl w:val="0"/>
          <w:numId w:val="4"/>
        </w:numPr>
        <w:rPr>
          <w:rFonts w:ascii="Arial" w:hAnsi="Arial" w:cs="Arial"/>
          <w:iCs/>
          <w:sz w:val="22"/>
          <w:szCs w:val="22"/>
        </w:rPr>
      </w:pPr>
      <w:r>
        <w:rPr>
          <w:rFonts w:ascii="Arial" w:hAnsi="Arial" w:cs="Arial"/>
          <w:iCs/>
          <w:sz w:val="22"/>
          <w:szCs w:val="22"/>
        </w:rPr>
        <w:t>Kingston</w:t>
      </w:r>
      <w:r w:rsidR="001D6138">
        <w:rPr>
          <w:rFonts w:ascii="Arial" w:hAnsi="Arial" w:cs="Arial"/>
          <w:iCs/>
          <w:sz w:val="22"/>
          <w:szCs w:val="22"/>
        </w:rPr>
        <w:t>’s</w:t>
      </w:r>
      <w:r>
        <w:rPr>
          <w:rFonts w:ascii="Arial" w:hAnsi="Arial" w:cs="Arial"/>
          <w:iCs/>
          <w:sz w:val="22"/>
          <w:szCs w:val="22"/>
        </w:rPr>
        <w:t xml:space="preserve"> Architecture Students’ Society (K-Arch)</w:t>
      </w:r>
    </w:p>
    <w:p w14:paraId="58A2F780" w14:textId="77777777" w:rsidR="00CF152F" w:rsidRDefault="00CF152F" w:rsidP="00CF152F">
      <w:pPr>
        <w:ind w:left="360"/>
        <w:rPr>
          <w:rFonts w:ascii="Arial" w:hAnsi="Arial" w:cs="Arial"/>
          <w:iCs/>
          <w:sz w:val="22"/>
          <w:szCs w:val="22"/>
        </w:rPr>
      </w:pPr>
    </w:p>
    <w:p w14:paraId="33BEC599" w14:textId="0761E5CA"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Ensuring and Enhancing the Quality of the </w:t>
      </w:r>
      <w:r w:rsidR="00C33F29">
        <w:rPr>
          <w:rFonts w:ascii="Arial" w:hAnsi="Arial" w:cs="Arial"/>
          <w:b/>
          <w:sz w:val="22"/>
          <w:szCs w:val="22"/>
        </w:rPr>
        <w:t>Programme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11583E15" w:rsidR="00A92C9B" w:rsidRDefault="00A92C9B" w:rsidP="00A92C9B">
      <w:pPr>
        <w:numPr>
          <w:ilvl w:val="0"/>
          <w:numId w:val="2"/>
        </w:numPr>
        <w:rPr>
          <w:rFonts w:ascii="Arial" w:hAnsi="Arial" w:cs="Arial"/>
          <w:sz w:val="22"/>
          <w:szCs w:val="22"/>
        </w:rPr>
      </w:pPr>
      <w:r w:rsidRPr="000765B1">
        <w:rPr>
          <w:rFonts w:ascii="Arial" w:hAnsi="Arial" w:cs="Arial"/>
          <w:sz w:val="22"/>
          <w:szCs w:val="22"/>
        </w:rPr>
        <w:t xml:space="preserve">External </w:t>
      </w:r>
      <w:r w:rsidR="00051C7B">
        <w:rPr>
          <w:rFonts w:ascii="Arial" w:hAnsi="Arial" w:cs="Arial"/>
          <w:sz w:val="22"/>
          <w:szCs w:val="22"/>
        </w:rPr>
        <w:t>E</w:t>
      </w:r>
      <w:r w:rsidRPr="000765B1">
        <w:rPr>
          <w:rFonts w:ascii="Arial" w:hAnsi="Arial" w:cs="Arial"/>
          <w:sz w:val="22"/>
          <w:szCs w:val="22"/>
        </w:rPr>
        <w:t>xaminers</w:t>
      </w:r>
    </w:p>
    <w:p w14:paraId="7184E886" w14:textId="65FD9BAD" w:rsidR="0008206B" w:rsidRPr="000765B1" w:rsidRDefault="0008206B" w:rsidP="00A92C9B">
      <w:pPr>
        <w:numPr>
          <w:ilvl w:val="0"/>
          <w:numId w:val="2"/>
        </w:numPr>
        <w:rPr>
          <w:rFonts w:ascii="Arial" w:hAnsi="Arial" w:cs="Arial"/>
          <w:sz w:val="22"/>
          <w:szCs w:val="22"/>
        </w:rPr>
      </w:pPr>
      <w:r>
        <w:rPr>
          <w:rFonts w:ascii="Arial" w:hAnsi="Arial" w:cs="Arial"/>
          <w:sz w:val="22"/>
          <w:szCs w:val="22"/>
        </w:rPr>
        <w:t>Staff Student Consultative Committees</w:t>
      </w:r>
      <w:r w:rsidR="00C56A5A">
        <w:rPr>
          <w:rFonts w:ascii="Arial" w:hAnsi="Arial" w:cs="Arial"/>
          <w:sz w:val="22"/>
          <w:szCs w:val="22"/>
        </w:rPr>
        <w:t xml:space="preserve"> reporting to Boards of Study</w:t>
      </w:r>
    </w:p>
    <w:p w14:paraId="4EDE1783" w14:textId="13B2D34A"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 xml:space="preserve">Boards of </w:t>
      </w:r>
      <w:r w:rsidR="00C56A5A">
        <w:rPr>
          <w:rFonts w:ascii="Arial" w:hAnsi="Arial" w:cs="Arial"/>
          <w:sz w:val="22"/>
          <w:szCs w:val="22"/>
        </w:rPr>
        <w:t>S</w:t>
      </w:r>
      <w:r w:rsidRPr="000765B1">
        <w:rPr>
          <w:rFonts w:ascii="Arial" w:hAnsi="Arial" w:cs="Arial"/>
          <w:sz w:val="22"/>
          <w:szCs w:val="22"/>
        </w:rPr>
        <w:t>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1BB10945" w14:textId="77777777" w:rsidR="00266122" w:rsidRPr="00051C7B" w:rsidRDefault="00266122" w:rsidP="00266122">
      <w:pPr>
        <w:numPr>
          <w:ilvl w:val="0"/>
          <w:numId w:val="2"/>
        </w:numPr>
        <w:jc w:val="both"/>
        <w:rPr>
          <w:rFonts w:ascii="Arial" w:hAnsi="Arial" w:cs="Arial"/>
          <w:sz w:val="22"/>
          <w:szCs w:val="22"/>
        </w:rPr>
      </w:pPr>
      <w:r w:rsidRPr="00051C7B">
        <w:rPr>
          <w:rFonts w:ascii="Arial" w:hAnsi="Arial" w:cs="Arial"/>
          <w:sz w:val="22"/>
          <w:szCs w:val="22"/>
        </w:rPr>
        <w:t>RIBA validation visits</w:t>
      </w:r>
    </w:p>
    <w:p w14:paraId="71BD5203" w14:textId="77777777" w:rsidR="00266122" w:rsidRPr="00051C7B" w:rsidRDefault="00266122" w:rsidP="00266122">
      <w:pPr>
        <w:numPr>
          <w:ilvl w:val="0"/>
          <w:numId w:val="2"/>
        </w:numPr>
        <w:jc w:val="both"/>
        <w:rPr>
          <w:rFonts w:ascii="Arial" w:hAnsi="Arial" w:cs="Arial"/>
          <w:sz w:val="22"/>
          <w:szCs w:val="22"/>
        </w:rPr>
      </w:pPr>
      <w:r w:rsidRPr="00051C7B">
        <w:rPr>
          <w:rFonts w:ascii="Arial" w:hAnsi="Arial" w:cs="Arial"/>
          <w:sz w:val="22"/>
          <w:szCs w:val="22"/>
        </w:rPr>
        <w:t>RIBA annual returns</w:t>
      </w:r>
    </w:p>
    <w:p w14:paraId="070034E7" w14:textId="77777777" w:rsidR="00266122" w:rsidRPr="00051C7B" w:rsidRDefault="00266122" w:rsidP="00266122">
      <w:pPr>
        <w:numPr>
          <w:ilvl w:val="0"/>
          <w:numId w:val="2"/>
        </w:numPr>
        <w:jc w:val="both"/>
        <w:rPr>
          <w:rFonts w:ascii="Arial" w:hAnsi="Arial" w:cs="Arial"/>
          <w:sz w:val="22"/>
          <w:szCs w:val="22"/>
        </w:rPr>
      </w:pPr>
      <w:r w:rsidRPr="00051C7B">
        <w:rPr>
          <w:rFonts w:ascii="Arial" w:hAnsi="Arial" w:cs="Arial"/>
          <w:sz w:val="22"/>
          <w:szCs w:val="22"/>
        </w:rPr>
        <w:t>ARB prescription</w:t>
      </w:r>
    </w:p>
    <w:p w14:paraId="0339553F" w14:textId="77777777" w:rsidR="00A92C9B" w:rsidRPr="000765B1" w:rsidRDefault="00A92C9B" w:rsidP="00A92C9B">
      <w:pPr>
        <w:rPr>
          <w:rFonts w:ascii="Arial" w:hAnsi="Arial" w:cs="Arial"/>
          <w:sz w:val="22"/>
          <w:szCs w:val="22"/>
        </w:rPr>
      </w:pPr>
    </w:p>
    <w:p w14:paraId="0F605639" w14:textId="77777777" w:rsidR="002031B6" w:rsidRDefault="0F1AE88E" w:rsidP="002031B6">
      <w:pPr>
        <w:rPr>
          <w:rFonts w:ascii="Arial" w:hAnsi="Arial" w:cs="Arial"/>
          <w:sz w:val="23"/>
          <w:szCs w:val="23"/>
          <w:shd w:val="clear" w:color="auto" w:fill="FFFFFF"/>
        </w:rPr>
      </w:pPr>
      <w:r w:rsidRPr="2EA1AF24">
        <w:rPr>
          <w:rFonts w:ascii="Arial" w:eastAsia="Arial" w:hAnsi="Arial" w:cs="Arial"/>
          <w:sz w:val="22"/>
          <w:szCs w:val="22"/>
        </w:rPr>
        <w:t xml:space="preserve">In addition to the University’s processes, the programme also complies with professional, </w:t>
      </w:r>
      <w:proofErr w:type="gramStart"/>
      <w:r w:rsidRPr="2EA1AF24">
        <w:rPr>
          <w:rFonts w:ascii="Arial" w:eastAsia="Arial" w:hAnsi="Arial" w:cs="Arial"/>
          <w:sz w:val="22"/>
          <w:szCs w:val="22"/>
        </w:rPr>
        <w:t>statutory</w:t>
      </w:r>
      <w:proofErr w:type="gramEnd"/>
      <w:r w:rsidRPr="2EA1AF24">
        <w:rPr>
          <w:rFonts w:ascii="Arial" w:eastAsia="Arial" w:hAnsi="Arial" w:cs="Arial"/>
          <w:sz w:val="22"/>
          <w:szCs w:val="22"/>
        </w:rPr>
        <w:t xml:space="preserve"> and regulatory body (PSRB) requirements for accreditation</w:t>
      </w:r>
      <w:r w:rsidR="002031B6">
        <w:rPr>
          <w:rFonts w:ascii="Arial" w:eastAsia="Arial" w:hAnsi="Arial" w:cs="Arial"/>
          <w:sz w:val="22"/>
          <w:szCs w:val="22"/>
        </w:rPr>
        <w:t xml:space="preserve">; </w:t>
      </w:r>
      <w:r w:rsidR="002031B6">
        <w:rPr>
          <w:rFonts w:ascii="Arial" w:hAnsi="Arial" w:cs="Arial"/>
          <w:sz w:val="23"/>
          <w:szCs w:val="23"/>
          <w:shd w:val="clear" w:color="auto" w:fill="FFFFFF"/>
        </w:rPr>
        <w:t>Architects Registration Board (ARB) and Royal Institute of British Architects (RIBA).</w:t>
      </w:r>
    </w:p>
    <w:p w14:paraId="04DA9497" w14:textId="6D2EAECB" w:rsidR="00737052" w:rsidRDefault="00737052">
      <w:pPr>
        <w:spacing w:after="160" w:line="259" w:lineRule="auto"/>
        <w:rPr>
          <w:rFonts w:ascii="Arial" w:hAnsi="Arial" w:cs="Arial"/>
          <w:sz w:val="22"/>
          <w:szCs w:val="22"/>
        </w:rPr>
      </w:pPr>
      <w:r>
        <w:rPr>
          <w:rFonts w:ascii="Arial" w:hAnsi="Arial" w:cs="Arial"/>
          <w:sz w:val="22"/>
          <w:szCs w:val="22"/>
        </w:rPr>
        <w:br w:type="page"/>
      </w:r>
    </w:p>
    <w:p w14:paraId="4EFBD58D" w14:textId="19F26A2C" w:rsidR="00A92C9B" w:rsidRPr="00863B7A" w:rsidRDefault="2B78BD46" w:rsidP="2B78BD46">
      <w:pPr>
        <w:numPr>
          <w:ilvl w:val="0"/>
          <w:numId w:val="1"/>
        </w:numPr>
        <w:rPr>
          <w:rFonts w:ascii="Arial" w:hAnsi="Arial" w:cs="Arial"/>
          <w:b/>
          <w:bCs/>
          <w:sz w:val="22"/>
          <w:szCs w:val="22"/>
        </w:rPr>
      </w:pPr>
      <w:r w:rsidRPr="2B78BD46">
        <w:rPr>
          <w:rFonts w:ascii="Arial" w:hAnsi="Arial" w:cs="Arial"/>
          <w:b/>
          <w:bCs/>
          <w:sz w:val="22"/>
          <w:szCs w:val="22"/>
        </w:rPr>
        <w:lastRenderedPageBreak/>
        <w:t xml:space="preserve">Employability </w:t>
      </w:r>
    </w:p>
    <w:p w14:paraId="5B3F6CE8" w14:textId="6D5F74E1" w:rsidR="2B78BD46" w:rsidRDefault="2B78BD46" w:rsidP="2B78BD46">
      <w:pPr>
        <w:rPr>
          <w:b/>
          <w:bCs/>
        </w:rPr>
      </w:pPr>
    </w:p>
    <w:p w14:paraId="19DEF4A8" w14:textId="4F48D0C0" w:rsidR="00D635E0" w:rsidRPr="008C290E" w:rsidRDefault="00872767" w:rsidP="002D62D4">
      <w:pPr>
        <w:rPr>
          <w:rFonts w:ascii="Arial" w:hAnsi="Arial" w:cs="Arial"/>
          <w:color w:val="FF0000"/>
          <w:sz w:val="22"/>
          <w:szCs w:val="22"/>
        </w:rPr>
      </w:pPr>
      <w:r w:rsidRPr="008C290E">
        <w:rPr>
          <w:rFonts w:ascii="Arial" w:hAnsi="Arial" w:cs="Arial"/>
          <w:sz w:val="22"/>
          <w:szCs w:val="22"/>
        </w:rPr>
        <w:t>The programme is taught by a range of staff, many of whom run their own practices or work in practice. Practitioners in general</w:t>
      </w:r>
      <w:r w:rsidRPr="008C290E">
        <w:rPr>
          <w:rFonts w:ascii="Arial" w:hAnsi="Arial" w:cs="Arial"/>
          <w:sz w:val="22"/>
          <w:szCs w:val="22"/>
          <w:lang w:val="en-US"/>
        </w:rPr>
        <w:t xml:space="preserve"> maintain contact with the Kingston architecture team and send information about ‘Year Out’, and other, opportunities. There is also </w:t>
      </w:r>
      <w:r w:rsidR="008E4A5E" w:rsidRPr="008C290E">
        <w:rPr>
          <w:rFonts w:ascii="Arial" w:hAnsi="Arial" w:cs="Arial"/>
          <w:sz w:val="22"/>
          <w:szCs w:val="22"/>
          <w:lang w:val="en-US"/>
        </w:rPr>
        <w:t xml:space="preserve">an </w:t>
      </w:r>
      <w:r w:rsidR="008E4A5E" w:rsidRPr="008C290E">
        <w:rPr>
          <w:rFonts w:ascii="Arial" w:hAnsi="Arial" w:cs="Arial"/>
          <w:sz w:val="22"/>
          <w:szCs w:val="22"/>
        </w:rPr>
        <w:t>informal network of alumni, who reflect the diverse backgrounds of the student cohorts, and contribute to employability events and skills sessions, and offer networking opportunities</w:t>
      </w:r>
      <w:r w:rsidR="00D635E0" w:rsidRPr="008C290E">
        <w:rPr>
          <w:rFonts w:ascii="Arial" w:hAnsi="Arial" w:cs="Arial"/>
          <w:sz w:val="22"/>
          <w:szCs w:val="22"/>
        </w:rPr>
        <w:t xml:space="preserve"> The </w:t>
      </w:r>
      <w:r w:rsidR="00BA781E" w:rsidRPr="008C290E">
        <w:rPr>
          <w:rFonts w:ascii="Arial" w:hAnsi="Arial" w:cs="Arial"/>
          <w:sz w:val="22"/>
          <w:szCs w:val="22"/>
        </w:rPr>
        <w:t>U</w:t>
      </w:r>
      <w:r w:rsidR="00D635E0" w:rsidRPr="008C290E">
        <w:rPr>
          <w:rFonts w:ascii="Arial" w:hAnsi="Arial" w:cs="Arial"/>
          <w:sz w:val="22"/>
          <w:szCs w:val="22"/>
        </w:rPr>
        <w:t>niversity Careers and Employability Service</w:t>
      </w:r>
      <w:r w:rsidR="0064389B" w:rsidRPr="008C290E">
        <w:rPr>
          <w:rFonts w:ascii="Arial" w:hAnsi="Arial" w:cs="Arial"/>
          <w:sz w:val="22"/>
          <w:szCs w:val="22"/>
        </w:rPr>
        <w:t xml:space="preserve"> (CES)</w:t>
      </w:r>
      <w:r w:rsidR="00D635E0" w:rsidRPr="008C290E">
        <w:rPr>
          <w:rFonts w:ascii="Arial" w:hAnsi="Arial" w:cs="Arial"/>
          <w:sz w:val="22"/>
          <w:szCs w:val="22"/>
        </w:rPr>
        <w:t>, administers a centralised careers management platform with resources, advice and a base for employers to advertise roles.</w:t>
      </w:r>
      <w:r w:rsidR="002D62D4" w:rsidRPr="008C290E">
        <w:rPr>
          <w:rFonts w:ascii="Arial" w:hAnsi="Arial" w:cs="Arial"/>
          <w:color w:val="FF0000"/>
          <w:sz w:val="22"/>
          <w:szCs w:val="22"/>
        </w:rPr>
        <w:t xml:space="preserve"> </w:t>
      </w:r>
      <w:r w:rsidR="002D62D4" w:rsidRPr="008C290E">
        <w:rPr>
          <w:rFonts w:ascii="Arial" w:hAnsi="Arial" w:cs="Arial"/>
          <w:color w:val="000000" w:themeColor="text1"/>
          <w:sz w:val="22"/>
          <w:szCs w:val="22"/>
        </w:rPr>
        <w:t xml:space="preserve">CES works with the course team to deliver activities which help students to plan for their future </w:t>
      </w:r>
      <w:proofErr w:type="gramStart"/>
      <w:r w:rsidR="002D62D4" w:rsidRPr="008C290E">
        <w:rPr>
          <w:rFonts w:ascii="Arial" w:hAnsi="Arial" w:cs="Arial"/>
          <w:color w:val="000000" w:themeColor="text1"/>
          <w:sz w:val="22"/>
          <w:szCs w:val="22"/>
        </w:rPr>
        <w:t>careers, and</w:t>
      </w:r>
      <w:proofErr w:type="gramEnd"/>
      <w:r w:rsidR="002D62D4" w:rsidRPr="008C290E">
        <w:rPr>
          <w:rFonts w:ascii="Arial" w:hAnsi="Arial" w:cs="Arial"/>
          <w:color w:val="000000" w:themeColor="text1"/>
          <w:sz w:val="22"/>
          <w:szCs w:val="22"/>
        </w:rPr>
        <w:t xml:space="preserve"> prepare students for the next step in their personal and professional development.</w:t>
      </w:r>
    </w:p>
    <w:p w14:paraId="04008285" w14:textId="77777777" w:rsidR="002D62D4" w:rsidRPr="002D62D4" w:rsidRDefault="002D62D4" w:rsidP="00872767">
      <w:pPr>
        <w:rPr>
          <w:rFonts w:ascii="Arial" w:hAnsi="Arial" w:cs="Arial"/>
          <w:color w:val="FF0000"/>
          <w:sz w:val="22"/>
          <w:szCs w:val="22"/>
          <w:lang w:val="en-US"/>
        </w:rPr>
      </w:pPr>
    </w:p>
    <w:p w14:paraId="124AC319" w14:textId="4A6956B5" w:rsidR="00872767" w:rsidRPr="003E24E6" w:rsidRDefault="2B78BD46" w:rsidP="00872767">
      <w:pPr>
        <w:rPr>
          <w:rFonts w:ascii="Arial" w:hAnsi="Arial" w:cs="Arial"/>
          <w:sz w:val="22"/>
          <w:szCs w:val="22"/>
          <w:lang w:val="en-US"/>
        </w:rPr>
      </w:pPr>
      <w:r w:rsidRPr="003E24E6">
        <w:rPr>
          <w:rFonts w:ascii="Arial" w:hAnsi="Arial" w:cs="Arial"/>
          <w:sz w:val="22"/>
          <w:szCs w:val="22"/>
          <w:lang w:val="en-US"/>
        </w:rPr>
        <w:t xml:space="preserve">Graduates find employment in architectural and multidisciplinary built environment practices. Others find work in environmental, planning consultancies, some in the public sector, and in not-for-profit agencies. Students find work locally in London and SE, UK, some in Europe and internationally. Some students may go on to develop small businesses or another specialism, and some pursue further study.   </w:t>
      </w:r>
    </w:p>
    <w:p w14:paraId="592B3FE4" w14:textId="77777777" w:rsidR="00872767" w:rsidRPr="00863B7A" w:rsidRDefault="00872767" w:rsidP="00872767">
      <w:pPr>
        <w:rPr>
          <w:rFonts w:ascii="Arial" w:hAnsi="Arial" w:cs="Arial"/>
          <w:sz w:val="22"/>
          <w:szCs w:val="22"/>
        </w:rPr>
      </w:pPr>
    </w:p>
    <w:p w14:paraId="6B3EF54D" w14:textId="1F5110DC" w:rsidR="00872767" w:rsidRPr="00863B7A" w:rsidRDefault="00872767" w:rsidP="00872767">
      <w:pPr>
        <w:rPr>
          <w:rFonts w:ascii="Arial" w:hAnsi="Arial" w:cs="Arial"/>
          <w:sz w:val="22"/>
          <w:szCs w:val="22"/>
        </w:rPr>
      </w:pPr>
      <w:r w:rsidRPr="00863B7A">
        <w:rPr>
          <w:rFonts w:ascii="Arial" w:hAnsi="Arial" w:cs="Arial"/>
          <w:sz w:val="22"/>
          <w:szCs w:val="22"/>
        </w:rPr>
        <w:t xml:space="preserve">Across </w:t>
      </w:r>
      <w:r w:rsidR="00724421" w:rsidRPr="00863B7A">
        <w:rPr>
          <w:rFonts w:ascii="Arial" w:hAnsi="Arial" w:cs="Arial"/>
          <w:sz w:val="22"/>
          <w:szCs w:val="22"/>
        </w:rPr>
        <w:t>all</w:t>
      </w:r>
      <w:r w:rsidRPr="00863B7A">
        <w:rPr>
          <w:rFonts w:ascii="Arial" w:hAnsi="Arial" w:cs="Arial"/>
          <w:sz w:val="22"/>
          <w:szCs w:val="22"/>
        </w:rPr>
        <w:t xml:space="preserve"> its undergraduate programmes, the Department offers a staged and structured approach to employability through </w:t>
      </w:r>
      <w:proofErr w:type="gramStart"/>
      <w:r w:rsidRPr="00863B7A">
        <w:rPr>
          <w:rFonts w:ascii="Arial" w:hAnsi="Arial" w:cs="Arial"/>
          <w:sz w:val="22"/>
          <w:szCs w:val="22"/>
        </w:rPr>
        <w:t>a number of</w:t>
      </w:r>
      <w:proofErr w:type="gramEnd"/>
      <w:r w:rsidRPr="00863B7A">
        <w:rPr>
          <w:rFonts w:ascii="Arial" w:hAnsi="Arial" w:cs="Arial"/>
          <w:sz w:val="22"/>
          <w:szCs w:val="22"/>
        </w:rPr>
        <w:t xml:space="preserve"> components. This is in line with the </w:t>
      </w:r>
      <w:r w:rsidR="00EB36FD" w:rsidRPr="00863B7A">
        <w:rPr>
          <w:rFonts w:ascii="Arial" w:hAnsi="Arial" w:cs="Arial"/>
          <w:sz w:val="22"/>
          <w:szCs w:val="22"/>
        </w:rPr>
        <w:t>Programme’s</w:t>
      </w:r>
      <w:r w:rsidRPr="00863B7A">
        <w:rPr>
          <w:rFonts w:ascii="Arial" w:hAnsi="Arial" w:cs="Arial"/>
          <w:sz w:val="22"/>
          <w:szCs w:val="22"/>
        </w:rPr>
        <w:t xml:space="preserve"> relationship to a profession and a professional body, the Royal institute of British Architects</w:t>
      </w:r>
      <w:r w:rsidR="00EB36FD" w:rsidRPr="00863B7A">
        <w:rPr>
          <w:rFonts w:ascii="Arial" w:hAnsi="Arial" w:cs="Arial"/>
          <w:sz w:val="22"/>
          <w:szCs w:val="22"/>
        </w:rPr>
        <w:t xml:space="preserve"> (RIBA)</w:t>
      </w:r>
      <w:r w:rsidRPr="00863B7A">
        <w:rPr>
          <w:rFonts w:ascii="Arial" w:hAnsi="Arial" w:cs="Arial"/>
          <w:sz w:val="22"/>
          <w:szCs w:val="22"/>
        </w:rPr>
        <w:t xml:space="preserve">. The relationship to employability and professionalism </w:t>
      </w:r>
      <w:r w:rsidR="00502311">
        <w:rPr>
          <w:rFonts w:ascii="Arial" w:hAnsi="Arial" w:cs="Arial"/>
          <w:sz w:val="22"/>
          <w:szCs w:val="22"/>
        </w:rPr>
        <w:t xml:space="preserve">skills development </w:t>
      </w:r>
      <w:r w:rsidRPr="00863B7A">
        <w:rPr>
          <w:rFonts w:ascii="Arial" w:hAnsi="Arial" w:cs="Arial"/>
          <w:sz w:val="22"/>
          <w:szCs w:val="22"/>
        </w:rPr>
        <w:t xml:space="preserve">is </w:t>
      </w:r>
      <w:r w:rsidR="00502311">
        <w:rPr>
          <w:rFonts w:ascii="Arial" w:hAnsi="Arial" w:cs="Arial"/>
          <w:sz w:val="22"/>
          <w:szCs w:val="22"/>
        </w:rPr>
        <w:t>woven into all modules of the programme</w:t>
      </w:r>
      <w:r w:rsidR="002C38DE">
        <w:rPr>
          <w:rFonts w:ascii="Arial" w:hAnsi="Arial" w:cs="Arial"/>
          <w:sz w:val="22"/>
          <w:szCs w:val="22"/>
        </w:rPr>
        <w:t xml:space="preserve">. </w:t>
      </w:r>
      <w:r w:rsidR="00620D9C">
        <w:rPr>
          <w:rFonts w:ascii="Arial" w:hAnsi="Arial" w:cs="Arial"/>
          <w:sz w:val="22"/>
          <w:szCs w:val="22"/>
        </w:rPr>
        <w:t xml:space="preserve">At </w:t>
      </w:r>
      <w:r w:rsidRPr="00863B7A">
        <w:rPr>
          <w:rFonts w:ascii="Arial" w:hAnsi="Arial" w:cs="Arial"/>
          <w:sz w:val="22"/>
          <w:szCs w:val="22"/>
        </w:rPr>
        <w:t xml:space="preserve">each level of the </w:t>
      </w:r>
      <w:r w:rsidR="00502311">
        <w:rPr>
          <w:rFonts w:ascii="Arial" w:hAnsi="Arial" w:cs="Arial"/>
          <w:sz w:val="22"/>
          <w:szCs w:val="22"/>
        </w:rPr>
        <w:t>Programme</w:t>
      </w:r>
      <w:r w:rsidR="00620D9C">
        <w:rPr>
          <w:rFonts w:ascii="Arial" w:hAnsi="Arial" w:cs="Arial"/>
          <w:sz w:val="22"/>
          <w:szCs w:val="22"/>
        </w:rPr>
        <w:t>, a Professional</w:t>
      </w:r>
      <w:r w:rsidR="00620D9C" w:rsidRPr="003E24E6">
        <w:rPr>
          <w:rFonts w:ascii="Arial" w:hAnsi="Arial" w:cs="Arial"/>
          <w:color w:val="000000" w:themeColor="text1"/>
          <w:sz w:val="22"/>
          <w:szCs w:val="22"/>
        </w:rPr>
        <w:t xml:space="preserve"> </w:t>
      </w:r>
      <w:r w:rsidR="002D62D4" w:rsidRPr="003E24E6">
        <w:rPr>
          <w:rFonts w:ascii="Arial" w:hAnsi="Arial" w:cs="Arial"/>
          <w:color w:val="000000" w:themeColor="text1"/>
          <w:sz w:val="22"/>
          <w:szCs w:val="22"/>
        </w:rPr>
        <w:t xml:space="preserve">Practice </w:t>
      </w:r>
      <w:r w:rsidR="00620D9C">
        <w:rPr>
          <w:rFonts w:ascii="Arial" w:hAnsi="Arial" w:cs="Arial"/>
          <w:sz w:val="22"/>
          <w:szCs w:val="22"/>
        </w:rPr>
        <w:t>module is embedded</w:t>
      </w:r>
      <w:r w:rsidR="00502311">
        <w:rPr>
          <w:rFonts w:ascii="Arial" w:hAnsi="Arial" w:cs="Arial"/>
          <w:sz w:val="22"/>
          <w:szCs w:val="22"/>
        </w:rPr>
        <w:t xml:space="preserve"> </w:t>
      </w:r>
      <w:r w:rsidR="0085484D" w:rsidRPr="00863B7A">
        <w:rPr>
          <w:rFonts w:ascii="Arial" w:hAnsi="Arial" w:cs="Arial"/>
          <w:sz w:val="22"/>
          <w:szCs w:val="22"/>
        </w:rPr>
        <w:t>as follows</w:t>
      </w:r>
      <w:r w:rsidRPr="00863B7A">
        <w:rPr>
          <w:rFonts w:ascii="Arial" w:hAnsi="Arial" w:cs="Arial"/>
          <w:sz w:val="22"/>
          <w:szCs w:val="22"/>
        </w:rPr>
        <w:t>:</w:t>
      </w:r>
    </w:p>
    <w:p w14:paraId="69558541" w14:textId="77777777" w:rsidR="00872767" w:rsidRPr="00863B7A" w:rsidRDefault="00872767" w:rsidP="00872767">
      <w:pPr>
        <w:rPr>
          <w:rFonts w:ascii="Arial" w:hAnsi="Arial" w:cs="Arial"/>
          <w:sz w:val="22"/>
          <w:szCs w:val="22"/>
        </w:rPr>
      </w:pPr>
    </w:p>
    <w:p w14:paraId="10E5F93D" w14:textId="51D905D8" w:rsidR="00872767" w:rsidRPr="00863B7A" w:rsidRDefault="00872767" w:rsidP="00872767">
      <w:pPr>
        <w:rPr>
          <w:rFonts w:ascii="Arial" w:hAnsi="Arial" w:cs="Arial"/>
          <w:b/>
          <w:sz w:val="22"/>
          <w:szCs w:val="22"/>
        </w:rPr>
      </w:pPr>
      <w:r w:rsidRPr="00863B7A">
        <w:rPr>
          <w:rFonts w:ascii="Arial" w:hAnsi="Arial" w:cs="Arial"/>
          <w:b/>
          <w:sz w:val="22"/>
          <w:szCs w:val="22"/>
        </w:rPr>
        <w:t>Level 4</w:t>
      </w:r>
      <w:r w:rsidR="0075702C">
        <w:rPr>
          <w:rFonts w:ascii="Arial" w:hAnsi="Arial" w:cs="Arial"/>
          <w:b/>
          <w:sz w:val="22"/>
          <w:szCs w:val="22"/>
        </w:rPr>
        <w:t xml:space="preserve"> AR4</w:t>
      </w:r>
      <w:r w:rsidR="00BA781E">
        <w:rPr>
          <w:rFonts w:ascii="Arial" w:hAnsi="Arial" w:cs="Arial"/>
          <w:b/>
          <w:sz w:val="22"/>
          <w:szCs w:val="22"/>
        </w:rPr>
        <w:t>00</w:t>
      </w:r>
      <w:r w:rsidR="006204F4">
        <w:rPr>
          <w:rFonts w:ascii="Arial" w:hAnsi="Arial" w:cs="Arial"/>
          <w:b/>
          <w:sz w:val="22"/>
          <w:szCs w:val="22"/>
        </w:rPr>
        <w:t>6</w:t>
      </w:r>
      <w:r w:rsidR="009E4900">
        <w:rPr>
          <w:rFonts w:ascii="Arial" w:hAnsi="Arial" w:cs="Arial"/>
          <w:b/>
          <w:sz w:val="22"/>
          <w:szCs w:val="22"/>
        </w:rPr>
        <w:t xml:space="preserve"> Professional Practice &amp; Making:</w:t>
      </w:r>
      <w:r w:rsidR="002B1046">
        <w:rPr>
          <w:rFonts w:ascii="Arial" w:hAnsi="Arial" w:cs="Arial"/>
          <w:b/>
          <w:sz w:val="22"/>
          <w:szCs w:val="22"/>
        </w:rPr>
        <w:t xml:space="preserve"> Architecture is for Others</w:t>
      </w:r>
    </w:p>
    <w:p w14:paraId="61975ED7" w14:textId="1ECA41EF" w:rsidR="00872767" w:rsidRPr="00863B7A" w:rsidRDefault="00872767" w:rsidP="00872767">
      <w:pPr>
        <w:rPr>
          <w:rFonts w:ascii="Arial" w:hAnsi="Arial" w:cs="Arial"/>
          <w:sz w:val="22"/>
          <w:szCs w:val="22"/>
        </w:rPr>
      </w:pPr>
      <w:r w:rsidRPr="00863B7A">
        <w:rPr>
          <w:rFonts w:ascii="Arial" w:hAnsi="Arial" w:cs="Arial"/>
          <w:sz w:val="22"/>
          <w:szCs w:val="22"/>
        </w:rPr>
        <w:t xml:space="preserve">Professionalism and employability </w:t>
      </w:r>
      <w:proofErr w:type="gramStart"/>
      <w:r w:rsidRPr="00863B7A">
        <w:rPr>
          <w:rFonts w:ascii="Arial" w:hAnsi="Arial" w:cs="Arial"/>
          <w:sz w:val="22"/>
          <w:szCs w:val="22"/>
        </w:rPr>
        <w:t>is</w:t>
      </w:r>
      <w:proofErr w:type="gramEnd"/>
      <w:r w:rsidRPr="00863B7A">
        <w:rPr>
          <w:rFonts w:ascii="Arial" w:hAnsi="Arial" w:cs="Arial"/>
          <w:sz w:val="22"/>
          <w:szCs w:val="22"/>
        </w:rPr>
        <w:t xml:space="preserve"> introduced </w:t>
      </w:r>
      <w:r w:rsidR="00E30E69">
        <w:rPr>
          <w:rFonts w:ascii="Arial" w:hAnsi="Arial" w:cs="Arial"/>
          <w:sz w:val="22"/>
          <w:szCs w:val="22"/>
        </w:rPr>
        <w:t xml:space="preserve">via </w:t>
      </w:r>
      <w:r w:rsidRPr="00863B7A">
        <w:rPr>
          <w:rFonts w:ascii="Arial" w:hAnsi="Arial" w:cs="Arial"/>
          <w:sz w:val="22"/>
          <w:szCs w:val="22"/>
        </w:rPr>
        <w:t xml:space="preserve">elements of teaching that relate to </w:t>
      </w:r>
      <w:r w:rsidR="00E30E69">
        <w:rPr>
          <w:rFonts w:ascii="Arial" w:hAnsi="Arial" w:cs="Arial"/>
          <w:sz w:val="22"/>
          <w:szCs w:val="22"/>
        </w:rPr>
        <w:t xml:space="preserve">developing </w:t>
      </w:r>
      <w:r w:rsidR="00F50375">
        <w:rPr>
          <w:rFonts w:ascii="Arial" w:hAnsi="Arial" w:cs="Arial"/>
          <w:sz w:val="22"/>
          <w:szCs w:val="22"/>
        </w:rPr>
        <w:t xml:space="preserve">skills which underpin professionalism, such as </w:t>
      </w:r>
      <w:r w:rsidRPr="00863B7A">
        <w:rPr>
          <w:rFonts w:ascii="Arial" w:hAnsi="Arial" w:cs="Arial"/>
          <w:sz w:val="22"/>
          <w:szCs w:val="22"/>
        </w:rPr>
        <w:t>communication, time management, the importance of reflection and iteration and the fundamental concern with ethic</w:t>
      </w:r>
      <w:r w:rsidR="00591A9D">
        <w:rPr>
          <w:rFonts w:ascii="Arial" w:hAnsi="Arial" w:cs="Arial"/>
          <w:sz w:val="22"/>
          <w:szCs w:val="22"/>
        </w:rPr>
        <w:t>al practice</w:t>
      </w:r>
      <w:r w:rsidRPr="00863B7A">
        <w:rPr>
          <w:rFonts w:ascii="Arial" w:hAnsi="Arial" w:cs="Arial"/>
          <w:sz w:val="22"/>
          <w:szCs w:val="22"/>
        </w:rPr>
        <w:t xml:space="preserve">. </w:t>
      </w:r>
      <w:r w:rsidR="0E0C45AE" w:rsidRPr="00863B7A">
        <w:rPr>
          <w:rFonts w:ascii="Arial" w:hAnsi="Arial" w:cs="Arial"/>
          <w:sz w:val="22"/>
          <w:szCs w:val="22"/>
        </w:rPr>
        <w:t>Working in a team, proje</w:t>
      </w:r>
      <w:r w:rsidR="326A33DC" w:rsidRPr="00863B7A">
        <w:rPr>
          <w:rFonts w:ascii="Arial" w:hAnsi="Arial" w:cs="Arial"/>
          <w:sz w:val="22"/>
          <w:szCs w:val="22"/>
        </w:rPr>
        <w:t>c</w:t>
      </w:r>
      <w:r w:rsidR="0E0C45AE" w:rsidRPr="00863B7A">
        <w:rPr>
          <w:rFonts w:ascii="Arial" w:hAnsi="Arial" w:cs="Arial"/>
          <w:sz w:val="22"/>
          <w:szCs w:val="22"/>
        </w:rPr>
        <w:t>t planning and reflecting on how stude</w:t>
      </w:r>
      <w:r w:rsidR="38647D6D" w:rsidRPr="00863B7A">
        <w:rPr>
          <w:rFonts w:ascii="Arial" w:hAnsi="Arial" w:cs="Arial"/>
          <w:sz w:val="22"/>
          <w:szCs w:val="22"/>
        </w:rPr>
        <w:t>nt</w:t>
      </w:r>
      <w:r w:rsidR="0E0C45AE" w:rsidRPr="00863B7A">
        <w:rPr>
          <w:rFonts w:ascii="Arial" w:hAnsi="Arial" w:cs="Arial"/>
          <w:sz w:val="22"/>
          <w:szCs w:val="22"/>
        </w:rPr>
        <w:t>s engaged and acted in the team are introdu</w:t>
      </w:r>
      <w:r w:rsidR="083CFD95" w:rsidRPr="00863B7A">
        <w:rPr>
          <w:rFonts w:ascii="Arial" w:hAnsi="Arial" w:cs="Arial"/>
          <w:sz w:val="22"/>
          <w:szCs w:val="22"/>
        </w:rPr>
        <w:t>c</w:t>
      </w:r>
      <w:r w:rsidR="0E0C45AE" w:rsidRPr="00863B7A">
        <w:rPr>
          <w:rFonts w:ascii="Arial" w:hAnsi="Arial" w:cs="Arial"/>
          <w:sz w:val="22"/>
          <w:szCs w:val="22"/>
        </w:rPr>
        <w:t>ed as core skills</w:t>
      </w:r>
      <w:r w:rsidR="71426136" w:rsidRPr="00863B7A">
        <w:rPr>
          <w:rFonts w:ascii="Arial" w:hAnsi="Arial" w:cs="Arial"/>
          <w:sz w:val="22"/>
          <w:szCs w:val="22"/>
        </w:rPr>
        <w:t>, iterated across multiple modules – with an emphasis on galvanising students</w:t>
      </w:r>
      <w:r w:rsidR="00BA781E">
        <w:rPr>
          <w:rFonts w:ascii="Arial" w:hAnsi="Arial" w:cs="Arial"/>
          <w:sz w:val="22"/>
          <w:szCs w:val="22"/>
        </w:rPr>
        <w:t>'</w:t>
      </w:r>
      <w:r w:rsidR="71426136" w:rsidRPr="00863B7A">
        <w:rPr>
          <w:rFonts w:ascii="Arial" w:hAnsi="Arial" w:cs="Arial"/>
          <w:sz w:val="22"/>
          <w:szCs w:val="22"/>
        </w:rPr>
        <w:t xml:space="preserve"> diverse skillsets effectively</w:t>
      </w:r>
      <w:r w:rsidR="614C40BE" w:rsidRPr="00863B7A">
        <w:rPr>
          <w:rFonts w:ascii="Arial" w:hAnsi="Arial" w:cs="Arial"/>
          <w:sz w:val="22"/>
          <w:szCs w:val="22"/>
        </w:rPr>
        <w:t>. The students</w:t>
      </w:r>
      <w:r w:rsidR="00A47289">
        <w:rPr>
          <w:rFonts w:ascii="Arial" w:hAnsi="Arial" w:cs="Arial"/>
          <w:sz w:val="22"/>
          <w:szCs w:val="22"/>
        </w:rPr>
        <w:t>’</w:t>
      </w:r>
      <w:r w:rsidR="614C40BE" w:rsidRPr="00863B7A">
        <w:rPr>
          <w:rFonts w:ascii="Arial" w:hAnsi="Arial" w:cs="Arial"/>
          <w:sz w:val="22"/>
          <w:szCs w:val="22"/>
        </w:rPr>
        <w:t xml:space="preserve"> own cap</w:t>
      </w:r>
      <w:r w:rsidR="504E1293" w:rsidRPr="00863B7A">
        <w:rPr>
          <w:rFonts w:ascii="Arial" w:hAnsi="Arial" w:cs="Arial"/>
          <w:sz w:val="22"/>
          <w:szCs w:val="22"/>
        </w:rPr>
        <w:t>a</w:t>
      </w:r>
      <w:r w:rsidR="614C40BE" w:rsidRPr="00863B7A">
        <w:rPr>
          <w:rFonts w:ascii="Arial" w:hAnsi="Arial" w:cs="Arial"/>
          <w:sz w:val="22"/>
          <w:szCs w:val="22"/>
        </w:rPr>
        <w:t>city to re</w:t>
      </w:r>
      <w:r w:rsidR="210C1B7C" w:rsidRPr="00863B7A">
        <w:rPr>
          <w:rFonts w:ascii="Arial" w:hAnsi="Arial" w:cs="Arial"/>
          <w:sz w:val="22"/>
          <w:szCs w:val="22"/>
        </w:rPr>
        <w:t>fl</w:t>
      </w:r>
      <w:r w:rsidR="614C40BE" w:rsidRPr="00863B7A">
        <w:rPr>
          <w:rFonts w:ascii="Arial" w:hAnsi="Arial" w:cs="Arial"/>
          <w:sz w:val="22"/>
          <w:szCs w:val="22"/>
        </w:rPr>
        <w:t xml:space="preserve">ect on their intuitive interests is established as a primary tool in allowing them </w:t>
      </w:r>
      <w:r w:rsidR="00A47289">
        <w:rPr>
          <w:rFonts w:ascii="Arial" w:hAnsi="Arial" w:cs="Arial"/>
          <w:sz w:val="22"/>
          <w:szCs w:val="22"/>
        </w:rPr>
        <w:t xml:space="preserve">to </w:t>
      </w:r>
      <w:r w:rsidR="614C40BE" w:rsidRPr="00863B7A">
        <w:rPr>
          <w:rFonts w:ascii="Arial" w:hAnsi="Arial" w:cs="Arial"/>
          <w:sz w:val="22"/>
          <w:szCs w:val="22"/>
        </w:rPr>
        <w:t>articulate and pu</w:t>
      </w:r>
      <w:r w:rsidR="1B177C09" w:rsidRPr="00863B7A">
        <w:rPr>
          <w:rFonts w:ascii="Arial" w:hAnsi="Arial" w:cs="Arial"/>
          <w:sz w:val="22"/>
          <w:szCs w:val="22"/>
        </w:rPr>
        <w:t>r</w:t>
      </w:r>
      <w:r w:rsidR="614C40BE" w:rsidRPr="00863B7A">
        <w:rPr>
          <w:rFonts w:ascii="Arial" w:hAnsi="Arial" w:cs="Arial"/>
          <w:sz w:val="22"/>
          <w:szCs w:val="22"/>
        </w:rPr>
        <w:t xml:space="preserve">sue career ambitions. </w:t>
      </w:r>
      <w:r w:rsidRPr="00863B7A">
        <w:rPr>
          <w:rFonts w:ascii="Arial" w:hAnsi="Arial" w:cs="Arial"/>
          <w:sz w:val="22"/>
          <w:szCs w:val="22"/>
        </w:rPr>
        <w:t xml:space="preserve">Alongside this, technical writing skills are tested and issues of studentship, such as </w:t>
      </w:r>
      <w:r w:rsidR="00190C53">
        <w:rPr>
          <w:rFonts w:ascii="Arial" w:hAnsi="Arial" w:cs="Arial"/>
          <w:sz w:val="22"/>
          <w:szCs w:val="22"/>
        </w:rPr>
        <w:t>academic integrity</w:t>
      </w:r>
      <w:r w:rsidRPr="00863B7A">
        <w:rPr>
          <w:rFonts w:ascii="Arial" w:hAnsi="Arial" w:cs="Arial"/>
          <w:sz w:val="22"/>
          <w:szCs w:val="22"/>
        </w:rPr>
        <w:t>, are addressed. Students are introduced directly to their prospective professional body</w:t>
      </w:r>
      <w:r w:rsidR="005C7574">
        <w:rPr>
          <w:rFonts w:ascii="Arial" w:hAnsi="Arial" w:cs="Arial"/>
          <w:sz w:val="22"/>
          <w:szCs w:val="22"/>
        </w:rPr>
        <w:t xml:space="preserve"> (RIBA)</w:t>
      </w:r>
      <w:r w:rsidRPr="00863B7A">
        <w:rPr>
          <w:rFonts w:ascii="Arial" w:hAnsi="Arial" w:cs="Arial"/>
          <w:sz w:val="22"/>
          <w:szCs w:val="22"/>
        </w:rPr>
        <w:t xml:space="preserve">, through attendance at an event. </w:t>
      </w:r>
      <w:r w:rsidR="005C7574">
        <w:rPr>
          <w:rFonts w:ascii="Arial" w:hAnsi="Arial" w:cs="Arial"/>
          <w:sz w:val="22"/>
          <w:szCs w:val="22"/>
        </w:rPr>
        <w:t>Students</w:t>
      </w:r>
      <w:r w:rsidRPr="00863B7A">
        <w:rPr>
          <w:rFonts w:ascii="Arial" w:hAnsi="Arial" w:cs="Arial"/>
          <w:sz w:val="22"/>
          <w:szCs w:val="22"/>
        </w:rPr>
        <w:t xml:space="preserve"> are also asked to investigate and document the work of a practice, including visiting where possible. At this level the Personal</w:t>
      </w:r>
      <w:r w:rsidR="00B60759">
        <w:rPr>
          <w:rFonts w:ascii="Arial" w:hAnsi="Arial" w:cs="Arial"/>
          <w:sz w:val="22"/>
          <w:szCs w:val="22"/>
        </w:rPr>
        <w:t>/Professional</w:t>
      </w:r>
      <w:r w:rsidRPr="00863B7A">
        <w:rPr>
          <w:rFonts w:ascii="Arial" w:hAnsi="Arial" w:cs="Arial"/>
          <w:sz w:val="22"/>
          <w:szCs w:val="22"/>
        </w:rPr>
        <w:t xml:space="preserve"> Development Portfolio (PDP) involves reflecting upon and visually communicating the process of the development of a piece of project work.</w:t>
      </w:r>
      <w:r w:rsidR="002C38DE">
        <w:rPr>
          <w:rFonts w:ascii="Arial" w:hAnsi="Arial" w:cs="Arial"/>
          <w:sz w:val="22"/>
          <w:szCs w:val="22"/>
        </w:rPr>
        <w:t xml:space="preserve"> </w:t>
      </w:r>
    </w:p>
    <w:p w14:paraId="071E5B77" w14:textId="77777777" w:rsidR="00872767" w:rsidRPr="00863B7A" w:rsidRDefault="00872767" w:rsidP="00872767">
      <w:pPr>
        <w:rPr>
          <w:rFonts w:ascii="Arial" w:hAnsi="Arial" w:cs="Arial"/>
          <w:sz w:val="22"/>
          <w:szCs w:val="22"/>
        </w:rPr>
      </w:pPr>
    </w:p>
    <w:p w14:paraId="32A79349" w14:textId="67C3AF2E" w:rsidR="00872767" w:rsidRPr="00863B7A" w:rsidRDefault="00872767" w:rsidP="00872767">
      <w:pPr>
        <w:rPr>
          <w:rFonts w:ascii="Arial" w:hAnsi="Arial" w:cs="Arial"/>
          <w:b/>
          <w:sz w:val="22"/>
          <w:szCs w:val="22"/>
        </w:rPr>
      </w:pPr>
      <w:r w:rsidRPr="00863B7A">
        <w:rPr>
          <w:rFonts w:ascii="Arial" w:hAnsi="Arial" w:cs="Arial"/>
          <w:b/>
          <w:sz w:val="22"/>
          <w:szCs w:val="22"/>
        </w:rPr>
        <w:t>Level 5</w:t>
      </w:r>
      <w:r w:rsidR="0075702C">
        <w:rPr>
          <w:rFonts w:ascii="Arial" w:hAnsi="Arial" w:cs="Arial"/>
          <w:b/>
          <w:sz w:val="22"/>
          <w:szCs w:val="22"/>
        </w:rPr>
        <w:t xml:space="preserve"> AR5</w:t>
      </w:r>
      <w:r w:rsidR="00BA781E">
        <w:rPr>
          <w:rFonts w:ascii="Arial" w:hAnsi="Arial" w:cs="Arial"/>
          <w:b/>
          <w:sz w:val="22"/>
          <w:szCs w:val="22"/>
        </w:rPr>
        <w:t>00</w:t>
      </w:r>
      <w:r w:rsidR="00936218">
        <w:rPr>
          <w:rFonts w:ascii="Arial" w:hAnsi="Arial" w:cs="Arial"/>
          <w:b/>
          <w:sz w:val="22"/>
          <w:szCs w:val="22"/>
        </w:rPr>
        <w:t>6</w:t>
      </w:r>
      <w:r w:rsidR="002B1046">
        <w:rPr>
          <w:rFonts w:ascii="Arial" w:hAnsi="Arial" w:cs="Arial"/>
          <w:b/>
          <w:sz w:val="22"/>
          <w:szCs w:val="22"/>
        </w:rPr>
        <w:t xml:space="preserve"> </w:t>
      </w:r>
      <w:r w:rsidR="009E4900">
        <w:rPr>
          <w:rFonts w:ascii="Arial" w:hAnsi="Arial" w:cs="Arial"/>
          <w:b/>
          <w:sz w:val="22"/>
          <w:szCs w:val="22"/>
        </w:rPr>
        <w:t xml:space="preserve">Professional Practice: </w:t>
      </w:r>
      <w:r w:rsidR="002B1046">
        <w:rPr>
          <w:rFonts w:ascii="Arial" w:hAnsi="Arial" w:cs="Arial"/>
          <w:b/>
          <w:sz w:val="22"/>
          <w:szCs w:val="22"/>
        </w:rPr>
        <w:t>Architecture is Shaped by Society</w:t>
      </w:r>
    </w:p>
    <w:p w14:paraId="25708DFE" w14:textId="77777777" w:rsidR="003C6B67" w:rsidRPr="003C6B67" w:rsidRDefault="003C6B67" w:rsidP="003C6B67">
      <w:pPr>
        <w:rPr>
          <w:rFonts w:ascii="Arial" w:hAnsi="Arial" w:cs="Arial"/>
          <w:sz w:val="22"/>
          <w:szCs w:val="22"/>
        </w:rPr>
      </w:pPr>
      <w:r w:rsidRPr="003C6B67">
        <w:rPr>
          <w:rFonts w:ascii="Arial" w:hAnsi="Arial" w:cs="Arial"/>
          <w:sz w:val="22"/>
          <w:szCs w:val="22"/>
        </w:rPr>
        <w:t>Professional obligations and responsibilities to the client and wider society are introduced through presentation and analysis of case studies from architectural practice.  Students are introduced to the frameworks and regulatory infrastructures that underpin the development and delivery of each stage of a design project.  These include elements such as the design team, client body and wider stakeholders, planning and conservation, sustainability, regulation, and the stages of a project, to support the formation of a PDP, reflecting, on the development of their own professional interests and concerns, the development of a personal profile, and professional social media presence.</w:t>
      </w:r>
    </w:p>
    <w:p w14:paraId="253BE371" w14:textId="77777777" w:rsidR="00872767" w:rsidRPr="00863B7A" w:rsidRDefault="00872767" w:rsidP="00872767">
      <w:pPr>
        <w:rPr>
          <w:rFonts w:ascii="Arial" w:hAnsi="Arial" w:cs="Arial"/>
          <w:sz w:val="22"/>
          <w:szCs w:val="22"/>
        </w:rPr>
      </w:pPr>
    </w:p>
    <w:p w14:paraId="05911E2D" w14:textId="5924646E" w:rsidR="00872767" w:rsidRPr="00863B7A" w:rsidRDefault="00872767" w:rsidP="00872767">
      <w:pPr>
        <w:rPr>
          <w:rFonts w:ascii="Arial" w:hAnsi="Arial" w:cs="Arial"/>
          <w:b/>
          <w:sz w:val="22"/>
          <w:szCs w:val="22"/>
        </w:rPr>
      </w:pPr>
      <w:r w:rsidRPr="00863B7A">
        <w:rPr>
          <w:rFonts w:ascii="Arial" w:hAnsi="Arial" w:cs="Arial"/>
          <w:b/>
          <w:sz w:val="22"/>
          <w:szCs w:val="22"/>
        </w:rPr>
        <w:t xml:space="preserve">Level 6 </w:t>
      </w:r>
      <w:r w:rsidR="0075702C">
        <w:rPr>
          <w:rFonts w:ascii="Arial" w:hAnsi="Arial" w:cs="Arial"/>
          <w:b/>
          <w:sz w:val="22"/>
          <w:szCs w:val="22"/>
        </w:rPr>
        <w:t>AR6</w:t>
      </w:r>
      <w:r w:rsidR="00BA781E">
        <w:rPr>
          <w:rFonts w:ascii="Arial" w:hAnsi="Arial" w:cs="Arial"/>
          <w:b/>
          <w:sz w:val="22"/>
          <w:szCs w:val="22"/>
        </w:rPr>
        <w:t>006</w:t>
      </w:r>
      <w:r w:rsidR="002B1046">
        <w:rPr>
          <w:rFonts w:ascii="Arial" w:hAnsi="Arial" w:cs="Arial"/>
          <w:b/>
          <w:sz w:val="22"/>
          <w:szCs w:val="22"/>
        </w:rPr>
        <w:t xml:space="preserve"> </w:t>
      </w:r>
      <w:r w:rsidR="009E4900">
        <w:rPr>
          <w:rFonts w:ascii="Arial" w:hAnsi="Arial" w:cs="Arial"/>
          <w:b/>
          <w:sz w:val="22"/>
          <w:szCs w:val="22"/>
        </w:rPr>
        <w:t xml:space="preserve">Professional Practice &amp; Making: </w:t>
      </w:r>
      <w:r w:rsidR="002B1046">
        <w:rPr>
          <w:rFonts w:ascii="Arial" w:hAnsi="Arial" w:cs="Arial"/>
          <w:b/>
          <w:sz w:val="22"/>
          <w:szCs w:val="22"/>
        </w:rPr>
        <w:t xml:space="preserve">Architecture is a </w:t>
      </w:r>
      <w:r w:rsidR="00A47289">
        <w:rPr>
          <w:rFonts w:ascii="Arial" w:hAnsi="Arial" w:cs="Arial"/>
          <w:b/>
          <w:sz w:val="22"/>
          <w:szCs w:val="22"/>
        </w:rPr>
        <w:t>Matter of Ethics and Competence</w:t>
      </w:r>
    </w:p>
    <w:p w14:paraId="2B3F59B3" w14:textId="5185D7B7" w:rsidR="00872767" w:rsidRPr="00863B7A" w:rsidRDefault="005E4A7E" w:rsidP="00872767">
      <w:pPr>
        <w:rPr>
          <w:rFonts w:ascii="Arial" w:hAnsi="Arial" w:cs="Arial"/>
          <w:sz w:val="22"/>
          <w:szCs w:val="22"/>
        </w:rPr>
      </w:pPr>
      <w:r w:rsidRPr="00863B7A">
        <w:rPr>
          <w:rFonts w:ascii="Arial" w:hAnsi="Arial" w:cs="Arial"/>
          <w:sz w:val="22"/>
          <w:szCs w:val="22"/>
        </w:rPr>
        <w:lastRenderedPageBreak/>
        <w:t>On completion of the BA (Hons) Architecture degree, students will have completed two ‘capstone’ projects: the dissertation and the major third year design thesis project. The design thesis project helps students to reflect on the knowledge and skills that they have acquired during their degree and learn how to present them to a wider audience including future employers.</w:t>
      </w:r>
      <w:r>
        <w:rPr>
          <w:rFonts w:ascii="Arial" w:hAnsi="Arial" w:cs="Arial"/>
          <w:sz w:val="22"/>
          <w:szCs w:val="22"/>
        </w:rPr>
        <w:t xml:space="preserve"> </w:t>
      </w:r>
      <w:r w:rsidR="003A3C16" w:rsidRPr="00863B7A">
        <w:rPr>
          <w:rFonts w:ascii="Arial" w:hAnsi="Arial" w:cs="Arial"/>
          <w:sz w:val="22"/>
          <w:szCs w:val="22"/>
        </w:rPr>
        <w:t xml:space="preserve">Students are asked to address key elements of professional practice, applying them within their own developing thesis project. These include issues such as Planning, Conservation, Building Regulations, Cost/Value and Project Management </w:t>
      </w:r>
      <w:r w:rsidR="00A60DB2">
        <w:rPr>
          <w:rFonts w:ascii="Arial" w:hAnsi="Arial" w:cs="Arial"/>
          <w:sz w:val="22"/>
          <w:szCs w:val="22"/>
        </w:rPr>
        <w:t>Sustainability and Professional Practice</w:t>
      </w:r>
      <w:r w:rsidR="003A3C16" w:rsidRPr="00863B7A">
        <w:rPr>
          <w:rFonts w:ascii="Arial" w:hAnsi="Arial" w:cs="Arial"/>
          <w:sz w:val="22"/>
          <w:szCs w:val="22"/>
        </w:rPr>
        <w:t xml:space="preserve">. Students continue to develop their personal profile and CV in preparation for applications on graduation. The PDP is one of a suite of portfolio related documents, drawing together their experience of the application of professional practice, synthesising studio and supporting components of study. </w:t>
      </w:r>
      <w:r w:rsidR="73C54EAA" w:rsidRPr="00863B7A">
        <w:rPr>
          <w:rFonts w:ascii="Arial" w:hAnsi="Arial" w:cs="Arial"/>
          <w:sz w:val="22"/>
          <w:szCs w:val="22"/>
        </w:rPr>
        <w:t xml:space="preserve">A series of seminars, which include invited guests and alumni talking about career and their </w:t>
      </w:r>
      <w:r w:rsidR="003A3C16" w:rsidRPr="00863B7A">
        <w:rPr>
          <w:rFonts w:ascii="Arial" w:hAnsi="Arial" w:cs="Arial"/>
          <w:sz w:val="22"/>
          <w:szCs w:val="22"/>
        </w:rPr>
        <w:t>journeys</w:t>
      </w:r>
      <w:r w:rsidR="73C54EAA" w:rsidRPr="00863B7A">
        <w:rPr>
          <w:rFonts w:ascii="Arial" w:hAnsi="Arial" w:cs="Arial"/>
          <w:sz w:val="22"/>
          <w:szCs w:val="22"/>
        </w:rPr>
        <w:t xml:space="preserve"> taken since graduation are held under the title of ‘Looking Out’</w:t>
      </w:r>
      <w:r w:rsidR="008E1BDF" w:rsidRPr="00863B7A">
        <w:rPr>
          <w:rFonts w:ascii="Arial" w:hAnsi="Arial" w:cs="Arial"/>
          <w:sz w:val="22"/>
          <w:szCs w:val="22"/>
        </w:rPr>
        <w:t>.</w:t>
      </w:r>
    </w:p>
    <w:p w14:paraId="7D07968C" w14:textId="21D9B744" w:rsidR="00A92C9B" w:rsidRDefault="00A92C9B" w:rsidP="00A92C9B">
      <w:pPr>
        <w:ind w:left="360"/>
        <w:rPr>
          <w:rFonts w:ascii="Arial" w:hAnsi="Arial" w:cs="Arial"/>
          <w:i/>
          <w:color w:val="FF0000"/>
          <w:sz w:val="22"/>
          <w:szCs w:val="22"/>
        </w:rPr>
      </w:pPr>
    </w:p>
    <w:p w14:paraId="73DB7424" w14:textId="2057B479" w:rsidR="00D761EA" w:rsidRDefault="00D761EA" w:rsidP="00D761EA">
      <w:pPr>
        <w:pStyle w:val="NormalWeb"/>
        <w:shd w:val="clear" w:color="auto" w:fill="FFFFFF"/>
        <w:rPr>
          <w:color w:val="000000"/>
        </w:rPr>
      </w:pPr>
      <w:r>
        <w:rPr>
          <w:rFonts w:ascii="Arial" w:hAnsi="Arial" w:cs="Arial"/>
          <w:color w:val="000000"/>
        </w:rPr>
        <w:t xml:space="preserve">In addition, the Department holds </w:t>
      </w:r>
      <w:proofErr w:type="gramStart"/>
      <w:r>
        <w:rPr>
          <w:rFonts w:ascii="Arial" w:hAnsi="Arial" w:cs="Arial"/>
          <w:color w:val="000000"/>
        </w:rPr>
        <w:t>a number of</w:t>
      </w:r>
      <w:proofErr w:type="gramEnd"/>
      <w:r>
        <w:rPr>
          <w:rFonts w:ascii="Arial" w:hAnsi="Arial" w:cs="Arial"/>
          <w:color w:val="000000"/>
        </w:rPr>
        <w:t xml:space="preserve"> events and projects, built into the academic year, which encourage engagement and interdisciplinary collaboration between students and staff across levels and programmes:</w:t>
      </w:r>
    </w:p>
    <w:p w14:paraId="450386BC" w14:textId="77777777" w:rsidR="00D761EA" w:rsidRDefault="00D761EA" w:rsidP="00D761EA">
      <w:pPr>
        <w:pStyle w:val="NormalWeb"/>
        <w:shd w:val="clear" w:color="auto" w:fill="FFFFFF"/>
        <w:rPr>
          <w:color w:val="000000"/>
        </w:rPr>
      </w:pPr>
      <w:r>
        <w:rPr>
          <w:rFonts w:ascii="Arial" w:hAnsi="Arial" w:cs="Arial"/>
          <w:color w:val="000000"/>
        </w:rPr>
        <w:t> </w:t>
      </w:r>
    </w:p>
    <w:p w14:paraId="3354A54D" w14:textId="77777777" w:rsidR="00D761EA" w:rsidRPr="004C43AE" w:rsidRDefault="00D761EA" w:rsidP="00D761EA">
      <w:pPr>
        <w:numPr>
          <w:ilvl w:val="0"/>
          <w:numId w:val="27"/>
        </w:numPr>
        <w:shd w:val="clear" w:color="auto" w:fill="FFFFFF"/>
        <w:rPr>
          <w:color w:val="000000"/>
          <w:sz w:val="22"/>
          <w:szCs w:val="22"/>
        </w:rPr>
      </w:pPr>
      <w:r w:rsidRPr="004C43AE">
        <w:rPr>
          <w:rFonts w:ascii="Arial" w:hAnsi="Arial" w:cs="Arial"/>
          <w:color w:val="000000"/>
          <w:sz w:val="22"/>
          <w:szCs w:val="22"/>
        </w:rPr>
        <w:t xml:space="preserve">At the outset of the year the Department runs a </w:t>
      </w:r>
      <w:proofErr w:type="gramStart"/>
      <w:r w:rsidRPr="004C43AE">
        <w:rPr>
          <w:rFonts w:ascii="Arial" w:hAnsi="Arial" w:cs="Arial"/>
          <w:color w:val="000000"/>
          <w:sz w:val="22"/>
          <w:szCs w:val="22"/>
        </w:rPr>
        <w:t>2-3 day</w:t>
      </w:r>
      <w:proofErr w:type="gramEnd"/>
      <w:r w:rsidRPr="004C43AE">
        <w:rPr>
          <w:rFonts w:ascii="Arial" w:hAnsi="Arial" w:cs="Arial"/>
          <w:color w:val="000000"/>
          <w:sz w:val="22"/>
          <w:szCs w:val="22"/>
        </w:rPr>
        <w:t xml:space="preserve"> Vertical Project, which brings together all the students working in cross </w:t>
      </w:r>
      <w:r>
        <w:rPr>
          <w:rFonts w:ascii="Arial" w:hAnsi="Arial" w:cs="Arial"/>
          <w:color w:val="000000"/>
          <w:sz w:val="22"/>
          <w:szCs w:val="22"/>
        </w:rPr>
        <w:t>programme</w:t>
      </w:r>
      <w:r w:rsidRPr="004C43AE">
        <w:rPr>
          <w:rFonts w:ascii="Arial" w:hAnsi="Arial" w:cs="Arial"/>
          <w:color w:val="000000"/>
          <w:sz w:val="22"/>
          <w:szCs w:val="22"/>
        </w:rPr>
        <w:t>, mixing UG/PG and Landscape Architecture students.</w:t>
      </w:r>
    </w:p>
    <w:p w14:paraId="51564DFE" w14:textId="77777777" w:rsidR="00D761EA" w:rsidRPr="004C43AE" w:rsidRDefault="00D761EA" w:rsidP="00D761EA">
      <w:pPr>
        <w:numPr>
          <w:ilvl w:val="0"/>
          <w:numId w:val="27"/>
        </w:numPr>
        <w:shd w:val="clear" w:color="auto" w:fill="FFFFFF"/>
        <w:rPr>
          <w:rFonts w:ascii="Arial" w:hAnsi="Arial" w:cs="Arial"/>
          <w:color w:val="000000"/>
          <w:sz w:val="22"/>
          <w:szCs w:val="22"/>
        </w:rPr>
      </w:pPr>
      <w:r w:rsidRPr="004C43AE">
        <w:rPr>
          <w:rFonts w:ascii="Arial" w:hAnsi="Arial" w:cs="Arial"/>
          <w:color w:val="000000"/>
          <w:sz w:val="22"/>
          <w:szCs w:val="22"/>
        </w:rPr>
        <w:t xml:space="preserve">At the start of the second teaching block, the cross-crit gathers BA Architecture 2nd an 3rd year and </w:t>
      </w:r>
      <w:proofErr w:type="spellStart"/>
      <w:r w:rsidRPr="004C43AE">
        <w:rPr>
          <w:rFonts w:ascii="Arial" w:hAnsi="Arial" w:cs="Arial"/>
          <w:color w:val="000000"/>
          <w:sz w:val="22"/>
          <w:szCs w:val="22"/>
        </w:rPr>
        <w:t>MArch</w:t>
      </w:r>
      <w:proofErr w:type="spellEnd"/>
      <w:r w:rsidRPr="004C43AE">
        <w:rPr>
          <w:rFonts w:ascii="Arial" w:hAnsi="Arial" w:cs="Arial"/>
          <w:color w:val="000000"/>
          <w:sz w:val="22"/>
          <w:szCs w:val="22"/>
        </w:rPr>
        <w:t xml:space="preserve"> students for the cross-crits,</w:t>
      </w:r>
    </w:p>
    <w:p w14:paraId="76FAED00" w14:textId="77777777" w:rsidR="00D761EA" w:rsidRPr="004C43AE" w:rsidRDefault="00D761EA" w:rsidP="00D761EA">
      <w:pPr>
        <w:numPr>
          <w:ilvl w:val="0"/>
          <w:numId w:val="27"/>
        </w:numPr>
        <w:shd w:val="clear" w:color="auto" w:fill="FFFFFF"/>
        <w:rPr>
          <w:rFonts w:ascii="Calibri" w:hAnsi="Calibri" w:cs="Calibri"/>
          <w:color w:val="000000"/>
          <w:sz w:val="22"/>
          <w:szCs w:val="22"/>
        </w:rPr>
      </w:pPr>
      <w:r w:rsidRPr="004C43AE">
        <w:rPr>
          <w:rFonts w:ascii="Arial" w:hAnsi="Arial" w:cs="Arial"/>
          <w:color w:val="000000"/>
          <w:sz w:val="22"/>
          <w:szCs w:val="22"/>
        </w:rPr>
        <w:t xml:space="preserve">In the middle of the year, between Teaching Block 1 and 2, the Looking In/Looking Out department-wide event. Looking In offers an opportunity for staff and students to engage in presentations and dialogue, which again operates across levels and </w:t>
      </w:r>
      <w:r>
        <w:rPr>
          <w:rFonts w:ascii="Arial" w:hAnsi="Arial" w:cs="Arial"/>
          <w:color w:val="000000"/>
          <w:sz w:val="22"/>
          <w:szCs w:val="22"/>
        </w:rPr>
        <w:t>programmes</w:t>
      </w:r>
      <w:r w:rsidRPr="004C43AE">
        <w:rPr>
          <w:rFonts w:ascii="Arial" w:hAnsi="Arial" w:cs="Arial"/>
          <w:color w:val="000000"/>
          <w:sz w:val="22"/>
          <w:szCs w:val="22"/>
        </w:rPr>
        <w:t>, around an overarching year theme. Looking Out offers award year students the opportunity to make connections to architects in practice and prospective employers.</w:t>
      </w:r>
    </w:p>
    <w:p w14:paraId="13631024" w14:textId="77777777" w:rsidR="00D761EA" w:rsidRPr="004C43AE" w:rsidRDefault="00D761EA" w:rsidP="00D761EA">
      <w:pPr>
        <w:numPr>
          <w:ilvl w:val="0"/>
          <w:numId w:val="27"/>
        </w:numPr>
        <w:shd w:val="clear" w:color="auto" w:fill="FFFFFF"/>
        <w:rPr>
          <w:color w:val="000000"/>
          <w:sz w:val="22"/>
          <w:szCs w:val="22"/>
        </w:rPr>
      </w:pPr>
      <w:r w:rsidRPr="004C43AE">
        <w:rPr>
          <w:rFonts w:ascii="Arial" w:hAnsi="Arial" w:cs="Arial"/>
          <w:color w:val="000000"/>
          <w:sz w:val="22"/>
          <w:szCs w:val="22"/>
        </w:rPr>
        <w:t xml:space="preserve">At the end of the year, design studios from all </w:t>
      </w:r>
      <w:r>
        <w:rPr>
          <w:rFonts w:ascii="Arial" w:hAnsi="Arial" w:cs="Arial"/>
          <w:color w:val="000000"/>
          <w:sz w:val="22"/>
          <w:szCs w:val="22"/>
        </w:rPr>
        <w:t>programmes</w:t>
      </w:r>
      <w:r w:rsidRPr="004C43AE">
        <w:rPr>
          <w:rFonts w:ascii="Arial" w:hAnsi="Arial" w:cs="Arial"/>
          <w:color w:val="000000"/>
          <w:sz w:val="22"/>
          <w:szCs w:val="22"/>
        </w:rPr>
        <w:t xml:space="preserve"> and levels are presented in the Summer Exhibition. </w:t>
      </w:r>
      <w:r>
        <w:rPr>
          <w:rFonts w:ascii="Arial" w:hAnsi="Arial" w:cs="Arial"/>
          <w:color w:val="000000"/>
          <w:sz w:val="22"/>
          <w:szCs w:val="22"/>
        </w:rPr>
        <w:t>Programmes</w:t>
      </w:r>
      <w:r w:rsidRPr="004C43AE">
        <w:rPr>
          <w:rFonts w:ascii="Arial" w:hAnsi="Arial" w:cs="Arial"/>
          <w:color w:val="000000"/>
          <w:sz w:val="22"/>
          <w:szCs w:val="22"/>
        </w:rPr>
        <w:t xml:space="preserve"> and levels are deliberately mixed to encourage interaction and cross-referencing.</w:t>
      </w:r>
    </w:p>
    <w:p w14:paraId="5A6EE15C" w14:textId="77777777" w:rsidR="00D761EA" w:rsidRPr="004C43AE" w:rsidRDefault="00D761EA" w:rsidP="00D761EA">
      <w:pPr>
        <w:numPr>
          <w:ilvl w:val="0"/>
          <w:numId w:val="27"/>
        </w:numPr>
        <w:shd w:val="clear" w:color="auto" w:fill="FFFFFF"/>
        <w:rPr>
          <w:color w:val="000000"/>
          <w:sz w:val="22"/>
          <w:szCs w:val="22"/>
        </w:rPr>
      </w:pPr>
      <w:r w:rsidRPr="004C43AE">
        <w:rPr>
          <w:rFonts w:ascii="Arial" w:hAnsi="Arial" w:cs="Arial"/>
          <w:color w:val="000000"/>
          <w:sz w:val="22"/>
          <w:szCs w:val="22"/>
        </w:rPr>
        <w:t xml:space="preserve">The Department runs a student mentoring scheme where PG </w:t>
      </w:r>
      <w:proofErr w:type="gramStart"/>
      <w:r w:rsidRPr="004C43AE">
        <w:rPr>
          <w:rFonts w:ascii="Arial" w:hAnsi="Arial" w:cs="Arial"/>
          <w:color w:val="000000"/>
          <w:sz w:val="22"/>
          <w:szCs w:val="22"/>
        </w:rPr>
        <w:t>students</w:t>
      </w:r>
      <w:proofErr w:type="gramEnd"/>
      <w:r w:rsidRPr="004C43AE">
        <w:rPr>
          <w:rFonts w:ascii="Arial" w:hAnsi="Arial" w:cs="Arial"/>
          <w:color w:val="000000"/>
          <w:sz w:val="22"/>
          <w:szCs w:val="22"/>
        </w:rPr>
        <w:t xml:space="preserve"> mentor UG students.</w:t>
      </w:r>
    </w:p>
    <w:p w14:paraId="0EC698AA" w14:textId="77777777" w:rsidR="00D761EA" w:rsidRDefault="00D761EA" w:rsidP="00A92C9B">
      <w:pPr>
        <w:ind w:left="360"/>
        <w:rPr>
          <w:rFonts w:ascii="Arial" w:hAnsi="Arial" w:cs="Arial"/>
          <w:i/>
          <w:color w:val="FF0000"/>
          <w:sz w:val="22"/>
          <w:szCs w:val="22"/>
        </w:rPr>
      </w:pPr>
    </w:p>
    <w:p w14:paraId="05D35E73" w14:textId="77777777" w:rsidR="00E66F2A" w:rsidRPr="00863B7A" w:rsidRDefault="00E66F2A" w:rsidP="00E66F2A">
      <w:pPr>
        <w:rPr>
          <w:rFonts w:ascii="Arial" w:hAnsi="Arial" w:cs="Arial"/>
          <w:sz w:val="22"/>
          <w:szCs w:val="22"/>
        </w:rPr>
      </w:pPr>
      <w:r w:rsidRPr="00863B7A">
        <w:rPr>
          <w:rFonts w:ascii="Arial" w:hAnsi="Arial" w:cs="Arial"/>
          <w:sz w:val="22"/>
          <w:szCs w:val="22"/>
          <w:lang w:val="en-US"/>
        </w:rPr>
        <w:t xml:space="preserve">Most graduates look for employment with an architectural practice. </w:t>
      </w:r>
      <w:r w:rsidRPr="00863B7A">
        <w:rPr>
          <w:rFonts w:ascii="Arial" w:hAnsi="Arial" w:cs="Arial"/>
          <w:sz w:val="22"/>
          <w:szCs w:val="22"/>
        </w:rPr>
        <w:t xml:space="preserve">Although it is not a prerequisite, graduates are encouraged to apply for the </w:t>
      </w:r>
      <w:proofErr w:type="spellStart"/>
      <w:r w:rsidRPr="00863B7A">
        <w:rPr>
          <w:rFonts w:ascii="Arial" w:hAnsi="Arial" w:cs="Arial"/>
          <w:sz w:val="22"/>
          <w:szCs w:val="22"/>
        </w:rPr>
        <w:t>MArch</w:t>
      </w:r>
      <w:proofErr w:type="spellEnd"/>
      <w:r w:rsidRPr="00863B7A">
        <w:rPr>
          <w:rFonts w:ascii="Arial" w:hAnsi="Arial" w:cs="Arial"/>
          <w:sz w:val="22"/>
          <w:szCs w:val="22"/>
        </w:rPr>
        <w:t xml:space="preserve"> in Architecture following a ‘year out’ in practice.  Successful completion of the BA (Hons) Architecture provides RIBA/ARB Part 1 exemption and is the first step towards qualifying as an architect. </w:t>
      </w:r>
    </w:p>
    <w:p w14:paraId="18DB1914" w14:textId="77777777" w:rsidR="00E66F2A" w:rsidRPr="00863B7A" w:rsidRDefault="00E66F2A" w:rsidP="00E66F2A">
      <w:pPr>
        <w:rPr>
          <w:rStyle w:val="Hyperlink"/>
          <w:rFonts w:ascii="Arial" w:hAnsi="Arial" w:cs="Arial"/>
          <w:color w:val="auto"/>
          <w:sz w:val="22"/>
          <w:szCs w:val="22"/>
        </w:rPr>
      </w:pPr>
      <w:r w:rsidRPr="00863B7A">
        <w:rPr>
          <w:rFonts w:ascii="Arial" w:hAnsi="Arial" w:cs="Arial"/>
          <w:i/>
          <w:sz w:val="22"/>
          <w:szCs w:val="22"/>
        </w:rPr>
        <w:fldChar w:fldCharType="begin"/>
      </w:r>
      <w:r w:rsidRPr="00863B7A">
        <w:rPr>
          <w:rFonts w:ascii="Arial" w:hAnsi="Arial" w:cs="Arial"/>
          <w:i/>
          <w:sz w:val="22"/>
          <w:szCs w:val="22"/>
        </w:rPr>
        <w:instrText>HYPERLINK "https://www.architecture.com/education-cpd-and-careers/how-to-become-an-architect"</w:instrText>
      </w:r>
      <w:r w:rsidRPr="00863B7A">
        <w:rPr>
          <w:rFonts w:ascii="Arial" w:hAnsi="Arial" w:cs="Arial"/>
          <w:i/>
          <w:sz w:val="22"/>
          <w:szCs w:val="22"/>
        </w:rPr>
        <w:fldChar w:fldCharType="separate"/>
      </w:r>
      <w:r w:rsidRPr="00863B7A">
        <w:rPr>
          <w:rStyle w:val="Hyperlink"/>
          <w:rFonts w:ascii="Arial" w:hAnsi="Arial" w:cs="Arial"/>
          <w:i/>
          <w:color w:val="auto"/>
          <w:sz w:val="22"/>
          <w:szCs w:val="22"/>
        </w:rPr>
        <w:t xml:space="preserve">https://www.architecture.com/education-cpd-and-careers/how-to-become-an-architect. </w:t>
      </w:r>
    </w:p>
    <w:p w14:paraId="7F937B26" w14:textId="285DC9B1" w:rsidR="00E66F2A" w:rsidRPr="000765B1" w:rsidRDefault="00E66F2A" w:rsidP="00E66F2A">
      <w:pPr>
        <w:ind w:left="360"/>
        <w:rPr>
          <w:rFonts w:ascii="Arial" w:hAnsi="Arial" w:cs="Arial"/>
          <w:i/>
          <w:color w:val="FF0000"/>
          <w:sz w:val="22"/>
          <w:szCs w:val="22"/>
        </w:rPr>
      </w:pPr>
      <w:r w:rsidRPr="00863B7A">
        <w:rPr>
          <w:rFonts w:ascii="Arial" w:hAnsi="Arial" w:cs="Arial"/>
          <w:i/>
          <w:sz w:val="22"/>
          <w:szCs w:val="22"/>
        </w:rPr>
        <w:fldChar w:fldCharType="end"/>
      </w: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48AE9FCA" w14:textId="7984BB9B" w:rsidR="0034507F" w:rsidRDefault="0034507F" w:rsidP="0034507F">
      <w:pPr>
        <w:rPr>
          <w:rFonts w:ascii="Arial" w:hAnsi="Arial" w:cs="Arial"/>
          <w:sz w:val="22"/>
          <w:szCs w:val="22"/>
        </w:rPr>
      </w:pPr>
      <w:r>
        <w:rPr>
          <w:rFonts w:ascii="Arial" w:hAnsi="Arial" w:cs="Arial"/>
          <w:sz w:val="22"/>
          <w:szCs w:val="22"/>
        </w:rPr>
        <w:t xml:space="preserve">During the undergraduate </w:t>
      </w:r>
      <w:r w:rsidR="00C33F29">
        <w:rPr>
          <w:rFonts w:ascii="Arial" w:hAnsi="Arial" w:cs="Arial"/>
          <w:sz w:val="22"/>
          <w:szCs w:val="22"/>
        </w:rPr>
        <w:t>programme</w:t>
      </w:r>
      <w:r>
        <w:rPr>
          <w:rFonts w:ascii="Arial" w:hAnsi="Arial" w:cs="Arial"/>
          <w:sz w:val="22"/>
          <w:szCs w:val="22"/>
        </w:rPr>
        <w:t>, students are encouraged to apply for mentorship programmes, and upon graduation, w</w:t>
      </w:r>
      <w:r w:rsidRPr="000765B1">
        <w:rPr>
          <w:rFonts w:ascii="Arial" w:hAnsi="Arial" w:cs="Arial"/>
          <w:sz w:val="22"/>
          <w:szCs w:val="22"/>
        </w:rPr>
        <w:t>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w:t>
      </w:r>
    </w:p>
    <w:p w14:paraId="7489E261" w14:textId="30E07857" w:rsidR="00C103F6" w:rsidRDefault="00C103F6" w:rsidP="00A92C9B">
      <w:pPr>
        <w:rPr>
          <w:rFonts w:ascii="Arial" w:hAnsi="Arial" w:cs="Arial"/>
          <w:sz w:val="22"/>
          <w:szCs w:val="22"/>
        </w:rPr>
      </w:pPr>
    </w:p>
    <w:p w14:paraId="2E755F93" w14:textId="17B9AA55" w:rsidR="006641C4" w:rsidRPr="006641C4" w:rsidRDefault="006641C4" w:rsidP="00A92C9B">
      <w:pPr>
        <w:rPr>
          <w:rFonts w:ascii="Arial" w:hAnsi="Arial" w:cs="Arial"/>
          <w:b/>
          <w:bCs/>
          <w:i/>
          <w:iCs/>
          <w:sz w:val="22"/>
          <w:szCs w:val="22"/>
        </w:rPr>
      </w:pPr>
      <w:r w:rsidRPr="006641C4">
        <w:rPr>
          <w:rFonts w:ascii="Arial" w:hAnsi="Arial" w:cs="Arial"/>
          <w:b/>
          <w:bCs/>
          <w:i/>
          <w:iCs/>
          <w:sz w:val="22"/>
          <w:szCs w:val="22"/>
        </w:rPr>
        <w:t>Year Out</w:t>
      </w:r>
    </w:p>
    <w:p w14:paraId="1E2592DB" w14:textId="34D14E80" w:rsidR="00ED2E06" w:rsidRDefault="00E2114A" w:rsidP="00A92C9B">
      <w:pPr>
        <w:rPr>
          <w:rFonts w:ascii="Arial" w:hAnsi="Arial" w:cs="Arial"/>
          <w:i/>
          <w:iCs/>
          <w:sz w:val="22"/>
          <w:szCs w:val="22"/>
          <w:highlight w:val="yellow"/>
        </w:rPr>
      </w:pPr>
      <w:r w:rsidRPr="006641C4">
        <w:rPr>
          <w:rFonts w:ascii="Arial" w:hAnsi="Arial" w:cs="Arial"/>
          <w:sz w:val="22"/>
          <w:szCs w:val="22"/>
        </w:rPr>
        <w:t xml:space="preserve">During the ‘year out’ in practice, students can submit Professional Experience and Development Records to the school Professional Studies Advisor as part of the RIBA PEDR scheme. This provides the opportunity for direction and encouragement to seek </w:t>
      </w:r>
      <w:r w:rsidR="005872BE">
        <w:rPr>
          <w:rFonts w:ascii="Arial" w:hAnsi="Arial" w:cs="Arial"/>
          <w:sz w:val="22"/>
          <w:szCs w:val="22"/>
        </w:rPr>
        <w:t xml:space="preserve">professional </w:t>
      </w:r>
      <w:r w:rsidRPr="006641C4">
        <w:rPr>
          <w:rFonts w:ascii="Arial" w:hAnsi="Arial" w:cs="Arial"/>
          <w:sz w:val="22"/>
          <w:szCs w:val="22"/>
        </w:rPr>
        <w:t>experience.</w:t>
      </w:r>
    </w:p>
    <w:p w14:paraId="260099D7" w14:textId="77777777" w:rsidR="00E2114A" w:rsidRPr="008B4FE4" w:rsidRDefault="00E2114A" w:rsidP="00A92C9B">
      <w:pPr>
        <w:rPr>
          <w:rFonts w:ascii="Arial" w:hAnsi="Arial" w:cs="Arial"/>
          <w:i/>
          <w:iCs/>
          <w:sz w:val="22"/>
          <w:szCs w:val="22"/>
          <w:highlight w:val="yellow"/>
        </w:rPr>
      </w:pPr>
    </w:p>
    <w:p w14:paraId="38D077B8" w14:textId="77777777" w:rsidR="00A92C9B" w:rsidRPr="000765B1" w:rsidRDefault="2B78BD46" w:rsidP="2B78BD46">
      <w:pPr>
        <w:numPr>
          <w:ilvl w:val="0"/>
          <w:numId w:val="1"/>
        </w:numPr>
        <w:rPr>
          <w:rFonts w:ascii="Arial" w:hAnsi="Arial" w:cs="Arial"/>
          <w:b/>
          <w:bCs/>
          <w:sz w:val="22"/>
          <w:szCs w:val="22"/>
        </w:rPr>
      </w:pPr>
      <w:r w:rsidRPr="2B78BD46">
        <w:rPr>
          <w:rFonts w:ascii="Arial" w:hAnsi="Arial" w:cs="Arial"/>
          <w:b/>
          <w:bCs/>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7460FF1D" w14:textId="7F1456FA" w:rsidR="00A92C9B" w:rsidRPr="000765B1" w:rsidRDefault="60E8F6AA" w:rsidP="641FFFF4">
      <w:pPr>
        <w:jc w:val="both"/>
        <w:rPr>
          <w:rFonts w:ascii="Arial" w:hAnsi="Arial" w:cs="Arial"/>
          <w:i/>
          <w:iCs/>
          <w:color w:val="FF0000"/>
          <w:sz w:val="22"/>
          <w:szCs w:val="22"/>
        </w:rPr>
      </w:pPr>
      <w:r w:rsidRPr="641FFFF4">
        <w:rPr>
          <w:rFonts w:ascii="Arial" w:eastAsia="Arial" w:hAnsi="Arial" w:cs="Arial"/>
          <w:sz w:val="22"/>
          <w:szCs w:val="22"/>
        </w:rPr>
        <w:t xml:space="preserve">The </w:t>
      </w:r>
      <w:r w:rsidR="00C33F29">
        <w:rPr>
          <w:rFonts w:ascii="Arial" w:eastAsia="Arial" w:hAnsi="Arial" w:cs="Arial"/>
          <w:sz w:val="22"/>
          <w:szCs w:val="22"/>
        </w:rPr>
        <w:t>programme</w:t>
      </w:r>
      <w:r w:rsidRPr="641FFFF4">
        <w:rPr>
          <w:rFonts w:ascii="Arial" w:eastAsia="Arial" w:hAnsi="Arial" w:cs="Arial"/>
          <w:sz w:val="22"/>
          <w:szCs w:val="22"/>
        </w:rPr>
        <w:t xml:space="preserve"> is validated by RIBA and ARB according to their joint validation criteria which may be found on their respective websites:</w:t>
      </w:r>
    </w:p>
    <w:p w14:paraId="246BEE45" w14:textId="68FC8649" w:rsidR="00A92C9B" w:rsidRPr="000765B1" w:rsidRDefault="60E8F6AA" w:rsidP="641FFFF4">
      <w:pPr>
        <w:jc w:val="both"/>
      </w:pPr>
      <w:r w:rsidRPr="641FFFF4">
        <w:rPr>
          <w:rFonts w:ascii="Arial" w:eastAsia="Arial" w:hAnsi="Arial" w:cs="Arial"/>
          <w:sz w:val="22"/>
          <w:szCs w:val="22"/>
        </w:rPr>
        <w:t xml:space="preserve"> </w:t>
      </w:r>
    </w:p>
    <w:p w14:paraId="54DEB726" w14:textId="77777777" w:rsidR="009C5FAD" w:rsidRDefault="009C5FAD" w:rsidP="009C5FAD">
      <w:pPr>
        <w:rPr>
          <w:rFonts w:ascii="Arial" w:hAnsi="Arial" w:cs="Arial"/>
          <w:sz w:val="22"/>
          <w:szCs w:val="22"/>
        </w:rPr>
      </w:pPr>
      <w:r w:rsidRPr="00FC02FE">
        <w:rPr>
          <w:rFonts w:ascii="Arial" w:hAnsi="Arial" w:cs="Arial"/>
          <w:b/>
          <w:sz w:val="22"/>
          <w:szCs w:val="22"/>
        </w:rPr>
        <w:t>Royal Institute of British Architects (RIBA):</w:t>
      </w:r>
      <w:r w:rsidRPr="00FC02FE">
        <w:rPr>
          <w:rFonts w:ascii="Arial" w:hAnsi="Arial" w:cs="Arial"/>
          <w:sz w:val="22"/>
          <w:szCs w:val="22"/>
        </w:rPr>
        <w:t xml:space="preserve"> </w:t>
      </w:r>
    </w:p>
    <w:p w14:paraId="7F24FCD3" w14:textId="77777777" w:rsidR="009C5FAD" w:rsidRPr="00FC02FE" w:rsidRDefault="00EB028F" w:rsidP="009C5FAD">
      <w:pPr>
        <w:rPr>
          <w:rStyle w:val="Hyperlink"/>
          <w:rFonts w:ascii="Arial" w:hAnsi="Arial" w:cs="Arial"/>
          <w:color w:val="auto"/>
          <w:sz w:val="22"/>
          <w:szCs w:val="22"/>
        </w:rPr>
      </w:pPr>
      <w:hyperlink r:id="rId15" w:history="1">
        <w:r w:rsidR="009C5FAD" w:rsidRPr="00C475EB">
          <w:rPr>
            <w:rStyle w:val="Hyperlink"/>
            <w:rFonts w:ascii="Arial" w:hAnsi="Arial" w:cs="Arial"/>
            <w:sz w:val="22"/>
            <w:szCs w:val="22"/>
          </w:rPr>
          <w:t>http://www.architecture.com/</w:t>
        </w:r>
      </w:hyperlink>
      <w:r w:rsidR="009C5FAD" w:rsidRPr="00FC02FE">
        <w:rPr>
          <w:rStyle w:val="Hyperlink"/>
          <w:rFonts w:ascii="Arial" w:hAnsi="Arial" w:cs="Arial"/>
          <w:color w:val="auto"/>
          <w:sz w:val="22"/>
          <w:szCs w:val="22"/>
        </w:rPr>
        <w:t xml:space="preserve">  </w:t>
      </w:r>
    </w:p>
    <w:p w14:paraId="49042A8E" w14:textId="77777777" w:rsidR="009C5FAD" w:rsidRPr="00FC02FE" w:rsidRDefault="009C5FAD" w:rsidP="009C5FAD">
      <w:pPr>
        <w:rPr>
          <w:rFonts w:ascii="Arial" w:hAnsi="Arial" w:cs="Arial"/>
          <w:sz w:val="22"/>
          <w:szCs w:val="22"/>
        </w:rPr>
      </w:pPr>
    </w:p>
    <w:p w14:paraId="3FE165D3" w14:textId="77777777" w:rsidR="009C5FAD" w:rsidRDefault="009C5FAD" w:rsidP="009C5FAD">
      <w:pPr>
        <w:rPr>
          <w:rFonts w:ascii="Arial" w:hAnsi="Arial" w:cs="Arial"/>
          <w:sz w:val="22"/>
          <w:szCs w:val="22"/>
        </w:rPr>
      </w:pPr>
      <w:r w:rsidRPr="00FC02FE">
        <w:rPr>
          <w:rFonts w:ascii="Arial" w:hAnsi="Arial" w:cs="Arial"/>
          <w:b/>
          <w:sz w:val="22"/>
          <w:szCs w:val="22"/>
        </w:rPr>
        <w:t>Architects Registration Board (ARB):</w:t>
      </w:r>
      <w:r w:rsidRPr="00FC02FE">
        <w:rPr>
          <w:rFonts w:ascii="Arial" w:hAnsi="Arial" w:cs="Arial"/>
          <w:sz w:val="22"/>
          <w:szCs w:val="22"/>
        </w:rPr>
        <w:t xml:space="preserve"> </w:t>
      </w:r>
    </w:p>
    <w:p w14:paraId="450C1A22" w14:textId="44F8BF6D" w:rsidR="009C5FAD" w:rsidRDefault="00EB028F" w:rsidP="009C5FAD">
      <w:pPr>
        <w:rPr>
          <w:rStyle w:val="Hyperlink"/>
          <w:rFonts w:ascii="Arial" w:hAnsi="Arial" w:cs="Arial"/>
          <w:color w:val="auto"/>
          <w:sz w:val="22"/>
          <w:szCs w:val="22"/>
        </w:rPr>
      </w:pPr>
      <w:hyperlink r:id="rId16" w:history="1">
        <w:r w:rsidR="009C5FAD" w:rsidRPr="00C475EB">
          <w:rPr>
            <w:rStyle w:val="Hyperlink"/>
            <w:rFonts w:ascii="Arial" w:hAnsi="Arial" w:cs="Arial"/>
            <w:sz w:val="22"/>
            <w:szCs w:val="22"/>
          </w:rPr>
          <w:t>http://www.arb.org.uk/</w:t>
        </w:r>
      </w:hyperlink>
      <w:r w:rsidR="009C5FAD" w:rsidRPr="00FC02FE">
        <w:rPr>
          <w:rStyle w:val="Hyperlink"/>
          <w:rFonts w:ascii="Arial" w:hAnsi="Arial" w:cs="Arial"/>
          <w:color w:val="auto"/>
          <w:sz w:val="22"/>
          <w:szCs w:val="22"/>
        </w:rPr>
        <w:t xml:space="preserve"> </w:t>
      </w:r>
    </w:p>
    <w:p w14:paraId="15D48507" w14:textId="77777777" w:rsidR="00615FD0" w:rsidRDefault="00615FD0" w:rsidP="009C5FAD">
      <w:pPr>
        <w:rPr>
          <w:rStyle w:val="Hyperlink"/>
          <w:rFonts w:ascii="Arial" w:hAnsi="Arial" w:cs="Arial"/>
          <w:color w:val="auto"/>
          <w:sz w:val="22"/>
          <w:szCs w:val="22"/>
        </w:rPr>
      </w:pPr>
    </w:p>
    <w:p w14:paraId="6E38413C" w14:textId="77777777" w:rsidR="00615FD0" w:rsidRPr="00FC02FE" w:rsidRDefault="00615FD0" w:rsidP="00615FD0">
      <w:pPr>
        <w:rPr>
          <w:rStyle w:val="Hyperlink"/>
          <w:rFonts w:ascii="Arial" w:hAnsi="Arial" w:cs="Arial"/>
          <w:color w:val="auto"/>
          <w:sz w:val="22"/>
          <w:szCs w:val="22"/>
        </w:rPr>
      </w:pPr>
      <w:r w:rsidRPr="00FC02FE">
        <w:rPr>
          <w:rFonts w:ascii="Arial" w:hAnsi="Arial" w:cs="Arial"/>
          <w:b/>
          <w:sz w:val="22"/>
          <w:szCs w:val="22"/>
        </w:rPr>
        <w:t>Joint RIBA/ARB Criteria</w:t>
      </w:r>
      <w:r w:rsidRPr="00FC02FE">
        <w:rPr>
          <w:rFonts w:ascii="Arial" w:hAnsi="Arial" w:cs="Arial"/>
          <w:sz w:val="22"/>
          <w:szCs w:val="22"/>
        </w:rPr>
        <w:t xml:space="preserve">, available on both RIBA and ARB websites: </w:t>
      </w:r>
      <w:hyperlink r:id="rId17" w:history="1">
        <w:r w:rsidRPr="00FC02FE">
          <w:rPr>
            <w:rStyle w:val="Hyperlink"/>
            <w:rFonts w:ascii="Arial" w:hAnsi="Arial" w:cs="Arial"/>
            <w:color w:val="auto"/>
            <w:sz w:val="22"/>
            <w:szCs w:val="22"/>
          </w:rPr>
          <w:t>https://www.architecture.com/knowledge-and-resources/resources-landing-page/validation-procedures-and-criteria</w:t>
        </w:r>
      </w:hyperlink>
    </w:p>
    <w:p w14:paraId="7C94A985" w14:textId="77777777" w:rsidR="00615FD0" w:rsidRPr="00FC02FE" w:rsidRDefault="00615FD0" w:rsidP="009C5FAD">
      <w:pPr>
        <w:rPr>
          <w:rStyle w:val="Hyperlink"/>
          <w:rFonts w:ascii="Arial" w:hAnsi="Arial" w:cs="Arial"/>
          <w:color w:val="auto"/>
          <w:sz w:val="22"/>
          <w:szCs w:val="22"/>
        </w:rPr>
      </w:pPr>
    </w:p>
    <w:p w14:paraId="0DFE3DB2" w14:textId="77777777" w:rsidR="00FE7C8E" w:rsidRDefault="00FE7C8E" w:rsidP="00FE7C8E">
      <w:pPr>
        <w:rPr>
          <w:rStyle w:val="Hyperlink"/>
          <w:rFonts w:ascii="Arial" w:hAnsi="Arial" w:cs="Arial"/>
          <w:b/>
          <w:bCs/>
          <w:color w:val="auto"/>
          <w:sz w:val="22"/>
          <w:szCs w:val="22"/>
          <w:u w:val="none"/>
        </w:rPr>
      </w:pPr>
      <w:r>
        <w:rPr>
          <w:rStyle w:val="Hyperlink"/>
          <w:rFonts w:ascii="Arial" w:hAnsi="Arial" w:cs="Arial"/>
          <w:b/>
          <w:bCs/>
          <w:color w:val="auto"/>
          <w:sz w:val="22"/>
          <w:szCs w:val="22"/>
          <w:u w:val="none"/>
        </w:rPr>
        <w:t xml:space="preserve">RIBA - </w:t>
      </w:r>
      <w:r w:rsidRPr="00B11153">
        <w:rPr>
          <w:rStyle w:val="Hyperlink"/>
          <w:rFonts w:ascii="Arial" w:hAnsi="Arial" w:cs="Arial"/>
          <w:b/>
          <w:bCs/>
          <w:color w:val="auto"/>
          <w:sz w:val="22"/>
          <w:szCs w:val="22"/>
          <w:u w:val="none"/>
        </w:rPr>
        <w:t>The Way Ahead:</w:t>
      </w:r>
    </w:p>
    <w:p w14:paraId="6D919A39" w14:textId="77777777" w:rsidR="00FE7C8E" w:rsidRPr="001015E3" w:rsidRDefault="00EB028F" w:rsidP="00FE7C8E">
      <w:pPr>
        <w:rPr>
          <w:rStyle w:val="Hyperlink"/>
          <w:rFonts w:ascii="Arial" w:hAnsi="Arial" w:cs="Arial"/>
          <w:b/>
          <w:bCs/>
          <w:color w:val="auto"/>
          <w:sz w:val="20"/>
          <w:szCs w:val="20"/>
          <w:u w:val="none"/>
        </w:rPr>
      </w:pPr>
      <w:hyperlink r:id="rId18" w:history="1">
        <w:r w:rsidR="00FE7C8E" w:rsidRPr="001015E3">
          <w:rPr>
            <w:rStyle w:val="Hyperlink"/>
            <w:rFonts w:ascii="Arial" w:hAnsi="Arial" w:cs="Arial"/>
            <w:sz w:val="22"/>
            <w:szCs w:val="22"/>
          </w:rPr>
          <w:t>The Way Ahead: RIBA's new Education and Professional Development Framework (architecture.com)</w:t>
        </w:r>
      </w:hyperlink>
    </w:p>
    <w:p w14:paraId="53E769EC" w14:textId="77777777" w:rsidR="009C5FAD" w:rsidRDefault="009C5FAD" w:rsidP="641FFFF4">
      <w:pPr>
        <w:jc w:val="both"/>
        <w:rPr>
          <w:rFonts w:ascii="Arial" w:eastAsia="Arial" w:hAnsi="Arial" w:cs="Arial"/>
          <w:b/>
          <w:bCs/>
          <w:sz w:val="22"/>
          <w:szCs w:val="22"/>
        </w:rPr>
      </w:pPr>
    </w:p>
    <w:p w14:paraId="5760949F" w14:textId="2692417F" w:rsidR="00A92C9B" w:rsidRPr="000765B1" w:rsidRDefault="60E8F6AA" w:rsidP="641FFFF4">
      <w:pPr>
        <w:jc w:val="both"/>
      </w:pPr>
      <w:r w:rsidRPr="641FFFF4">
        <w:rPr>
          <w:rFonts w:ascii="Arial" w:eastAsia="Arial" w:hAnsi="Arial" w:cs="Arial"/>
          <w:b/>
          <w:bCs/>
          <w:sz w:val="22"/>
          <w:szCs w:val="22"/>
        </w:rPr>
        <w:t>QAA Benchmark Statements</w:t>
      </w:r>
    </w:p>
    <w:p w14:paraId="00785C60" w14:textId="10BD9AED" w:rsidR="00A92C9B" w:rsidRPr="000765B1" w:rsidRDefault="00EB028F" w:rsidP="641FFFF4">
      <w:pPr>
        <w:jc w:val="both"/>
      </w:pPr>
      <w:hyperlink r:id="rId19">
        <w:r w:rsidR="60E8F6AA" w:rsidRPr="641FFFF4">
          <w:rPr>
            <w:rStyle w:val="Hyperlink"/>
            <w:rFonts w:ascii="Arial" w:eastAsia="Arial" w:hAnsi="Arial" w:cs="Arial"/>
            <w:sz w:val="22"/>
            <w:szCs w:val="22"/>
          </w:rPr>
          <w:t>http://www.qaa.ac.uk/docs/qaa/subject-benchmark-statements/subject-benchmark-statement-architecture.pdf?sfvrsn=3cecf781_14</w:t>
        </w:r>
      </w:hyperlink>
    </w:p>
    <w:p w14:paraId="587B5D24" w14:textId="7EB3C720" w:rsidR="00A92C9B" w:rsidRPr="000765B1" w:rsidRDefault="60E8F6AA" w:rsidP="641FFFF4">
      <w:pPr>
        <w:jc w:val="both"/>
      </w:pPr>
      <w:r w:rsidRPr="641FFFF4">
        <w:rPr>
          <w:rFonts w:ascii="Arial" w:eastAsia="Arial" w:hAnsi="Arial" w:cs="Arial"/>
          <w:sz w:val="22"/>
          <w:szCs w:val="22"/>
        </w:rPr>
        <w:t xml:space="preserve"> </w:t>
      </w:r>
    </w:p>
    <w:p w14:paraId="71301B5C" w14:textId="265C3363" w:rsidR="00A92C9B" w:rsidRPr="000765B1" w:rsidRDefault="00EB028F" w:rsidP="641FFFF4">
      <w:pPr>
        <w:jc w:val="both"/>
      </w:pPr>
      <w:hyperlink r:id="rId20">
        <w:r w:rsidR="60E8F6AA" w:rsidRPr="641FFFF4">
          <w:rPr>
            <w:rStyle w:val="Hyperlink"/>
            <w:rFonts w:ascii="Arial" w:eastAsia="Arial" w:hAnsi="Arial" w:cs="Arial"/>
            <w:sz w:val="22"/>
            <w:szCs w:val="22"/>
          </w:rPr>
          <w:t>http://www.qaa.ac.uk/docs/qaa/subject-benchmark-statements/sbs-architectural-technology-14.pdf?sfvrsn=81ecf781_18</w:t>
        </w:r>
      </w:hyperlink>
    </w:p>
    <w:p w14:paraId="72C40BBF" w14:textId="3488B45E" w:rsidR="00A92C9B" w:rsidRPr="000765B1" w:rsidRDefault="60E8F6AA" w:rsidP="641FFFF4">
      <w:pPr>
        <w:jc w:val="both"/>
      </w:pPr>
      <w:r w:rsidRPr="641FFFF4">
        <w:rPr>
          <w:rFonts w:ascii="Arial" w:eastAsia="Arial" w:hAnsi="Arial" w:cs="Arial"/>
          <w:sz w:val="22"/>
          <w:szCs w:val="22"/>
        </w:rPr>
        <w:t xml:space="preserve"> </w:t>
      </w:r>
    </w:p>
    <w:p w14:paraId="4342CB7B" w14:textId="6D5A662B" w:rsidR="00A92C9B" w:rsidRPr="000765B1" w:rsidRDefault="00C33F29" w:rsidP="641FFFF4">
      <w:pPr>
        <w:jc w:val="both"/>
      </w:pPr>
      <w:r>
        <w:rPr>
          <w:rFonts w:ascii="Arial" w:eastAsia="Arial" w:hAnsi="Arial" w:cs="Arial"/>
          <w:b/>
          <w:bCs/>
          <w:sz w:val="22"/>
          <w:szCs w:val="22"/>
        </w:rPr>
        <w:t>Programme</w:t>
      </w:r>
      <w:r w:rsidR="60E8F6AA" w:rsidRPr="641FFFF4">
        <w:rPr>
          <w:rFonts w:ascii="Arial" w:eastAsia="Arial" w:hAnsi="Arial" w:cs="Arial"/>
          <w:b/>
          <w:bCs/>
          <w:sz w:val="22"/>
          <w:szCs w:val="22"/>
        </w:rPr>
        <w:t xml:space="preserve"> page </w:t>
      </w:r>
    </w:p>
    <w:p w14:paraId="7A54EE68" w14:textId="12EC3B32" w:rsidR="00A92C9B" w:rsidRPr="000765B1" w:rsidRDefault="00EB028F" w:rsidP="641FFFF4">
      <w:pPr>
        <w:jc w:val="both"/>
      </w:pPr>
      <w:hyperlink r:id="rId21">
        <w:r w:rsidR="60E8F6AA" w:rsidRPr="641FFFF4">
          <w:rPr>
            <w:rStyle w:val="Hyperlink"/>
            <w:rFonts w:ascii="Arial" w:eastAsia="Arial" w:hAnsi="Arial" w:cs="Arial"/>
            <w:sz w:val="22"/>
            <w:szCs w:val="22"/>
          </w:rPr>
          <w:t>http://www.kingston.ac.uk/undergraduate-course/architecture/</w:t>
        </w:r>
      </w:hyperlink>
    </w:p>
    <w:p w14:paraId="445E4225" w14:textId="1654A8F2" w:rsidR="00A92C9B" w:rsidRPr="000765B1" w:rsidRDefault="00A92C9B" w:rsidP="00A92C9B">
      <w:pPr>
        <w:rPr>
          <w:rFonts w:ascii="Arial" w:hAnsi="Arial" w:cs="Arial"/>
          <w:i/>
          <w:color w:val="FF0000"/>
          <w:sz w:val="22"/>
          <w:szCs w:val="22"/>
        </w:rPr>
      </w:pPr>
      <w:r w:rsidRPr="641FFFF4">
        <w:rPr>
          <w:rFonts w:ascii="Arial" w:hAnsi="Arial" w:cs="Arial"/>
          <w:i/>
          <w:iCs/>
          <w:color w:val="FF0000"/>
          <w:sz w:val="22"/>
          <w:szCs w:val="22"/>
        </w:rPr>
        <w:t xml:space="preserve">   </w:t>
      </w:r>
    </w:p>
    <w:p w14:paraId="6F1C5A55" w14:textId="0C14A238" w:rsidR="006645A7" w:rsidRDefault="006645A7">
      <w:pPr>
        <w:spacing w:after="160" w:line="259" w:lineRule="auto"/>
        <w:rPr>
          <w:rFonts w:ascii="Arial" w:hAnsi="Arial" w:cs="Arial"/>
          <w:i/>
          <w:color w:val="FF0000"/>
          <w:sz w:val="22"/>
          <w:szCs w:val="22"/>
        </w:rPr>
      </w:pPr>
      <w:r>
        <w:rPr>
          <w:rFonts w:ascii="Arial" w:hAnsi="Arial" w:cs="Arial"/>
          <w:i/>
          <w:color w:val="FF0000"/>
          <w:sz w:val="22"/>
          <w:szCs w:val="22"/>
        </w:rPr>
        <w:br w:type="page"/>
      </w:r>
    </w:p>
    <w:p w14:paraId="0E9FF2F2" w14:textId="77777777" w:rsidR="00A92C9B" w:rsidRPr="000765B1" w:rsidRDefault="00A92C9B" w:rsidP="00A92C9B">
      <w:pPr>
        <w:rPr>
          <w:rFonts w:ascii="Arial" w:hAnsi="Arial" w:cs="Arial"/>
          <w:i/>
          <w:color w:val="FF0000"/>
          <w:sz w:val="22"/>
          <w:szCs w:val="22"/>
        </w:rPr>
      </w:pPr>
    </w:p>
    <w:p w14:paraId="2DC2675D" w14:textId="6EABB4DE" w:rsidR="00A92C9B" w:rsidRPr="000765B1" w:rsidRDefault="2B78BD46" w:rsidP="2B78BD46">
      <w:pPr>
        <w:pStyle w:val="ListParagraph"/>
        <w:numPr>
          <w:ilvl w:val="0"/>
          <w:numId w:val="1"/>
        </w:numPr>
        <w:autoSpaceDE w:val="0"/>
        <w:autoSpaceDN w:val="0"/>
        <w:contextualSpacing w:val="0"/>
        <w:rPr>
          <w:rFonts w:ascii="Arial" w:hAnsi="Arial" w:cs="Arial"/>
          <w:b/>
          <w:bCs/>
        </w:rPr>
      </w:pPr>
      <w:r w:rsidRPr="2B78BD46">
        <w:rPr>
          <w:rFonts w:ascii="Arial" w:hAnsi="Arial" w:cs="Arial"/>
          <w:b/>
          <w:bCs/>
        </w:rPr>
        <w:t>Development of Programme Learning Outcomes in Modules</w:t>
      </w:r>
    </w:p>
    <w:p w14:paraId="160437A0" w14:textId="77777777" w:rsidR="00A92C9B" w:rsidRPr="000765B1" w:rsidRDefault="00A92C9B" w:rsidP="00A92C9B">
      <w:pPr>
        <w:rPr>
          <w:rFonts w:ascii="Arial" w:hAnsi="Arial" w:cs="Arial"/>
          <w:b/>
          <w:sz w:val="22"/>
          <w:szCs w:val="22"/>
        </w:rPr>
      </w:pPr>
    </w:p>
    <w:p w14:paraId="3AD6AAA0" w14:textId="76450A0A" w:rsidR="00A92C9B" w:rsidRPr="00EB028F" w:rsidRDefault="00A92C9B" w:rsidP="00A92C9B">
      <w:pPr>
        <w:rPr>
          <w:rFonts w:ascii="Arial" w:hAnsi="Arial" w:cs="Arial"/>
          <w:sz w:val="22"/>
          <w:szCs w:val="22"/>
        </w:rPr>
      </w:pPr>
      <w:r w:rsidRPr="000765B1">
        <w:rPr>
          <w:rFonts w:ascii="Arial" w:hAnsi="Arial" w:cs="Arial"/>
          <w:sz w:val="22"/>
          <w:szCs w:val="22"/>
        </w:rPr>
        <w:t xml:space="preserve">This table maps where </w:t>
      </w:r>
      <w:r w:rsidR="00C33F29">
        <w:rPr>
          <w:rFonts w:ascii="Arial" w:hAnsi="Arial" w:cs="Arial"/>
          <w:sz w:val="22"/>
          <w:szCs w:val="22"/>
        </w:rPr>
        <w:t>programme</w:t>
      </w:r>
      <w:r w:rsidRPr="000765B1">
        <w:rPr>
          <w:rFonts w:ascii="Arial" w:hAnsi="Arial" w:cs="Arial"/>
          <w:sz w:val="22"/>
          <w:szCs w:val="22"/>
        </w:rPr>
        <w:t xml:space="preserv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w:t>
      </w:r>
      <w:r w:rsidR="00C33F29">
        <w:rPr>
          <w:rFonts w:ascii="Arial" w:hAnsi="Arial" w:cs="Arial"/>
          <w:sz w:val="22"/>
          <w:szCs w:val="22"/>
        </w:rPr>
        <w:t>programme</w:t>
      </w:r>
      <w:r w:rsidRPr="000765B1">
        <w:rPr>
          <w:rFonts w:ascii="Arial" w:hAnsi="Arial" w:cs="Arial"/>
          <w:sz w:val="22"/>
          <w:szCs w:val="22"/>
        </w:rPr>
        <w:t xml:space="preserve">. It provides a means to help students monitor their own learning, personal </w:t>
      </w:r>
      <w:r w:rsidRPr="00EB028F">
        <w:rPr>
          <w:rFonts w:ascii="Arial" w:hAnsi="Arial" w:cs="Arial"/>
          <w:sz w:val="22"/>
          <w:szCs w:val="22"/>
        </w:rPr>
        <w:t xml:space="preserve">and professional development as the </w:t>
      </w:r>
      <w:r w:rsidR="00C33F29" w:rsidRPr="00EB028F">
        <w:rPr>
          <w:rFonts w:ascii="Arial" w:hAnsi="Arial" w:cs="Arial"/>
          <w:sz w:val="22"/>
          <w:szCs w:val="22"/>
        </w:rPr>
        <w:t>programme</w:t>
      </w:r>
      <w:r w:rsidRPr="00EB028F">
        <w:rPr>
          <w:rFonts w:ascii="Arial" w:hAnsi="Arial" w:cs="Arial"/>
          <w:sz w:val="22"/>
          <w:szCs w:val="22"/>
        </w:rPr>
        <w:t xml:space="preserve"> progresses</w:t>
      </w:r>
      <w:r w:rsidR="004465F1" w:rsidRPr="00EB028F">
        <w:rPr>
          <w:rFonts w:ascii="Arial" w:hAnsi="Arial" w:cs="Arial"/>
          <w:sz w:val="22"/>
          <w:szCs w:val="22"/>
        </w:rPr>
        <w:t>.</w:t>
      </w:r>
    </w:p>
    <w:p w14:paraId="38114C15" w14:textId="77777777" w:rsidR="00A92C9B" w:rsidRPr="00EB028F" w:rsidRDefault="00A92C9B" w:rsidP="00A92C9B">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684"/>
        <w:gridCol w:w="586"/>
        <w:gridCol w:w="586"/>
        <w:gridCol w:w="586"/>
        <w:gridCol w:w="586"/>
        <w:gridCol w:w="586"/>
        <w:gridCol w:w="586"/>
        <w:gridCol w:w="586"/>
        <w:gridCol w:w="586"/>
        <w:gridCol w:w="586"/>
        <w:gridCol w:w="586"/>
      </w:tblGrid>
      <w:tr w:rsidR="00BB4069" w:rsidRPr="00EB028F" w14:paraId="6FB1644D" w14:textId="77777777" w:rsidTr="00936218">
        <w:trPr>
          <w:trHeight w:val="658"/>
          <w:jc w:val="center"/>
        </w:trPr>
        <w:tc>
          <w:tcPr>
            <w:tcW w:w="2796" w:type="dxa"/>
            <w:gridSpan w:val="2"/>
            <w:vMerge w:val="restart"/>
            <w:shd w:val="clear" w:color="auto" w:fill="auto"/>
          </w:tcPr>
          <w:p w14:paraId="0AA0A177" w14:textId="77777777" w:rsidR="00BB4069" w:rsidRPr="00EB028F" w:rsidRDefault="00BB4069" w:rsidP="006645A7">
            <w:pPr>
              <w:spacing w:before="40" w:after="40"/>
              <w:rPr>
                <w:rFonts w:ascii="Arial" w:hAnsi="Arial" w:cs="Arial"/>
              </w:rPr>
            </w:pPr>
          </w:p>
          <w:p w14:paraId="4F5F11EB" w14:textId="77777777" w:rsidR="00BB4069" w:rsidRPr="00EB028F" w:rsidRDefault="00BB4069" w:rsidP="006645A7">
            <w:pPr>
              <w:spacing w:before="40" w:after="40"/>
              <w:rPr>
                <w:rFonts w:ascii="Arial" w:hAnsi="Arial" w:cs="Arial"/>
              </w:rPr>
            </w:pPr>
          </w:p>
          <w:p w14:paraId="0D3F4D59" w14:textId="77777777" w:rsidR="00BB4069" w:rsidRPr="00EB028F" w:rsidRDefault="00BB4069" w:rsidP="006645A7">
            <w:pPr>
              <w:spacing w:before="40" w:after="40"/>
              <w:rPr>
                <w:rFonts w:ascii="Arial" w:hAnsi="Arial" w:cs="Arial"/>
              </w:rPr>
            </w:pPr>
          </w:p>
          <w:p w14:paraId="5087152A" w14:textId="77777777" w:rsidR="00BB4069" w:rsidRPr="00EB028F" w:rsidRDefault="00BB4069" w:rsidP="006645A7">
            <w:pPr>
              <w:spacing w:before="40" w:after="40"/>
              <w:rPr>
                <w:rFonts w:ascii="Arial" w:hAnsi="Arial" w:cs="Arial"/>
              </w:rPr>
            </w:pPr>
          </w:p>
          <w:p w14:paraId="6943D12F" w14:textId="77777777" w:rsidR="00BB4069" w:rsidRPr="00EB028F" w:rsidRDefault="00BB4069" w:rsidP="006645A7">
            <w:pPr>
              <w:spacing w:before="40" w:after="40"/>
              <w:rPr>
                <w:rFonts w:ascii="Arial" w:hAnsi="Arial" w:cs="Arial"/>
                <w:b/>
              </w:rPr>
            </w:pPr>
            <w:r w:rsidRPr="00EB028F">
              <w:rPr>
                <w:rFonts w:ascii="Arial" w:hAnsi="Arial" w:cs="Arial"/>
                <w:b/>
              </w:rPr>
              <w:t>Module code</w:t>
            </w:r>
          </w:p>
        </w:tc>
        <w:tc>
          <w:tcPr>
            <w:tcW w:w="1734" w:type="dxa"/>
            <w:gridSpan w:val="3"/>
            <w:shd w:val="clear" w:color="auto" w:fill="DBE5F1"/>
          </w:tcPr>
          <w:p w14:paraId="0E966083" w14:textId="3D083BCF" w:rsidR="00BB4069" w:rsidRPr="00EB028F" w:rsidRDefault="00BB4069" w:rsidP="006645A7">
            <w:pPr>
              <w:spacing w:before="40" w:after="40"/>
              <w:jc w:val="center"/>
              <w:rPr>
                <w:rFonts w:ascii="Arial" w:hAnsi="Arial" w:cs="Arial"/>
                <w:b/>
              </w:rPr>
            </w:pPr>
            <w:r w:rsidRPr="00EB028F">
              <w:rPr>
                <w:rFonts w:ascii="Arial" w:hAnsi="Arial" w:cs="Arial"/>
                <w:b/>
              </w:rPr>
              <w:t>Level 4</w:t>
            </w:r>
          </w:p>
        </w:tc>
        <w:tc>
          <w:tcPr>
            <w:tcW w:w="2312" w:type="dxa"/>
            <w:gridSpan w:val="4"/>
            <w:shd w:val="clear" w:color="auto" w:fill="DBE5F1"/>
          </w:tcPr>
          <w:p w14:paraId="0FA7C353" w14:textId="0A1A2C23" w:rsidR="00BB4069" w:rsidRPr="00EB028F" w:rsidRDefault="00BB4069" w:rsidP="006645A7">
            <w:pPr>
              <w:spacing w:before="40" w:after="40"/>
              <w:jc w:val="center"/>
              <w:rPr>
                <w:rFonts w:ascii="Arial" w:hAnsi="Arial" w:cs="Arial"/>
                <w:b/>
              </w:rPr>
            </w:pPr>
            <w:r w:rsidRPr="00EB028F">
              <w:rPr>
                <w:rFonts w:ascii="Arial" w:hAnsi="Arial" w:cs="Arial"/>
                <w:b/>
              </w:rPr>
              <w:t>Level 5</w:t>
            </w:r>
          </w:p>
        </w:tc>
        <w:tc>
          <w:tcPr>
            <w:tcW w:w="1734" w:type="dxa"/>
            <w:gridSpan w:val="3"/>
            <w:shd w:val="clear" w:color="auto" w:fill="DBE5F1"/>
          </w:tcPr>
          <w:p w14:paraId="31FD0019" w14:textId="77777777" w:rsidR="00BB4069" w:rsidRPr="00EB028F" w:rsidRDefault="00BB4069" w:rsidP="006645A7">
            <w:pPr>
              <w:spacing w:before="40" w:after="40"/>
              <w:jc w:val="center"/>
              <w:rPr>
                <w:rFonts w:ascii="Arial" w:hAnsi="Arial" w:cs="Arial"/>
                <w:b/>
              </w:rPr>
            </w:pPr>
            <w:r w:rsidRPr="00EB028F">
              <w:rPr>
                <w:rFonts w:ascii="Arial" w:hAnsi="Arial" w:cs="Arial"/>
                <w:b/>
              </w:rPr>
              <w:t>Level 6</w:t>
            </w:r>
          </w:p>
        </w:tc>
      </w:tr>
      <w:tr w:rsidR="00BB4069" w:rsidRPr="00EB028F" w14:paraId="7148201C" w14:textId="77777777" w:rsidTr="00936218">
        <w:trPr>
          <w:cantSplit/>
          <w:trHeight w:val="1570"/>
          <w:jc w:val="center"/>
        </w:trPr>
        <w:tc>
          <w:tcPr>
            <w:tcW w:w="2796" w:type="dxa"/>
            <w:gridSpan w:val="2"/>
            <w:vMerge/>
            <w:shd w:val="clear" w:color="auto" w:fill="auto"/>
          </w:tcPr>
          <w:p w14:paraId="0361C78D" w14:textId="77777777" w:rsidR="00BB4069" w:rsidRPr="00EB028F" w:rsidRDefault="00BB4069" w:rsidP="006645A7">
            <w:pPr>
              <w:spacing w:before="40" w:after="40"/>
              <w:rPr>
                <w:rFonts w:ascii="Arial" w:hAnsi="Arial" w:cs="Arial"/>
              </w:rPr>
            </w:pPr>
          </w:p>
        </w:tc>
        <w:tc>
          <w:tcPr>
            <w:tcW w:w="578" w:type="dxa"/>
            <w:shd w:val="clear" w:color="auto" w:fill="auto"/>
            <w:textDirection w:val="btLr"/>
          </w:tcPr>
          <w:p w14:paraId="59311D26" w14:textId="1011E550" w:rsidR="00BB4069" w:rsidRPr="00EB028F" w:rsidRDefault="00BB4069" w:rsidP="006645A7">
            <w:pPr>
              <w:spacing w:before="40" w:after="40"/>
              <w:ind w:left="113" w:right="113"/>
              <w:rPr>
                <w:rFonts w:ascii="Arial" w:hAnsi="Arial" w:cs="Arial"/>
              </w:rPr>
            </w:pPr>
            <w:r w:rsidRPr="00EB028F">
              <w:rPr>
                <w:rFonts w:ascii="Arial" w:hAnsi="Arial" w:cs="Arial"/>
              </w:rPr>
              <w:t>AR4</w:t>
            </w:r>
            <w:r w:rsidR="00BA781E" w:rsidRPr="00EB028F">
              <w:rPr>
                <w:rFonts w:ascii="Arial" w:hAnsi="Arial" w:cs="Arial"/>
              </w:rPr>
              <w:t>005</w:t>
            </w:r>
          </w:p>
        </w:tc>
        <w:tc>
          <w:tcPr>
            <w:tcW w:w="578" w:type="dxa"/>
            <w:shd w:val="clear" w:color="auto" w:fill="auto"/>
            <w:textDirection w:val="btLr"/>
          </w:tcPr>
          <w:p w14:paraId="4C382C19" w14:textId="1996F8D8" w:rsidR="00BB4069" w:rsidRPr="00EB028F" w:rsidRDefault="00BB4069" w:rsidP="006645A7">
            <w:pPr>
              <w:spacing w:before="40" w:after="40"/>
              <w:ind w:left="113" w:right="113"/>
              <w:rPr>
                <w:rFonts w:ascii="Arial" w:hAnsi="Arial" w:cs="Arial"/>
              </w:rPr>
            </w:pPr>
            <w:r w:rsidRPr="00EB028F">
              <w:rPr>
                <w:rFonts w:ascii="Arial" w:hAnsi="Arial" w:cs="Arial"/>
              </w:rPr>
              <w:t>AR4</w:t>
            </w:r>
            <w:r w:rsidR="00BA781E" w:rsidRPr="00EB028F">
              <w:rPr>
                <w:rFonts w:ascii="Arial" w:hAnsi="Arial" w:cs="Arial"/>
              </w:rPr>
              <w:t>006</w:t>
            </w:r>
          </w:p>
        </w:tc>
        <w:tc>
          <w:tcPr>
            <w:tcW w:w="578" w:type="dxa"/>
            <w:shd w:val="clear" w:color="auto" w:fill="auto"/>
            <w:textDirection w:val="btLr"/>
          </w:tcPr>
          <w:p w14:paraId="22008723" w14:textId="4FD53495" w:rsidR="00BB4069" w:rsidRPr="00EB028F" w:rsidRDefault="00BB4069" w:rsidP="006645A7">
            <w:pPr>
              <w:spacing w:before="40" w:after="40"/>
              <w:ind w:left="113" w:right="113"/>
              <w:rPr>
                <w:rFonts w:ascii="Arial" w:hAnsi="Arial" w:cs="Arial"/>
              </w:rPr>
            </w:pPr>
            <w:r w:rsidRPr="00EB028F">
              <w:rPr>
                <w:rFonts w:ascii="Arial" w:hAnsi="Arial" w:cs="Arial"/>
              </w:rPr>
              <w:t>AR4</w:t>
            </w:r>
            <w:r w:rsidR="00BA781E" w:rsidRPr="00EB028F">
              <w:rPr>
                <w:rFonts w:ascii="Arial" w:hAnsi="Arial" w:cs="Arial"/>
              </w:rPr>
              <w:t>007</w:t>
            </w:r>
          </w:p>
        </w:tc>
        <w:tc>
          <w:tcPr>
            <w:tcW w:w="578" w:type="dxa"/>
            <w:shd w:val="clear" w:color="auto" w:fill="auto"/>
            <w:textDirection w:val="btLr"/>
          </w:tcPr>
          <w:p w14:paraId="6BB39A49" w14:textId="414F2839" w:rsidR="00BB4069" w:rsidRPr="00EB028F" w:rsidRDefault="00BB4069" w:rsidP="006645A7">
            <w:pPr>
              <w:spacing w:before="40" w:after="40"/>
              <w:ind w:left="113" w:right="113"/>
              <w:rPr>
                <w:rFonts w:ascii="Arial" w:hAnsi="Arial" w:cs="Arial"/>
              </w:rPr>
            </w:pPr>
            <w:r w:rsidRPr="00EB028F">
              <w:rPr>
                <w:rFonts w:ascii="Arial" w:hAnsi="Arial" w:cs="Arial"/>
              </w:rPr>
              <w:t>AR5</w:t>
            </w:r>
            <w:r w:rsidR="00BA781E" w:rsidRPr="00EB028F">
              <w:rPr>
                <w:rFonts w:ascii="Arial" w:hAnsi="Arial" w:cs="Arial"/>
              </w:rPr>
              <w:t>005</w:t>
            </w:r>
          </w:p>
        </w:tc>
        <w:tc>
          <w:tcPr>
            <w:tcW w:w="578" w:type="dxa"/>
            <w:shd w:val="clear" w:color="auto" w:fill="auto"/>
            <w:textDirection w:val="btLr"/>
          </w:tcPr>
          <w:p w14:paraId="6432DEE6" w14:textId="14C6E25C" w:rsidR="00BB4069" w:rsidRPr="00EB028F" w:rsidRDefault="00BB4069" w:rsidP="006645A7">
            <w:pPr>
              <w:spacing w:before="40" w:after="40"/>
              <w:ind w:left="113" w:right="113"/>
              <w:rPr>
                <w:rFonts w:ascii="Arial" w:hAnsi="Arial" w:cs="Arial"/>
              </w:rPr>
            </w:pPr>
            <w:r w:rsidRPr="00EB028F">
              <w:rPr>
                <w:rFonts w:ascii="Arial" w:hAnsi="Arial" w:cs="Arial"/>
              </w:rPr>
              <w:t>AR5</w:t>
            </w:r>
            <w:r w:rsidR="00BA781E" w:rsidRPr="00EB028F">
              <w:rPr>
                <w:rFonts w:ascii="Arial" w:hAnsi="Arial" w:cs="Arial"/>
              </w:rPr>
              <w:t>006</w:t>
            </w:r>
          </w:p>
        </w:tc>
        <w:tc>
          <w:tcPr>
            <w:tcW w:w="578" w:type="dxa"/>
            <w:shd w:val="clear" w:color="auto" w:fill="auto"/>
            <w:textDirection w:val="btLr"/>
          </w:tcPr>
          <w:p w14:paraId="0E9E0B7A" w14:textId="2CE69A1F" w:rsidR="00BB4069" w:rsidRPr="00EB028F" w:rsidRDefault="00BB4069" w:rsidP="006645A7">
            <w:pPr>
              <w:spacing w:before="40" w:after="40"/>
              <w:ind w:left="113" w:right="113"/>
              <w:rPr>
                <w:rFonts w:ascii="Arial" w:hAnsi="Arial" w:cs="Arial"/>
              </w:rPr>
            </w:pPr>
            <w:r w:rsidRPr="00EB028F">
              <w:rPr>
                <w:rFonts w:ascii="Arial" w:hAnsi="Arial" w:cs="Arial"/>
              </w:rPr>
              <w:t>AR5</w:t>
            </w:r>
            <w:r w:rsidR="00BA781E" w:rsidRPr="00EB028F">
              <w:rPr>
                <w:rFonts w:ascii="Arial" w:hAnsi="Arial" w:cs="Arial"/>
              </w:rPr>
              <w:t>007</w:t>
            </w:r>
          </w:p>
        </w:tc>
        <w:tc>
          <w:tcPr>
            <w:tcW w:w="578" w:type="dxa"/>
            <w:shd w:val="clear" w:color="auto" w:fill="auto"/>
            <w:textDirection w:val="btLr"/>
          </w:tcPr>
          <w:p w14:paraId="602B0CB4" w14:textId="25B361AB" w:rsidR="00BB4069" w:rsidRPr="00EB028F" w:rsidRDefault="00BB4069" w:rsidP="006645A7">
            <w:pPr>
              <w:spacing w:before="40" w:after="40"/>
              <w:ind w:left="113" w:right="113"/>
              <w:rPr>
                <w:rFonts w:ascii="Arial" w:hAnsi="Arial" w:cs="Arial"/>
              </w:rPr>
            </w:pPr>
            <w:r w:rsidRPr="00EB028F">
              <w:rPr>
                <w:rFonts w:ascii="Arial" w:hAnsi="Arial" w:cs="Arial"/>
              </w:rPr>
              <w:t>AR5</w:t>
            </w:r>
            <w:r w:rsidR="00BA781E" w:rsidRPr="00EB028F">
              <w:rPr>
                <w:rFonts w:ascii="Arial" w:hAnsi="Arial" w:cs="Arial"/>
              </w:rPr>
              <w:t>008</w:t>
            </w:r>
          </w:p>
        </w:tc>
        <w:tc>
          <w:tcPr>
            <w:tcW w:w="578" w:type="dxa"/>
            <w:shd w:val="clear" w:color="auto" w:fill="auto"/>
            <w:textDirection w:val="btLr"/>
          </w:tcPr>
          <w:p w14:paraId="6E9336DF" w14:textId="6DB69EC1" w:rsidR="00BB4069" w:rsidRPr="00EB028F" w:rsidRDefault="00BB4069" w:rsidP="006645A7">
            <w:pPr>
              <w:spacing w:before="40" w:after="40"/>
              <w:ind w:left="113" w:right="113"/>
              <w:rPr>
                <w:rFonts w:ascii="Arial" w:hAnsi="Arial" w:cs="Arial"/>
              </w:rPr>
            </w:pPr>
            <w:r w:rsidRPr="00EB028F">
              <w:rPr>
                <w:rFonts w:ascii="Arial" w:hAnsi="Arial" w:cs="Arial"/>
              </w:rPr>
              <w:t>AR6</w:t>
            </w:r>
            <w:r w:rsidR="00BA781E" w:rsidRPr="00EB028F">
              <w:rPr>
                <w:rFonts w:ascii="Arial" w:hAnsi="Arial" w:cs="Arial"/>
              </w:rPr>
              <w:t>005</w:t>
            </w:r>
          </w:p>
        </w:tc>
        <w:tc>
          <w:tcPr>
            <w:tcW w:w="578" w:type="dxa"/>
            <w:shd w:val="clear" w:color="auto" w:fill="auto"/>
            <w:textDirection w:val="btLr"/>
          </w:tcPr>
          <w:p w14:paraId="20ACEEEB" w14:textId="11F556D0" w:rsidR="00BB4069" w:rsidRPr="00EB028F" w:rsidRDefault="00BB4069" w:rsidP="006645A7">
            <w:pPr>
              <w:spacing w:before="40" w:after="40"/>
              <w:ind w:left="113" w:right="113"/>
              <w:rPr>
                <w:rFonts w:ascii="Arial" w:hAnsi="Arial" w:cs="Arial"/>
              </w:rPr>
            </w:pPr>
            <w:r w:rsidRPr="00EB028F">
              <w:rPr>
                <w:rFonts w:ascii="Arial" w:hAnsi="Arial" w:cs="Arial"/>
              </w:rPr>
              <w:t>AR6</w:t>
            </w:r>
            <w:r w:rsidR="00BA781E" w:rsidRPr="00EB028F">
              <w:rPr>
                <w:rFonts w:ascii="Arial" w:hAnsi="Arial" w:cs="Arial"/>
              </w:rPr>
              <w:t>006</w:t>
            </w:r>
          </w:p>
        </w:tc>
        <w:tc>
          <w:tcPr>
            <w:tcW w:w="578" w:type="dxa"/>
            <w:shd w:val="clear" w:color="auto" w:fill="auto"/>
            <w:textDirection w:val="btLr"/>
          </w:tcPr>
          <w:p w14:paraId="2556620C" w14:textId="0C10376B" w:rsidR="00BB4069" w:rsidRPr="00EB028F" w:rsidRDefault="00BB4069" w:rsidP="006645A7">
            <w:pPr>
              <w:spacing w:before="40" w:after="40"/>
              <w:ind w:left="113" w:right="113"/>
              <w:rPr>
                <w:rFonts w:ascii="Arial" w:hAnsi="Arial" w:cs="Arial"/>
              </w:rPr>
            </w:pPr>
            <w:r w:rsidRPr="00EB028F">
              <w:rPr>
                <w:rFonts w:ascii="Arial" w:hAnsi="Arial" w:cs="Arial"/>
              </w:rPr>
              <w:t>AR6</w:t>
            </w:r>
            <w:r w:rsidR="00BA781E" w:rsidRPr="00EB028F">
              <w:rPr>
                <w:rFonts w:ascii="Arial" w:hAnsi="Arial" w:cs="Arial"/>
              </w:rPr>
              <w:t>007</w:t>
            </w:r>
          </w:p>
        </w:tc>
      </w:tr>
      <w:tr w:rsidR="00BB4069" w:rsidRPr="00EB028F" w14:paraId="6C9A3A22" w14:textId="77777777" w:rsidTr="00936218">
        <w:trPr>
          <w:trHeight w:val="261"/>
          <w:jc w:val="center"/>
        </w:trPr>
        <w:tc>
          <w:tcPr>
            <w:tcW w:w="2112" w:type="dxa"/>
            <w:vMerge w:val="restart"/>
            <w:shd w:val="clear" w:color="auto" w:fill="auto"/>
          </w:tcPr>
          <w:p w14:paraId="7704BC58" w14:textId="77777777" w:rsidR="00BB4069" w:rsidRPr="00EB028F" w:rsidRDefault="00BB4069" w:rsidP="006645A7">
            <w:pPr>
              <w:spacing w:before="40" w:after="40"/>
              <w:rPr>
                <w:rFonts w:ascii="Arial" w:hAnsi="Arial" w:cs="Arial"/>
                <w:b/>
              </w:rPr>
            </w:pPr>
            <w:r w:rsidRPr="00EB028F">
              <w:rPr>
                <w:rFonts w:ascii="Arial" w:hAnsi="Arial" w:cs="Arial"/>
                <w:b/>
              </w:rPr>
              <w:t>Knowledge &amp; Understanding</w:t>
            </w:r>
          </w:p>
        </w:tc>
        <w:tc>
          <w:tcPr>
            <w:tcW w:w="684" w:type="dxa"/>
            <w:shd w:val="clear" w:color="auto" w:fill="auto"/>
          </w:tcPr>
          <w:p w14:paraId="0BBA64A6" w14:textId="77777777" w:rsidR="00BB4069" w:rsidRPr="00EB028F" w:rsidRDefault="00BB4069" w:rsidP="006645A7">
            <w:pPr>
              <w:spacing w:before="40" w:after="40"/>
              <w:rPr>
                <w:rFonts w:ascii="Arial" w:hAnsi="Arial" w:cs="Arial"/>
              </w:rPr>
            </w:pPr>
            <w:r w:rsidRPr="00EB028F">
              <w:rPr>
                <w:rFonts w:ascii="Arial" w:hAnsi="Arial" w:cs="Arial"/>
              </w:rPr>
              <w:t>A1</w:t>
            </w:r>
          </w:p>
        </w:tc>
        <w:tc>
          <w:tcPr>
            <w:tcW w:w="578" w:type="dxa"/>
            <w:shd w:val="clear" w:color="auto" w:fill="auto"/>
          </w:tcPr>
          <w:p w14:paraId="08B3DE58" w14:textId="1A102735" w:rsidR="00BB4069" w:rsidRPr="00EB028F" w:rsidRDefault="00BB4069" w:rsidP="006645A7">
            <w:pPr>
              <w:spacing w:before="40" w:after="40"/>
              <w:rPr>
                <w:rFonts w:ascii="Arial" w:hAnsi="Arial" w:cs="Arial"/>
              </w:rPr>
            </w:pPr>
            <w:r w:rsidRPr="00EB028F">
              <w:rPr>
                <w:rFonts w:ascii="Arial" w:hAnsi="Arial" w:cs="Arial"/>
              </w:rPr>
              <w:t>X</w:t>
            </w:r>
          </w:p>
        </w:tc>
        <w:tc>
          <w:tcPr>
            <w:tcW w:w="578" w:type="dxa"/>
            <w:shd w:val="clear" w:color="auto" w:fill="auto"/>
          </w:tcPr>
          <w:p w14:paraId="7765859F" w14:textId="77777777" w:rsidR="00BB4069" w:rsidRPr="00EB028F" w:rsidRDefault="00BB4069" w:rsidP="006645A7">
            <w:pPr>
              <w:spacing w:before="40" w:after="40"/>
              <w:rPr>
                <w:rFonts w:ascii="Arial" w:hAnsi="Arial" w:cs="Arial"/>
              </w:rPr>
            </w:pPr>
          </w:p>
        </w:tc>
        <w:tc>
          <w:tcPr>
            <w:tcW w:w="578" w:type="dxa"/>
            <w:shd w:val="clear" w:color="auto" w:fill="auto"/>
          </w:tcPr>
          <w:p w14:paraId="0CC412AF" w14:textId="4E3D8842" w:rsidR="00BB4069" w:rsidRPr="00EB028F" w:rsidRDefault="00BB4069" w:rsidP="006645A7">
            <w:pPr>
              <w:spacing w:before="40" w:after="40"/>
              <w:rPr>
                <w:rFonts w:ascii="Arial" w:hAnsi="Arial" w:cs="Arial"/>
              </w:rPr>
            </w:pPr>
          </w:p>
        </w:tc>
        <w:tc>
          <w:tcPr>
            <w:tcW w:w="578" w:type="dxa"/>
            <w:shd w:val="clear" w:color="auto" w:fill="auto"/>
          </w:tcPr>
          <w:p w14:paraId="774EE05A" w14:textId="02A8D28F"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2801E4D8" w14:textId="77777777" w:rsidR="00BB4069" w:rsidRPr="00EB028F" w:rsidRDefault="00BB4069" w:rsidP="006645A7">
            <w:pPr>
              <w:spacing w:before="40" w:after="40"/>
              <w:rPr>
                <w:rFonts w:ascii="Arial" w:hAnsi="Arial" w:cs="Arial"/>
              </w:rPr>
            </w:pPr>
          </w:p>
        </w:tc>
        <w:tc>
          <w:tcPr>
            <w:tcW w:w="578" w:type="dxa"/>
            <w:shd w:val="clear" w:color="auto" w:fill="auto"/>
          </w:tcPr>
          <w:p w14:paraId="6BB4E797" w14:textId="57BDC9F1" w:rsidR="00BB4069" w:rsidRPr="00EB028F" w:rsidRDefault="00BB4069" w:rsidP="006645A7">
            <w:pPr>
              <w:spacing w:before="40" w:after="40"/>
              <w:rPr>
                <w:rFonts w:ascii="Arial" w:hAnsi="Arial" w:cs="Arial"/>
              </w:rPr>
            </w:pPr>
          </w:p>
        </w:tc>
        <w:tc>
          <w:tcPr>
            <w:tcW w:w="578" w:type="dxa"/>
            <w:shd w:val="clear" w:color="auto" w:fill="auto"/>
          </w:tcPr>
          <w:p w14:paraId="162583BE" w14:textId="77777777" w:rsidR="00BB4069" w:rsidRPr="00EB028F" w:rsidRDefault="00BB4069" w:rsidP="006645A7">
            <w:pPr>
              <w:spacing w:before="40" w:after="40"/>
              <w:rPr>
                <w:rFonts w:ascii="Arial" w:hAnsi="Arial" w:cs="Arial"/>
              </w:rPr>
            </w:pPr>
          </w:p>
        </w:tc>
        <w:tc>
          <w:tcPr>
            <w:tcW w:w="578" w:type="dxa"/>
            <w:shd w:val="clear" w:color="auto" w:fill="auto"/>
          </w:tcPr>
          <w:p w14:paraId="383BDB7A" w14:textId="20035D27"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6B5FADC9" w14:textId="77777777" w:rsidR="00BB4069" w:rsidRPr="00EB028F" w:rsidRDefault="00BB4069" w:rsidP="006645A7">
            <w:pPr>
              <w:spacing w:before="40" w:after="40"/>
              <w:rPr>
                <w:rFonts w:ascii="Arial" w:hAnsi="Arial" w:cs="Arial"/>
              </w:rPr>
            </w:pPr>
          </w:p>
        </w:tc>
        <w:tc>
          <w:tcPr>
            <w:tcW w:w="578" w:type="dxa"/>
            <w:shd w:val="clear" w:color="auto" w:fill="auto"/>
          </w:tcPr>
          <w:p w14:paraId="509AE963" w14:textId="26F8FDAA" w:rsidR="00BB4069" w:rsidRPr="00EB028F" w:rsidRDefault="00BB4069" w:rsidP="006645A7">
            <w:pPr>
              <w:spacing w:before="40" w:after="40"/>
              <w:rPr>
                <w:rFonts w:ascii="Arial" w:hAnsi="Arial" w:cs="Arial"/>
              </w:rPr>
            </w:pPr>
          </w:p>
        </w:tc>
      </w:tr>
      <w:tr w:rsidR="00BB4069" w:rsidRPr="00EB028F" w14:paraId="3E60D47F" w14:textId="77777777" w:rsidTr="00936218">
        <w:trPr>
          <w:jc w:val="center"/>
        </w:trPr>
        <w:tc>
          <w:tcPr>
            <w:tcW w:w="2112" w:type="dxa"/>
            <w:vMerge/>
            <w:shd w:val="clear" w:color="auto" w:fill="auto"/>
          </w:tcPr>
          <w:p w14:paraId="73B52276" w14:textId="77777777" w:rsidR="00BB4069" w:rsidRPr="00EB028F" w:rsidRDefault="00BB4069" w:rsidP="006645A7">
            <w:pPr>
              <w:spacing w:before="40" w:after="40"/>
              <w:rPr>
                <w:rFonts w:ascii="Arial" w:hAnsi="Arial" w:cs="Arial"/>
                <w:b/>
              </w:rPr>
            </w:pPr>
          </w:p>
        </w:tc>
        <w:tc>
          <w:tcPr>
            <w:tcW w:w="684" w:type="dxa"/>
            <w:shd w:val="clear" w:color="auto" w:fill="auto"/>
          </w:tcPr>
          <w:p w14:paraId="06F8003B" w14:textId="77777777" w:rsidR="00BB4069" w:rsidRPr="00EB028F" w:rsidRDefault="00BB4069" w:rsidP="006645A7">
            <w:pPr>
              <w:spacing w:before="40" w:after="40"/>
              <w:rPr>
                <w:rFonts w:ascii="Arial" w:hAnsi="Arial" w:cs="Arial"/>
              </w:rPr>
            </w:pPr>
            <w:r w:rsidRPr="00EB028F">
              <w:rPr>
                <w:rFonts w:ascii="Arial" w:hAnsi="Arial" w:cs="Arial"/>
              </w:rPr>
              <w:t>A2</w:t>
            </w:r>
          </w:p>
        </w:tc>
        <w:tc>
          <w:tcPr>
            <w:tcW w:w="578" w:type="dxa"/>
            <w:shd w:val="clear" w:color="auto" w:fill="auto"/>
          </w:tcPr>
          <w:p w14:paraId="732D988B" w14:textId="3795F9A3" w:rsidR="00BB4069" w:rsidRPr="00EB028F" w:rsidRDefault="003E24E6" w:rsidP="006645A7">
            <w:pPr>
              <w:spacing w:before="40" w:after="40"/>
              <w:rPr>
                <w:rFonts w:ascii="Arial" w:hAnsi="Arial" w:cs="Arial"/>
              </w:rPr>
            </w:pPr>
            <w:r w:rsidRPr="00EB028F">
              <w:rPr>
                <w:rFonts w:ascii="Arial" w:hAnsi="Arial" w:cs="Arial"/>
              </w:rPr>
              <w:t>X</w:t>
            </w:r>
          </w:p>
        </w:tc>
        <w:tc>
          <w:tcPr>
            <w:tcW w:w="578" w:type="dxa"/>
            <w:shd w:val="clear" w:color="auto" w:fill="auto"/>
          </w:tcPr>
          <w:p w14:paraId="374206C8" w14:textId="438F2B9F" w:rsidR="00BB4069" w:rsidRPr="00EB028F" w:rsidRDefault="00BB4069" w:rsidP="006645A7">
            <w:pPr>
              <w:spacing w:before="40" w:after="40"/>
              <w:rPr>
                <w:rFonts w:ascii="Arial" w:hAnsi="Arial" w:cs="Arial"/>
              </w:rPr>
            </w:pPr>
          </w:p>
        </w:tc>
        <w:tc>
          <w:tcPr>
            <w:tcW w:w="578" w:type="dxa"/>
            <w:shd w:val="clear" w:color="auto" w:fill="auto"/>
          </w:tcPr>
          <w:p w14:paraId="7B0AEAEA" w14:textId="3186F89D" w:rsidR="00BB4069" w:rsidRPr="00EB028F" w:rsidRDefault="00C33F29" w:rsidP="006645A7">
            <w:pPr>
              <w:spacing w:before="40" w:after="40"/>
              <w:rPr>
                <w:rFonts w:ascii="Arial" w:hAnsi="Arial" w:cs="Arial"/>
              </w:rPr>
            </w:pPr>
            <w:r w:rsidRPr="00EB028F">
              <w:rPr>
                <w:rFonts w:ascii="Arial" w:hAnsi="Arial" w:cs="Arial"/>
              </w:rPr>
              <w:t>X</w:t>
            </w:r>
          </w:p>
        </w:tc>
        <w:tc>
          <w:tcPr>
            <w:tcW w:w="578" w:type="dxa"/>
            <w:shd w:val="clear" w:color="auto" w:fill="auto"/>
          </w:tcPr>
          <w:p w14:paraId="5B5F933A" w14:textId="77777777" w:rsidR="00BB4069" w:rsidRPr="00EB028F" w:rsidRDefault="00BB4069" w:rsidP="006645A7">
            <w:pPr>
              <w:spacing w:before="40" w:after="40"/>
              <w:rPr>
                <w:rFonts w:ascii="Arial" w:hAnsi="Arial" w:cs="Arial"/>
              </w:rPr>
            </w:pPr>
          </w:p>
        </w:tc>
        <w:tc>
          <w:tcPr>
            <w:tcW w:w="578" w:type="dxa"/>
            <w:shd w:val="clear" w:color="auto" w:fill="auto"/>
          </w:tcPr>
          <w:p w14:paraId="7C9FFB7F" w14:textId="77777777" w:rsidR="00BB4069" w:rsidRPr="00EB028F" w:rsidRDefault="00BB4069" w:rsidP="006645A7">
            <w:pPr>
              <w:spacing w:before="40" w:after="40"/>
              <w:rPr>
                <w:rFonts w:ascii="Arial" w:hAnsi="Arial" w:cs="Arial"/>
              </w:rPr>
            </w:pPr>
          </w:p>
        </w:tc>
        <w:tc>
          <w:tcPr>
            <w:tcW w:w="578" w:type="dxa"/>
            <w:shd w:val="clear" w:color="auto" w:fill="auto"/>
          </w:tcPr>
          <w:p w14:paraId="208038C4" w14:textId="7B2B333E"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720E73F8" w14:textId="6D6AB881"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2F83D6D9" w14:textId="77777777" w:rsidR="00BB4069" w:rsidRPr="00EB028F" w:rsidRDefault="00BB4069" w:rsidP="006645A7">
            <w:pPr>
              <w:spacing w:before="40" w:after="40"/>
              <w:rPr>
                <w:rFonts w:ascii="Arial" w:hAnsi="Arial" w:cs="Arial"/>
              </w:rPr>
            </w:pPr>
          </w:p>
        </w:tc>
        <w:tc>
          <w:tcPr>
            <w:tcW w:w="578" w:type="dxa"/>
            <w:shd w:val="clear" w:color="auto" w:fill="auto"/>
          </w:tcPr>
          <w:p w14:paraId="6FD61015" w14:textId="11CA5E47" w:rsidR="00BB4069" w:rsidRPr="00EB028F" w:rsidRDefault="00371BAC" w:rsidP="006645A7">
            <w:pPr>
              <w:spacing w:before="40" w:after="40"/>
              <w:rPr>
                <w:rFonts w:ascii="Arial" w:hAnsi="Arial" w:cs="Arial"/>
              </w:rPr>
            </w:pPr>
            <w:r w:rsidRPr="00EB028F">
              <w:rPr>
                <w:rFonts w:ascii="Arial" w:hAnsi="Arial" w:cs="Arial"/>
              </w:rPr>
              <w:t>X</w:t>
            </w:r>
          </w:p>
        </w:tc>
        <w:tc>
          <w:tcPr>
            <w:tcW w:w="578" w:type="dxa"/>
            <w:shd w:val="clear" w:color="auto" w:fill="auto"/>
          </w:tcPr>
          <w:p w14:paraId="0233D9E3" w14:textId="4E25A4C3" w:rsidR="00BB4069" w:rsidRPr="00EB028F" w:rsidRDefault="00C96521" w:rsidP="006645A7">
            <w:pPr>
              <w:spacing w:before="40" w:after="40"/>
              <w:rPr>
                <w:rFonts w:ascii="Arial" w:hAnsi="Arial" w:cs="Arial"/>
              </w:rPr>
            </w:pPr>
            <w:r w:rsidRPr="00EB028F">
              <w:rPr>
                <w:rFonts w:ascii="Arial" w:hAnsi="Arial" w:cs="Arial"/>
              </w:rPr>
              <w:t>X</w:t>
            </w:r>
          </w:p>
        </w:tc>
      </w:tr>
      <w:tr w:rsidR="00BB4069" w:rsidRPr="00EB028F" w14:paraId="722DD44E" w14:textId="77777777" w:rsidTr="00936218">
        <w:trPr>
          <w:jc w:val="center"/>
        </w:trPr>
        <w:tc>
          <w:tcPr>
            <w:tcW w:w="2112" w:type="dxa"/>
            <w:vMerge/>
            <w:shd w:val="clear" w:color="auto" w:fill="auto"/>
          </w:tcPr>
          <w:p w14:paraId="23C4E527" w14:textId="77777777" w:rsidR="00BB4069" w:rsidRPr="00EB028F" w:rsidRDefault="00BB4069" w:rsidP="006645A7">
            <w:pPr>
              <w:spacing w:before="40" w:after="40"/>
              <w:rPr>
                <w:rFonts w:ascii="Arial" w:hAnsi="Arial" w:cs="Arial"/>
                <w:b/>
              </w:rPr>
            </w:pPr>
          </w:p>
        </w:tc>
        <w:tc>
          <w:tcPr>
            <w:tcW w:w="684" w:type="dxa"/>
            <w:shd w:val="clear" w:color="auto" w:fill="auto"/>
          </w:tcPr>
          <w:p w14:paraId="5397DAEA" w14:textId="77777777" w:rsidR="00BB4069" w:rsidRPr="00EB028F" w:rsidRDefault="00BB4069" w:rsidP="006645A7">
            <w:pPr>
              <w:spacing w:before="40" w:after="40"/>
              <w:rPr>
                <w:rFonts w:ascii="Arial" w:hAnsi="Arial" w:cs="Arial"/>
              </w:rPr>
            </w:pPr>
            <w:r w:rsidRPr="00EB028F">
              <w:rPr>
                <w:rFonts w:ascii="Arial" w:hAnsi="Arial" w:cs="Arial"/>
              </w:rPr>
              <w:t>A3</w:t>
            </w:r>
          </w:p>
        </w:tc>
        <w:tc>
          <w:tcPr>
            <w:tcW w:w="578" w:type="dxa"/>
            <w:shd w:val="clear" w:color="auto" w:fill="auto"/>
          </w:tcPr>
          <w:p w14:paraId="03B6235F" w14:textId="77777777" w:rsidR="00BB4069" w:rsidRPr="00EB028F" w:rsidRDefault="00BB4069" w:rsidP="006645A7">
            <w:pPr>
              <w:spacing w:before="40" w:after="40"/>
              <w:rPr>
                <w:rFonts w:ascii="Arial" w:hAnsi="Arial" w:cs="Arial"/>
              </w:rPr>
            </w:pPr>
          </w:p>
        </w:tc>
        <w:tc>
          <w:tcPr>
            <w:tcW w:w="578" w:type="dxa"/>
            <w:shd w:val="clear" w:color="auto" w:fill="auto"/>
          </w:tcPr>
          <w:p w14:paraId="7D779740" w14:textId="0A92FA0B" w:rsidR="00BB4069" w:rsidRPr="00EB028F" w:rsidRDefault="00A95621" w:rsidP="006645A7">
            <w:pPr>
              <w:spacing w:before="40" w:after="40"/>
              <w:rPr>
                <w:rFonts w:ascii="Arial" w:hAnsi="Arial" w:cs="Arial"/>
              </w:rPr>
            </w:pPr>
            <w:r w:rsidRPr="00EB028F">
              <w:rPr>
                <w:rFonts w:ascii="Arial" w:hAnsi="Arial" w:cs="Arial"/>
              </w:rPr>
              <w:t>X</w:t>
            </w:r>
          </w:p>
        </w:tc>
        <w:tc>
          <w:tcPr>
            <w:tcW w:w="578" w:type="dxa"/>
            <w:shd w:val="clear" w:color="auto" w:fill="auto"/>
          </w:tcPr>
          <w:p w14:paraId="6FF264BD" w14:textId="392837CD" w:rsidR="00BB4069" w:rsidRPr="00EB028F" w:rsidRDefault="00BB4069" w:rsidP="006645A7">
            <w:pPr>
              <w:spacing w:before="40" w:after="40"/>
              <w:rPr>
                <w:rFonts w:ascii="Arial" w:hAnsi="Arial" w:cs="Arial"/>
              </w:rPr>
            </w:pPr>
          </w:p>
        </w:tc>
        <w:tc>
          <w:tcPr>
            <w:tcW w:w="578" w:type="dxa"/>
            <w:shd w:val="clear" w:color="auto" w:fill="auto"/>
          </w:tcPr>
          <w:p w14:paraId="0DE65C0A" w14:textId="16BB891B" w:rsidR="00BB4069" w:rsidRPr="00EB028F" w:rsidRDefault="00BB4069" w:rsidP="006645A7">
            <w:pPr>
              <w:spacing w:before="40" w:after="40"/>
              <w:rPr>
                <w:rFonts w:ascii="Arial" w:hAnsi="Arial" w:cs="Arial"/>
              </w:rPr>
            </w:pPr>
          </w:p>
        </w:tc>
        <w:tc>
          <w:tcPr>
            <w:tcW w:w="578" w:type="dxa"/>
            <w:shd w:val="clear" w:color="auto" w:fill="auto"/>
          </w:tcPr>
          <w:p w14:paraId="5965A2A1" w14:textId="27E66D87"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2B1CE0C4" w14:textId="56F19388" w:rsidR="00BB4069" w:rsidRPr="00EB028F" w:rsidRDefault="00BB4069" w:rsidP="006645A7">
            <w:pPr>
              <w:spacing w:before="40" w:after="40"/>
              <w:rPr>
                <w:rFonts w:ascii="Arial" w:hAnsi="Arial" w:cs="Arial"/>
              </w:rPr>
            </w:pPr>
          </w:p>
        </w:tc>
        <w:tc>
          <w:tcPr>
            <w:tcW w:w="578" w:type="dxa"/>
            <w:shd w:val="clear" w:color="auto" w:fill="auto"/>
          </w:tcPr>
          <w:p w14:paraId="0DE796B9" w14:textId="428DF316" w:rsidR="00BB4069" w:rsidRPr="00EB028F" w:rsidRDefault="00F2074D" w:rsidP="006645A7">
            <w:pPr>
              <w:spacing w:before="40" w:after="40"/>
              <w:rPr>
                <w:rFonts w:ascii="Arial" w:hAnsi="Arial" w:cs="Arial"/>
              </w:rPr>
            </w:pPr>
            <w:r w:rsidRPr="00EB028F">
              <w:rPr>
                <w:rFonts w:ascii="Arial" w:hAnsi="Arial" w:cs="Arial"/>
              </w:rPr>
              <w:t>X</w:t>
            </w:r>
          </w:p>
        </w:tc>
        <w:tc>
          <w:tcPr>
            <w:tcW w:w="578" w:type="dxa"/>
            <w:shd w:val="clear" w:color="auto" w:fill="auto"/>
          </w:tcPr>
          <w:p w14:paraId="088DF0AE" w14:textId="43BCAE8C" w:rsidR="00BB4069" w:rsidRPr="00EB028F" w:rsidRDefault="00682DCD" w:rsidP="006645A7">
            <w:pPr>
              <w:spacing w:before="40" w:after="40"/>
              <w:rPr>
                <w:rFonts w:ascii="Arial" w:hAnsi="Arial" w:cs="Arial"/>
              </w:rPr>
            </w:pPr>
            <w:r w:rsidRPr="00EB028F">
              <w:rPr>
                <w:rFonts w:ascii="Arial" w:hAnsi="Arial" w:cs="Arial"/>
              </w:rPr>
              <w:t>X</w:t>
            </w:r>
          </w:p>
        </w:tc>
        <w:tc>
          <w:tcPr>
            <w:tcW w:w="578" w:type="dxa"/>
            <w:shd w:val="clear" w:color="auto" w:fill="auto"/>
          </w:tcPr>
          <w:p w14:paraId="485702E6" w14:textId="35A84EE5"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4D171A87" w14:textId="0CB59D01" w:rsidR="00BB4069" w:rsidRPr="00EB028F" w:rsidRDefault="00BB4069" w:rsidP="006645A7">
            <w:pPr>
              <w:spacing w:before="40" w:after="40"/>
              <w:rPr>
                <w:rFonts w:ascii="Arial" w:hAnsi="Arial" w:cs="Arial"/>
              </w:rPr>
            </w:pPr>
          </w:p>
        </w:tc>
      </w:tr>
      <w:tr w:rsidR="00BB4069" w:rsidRPr="00EB028F" w14:paraId="2AF017E2" w14:textId="77777777" w:rsidTr="00936218">
        <w:trPr>
          <w:jc w:val="center"/>
        </w:trPr>
        <w:tc>
          <w:tcPr>
            <w:tcW w:w="2112" w:type="dxa"/>
            <w:vMerge/>
            <w:shd w:val="clear" w:color="auto" w:fill="auto"/>
          </w:tcPr>
          <w:p w14:paraId="6336BA28" w14:textId="77777777" w:rsidR="00BB4069" w:rsidRPr="00EB028F" w:rsidRDefault="00BB4069" w:rsidP="006645A7">
            <w:pPr>
              <w:spacing w:before="40" w:after="40"/>
              <w:rPr>
                <w:rFonts w:ascii="Arial" w:hAnsi="Arial" w:cs="Arial"/>
                <w:b/>
              </w:rPr>
            </w:pPr>
          </w:p>
        </w:tc>
        <w:tc>
          <w:tcPr>
            <w:tcW w:w="684" w:type="dxa"/>
            <w:shd w:val="clear" w:color="auto" w:fill="auto"/>
          </w:tcPr>
          <w:p w14:paraId="45907A41" w14:textId="77777777" w:rsidR="00BB4069" w:rsidRPr="00EB028F" w:rsidRDefault="00BB4069" w:rsidP="006645A7">
            <w:pPr>
              <w:spacing w:before="40" w:after="40"/>
              <w:rPr>
                <w:rFonts w:ascii="Arial" w:hAnsi="Arial" w:cs="Arial"/>
              </w:rPr>
            </w:pPr>
            <w:r w:rsidRPr="00EB028F">
              <w:rPr>
                <w:rFonts w:ascii="Arial" w:hAnsi="Arial" w:cs="Arial"/>
              </w:rPr>
              <w:t>A4</w:t>
            </w:r>
          </w:p>
        </w:tc>
        <w:tc>
          <w:tcPr>
            <w:tcW w:w="578" w:type="dxa"/>
            <w:shd w:val="clear" w:color="auto" w:fill="auto"/>
          </w:tcPr>
          <w:p w14:paraId="52AEF4C4" w14:textId="77777777" w:rsidR="00BB4069" w:rsidRPr="00EB028F" w:rsidRDefault="00BB4069" w:rsidP="006645A7">
            <w:pPr>
              <w:spacing w:before="40" w:after="40"/>
              <w:rPr>
                <w:rFonts w:ascii="Arial" w:hAnsi="Arial" w:cs="Arial"/>
              </w:rPr>
            </w:pPr>
          </w:p>
        </w:tc>
        <w:tc>
          <w:tcPr>
            <w:tcW w:w="578" w:type="dxa"/>
            <w:shd w:val="clear" w:color="auto" w:fill="auto"/>
          </w:tcPr>
          <w:p w14:paraId="1CF0E549" w14:textId="77777777" w:rsidR="00BB4069" w:rsidRPr="00EB028F" w:rsidRDefault="00BB4069" w:rsidP="006645A7">
            <w:pPr>
              <w:spacing w:before="40" w:after="40"/>
              <w:rPr>
                <w:rFonts w:ascii="Arial" w:hAnsi="Arial" w:cs="Arial"/>
              </w:rPr>
            </w:pPr>
          </w:p>
        </w:tc>
        <w:tc>
          <w:tcPr>
            <w:tcW w:w="578" w:type="dxa"/>
            <w:shd w:val="clear" w:color="auto" w:fill="auto"/>
          </w:tcPr>
          <w:p w14:paraId="6098F271" w14:textId="740ECCB7" w:rsidR="00BB4069" w:rsidRPr="00EB028F" w:rsidRDefault="000B254F" w:rsidP="006645A7">
            <w:pPr>
              <w:spacing w:before="40" w:after="40"/>
              <w:rPr>
                <w:rFonts w:ascii="Arial" w:hAnsi="Arial" w:cs="Arial"/>
              </w:rPr>
            </w:pPr>
            <w:r w:rsidRPr="00EB028F">
              <w:rPr>
                <w:rFonts w:ascii="Arial" w:hAnsi="Arial" w:cs="Arial"/>
              </w:rPr>
              <w:t>X</w:t>
            </w:r>
          </w:p>
        </w:tc>
        <w:tc>
          <w:tcPr>
            <w:tcW w:w="578" w:type="dxa"/>
            <w:shd w:val="clear" w:color="auto" w:fill="auto"/>
          </w:tcPr>
          <w:p w14:paraId="326D9B1F" w14:textId="77777777" w:rsidR="00BB4069" w:rsidRPr="00EB028F" w:rsidRDefault="00BB4069" w:rsidP="006645A7">
            <w:pPr>
              <w:spacing w:before="40" w:after="40"/>
              <w:rPr>
                <w:rFonts w:ascii="Arial" w:hAnsi="Arial" w:cs="Arial"/>
              </w:rPr>
            </w:pPr>
          </w:p>
        </w:tc>
        <w:tc>
          <w:tcPr>
            <w:tcW w:w="578" w:type="dxa"/>
            <w:shd w:val="clear" w:color="auto" w:fill="auto"/>
          </w:tcPr>
          <w:p w14:paraId="31E4BC45" w14:textId="2E54E59D" w:rsidR="00BB4069" w:rsidRPr="00EB028F" w:rsidRDefault="00BB4069" w:rsidP="006645A7">
            <w:pPr>
              <w:spacing w:before="40" w:after="40"/>
              <w:rPr>
                <w:rFonts w:ascii="Arial" w:hAnsi="Arial" w:cs="Arial"/>
              </w:rPr>
            </w:pPr>
          </w:p>
        </w:tc>
        <w:tc>
          <w:tcPr>
            <w:tcW w:w="578" w:type="dxa"/>
            <w:shd w:val="clear" w:color="auto" w:fill="auto"/>
          </w:tcPr>
          <w:p w14:paraId="2F176BE6" w14:textId="688A75D5"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30931F50" w14:textId="77777777" w:rsidR="00BB4069" w:rsidRPr="00EB028F" w:rsidRDefault="00BB4069" w:rsidP="006645A7">
            <w:pPr>
              <w:spacing w:before="40" w:after="40"/>
              <w:rPr>
                <w:rFonts w:ascii="Arial" w:hAnsi="Arial" w:cs="Arial"/>
              </w:rPr>
            </w:pPr>
          </w:p>
        </w:tc>
        <w:tc>
          <w:tcPr>
            <w:tcW w:w="578" w:type="dxa"/>
            <w:shd w:val="clear" w:color="auto" w:fill="auto"/>
          </w:tcPr>
          <w:p w14:paraId="172501DA" w14:textId="3E4B7B74" w:rsidR="00BB4069" w:rsidRPr="00EB028F" w:rsidRDefault="00BB4069" w:rsidP="006645A7">
            <w:pPr>
              <w:spacing w:before="40" w:after="40"/>
              <w:rPr>
                <w:rFonts w:ascii="Arial" w:hAnsi="Arial" w:cs="Arial"/>
              </w:rPr>
            </w:pPr>
          </w:p>
        </w:tc>
        <w:tc>
          <w:tcPr>
            <w:tcW w:w="578" w:type="dxa"/>
            <w:shd w:val="clear" w:color="auto" w:fill="auto"/>
          </w:tcPr>
          <w:p w14:paraId="01C4CE1C" w14:textId="09F97EFF" w:rsidR="00BB4069" w:rsidRPr="00EB028F" w:rsidRDefault="00BB4069" w:rsidP="006645A7">
            <w:pPr>
              <w:spacing w:before="40" w:after="40"/>
              <w:rPr>
                <w:rFonts w:ascii="Arial" w:hAnsi="Arial" w:cs="Arial"/>
              </w:rPr>
            </w:pPr>
          </w:p>
        </w:tc>
        <w:tc>
          <w:tcPr>
            <w:tcW w:w="578" w:type="dxa"/>
            <w:shd w:val="clear" w:color="auto" w:fill="auto"/>
          </w:tcPr>
          <w:p w14:paraId="7623A757" w14:textId="384D4370" w:rsidR="00BB4069" w:rsidRPr="00EB028F" w:rsidRDefault="00C96521" w:rsidP="006645A7">
            <w:pPr>
              <w:spacing w:before="40" w:after="40"/>
              <w:rPr>
                <w:rFonts w:ascii="Arial" w:hAnsi="Arial" w:cs="Arial"/>
              </w:rPr>
            </w:pPr>
            <w:r w:rsidRPr="00EB028F">
              <w:rPr>
                <w:rFonts w:ascii="Arial" w:hAnsi="Arial" w:cs="Arial"/>
              </w:rPr>
              <w:t>X</w:t>
            </w:r>
          </w:p>
        </w:tc>
      </w:tr>
      <w:tr w:rsidR="00BB4069" w:rsidRPr="00EB028F" w14:paraId="0F1ED82B" w14:textId="77777777" w:rsidTr="00936218">
        <w:trPr>
          <w:jc w:val="center"/>
        </w:trPr>
        <w:tc>
          <w:tcPr>
            <w:tcW w:w="2112" w:type="dxa"/>
            <w:vMerge w:val="restart"/>
            <w:shd w:val="clear" w:color="auto" w:fill="auto"/>
          </w:tcPr>
          <w:p w14:paraId="57D0FA37" w14:textId="77777777" w:rsidR="00BB4069" w:rsidRPr="00EB028F" w:rsidRDefault="00BB4069" w:rsidP="006645A7">
            <w:pPr>
              <w:spacing w:before="40" w:after="40"/>
              <w:rPr>
                <w:rFonts w:ascii="Arial" w:hAnsi="Arial" w:cs="Arial"/>
                <w:b/>
              </w:rPr>
            </w:pPr>
            <w:r w:rsidRPr="00EB028F">
              <w:rPr>
                <w:rFonts w:ascii="Arial" w:hAnsi="Arial" w:cs="Arial"/>
                <w:b/>
              </w:rPr>
              <w:t>Intellectual Skills</w:t>
            </w:r>
          </w:p>
        </w:tc>
        <w:tc>
          <w:tcPr>
            <w:tcW w:w="684" w:type="dxa"/>
            <w:shd w:val="clear" w:color="auto" w:fill="auto"/>
          </w:tcPr>
          <w:p w14:paraId="071BE3E7" w14:textId="77777777" w:rsidR="00BB4069" w:rsidRPr="00EB028F" w:rsidRDefault="00BB4069" w:rsidP="006645A7">
            <w:pPr>
              <w:spacing w:before="40" w:after="40"/>
              <w:rPr>
                <w:rFonts w:ascii="Arial" w:hAnsi="Arial" w:cs="Arial"/>
              </w:rPr>
            </w:pPr>
            <w:r w:rsidRPr="00EB028F">
              <w:rPr>
                <w:rFonts w:ascii="Arial" w:hAnsi="Arial" w:cs="Arial"/>
              </w:rPr>
              <w:t>B1</w:t>
            </w:r>
          </w:p>
        </w:tc>
        <w:tc>
          <w:tcPr>
            <w:tcW w:w="578" w:type="dxa"/>
            <w:shd w:val="clear" w:color="auto" w:fill="auto"/>
          </w:tcPr>
          <w:p w14:paraId="5402D92D" w14:textId="2F8754D6" w:rsidR="00BB4069" w:rsidRPr="00EB028F" w:rsidRDefault="00813C8F" w:rsidP="006645A7">
            <w:pPr>
              <w:spacing w:before="40" w:after="40"/>
              <w:rPr>
                <w:rFonts w:ascii="Arial" w:hAnsi="Arial" w:cs="Arial"/>
              </w:rPr>
            </w:pPr>
            <w:r w:rsidRPr="00EB028F">
              <w:rPr>
                <w:rFonts w:ascii="Arial" w:hAnsi="Arial" w:cs="Arial"/>
              </w:rPr>
              <w:t>X</w:t>
            </w:r>
          </w:p>
        </w:tc>
        <w:tc>
          <w:tcPr>
            <w:tcW w:w="578" w:type="dxa"/>
            <w:shd w:val="clear" w:color="auto" w:fill="auto"/>
          </w:tcPr>
          <w:p w14:paraId="0C527F66" w14:textId="77777777" w:rsidR="00BB4069" w:rsidRPr="00EB028F" w:rsidRDefault="00BB4069" w:rsidP="006645A7">
            <w:pPr>
              <w:spacing w:before="40" w:after="40"/>
              <w:rPr>
                <w:rFonts w:ascii="Arial" w:hAnsi="Arial" w:cs="Arial"/>
              </w:rPr>
            </w:pPr>
          </w:p>
        </w:tc>
        <w:tc>
          <w:tcPr>
            <w:tcW w:w="578" w:type="dxa"/>
            <w:shd w:val="clear" w:color="auto" w:fill="auto"/>
          </w:tcPr>
          <w:p w14:paraId="53EE1CAF" w14:textId="14AB7153" w:rsidR="00BB4069" w:rsidRPr="00EB028F" w:rsidRDefault="00BB4069" w:rsidP="006645A7">
            <w:pPr>
              <w:spacing w:before="40" w:after="40"/>
              <w:rPr>
                <w:rFonts w:ascii="Arial" w:hAnsi="Arial" w:cs="Arial"/>
              </w:rPr>
            </w:pPr>
          </w:p>
        </w:tc>
        <w:tc>
          <w:tcPr>
            <w:tcW w:w="578" w:type="dxa"/>
            <w:shd w:val="clear" w:color="auto" w:fill="auto"/>
          </w:tcPr>
          <w:p w14:paraId="5916FECF" w14:textId="78BCDC17" w:rsidR="00BB4069" w:rsidRPr="00EB028F" w:rsidRDefault="00BB4069" w:rsidP="006645A7">
            <w:pPr>
              <w:spacing w:before="40" w:after="40"/>
              <w:rPr>
                <w:rFonts w:ascii="Arial" w:hAnsi="Arial" w:cs="Arial"/>
              </w:rPr>
            </w:pPr>
            <w:r w:rsidRPr="00EB028F">
              <w:rPr>
                <w:rFonts w:ascii="Arial" w:hAnsi="Arial" w:cs="Arial"/>
              </w:rPr>
              <w:t>X</w:t>
            </w:r>
          </w:p>
        </w:tc>
        <w:tc>
          <w:tcPr>
            <w:tcW w:w="578" w:type="dxa"/>
            <w:shd w:val="clear" w:color="auto" w:fill="auto"/>
          </w:tcPr>
          <w:p w14:paraId="623A31A0" w14:textId="77777777" w:rsidR="00BB4069" w:rsidRPr="00EB028F" w:rsidRDefault="00BB4069" w:rsidP="006645A7">
            <w:pPr>
              <w:spacing w:before="40" w:after="40"/>
              <w:rPr>
                <w:rFonts w:ascii="Arial" w:hAnsi="Arial" w:cs="Arial"/>
              </w:rPr>
            </w:pPr>
          </w:p>
        </w:tc>
        <w:tc>
          <w:tcPr>
            <w:tcW w:w="578" w:type="dxa"/>
            <w:shd w:val="clear" w:color="auto" w:fill="auto"/>
          </w:tcPr>
          <w:p w14:paraId="6D8EAC93" w14:textId="4389B0A3" w:rsidR="00BB4069" w:rsidRPr="00EB028F" w:rsidRDefault="00BB4069" w:rsidP="006645A7">
            <w:pPr>
              <w:spacing w:before="40" w:after="40"/>
              <w:rPr>
                <w:rFonts w:ascii="Arial" w:hAnsi="Arial" w:cs="Arial"/>
              </w:rPr>
            </w:pPr>
          </w:p>
        </w:tc>
        <w:tc>
          <w:tcPr>
            <w:tcW w:w="578" w:type="dxa"/>
            <w:shd w:val="clear" w:color="auto" w:fill="auto"/>
          </w:tcPr>
          <w:p w14:paraId="157F815C" w14:textId="77777777" w:rsidR="00BB4069" w:rsidRPr="00EB028F" w:rsidRDefault="00BB4069" w:rsidP="006645A7">
            <w:pPr>
              <w:spacing w:before="40" w:after="40"/>
              <w:rPr>
                <w:rFonts w:ascii="Arial" w:hAnsi="Arial" w:cs="Arial"/>
              </w:rPr>
            </w:pPr>
          </w:p>
        </w:tc>
        <w:tc>
          <w:tcPr>
            <w:tcW w:w="578" w:type="dxa"/>
            <w:shd w:val="clear" w:color="auto" w:fill="auto"/>
          </w:tcPr>
          <w:p w14:paraId="579266EF" w14:textId="3C19679A"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2683C7BA" w14:textId="77777777" w:rsidR="00BB4069" w:rsidRPr="00EB028F" w:rsidRDefault="00BB4069" w:rsidP="006645A7">
            <w:pPr>
              <w:spacing w:before="40" w:after="40"/>
              <w:rPr>
                <w:rFonts w:ascii="Arial" w:hAnsi="Arial" w:cs="Arial"/>
              </w:rPr>
            </w:pPr>
          </w:p>
        </w:tc>
        <w:tc>
          <w:tcPr>
            <w:tcW w:w="578" w:type="dxa"/>
            <w:shd w:val="clear" w:color="auto" w:fill="auto"/>
          </w:tcPr>
          <w:p w14:paraId="2891E970" w14:textId="144A394E" w:rsidR="00BB4069" w:rsidRPr="00EB028F" w:rsidRDefault="00BB4069" w:rsidP="006645A7">
            <w:pPr>
              <w:spacing w:before="40" w:after="40"/>
              <w:rPr>
                <w:rFonts w:ascii="Arial" w:hAnsi="Arial" w:cs="Arial"/>
              </w:rPr>
            </w:pPr>
          </w:p>
        </w:tc>
      </w:tr>
      <w:tr w:rsidR="00BB4069" w:rsidRPr="00EB028F" w14:paraId="7D219F33" w14:textId="77777777" w:rsidTr="00936218">
        <w:trPr>
          <w:jc w:val="center"/>
        </w:trPr>
        <w:tc>
          <w:tcPr>
            <w:tcW w:w="2112" w:type="dxa"/>
            <w:vMerge/>
            <w:shd w:val="clear" w:color="auto" w:fill="auto"/>
          </w:tcPr>
          <w:p w14:paraId="2D57B3BB" w14:textId="77777777" w:rsidR="00BB4069" w:rsidRPr="00EB028F" w:rsidRDefault="00BB4069" w:rsidP="006645A7">
            <w:pPr>
              <w:spacing w:before="40" w:after="40"/>
              <w:rPr>
                <w:rFonts w:ascii="Arial" w:hAnsi="Arial" w:cs="Arial"/>
                <w:b/>
              </w:rPr>
            </w:pPr>
          </w:p>
        </w:tc>
        <w:tc>
          <w:tcPr>
            <w:tcW w:w="684" w:type="dxa"/>
            <w:shd w:val="clear" w:color="auto" w:fill="auto"/>
          </w:tcPr>
          <w:p w14:paraId="1896C9B4" w14:textId="77777777" w:rsidR="00BB4069" w:rsidRPr="00EB028F" w:rsidRDefault="00BB4069" w:rsidP="006645A7">
            <w:pPr>
              <w:spacing w:before="40" w:after="40"/>
              <w:rPr>
                <w:rFonts w:ascii="Arial" w:hAnsi="Arial" w:cs="Arial"/>
              </w:rPr>
            </w:pPr>
            <w:r w:rsidRPr="00EB028F">
              <w:rPr>
                <w:rFonts w:ascii="Arial" w:hAnsi="Arial" w:cs="Arial"/>
              </w:rPr>
              <w:t>B2</w:t>
            </w:r>
          </w:p>
        </w:tc>
        <w:tc>
          <w:tcPr>
            <w:tcW w:w="578" w:type="dxa"/>
            <w:shd w:val="clear" w:color="auto" w:fill="auto"/>
          </w:tcPr>
          <w:p w14:paraId="6BC4BDC7" w14:textId="77777777" w:rsidR="00BB4069" w:rsidRPr="00EB028F" w:rsidRDefault="00BB4069" w:rsidP="006645A7">
            <w:pPr>
              <w:spacing w:before="40" w:after="40"/>
              <w:rPr>
                <w:rFonts w:ascii="Arial" w:hAnsi="Arial" w:cs="Arial"/>
              </w:rPr>
            </w:pPr>
          </w:p>
        </w:tc>
        <w:tc>
          <w:tcPr>
            <w:tcW w:w="578" w:type="dxa"/>
            <w:shd w:val="clear" w:color="auto" w:fill="auto"/>
          </w:tcPr>
          <w:p w14:paraId="75B16EC1" w14:textId="77777777" w:rsidR="00BB4069" w:rsidRPr="00EB028F" w:rsidRDefault="00BB4069" w:rsidP="006645A7">
            <w:pPr>
              <w:spacing w:before="40" w:after="40"/>
              <w:rPr>
                <w:rFonts w:ascii="Arial" w:hAnsi="Arial" w:cs="Arial"/>
              </w:rPr>
            </w:pPr>
          </w:p>
        </w:tc>
        <w:tc>
          <w:tcPr>
            <w:tcW w:w="578" w:type="dxa"/>
            <w:shd w:val="clear" w:color="auto" w:fill="auto"/>
          </w:tcPr>
          <w:p w14:paraId="32F2DEDF" w14:textId="21FC647F" w:rsidR="00BB4069" w:rsidRPr="00EB028F" w:rsidRDefault="00C33F29" w:rsidP="006645A7">
            <w:pPr>
              <w:spacing w:before="40" w:after="40"/>
              <w:rPr>
                <w:rFonts w:ascii="Arial" w:hAnsi="Arial" w:cs="Arial"/>
              </w:rPr>
            </w:pPr>
            <w:r w:rsidRPr="00EB028F">
              <w:rPr>
                <w:rFonts w:ascii="Arial" w:hAnsi="Arial" w:cs="Arial"/>
              </w:rPr>
              <w:t>X</w:t>
            </w:r>
          </w:p>
        </w:tc>
        <w:tc>
          <w:tcPr>
            <w:tcW w:w="578" w:type="dxa"/>
            <w:shd w:val="clear" w:color="auto" w:fill="auto"/>
          </w:tcPr>
          <w:p w14:paraId="4668E45F" w14:textId="77777777" w:rsidR="00BB4069" w:rsidRPr="00EB028F" w:rsidRDefault="00BB4069" w:rsidP="006645A7">
            <w:pPr>
              <w:spacing w:before="40" w:after="40"/>
              <w:rPr>
                <w:rFonts w:ascii="Arial" w:hAnsi="Arial" w:cs="Arial"/>
              </w:rPr>
            </w:pPr>
          </w:p>
        </w:tc>
        <w:tc>
          <w:tcPr>
            <w:tcW w:w="578" w:type="dxa"/>
            <w:shd w:val="clear" w:color="auto" w:fill="auto"/>
          </w:tcPr>
          <w:p w14:paraId="410DEFBF" w14:textId="62DE95D6" w:rsidR="00BB4069" w:rsidRPr="00EB028F" w:rsidRDefault="00BB4069" w:rsidP="006645A7">
            <w:pPr>
              <w:spacing w:before="40" w:after="40"/>
              <w:rPr>
                <w:rFonts w:ascii="Arial" w:hAnsi="Arial" w:cs="Arial"/>
              </w:rPr>
            </w:pPr>
          </w:p>
        </w:tc>
        <w:tc>
          <w:tcPr>
            <w:tcW w:w="578" w:type="dxa"/>
            <w:shd w:val="clear" w:color="auto" w:fill="auto"/>
          </w:tcPr>
          <w:p w14:paraId="4EB3470E" w14:textId="2C8DFF1E" w:rsidR="00BB4069" w:rsidRPr="00EB028F" w:rsidRDefault="00A95621" w:rsidP="006645A7">
            <w:pPr>
              <w:spacing w:before="40" w:after="40"/>
              <w:rPr>
                <w:rFonts w:ascii="Arial" w:hAnsi="Arial" w:cs="Arial"/>
              </w:rPr>
            </w:pPr>
            <w:r w:rsidRPr="00EB028F">
              <w:rPr>
                <w:rFonts w:ascii="Arial" w:hAnsi="Arial" w:cs="Arial"/>
              </w:rPr>
              <w:t>X</w:t>
            </w:r>
          </w:p>
        </w:tc>
        <w:tc>
          <w:tcPr>
            <w:tcW w:w="578" w:type="dxa"/>
            <w:shd w:val="clear" w:color="auto" w:fill="auto"/>
          </w:tcPr>
          <w:p w14:paraId="4EB9C7AA" w14:textId="323522E0"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482DADF5" w14:textId="77777777" w:rsidR="00BB4069" w:rsidRPr="00EB028F" w:rsidRDefault="00BB4069" w:rsidP="006645A7">
            <w:pPr>
              <w:spacing w:before="40" w:after="40"/>
              <w:rPr>
                <w:rFonts w:ascii="Arial" w:hAnsi="Arial" w:cs="Arial"/>
              </w:rPr>
            </w:pPr>
          </w:p>
        </w:tc>
        <w:tc>
          <w:tcPr>
            <w:tcW w:w="578" w:type="dxa"/>
            <w:shd w:val="clear" w:color="auto" w:fill="auto"/>
          </w:tcPr>
          <w:p w14:paraId="1B776ABF" w14:textId="6DF5ED02" w:rsidR="00BB4069" w:rsidRPr="00EB028F" w:rsidRDefault="00371BAC" w:rsidP="006645A7">
            <w:pPr>
              <w:spacing w:before="40" w:after="40"/>
              <w:rPr>
                <w:rFonts w:ascii="Arial" w:hAnsi="Arial" w:cs="Arial"/>
              </w:rPr>
            </w:pPr>
            <w:r w:rsidRPr="00EB028F">
              <w:rPr>
                <w:rFonts w:ascii="Arial" w:hAnsi="Arial" w:cs="Arial"/>
              </w:rPr>
              <w:t>X</w:t>
            </w:r>
          </w:p>
        </w:tc>
        <w:tc>
          <w:tcPr>
            <w:tcW w:w="578" w:type="dxa"/>
            <w:shd w:val="clear" w:color="auto" w:fill="auto"/>
          </w:tcPr>
          <w:p w14:paraId="4F46D397" w14:textId="1590530C" w:rsidR="00BB4069" w:rsidRPr="00EB028F" w:rsidRDefault="00C96521" w:rsidP="006645A7">
            <w:pPr>
              <w:spacing w:before="40" w:after="40"/>
              <w:rPr>
                <w:rFonts w:ascii="Arial" w:hAnsi="Arial" w:cs="Arial"/>
              </w:rPr>
            </w:pPr>
            <w:r w:rsidRPr="00EB028F">
              <w:rPr>
                <w:rFonts w:ascii="Arial" w:hAnsi="Arial" w:cs="Arial"/>
              </w:rPr>
              <w:t>X</w:t>
            </w:r>
          </w:p>
        </w:tc>
      </w:tr>
      <w:tr w:rsidR="00BB4069" w:rsidRPr="00EB028F" w14:paraId="172E35BC" w14:textId="77777777" w:rsidTr="00936218">
        <w:trPr>
          <w:jc w:val="center"/>
        </w:trPr>
        <w:tc>
          <w:tcPr>
            <w:tcW w:w="2112" w:type="dxa"/>
            <w:vMerge/>
            <w:shd w:val="clear" w:color="auto" w:fill="auto"/>
          </w:tcPr>
          <w:p w14:paraId="0DE55AD8" w14:textId="77777777" w:rsidR="00BB4069" w:rsidRPr="00EB028F" w:rsidRDefault="00BB4069" w:rsidP="006645A7">
            <w:pPr>
              <w:spacing w:before="40" w:after="40"/>
              <w:rPr>
                <w:rFonts w:ascii="Arial" w:hAnsi="Arial" w:cs="Arial"/>
                <w:b/>
              </w:rPr>
            </w:pPr>
          </w:p>
        </w:tc>
        <w:tc>
          <w:tcPr>
            <w:tcW w:w="684" w:type="dxa"/>
            <w:shd w:val="clear" w:color="auto" w:fill="auto"/>
          </w:tcPr>
          <w:p w14:paraId="32DAD8ED" w14:textId="77777777" w:rsidR="00BB4069" w:rsidRPr="00EB028F" w:rsidRDefault="00BB4069" w:rsidP="006645A7">
            <w:pPr>
              <w:spacing w:before="40" w:after="40"/>
              <w:rPr>
                <w:rFonts w:ascii="Arial" w:hAnsi="Arial" w:cs="Arial"/>
              </w:rPr>
            </w:pPr>
            <w:r w:rsidRPr="00EB028F">
              <w:rPr>
                <w:rFonts w:ascii="Arial" w:hAnsi="Arial" w:cs="Arial"/>
              </w:rPr>
              <w:t>B3</w:t>
            </w:r>
          </w:p>
        </w:tc>
        <w:tc>
          <w:tcPr>
            <w:tcW w:w="578" w:type="dxa"/>
            <w:shd w:val="clear" w:color="auto" w:fill="auto"/>
          </w:tcPr>
          <w:p w14:paraId="10C0C861" w14:textId="6FC67A57" w:rsidR="00BB4069" w:rsidRPr="00EB028F" w:rsidRDefault="00BB4069" w:rsidP="006645A7">
            <w:pPr>
              <w:spacing w:before="40" w:after="40"/>
              <w:rPr>
                <w:rFonts w:ascii="Arial" w:hAnsi="Arial" w:cs="Arial"/>
              </w:rPr>
            </w:pPr>
          </w:p>
        </w:tc>
        <w:tc>
          <w:tcPr>
            <w:tcW w:w="578" w:type="dxa"/>
            <w:shd w:val="clear" w:color="auto" w:fill="auto"/>
          </w:tcPr>
          <w:p w14:paraId="4ED3E144" w14:textId="0AF7A02D" w:rsidR="00BB4069" w:rsidRPr="00EB028F" w:rsidRDefault="00813C8F" w:rsidP="006645A7">
            <w:pPr>
              <w:spacing w:before="40" w:after="40"/>
              <w:rPr>
                <w:rFonts w:ascii="Arial" w:hAnsi="Arial" w:cs="Arial"/>
              </w:rPr>
            </w:pPr>
            <w:r w:rsidRPr="00EB028F">
              <w:rPr>
                <w:rFonts w:ascii="Arial" w:hAnsi="Arial" w:cs="Arial"/>
              </w:rPr>
              <w:t>X</w:t>
            </w:r>
          </w:p>
        </w:tc>
        <w:tc>
          <w:tcPr>
            <w:tcW w:w="578" w:type="dxa"/>
            <w:shd w:val="clear" w:color="auto" w:fill="auto"/>
          </w:tcPr>
          <w:p w14:paraId="3175D81A" w14:textId="7E8521E0" w:rsidR="00BB4069" w:rsidRPr="00EB028F" w:rsidRDefault="00BB4069" w:rsidP="006645A7">
            <w:pPr>
              <w:spacing w:before="40" w:after="40"/>
              <w:rPr>
                <w:rFonts w:ascii="Arial" w:hAnsi="Arial" w:cs="Arial"/>
              </w:rPr>
            </w:pPr>
          </w:p>
        </w:tc>
        <w:tc>
          <w:tcPr>
            <w:tcW w:w="578" w:type="dxa"/>
            <w:shd w:val="clear" w:color="auto" w:fill="auto"/>
          </w:tcPr>
          <w:p w14:paraId="6A1E41D8" w14:textId="1BDE43D1" w:rsidR="00BB4069" w:rsidRPr="00EB028F" w:rsidRDefault="00BB4069" w:rsidP="006645A7">
            <w:pPr>
              <w:spacing w:before="40" w:after="40"/>
              <w:rPr>
                <w:rFonts w:ascii="Arial" w:hAnsi="Arial" w:cs="Arial"/>
              </w:rPr>
            </w:pPr>
          </w:p>
        </w:tc>
        <w:tc>
          <w:tcPr>
            <w:tcW w:w="578" w:type="dxa"/>
            <w:shd w:val="clear" w:color="auto" w:fill="auto"/>
          </w:tcPr>
          <w:p w14:paraId="25D0F621" w14:textId="10271760" w:rsidR="00BB4069" w:rsidRPr="00EB028F" w:rsidRDefault="00A95621" w:rsidP="006645A7">
            <w:pPr>
              <w:spacing w:before="40" w:after="40"/>
              <w:rPr>
                <w:rFonts w:ascii="Arial" w:hAnsi="Arial" w:cs="Arial"/>
              </w:rPr>
            </w:pPr>
            <w:r w:rsidRPr="00EB028F">
              <w:rPr>
                <w:rFonts w:ascii="Arial" w:hAnsi="Arial" w:cs="Arial"/>
              </w:rPr>
              <w:t>X</w:t>
            </w:r>
          </w:p>
        </w:tc>
        <w:tc>
          <w:tcPr>
            <w:tcW w:w="578" w:type="dxa"/>
            <w:shd w:val="clear" w:color="auto" w:fill="auto"/>
          </w:tcPr>
          <w:p w14:paraId="5C7F10BA" w14:textId="54718596" w:rsidR="00BB4069" w:rsidRPr="00EB028F" w:rsidRDefault="00BB4069" w:rsidP="006645A7">
            <w:pPr>
              <w:spacing w:before="40" w:after="40"/>
              <w:rPr>
                <w:rFonts w:ascii="Arial" w:hAnsi="Arial" w:cs="Arial"/>
              </w:rPr>
            </w:pPr>
          </w:p>
        </w:tc>
        <w:tc>
          <w:tcPr>
            <w:tcW w:w="578" w:type="dxa"/>
            <w:shd w:val="clear" w:color="auto" w:fill="auto"/>
          </w:tcPr>
          <w:p w14:paraId="11B18704" w14:textId="5AB37406" w:rsidR="00BB4069" w:rsidRPr="00EB028F" w:rsidRDefault="00F2074D" w:rsidP="006645A7">
            <w:pPr>
              <w:spacing w:before="40" w:after="40"/>
              <w:rPr>
                <w:rFonts w:ascii="Arial" w:hAnsi="Arial" w:cs="Arial"/>
              </w:rPr>
            </w:pPr>
            <w:r w:rsidRPr="00EB028F">
              <w:rPr>
                <w:rFonts w:ascii="Arial" w:hAnsi="Arial" w:cs="Arial"/>
              </w:rPr>
              <w:t>X</w:t>
            </w:r>
          </w:p>
        </w:tc>
        <w:tc>
          <w:tcPr>
            <w:tcW w:w="578" w:type="dxa"/>
            <w:shd w:val="clear" w:color="auto" w:fill="auto"/>
          </w:tcPr>
          <w:p w14:paraId="629556F4" w14:textId="4BEB6B06" w:rsidR="00BB4069" w:rsidRPr="00EB028F" w:rsidRDefault="00682DCD" w:rsidP="006645A7">
            <w:pPr>
              <w:spacing w:before="40" w:after="40"/>
              <w:rPr>
                <w:rFonts w:ascii="Arial" w:hAnsi="Arial" w:cs="Arial"/>
              </w:rPr>
            </w:pPr>
            <w:r w:rsidRPr="00EB028F">
              <w:rPr>
                <w:rFonts w:ascii="Arial" w:hAnsi="Arial" w:cs="Arial"/>
              </w:rPr>
              <w:t>X</w:t>
            </w:r>
          </w:p>
        </w:tc>
        <w:tc>
          <w:tcPr>
            <w:tcW w:w="578" w:type="dxa"/>
            <w:shd w:val="clear" w:color="auto" w:fill="auto"/>
          </w:tcPr>
          <w:p w14:paraId="1635B8D1" w14:textId="14E779C4"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25FFEC2A" w14:textId="221EA509" w:rsidR="00BB4069" w:rsidRPr="00EB028F" w:rsidRDefault="00BB4069" w:rsidP="006645A7">
            <w:pPr>
              <w:spacing w:before="40" w:after="40"/>
              <w:rPr>
                <w:rFonts w:ascii="Arial" w:hAnsi="Arial" w:cs="Arial"/>
              </w:rPr>
            </w:pPr>
          </w:p>
        </w:tc>
      </w:tr>
      <w:tr w:rsidR="00BB4069" w:rsidRPr="00EB028F" w14:paraId="3AFADFA4" w14:textId="77777777" w:rsidTr="00936218">
        <w:trPr>
          <w:jc w:val="center"/>
        </w:trPr>
        <w:tc>
          <w:tcPr>
            <w:tcW w:w="2112" w:type="dxa"/>
            <w:vMerge/>
            <w:shd w:val="clear" w:color="auto" w:fill="auto"/>
          </w:tcPr>
          <w:p w14:paraId="62D031B4" w14:textId="77777777" w:rsidR="00BB4069" w:rsidRPr="00EB028F" w:rsidRDefault="00BB4069" w:rsidP="006645A7">
            <w:pPr>
              <w:spacing w:before="40" w:after="40"/>
              <w:rPr>
                <w:rFonts w:ascii="Arial" w:hAnsi="Arial" w:cs="Arial"/>
                <w:b/>
              </w:rPr>
            </w:pPr>
          </w:p>
        </w:tc>
        <w:tc>
          <w:tcPr>
            <w:tcW w:w="684" w:type="dxa"/>
            <w:shd w:val="clear" w:color="auto" w:fill="auto"/>
          </w:tcPr>
          <w:p w14:paraId="680FC05F" w14:textId="77777777" w:rsidR="00BB4069" w:rsidRPr="00EB028F" w:rsidRDefault="00BB4069" w:rsidP="006645A7">
            <w:pPr>
              <w:spacing w:before="40" w:after="40"/>
              <w:rPr>
                <w:rFonts w:ascii="Arial" w:hAnsi="Arial" w:cs="Arial"/>
              </w:rPr>
            </w:pPr>
            <w:r w:rsidRPr="00EB028F">
              <w:rPr>
                <w:rFonts w:ascii="Arial" w:hAnsi="Arial" w:cs="Arial"/>
              </w:rPr>
              <w:t>B4</w:t>
            </w:r>
          </w:p>
        </w:tc>
        <w:tc>
          <w:tcPr>
            <w:tcW w:w="578" w:type="dxa"/>
            <w:shd w:val="clear" w:color="auto" w:fill="auto"/>
          </w:tcPr>
          <w:p w14:paraId="3F53F1A0" w14:textId="77777777" w:rsidR="00BB4069" w:rsidRPr="00EB028F" w:rsidRDefault="00BB4069" w:rsidP="006645A7">
            <w:pPr>
              <w:spacing w:before="40" w:after="40"/>
              <w:rPr>
                <w:rFonts w:ascii="Arial" w:hAnsi="Arial" w:cs="Arial"/>
              </w:rPr>
            </w:pPr>
          </w:p>
        </w:tc>
        <w:tc>
          <w:tcPr>
            <w:tcW w:w="578" w:type="dxa"/>
            <w:shd w:val="clear" w:color="auto" w:fill="auto"/>
          </w:tcPr>
          <w:p w14:paraId="12695D4C" w14:textId="77777777" w:rsidR="00BB4069" w:rsidRPr="00EB028F" w:rsidRDefault="00BB4069" w:rsidP="006645A7">
            <w:pPr>
              <w:spacing w:before="40" w:after="40"/>
              <w:rPr>
                <w:rFonts w:ascii="Arial" w:hAnsi="Arial" w:cs="Arial"/>
              </w:rPr>
            </w:pPr>
          </w:p>
        </w:tc>
        <w:tc>
          <w:tcPr>
            <w:tcW w:w="578" w:type="dxa"/>
            <w:shd w:val="clear" w:color="auto" w:fill="auto"/>
          </w:tcPr>
          <w:p w14:paraId="6F2CDBBD" w14:textId="6ABE2B37"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63F6BE7D" w14:textId="77777777" w:rsidR="00BB4069" w:rsidRPr="00EB028F" w:rsidRDefault="00BB4069" w:rsidP="006645A7">
            <w:pPr>
              <w:spacing w:before="40" w:after="40"/>
              <w:rPr>
                <w:rFonts w:ascii="Arial" w:hAnsi="Arial" w:cs="Arial"/>
              </w:rPr>
            </w:pPr>
          </w:p>
        </w:tc>
        <w:tc>
          <w:tcPr>
            <w:tcW w:w="578" w:type="dxa"/>
            <w:shd w:val="clear" w:color="auto" w:fill="auto"/>
          </w:tcPr>
          <w:p w14:paraId="0BF6A046" w14:textId="0CAE0012" w:rsidR="00BB4069" w:rsidRPr="00EB028F" w:rsidRDefault="00BB4069" w:rsidP="006645A7">
            <w:pPr>
              <w:spacing w:before="40" w:after="40"/>
              <w:rPr>
                <w:rFonts w:ascii="Arial" w:hAnsi="Arial" w:cs="Arial"/>
              </w:rPr>
            </w:pPr>
          </w:p>
        </w:tc>
        <w:tc>
          <w:tcPr>
            <w:tcW w:w="578" w:type="dxa"/>
            <w:shd w:val="clear" w:color="auto" w:fill="auto"/>
          </w:tcPr>
          <w:p w14:paraId="0F6F4F43" w14:textId="76D072CD" w:rsidR="00BB4069" w:rsidRPr="00EB028F" w:rsidRDefault="000B254F" w:rsidP="006645A7">
            <w:pPr>
              <w:spacing w:before="40" w:after="40"/>
              <w:rPr>
                <w:rFonts w:ascii="Arial" w:hAnsi="Arial" w:cs="Arial"/>
              </w:rPr>
            </w:pPr>
            <w:r w:rsidRPr="00EB028F">
              <w:rPr>
                <w:rFonts w:ascii="Arial" w:hAnsi="Arial" w:cs="Arial"/>
              </w:rPr>
              <w:t>X</w:t>
            </w:r>
          </w:p>
        </w:tc>
        <w:tc>
          <w:tcPr>
            <w:tcW w:w="578" w:type="dxa"/>
            <w:shd w:val="clear" w:color="auto" w:fill="auto"/>
          </w:tcPr>
          <w:p w14:paraId="3C4068CC" w14:textId="77777777" w:rsidR="00BB4069" w:rsidRPr="00EB028F" w:rsidRDefault="00BB4069" w:rsidP="006645A7">
            <w:pPr>
              <w:spacing w:before="40" w:after="40"/>
              <w:rPr>
                <w:rFonts w:ascii="Arial" w:hAnsi="Arial" w:cs="Arial"/>
              </w:rPr>
            </w:pPr>
          </w:p>
        </w:tc>
        <w:tc>
          <w:tcPr>
            <w:tcW w:w="578" w:type="dxa"/>
            <w:shd w:val="clear" w:color="auto" w:fill="auto"/>
          </w:tcPr>
          <w:p w14:paraId="0E014170" w14:textId="3D29C238" w:rsidR="00BB4069" w:rsidRPr="00EB028F" w:rsidRDefault="00BB4069" w:rsidP="006645A7">
            <w:pPr>
              <w:spacing w:before="40" w:after="40"/>
              <w:rPr>
                <w:rFonts w:ascii="Arial" w:hAnsi="Arial" w:cs="Arial"/>
              </w:rPr>
            </w:pPr>
          </w:p>
        </w:tc>
        <w:tc>
          <w:tcPr>
            <w:tcW w:w="578" w:type="dxa"/>
            <w:shd w:val="clear" w:color="auto" w:fill="auto"/>
          </w:tcPr>
          <w:p w14:paraId="61382BAB" w14:textId="0A45760E" w:rsidR="00BB4069" w:rsidRPr="00EB028F" w:rsidRDefault="00BB4069" w:rsidP="006645A7">
            <w:pPr>
              <w:spacing w:before="40" w:after="40"/>
              <w:rPr>
                <w:rFonts w:ascii="Arial" w:hAnsi="Arial" w:cs="Arial"/>
              </w:rPr>
            </w:pPr>
          </w:p>
        </w:tc>
        <w:tc>
          <w:tcPr>
            <w:tcW w:w="578" w:type="dxa"/>
            <w:shd w:val="clear" w:color="auto" w:fill="auto"/>
          </w:tcPr>
          <w:p w14:paraId="42F031FC" w14:textId="01169812" w:rsidR="00BB4069" w:rsidRPr="00EB028F" w:rsidRDefault="00C96521" w:rsidP="006645A7">
            <w:pPr>
              <w:spacing w:before="40" w:after="40"/>
              <w:rPr>
                <w:rFonts w:ascii="Arial" w:hAnsi="Arial" w:cs="Arial"/>
              </w:rPr>
            </w:pPr>
            <w:r w:rsidRPr="00EB028F">
              <w:rPr>
                <w:rFonts w:ascii="Arial" w:hAnsi="Arial" w:cs="Arial"/>
              </w:rPr>
              <w:t>X</w:t>
            </w:r>
          </w:p>
        </w:tc>
      </w:tr>
      <w:tr w:rsidR="00BB4069" w:rsidRPr="00EB028F" w14:paraId="12656ACA" w14:textId="77777777" w:rsidTr="00936218">
        <w:trPr>
          <w:jc w:val="center"/>
        </w:trPr>
        <w:tc>
          <w:tcPr>
            <w:tcW w:w="2112" w:type="dxa"/>
            <w:vMerge w:val="restart"/>
            <w:shd w:val="clear" w:color="auto" w:fill="auto"/>
          </w:tcPr>
          <w:p w14:paraId="4562604F" w14:textId="77777777" w:rsidR="00BB4069" w:rsidRPr="00EB028F" w:rsidRDefault="00BB4069" w:rsidP="006645A7">
            <w:pPr>
              <w:spacing w:before="40" w:after="40"/>
              <w:rPr>
                <w:rFonts w:ascii="Arial" w:hAnsi="Arial" w:cs="Arial"/>
                <w:b/>
              </w:rPr>
            </w:pPr>
            <w:r w:rsidRPr="00EB028F">
              <w:rPr>
                <w:rFonts w:ascii="Arial" w:hAnsi="Arial" w:cs="Arial"/>
                <w:b/>
              </w:rPr>
              <w:t>Practical Skills</w:t>
            </w:r>
          </w:p>
        </w:tc>
        <w:tc>
          <w:tcPr>
            <w:tcW w:w="684" w:type="dxa"/>
            <w:shd w:val="clear" w:color="auto" w:fill="auto"/>
          </w:tcPr>
          <w:p w14:paraId="6A158659" w14:textId="77777777" w:rsidR="00BB4069" w:rsidRPr="00EB028F" w:rsidRDefault="00BB4069" w:rsidP="006645A7">
            <w:pPr>
              <w:spacing w:before="40" w:after="40"/>
              <w:rPr>
                <w:rFonts w:ascii="Arial" w:hAnsi="Arial" w:cs="Arial"/>
              </w:rPr>
            </w:pPr>
            <w:r w:rsidRPr="00EB028F">
              <w:rPr>
                <w:rFonts w:ascii="Arial" w:hAnsi="Arial" w:cs="Arial"/>
              </w:rPr>
              <w:t>C1</w:t>
            </w:r>
          </w:p>
        </w:tc>
        <w:tc>
          <w:tcPr>
            <w:tcW w:w="578" w:type="dxa"/>
            <w:shd w:val="clear" w:color="auto" w:fill="auto"/>
          </w:tcPr>
          <w:p w14:paraId="56CFE164" w14:textId="75CE6B4F" w:rsidR="00BB4069" w:rsidRPr="00EB028F" w:rsidRDefault="00813C8F" w:rsidP="006645A7">
            <w:pPr>
              <w:spacing w:before="40" w:after="40"/>
              <w:rPr>
                <w:rFonts w:ascii="Arial" w:hAnsi="Arial" w:cs="Arial"/>
              </w:rPr>
            </w:pPr>
            <w:r w:rsidRPr="00EB028F">
              <w:rPr>
                <w:rFonts w:ascii="Arial" w:hAnsi="Arial" w:cs="Arial"/>
              </w:rPr>
              <w:t>X</w:t>
            </w:r>
          </w:p>
        </w:tc>
        <w:tc>
          <w:tcPr>
            <w:tcW w:w="578" w:type="dxa"/>
            <w:shd w:val="clear" w:color="auto" w:fill="auto"/>
          </w:tcPr>
          <w:p w14:paraId="0006AA19" w14:textId="77777777" w:rsidR="00BB4069" w:rsidRPr="00EB028F" w:rsidRDefault="00BB4069" w:rsidP="006645A7">
            <w:pPr>
              <w:spacing w:before="40" w:after="40"/>
              <w:rPr>
                <w:rFonts w:ascii="Arial" w:hAnsi="Arial" w:cs="Arial"/>
              </w:rPr>
            </w:pPr>
          </w:p>
        </w:tc>
        <w:tc>
          <w:tcPr>
            <w:tcW w:w="578" w:type="dxa"/>
            <w:shd w:val="clear" w:color="auto" w:fill="auto"/>
          </w:tcPr>
          <w:p w14:paraId="1AB842B9" w14:textId="037732F9" w:rsidR="00BB4069" w:rsidRPr="00EB028F" w:rsidRDefault="00BB4069" w:rsidP="006645A7">
            <w:pPr>
              <w:spacing w:before="40" w:after="40"/>
              <w:rPr>
                <w:rFonts w:ascii="Arial" w:hAnsi="Arial" w:cs="Arial"/>
              </w:rPr>
            </w:pPr>
          </w:p>
        </w:tc>
        <w:tc>
          <w:tcPr>
            <w:tcW w:w="578" w:type="dxa"/>
            <w:shd w:val="clear" w:color="auto" w:fill="auto"/>
          </w:tcPr>
          <w:p w14:paraId="3AF09F20" w14:textId="21A260DD"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3C15592E" w14:textId="77777777" w:rsidR="00BB4069" w:rsidRPr="00EB028F" w:rsidRDefault="00BB4069" w:rsidP="006645A7">
            <w:pPr>
              <w:spacing w:before="40" w:after="40"/>
              <w:rPr>
                <w:rFonts w:ascii="Arial" w:hAnsi="Arial" w:cs="Arial"/>
              </w:rPr>
            </w:pPr>
          </w:p>
        </w:tc>
        <w:tc>
          <w:tcPr>
            <w:tcW w:w="578" w:type="dxa"/>
            <w:shd w:val="clear" w:color="auto" w:fill="auto"/>
          </w:tcPr>
          <w:p w14:paraId="1A0B094A" w14:textId="25CE9D73" w:rsidR="00BB4069" w:rsidRPr="00EB028F" w:rsidRDefault="00BB4069" w:rsidP="006645A7">
            <w:pPr>
              <w:spacing w:before="40" w:after="40"/>
              <w:rPr>
                <w:rFonts w:ascii="Arial" w:hAnsi="Arial" w:cs="Arial"/>
              </w:rPr>
            </w:pPr>
          </w:p>
        </w:tc>
        <w:tc>
          <w:tcPr>
            <w:tcW w:w="578" w:type="dxa"/>
            <w:shd w:val="clear" w:color="auto" w:fill="auto"/>
          </w:tcPr>
          <w:p w14:paraId="34700B9D" w14:textId="77777777" w:rsidR="00BB4069" w:rsidRPr="00EB028F" w:rsidRDefault="00BB4069" w:rsidP="006645A7">
            <w:pPr>
              <w:spacing w:before="40" w:after="40"/>
              <w:rPr>
                <w:rFonts w:ascii="Arial" w:hAnsi="Arial" w:cs="Arial"/>
              </w:rPr>
            </w:pPr>
          </w:p>
        </w:tc>
        <w:tc>
          <w:tcPr>
            <w:tcW w:w="578" w:type="dxa"/>
            <w:shd w:val="clear" w:color="auto" w:fill="auto"/>
          </w:tcPr>
          <w:p w14:paraId="497A548F" w14:textId="00545545" w:rsidR="00BB4069" w:rsidRPr="00EB028F" w:rsidRDefault="00BB4069" w:rsidP="006645A7">
            <w:pPr>
              <w:spacing w:before="40" w:after="40"/>
              <w:rPr>
                <w:rFonts w:ascii="Arial" w:hAnsi="Arial" w:cs="Arial"/>
              </w:rPr>
            </w:pPr>
            <w:r w:rsidRPr="00EB028F">
              <w:rPr>
                <w:rFonts w:ascii="Arial" w:hAnsi="Arial" w:cs="Arial"/>
              </w:rPr>
              <w:t>X</w:t>
            </w:r>
          </w:p>
        </w:tc>
        <w:tc>
          <w:tcPr>
            <w:tcW w:w="578" w:type="dxa"/>
            <w:shd w:val="clear" w:color="auto" w:fill="auto"/>
          </w:tcPr>
          <w:p w14:paraId="750AD992" w14:textId="77777777" w:rsidR="00BB4069" w:rsidRPr="00EB028F" w:rsidRDefault="00BB4069" w:rsidP="006645A7">
            <w:pPr>
              <w:spacing w:before="40" w:after="40"/>
              <w:rPr>
                <w:rFonts w:ascii="Arial" w:hAnsi="Arial" w:cs="Arial"/>
              </w:rPr>
            </w:pPr>
          </w:p>
        </w:tc>
        <w:tc>
          <w:tcPr>
            <w:tcW w:w="578" w:type="dxa"/>
            <w:shd w:val="clear" w:color="auto" w:fill="auto"/>
          </w:tcPr>
          <w:p w14:paraId="3C49BE42" w14:textId="027B1E9F" w:rsidR="00BB4069" w:rsidRPr="00EB028F" w:rsidRDefault="00BB4069" w:rsidP="006645A7">
            <w:pPr>
              <w:spacing w:before="40" w:after="40"/>
              <w:rPr>
                <w:rFonts w:ascii="Arial" w:hAnsi="Arial" w:cs="Arial"/>
              </w:rPr>
            </w:pPr>
          </w:p>
        </w:tc>
      </w:tr>
      <w:tr w:rsidR="00BB4069" w:rsidRPr="00EB028F" w14:paraId="27CED180" w14:textId="77777777" w:rsidTr="00936218">
        <w:trPr>
          <w:jc w:val="center"/>
        </w:trPr>
        <w:tc>
          <w:tcPr>
            <w:tcW w:w="2112" w:type="dxa"/>
            <w:vMerge/>
            <w:shd w:val="clear" w:color="auto" w:fill="auto"/>
          </w:tcPr>
          <w:p w14:paraId="57BE8C17" w14:textId="77777777" w:rsidR="00BB4069" w:rsidRPr="00EB028F" w:rsidRDefault="00BB4069" w:rsidP="006645A7">
            <w:pPr>
              <w:spacing w:before="40" w:after="40"/>
              <w:rPr>
                <w:rFonts w:ascii="Arial" w:hAnsi="Arial" w:cs="Arial"/>
              </w:rPr>
            </w:pPr>
          </w:p>
        </w:tc>
        <w:tc>
          <w:tcPr>
            <w:tcW w:w="684" w:type="dxa"/>
            <w:shd w:val="clear" w:color="auto" w:fill="auto"/>
          </w:tcPr>
          <w:p w14:paraId="44113DD9" w14:textId="77777777" w:rsidR="00BB4069" w:rsidRPr="00EB028F" w:rsidRDefault="00BB4069" w:rsidP="006645A7">
            <w:pPr>
              <w:spacing w:before="40" w:after="40"/>
              <w:rPr>
                <w:rFonts w:ascii="Arial" w:hAnsi="Arial" w:cs="Arial"/>
              </w:rPr>
            </w:pPr>
            <w:r w:rsidRPr="00EB028F">
              <w:rPr>
                <w:rFonts w:ascii="Arial" w:hAnsi="Arial" w:cs="Arial"/>
              </w:rPr>
              <w:t>C2</w:t>
            </w:r>
          </w:p>
        </w:tc>
        <w:tc>
          <w:tcPr>
            <w:tcW w:w="578" w:type="dxa"/>
            <w:shd w:val="clear" w:color="auto" w:fill="auto"/>
          </w:tcPr>
          <w:p w14:paraId="647E9275" w14:textId="77777777" w:rsidR="00BB4069" w:rsidRPr="00EB028F" w:rsidRDefault="00BB4069" w:rsidP="006645A7">
            <w:pPr>
              <w:spacing w:before="40" w:after="40"/>
              <w:rPr>
                <w:rFonts w:ascii="Arial" w:hAnsi="Arial" w:cs="Arial"/>
              </w:rPr>
            </w:pPr>
          </w:p>
        </w:tc>
        <w:tc>
          <w:tcPr>
            <w:tcW w:w="578" w:type="dxa"/>
            <w:shd w:val="clear" w:color="auto" w:fill="auto"/>
          </w:tcPr>
          <w:p w14:paraId="66C59088" w14:textId="77777777" w:rsidR="00BB4069" w:rsidRPr="00EB028F" w:rsidRDefault="00BB4069" w:rsidP="006645A7">
            <w:pPr>
              <w:spacing w:before="40" w:after="40"/>
              <w:rPr>
                <w:rFonts w:ascii="Arial" w:hAnsi="Arial" w:cs="Arial"/>
              </w:rPr>
            </w:pPr>
          </w:p>
        </w:tc>
        <w:tc>
          <w:tcPr>
            <w:tcW w:w="578" w:type="dxa"/>
            <w:shd w:val="clear" w:color="auto" w:fill="auto"/>
          </w:tcPr>
          <w:p w14:paraId="44469F2D" w14:textId="6AA81E39" w:rsidR="00BB4069" w:rsidRPr="00EB028F" w:rsidRDefault="00C33F29" w:rsidP="006645A7">
            <w:pPr>
              <w:spacing w:before="40" w:after="40"/>
              <w:rPr>
                <w:rFonts w:ascii="Arial" w:hAnsi="Arial" w:cs="Arial"/>
              </w:rPr>
            </w:pPr>
            <w:r w:rsidRPr="00EB028F">
              <w:rPr>
                <w:rFonts w:ascii="Arial" w:hAnsi="Arial" w:cs="Arial"/>
              </w:rPr>
              <w:t>X</w:t>
            </w:r>
          </w:p>
        </w:tc>
        <w:tc>
          <w:tcPr>
            <w:tcW w:w="578" w:type="dxa"/>
            <w:shd w:val="clear" w:color="auto" w:fill="auto"/>
          </w:tcPr>
          <w:p w14:paraId="3A306B41" w14:textId="77777777" w:rsidR="00BB4069" w:rsidRPr="00EB028F" w:rsidRDefault="00BB4069" w:rsidP="006645A7">
            <w:pPr>
              <w:spacing w:before="40" w:after="40"/>
              <w:rPr>
                <w:rFonts w:ascii="Arial" w:hAnsi="Arial" w:cs="Arial"/>
              </w:rPr>
            </w:pPr>
          </w:p>
        </w:tc>
        <w:tc>
          <w:tcPr>
            <w:tcW w:w="578" w:type="dxa"/>
            <w:shd w:val="clear" w:color="auto" w:fill="auto"/>
          </w:tcPr>
          <w:p w14:paraId="6E8F81C4" w14:textId="77777777" w:rsidR="00BB4069" w:rsidRPr="00EB028F" w:rsidRDefault="00BB4069" w:rsidP="006645A7">
            <w:pPr>
              <w:spacing w:before="40" w:after="40"/>
              <w:rPr>
                <w:rFonts w:ascii="Arial" w:hAnsi="Arial" w:cs="Arial"/>
              </w:rPr>
            </w:pPr>
          </w:p>
        </w:tc>
        <w:tc>
          <w:tcPr>
            <w:tcW w:w="578" w:type="dxa"/>
            <w:shd w:val="clear" w:color="auto" w:fill="auto"/>
          </w:tcPr>
          <w:p w14:paraId="12721E4A" w14:textId="3D76016A"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3F00A784" w14:textId="3B87C883"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17275A5B" w14:textId="77777777" w:rsidR="00BB4069" w:rsidRPr="00EB028F" w:rsidRDefault="00BB4069" w:rsidP="006645A7">
            <w:pPr>
              <w:spacing w:before="40" w:after="40"/>
              <w:rPr>
                <w:rFonts w:ascii="Arial" w:hAnsi="Arial" w:cs="Arial"/>
              </w:rPr>
            </w:pPr>
          </w:p>
        </w:tc>
        <w:tc>
          <w:tcPr>
            <w:tcW w:w="578" w:type="dxa"/>
            <w:shd w:val="clear" w:color="auto" w:fill="auto"/>
          </w:tcPr>
          <w:p w14:paraId="5BC22202" w14:textId="1E608F9C" w:rsidR="00BB4069" w:rsidRPr="00EB028F" w:rsidRDefault="00371BAC" w:rsidP="006645A7">
            <w:pPr>
              <w:spacing w:before="40" w:after="40"/>
              <w:rPr>
                <w:rFonts w:ascii="Arial" w:hAnsi="Arial" w:cs="Arial"/>
              </w:rPr>
            </w:pPr>
            <w:r w:rsidRPr="00EB028F">
              <w:rPr>
                <w:rFonts w:ascii="Arial" w:hAnsi="Arial" w:cs="Arial"/>
              </w:rPr>
              <w:t>X</w:t>
            </w:r>
          </w:p>
        </w:tc>
        <w:tc>
          <w:tcPr>
            <w:tcW w:w="578" w:type="dxa"/>
            <w:shd w:val="clear" w:color="auto" w:fill="auto"/>
          </w:tcPr>
          <w:p w14:paraId="419F9579" w14:textId="7AF16909" w:rsidR="00BB4069" w:rsidRPr="00EB028F" w:rsidRDefault="00A95621" w:rsidP="006645A7">
            <w:pPr>
              <w:spacing w:before="40" w:after="40"/>
              <w:rPr>
                <w:rFonts w:ascii="Arial" w:hAnsi="Arial" w:cs="Arial"/>
              </w:rPr>
            </w:pPr>
            <w:r w:rsidRPr="00EB028F">
              <w:rPr>
                <w:rFonts w:ascii="Arial" w:hAnsi="Arial" w:cs="Arial"/>
              </w:rPr>
              <w:t>X</w:t>
            </w:r>
          </w:p>
        </w:tc>
      </w:tr>
      <w:tr w:rsidR="00BB4069" w:rsidRPr="00EB028F" w14:paraId="511C8B44" w14:textId="77777777" w:rsidTr="00936218">
        <w:trPr>
          <w:jc w:val="center"/>
        </w:trPr>
        <w:tc>
          <w:tcPr>
            <w:tcW w:w="2112" w:type="dxa"/>
            <w:vMerge/>
            <w:shd w:val="clear" w:color="auto" w:fill="auto"/>
          </w:tcPr>
          <w:p w14:paraId="4447EDD9" w14:textId="77777777" w:rsidR="00BB4069" w:rsidRPr="00EB028F" w:rsidRDefault="00BB4069" w:rsidP="006645A7">
            <w:pPr>
              <w:spacing w:before="40" w:after="40"/>
              <w:rPr>
                <w:rFonts w:ascii="Arial" w:hAnsi="Arial" w:cs="Arial"/>
              </w:rPr>
            </w:pPr>
          </w:p>
        </w:tc>
        <w:tc>
          <w:tcPr>
            <w:tcW w:w="684" w:type="dxa"/>
            <w:shd w:val="clear" w:color="auto" w:fill="auto"/>
          </w:tcPr>
          <w:p w14:paraId="167C6936" w14:textId="77777777" w:rsidR="00BB4069" w:rsidRPr="00EB028F" w:rsidRDefault="00BB4069" w:rsidP="006645A7">
            <w:pPr>
              <w:spacing w:before="40" w:after="40"/>
              <w:rPr>
                <w:rFonts w:ascii="Arial" w:hAnsi="Arial" w:cs="Arial"/>
              </w:rPr>
            </w:pPr>
            <w:r w:rsidRPr="00EB028F">
              <w:rPr>
                <w:rFonts w:ascii="Arial" w:hAnsi="Arial" w:cs="Arial"/>
              </w:rPr>
              <w:t>C3</w:t>
            </w:r>
          </w:p>
        </w:tc>
        <w:tc>
          <w:tcPr>
            <w:tcW w:w="578" w:type="dxa"/>
            <w:shd w:val="clear" w:color="auto" w:fill="auto"/>
          </w:tcPr>
          <w:p w14:paraId="3DDD0C1E" w14:textId="77777777" w:rsidR="00BB4069" w:rsidRPr="00EB028F" w:rsidRDefault="00BB4069" w:rsidP="006645A7">
            <w:pPr>
              <w:spacing w:before="40" w:after="40"/>
              <w:rPr>
                <w:rFonts w:ascii="Arial" w:hAnsi="Arial" w:cs="Arial"/>
              </w:rPr>
            </w:pPr>
          </w:p>
        </w:tc>
        <w:tc>
          <w:tcPr>
            <w:tcW w:w="578" w:type="dxa"/>
            <w:shd w:val="clear" w:color="auto" w:fill="auto"/>
          </w:tcPr>
          <w:p w14:paraId="6426AA05" w14:textId="58C8962B" w:rsidR="00BB4069" w:rsidRPr="00EB028F" w:rsidRDefault="00813C8F" w:rsidP="006645A7">
            <w:pPr>
              <w:spacing w:before="40" w:after="40"/>
              <w:rPr>
                <w:rFonts w:ascii="Arial" w:hAnsi="Arial" w:cs="Arial"/>
              </w:rPr>
            </w:pPr>
            <w:r w:rsidRPr="00EB028F">
              <w:rPr>
                <w:rFonts w:ascii="Arial" w:hAnsi="Arial" w:cs="Arial"/>
              </w:rPr>
              <w:t>X</w:t>
            </w:r>
          </w:p>
        </w:tc>
        <w:tc>
          <w:tcPr>
            <w:tcW w:w="578" w:type="dxa"/>
            <w:shd w:val="clear" w:color="auto" w:fill="auto"/>
          </w:tcPr>
          <w:p w14:paraId="3A557AD4" w14:textId="48526512" w:rsidR="00BB4069" w:rsidRPr="00EB028F" w:rsidRDefault="00BB4069" w:rsidP="006645A7">
            <w:pPr>
              <w:spacing w:before="40" w:after="40"/>
              <w:rPr>
                <w:rFonts w:ascii="Arial" w:hAnsi="Arial" w:cs="Arial"/>
              </w:rPr>
            </w:pPr>
          </w:p>
        </w:tc>
        <w:tc>
          <w:tcPr>
            <w:tcW w:w="578" w:type="dxa"/>
            <w:shd w:val="clear" w:color="auto" w:fill="auto"/>
          </w:tcPr>
          <w:p w14:paraId="04489E4D" w14:textId="48F7A48B" w:rsidR="00BB4069" w:rsidRPr="00EB028F" w:rsidRDefault="00BB4069" w:rsidP="006645A7">
            <w:pPr>
              <w:spacing w:before="40" w:after="40"/>
              <w:rPr>
                <w:rFonts w:ascii="Arial" w:hAnsi="Arial" w:cs="Arial"/>
              </w:rPr>
            </w:pPr>
          </w:p>
        </w:tc>
        <w:tc>
          <w:tcPr>
            <w:tcW w:w="578" w:type="dxa"/>
            <w:shd w:val="clear" w:color="auto" w:fill="auto"/>
          </w:tcPr>
          <w:p w14:paraId="70ED9A4E" w14:textId="4E048F89"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6645943A" w14:textId="1BFC3CEF" w:rsidR="00BB4069" w:rsidRPr="00EB028F" w:rsidRDefault="00BB4069" w:rsidP="006645A7">
            <w:pPr>
              <w:spacing w:before="40" w:after="40"/>
              <w:rPr>
                <w:rFonts w:ascii="Arial" w:hAnsi="Arial" w:cs="Arial"/>
              </w:rPr>
            </w:pPr>
          </w:p>
        </w:tc>
        <w:tc>
          <w:tcPr>
            <w:tcW w:w="578" w:type="dxa"/>
            <w:shd w:val="clear" w:color="auto" w:fill="auto"/>
          </w:tcPr>
          <w:p w14:paraId="16545282" w14:textId="3176ECA3" w:rsidR="00BB4069" w:rsidRPr="00EB028F" w:rsidRDefault="00F2074D" w:rsidP="006645A7">
            <w:pPr>
              <w:spacing w:before="40" w:after="40"/>
              <w:rPr>
                <w:rFonts w:ascii="Arial" w:hAnsi="Arial" w:cs="Arial"/>
              </w:rPr>
            </w:pPr>
            <w:r w:rsidRPr="00EB028F">
              <w:rPr>
                <w:rFonts w:ascii="Arial" w:hAnsi="Arial" w:cs="Arial"/>
              </w:rPr>
              <w:t>X</w:t>
            </w:r>
          </w:p>
        </w:tc>
        <w:tc>
          <w:tcPr>
            <w:tcW w:w="578" w:type="dxa"/>
            <w:shd w:val="clear" w:color="auto" w:fill="auto"/>
          </w:tcPr>
          <w:p w14:paraId="3BEE0C1C" w14:textId="3862547D" w:rsidR="00BB4069" w:rsidRPr="00EB028F" w:rsidRDefault="00682DCD" w:rsidP="006645A7">
            <w:pPr>
              <w:spacing w:before="40" w:after="40"/>
              <w:rPr>
                <w:rFonts w:ascii="Arial" w:hAnsi="Arial" w:cs="Arial"/>
              </w:rPr>
            </w:pPr>
            <w:r w:rsidRPr="00EB028F">
              <w:rPr>
                <w:rFonts w:ascii="Arial" w:hAnsi="Arial" w:cs="Arial"/>
              </w:rPr>
              <w:t>X</w:t>
            </w:r>
          </w:p>
        </w:tc>
        <w:tc>
          <w:tcPr>
            <w:tcW w:w="578" w:type="dxa"/>
            <w:shd w:val="clear" w:color="auto" w:fill="auto"/>
          </w:tcPr>
          <w:p w14:paraId="36536191" w14:textId="15DEAC7B" w:rsidR="00BB4069" w:rsidRPr="00EB028F" w:rsidRDefault="00A95621" w:rsidP="006645A7">
            <w:pPr>
              <w:spacing w:before="40" w:after="40"/>
              <w:rPr>
                <w:rFonts w:ascii="Arial" w:hAnsi="Arial" w:cs="Arial"/>
              </w:rPr>
            </w:pPr>
            <w:r w:rsidRPr="00EB028F">
              <w:rPr>
                <w:rFonts w:ascii="Arial" w:hAnsi="Arial" w:cs="Arial"/>
              </w:rPr>
              <w:t>X</w:t>
            </w:r>
          </w:p>
        </w:tc>
        <w:tc>
          <w:tcPr>
            <w:tcW w:w="578" w:type="dxa"/>
            <w:shd w:val="clear" w:color="auto" w:fill="auto"/>
          </w:tcPr>
          <w:p w14:paraId="37D2D7E2" w14:textId="36BA5BB1" w:rsidR="00BB4069" w:rsidRPr="00EB028F" w:rsidRDefault="00BB4069" w:rsidP="006645A7">
            <w:pPr>
              <w:spacing w:before="40" w:after="40"/>
              <w:rPr>
                <w:rFonts w:ascii="Arial" w:hAnsi="Arial" w:cs="Arial"/>
              </w:rPr>
            </w:pPr>
          </w:p>
        </w:tc>
      </w:tr>
      <w:tr w:rsidR="00BB4069" w:rsidRPr="00EB028F" w14:paraId="479BE87D" w14:textId="77777777" w:rsidTr="00936218">
        <w:trPr>
          <w:jc w:val="center"/>
        </w:trPr>
        <w:tc>
          <w:tcPr>
            <w:tcW w:w="2112" w:type="dxa"/>
            <w:vMerge/>
            <w:shd w:val="clear" w:color="auto" w:fill="auto"/>
          </w:tcPr>
          <w:p w14:paraId="4F1783B2" w14:textId="77777777" w:rsidR="00BB4069" w:rsidRPr="00EB028F" w:rsidRDefault="00BB4069" w:rsidP="006645A7">
            <w:pPr>
              <w:spacing w:before="40" w:after="40"/>
              <w:rPr>
                <w:rFonts w:ascii="Arial" w:hAnsi="Arial" w:cs="Arial"/>
              </w:rPr>
            </w:pPr>
          </w:p>
        </w:tc>
        <w:tc>
          <w:tcPr>
            <w:tcW w:w="684" w:type="dxa"/>
            <w:shd w:val="clear" w:color="auto" w:fill="auto"/>
          </w:tcPr>
          <w:p w14:paraId="54243541" w14:textId="77777777" w:rsidR="00BB4069" w:rsidRPr="00EB028F" w:rsidRDefault="00BB4069" w:rsidP="006645A7">
            <w:pPr>
              <w:spacing w:before="40" w:after="40"/>
              <w:rPr>
                <w:rFonts w:ascii="Arial" w:hAnsi="Arial" w:cs="Arial"/>
              </w:rPr>
            </w:pPr>
            <w:r w:rsidRPr="00EB028F">
              <w:rPr>
                <w:rFonts w:ascii="Arial" w:hAnsi="Arial" w:cs="Arial"/>
              </w:rPr>
              <w:t>C4</w:t>
            </w:r>
          </w:p>
        </w:tc>
        <w:tc>
          <w:tcPr>
            <w:tcW w:w="578" w:type="dxa"/>
            <w:shd w:val="clear" w:color="auto" w:fill="auto"/>
          </w:tcPr>
          <w:p w14:paraId="0C1BE68B" w14:textId="77777777" w:rsidR="00BB4069" w:rsidRPr="00EB028F" w:rsidRDefault="00BB4069" w:rsidP="006645A7">
            <w:pPr>
              <w:spacing w:before="40" w:after="40"/>
              <w:rPr>
                <w:rFonts w:ascii="Arial" w:hAnsi="Arial" w:cs="Arial"/>
              </w:rPr>
            </w:pPr>
          </w:p>
        </w:tc>
        <w:tc>
          <w:tcPr>
            <w:tcW w:w="578" w:type="dxa"/>
            <w:shd w:val="clear" w:color="auto" w:fill="auto"/>
          </w:tcPr>
          <w:p w14:paraId="25681380" w14:textId="77777777" w:rsidR="00BB4069" w:rsidRPr="00EB028F" w:rsidRDefault="00BB4069" w:rsidP="006645A7">
            <w:pPr>
              <w:spacing w:before="40" w:after="40"/>
              <w:rPr>
                <w:rFonts w:ascii="Arial" w:hAnsi="Arial" w:cs="Arial"/>
              </w:rPr>
            </w:pPr>
          </w:p>
        </w:tc>
        <w:tc>
          <w:tcPr>
            <w:tcW w:w="578" w:type="dxa"/>
            <w:shd w:val="clear" w:color="auto" w:fill="auto"/>
          </w:tcPr>
          <w:p w14:paraId="24C0E766" w14:textId="5693E443"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3DC4DAC6" w14:textId="77777777" w:rsidR="00BB4069" w:rsidRPr="00EB028F" w:rsidRDefault="00BB4069" w:rsidP="006645A7">
            <w:pPr>
              <w:spacing w:before="40" w:after="40"/>
              <w:rPr>
                <w:rFonts w:ascii="Arial" w:hAnsi="Arial" w:cs="Arial"/>
              </w:rPr>
            </w:pPr>
          </w:p>
        </w:tc>
        <w:tc>
          <w:tcPr>
            <w:tcW w:w="578" w:type="dxa"/>
            <w:shd w:val="clear" w:color="auto" w:fill="auto"/>
          </w:tcPr>
          <w:p w14:paraId="4409AACE" w14:textId="265C57FD" w:rsidR="00BB4069" w:rsidRPr="00EB028F" w:rsidRDefault="00BB4069" w:rsidP="006645A7">
            <w:pPr>
              <w:spacing w:before="40" w:after="40"/>
              <w:rPr>
                <w:rFonts w:ascii="Arial" w:hAnsi="Arial" w:cs="Arial"/>
              </w:rPr>
            </w:pPr>
          </w:p>
        </w:tc>
        <w:tc>
          <w:tcPr>
            <w:tcW w:w="578" w:type="dxa"/>
            <w:shd w:val="clear" w:color="auto" w:fill="auto"/>
          </w:tcPr>
          <w:p w14:paraId="41EA889D" w14:textId="55EAB31E" w:rsidR="00BB4069" w:rsidRPr="00EB028F" w:rsidRDefault="00C96521" w:rsidP="006645A7">
            <w:pPr>
              <w:spacing w:before="40" w:after="40"/>
              <w:rPr>
                <w:rFonts w:ascii="Arial" w:hAnsi="Arial" w:cs="Arial"/>
              </w:rPr>
            </w:pPr>
            <w:r w:rsidRPr="00EB028F">
              <w:rPr>
                <w:rFonts w:ascii="Arial" w:hAnsi="Arial" w:cs="Arial"/>
              </w:rPr>
              <w:t>X</w:t>
            </w:r>
          </w:p>
        </w:tc>
        <w:tc>
          <w:tcPr>
            <w:tcW w:w="578" w:type="dxa"/>
            <w:shd w:val="clear" w:color="auto" w:fill="auto"/>
          </w:tcPr>
          <w:p w14:paraId="5D87B877" w14:textId="77777777" w:rsidR="00BB4069" w:rsidRPr="00EB028F" w:rsidRDefault="00BB4069" w:rsidP="006645A7">
            <w:pPr>
              <w:spacing w:before="40" w:after="40"/>
              <w:rPr>
                <w:rFonts w:ascii="Arial" w:hAnsi="Arial" w:cs="Arial"/>
              </w:rPr>
            </w:pPr>
          </w:p>
        </w:tc>
        <w:tc>
          <w:tcPr>
            <w:tcW w:w="578" w:type="dxa"/>
            <w:shd w:val="clear" w:color="auto" w:fill="auto"/>
          </w:tcPr>
          <w:p w14:paraId="3ABC875F" w14:textId="7CAF1FAB" w:rsidR="00BB4069" w:rsidRPr="00EB028F" w:rsidRDefault="00BB4069" w:rsidP="006645A7">
            <w:pPr>
              <w:spacing w:before="40" w:after="40"/>
              <w:rPr>
                <w:rFonts w:ascii="Arial" w:hAnsi="Arial" w:cs="Arial"/>
              </w:rPr>
            </w:pPr>
          </w:p>
        </w:tc>
        <w:tc>
          <w:tcPr>
            <w:tcW w:w="578" w:type="dxa"/>
            <w:shd w:val="clear" w:color="auto" w:fill="auto"/>
          </w:tcPr>
          <w:p w14:paraId="6DA20EB1" w14:textId="3FA851B6" w:rsidR="00BB4069" w:rsidRPr="00EB028F" w:rsidRDefault="00BB4069" w:rsidP="006645A7">
            <w:pPr>
              <w:spacing w:before="40" w:after="40"/>
              <w:rPr>
                <w:rFonts w:ascii="Arial" w:hAnsi="Arial" w:cs="Arial"/>
              </w:rPr>
            </w:pPr>
          </w:p>
        </w:tc>
        <w:tc>
          <w:tcPr>
            <w:tcW w:w="578" w:type="dxa"/>
            <w:shd w:val="clear" w:color="auto" w:fill="auto"/>
          </w:tcPr>
          <w:p w14:paraId="7D1A8B91" w14:textId="35D11916" w:rsidR="00BB4069" w:rsidRPr="00EB028F" w:rsidRDefault="000B254F" w:rsidP="006645A7">
            <w:pPr>
              <w:spacing w:before="40" w:after="40"/>
              <w:rPr>
                <w:rFonts w:ascii="Arial" w:hAnsi="Arial" w:cs="Arial"/>
              </w:rPr>
            </w:pPr>
            <w:r w:rsidRPr="00EB028F">
              <w:rPr>
                <w:rFonts w:ascii="Arial" w:hAnsi="Arial" w:cs="Arial"/>
              </w:rPr>
              <w:t>X</w:t>
            </w:r>
          </w:p>
        </w:tc>
      </w:tr>
    </w:tbl>
    <w:p w14:paraId="61FBA79C" w14:textId="77777777" w:rsidR="00E71C1B" w:rsidRPr="00EB028F" w:rsidRDefault="00E71C1B" w:rsidP="00A92C9B">
      <w:pPr>
        <w:tabs>
          <w:tab w:val="left" w:pos="426"/>
        </w:tabs>
        <w:rPr>
          <w:rFonts w:ascii="Arial" w:hAnsi="Arial" w:cs="Arial"/>
          <w:b/>
          <w:sz w:val="22"/>
        </w:rPr>
      </w:pPr>
    </w:p>
    <w:p w14:paraId="127B451F" w14:textId="6EB6482C" w:rsidR="00A92C9B" w:rsidRDefault="00A92C9B" w:rsidP="00A92C9B">
      <w:pPr>
        <w:tabs>
          <w:tab w:val="left" w:pos="426"/>
        </w:tabs>
        <w:rPr>
          <w:rFonts w:ascii="Arial" w:hAnsi="Arial" w:cs="Arial"/>
          <w:b/>
          <w:sz w:val="22"/>
        </w:rPr>
      </w:pPr>
      <w:r w:rsidRPr="00EB028F">
        <w:rPr>
          <w:rFonts w:ascii="Arial" w:hAnsi="Arial" w:cs="Arial"/>
          <w:b/>
          <w:sz w:val="22"/>
        </w:rPr>
        <w:t xml:space="preserve">Students will be provided with formative assessment opportunities throughout the </w:t>
      </w:r>
      <w:r w:rsidR="00C33F29" w:rsidRPr="00EB028F">
        <w:rPr>
          <w:rFonts w:ascii="Arial" w:hAnsi="Arial" w:cs="Arial"/>
          <w:b/>
          <w:sz w:val="22"/>
        </w:rPr>
        <w:t>programme</w:t>
      </w:r>
      <w:r w:rsidRPr="00EB028F">
        <w:rPr>
          <w:rFonts w:ascii="Arial" w:hAnsi="Arial" w:cs="Arial"/>
          <w:b/>
          <w:sz w:val="22"/>
        </w:rPr>
        <w:t xml:space="preserve"> to practise and develop their proficiency in the range of assessment methods utilised.</w:t>
      </w:r>
    </w:p>
    <w:p w14:paraId="2EFFADAE" w14:textId="77777777" w:rsidR="00D363A6" w:rsidRPr="00D363A6" w:rsidRDefault="00D363A6" w:rsidP="00A92C9B">
      <w:pPr>
        <w:tabs>
          <w:tab w:val="left" w:pos="426"/>
        </w:tabs>
        <w:rPr>
          <w:rFonts w:ascii="Arial" w:hAnsi="Arial" w:cs="Arial"/>
          <w:b/>
          <w:color w:val="FF0000"/>
          <w:sz w:val="22"/>
        </w:rPr>
      </w:pPr>
    </w:p>
    <w:p w14:paraId="4C12F97A" w14:textId="77777777" w:rsidR="00327288" w:rsidRDefault="00327288"/>
    <w:sectPr w:rsidR="00327288" w:rsidSect="00AD3BB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AC7AC" w14:textId="77777777" w:rsidR="00CE41E8" w:rsidRDefault="00CE41E8">
      <w:r>
        <w:separator/>
      </w:r>
    </w:p>
  </w:endnote>
  <w:endnote w:type="continuationSeparator" w:id="0">
    <w:p w14:paraId="531EB17D" w14:textId="77777777" w:rsidR="00CE41E8" w:rsidRDefault="00CE41E8">
      <w:r>
        <w:continuationSeparator/>
      </w:r>
    </w:p>
  </w:endnote>
  <w:endnote w:type="continuationNotice" w:id="1">
    <w:p w14:paraId="24505670" w14:textId="77777777" w:rsidR="00CE41E8" w:rsidRDefault="00CE4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4E781A3F" w:rsidR="00175F39" w:rsidRDefault="00175F39" w:rsidP="0032728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PROGRAMME SPECIFICATION</w:t>
    </w:r>
    <w:r w:rsidRPr="009D2840">
      <w:rPr>
        <w:rFonts w:ascii="Arial" w:hAnsi="Arial" w:cs="Arial"/>
        <w:sz w:val="16"/>
        <w:szCs w:val="16"/>
      </w:rPr>
      <w:tab/>
    </w:r>
    <w:r w:rsidR="00FB49B5" w:rsidRPr="00EB028F">
      <w:rPr>
        <w:rFonts w:ascii="Arial" w:hAnsi="Arial" w:cs="Arial"/>
        <w:sz w:val="16"/>
        <w:szCs w:val="16"/>
      </w:rPr>
      <w:t>2021-22</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F359F">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F359F">
      <w:rPr>
        <w:rFonts w:ascii="Arial" w:hAnsi="Arial" w:cs="Arial"/>
        <w:b/>
        <w:noProof/>
        <w:sz w:val="16"/>
        <w:szCs w:val="16"/>
      </w:rPr>
      <w:t>19</w:t>
    </w:r>
    <w:r w:rsidRPr="009D2840">
      <w:rPr>
        <w:rFonts w:ascii="Arial" w:hAnsi="Arial" w:cs="Arial"/>
        <w:b/>
        <w:sz w:val="16"/>
        <w:szCs w:val="16"/>
      </w:rPr>
      <w:fldChar w:fldCharType="end"/>
    </w:r>
  </w:p>
  <w:p w14:paraId="7CDEC233" w14:textId="77777777" w:rsidR="00175F39" w:rsidRDefault="00175F39" w:rsidP="00327288">
    <w:pPr>
      <w:pStyle w:val="Footer"/>
    </w:pPr>
  </w:p>
  <w:p w14:paraId="08CD2A46" w14:textId="77777777" w:rsidR="00175F39" w:rsidRPr="00165D50" w:rsidRDefault="00175F39" w:rsidP="0032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C146E" w14:textId="77777777" w:rsidR="00CE41E8" w:rsidRDefault="00CE41E8">
      <w:r>
        <w:separator/>
      </w:r>
    </w:p>
  </w:footnote>
  <w:footnote w:type="continuationSeparator" w:id="0">
    <w:p w14:paraId="45127513" w14:textId="77777777" w:rsidR="00CE41E8" w:rsidRDefault="00CE41E8">
      <w:r>
        <w:continuationSeparator/>
      </w:r>
    </w:p>
  </w:footnote>
  <w:footnote w:type="continuationNotice" w:id="1">
    <w:p w14:paraId="69E8C00C" w14:textId="77777777" w:rsidR="00CE41E8" w:rsidRDefault="00CE41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EE4"/>
    <w:multiLevelType w:val="hybridMultilevel"/>
    <w:tmpl w:val="1EA02622"/>
    <w:lvl w:ilvl="0" w:tplc="8170240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E7B9B"/>
    <w:multiLevelType w:val="multilevel"/>
    <w:tmpl w:val="84486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F578B"/>
    <w:multiLevelType w:val="hybridMultilevel"/>
    <w:tmpl w:val="680E7954"/>
    <w:styleLink w:val="Numbered"/>
    <w:lvl w:ilvl="0" w:tplc="1C961ED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66DF2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18AAA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1CA12D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3891D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0A402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AE122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A602F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8C1A8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B472BF"/>
    <w:multiLevelType w:val="hybridMultilevel"/>
    <w:tmpl w:val="AB6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A0246"/>
    <w:multiLevelType w:val="hybridMultilevel"/>
    <w:tmpl w:val="A970A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9632A"/>
    <w:multiLevelType w:val="hybridMultilevel"/>
    <w:tmpl w:val="680E7954"/>
    <w:numStyleLink w:val="Numbered"/>
  </w:abstractNum>
  <w:abstractNum w:abstractNumId="12" w15:restartNumberingAfterBreak="0">
    <w:nsid w:val="35BD45EA"/>
    <w:multiLevelType w:val="hybridMultilevel"/>
    <w:tmpl w:val="E25EB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460C"/>
    <w:multiLevelType w:val="multilevel"/>
    <w:tmpl w:val="0B8C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11736"/>
    <w:multiLevelType w:val="hybridMultilevel"/>
    <w:tmpl w:val="739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AF4B21"/>
    <w:multiLevelType w:val="hybridMultilevel"/>
    <w:tmpl w:val="4CFA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331BD"/>
    <w:multiLevelType w:val="hybridMultilevel"/>
    <w:tmpl w:val="FFFFFFFF"/>
    <w:lvl w:ilvl="0" w:tplc="CF0A3982">
      <w:start w:val="1"/>
      <w:numFmt w:val="decimal"/>
      <w:lvlText w:val="%1."/>
      <w:lvlJc w:val="left"/>
      <w:pPr>
        <w:ind w:left="720" w:hanging="360"/>
      </w:pPr>
    </w:lvl>
    <w:lvl w:ilvl="1" w:tplc="A20C38D0">
      <w:start w:val="1"/>
      <w:numFmt w:val="lowerLetter"/>
      <w:lvlText w:val="%2."/>
      <w:lvlJc w:val="left"/>
      <w:pPr>
        <w:ind w:left="1440" w:hanging="360"/>
      </w:pPr>
    </w:lvl>
    <w:lvl w:ilvl="2" w:tplc="EBB054B0">
      <w:start w:val="1"/>
      <w:numFmt w:val="lowerRoman"/>
      <w:lvlText w:val="%3."/>
      <w:lvlJc w:val="right"/>
      <w:pPr>
        <w:ind w:left="2160" w:hanging="180"/>
      </w:pPr>
    </w:lvl>
    <w:lvl w:ilvl="3" w:tplc="7CDC62A4">
      <w:start w:val="1"/>
      <w:numFmt w:val="decimal"/>
      <w:lvlText w:val="%4."/>
      <w:lvlJc w:val="left"/>
      <w:pPr>
        <w:ind w:left="2880" w:hanging="360"/>
      </w:pPr>
    </w:lvl>
    <w:lvl w:ilvl="4" w:tplc="90823D26">
      <w:start w:val="1"/>
      <w:numFmt w:val="lowerLetter"/>
      <w:lvlText w:val="%5."/>
      <w:lvlJc w:val="left"/>
      <w:pPr>
        <w:ind w:left="3600" w:hanging="360"/>
      </w:pPr>
    </w:lvl>
    <w:lvl w:ilvl="5" w:tplc="248C72FA">
      <w:start w:val="1"/>
      <w:numFmt w:val="lowerRoman"/>
      <w:lvlText w:val="%6."/>
      <w:lvlJc w:val="right"/>
      <w:pPr>
        <w:ind w:left="4320" w:hanging="180"/>
      </w:pPr>
    </w:lvl>
    <w:lvl w:ilvl="6" w:tplc="5DEA5F00">
      <w:start w:val="1"/>
      <w:numFmt w:val="decimal"/>
      <w:lvlText w:val="%7."/>
      <w:lvlJc w:val="left"/>
      <w:pPr>
        <w:ind w:left="5040" w:hanging="360"/>
      </w:pPr>
    </w:lvl>
    <w:lvl w:ilvl="7" w:tplc="036A667E">
      <w:start w:val="1"/>
      <w:numFmt w:val="lowerLetter"/>
      <w:lvlText w:val="%8."/>
      <w:lvlJc w:val="left"/>
      <w:pPr>
        <w:ind w:left="5760" w:hanging="360"/>
      </w:pPr>
    </w:lvl>
    <w:lvl w:ilvl="8" w:tplc="5C662FC2">
      <w:start w:val="1"/>
      <w:numFmt w:val="lowerRoman"/>
      <w:lvlText w:val="%9."/>
      <w:lvlJc w:val="right"/>
      <w:pPr>
        <w:ind w:left="6480" w:hanging="180"/>
      </w:pPr>
    </w:lvl>
  </w:abstractNum>
  <w:abstractNum w:abstractNumId="18" w15:restartNumberingAfterBreak="0">
    <w:nsid w:val="43A13F9A"/>
    <w:multiLevelType w:val="hybridMultilevel"/>
    <w:tmpl w:val="70B8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66847"/>
    <w:multiLevelType w:val="hybridMultilevel"/>
    <w:tmpl w:val="8B1C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7E6A70"/>
    <w:multiLevelType w:val="hybridMultilevel"/>
    <w:tmpl w:val="680E7954"/>
    <w:numStyleLink w:val="Numbered"/>
  </w:abstractNum>
  <w:abstractNum w:abstractNumId="22" w15:restartNumberingAfterBreak="0">
    <w:nsid w:val="537D1B4B"/>
    <w:multiLevelType w:val="hybridMultilevel"/>
    <w:tmpl w:val="80DC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0E3AC3"/>
    <w:multiLevelType w:val="hybridMultilevel"/>
    <w:tmpl w:val="8190F9B8"/>
    <w:lvl w:ilvl="0" w:tplc="CD56012E">
      <w:start w:val="5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0C11EC"/>
    <w:multiLevelType w:val="hybridMultilevel"/>
    <w:tmpl w:val="A2D6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57665"/>
    <w:multiLevelType w:val="hybridMultilevel"/>
    <w:tmpl w:val="9C3892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FA94BA4"/>
    <w:multiLevelType w:val="hybridMultilevel"/>
    <w:tmpl w:val="3A8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7"/>
  </w:num>
  <w:num w:numId="4">
    <w:abstractNumId w:val="16"/>
  </w:num>
  <w:num w:numId="5">
    <w:abstractNumId w:val="1"/>
  </w:num>
  <w:num w:numId="6">
    <w:abstractNumId w:val="10"/>
  </w:num>
  <w:num w:numId="7">
    <w:abstractNumId w:val="4"/>
  </w:num>
  <w:num w:numId="8">
    <w:abstractNumId w:val="12"/>
  </w:num>
  <w:num w:numId="9">
    <w:abstractNumId w:val="29"/>
  </w:num>
  <w:num w:numId="10">
    <w:abstractNumId w:val="7"/>
  </w:num>
  <w:num w:numId="11">
    <w:abstractNumId w:val="3"/>
  </w:num>
  <w:num w:numId="12">
    <w:abstractNumId w:val="11"/>
  </w:num>
  <w:num w:numId="13">
    <w:abstractNumId w:val="18"/>
  </w:num>
  <w:num w:numId="14">
    <w:abstractNumId w:val="14"/>
  </w:num>
  <w:num w:numId="15">
    <w:abstractNumId w:val="19"/>
  </w:num>
  <w:num w:numId="16">
    <w:abstractNumId w:val="24"/>
  </w:num>
  <w:num w:numId="17">
    <w:abstractNumId w:val="0"/>
  </w:num>
  <w:num w:numId="18">
    <w:abstractNumId w:val="21"/>
  </w:num>
  <w:num w:numId="19">
    <w:abstractNumId w:val="17"/>
  </w:num>
  <w:num w:numId="20">
    <w:abstractNumId w:val="22"/>
  </w:num>
  <w:num w:numId="21">
    <w:abstractNumId w:val="8"/>
  </w:num>
  <w:num w:numId="22">
    <w:abstractNumId w:val="5"/>
  </w:num>
  <w:num w:numId="23">
    <w:abstractNumId w:val="26"/>
  </w:num>
  <w:num w:numId="24">
    <w:abstractNumId w:val="23"/>
  </w:num>
  <w:num w:numId="25">
    <w:abstractNumId w:val="6"/>
  </w:num>
  <w:num w:numId="26">
    <w:abstractNumId w:val="13"/>
  </w:num>
  <w:num w:numId="27">
    <w:abstractNumId w:val="2"/>
  </w:num>
  <w:num w:numId="28">
    <w:abstractNumId w:val="15"/>
  </w:num>
  <w:num w:numId="29">
    <w:abstractNumId w:val="2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2D42"/>
    <w:rsid w:val="00004B1E"/>
    <w:rsid w:val="00005531"/>
    <w:rsid w:val="00012E7F"/>
    <w:rsid w:val="0001372A"/>
    <w:rsid w:val="0001618E"/>
    <w:rsid w:val="00026E9C"/>
    <w:rsid w:val="00031A1C"/>
    <w:rsid w:val="00035A35"/>
    <w:rsid w:val="00037FE0"/>
    <w:rsid w:val="000423DC"/>
    <w:rsid w:val="0004320B"/>
    <w:rsid w:val="000458ED"/>
    <w:rsid w:val="000509B1"/>
    <w:rsid w:val="0005111D"/>
    <w:rsid w:val="00051C7B"/>
    <w:rsid w:val="00051EF0"/>
    <w:rsid w:val="00055433"/>
    <w:rsid w:val="00057E75"/>
    <w:rsid w:val="000602EF"/>
    <w:rsid w:val="0006241D"/>
    <w:rsid w:val="000642CE"/>
    <w:rsid w:val="00067334"/>
    <w:rsid w:val="000702B1"/>
    <w:rsid w:val="0007269D"/>
    <w:rsid w:val="00072820"/>
    <w:rsid w:val="00072AB1"/>
    <w:rsid w:val="000765B1"/>
    <w:rsid w:val="000775F6"/>
    <w:rsid w:val="0008206B"/>
    <w:rsid w:val="000874F9"/>
    <w:rsid w:val="00091C08"/>
    <w:rsid w:val="0009626C"/>
    <w:rsid w:val="0009637E"/>
    <w:rsid w:val="000A324D"/>
    <w:rsid w:val="000A695A"/>
    <w:rsid w:val="000B1B6B"/>
    <w:rsid w:val="000B254F"/>
    <w:rsid w:val="000B2A7E"/>
    <w:rsid w:val="000B35A7"/>
    <w:rsid w:val="000B4BB7"/>
    <w:rsid w:val="000B4C20"/>
    <w:rsid w:val="000B6BF9"/>
    <w:rsid w:val="000B7EEB"/>
    <w:rsid w:val="000C4640"/>
    <w:rsid w:val="000C4D38"/>
    <w:rsid w:val="000C4DE7"/>
    <w:rsid w:val="000C523F"/>
    <w:rsid w:val="000C6305"/>
    <w:rsid w:val="000C7BBC"/>
    <w:rsid w:val="000E0EBE"/>
    <w:rsid w:val="000E610E"/>
    <w:rsid w:val="000F4ADD"/>
    <w:rsid w:val="000F7F47"/>
    <w:rsid w:val="00100A00"/>
    <w:rsid w:val="00102089"/>
    <w:rsid w:val="0010350E"/>
    <w:rsid w:val="00106E11"/>
    <w:rsid w:val="0010794E"/>
    <w:rsid w:val="00107B58"/>
    <w:rsid w:val="00113600"/>
    <w:rsid w:val="001138FC"/>
    <w:rsid w:val="00123077"/>
    <w:rsid w:val="00126698"/>
    <w:rsid w:val="00132FFA"/>
    <w:rsid w:val="00134F0C"/>
    <w:rsid w:val="00145DAF"/>
    <w:rsid w:val="0016002C"/>
    <w:rsid w:val="00162C2B"/>
    <w:rsid w:val="00162FBD"/>
    <w:rsid w:val="00165528"/>
    <w:rsid w:val="00166E33"/>
    <w:rsid w:val="00174304"/>
    <w:rsid w:val="00175F39"/>
    <w:rsid w:val="001847F6"/>
    <w:rsid w:val="00187BE7"/>
    <w:rsid w:val="00190C53"/>
    <w:rsid w:val="00191CC9"/>
    <w:rsid w:val="00193DE8"/>
    <w:rsid w:val="00197FD9"/>
    <w:rsid w:val="001A2955"/>
    <w:rsid w:val="001C0CE0"/>
    <w:rsid w:val="001C398C"/>
    <w:rsid w:val="001D6138"/>
    <w:rsid w:val="001D6582"/>
    <w:rsid w:val="001E3231"/>
    <w:rsid w:val="001E455D"/>
    <w:rsid w:val="001E5169"/>
    <w:rsid w:val="001E6797"/>
    <w:rsid w:val="001E713F"/>
    <w:rsid w:val="001F359F"/>
    <w:rsid w:val="001F5F2E"/>
    <w:rsid w:val="002002C1"/>
    <w:rsid w:val="002031B6"/>
    <w:rsid w:val="00206EAE"/>
    <w:rsid w:val="00207318"/>
    <w:rsid w:val="002076CF"/>
    <w:rsid w:val="00207FAC"/>
    <w:rsid w:val="00207FAF"/>
    <w:rsid w:val="00210E70"/>
    <w:rsid w:val="0021171B"/>
    <w:rsid w:val="00216D90"/>
    <w:rsid w:val="00217B67"/>
    <w:rsid w:val="00223824"/>
    <w:rsid w:val="002312D5"/>
    <w:rsid w:val="0023641C"/>
    <w:rsid w:val="0023660D"/>
    <w:rsid w:val="00240762"/>
    <w:rsid w:val="002425D0"/>
    <w:rsid w:val="00247A94"/>
    <w:rsid w:val="0025240A"/>
    <w:rsid w:val="0025254C"/>
    <w:rsid w:val="0025305C"/>
    <w:rsid w:val="0026211B"/>
    <w:rsid w:val="00266122"/>
    <w:rsid w:val="0027393C"/>
    <w:rsid w:val="00273A6D"/>
    <w:rsid w:val="00277E62"/>
    <w:rsid w:val="002816A3"/>
    <w:rsid w:val="00284D86"/>
    <w:rsid w:val="00290D74"/>
    <w:rsid w:val="00290FB4"/>
    <w:rsid w:val="002925B1"/>
    <w:rsid w:val="00292F31"/>
    <w:rsid w:val="002976A7"/>
    <w:rsid w:val="002A0F96"/>
    <w:rsid w:val="002A4E21"/>
    <w:rsid w:val="002A6BA0"/>
    <w:rsid w:val="002B1046"/>
    <w:rsid w:val="002B10B3"/>
    <w:rsid w:val="002B2DE9"/>
    <w:rsid w:val="002B4CAB"/>
    <w:rsid w:val="002B513B"/>
    <w:rsid w:val="002B640D"/>
    <w:rsid w:val="002B6DF0"/>
    <w:rsid w:val="002C0507"/>
    <w:rsid w:val="002C2B0C"/>
    <w:rsid w:val="002C38DE"/>
    <w:rsid w:val="002C4B65"/>
    <w:rsid w:val="002D06D1"/>
    <w:rsid w:val="002D1CCC"/>
    <w:rsid w:val="002D5196"/>
    <w:rsid w:val="002D62D4"/>
    <w:rsid w:val="002D7948"/>
    <w:rsid w:val="002E1933"/>
    <w:rsid w:val="002F40F2"/>
    <w:rsid w:val="003052B3"/>
    <w:rsid w:val="00315B72"/>
    <w:rsid w:val="00320373"/>
    <w:rsid w:val="00320D02"/>
    <w:rsid w:val="003262DD"/>
    <w:rsid w:val="00327288"/>
    <w:rsid w:val="0033168D"/>
    <w:rsid w:val="0033589C"/>
    <w:rsid w:val="00335DC8"/>
    <w:rsid w:val="003375B5"/>
    <w:rsid w:val="0034507F"/>
    <w:rsid w:val="003533AE"/>
    <w:rsid w:val="00356A1C"/>
    <w:rsid w:val="00361090"/>
    <w:rsid w:val="00361E54"/>
    <w:rsid w:val="0036203E"/>
    <w:rsid w:val="00364317"/>
    <w:rsid w:val="0036539D"/>
    <w:rsid w:val="003671C0"/>
    <w:rsid w:val="003674E3"/>
    <w:rsid w:val="00371BAC"/>
    <w:rsid w:val="00377261"/>
    <w:rsid w:val="00380868"/>
    <w:rsid w:val="00387A78"/>
    <w:rsid w:val="003912D0"/>
    <w:rsid w:val="00394339"/>
    <w:rsid w:val="003A2CCA"/>
    <w:rsid w:val="003A3C16"/>
    <w:rsid w:val="003B3BC3"/>
    <w:rsid w:val="003B5B12"/>
    <w:rsid w:val="003B7666"/>
    <w:rsid w:val="003B7CA8"/>
    <w:rsid w:val="003B7F29"/>
    <w:rsid w:val="003C0883"/>
    <w:rsid w:val="003C6B67"/>
    <w:rsid w:val="003E24E6"/>
    <w:rsid w:val="003E3DA8"/>
    <w:rsid w:val="003E532C"/>
    <w:rsid w:val="003E5531"/>
    <w:rsid w:val="003E75D7"/>
    <w:rsid w:val="003E7D4C"/>
    <w:rsid w:val="003F1750"/>
    <w:rsid w:val="003F5402"/>
    <w:rsid w:val="00404885"/>
    <w:rsid w:val="004079F5"/>
    <w:rsid w:val="0042597E"/>
    <w:rsid w:val="00427227"/>
    <w:rsid w:val="004302C7"/>
    <w:rsid w:val="0043671E"/>
    <w:rsid w:val="004376A5"/>
    <w:rsid w:val="00440E04"/>
    <w:rsid w:val="00441BA5"/>
    <w:rsid w:val="00442A11"/>
    <w:rsid w:val="004465F1"/>
    <w:rsid w:val="0044775D"/>
    <w:rsid w:val="00447BA2"/>
    <w:rsid w:val="00452B10"/>
    <w:rsid w:val="0045475B"/>
    <w:rsid w:val="00462DB3"/>
    <w:rsid w:val="0046483D"/>
    <w:rsid w:val="00465A51"/>
    <w:rsid w:val="004710EE"/>
    <w:rsid w:val="00471BB0"/>
    <w:rsid w:val="0047220F"/>
    <w:rsid w:val="00475303"/>
    <w:rsid w:val="004765B7"/>
    <w:rsid w:val="00480F2F"/>
    <w:rsid w:val="004928B5"/>
    <w:rsid w:val="004A057E"/>
    <w:rsid w:val="004A18E7"/>
    <w:rsid w:val="004A58F4"/>
    <w:rsid w:val="004B4BC9"/>
    <w:rsid w:val="004C23B7"/>
    <w:rsid w:val="004C43AE"/>
    <w:rsid w:val="004C5509"/>
    <w:rsid w:val="004D0C3B"/>
    <w:rsid w:val="004D2B94"/>
    <w:rsid w:val="004D397F"/>
    <w:rsid w:val="004E011F"/>
    <w:rsid w:val="004E3C44"/>
    <w:rsid w:val="004E54EB"/>
    <w:rsid w:val="004E74E1"/>
    <w:rsid w:val="004F3081"/>
    <w:rsid w:val="004F3B71"/>
    <w:rsid w:val="004F4064"/>
    <w:rsid w:val="004F572A"/>
    <w:rsid w:val="004F5CEC"/>
    <w:rsid w:val="004F608F"/>
    <w:rsid w:val="004F6BC4"/>
    <w:rsid w:val="004F7230"/>
    <w:rsid w:val="00501429"/>
    <w:rsid w:val="00502311"/>
    <w:rsid w:val="0050367E"/>
    <w:rsid w:val="0050771D"/>
    <w:rsid w:val="005132AF"/>
    <w:rsid w:val="00520114"/>
    <w:rsid w:val="00525836"/>
    <w:rsid w:val="00527AB2"/>
    <w:rsid w:val="0053093D"/>
    <w:rsid w:val="00532F7C"/>
    <w:rsid w:val="0053358D"/>
    <w:rsid w:val="00536B7E"/>
    <w:rsid w:val="005406ED"/>
    <w:rsid w:val="00540CE9"/>
    <w:rsid w:val="005415B3"/>
    <w:rsid w:val="0054196E"/>
    <w:rsid w:val="00542216"/>
    <w:rsid w:val="00543504"/>
    <w:rsid w:val="00543CFD"/>
    <w:rsid w:val="005507CD"/>
    <w:rsid w:val="00554C98"/>
    <w:rsid w:val="0055500E"/>
    <w:rsid w:val="00563A9C"/>
    <w:rsid w:val="0056493C"/>
    <w:rsid w:val="00566855"/>
    <w:rsid w:val="00571EBC"/>
    <w:rsid w:val="005775F0"/>
    <w:rsid w:val="00586CB0"/>
    <w:rsid w:val="005872BE"/>
    <w:rsid w:val="00587D80"/>
    <w:rsid w:val="00591A9D"/>
    <w:rsid w:val="00595367"/>
    <w:rsid w:val="005A1B64"/>
    <w:rsid w:val="005A218B"/>
    <w:rsid w:val="005A6F6F"/>
    <w:rsid w:val="005C2FF6"/>
    <w:rsid w:val="005C4ABB"/>
    <w:rsid w:val="005C6AA3"/>
    <w:rsid w:val="005C7574"/>
    <w:rsid w:val="005D584E"/>
    <w:rsid w:val="005E4A7E"/>
    <w:rsid w:val="005E61C5"/>
    <w:rsid w:val="005F3975"/>
    <w:rsid w:val="005F620D"/>
    <w:rsid w:val="0060250D"/>
    <w:rsid w:val="00607DCA"/>
    <w:rsid w:val="00610F58"/>
    <w:rsid w:val="00613F20"/>
    <w:rsid w:val="00615FD0"/>
    <w:rsid w:val="006204F4"/>
    <w:rsid w:val="00620D9C"/>
    <w:rsid w:val="006257F1"/>
    <w:rsid w:val="00625B82"/>
    <w:rsid w:val="0063798C"/>
    <w:rsid w:val="00642B93"/>
    <w:rsid w:val="006436CE"/>
    <w:rsid w:val="0064389B"/>
    <w:rsid w:val="00643E70"/>
    <w:rsid w:val="006440F0"/>
    <w:rsid w:val="00650407"/>
    <w:rsid w:val="00653F52"/>
    <w:rsid w:val="00656C19"/>
    <w:rsid w:val="006641C4"/>
    <w:rsid w:val="006645A7"/>
    <w:rsid w:val="00665947"/>
    <w:rsid w:val="00671040"/>
    <w:rsid w:val="00672AA1"/>
    <w:rsid w:val="00675E14"/>
    <w:rsid w:val="00676C78"/>
    <w:rsid w:val="00680144"/>
    <w:rsid w:val="00681504"/>
    <w:rsid w:val="00681A0B"/>
    <w:rsid w:val="00681B3A"/>
    <w:rsid w:val="00682DCD"/>
    <w:rsid w:val="00695D07"/>
    <w:rsid w:val="0069765A"/>
    <w:rsid w:val="006A00C6"/>
    <w:rsid w:val="006A34C0"/>
    <w:rsid w:val="006A4FE2"/>
    <w:rsid w:val="006A5863"/>
    <w:rsid w:val="006A73F9"/>
    <w:rsid w:val="006A7826"/>
    <w:rsid w:val="006B72EF"/>
    <w:rsid w:val="006C056E"/>
    <w:rsid w:val="006C1875"/>
    <w:rsid w:val="006C2CF3"/>
    <w:rsid w:val="006C402B"/>
    <w:rsid w:val="006C5557"/>
    <w:rsid w:val="006D0508"/>
    <w:rsid w:val="006D205B"/>
    <w:rsid w:val="006D5391"/>
    <w:rsid w:val="006D556A"/>
    <w:rsid w:val="006E0675"/>
    <w:rsid w:val="006E08B6"/>
    <w:rsid w:val="006E0CBD"/>
    <w:rsid w:val="006E0FD9"/>
    <w:rsid w:val="006E1AAE"/>
    <w:rsid w:val="006E2755"/>
    <w:rsid w:val="006E4160"/>
    <w:rsid w:val="006F20CD"/>
    <w:rsid w:val="006F4D98"/>
    <w:rsid w:val="006F605F"/>
    <w:rsid w:val="0070232B"/>
    <w:rsid w:val="007029F3"/>
    <w:rsid w:val="00702F77"/>
    <w:rsid w:val="007030EB"/>
    <w:rsid w:val="00703B57"/>
    <w:rsid w:val="0070645A"/>
    <w:rsid w:val="00711979"/>
    <w:rsid w:val="007134E3"/>
    <w:rsid w:val="00720749"/>
    <w:rsid w:val="007230B0"/>
    <w:rsid w:val="00724421"/>
    <w:rsid w:val="00725AC3"/>
    <w:rsid w:val="00730796"/>
    <w:rsid w:val="007355E1"/>
    <w:rsid w:val="007356B3"/>
    <w:rsid w:val="00736B64"/>
    <w:rsid w:val="00737052"/>
    <w:rsid w:val="00740704"/>
    <w:rsid w:val="00754576"/>
    <w:rsid w:val="00756F08"/>
    <w:rsid w:val="0075702C"/>
    <w:rsid w:val="007604FC"/>
    <w:rsid w:val="00761173"/>
    <w:rsid w:val="00762D69"/>
    <w:rsid w:val="00764FD1"/>
    <w:rsid w:val="0077188E"/>
    <w:rsid w:val="00780744"/>
    <w:rsid w:val="00781329"/>
    <w:rsid w:val="00785B1E"/>
    <w:rsid w:val="00786486"/>
    <w:rsid w:val="00792685"/>
    <w:rsid w:val="00794E87"/>
    <w:rsid w:val="007A1419"/>
    <w:rsid w:val="007A4C1F"/>
    <w:rsid w:val="007B7139"/>
    <w:rsid w:val="007C631D"/>
    <w:rsid w:val="007C666E"/>
    <w:rsid w:val="007C7B24"/>
    <w:rsid w:val="007D04AA"/>
    <w:rsid w:val="007D4D81"/>
    <w:rsid w:val="007D69DE"/>
    <w:rsid w:val="007E562C"/>
    <w:rsid w:val="007E5896"/>
    <w:rsid w:val="007E67FE"/>
    <w:rsid w:val="007F2A83"/>
    <w:rsid w:val="007F4BB8"/>
    <w:rsid w:val="007F4BD1"/>
    <w:rsid w:val="007F79FE"/>
    <w:rsid w:val="00800570"/>
    <w:rsid w:val="0081017A"/>
    <w:rsid w:val="0081018D"/>
    <w:rsid w:val="00813C8F"/>
    <w:rsid w:val="00815135"/>
    <w:rsid w:val="00817EB7"/>
    <w:rsid w:val="00822950"/>
    <w:rsid w:val="008230D6"/>
    <w:rsid w:val="00824FEC"/>
    <w:rsid w:val="00826DB6"/>
    <w:rsid w:val="00830049"/>
    <w:rsid w:val="0083644F"/>
    <w:rsid w:val="008422DB"/>
    <w:rsid w:val="00845B68"/>
    <w:rsid w:val="00851697"/>
    <w:rsid w:val="0085484D"/>
    <w:rsid w:val="00863B7A"/>
    <w:rsid w:val="008655D5"/>
    <w:rsid w:val="00872767"/>
    <w:rsid w:val="00877910"/>
    <w:rsid w:val="0088425F"/>
    <w:rsid w:val="00885B4F"/>
    <w:rsid w:val="00886426"/>
    <w:rsid w:val="00896142"/>
    <w:rsid w:val="008A26C9"/>
    <w:rsid w:val="008B01B1"/>
    <w:rsid w:val="008B0340"/>
    <w:rsid w:val="008B3348"/>
    <w:rsid w:val="008B4FE4"/>
    <w:rsid w:val="008C1340"/>
    <w:rsid w:val="008C19A9"/>
    <w:rsid w:val="008C24BC"/>
    <w:rsid w:val="008C290E"/>
    <w:rsid w:val="008E1BDF"/>
    <w:rsid w:val="008E43B7"/>
    <w:rsid w:val="008E4A5E"/>
    <w:rsid w:val="008F061D"/>
    <w:rsid w:val="008F260F"/>
    <w:rsid w:val="008F37DC"/>
    <w:rsid w:val="008F3D24"/>
    <w:rsid w:val="008F72BD"/>
    <w:rsid w:val="00903429"/>
    <w:rsid w:val="009072D1"/>
    <w:rsid w:val="00915FDB"/>
    <w:rsid w:val="0091750C"/>
    <w:rsid w:val="00921BFD"/>
    <w:rsid w:val="00922508"/>
    <w:rsid w:val="0092675F"/>
    <w:rsid w:val="00926B80"/>
    <w:rsid w:val="00927541"/>
    <w:rsid w:val="00930356"/>
    <w:rsid w:val="009313D7"/>
    <w:rsid w:val="009334E7"/>
    <w:rsid w:val="00934AE1"/>
    <w:rsid w:val="00936218"/>
    <w:rsid w:val="00940C18"/>
    <w:rsid w:val="00940EED"/>
    <w:rsid w:val="00941A20"/>
    <w:rsid w:val="00947660"/>
    <w:rsid w:val="00947A35"/>
    <w:rsid w:val="00952510"/>
    <w:rsid w:val="009637E0"/>
    <w:rsid w:val="009642A6"/>
    <w:rsid w:val="00965F90"/>
    <w:rsid w:val="00970D87"/>
    <w:rsid w:val="00971828"/>
    <w:rsid w:val="00972C7F"/>
    <w:rsid w:val="009744B3"/>
    <w:rsid w:val="00976B39"/>
    <w:rsid w:val="00980EBE"/>
    <w:rsid w:val="00981E1D"/>
    <w:rsid w:val="0099324A"/>
    <w:rsid w:val="00994308"/>
    <w:rsid w:val="00994E62"/>
    <w:rsid w:val="009961B0"/>
    <w:rsid w:val="009A1DA5"/>
    <w:rsid w:val="009A7EE0"/>
    <w:rsid w:val="009B149F"/>
    <w:rsid w:val="009B3F7D"/>
    <w:rsid w:val="009B6577"/>
    <w:rsid w:val="009B7947"/>
    <w:rsid w:val="009C3064"/>
    <w:rsid w:val="009C5FAD"/>
    <w:rsid w:val="009C7C29"/>
    <w:rsid w:val="009D2EF2"/>
    <w:rsid w:val="009D5937"/>
    <w:rsid w:val="009D75B3"/>
    <w:rsid w:val="009E01A2"/>
    <w:rsid w:val="009E027A"/>
    <w:rsid w:val="009E02C6"/>
    <w:rsid w:val="009E077A"/>
    <w:rsid w:val="009E1579"/>
    <w:rsid w:val="009E402E"/>
    <w:rsid w:val="009E4900"/>
    <w:rsid w:val="009E7079"/>
    <w:rsid w:val="009F4E7A"/>
    <w:rsid w:val="009F5EE3"/>
    <w:rsid w:val="009F7165"/>
    <w:rsid w:val="00A037E0"/>
    <w:rsid w:val="00A04BF6"/>
    <w:rsid w:val="00A04EFA"/>
    <w:rsid w:val="00A121EA"/>
    <w:rsid w:val="00A21650"/>
    <w:rsid w:val="00A23CE3"/>
    <w:rsid w:val="00A253D8"/>
    <w:rsid w:val="00A27094"/>
    <w:rsid w:val="00A33FA7"/>
    <w:rsid w:val="00A35361"/>
    <w:rsid w:val="00A4007F"/>
    <w:rsid w:val="00A40C57"/>
    <w:rsid w:val="00A4484E"/>
    <w:rsid w:val="00A47289"/>
    <w:rsid w:val="00A50B17"/>
    <w:rsid w:val="00A53F41"/>
    <w:rsid w:val="00A56366"/>
    <w:rsid w:val="00A5760C"/>
    <w:rsid w:val="00A602D9"/>
    <w:rsid w:val="00A60DB2"/>
    <w:rsid w:val="00A63983"/>
    <w:rsid w:val="00A6691A"/>
    <w:rsid w:val="00A71876"/>
    <w:rsid w:val="00A731C8"/>
    <w:rsid w:val="00A756B7"/>
    <w:rsid w:val="00A803F9"/>
    <w:rsid w:val="00A81531"/>
    <w:rsid w:val="00A82405"/>
    <w:rsid w:val="00A8291E"/>
    <w:rsid w:val="00A9246F"/>
    <w:rsid w:val="00A92C9B"/>
    <w:rsid w:val="00A95621"/>
    <w:rsid w:val="00AA401E"/>
    <w:rsid w:val="00AA4F2C"/>
    <w:rsid w:val="00AA55BB"/>
    <w:rsid w:val="00AA5BC9"/>
    <w:rsid w:val="00AB2890"/>
    <w:rsid w:val="00AB3119"/>
    <w:rsid w:val="00AB3B20"/>
    <w:rsid w:val="00AB4120"/>
    <w:rsid w:val="00AB5F2C"/>
    <w:rsid w:val="00AC4846"/>
    <w:rsid w:val="00AC7225"/>
    <w:rsid w:val="00AD3B62"/>
    <w:rsid w:val="00AD3BB5"/>
    <w:rsid w:val="00AE01CF"/>
    <w:rsid w:val="00AE1EA1"/>
    <w:rsid w:val="00AE2C68"/>
    <w:rsid w:val="00AE75A4"/>
    <w:rsid w:val="00AE78D1"/>
    <w:rsid w:val="00AF0383"/>
    <w:rsid w:val="00B00E9D"/>
    <w:rsid w:val="00B027A7"/>
    <w:rsid w:val="00B12C09"/>
    <w:rsid w:val="00B135B8"/>
    <w:rsid w:val="00B13D32"/>
    <w:rsid w:val="00B17C03"/>
    <w:rsid w:val="00B231E8"/>
    <w:rsid w:val="00B25659"/>
    <w:rsid w:val="00B25CDA"/>
    <w:rsid w:val="00B26212"/>
    <w:rsid w:val="00B31A0F"/>
    <w:rsid w:val="00B362D9"/>
    <w:rsid w:val="00B36346"/>
    <w:rsid w:val="00B514EF"/>
    <w:rsid w:val="00B520A2"/>
    <w:rsid w:val="00B57D1E"/>
    <w:rsid w:val="00B6006F"/>
    <w:rsid w:val="00B60759"/>
    <w:rsid w:val="00B60C14"/>
    <w:rsid w:val="00B62400"/>
    <w:rsid w:val="00B62B20"/>
    <w:rsid w:val="00B645A3"/>
    <w:rsid w:val="00B665B8"/>
    <w:rsid w:val="00B6776A"/>
    <w:rsid w:val="00B67B0D"/>
    <w:rsid w:val="00B7197B"/>
    <w:rsid w:val="00B724C6"/>
    <w:rsid w:val="00B72C51"/>
    <w:rsid w:val="00B73D1D"/>
    <w:rsid w:val="00B74CB1"/>
    <w:rsid w:val="00B76DBF"/>
    <w:rsid w:val="00B8381F"/>
    <w:rsid w:val="00B844C9"/>
    <w:rsid w:val="00B87386"/>
    <w:rsid w:val="00B877B6"/>
    <w:rsid w:val="00B9370A"/>
    <w:rsid w:val="00B953CF"/>
    <w:rsid w:val="00B9686B"/>
    <w:rsid w:val="00B9753B"/>
    <w:rsid w:val="00BA4BAA"/>
    <w:rsid w:val="00BA5B60"/>
    <w:rsid w:val="00BA781E"/>
    <w:rsid w:val="00BA7DBB"/>
    <w:rsid w:val="00BB0D27"/>
    <w:rsid w:val="00BB3402"/>
    <w:rsid w:val="00BB4069"/>
    <w:rsid w:val="00BB638E"/>
    <w:rsid w:val="00BB6AAF"/>
    <w:rsid w:val="00BC2592"/>
    <w:rsid w:val="00BC3FFF"/>
    <w:rsid w:val="00BC7813"/>
    <w:rsid w:val="00BD4B2A"/>
    <w:rsid w:val="00BD63EA"/>
    <w:rsid w:val="00BE40A1"/>
    <w:rsid w:val="00BE748B"/>
    <w:rsid w:val="00BF1022"/>
    <w:rsid w:val="00BF6E6F"/>
    <w:rsid w:val="00BF7E53"/>
    <w:rsid w:val="00C030EF"/>
    <w:rsid w:val="00C0330B"/>
    <w:rsid w:val="00C03D91"/>
    <w:rsid w:val="00C103F6"/>
    <w:rsid w:val="00C13BBA"/>
    <w:rsid w:val="00C17D7B"/>
    <w:rsid w:val="00C214F8"/>
    <w:rsid w:val="00C220DE"/>
    <w:rsid w:val="00C233AC"/>
    <w:rsid w:val="00C300FA"/>
    <w:rsid w:val="00C32FF1"/>
    <w:rsid w:val="00C33F13"/>
    <w:rsid w:val="00C33F29"/>
    <w:rsid w:val="00C40CFD"/>
    <w:rsid w:val="00C447A7"/>
    <w:rsid w:val="00C4507D"/>
    <w:rsid w:val="00C51752"/>
    <w:rsid w:val="00C5494E"/>
    <w:rsid w:val="00C55340"/>
    <w:rsid w:val="00C5537E"/>
    <w:rsid w:val="00C55428"/>
    <w:rsid w:val="00C56A5A"/>
    <w:rsid w:val="00C57A3E"/>
    <w:rsid w:val="00C60EE3"/>
    <w:rsid w:val="00C62391"/>
    <w:rsid w:val="00C62C50"/>
    <w:rsid w:val="00C65C83"/>
    <w:rsid w:val="00C66869"/>
    <w:rsid w:val="00C70212"/>
    <w:rsid w:val="00C776E0"/>
    <w:rsid w:val="00C77B6F"/>
    <w:rsid w:val="00C805FC"/>
    <w:rsid w:val="00C80B8D"/>
    <w:rsid w:val="00C845E6"/>
    <w:rsid w:val="00C84640"/>
    <w:rsid w:val="00C86232"/>
    <w:rsid w:val="00C90ED7"/>
    <w:rsid w:val="00C9323F"/>
    <w:rsid w:val="00C96521"/>
    <w:rsid w:val="00CA77F3"/>
    <w:rsid w:val="00CB5904"/>
    <w:rsid w:val="00CB5D8B"/>
    <w:rsid w:val="00CC113C"/>
    <w:rsid w:val="00CD3497"/>
    <w:rsid w:val="00CD3F40"/>
    <w:rsid w:val="00CD4950"/>
    <w:rsid w:val="00CD5B23"/>
    <w:rsid w:val="00CD7950"/>
    <w:rsid w:val="00CE1DC5"/>
    <w:rsid w:val="00CE41E8"/>
    <w:rsid w:val="00CE5CA5"/>
    <w:rsid w:val="00CF05D4"/>
    <w:rsid w:val="00CF152F"/>
    <w:rsid w:val="00CF166F"/>
    <w:rsid w:val="00CF2514"/>
    <w:rsid w:val="00CF43C9"/>
    <w:rsid w:val="00CF50E2"/>
    <w:rsid w:val="00CF63D8"/>
    <w:rsid w:val="00CF7610"/>
    <w:rsid w:val="00CF7872"/>
    <w:rsid w:val="00D045F6"/>
    <w:rsid w:val="00D068D6"/>
    <w:rsid w:val="00D06ACD"/>
    <w:rsid w:val="00D07A8A"/>
    <w:rsid w:val="00D101D0"/>
    <w:rsid w:val="00D13377"/>
    <w:rsid w:val="00D16ECE"/>
    <w:rsid w:val="00D205C5"/>
    <w:rsid w:val="00D21C5F"/>
    <w:rsid w:val="00D363A6"/>
    <w:rsid w:val="00D408ED"/>
    <w:rsid w:val="00D41545"/>
    <w:rsid w:val="00D46F7C"/>
    <w:rsid w:val="00D50812"/>
    <w:rsid w:val="00D51BDA"/>
    <w:rsid w:val="00D543A4"/>
    <w:rsid w:val="00D5484E"/>
    <w:rsid w:val="00D57DFD"/>
    <w:rsid w:val="00D635E0"/>
    <w:rsid w:val="00D677DC"/>
    <w:rsid w:val="00D7262E"/>
    <w:rsid w:val="00D73BA9"/>
    <w:rsid w:val="00D761EA"/>
    <w:rsid w:val="00D763D8"/>
    <w:rsid w:val="00D868EA"/>
    <w:rsid w:val="00D869B2"/>
    <w:rsid w:val="00D92413"/>
    <w:rsid w:val="00D9344C"/>
    <w:rsid w:val="00D94C79"/>
    <w:rsid w:val="00D960BF"/>
    <w:rsid w:val="00DA0E51"/>
    <w:rsid w:val="00DA1717"/>
    <w:rsid w:val="00DA1D1E"/>
    <w:rsid w:val="00DA225F"/>
    <w:rsid w:val="00DA3EB3"/>
    <w:rsid w:val="00DA66D0"/>
    <w:rsid w:val="00DB3879"/>
    <w:rsid w:val="00DB5DEA"/>
    <w:rsid w:val="00DC198B"/>
    <w:rsid w:val="00DC3F1F"/>
    <w:rsid w:val="00DD11E1"/>
    <w:rsid w:val="00DD1726"/>
    <w:rsid w:val="00DE11EE"/>
    <w:rsid w:val="00DE2779"/>
    <w:rsid w:val="00DE7714"/>
    <w:rsid w:val="00DF03DE"/>
    <w:rsid w:val="00DF3AD0"/>
    <w:rsid w:val="00DF6EE8"/>
    <w:rsid w:val="00DF7473"/>
    <w:rsid w:val="00E01040"/>
    <w:rsid w:val="00E07833"/>
    <w:rsid w:val="00E105FF"/>
    <w:rsid w:val="00E210B7"/>
    <w:rsid w:val="00E2114A"/>
    <w:rsid w:val="00E2447E"/>
    <w:rsid w:val="00E2637B"/>
    <w:rsid w:val="00E2761D"/>
    <w:rsid w:val="00E30E69"/>
    <w:rsid w:val="00E32FEF"/>
    <w:rsid w:val="00E3347E"/>
    <w:rsid w:val="00E3352E"/>
    <w:rsid w:val="00E34459"/>
    <w:rsid w:val="00E352F3"/>
    <w:rsid w:val="00E422C7"/>
    <w:rsid w:val="00E52B20"/>
    <w:rsid w:val="00E570AE"/>
    <w:rsid w:val="00E60F40"/>
    <w:rsid w:val="00E61241"/>
    <w:rsid w:val="00E66F2A"/>
    <w:rsid w:val="00E6757C"/>
    <w:rsid w:val="00E71C1B"/>
    <w:rsid w:val="00E863DB"/>
    <w:rsid w:val="00E95E3C"/>
    <w:rsid w:val="00E96BED"/>
    <w:rsid w:val="00E970C4"/>
    <w:rsid w:val="00EA05AB"/>
    <w:rsid w:val="00EA1000"/>
    <w:rsid w:val="00EA21D4"/>
    <w:rsid w:val="00EB028F"/>
    <w:rsid w:val="00EB108E"/>
    <w:rsid w:val="00EB1105"/>
    <w:rsid w:val="00EB36FD"/>
    <w:rsid w:val="00EB7503"/>
    <w:rsid w:val="00EC6971"/>
    <w:rsid w:val="00ED1C6D"/>
    <w:rsid w:val="00ED2E06"/>
    <w:rsid w:val="00ED5306"/>
    <w:rsid w:val="00EE535F"/>
    <w:rsid w:val="00EF41D1"/>
    <w:rsid w:val="00EF4902"/>
    <w:rsid w:val="00F0097A"/>
    <w:rsid w:val="00F02401"/>
    <w:rsid w:val="00F03834"/>
    <w:rsid w:val="00F042B3"/>
    <w:rsid w:val="00F12F9B"/>
    <w:rsid w:val="00F13CF0"/>
    <w:rsid w:val="00F14871"/>
    <w:rsid w:val="00F1546E"/>
    <w:rsid w:val="00F16D53"/>
    <w:rsid w:val="00F2074D"/>
    <w:rsid w:val="00F26CBD"/>
    <w:rsid w:val="00F3740D"/>
    <w:rsid w:val="00F41690"/>
    <w:rsid w:val="00F43C94"/>
    <w:rsid w:val="00F4682B"/>
    <w:rsid w:val="00F47E7A"/>
    <w:rsid w:val="00F50375"/>
    <w:rsid w:val="00F504E5"/>
    <w:rsid w:val="00F542E7"/>
    <w:rsid w:val="00F5648A"/>
    <w:rsid w:val="00F65D65"/>
    <w:rsid w:val="00F768DB"/>
    <w:rsid w:val="00F76F16"/>
    <w:rsid w:val="00F81968"/>
    <w:rsid w:val="00F83895"/>
    <w:rsid w:val="00F843ED"/>
    <w:rsid w:val="00F852FA"/>
    <w:rsid w:val="00F87D23"/>
    <w:rsid w:val="00F9053F"/>
    <w:rsid w:val="00F94621"/>
    <w:rsid w:val="00FA2A29"/>
    <w:rsid w:val="00FB1F98"/>
    <w:rsid w:val="00FB473B"/>
    <w:rsid w:val="00FB49B5"/>
    <w:rsid w:val="00FB52F8"/>
    <w:rsid w:val="00FB60A8"/>
    <w:rsid w:val="00FC05C0"/>
    <w:rsid w:val="00FC14C1"/>
    <w:rsid w:val="00FC48BF"/>
    <w:rsid w:val="00FC5D21"/>
    <w:rsid w:val="00FD2C58"/>
    <w:rsid w:val="00FD3593"/>
    <w:rsid w:val="00FE4B87"/>
    <w:rsid w:val="00FE7C8E"/>
    <w:rsid w:val="00FF5D55"/>
    <w:rsid w:val="00FF74DD"/>
    <w:rsid w:val="01AAA9E9"/>
    <w:rsid w:val="01E6EA04"/>
    <w:rsid w:val="023B565D"/>
    <w:rsid w:val="02A55D48"/>
    <w:rsid w:val="030C7236"/>
    <w:rsid w:val="036C8760"/>
    <w:rsid w:val="049AB52C"/>
    <w:rsid w:val="05703720"/>
    <w:rsid w:val="057A358E"/>
    <w:rsid w:val="06326002"/>
    <w:rsid w:val="07D0FFF3"/>
    <w:rsid w:val="083CFD95"/>
    <w:rsid w:val="0955F2DB"/>
    <w:rsid w:val="0A573E72"/>
    <w:rsid w:val="0B427C67"/>
    <w:rsid w:val="0DDC30E5"/>
    <w:rsid w:val="0E0C45AE"/>
    <w:rsid w:val="0E1FBD7E"/>
    <w:rsid w:val="0E537FBF"/>
    <w:rsid w:val="0F1AE88E"/>
    <w:rsid w:val="103B6328"/>
    <w:rsid w:val="1196609E"/>
    <w:rsid w:val="11DA5AAC"/>
    <w:rsid w:val="126346F7"/>
    <w:rsid w:val="126C7289"/>
    <w:rsid w:val="1413579E"/>
    <w:rsid w:val="1442C749"/>
    <w:rsid w:val="148847F6"/>
    <w:rsid w:val="14A4CD60"/>
    <w:rsid w:val="15A4134B"/>
    <w:rsid w:val="15DDB918"/>
    <w:rsid w:val="16D4A305"/>
    <w:rsid w:val="188AD484"/>
    <w:rsid w:val="19782CB9"/>
    <w:rsid w:val="1AA28D35"/>
    <w:rsid w:val="1AF35EA3"/>
    <w:rsid w:val="1B177C09"/>
    <w:rsid w:val="1BAD0C8A"/>
    <w:rsid w:val="1BCEFA84"/>
    <w:rsid w:val="1C6B7FCE"/>
    <w:rsid w:val="1CE98EAF"/>
    <w:rsid w:val="1DD58C52"/>
    <w:rsid w:val="1F61C159"/>
    <w:rsid w:val="1F81D8D7"/>
    <w:rsid w:val="20584588"/>
    <w:rsid w:val="20766792"/>
    <w:rsid w:val="20D8C290"/>
    <w:rsid w:val="210C1B7C"/>
    <w:rsid w:val="215DBD11"/>
    <w:rsid w:val="220B1FBE"/>
    <w:rsid w:val="220DDAD4"/>
    <w:rsid w:val="2273EB32"/>
    <w:rsid w:val="2306C746"/>
    <w:rsid w:val="234206A7"/>
    <w:rsid w:val="243C81D3"/>
    <w:rsid w:val="244DC216"/>
    <w:rsid w:val="2451C351"/>
    <w:rsid w:val="2465BB83"/>
    <w:rsid w:val="2492B905"/>
    <w:rsid w:val="2539000B"/>
    <w:rsid w:val="26BE9D67"/>
    <w:rsid w:val="2788CC9B"/>
    <w:rsid w:val="28171048"/>
    <w:rsid w:val="28377BD8"/>
    <w:rsid w:val="286FCF6F"/>
    <w:rsid w:val="28DD6B3A"/>
    <w:rsid w:val="28F564A7"/>
    <w:rsid w:val="2931A4C2"/>
    <w:rsid w:val="2B08537D"/>
    <w:rsid w:val="2B110A51"/>
    <w:rsid w:val="2B462212"/>
    <w:rsid w:val="2B78BD46"/>
    <w:rsid w:val="2BC6C6C1"/>
    <w:rsid w:val="2BCF7D95"/>
    <w:rsid w:val="2C495528"/>
    <w:rsid w:val="2CCE322F"/>
    <w:rsid w:val="2D225CAF"/>
    <w:rsid w:val="2E15FE37"/>
    <w:rsid w:val="2E89BE4C"/>
    <w:rsid w:val="2EA1AF24"/>
    <w:rsid w:val="2EE8FEC7"/>
    <w:rsid w:val="2EFFB754"/>
    <w:rsid w:val="2F1BBDC5"/>
    <w:rsid w:val="30053B79"/>
    <w:rsid w:val="31BF20D2"/>
    <w:rsid w:val="3232FDD0"/>
    <w:rsid w:val="32535E87"/>
    <w:rsid w:val="326A33DC"/>
    <w:rsid w:val="3282711E"/>
    <w:rsid w:val="345E0AF4"/>
    <w:rsid w:val="34C78800"/>
    <w:rsid w:val="358B96C1"/>
    <w:rsid w:val="35C24FD2"/>
    <w:rsid w:val="35EDB64D"/>
    <w:rsid w:val="3635BDCD"/>
    <w:rsid w:val="363DBCC4"/>
    <w:rsid w:val="36620372"/>
    <w:rsid w:val="372076B6"/>
    <w:rsid w:val="373DFECE"/>
    <w:rsid w:val="37D56134"/>
    <w:rsid w:val="37DDE5CB"/>
    <w:rsid w:val="3850AB9A"/>
    <w:rsid w:val="38647D6D"/>
    <w:rsid w:val="390F1EDE"/>
    <w:rsid w:val="3A7471BE"/>
    <w:rsid w:val="3AE8F5C2"/>
    <w:rsid w:val="3BBE4B90"/>
    <w:rsid w:val="3BC4F11E"/>
    <w:rsid w:val="3C013139"/>
    <w:rsid w:val="3C9AC092"/>
    <w:rsid w:val="3CE054BE"/>
    <w:rsid w:val="3CF22E97"/>
    <w:rsid w:val="3CFC7F93"/>
    <w:rsid w:val="3D22247F"/>
    <w:rsid w:val="3E310E9C"/>
    <w:rsid w:val="3E33FEF2"/>
    <w:rsid w:val="3E437E0D"/>
    <w:rsid w:val="3ED623A6"/>
    <w:rsid w:val="3F21108B"/>
    <w:rsid w:val="401AF7F8"/>
    <w:rsid w:val="40F03DA7"/>
    <w:rsid w:val="41121167"/>
    <w:rsid w:val="41570856"/>
    <w:rsid w:val="41B6C859"/>
    <w:rsid w:val="42F8B192"/>
    <w:rsid w:val="436889A9"/>
    <w:rsid w:val="43FC6C90"/>
    <w:rsid w:val="448656EB"/>
    <w:rsid w:val="449E5058"/>
    <w:rsid w:val="44F39439"/>
    <w:rsid w:val="45983CF1"/>
    <w:rsid w:val="461B36E0"/>
    <w:rsid w:val="464E663D"/>
    <w:rsid w:val="46EC5A05"/>
    <w:rsid w:val="46F59A34"/>
    <w:rsid w:val="479062B3"/>
    <w:rsid w:val="479FD81D"/>
    <w:rsid w:val="4877589B"/>
    <w:rsid w:val="48F25A66"/>
    <w:rsid w:val="491D54E6"/>
    <w:rsid w:val="492C1AC1"/>
    <w:rsid w:val="49B35E6B"/>
    <w:rsid w:val="4A28ACDB"/>
    <w:rsid w:val="4A2E2D8D"/>
    <w:rsid w:val="4AB19E9A"/>
    <w:rsid w:val="4C1A5876"/>
    <w:rsid w:val="4E5A6984"/>
    <w:rsid w:val="4EC82ED2"/>
    <w:rsid w:val="4EDC9CAD"/>
    <w:rsid w:val="4F9DACF0"/>
    <w:rsid w:val="502DC315"/>
    <w:rsid w:val="504E1293"/>
    <w:rsid w:val="50F9F2EC"/>
    <w:rsid w:val="51FBFD7D"/>
    <w:rsid w:val="520A1211"/>
    <w:rsid w:val="5240CE99"/>
    <w:rsid w:val="5336516F"/>
    <w:rsid w:val="53A4D567"/>
    <w:rsid w:val="54ED28E0"/>
    <w:rsid w:val="551DB1BF"/>
    <w:rsid w:val="558FA8FD"/>
    <w:rsid w:val="56A0AA54"/>
    <w:rsid w:val="56D6D862"/>
    <w:rsid w:val="5701BF6C"/>
    <w:rsid w:val="579E027A"/>
    <w:rsid w:val="57B68CF1"/>
    <w:rsid w:val="57B9C525"/>
    <w:rsid w:val="57D287E0"/>
    <w:rsid w:val="583CBA87"/>
    <w:rsid w:val="583F135B"/>
    <w:rsid w:val="58441B2D"/>
    <w:rsid w:val="58CB9F98"/>
    <w:rsid w:val="596DC44C"/>
    <w:rsid w:val="599CEF81"/>
    <w:rsid w:val="5A703409"/>
    <w:rsid w:val="5A85C846"/>
    <w:rsid w:val="5AA80E42"/>
    <w:rsid w:val="5AB2F8FE"/>
    <w:rsid w:val="5AF165E7"/>
    <w:rsid w:val="5BA160DB"/>
    <w:rsid w:val="5C042444"/>
    <w:rsid w:val="5CA62BD4"/>
    <w:rsid w:val="5CF3D997"/>
    <w:rsid w:val="5D16F0DD"/>
    <w:rsid w:val="5F8609C1"/>
    <w:rsid w:val="60E8F6AA"/>
    <w:rsid w:val="60F08FA3"/>
    <w:rsid w:val="60F43A2C"/>
    <w:rsid w:val="614C40BE"/>
    <w:rsid w:val="615E1CE1"/>
    <w:rsid w:val="61788119"/>
    <w:rsid w:val="61A96F22"/>
    <w:rsid w:val="62513898"/>
    <w:rsid w:val="62EB04B8"/>
    <w:rsid w:val="632873C3"/>
    <w:rsid w:val="63785201"/>
    <w:rsid w:val="63E2F064"/>
    <w:rsid w:val="641FFFF4"/>
    <w:rsid w:val="64FE5404"/>
    <w:rsid w:val="65434AF3"/>
    <w:rsid w:val="65910AD8"/>
    <w:rsid w:val="66952447"/>
    <w:rsid w:val="66D99C1C"/>
    <w:rsid w:val="66DA988C"/>
    <w:rsid w:val="6705286A"/>
    <w:rsid w:val="6759C3FF"/>
    <w:rsid w:val="6799E76C"/>
    <w:rsid w:val="67DD46D3"/>
    <w:rsid w:val="681E3A5D"/>
    <w:rsid w:val="683818C4"/>
    <w:rsid w:val="6844D2B8"/>
    <w:rsid w:val="69D1F7F8"/>
    <w:rsid w:val="69EAB0D9"/>
    <w:rsid w:val="6A147625"/>
    <w:rsid w:val="6AD0A9EE"/>
    <w:rsid w:val="6AE278BA"/>
    <w:rsid w:val="6B4338A4"/>
    <w:rsid w:val="6C0D51C4"/>
    <w:rsid w:val="6C6C7A4F"/>
    <w:rsid w:val="6C7B51B0"/>
    <w:rsid w:val="6C927A58"/>
    <w:rsid w:val="6E34145F"/>
    <w:rsid w:val="6E4B63AC"/>
    <w:rsid w:val="6F1EC4C1"/>
    <w:rsid w:val="6F819748"/>
    <w:rsid w:val="6FE6DE02"/>
    <w:rsid w:val="700174D0"/>
    <w:rsid w:val="70B1CC2C"/>
    <w:rsid w:val="70C14196"/>
    <w:rsid w:val="71426136"/>
    <w:rsid w:val="71DB29FC"/>
    <w:rsid w:val="72DD303C"/>
    <w:rsid w:val="7300411A"/>
    <w:rsid w:val="734A1654"/>
    <w:rsid w:val="738E8550"/>
    <w:rsid w:val="739539E1"/>
    <w:rsid w:val="73C54EAA"/>
    <w:rsid w:val="7436B4C5"/>
    <w:rsid w:val="7444C9B3"/>
    <w:rsid w:val="747296AA"/>
    <w:rsid w:val="74A68BFE"/>
    <w:rsid w:val="7545DB32"/>
    <w:rsid w:val="755D052A"/>
    <w:rsid w:val="76FA9BF3"/>
    <w:rsid w:val="785AF682"/>
    <w:rsid w:val="786E3D67"/>
    <w:rsid w:val="795159EA"/>
    <w:rsid w:val="7955A9E1"/>
    <w:rsid w:val="797E7053"/>
    <w:rsid w:val="7A141D25"/>
    <w:rsid w:val="7AC90F4C"/>
    <w:rsid w:val="7B456629"/>
    <w:rsid w:val="7C108207"/>
    <w:rsid w:val="7D062F80"/>
    <w:rsid w:val="7F57C970"/>
    <w:rsid w:val="7FA0B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DEBCC734-8A7D-4E0D-830C-D7E58986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character" w:customStyle="1" w:styleId="UnresolvedMention2">
    <w:name w:val="Unresolved Mention2"/>
    <w:basedOn w:val="DefaultParagraphFont"/>
    <w:uiPriority w:val="99"/>
    <w:rsid w:val="00872767"/>
    <w:rPr>
      <w:color w:val="605E5C"/>
      <w:shd w:val="clear" w:color="auto" w:fill="E1DFDD"/>
    </w:rPr>
  </w:style>
  <w:style w:type="character" w:styleId="CommentReference">
    <w:name w:val="annotation reference"/>
    <w:basedOn w:val="DefaultParagraphFont"/>
    <w:uiPriority w:val="99"/>
    <w:semiHidden/>
    <w:unhideWhenUsed/>
    <w:rsid w:val="00B135B8"/>
    <w:rPr>
      <w:sz w:val="16"/>
      <w:szCs w:val="16"/>
    </w:rPr>
  </w:style>
  <w:style w:type="paragraph" w:styleId="CommentText">
    <w:name w:val="annotation text"/>
    <w:basedOn w:val="Normal"/>
    <w:link w:val="CommentTextChar"/>
    <w:uiPriority w:val="99"/>
    <w:semiHidden/>
    <w:unhideWhenUsed/>
    <w:rsid w:val="00B135B8"/>
    <w:rPr>
      <w:sz w:val="20"/>
      <w:szCs w:val="20"/>
    </w:rPr>
  </w:style>
  <w:style w:type="character" w:customStyle="1" w:styleId="CommentTextChar">
    <w:name w:val="Comment Text Char"/>
    <w:basedOn w:val="DefaultParagraphFont"/>
    <w:link w:val="CommentText"/>
    <w:uiPriority w:val="99"/>
    <w:semiHidden/>
    <w:rsid w:val="00B135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35B8"/>
    <w:rPr>
      <w:b/>
      <w:bCs/>
    </w:rPr>
  </w:style>
  <w:style w:type="character" w:customStyle="1" w:styleId="CommentSubjectChar">
    <w:name w:val="Comment Subject Char"/>
    <w:basedOn w:val="CommentTextChar"/>
    <w:link w:val="CommentSubject"/>
    <w:uiPriority w:val="99"/>
    <w:semiHidden/>
    <w:rsid w:val="00B135B8"/>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D94C79"/>
    <w:rPr>
      <w:rFonts w:ascii="Calibri" w:eastAsiaTheme="minorHAnsi" w:hAnsi="Calibri" w:cs="Calibri"/>
      <w:sz w:val="22"/>
      <w:szCs w:val="22"/>
    </w:rPr>
  </w:style>
  <w:style w:type="paragraph" w:customStyle="1" w:styleId="Default">
    <w:name w:val="Default"/>
    <w:rsid w:val="00B8381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unhideWhenUsed/>
    <w:rsid w:val="00C90ED7"/>
    <w:rPr>
      <w:i/>
      <w:spacing w:val="-3"/>
      <w:sz w:val="20"/>
      <w:szCs w:val="20"/>
      <w:lang w:eastAsia="en-US"/>
    </w:rPr>
  </w:style>
  <w:style w:type="character" w:customStyle="1" w:styleId="BodyTextChar">
    <w:name w:val="Body Text Char"/>
    <w:basedOn w:val="DefaultParagraphFont"/>
    <w:link w:val="BodyText"/>
    <w:uiPriority w:val="99"/>
    <w:rsid w:val="00C90ED7"/>
    <w:rPr>
      <w:rFonts w:ascii="Times New Roman" w:eastAsia="Times New Roman" w:hAnsi="Times New Roman" w:cs="Times New Roman"/>
      <w:i/>
      <w:spacing w:val="-3"/>
      <w:sz w:val="20"/>
      <w:szCs w:val="20"/>
    </w:rPr>
  </w:style>
  <w:style w:type="paragraph" w:customStyle="1" w:styleId="Body">
    <w:name w:val="Body"/>
    <w:rsid w:val="00F768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Numbered">
    <w:name w:val="Numbered"/>
    <w:rsid w:val="00F768DB"/>
    <w:pPr>
      <w:numPr>
        <w:numId w:val="11"/>
      </w:numPr>
    </w:pPr>
  </w:style>
  <w:style w:type="paragraph" w:styleId="NoSpacing">
    <w:name w:val="No Spacing"/>
    <w:uiPriority w:val="1"/>
    <w:qFormat/>
    <w:rsid w:val="003E5531"/>
    <w:pPr>
      <w:spacing w:after="0" w:line="240" w:lineRule="auto"/>
    </w:pPr>
    <w:rPr>
      <w:rFonts w:ascii="Calibri" w:eastAsia="Calibri" w:hAnsi="Calibri" w:cs="Times New Roman"/>
    </w:rPr>
  </w:style>
  <w:style w:type="paragraph" w:customStyle="1" w:styleId="s23">
    <w:name w:val="s23"/>
    <w:basedOn w:val="Normal"/>
    <w:rsid w:val="002C0507"/>
    <w:pPr>
      <w:spacing w:before="100" w:beforeAutospacing="1" w:after="100" w:afterAutospacing="1"/>
    </w:pPr>
    <w:rPr>
      <w:rFonts w:ascii="Calibri" w:eastAsiaTheme="minorHAnsi" w:hAnsi="Calibri" w:cs="Calibri"/>
      <w:sz w:val="22"/>
      <w:szCs w:val="22"/>
    </w:rPr>
  </w:style>
  <w:style w:type="character" w:customStyle="1" w:styleId="s14">
    <w:name w:val="s14"/>
    <w:basedOn w:val="DefaultParagraphFont"/>
    <w:rsid w:val="002C0507"/>
  </w:style>
  <w:style w:type="paragraph" w:customStyle="1" w:styleId="s12">
    <w:name w:val="s12"/>
    <w:basedOn w:val="Normal"/>
    <w:rsid w:val="002C0507"/>
    <w:pPr>
      <w:spacing w:before="100" w:beforeAutospacing="1" w:after="100" w:afterAutospacing="1"/>
    </w:pPr>
    <w:rPr>
      <w:rFonts w:ascii="Calibri" w:eastAsiaTheme="minorHAnsi" w:hAnsi="Calibri" w:cs="Calibri"/>
      <w:sz w:val="22"/>
      <w:szCs w:val="22"/>
    </w:rPr>
  </w:style>
  <w:style w:type="character" w:customStyle="1" w:styleId="s15">
    <w:name w:val="s15"/>
    <w:basedOn w:val="DefaultParagraphFont"/>
    <w:rsid w:val="00A63983"/>
  </w:style>
  <w:style w:type="table" w:styleId="TableGrid">
    <w:name w:val="Table Grid"/>
    <w:basedOn w:val="TableNormal"/>
    <w:uiPriority w:val="39"/>
    <w:rsid w:val="00C0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A5BC9"/>
    <w:rPr>
      <w:rFonts w:ascii="Calibri" w:eastAsiaTheme="minorHAnsi" w:hAnsi="Calibri" w:cs="Calibri"/>
      <w:sz w:val="22"/>
      <w:szCs w:val="22"/>
    </w:rPr>
  </w:style>
  <w:style w:type="paragraph" w:styleId="Revision">
    <w:name w:val="Revision"/>
    <w:hidden/>
    <w:uiPriority w:val="99"/>
    <w:semiHidden/>
    <w:rsid w:val="00CC11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41791">
      <w:bodyDiv w:val="1"/>
      <w:marLeft w:val="0"/>
      <w:marRight w:val="0"/>
      <w:marTop w:val="0"/>
      <w:marBottom w:val="0"/>
      <w:divBdr>
        <w:top w:val="none" w:sz="0" w:space="0" w:color="auto"/>
        <w:left w:val="none" w:sz="0" w:space="0" w:color="auto"/>
        <w:bottom w:val="none" w:sz="0" w:space="0" w:color="auto"/>
        <w:right w:val="none" w:sz="0" w:space="0" w:color="auto"/>
      </w:divBdr>
    </w:div>
    <w:div w:id="493570037">
      <w:bodyDiv w:val="1"/>
      <w:marLeft w:val="0"/>
      <w:marRight w:val="0"/>
      <w:marTop w:val="0"/>
      <w:marBottom w:val="0"/>
      <w:divBdr>
        <w:top w:val="none" w:sz="0" w:space="0" w:color="auto"/>
        <w:left w:val="none" w:sz="0" w:space="0" w:color="auto"/>
        <w:bottom w:val="none" w:sz="0" w:space="0" w:color="auto"/>
        <w:right w:val="none" w:sz="0" w:space="0" w:color="auto"/>
      </w:divBdr>
    </w:div>
    <w:div w:id="745344200">
      <w:bodyDiv w:val="1"/>
      <w:marLeft w:val="0"/>
      <w:marRight w:val="0"/>
      <w:marTop w:val="0"/>
      <w:marBottom w:val="0"/>
      <w:divBdr>
        <w:top w:val="none" w:sz="0" w:space="0" w:color="auto"/>
        <w:left w:val="none" w:sz="0" w:space="0" w:color="auto"/>
        <w:bottom w:val="none" w:sz="0" w:space="0" w:color="auto"/>
        <w:right w:val="none" w:sz="0" w:space="0" w:color="auto"/>
      </w:divBdr>
    </w:div>
    <w:div w:id="820385500">
      <w:bodyDiv w:val="1"/>
      <w:marLeft w:val="0"/>
      <w:marRight w:val="0"/>
      <w:marTop w:val="0"/>
      <w:marBottom w:val="0"/>
      <w:divBdr>
        <w:top w:val="none" w:sz="0" w:space="0" w:color="auto"/>
        <w:left w:val="none" w:sz="0" w:space="0" w:color="auto"/>
        <w:bottom w:val="none" w:sz="0" w:space="0" w:color="auto"/>
        <w:right w:val="none" w:sz="0" w:space="0" w:color="auto"/>
      </w:divBdr>
    </w:div>
    <w:div w:id="1525098395">
      <w:bodyDiv w:val="1"/>
      <w:marLeft w:val="0"/>
      <w:marRight w:val="0"/>
      <w:marTop w:val="0"/>
      <w:marBottom w:val="0"/>
      <w:divBdr>
        <w:top w:val="none" w:sz="0" w:space="0" w:color="auto"/>
        <w:left w:val="none" w:sz="0" w:space="0" w:color="auto"/>
        <w:bottom w:val="none" w:sz="0" w:space="0" w:color="auto"/>
        <w:right w:val="none" w:sz="0" w:space="0" w:color="auto"/>
      </w:divBdr>
    </w:div>
    <w:div w:id="1627815599">
      <w:bodyDiv w:val="1"/>
      <w:marLeft w:val="0"/>
      <w:marRight w:val="0"/>
      <w:marTop w:val="0"/>
      <w:marBottom w:val="0"/>
      <w:divBdr>
        <w:top w:val="none" w:sz="0" w:space="0" w:color="auto"/>
        <w:left w:val="none" w:sz="0" w:space="0" w:color="auto"/>
        <w:bottom w:val="none" w:sz="0" w:space="0" w:color="auto"/>
        <w:right w:val="none" w:sz="0" w:space="0" w:color="auto"/>
      </w:divBdr>
    </w:div>
    <w:div w:id="1731340729">
      <w:bodyDiv w:val="1"/>
      <w:marLeft w:val="0"/>
      <w:marRight w:val="0"/>
      <w:marTop w:val="0"/>
      <w:marBottom w:val="0"/>
      <w:divBdr>
        <w:top w:val="none" w:sz="0" w:space="0" w:color="auto"/>
        <w:left w:val="none" w:sz="0" w:space="0" w:color="auto"/>
        <w:bottom w:val="none" w:sz="0" w:space="0" w:color="auto"/>
        <w:right w:val="none" w:sz="0" w:space="0" w:color="auto"/>
      </w:divBdr>
    </w:div>
    <w:div w:id="21230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68b3152cf5d08c2f050-97c828cc9502c69ac5af7576c62d48d6.ssl.cf3.rackcdn.com/documents/user-upload/kingston-university-960a3f8a84a-kingston-university-55547ad698d.pdf" TargetMode="External"/><Relationship Id="rId18" Type="http://schemas.openxmlformats.org/officeDocument/2006/relationships/hyperlink" Target="https://www.architecture.com/knowledge-and-resources/resources-landing-page/the-way-ahead" TargetMode="External"/><Relationship Id="rId3" Type="http://schemas.openxmlformats.org/officeDocument/2006/relationships/customXml" Target="../customXml/item3.xml"/><Relationship Id="rId21" Type="http://schemas.openxmlformats.org/officeDocument/2006/relationships/hyperlink" Target="http://www.kingston.ac.uk/undergraduate-course/architectur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rchitecture.com/knowledge-and-resources/resources-landing-page/validation-procedures-and-criteria" TargetMode="External"/><Relationship Id="rId2" Type="http://schemas.openxmlformats.org/officeDocument/2006/relationships/customXml" Target="../customXml/item2.xml"/><Relationship Id="rId16" Type="http://schemas.openxmlformats.org/officeDocument/2006/relationships/hyperlink" Target="http://www.arb.org.uk/" TargetMode="External"/><Relationship Id="rId20" Type="http://schemas.openxmlformats.org/officeDocument/2006/relationships/hyperlink" Target="http://www.qaa.ac.uk/docs/qaa/subject-benchmark-statements/sbs-architectural-technology-14.pdf?sfvrsn=81ecf781_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architecture.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qaa.ac.uk/docs/qaa/subject-benchmark-statements/subject-benchmark-statement-architecture.pdf?sfvrsn=3cecf781_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st.org/impact/universal-design-for-learning-ud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C7E5B-D6B5-46E7-B0CF-22B7E1E916CB}"/>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6534</Words>
  <Characters>37248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dcterms:created xsi:type="dcterms:W3CDTF">2022-03-31T12:09:00Z</dcterms:created>
  <dcterms:modified xsi:type="dcterms:W3CDTF">2022-03-31T12:09:00Z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