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9E9C" w14:textId="77777777" w:rsidR="00236ACC" w:rsidRDefault="00236ACC" w:rsidP="00236ACC">
      <w:pPr>
        <w:rPr>
          <w:rFonts w:ascii="Arial" w:hAnsi="Arial" w:cs="Arial"/>
          <w:bCs/>
          <w:sz w:val="22"/>
          <w:szCs w:val="22"/>
        </w:rPr>
      </w:pPr>
    </w:p>
    <w:p w14:paraId="1AC57D72" w14:textId="77777777" w:rsidR="00236ACC" w:rsidRDefault="00236ACC" w:rsidP="00236ACC">
      <w:pPr>
        <w:rPr>
          <w:rFonts w:ascii="Arial" w:hAnsi="Arial" w:cs="Arial"/>
          <w:bCs/>
          <w:sz w:val="22"/>
          <w:szCs w:val="22"/>
        </w:rPr>
      </w:pPr>
    </w:p>
    <w:p w14:paraId="256A4FCA" w14:textId="77777777" w:rsidR="003A3889" w:rsidRDefault="003A3889" w:rsidP="00236ACC">
      <w:pPr>
        <w:rPr>
          <w:rFonts w:ascii="Arial" w:hAnsi="Arial" w:cs="Arial"/>
          <w:bCs/>
          <w:sz w:val="22"/>
          <w:szCs w:val="22"/>
        </w:rPr>
      </w:pPr>
    </w:p>
    <w:p w14:paraId="7A83B5E5" w14:textId="77777777" w:rsidR="000A1D83" w:rsidRDefault="000A1D83" w:rsidP="00E17B6B">
      <w:pPr>
        <w:rPr>
          <w:rFonts w:ascii="Arial" w:hAnsi="Arial" w:cs="Arial"/>
          <w:sz w:val="56"/>
          <w:szCs w:val="56"/>
        </w:rPr>
      </w:pPr>
    </w:p>
    <w:p w14:paraId="29E61744" w14:textId="77777777" w:rsidR="000A1D83" w:rsidRDefault="000A1D83" w:rsidP="00291D17">
      <w:pPr>
        <w:jc w:val="center"/>
        <w:rPr>
          <w:rFonts w:ascii="Arial" w:hAnsi="Arial" w:cs="Arial"/>
          <w:sz w:val="56"/>
          <w:szCs w:val="56"/>
        </w:rPr>
      </w:pPr>
    </w:p>
    <w:p w14:paraId="7B1755F4" w14:textId="77777777" w:rsidR="001D4175" w:rsidRDefault="001D4175" w:rsidP="001D4175">
      <w:pPr>
        <w:pStyle w:val="Title"/>
      </w:pPr>
    </w:p>
    <w:p w14:paraId="49497211" w14:textId="77777777" w:rsidR="000A1D83" w:rsidRPr="001D4175" w:rsidRDefault="000A1D83" w:rsidP="001D4175">
      <w:pPr>
        <w:pStyle w:val="Title"/>
      </w:pPr>
      <w:r w:rsidRPr="001D4175">
        <w:t>Programme Specification</w:t>
      </w:r>
      <w:r w:rsidRPr="001D4175">
        <w:fldChar w:fldCharType="begin"/>
      </w:r>
      <w:r w:rsidRPr="001D4175">
        <w:instrText xml:space="preserve"> XE "Programme Specification" </w:instrText>
      </w:r>
      <w:r w:rsidRPr="001D4175">
        <w:fldChar w:fldCharType="end"/>
      </w:r>
    </w:p>
    <w:p w14:paraId="21A9DCE8" w14:textId="77777777" w:rsidR="000A1D83" w:rsidRPr="001D4175" w:rsidRDefault="000A1D83" w:rsidP="000A1D83">
      <w:pPr>
        <w:rPr>
          <w:rFonts w:ascii="Arial" w:hAnsi="Arial" w:cs="Arial"/>
          <w:b/>
          <w:sz w:val="56"/>
          <w:szCs w:val="56"/>
        </w:rPr>
      </w:pPr>
    </w:p>
    <w:p w14:paraId="0C8C64E2" w14:textId="77777777" w:rsidR="000A1D83" w:rsidRPr="001D4175" w:rsidRDefault="000A1D83" w:rsidP="000A1D83">
      <w:pPr>
        <w:rPr>
          <w:rFonts w:ascii="Arial" w:hAnsi="Arial" w:cs="Arial"/>
          <w:b/>
          <w:sz w:val="56"/>
          <w:szCs w:val="56"/>
        </w:rPr>
      </w:pPr>
    </w:p>
    <w:p w14:paraId="0106F936" w14:textId="77777777" w:rsidR="000A1D83" w:rsidRPr="001D4175" w:rsidRDefault="00F37B69" w:rsidP="000A1D83">
      <w:pPr>
        <w:jc w:val="center"/>
        <w:rPr>
          <w:rFonts w:ascii="Arial" w:hAnsi="Arial" w:cs="Arial"/>
          <w:b/>
          <w:color w:val="548DD4"/>
          <w:sz w:val="44"/>
          <w:szCs w:val="44"/>
        </w:rPr>
      </w:pPr>
      <w:r w:rsidRPr="001D4175">
        <w:rPr>
          <w:rFonts w:ascii="Arial" w:hAnsi="Arial" w:cs="Arial"/>
          <w:b/>
          <w:color w:val="548DD4"/>
          <w:sz w:val="44"/>
          <w:szCs w:val="44"/>
        </w:rPr>
        <w:t xml:space="preserve">MMid </w:t>
      </w:r>
      <w:r w:rsidR="000A1D83" w:rsidRPr="001D4175">
        <w:rPr>
          <w:rFonts w:ascii="Arial" w:hAnsi="Arial" w:cs="Arial"/>
          <w:b/>
          <w:color w:val="548DD4"/>
          <w:sz w:val="44"/>
          <w:szCs w:val="44"/>
        </w:rPr>
        <w:t>Midwifery with Registered Midwife</w:t>
      </w:r>
    </w:p>
    <w:p w14:paraId="03934E8F" w14:textId="77777777" w:rsidR="000A1D83" w:rsidRPr="001D4175" w:rsidRDefault="000A1D83" w:rsidP="000A1D83">
      <w:pPr>
        <w:rPr>
          <w:rFonts w:ascii="Arial" w:hAnsi="Arial" w:cs="Arial"/>
          <w:b/>
          <w:sz w:val="56"/>
          <w:szCs w:val="56"/>
        </w:rPr>
      </w:pPr>
    </w:p>
    <w:p w14:paraId="4539716F" w14:textId="77777777" w:rsidR="000A1D83" w:rsidRPr="001D4175" w:rsidRDefault="000A1D83" w:rsidP="000A1D83">
      <w:pPr>
        <w:rPr>
          <w:rFonts w:ascii="Arial" w:hAnsi="Arial" w:cs="Arial"/>
          <w:b/>
          <w:sz w:val="56"/>
          <w:szCs w:val="5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0A1D83" w:rsidRPr="000A1D83" w14:paraId="30ECA611" w14:textId="77777777" w:rsidTr="000A1D83">
        <w:trPr>
          <w:jc w:val="center"/>
        </w:trPr>
        <w:tc>
          <w:tcPr>
            <w:tcW w:w="2689" w:type="dxa"/>
            <w:shd w:val="clear" w:color="auto" w:fill="auto"/>
          </w:tcPr>
          <w:p w14:paraId="47C1781D"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first produced</w:t>
            </w:r>
          </w:p>
        </w:tc>
        <w:tc>
          <w:tcPr>
            <w:tcW w:w="6327" w:type="dxa"/>
            <w:shd w:val="clear" w:color="auto" w:fill="auto"/>
          </w:tcPr>
          <w:p w14:paraId="6429C162"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November 2019</w:t>
            </w:r>
          </w:p>
        </w:tc>
      </w:tr>
      <w:tr w:rsidR="000A1D83" w:rsidRPr="000A1D83" w14:paraId="177A32CC" w14:textId="77777777" w:rsidTr="000A1D83">
        <w:trPr>
          <w:jc w:val="center"/>
        </w:trPr>
        <w:tc>
          <w:tcPr>
            <w:tcW w:w="2689" w:type="dxa"/>
            <w:shd w:val="clear" w:color="auto" w:fill="auto"/>
          </w:tcPr>
          <w:p w14:paraId="01ABAF60"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last revised</w:t>
            </w:r>
          </w:p>
        </w:tc>
        <w:tc>
          <w:tcPr>
            <w:tcW w:w="6327" w:type="dxa"/>
            <w:shd w:val="clear" w:color="auto" w:fill="auto"/>
          </w:tcPr>
          <w:p w14:paraId="32739725"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N/A</w:t>
            </w:r>
          </w:p>
        </w:tc>
      </w:tr>
      <w:tr w:rsidR="000A1D83" w:rsidRPr="000A1D83" w14:paraId="15E954F2" w14:textId="77777777" w:rsidTr="000A1D83">
        <w:trPr>
          <w:jc w:val="center"/>
        </w:trPr>
        <w:tc>
          <w:tcPr>
            <w:tcW w:w="2689" w:type="dxa"/>
            <w:shd w:val="clear" w:color="auto" w:fill="auto"/>
          </w:tcPr>
          <w:p w14:paraId="45FB8A1C"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of implementation of current version</w:t>
            </w:r>
          </w:p>
        </w:tc>
        <w:tc>
          <w:tcPr>
            <w:tcW w:w="6327" w:type="dxa"/>
            <w:shd w:val="clear" w:color="auto" w:fill="auto"/>
          </w:tcPr>
          <w:p w14:paraId="5DEE3162"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September 2020</w:t>
            </w:r>
          </w:p>
        </w:tc>
      </w:tr>
      <w:tr w:rsidR="000A1D83" w:rsidRPr="000A1D83" w14:paraId="5870EFC0" w14:textId="77777777" w:rsidTr="000A1D83">
        <w:trPr>
          <w:jc w:val="center"/>
        </w:trPr>
        <w:tc>
          <w:tcPr>
            <w:tcW w:w="2689" w:type="dxa"/>
            <w:shd w:val="clear" w:color="auto" w:fill="auto"/>
          </w:tcPr>
          <w:p w14:paraId="336C814F"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Version number</w:t>
            </w:r>
          </w:p>
        </w:tc>
        <w:tc>
          <w:tcPr>
            <w:tcW w:w="6327" w:type="dxa"/>
            <w:shd w:val="clear" w:color="auto" w:fill="auto"/>
          </w:tcPr>
          <w:p w14:paraId="64A992C8"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1</w:t>
            </w:r>
          </w:p>
        </w:tc>
      </w:tr>
      <w:tr w:rsidR="000A1D83" w:rsidRPr="000A1D83" w14:paraId="3CEE4658" w14:textId="77777777" w:rsidTr="000A1D83">
        <w:trPr>
          <w:jc w:val="center"/>
        </w:trPr>
        <w:tc>
          <w:tcPr>
            <w:tcW w:w="2689" w:type="dxa"/>
            <w:shd w:val="clear" w:color="auto" w:fill="auto"/>
          </w:tcPr>
          <w:p w14:paraId="7FAA8491"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Faculty</w:t>
            </w:r>
          </w:p>
        </w:tc>
        <w:tc>
          <w:tcPr>
            <w:tcW w:w="6327" w:type="dxa"/>
            <w:shd w:val="clear" w:color="auto" w:fill="auto"/>
          </w:tcPr>
          <w:p w14:paraId="4BACBD7D"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HSCE</w:t>
            </w:r>
          </w:p>
        </w:tc>
      </w:tr>
      <w:tr w:rsidR="000A1D83" w:rsidRPr="000A1D83" w14:paraId="5A6848BF" w14:textId="77777777" w:rsidTr="000A1D83">
        <w:trPr>
          <w:jc w:val="center"/>
        </w:trPr>
        <w:tc>
          <w:tcPr>
            <w:tcW w:w="2689" w:type="dxa"/>
            <w:shd w:val="clear" w:color="auto" w:fill="auto"/>
          </w:tcPr>
          <w:p w14:paraId="1C0D60F5"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School</w:t>
            </w:r>
          </w:p>
        </w:tc>
        <w:tc>
          <w:tcPr>
            <w:tcW w:w="6327" w:type="dxa"/>
            <w:shd w:val="clear" w:color="auto" w:fill="auto"/>
          </w:tcPr>
          <w:p w14:paraId="484D5951"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AHMSC</w:t>
            </w:r>
          </w:p>
        </w:tc>
      </w:tr>
      <w:tr w:rsidR="000A1D83" w:rsidRPr="000A1D83" w14:paraId="75AC2D53" w14:textId="77777777" w:rsidTr="000A1D83">
        <w:trPr>
          <w:jc w:val="center"/>
        </w:trPr>
        <w:tc>
          <w:tcPr>
            <w:tcW w:w="2689" w:type="dxa"/>
            <w:shd w:val="clear" w:color="auto" w:fill="auto"/>
          </w:tcPr>
          <w:p w14:paraId="6DBBBCCC"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 xml:space="preserve">Department </w:t>
            </w:r>
          </w:p>
        </w:tc>
        <w:tc>
          <w:tcPr>
            <w:tcW w:w="6327" w:type="dxa"/>
            <w:shd w:val="clear" w:color="auto" w:fill="auto"/>
          </w:tcPr>
          <w:p w14:paraId="5646D026"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Midwifery</w:t>
            </w:r>
          </w:p>
        </w:tc>
      </w:tr>
      <w:tr w:rsidR="000A1D83" w:rsidRPr="000A1D83" w14:paraId="27815D6B" w14:textId="77777777" w:rsidTr="000A1D83">
        <w:trPr>
          <w:jc w:val="center"/>
        </w:trPr>
        <w:tc>
          <w:tcPr>
            <w:tcW w:w="2689" w:type="dxa"/>
            <w:shd w:val="clear" w:color="auto" w:fill="auto"/>
          </w:tcPr>
          <w:p w14:paraId="6953BC17"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Delivery Institution</w:t>
            </w:r>
          </w:p>
        </w:tc>
        <w:tc>
          <w:tcPr>
            <w:tcW w:w="6327" w:type="dxa"/>
            <w:shd w:val="clear" w:color="auto" w:fill="auto"/>
          </w:tcPr>
          <w:p w14:paraId="4C63B0C5"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Kingston University</w:t>
            </w:r>
          </w:p>
        </w:tc>
      </w:tr>
    </w:tbl>
    <w:p w14:paraId="28E9A245" w14:textId="77777777" w:rsidR="00291D17" w:rsidRPr="001D4175" w:rsidRDefault="00291D17" w:rsidP="000A1D83">
      <w:pPr>
        <w:rPr>
          <w:rFonts w:ascii="Arial" w:hAnsi="Arial" w:cs="Arial"/>
          <w:sz w:val="56"/>
          <w:szCs w:val="56"/>
        </w:rPr>
      </w:pPr>
    </w:p>
    <w:p w14:paraId="26030716" w14:textId="77777777" w:rsidR="00291D17" w:rsidRDefault="00291D17" w:rsidP="00291D17">
      <w:pPr>
        <w:jc w:val="center"/>
        <w:rPr>
          <w:rFonts w:ascii="Arial" w:hAnsi="Arial" w:cs="Arial"/>
          <w:sz w:val="56"/>
          <w:szCs w:val="56"/>
        </w:rPr>
      </w:pPr>
    </w:p>
    <w:p w14:paraId="5D339E8C" w14:textId="77777777" w:rsidR="001D4175" w:rsidRDefault="000A1D83" w:rsidP="00291D17">
      <w:pPr>
        <w:jc w:val="center"/>
        <w:rPr>
          <w:rFonts w:ascii="Arial" w:hAnsi="Arial" w:cs="Arial"/>
          <w:sz w:val="28"/>
          <w:szCs w:val="28"/>
        </w:rPr>
      </w:pPr>
      <w:r>
        <w:rPr>
          <w:rFonts w:ascii="Arial" w:hAnsi="Arial" w:cs="Arial"/>
          <w:sz w:val="28"/>
          <w:szCs w:val="28"/>
        </w:rPr>
        <w:t>November 2019</w:t>
      </w:r>
    </w:p>
    <w:p w14:paraId="20564C9C" w14:textId="77777777" w:rsidR="001D4175" w:rsidRDefault="001D4175">
      <w:pPr>
        <w:rPr>
          <w:rFonts w:ascii="Arial" w:hAnsi="Arial" w:cs="Arial"/>
          <w:sz w:val="28"/>
          <w:szCs w:val="28"/>
        </w:rPr>
      </w:pPr>
      <w:r>
        <w:rPr>
          <w:rFonts w:ascii="Arial" w:hAnsi="Arial" w:cs="Arial"/>
          <w:sz w:val="28"/>
          <w:szCs w:val="28"/>
        </w:rPr>
        <w:br w:type="page"/>
      </w:r>
    </w:p>
    <w:p w14:paraId="29C5B7CB" w14:textId="77777777" w:rsidR="00E17B6B" w:rsidRDefault="000A1D83" w:rsidP="000A1D83">
      <w:pPr>
        <w:spacing w:line="480" w:lineRule="auto"/>
        <w:jc w:val="both"/>
        <w:rPr>
          <w:rFonts w:ascii="Arial" w:hAnsi="Arial" w:cs="Arial"/>
          <w:sz w:val="22"/>
          <w:szCs w:val="22"/>
        </w:rPr>
      </w:pPr>
      <w:r w:rsidRPr="000765B1">
        <w:rPr>
          <w:rFonts w:ascii="Arial" w:hAnsi="Arial" w:cs="Arial"/>
          <w:sz w:val="22"/>
          <w:szCs w:val="22"/>
        </w:rPr>
        <w:lastRenderedPageBreak/>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Pr>
          <w:rFonts w:ascii="Arial" w:hAnsi="Arial" w:cs="Arial"/>
          <w:sz w:val="22"/>
          <w:szCs w:val="22"/>
        </w:rPr>
        <w:t xml:space="preserve"> the course VLE site and </w:t>
      </w:r>
      <w:r w:rsidRPr="000765B1">
        <w:rPr>
          <w:rFonts w:ascii="Arial" w:hAnsi="Arial" w:cs="Arial"/>
          <w:sz w:val="22"/>
          <w:szCs w:val="22"/>
        </w:rPr>
        <w:t>in individual Module Descriptors.</w:t>
      </w:r>
    </w:p>
    <w:sdt>
      <w:sdtPr>
        <w:rPr>
          <w:rFonts w:ascii="Times New Roman" w:eastAsia="Times New Roman" w:hAnsi="Times New Roman" w:cs="Times New Roman"/>
          <w:color w:val="auto"/>
          <w:sz w:val="24"/>
          <w:szCs w:val="24"/>
          <w:lang w:val="en-GB" w:eastAsia="en-GB"/>
        </w:rPr>
        <w:id w:val="-1958875293"/>
        <w:docPartObj>
          <w:docPartGallery w:val="Table of Contents"/>
          <w:docPartUnique/>
        </w:docPartObj>
      </w:sdtPr>
      <w:sdtEndPr>
        <w:rPr>
          <w:b/>
          <w:bCs/>
          <w:noProof/>
        </w:rPr>
      </w:sdtEndPr>
      <w:sdtContent>
        <w:p w14:paraId="2128A64A" w14:textId="77777777" w:rsidR="00E17B6B" w:rsidRPr="00E17B6B" w:rsidRDefault="00E17B6B" w:rsidP="00E17B6B">
          <w:pPr>
            <w:pStyle w:val="TOCHeading"/>
            <w:spacing w:line="480" w:lineRule="auto"/>
            <w:rPr>
              <w:rStyle w:val="Heading1Char"/>
            </w:rPr>
          </w:pPr>
          <w:r w:rsidRPr="00E17B6B">
            <w:rPr>
              <w:rStyle w:val="Heading1Char"/>
            </w:rPr>
            <w:t>Contents</w:t>
          </w:r>
        </w:p>
        <w:p w14:paraId="073D11B2" w14:textId="1095C66A" w:rsidR="007155BB" w:rsidRDefault="00E17B6B" w:rsidP="007155BB">
          <w:pPr>
            <w:pStyle w:val="TOC1"/>
            <w:tabs>
              <w:tab w:val="right" w:leader="dot" w:pos="9016"/>
            </w:tabs>
            <w:spacing w:line="48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3098584" w:history="1">
            <w:r w:rsidR="007155BB" w:rsidRPr="00E578B9">
              <w:rPr>
                <w:rStyle w:val="Hyperlink"/>
                <w:rFonts w:eastAsiaTheme="majorEastAsia"/>
                <w:noProof/>
              </w:rPr>
              <w:t>SECTION 1: GENERAL INFORMATION</w:t>
            </w:r>
            <w:r w:rsidR="007155BB">
              <w:rPr>
                <w:noProof/>
                <w:webHidden/>
              </w:rPr>
              <w:tab/>
            </w:r>
            <w:r w:rsidR="007155BB">
              <w:rPr>
                <w:noProof/>
                <w:webHidden/>
              </w:rPr>
              <w:fldChar w:fldCharType="begin"/>
            </w:r>
            <w:r w:rsidR="007155BB">
              <w:rPr>
                <w:noProof/>
                <w:webHidden/>
              </w:rPr>
              <w:instrText xml:space="preserve"> PAGEREF _Toc33098584 \h </w:instrText>
            </w:r>
            <w:r w:rsidR="007155BB">
              <w:rPr>
                <w:noProof/>
                <w:webHidden/>
              </w:rPr>
            </w:r>
            <w:r w:rsidR="007155BB">
              <w:rPr>
                <w:noProof/>
                <w:webHidden/>
              </w:rPr>
              <w:fldChar w:fldCharType="separate"/>
            </w:r>
            <w:r w:rsidR="00E62204">
              <w:rPr>
                <w:noProof/>
                <w:webHidden/>
              </w:rPr>
              <w:t>3</w:t>
            </w:r>
            <w:r w:rsidR="007155BB">
              <w:rPr>
                <w:noProof/>
                <w:webHidden/>
              </w:rPr>
              <w:fldChar w:fldCharType="end"/>
            </w:r>
          </w:hyperlink>
        </w:p>
        <w:p w14:paraId="4CDC8798" w14:textId="6AFDECE5" w:rsidR="007155BB" w:rsidRDefault="00326861" w:rsidP="007155BB">
          <w:pPr>
            <w:pStyle w:val="TOC1"/>
            <w:tabs>
              <w:tab w:val="right" w:leader="dot" w:pos="9016"/>
            </w:tabs>
            <w:spacing w:line="480" w:lineRule="auto"/>
            <w:rPr>
              <w:rFonts w:asciiTheme="minorHAnsi" w:eastAsiaTheme="minorEastAsia" w:hAnsiTheme="minorHAnsi" w:cstheme="minorBidi"/>
              <w:noProof/>
              <w:szCs w:val="22"/>
            </w:rPr>
          </w:pPr>
          <w:hyperlink w:anchor="_Toc33098585" w:history="1">
            <w:r w:rsidR="007155BB" w:rsidRPr="00E578B9">
              <w:rPr>
                <w:rStyle w:val="Hyperlink"/>
                <w:rFonts w:eastAsiaTheme="majorEastAsia"/>
                <w:noProof/>
              </w:rPr>
              <w:t>SECTION 2: THE COURSE</w:t>
            </w:r>
            <w:r w:rsidR="007155BB">
              <w:rPr>
                <w:noProof/>
                <w:webHidden/>
              </w:rPr>
              <w:tab/>
            </w:r>
            <w:r w:rsidR="007155BB">
              <w:rPr>
                <w:noProof/>
                <w:webHidden/>
              </w:rPr>
              <w:fldChar w:fldCharType="begin"/>
            </w:r>
            <w:r w:rsidR="007155BB">
              <w:rPr>
                <w:noProof/>
                <w:webHidden/>
              </w:rPr>
              <w:instrText xml:space="preserve"> PAGEREF _Toc33098585 \h </w:instrText>
            </w:r>
            <w:r w:rsidR="007155BB">
              <w:rPr>
                <w:noProof/>
                <w:webHidden/>
              </w:rPr>
            </w:r>
            <w:r w:rsidR="007155BB">
              <w:rPr>
                <w:noProof/>
                <w:webHidden/>
              </w:rPr>
              <w:fldChar w:fldCharType="separate"/>
            </w:r>
            <w:r w:rsidR="00E62204">
              <w:rPr>
                <w:noProof/>
                <w:webHidden/>
              </w:rPr>
              <w:t>5</w:t>
            </w:r>
            <w:r w:rsidR="007155BB">
              <w:rPr>
                <w:noProof/>
                <w:webHidden/>
              </w:rPr>
              <w:fldChar w:fldCharType="end"/>
            </w:r>
          </w:hyperlink>
        </w:p>
        <w:p w14:paraId="434AB952" w14:textId="1D4A34A3" w:rsidR="007155BB" w:rsidRDefault="00326861" w:rsidP="007155BB">
          <w:pPr>
            <w:pStyle w:val="TOC2"/>
            <w:tabs>
              <w:tab w:val="right" w:leader="dot" w:pos="9016"/>
            </w:tabs>
            <w:spacing w:line="480" w:lineRule="auto"/>
            <w:rPr>
              <w:rFonts w:asciiTheme="minorHAnsi" w:eastAsiaTheme="minorEastAsia" w:hAnsiTheme="minorHAnsi" w:cstheme="minorBidi"/>
              <w:noProof/>
              <w:szCs w:val="22"/>
            </w:rPr>
          </w:pPr>
          <w:hyperlink w:anchor="_Toc33098586" w:history="1">
            <w:r w:rsidR="007155BB" w:rsidRPr="00E578B9">
              <w:rPr>
                <w:rStyle w:val="Hyperlink"/>
                <w:rFonts w:eastAsia="Calibri"/>
                <w:noProof/>
                <w:lang w:eastAsia="en-US"/>
              </w:rPr>
              <w:t>Aims of the course</w:t>
            </w:r>
            <w:r w:rsidR="007155BB">
              <w:rPr>
                <w:noProof/>
                <w:webHidden/>
              </w:rPr>
              <w:tab/>
            </w:r>
            <w:r w:rsidR="007155BB">
              <w:rPr>
                <w:noProof/>
                <w:webHidden/>
              </w:rPr>
              <w:fldChar w:fldCharType="begin"/>
            </w:r>
            <w:r w:rsidR="007155BB">
              <w:rPr>
                <w:noProof/>
                <w:webHidden/>
              </w:rPr>
              <w:instrText xml:space="preserve"> PAGEREF _Toc33098586 \h </w:instrText>
            </w:r>
            <w:r w:rsidR="007155BB">
              <w:rPr>
                <w:noProof/>
                <w:webHidden/>
              </w:rPr>
            </w:r>
            <w:r w:rsidR="007155BB">
              <w:rPr>
                <w:noProof/>
                <w:webHidden/>
              </w:rPr>
              <w:fldChar w:fldCharType="separate"/>
            </w:r>
            <w:r w:rsidR="00E62204">
              <w:rPr>
                <w:noProof/>
                <w:webHidden/>
              </w:rPr>
              <w:t>5</w:t>
            </w:r>
            <w:r w:rsidR="007155BB">
              <w:rPr>
                <w:noProof/>
                <w:webHidden/>
              </w:rPr>
              <w:fldChar w:fldCharType="end"/>
            </w:r>
          </w:hyperlink>
        </w:p>
        <w:p w14:paraId="24B4563B" w14:textId="00035184" w:rsidR="007155BB" w:rsidRDefault="00326861" w:rsidP="007155BB">
          <w:pPr>
            <w:pStyle w:val="TOC2"/>
            <w:tabs>
              <w:tab w:val="right" w:leader="dot" w:pos="9016"/>
            </w:tabs>
            <w:spacing w:line="480" w:lineRule="auto"/>
            <w:rPr>
              <w:rFonts w:asciiTheme="minorHAnsi" w:eastAsiaTheme="minorEastAsia" w:hAnsiTheme="minorHAnsi" w:cstheme="minorBidi"/>
              <w:noProof/>
              <w:szCs w:val="22"/>
            </w:rPr>
          </w:pPr>
          <w:hyperlink w:anchor="_Toc33098587" w:history="1">
            <w:r w:rsidR="007155BB" w:rsidRPr="00E578B9">
              <w:rPr>
                <w:rStyle w:val="Hyperlink"/>
                <w:rFonts w:eastAsia="Calibri"/>
                <w:noProof/>
                <w:lang w:eastAsia="en-US"/>
              </w:rPr>
              <w:t>Intended learning outcomes</w:t>
            </w:r>
            <w:r w:rsidR="007155BB">
              <w:rPr>
                <w:noProof/>
                <w:webHidden/>
              </w:rPr>
              <w:tab/>
            </w:r>
            <w:r w:rsidR="007155BB">
              <w:rPr>
                <w:noProof/>
                <w:webHidden/>
              </w:rPr>
              <w:fldChar w:fldCharType="begin"/>
            </w:r>
            <w:r w:rsidR="007155BB">
              <w:rPr>
                <w:noProof/>
                <w:webHidden/>
              </w:rPr>
              <w:instrText xml:space="preserve"> PAGEREF _Toc33098587 \h </w:instrText>
            </w:r>
            <w:r w:rsidR="007155BB">
              <w:rPr>
                <w:noProof/>
                <w:webHidden/>
              </w:rPr>
            </w:r>
            <w:r w:rsidR="007155BB">
              <w:rPr>
                <w:noProof/>
                <w:webHidden/>
              </w:rPr>
              <w:fldChar w:fldCharType="separate"/>
            </w:r>
            <w:r w:rsidR="00E62204">
              <w:rPr>
                <w:noProof/>
                <w:webHidden/>
              </w:rPr>
              <w:t>6</w:t>
            </w:r>
            <w:r w:rsidR="007155BB">
              <w:rPr>
                <w:noProof/>
                <w:webHidden/>
              </w:rPr>
              <w:fldChar w:fldCharType="end"/>
            </w:r>
          </w:hyperlink>
        </w:p>
        <w:p w14:paraId="355CEE4D" w14:textId="4A67AD4D" w:rsidR="007155BB" w:rsidRDefault="00326861" w:rsidP="007155BB">
          <w:pPr>
            <w:pStyle w:val="TOC2"/>
            <w:tabs>
              <w:tab w:val="right" w:leader="dot" w:pos="9016"/>
            </w:tabs>
            <w:spacing w:line="480" w:lineRule="auto"/>
            <w:rPr>
              <w:rFonts w:asciiTheme="minorHAnsi" w:eastAsiaTheme="minorEastAsia" w:hAnsiTheme="minorHAnsi" w:cstheme="minorBidi"/>
              <w:noProof/>
              <w:szCs w:val="22"/>
            </w:rPr>
          </w:pPr>
          <w:hyperlink w:anchor="_Toc33098588" w:history="1">
            <w:r w:rsidR="007155BB" w:rsidRPr="00E578B9">
              <w:rPr>
                <w:rStyle w:val="Hyperlink"/>
                <w:rFonts w:eastAsiaTheme="majorEastAsia"/>
                <w:noProof/>
              </w:rPr>
              <w:t>Outline programme structure</w:t>
            </w:r>
            <w:r w:rsidR="007155BB">
              <w:rPr>
                <w:noProof/>
                <w:webHidden/>
              </w:rPr>
              <w:tab/>
            </w:r>
            <w:r w:rsidR="007155BB">
              <w:rPr>
                <w:noProof/>
                <w:webHidden/>
              </w:rPr>
              <w:fldChar w:fldCharType="begin"/>
            </w:r>
            <w:r w:rsidR="007155BB">
              <w:rPr>
                <w:noProof/>
                <w:webHidden/>
              </w:rPr>
              <w:instrText xml:space="preserve"> PAGEREF _Toc33098588 \h </w:instrText>
            </w:r>
            <w:r w:rsidR="007155BB">
              <w:rPr>
                <w:noProof/>
                <w:webHidden/>
              </w:rPr>
            </w:r>
            <w:r w:rsidR="007155BB">
              <w:rPr>
                <w:noProof/>
                <w:webHidden/>
              </w:rPr>
              <w:fldChar w:fldCharType="separate"/>
            </w:r>
            <w:r w:rsidR="00E62204">
              <w:rPr>
                <w:noProof/>
                <w:webHidden/>
              </w:rPr>
              <w:t>10</w:t>
            </w:r>
            <w:r w:rsidR="007155BB">
              <w:rPr>
                <w:noProof/>
                <w:webHidden/>
              </w:rPr>
              <w:fldChar w:fldCharType="end"/>
            </w:r>
          </w:hyperlink>
        </w:p>
        <w:p w14:paraId="492EC3C8" w14:textId="23D4D6AD" w:rsidR="007155BB" w:rsidRDefault="00326861" w:rsidP="007155BB">
          <w:pPr>
            <w:pStyle w:val="TOC2"/>
            <w:tabs>
              <w:tab w:val="right" w:leader="dot" w:pos="9016"/>
            </w:tabs>
            <w:spacing w:line="480" w:lineRule="auto"/>
            <w:rPr>
              <w:rFonts w:asciiTheme="minorHAnsi" w:eastAsiaTheme="minorEastAsia" w:hAnsiTheme="minorHAnsi" w:cstheme="minorBidi"/>
              <w:noProof/>
              <w:szCs w:val="22"/>
            </w:rPr>
          </w:pPr>
          <w:hyperlink w:anchor="_Toc33098589" w:history="1">
            <w:r w:rsidR="007155BB" w:rsidRPr="00E578B9">
              <w:rPr>
                <w:rStyle w:val="Hyperlink"/>
                <w:rFonts w:eastAsiaTheme="majorEastAsia"/>
                <w:noProof/>
              </w:rPr>
              <w:t>Principles of teaching, learning and assessment</w:t>
            </w:r>
            <w:r w:rsidR="007155BB">
              <w:rPr>
                <w:noProof/>
                <w:webHidden/>
              </w:rPr>
              <w:tab/>
            </w:r>
            <w:r w:rsidR="007155BB">
              <w:rPr>
                <w:noProof/>
                <w:webHidden/>
              </w:rPr>
              <w:fldChar w:fldCharType="begin"/>
            </w:r>
            <w:r w:rsidR="007155BB">
              <w:rPr>
                <w:noProof/>
                <w:webHidden/>
              </w:rPr>
              <w:instrText xml:space="preserve"> PAGEREF _Toc33098589 \h </w:instrText>
            </w:r>
            <w:r w:rsidR="007155BB">
              <w:rPr>
                <w:noProof/>
                <w:webHidden/>
              </w:rPr>
            </w:r>
            <w:r w:rsidR="007155BB">
              <w:rPr>
                <w:noProof/>
                <w:webHidden/>
              </w:rPr>
              <w:fldChar w:fldCharType="separate"/>
            </w:r>
            <w:r w:rsidR="00E62204">
              <w:rPr>
                <w:noProof/>
                <w:webHidden/>
              </w:rPr>
              <w:t>11</w:t>
            </w:r>
            <w:r w:rsidR="007155BB">
              <w:rPr>
                <w:noProof/>
                <w:webHidden/>
              </w:rPr>
              <w:fldChar w:fldCharType="end"/>
            </w:r>
          </w:hyperlink>
        </w:p>
        <w:p w14:paraId="2219B842" w14:textId="48798E10" w:rsidR="007155BB" w:rsidRDefault="00326861" w:rsidP="007155BB">
          <w:pPr>
            <w:pStyle w:val="TOC2"/>
            <w:tabs>
              <w:tab w:val="right" w:leader="dot" w:pos="9016"/>
            </w:tabs>
            <w:spacing w:line="480" w:lineRule="auto"/>
            <w:rPr>
              <w:rFonts w:asciiTheme="minorHAnsi" w:eastAsiaTheme="minorEastAsia" w:hAnsiTheme="minorHAnsi" w:cstheme="minorBidi"/>
              <w:noProof/>
              <w:szCs w:val="22"/>
            </w:rPr>
          </w:pPr>
          <w:hyperlink w:anchor="_Toc33098590" w:history="1">
            <w:r w:rsidR="007155BB" w:rsidRPr="00E578B9">
              <w:rPr>
                <w:rStyle w:val="Hyperlink"/>
                <w:rFonts w:eastAsiaTheme="majorEastAsia"/>
                <w:noProof/>
              </w:rPr>
              <w:t>Support for students and their learning</w:t>
            </w:r>
            <w:r w:rsidR="007155BB">
              <w:rPr>
                <w:noProof/>
                <w:webHidden/>
              </w:rPr>
              <w:tab/>
            </w:r>
            <w:r w:rsidR="007155BB">
              <w:rPr>
                <w:noProof/>
                <w:webHidden/>
              </w:rPr>
              <w:fldChar w:fldCharType="begin"/>
            </w:r>
            <w:r w:rsidR="007155BB">
              <w:rPr>
                <w:noProof/>
                <w:webHidden/>
              </w:rPr>
              <w:instrText xml:space="preserve"> PAGEREF _Toc33098590 \h </w:instrText>
            </w:r>
            <w:r w:rsidR="007155BB">
              <w:rPr>
                <w:noProof/>
                <w:webHidden/>
              </w:rPr>
            </w:r>
            <w:r w:rsidR="007155BB">
              <w:rPr>
                <w:noProof/>
                <w:webHidden/>
              </w:rPr>
              <w:fldChar w:fldCharType="separate"/>
            </w:r>
            <w:r w:rsidR="00E62204">
              <w:rPr>
                <w:noProof/>
                <w:webHidden/>
              </w:rPr>
              <w:t>13</w:t>
            </w:r>
            <w:r w:rsidR="007155BB">
              <w:rPr>
                <w:noProof/>
                <w:webHidden/>
              </w:rPr>
              <w:fldChar w:fldCharType="end"/>
            </w:r>
          </w:hyperlink>
        </w:p>
        <w:p w14:paraId="4FBE8555" w14:textId="43A80A07" w:rsidR="007155BB" w:rsidRDefault="00326861" w:rsidP="007155BB">
          <w:pPr>
            <w:pStyle w:val="TOC2"/>
            <w:tabs>
              <w:tab w:val="right" w:leader="dot" w:pos="9016"/>
            </w:tabs>
            <w:spacing w:line="480" w:lineRule="auto"/>
            <w:rPr>
              <w:rFonts w:asciiTheme="minorHAnsi" w:eastAsiaTheme="minorEastAsia" w:hAnsiTheme="minorHAnsi" w:cstheme="minorBidi"/>
              <w:noProof/>
              <w:szCs w:val="22"/>
            </w:rPr>
          </w:pPr>
          <w:hyperlink w:anchor="_Toc33098591" w:history="1">
            <w:r w:rsidR="007155BB" w:rsidRPr="00E578B9">
              <w:rPr>
                <w:rStyle w:val="Hyperlink"/>
                <w:rFonts w:eastAsiaTheme="majorEastAsia"/>
                <w:noProof/>
              </w:rPr>
              <w:t>Ensuring and enhancing the quality of the course</w:t>
            </w:r>
            <w:r w:rsidR="007155BB">
              <w:rPr>
                <w:noProof/>
                <w:webHidden/>
              </w:rPr>
              <w:tab/>
            </w:r>
            <w:r w:rsidR="007155BB">
              <w:rPr>
                <w:noProof/>
                <w:webHidden/>
              </w:rPr>
              <w:fldChar w:fldCharType="begin"/>
            </w:r>
            <w:r w:rsidR="007155BB">
              <w:rPr>
                <w:noProof/>
                <w:webHidden/>
              </w:rPr>
              <w:instrText xml:space="preserve"> PAGEREF _Toc33098591 \h </w:instrText>
            </w:r>
            <w:r w:rsidR="007155BB">
              <w:rPr>
                <w:noProof/>
                <w:webHidden/>
              </w:rPr>
            </w:r>
            <w:r w:rsidR="007155BB">
              <w:rPr>
                <w:noProof/>
                <w:webHidden/>
              </w:rPr>
              <w:fldChar w:fldCharType="separate"/>
            </w:r>
            <w:r w:rsidR="00E62204">
              <w:rPr>
                <w:noProof/>
                <w:webHidden/>
              </w:rPr>
              <w:t>16</w:t>
            </w:r>
            <w:r w:rsidR="007155BB">
              <w:rPr>
                <w:noProof/>
                <w:webHidden/>
              </w:rPr>
              <w:fldChar w:fldCharType="end"/>
            </w:r>
          </w:hyperlink>
        </w:p>
        <w:p w14:paraId="5B0DE10C" w14:textId="7C2A18EC" w:rsidR="007155BB" w:rsidRDefault="00326861" w:rsidP="007155BB">
          <w:pPr>
            <w:pStyle w:val="TOC2"/>
            <w:tabs>
              <w:tab w:val="right" w:leader="dot" w:pos="9016"/>
            </w:tabs>
            <w:spacing w:line="480" w:lineRule="auto"/>
            <w:rPr>
              <w:rFonts w:asciiTheme="minorHAnsi" w:eastAsiaTheme="minorEastAsia" w:hAnsiTheme="minorHAnsi" w:cstheme="minorBidi"/>
              <w:noProof/>
              <w:szCs w:val="22"/>
            </w:rPr>
          </w:pPr>
          <w:hyperlink w:anchor="_Toc33098592" w:history="1">
            <w:r w:rsidR="007155BB" w:rsidRPr="00E578B9">
              <w:rPr>
                <w:rStyle w:val="Hyperlink"/>
                <w:rFonts w:eastAsiaTheme="majorEastAsia"/>
                <w:noProof/>
              </w:rPr>
              <w:t>Employability and work-based learning</w:t>
            </w:r>
            <w:r w:rsidR="007155BB">
              <w:rPr>
                <w:noProof/>
                <w:webHidden/>
              </w:rPr>
              <w:tab/>
            </w:r>
            <w:r w:rsidR="007155BB">
              <w:rPr>
                <w:noProof/>
                <w:webHidden/>
              </w:rPr>
              <w:fldChar w:fldCharType="begin"/>
            </w:r>
            <w:r w:rsidR="007155BB">
              <w:rPr>
                <w:noProof/>
                <w:webHidden/>
              </w:rPr>
              <w:instrText xml:space="preserve"> PAGEREF _Toc33098592 \h </w:instrText>
            </w:r>
            <w:r w:rsidR="007155BB">
              <w:rPr>
                <w:noProof/>
                <w:webHidden/>
              </w:rPr>
            </w:r>
            <w:r w:rsidR="007155BB">
              <w:rPr>
                <w:noProof/>
                <w:webHidden/>
              </w:rPr>
              <w:fldChar w:fldCharType="separate"/>
            </w:r>
            <w:r w:rsidR="00E62204">
              <w:rPr>
                <w:noProof/>
                <w:webHidden/>
              </w:rPr>
              <w:t>17</w:t>
            </w:r>
            <w:r w:rsidR="007155BB">
              <w:rPr>
                <w:noProof/>
                <w:webHidden/>
              </w:rPr>
              <w:fldChar w:fldCharType="end"/>
            </w:r>
          </w:hyperlink>
        </w:p>
        <w:p w14:paraId="3E7F7B07" w14:textId="0A9B12C3" w:rsidR="007155BB" w:rsidRDefault="00326861" w:rsidP="007155BB">
          <w:pPr>
            <w:pStyle w:val="TOC2"/>
            <w:tabs>
              <w:tab w:val="right" w:leader="dot" w:pos="9016"/>
            </w:tabs>
            <w:spacing w:line="480" w:lineRule="auto"/>
            <w:rPr>
              <w:rFonts w:asciiTheme="minorHAnsi" w:eastAsiaTheme="minorEastAsia" w:hAnsiTheme="minorHAnsi" w:cstheme="minorBidi"/>
              <w:noProof/>
              <w:szCs w:val="22"/>
            </w:rPr>
          </w:pPr>
          <w:hyperlink w:anchor="_Toc33098593" w:history="1">
            <w:r w:rsidR="007155BB" w:rsidRPr="00E578B9">
              <w:rPr>
                <w:rStyle w:val="Hyperlink"/>
                <w:rFonts w:eastAsiaTheme="majorEastAsia"/>
                <w:noProof/>
              </w:rPr>
              <w:t>Other sources of information that you may wish to consult</w:t>
            </w:r>
            <w:r w:rsidR="007155BB">
              <w:rPr>
                <w:noProof/>
                <w:webHidden/>
              </w:rPr>
              <w:tab/>
            </w:r>
            <w:r w:rsidR="007155BB">
              <w:rPr>
                <w:noProof/>
                <w:webHidden/>
              </w:rPr>
              <w:fldChar w:fldCharType="begin"/>
            </w:r>
            <w:r w:rsidR="007155BB">
              <w:rPr>
                <w:noProof/>
                <w:webHidden/>
              </w:rPr>
              <w:instrText xml:space="preserve"> PAGEREF _Toc33098593 \h </w:instrText>
            </w:r>
            <w:r w:rsidR="007155BB">
              <w:rPr>
                <w:noProof/>
                <w:webHidden/>
              </w:rPr>
            </w:r>
            <w:r w:rsidR="007155BB">
              <w:rPr>
                <w:noProof/>
                <w:webHidden/>
              </w:rPr>
              <w:fldChar w:fldCharType="separate"/>
            </w:r>
            <w:r w:rsidR="00E62204">
              <w:rPr>
                <w:noProof/>
                <w:webHidden/>
              </w:rPr>
              <w:t>17</w:t>
            </w:r>
            <w:r w:rsidR="007155BB">
              <w:rPr>
                <w:noProof/>
                <w:webHidden/>
              </w:rPr>
              <w:fldChar w:fldCharType="end"/>
            </w:r>
          </w:hyperlink>
        </w:p>
        <w:p w14:paraId="3B9F8413" w14:textId="399108D8" w:rsidR="007155BB" w:rsidRDefault="00326861" w:rsidP="007155BB">
          <w:pPr>
            <w:pStyle w:val="TOC2"/>
            <w:tabs>
              <w:tab w:val="right" w:leader="dot" w:pos="9016"/>
            </w:tabs>
            <w:spacing w:line="480" w:lineRule="auto"/>
            <w:rPr>
              <w:rFonts w:asciiTheme="minorHAnsi" w:eastAsiaTheme="minorEastAsia" w:hAnsiTheme="minorHAnsi" w:cstheme="minorBidi"/>
              <w:noProof/>
              <w:szCs w:val="22"/>
            </w:rPr>
          </w:pPr>
          <w:hyperlink w:anchor="_Toc33098594" w:history="1">
            <w:r w:rsidR="007155BB" w:rsidRPr="00E578B9">
              <w:rPr>
                <w:rStyle w:val="Hyperlink"/>
                <w:rFonts w:eastAsia="Calibri"/>
                <w:noProof/>
                <w:lang w:eastAsia="en-US"/>
              </w:rPr>
              <w:t>Development of course learning outcomes in modules</w:t>
            </w:r>
            <w:r w:rsidR="007155BB">
              <w:rPr>
                <w:noProof/>
                <w:webHidden/>
              </w:rPr>
              <w:tab/>
            </w:r>
            <w:r w:rsidR="007155BB">
              <w:rPr>
                <w:noProof/>
                <w:webHidden/>
              </w:rPr>
              <w:fldChar w:fldCharType="begin"/>
            </w:r>
            <w:r w:rsidR="007155BB">
              <w:rPr>
                <w:noProof/>
                <w:webHidden/>
              </w:rPr>
              <w:instrText xml:space="preserve"> PAGEREF _Toc33098594 \h </w:instrText>
            </w:r>
            <w:r w:rsidR="007155BB">
              <w:rPr>
                <w:noProof/>
                <w:webHidden/>
              </w:rPr>
            </w:r>
            <w:r w:rsidR="007155BB">
              <w:rPr>
                <w:noProof/>
                <w:webHidden/>
              </w:rPr>
              <w:fldChar w:fldCharType="separate"/>
            </w:r>
            <w:r w:rsidR="00E62204">
              <w:rPr>
                <w:noProof/>
                <w:webHidden/>
              </w:rPr>
              <w:t>18</w:t>
            </w:r>
            <w:r w:rsidR="007155BB">
              <w:rPr>
                <w:noProof/>
                <w:webHidden/>
              </w:rPr>
              <w:fldChar w:fldCharType="end"/>
            </w:r>
          </w:hyperlink>
        </w:p>
        <w:p w14:paraId="694AE866" w14:textId="3DB2964E" w:rsidR="00E17B6B" w:rsidRDefault="00E17B6B">
          <w:r>
            <w:rPr>
              <w:b/>
              <w:bCs/>
              <w:noProof/>
            </w:rPr>
            <w:fldChar w:fldCharType="end"/>
          </w:r>
        </w:p>
      </w:sdtContent>
    </w:sdt>
    <w:p w14:paraId="79C2736F" w14:textId="51B455EC" w:rsidR="00972D86" w:rsidRPr="00972D86" w:rsidRDefault="00972D86" w:rsidP="00972D86">
      <w:pPr>
        <w:pStyle w:val="Heading1"/>
      </w:pPr>
      <w:r>
        <w:rPr>
          <w:szCs w:val="22"/>
        </w:rPr>
        <w:br w:type="page"/>
      </w:r>
      <w:bookmarkStart w:id="0" w:name="_Toc25496579"/>
      <w:bookmarkStart w:id="1" w:name="_Toc33098584"/>
      <w:r w:rsidR="004778A9">
        <w:lastRenderedPageBreak/>
        <w:t xml:space="preserve">SECTION 1: </w:t>
      </w:r>
      <w:r w:rsidRPr="00972D86">
        <w:t>GENERAL INFORMATION</w:t>
      </w:r>
      <w:bookmarkEnd w:id="0"/>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972D86" w:rsidRPr="00972D86" w14:paraId="7BCF9EB8" w14:textId="77777777" w:rsidTr="00972D86">
        <w:trPr>
          <w:jc w:val="center"/>
        </w:trPr>
        <w:tc>
          <w:tcPr>
            <w:tcW w:w="3436" w:type="dxa"/>
          </w:tcPr>
          <w:p w14:paraId="33D3561F" w14:textId="77777777" w:rsidR="00972D86" w:rsidRPr="00972D86" w:rsidRDefault="00972D86" w:rsidP="00972D86">
            <w:pPr>
              <w:rPr>
                <w:rFonts w:ascii="Arial" w:hAnsi="Arial" w:cs="Arial"/>
                <w:b/>
                <w:sz w:val="22"/>
                <w:szCs w:val="22"/>
              </w:rPr>
            </w:pPr>
            <w:r w:rsidRPr="00972D86">
              <w:rPr>
                <w:rFonts w:ascii="Arial" w:hAnsi="Arial" w:cs="Arial"/>
                <w:b/>
                <w:sz w:val="22"/>
                <w:szCs w:val="22"/>
              </w:rPr>
              <w:t>Award(s) and Title(s):</w:t>
            </w:r>
          </w:p>
        </w:tc>
        <w:tc>
          <w:tcPr>
            <w:tcW w:w="5580" w:type="dxa"/>
          </w:tcPr>
          <w:p w14:paraId="4D9BB336" w14:textId="77777777" w:rsidR="00972D86" w:rsidRDefault="00312A37" w:rsidP="00972D86">
            <w:pPr>
              <w:rPr>
                <w:rFonts w:ascii="Arial" w:eastAsia="Calibri" w:hAnsi="Arial" w:cs="Arial"/>
                <w:sz w:val="22"/>
                <w:lang w:eastAsia="en-US"/>
              </w:rPr>
            </w:pPr>
            <w:r>
              <w:rPr>
                <w:rFonts w:ascii="Arial" w:eastAsia="Calibri" w:hAnsi="Arial" w:cs="Arial"/>
                <w:sz w:val="22"/>
                <w:lang w:eastAsia="en-US"/>
              </w:rPr>
              <w:t xml:space="preserve">MMid </w:t>
            </w:r>
            <w:r w:rsidR="00972D86" w:rsidRPr="00972D86">
              <w:rPr>
                <w:rFonts w:ascii="Arial" w:eastAsia="Calibri" w:hAnsi="Arial" w:cs="Arial"/>
                <w:sz w:val="22"/>
                <w:lang w:eastAsia="en-US"/>
              </w:rPr>
              <w:t>Midwifery with Registered Midwife</w:t>
            </w:r>
          </w:p>
          <w:p w14:paraId="6936F130" w14:textId="77777777" w:rsidR="00312A37" w:rsidRPr="00972D86" w:rsidRDefault="00312A37" w:rsidP="00972D86">
            <w:pPr>
              <w:rPr>
                <w:rFonts w:ascii="Arial" w:eastAsia="Calibri" w:hAnsi="Arial" w:cs="Arial"/>
                <w:sz w:val="22"/>
                <w:lang w:eastAsia="en-US"/>
              </w:rPr>
            </w:pPr>
          </w:p>
        </w:tc>
      </w:tr>
      <w:tr w:rsidR="00972D86" w:rsidRPr="00972D86" w14:paraId="49FC8CB0" w14:textId="77777777" w:rsidTr="00972D86">
        <w:trPr>
          <w:jc w:val="center"/>
        </w:trPr>
        <w:tc>
          <w:tcPr>
            <w:tcW w:w="3436" w:type="dxa"/>
          </w:tcPr>
          <w:p w14:paraId="6708E257" w14:textId="77777777" w:rsidR="00972D86" w:rsidRPr="00972D86" w:rsidRDefault="00972D86" w:rsidP="00972D86">
            <w:pPr>
              <w:rPr>
                <w:rFonts w:ascii="Arial" w:hAnsi="Arial" w:cs="Arial"/>
                <w:b/>
                <w:sz w:val="22"/>
                <w:szCs w:val="22"/>
              </w:rPr>
            </w:pPr>
            <w:r w:rsidRPr="00972D86">
              <w:rPr>
                <w:rFonts w:ascii="Arial" w:hAnsi="Arial" w:cs="Arial"/>
                <w:b/>
                <w:sz w:val="22"/>
                <w:szCs w:val="22"/>
              </w:rPr>
              <w:t>Intermediate Awards:</w:t>
            </w:r>
          </w:p>
        </w:tc>
        <w:tc>
          <w:tcPr>
            <w:tcW w:w="5580" w:type="dxa"/>
          </w:tcPr>
          <w:p w14:paraId="073564B7" w14:textId="77777777" w:rsidR="00605F9A" w:rsidRDefault="00605F9A" w:rsidP="00605F9A">
            <w:pPr>
              <w:rPr>
                <w:rFonts w:ascii="Arial" w:eastAsia="Calibri" w:hAnsi="Arial" w:cs="Arial"/>
                <w:sz w:val="22"/>
                <w:lang w:eastAsia="en-US"/>
              </w:rPr>
            </w:pPr>
            <w:r>
              <w:rPr>
                <w:rFonts w:ascii="Arial" w:eastAsia="Calibri" w:hAnsi="Arial" w:cs="Arial"/>
                <w:sz w:val="22"/>
                <w:lang w:eastAsia="en-US"/>
              </w:rPr>
              <w:t xml:space="preserve">Certificate of Higher Education </w:t>
            </w:r>
            <w:r w:rsidRPr="00972D86">
              <w:rPr>
                <w:rFonts w:ascii="Arial" w:eastAsia="Calibri" w:hAnsi="Arial" w:cs="Arial"/>
                <w:sz w:val="22"/>
                <w:lang w:eastAsia="en-US"/>
              </w:rPr>
              <w:t>in Maternal and Newborn Healthcare</w:t>
            </w:r>
            <w:r>
              <w:rPr>
                <w:rFonts w:ascii="Arial" w:eastAsia="Calibri" w:hAnsi="Arial" w:cs="Arial"/>
                <w:sz w:val="22"/>
                <w:lang w:eastAsia="en-US"/>
              </w:rPr>
              <w:t xml:space="preserve"> </w:t>
            </w:r>
          </w:p>
          <w:p w14:paraId="5AE01A37" w14:textId="4C82A1F5" w:rsidR="00972D86" w:rsidRDefault="003E34EF" w:rsidP="00972D86">
            <w:pPr>
              <w:rPr>
                <w:rFonts w:ascii="Arial" w:eastAsia="Calibri" w:hAnsi="Arial" w:cs="Arial"/>
                <w:sz w:val="22"/>
                <w:lang w:eastAsia="en-US"/>
              </w:rPr>
            </w:pPr>
            <w:r>
              <w:rPr>
                <w:rFonts w:ascii="Arial" w:eastAsia="Calibri" w:hAnsi="Arial" w:cs="Arial"/>
                <w:sz w:val="22"/>
                <w:lang w:eastAsia="en-US"/>
              </w:rPr>
              <w:t xml:space="preserve">Diploma of Higher Education </w:t>
            </w:r>
            <w:r w:rsidR="00972D86" w:rsidRPr="00972D86">
              <w:rPr>
                <w:rFonts w:ascii="Arial" w:eastAsia="Calibri" w:hAnsi="Arial" w:cs="Arial"/>
                <w:sz w:val="22"/>
                <w:lang w:eastAsia="en-US"/>
              </w:rPr>
              <w:t>in Maternal and Newborn Healthcare</w:t>
            </w:r>
            <w:r w:rsidR="00605F9A">
              <w:rPr>
                <w:rFonts w:ascii="Arial" w:eastAsia="Calibri" w:hAnsi="Arial" w:cs="Arial"/>
                <w:sz w:val="22"/>
                <w:lang w:eastAsia="en-US"/>
              </w:rPr>
              <w:t xml:space="preserve"> </w:t>
            </w:r>
          </w:p>
          <w:p w14:paraId="625A9E6C" w14:textId="77777777" w:rsidR="003E34EF" w:rsidRDefault="00E6202B" w:rsidP="00972D86">
            <w:pPr>
              <w:rPr>
                <w:rFonts w:ascii="Arial" w:eastAsia="Calibri" w:hAnsi="Arial" w:cs="Arial"/>
                <w:sz w:val="22"/>
                <w:lang w:eastAsia="en-US"/>
              </w:rPr>
            </w:pPr>
            <w:r>
              <w:rPr>
                <w:rFonts w:ascii="Arial" w:eastAsia="Calibri" w:hAnsi="Arial" w:cs="Arial"/>
                <w:sz w:val="22"/>
                <w:lang w:eastAsia="en-US"/>
              </w:rPr>
              <w:t>Postgraduate Certificate</w:t>
            </w:r>
            <w:r w:rsidR="003E34EF">
              <w:rPr>
                <w:rFonts w:ascii="Arial" w:eastAsia="Calibri" w:hAnsi="Arial" w:cs="Arial"/>
                <w:sz w:val="22"/>
                <w:lang w:eastAsia="en-US"/>
              </w:rPr>
              <w:t xml:space="preserve"> in Maternal and Newborn Healthcare</w:t>
            </w:r>
          </w:p>
          <w:p w14:paraId="497C8B65" w14:textId="77777777" w:rsidR="00312A37" w:rsidRPr="00972D86" w:rsidRDefault="003E34EF" w:rsidP="003E34EF">
            <w:pPr>
              <w:rPr>
                <w:rFonts w:ascii="Arial" w:hAnsi="Arial" w:cs="Arial"/>
                <w:i/>
                <w:color w:val="FF0000"/>
                <w:sz w:val="22"/>
                <w:szCs w:val="22"/>
              </w:rPr>
            </w:pPr>
            <w:r>
              <w:rPr>
                <w:rFonts w:ascii="Arial" w:eastAsia="Calibri" w:hAnsi="Arial" w:cs="Arial"/>
                <w:sz w:val="22"/>
                <w:lang w:eastAsia="en-US"/>
              </w:rPr>
              <w:t>Postgraduate Diploma in Maternal and Newborn Healthcare</w:t>
            </w:r>
          </w:p>
        </w:tc>
      </w:tr>
      <w:tr w:rsidR="00972D86" w:rsidRPr="00972D86" w14:paraId="2CF9A3D7" w14:textId="77777777" w:rsidTr="00972D86">
        <w:trPr>
          <w:jc w:val="center"/>
        </w:trPr>
        <w:tc>
          <w:tcPr>
            <w:tcW w:w="3436" w:type="dxa"/>
          </w:tcPr>
          <w:p w14:paraId="78AE2476" w14:textId="77777777" w:rsidR="00972D86" w:rsidRPr="00972D86" w:rsidRDefault="00972D86" w:rsidP="00972D86">
            <w:pPr>
              <w:rPr>
                <w:rFonts w:ascii="Arial" w:hAnsi="Arial" w:cs="Arial"/>
                <w:b/>
                <w:sz w:val="22"/>
                <w:szCs w:val="22"/>
              </w:rPr>
            </w:pPr>
            <w:r w:rsidRPr="00972D86">
              <w:rPr>
                <w:rFonts w:ascii="Arial" w:hAnsi="Arial" w:cs="Arial"/>
                <w:b/>
                <w:sz w:val="22"/>
                <w:szCs w:val="22"/>
              </w:rPr>
              <w:t>FHEQ Level for the Final Award:</w:t>
            </w:r>
          </w:p>
        </w:tc>
        <w:tc>
          <w:tcPr>
            <w:tcW w:w="5580" w:type="dxa"/>
          </w:tcPr>
          <w:p w14:paraId="4BB9AB9E" w14:textId="77777777" w:rsidR="00972D86" w:rsidRPr="00972D86" w:rsidRDefault="00972D86" w:rsidP="00972D86">
            <w:pPr>
              <w:rPr>
                <w:rFonts w:ascii="Arial" w:hAnsi="Arial" w:cs="Arial"/>
                <w:color w:val="FF0000"/>
                <w:sz w:val="22"/>
                <w:szCs w:val="22"/>
              </w:rPr>
            </w:pPr>
            <w:r w:rsidRPr="00972D86">
              <w:rPr>
                <w:rFonts w:ascii="Arial" w:hAnsi="Arial" w:cs="Arial"/>
                <w:sz w:val="22"/>
                <w:szCs w:val="22"/>
              </w:rPr>
              <w:t xml:space="preserve">Level </w:t>
            </w:r>
            <w:r w:rsidR="00A048CD">
              <w:rPr>
                <w:rFonts w:ascii="Arial" w:hAnsi="Arial" w:cs="Arial"/>
                <w:sz w:val="22"/>
                <w:szCs w:val="22"/>
              </w:rPr>
              <w:t>7</w:t>
            </w:r>
          </w:p>
        </w:tc>
      </w:tr>
      <w:tr w:rsidR="00972D86" w:rsidRPr="00972D86" w14:paraId="140CB355" w14:textId="77777777" w:rsidTr="00972D86">
        <w:trPr>
          <w:jc w:val="center"/>
        </w:trPr>
        <w:tc>
          <w:tcPr>
            <w:tcW w:w="3436" w:type="dxa"/>
          </w:tcPr>
          <w:p w14:paraId="000F47FA" w14:textId="77777777" w:rsidR="00972D86" w:rsidRPr="00972D86" w:rsidRDefault="00972D86" w:rsidP="00972D86">
            <w:pPr>
              <w:rPr>
                <w:rFonts w:ascii="Arial" w:hAnsi="Arial" w:cs="Arial"/>
                <w:b/>
                <w:sz w:val="22"/>
                <w:szCs w:val="22"/>
              </w:rPr>
            </w:pPr>
            <w:r w:rsidRPr="00972D86">
              <w:rPr>
                <w:rFonts w:ascii="Arial" w:hAnsi="Arial" w:cs="Arial"/>
                <w:b/>
                <w:sz w:val="22"/>
                <w:szCs w:val="22"/>
              </w:rPr>
              <w:t>Awarding Institution:</w:t>
            </w:r>
          </w:p>
          <w:p w14:paraId="6548DF44" w14:textId="77777777" w:rsidR="00972D86" w:rsidRPr="00972D86" w:rsidRDefault="00972D86" w:rsidP="00972D86">
            <w:pPr>
              <w:rPr>
                <w:rFonts w:ascii="Arial" w:hAnsi="Arial" w:cs="Arial"/>
                <w:b/>
                <w:sz w:val="22"/>
                <w:szCs w:val="22"/>
              </w:rPr>
            </w:pPr>
          </w:p>
        </w:tc>
        <w:tc>
          <w:tcPr>
            <w:tcW w:w="5580" w:type="dxa"/>
          </w:tcPr>
          <w:p w14:paraId="37AA1C4E" w14:textId="77777777" w:rsidR="00972D86" w:rsidRPr="00972D86" w:rsidRDefault="00972D86" w:rsidP="00972D86">
            <w:pPr>
              <w:rPr>
                <w:rFonts w:ascii="Arial" w:hAnsi="Arial" w:cs="Arial"/>
                <w:sz w:val="22"/>
                <w:szCs w:val="22"/>
              </w:rPr>
            </w:pPr>
            <w:r w:rsidRPr="00972D86">
              <w:rPr>
                <w:rFonts w:ascii="Arial" w:hAnsi="Arial" w:cs="Arial"/>
                <w:sz w:val="22"/>
                <w:szCs w:val="22"/>
              </w:rPr>
              <w:t>Kingston University</w:t>
            </w:r>
          </w:p>
        </w:tc>
      </w:tr>
      <w:tr w:rsidR="00972D86" w:rsidRPr="00972D86" w14:paraId="3164BCA5" w14:textId="77777777" w:rsidTr="00972D86">
        <w:trPr>
          <w:jc w:val="center"/>
        </w:trPr>
        <w:tc>
          <w:tcPr>
            <w:tcW w:w="3436" w:type="dxa"/>
          </w:tcPr>
          <w:p w14:paraId="464872EF" w14:textId="77777777" w:rsidR="00972D86" w:rsidRPr="00972D86" w:rsidRDefault="00972D86" w:rsidP="00972D86">
            <w:pPr>
              <w:rPr>
                <w:rFonts w:ascii="Arial" w:hAnsi="Arial" w:cs="Arial"/>
                <w:b/>
                <w:sz w:val="22"/>
                <w:szCs w:val="22"/>
              </w:rPr>
            </w:pPr>
            <w:r w:rsidRPr="00972D86">
              <w:rPr>
                <w:rFonts w:ascii="Arial" w:hAnsi="Arial" w:cs="Arial"/>
                <w:b/>
                <w:sz w:val="22"/>
                <w:szCs w:val="22"/>
              </w:rPr>
              <w:t>Teaching Institution:</w:t>
            </w:r>
          </w:p>
          <w:p w14:paraId="646E175C" w14:textId="77777777" w:rsidR="00972D86" w:rsidRPr="00972D86" w:rsidRDefault="00972D86" w:rsidP="00972D86">
            <w:pPr>
              <w:rPr>
                <w:rFonts w:ascii="Arial" w:hAnsi="Arial" w:cs="Arial"/>
                <w:b/>
                <w:sz w:val="22"/>
                <w:szCs w:val="22"/>
              </w:rPr>
            </w:pPr>
          </w:p>
        </w:tc>
        <w:tc>
          <w:tcPr>
            <w:tcW w:w="5580" w:type="dxa"/>
          </w:tcPr>
          <w:p w14:paraId="6E830AC5" w14:textId="77777777" w:rsidR="00972D86" w:rsidRPr="00972D86" w:rsidRDefault="00972D86" w:rsidP="00972D86">
            <w:pPr>
              <w:rPr>
                <w:rFonts w:ascii="Arial" w:eastAsia="Calibri" w:hAnsi="Arial" w:cs="Arial"/>
                <w:sz w:val="22"/>
                <w:lang w:eastAsia="en-US"/>
              </w:rPr>
            </w:pPr>
            <w:r w:rsidRPr="00972D86">
              <w:rPr>
                <w:rFonts w:ascii="Arial" w:eastAsia="Calibri" w:hAnsi="Arial" w:cs="Arial"/>
                <w:sz w:val="22"/>
                <w:lang w:eastAsia="en-US"/>
              </w:rPr>
              <w:t>Faculty of Health, Social Care and Education</w:t>
            </w:r>
          </w:p>
          <w:p w14:paraId="34412C6A" w14:textId="671430D5" w:rsidR="00972D86" w:rsidRPr="00972D86" w:rsidRDefault="00972D86" w:rsidP="00972D86">
            <w:pPr>
              <w:rPr>
                <w:rFonts w:ascii="Arial" w:eastAsia="Calibri" w:hAnsi="Arial" w:cs="Arial"/>
                <w:sz w:val="22"/>
                <w:lang w:eastAsia="en-US"/>
              </w:rPr>
            </w:pPr>
            <w:r w:rsidRPr="00972D86">
              <w:rPr>
                <w:rFonts w:ascii="Arial" w:eastAsia="Calibri" w:hAnsi="Arial" w:cs="Arial"/>
                <w:sz w:val="22"/>
                <w:lang w:eastAsia="en-US"/>
              </w:rPr>
              <w:t xml:space="preserve">School of </w:t>
            </w:r>
            <w:r w:rsidR="002C6693">
              <w:rPr>
                <w:rFonts w:ascii="Arial" w:eastAsia="Calibri" w:hAnsi="Arial" w:cs="Arial"/>
                <w:sz w:val="22"/>
                <w:lang w:eastAsia="en-US"/>
              </w:rPr>
              <w:t>Education, Midwifery and Social Work</w:t>
            </w:r>
          </w:p>
          <w:p w14:paraId="4351BA4C" w14:textId="77777777" w:rsidR="00972D86" w:rsidRPr="00972D86" w:rsidRDefault="00972D86" w:rsidP="00972D86">
            <w:pPr>
              <w:rPr>
                <w:rFonts w:ascii="Arial" w:eastAsia="Calibri" w:hAnsi="Arial" w:cs="Arial"/>
                <w:color w:val="FF0000"/>
                <w:sz w:val="22"/>
                <w:lang w:eastAsia="en-US"/>
              </w:rPr>
            </w:pPr>
            <w:r w:rsidRPr="00972D86">
              <w:rPr>
                <w:rFonts w:ascii="Arial" w:eastAsia="Calibri" w:hAnsi="Arial" w:cs="Arial"/>
                <w:sz w:val="22"/>
                <w:lang w:eastAsia="en-US"/>
              </w:rPr>
              <w:t>Department Midwifery</w:t>
            </w:r>
          </w:p>
        </w:tc>
      </w:tr>
      <w:tr w:rsidR="00972D86" w:rsidRPr="00972D86" w14:paraId="7345D294" w14:textId="77777777" w:rsidTr="00972D86">
        <w:trPr>
          <w:jc w:val="center"/>
        </w:trPr>
        <w:tc>
          <w:tcPr>
            <w:tcW w:w="3436" w:type="dxa"/>
          </w:tcPr>
          <w:p w14:paraId="00A5C0EA" w14:textId="77777777" w:rsidR="00972D86" w:rsidRPr="00972D86" w:rsidRDefault="00972D86" w:rsidP="00972D86">
            <w:pPr>
              <w:rPr>
                <w:rFonts w:ascii="Arial" w:hAnsi="Arial" w:cs="Arial"/>
                <w:b/>
                <w:sz w:val="22"/>
                <w:szCs w:val="22"/>
              </w:rPr>
            </w:pPr>
            <w:r w:rsidRPr="00972D86">
              <w:rPr>
                <w:rFonts w:ascii="Arial" w:hAnsi="Arial" w:cs="Arial"/>
                <w:b/>
                <w:sz w:val="22"/>
                <w:szCs w:val="22"/>
              </w:rPr>
              <w:t>Location:</w:t>
            </w:r>
          </w:p>
          <w:p w14:paraId="71E6829C" w14:textId="77777777" w:rsidR="00972D86" w:rsidRPr="00972D86" w:rsidRDefault="00972D86" w:rsidP="00972D86">
            <w:pPr>
              <w:rPr>
                <w:rFonts w:ascii="Arial" w:hAnsi="Arial" w:cs="Arial"/>
                <w:b/>
                <w:sz w:val="22"/>
                <w:szCs w:val="22"/>
              </w:rPr>
            </w:pPr>
          </w:p>
        </w:tc>
        <w:tc>
          <w:tcPr>
            <w:tcW w:w="5580" w:type="dxa"/>
          </w:tcPr>
          <w:p w14:paraId="332D7DF4" w14:textId="77777777" w:rsidR="00972D86" w:rsidRPr="00972D86" w:rsidRDefault="00972D86" w:rsidP="00972D86">
            <w:pPr>
              <w:rPr>
                <w:rFonts w:ascii="Arial" w:eastAsia="Calibri" w:hAnsi="Arial" w:cs="Arial"/>
                <w:i/>
                <w:color w:val="FF0000"/>
                <w:sz w:val="22"/>
                <w:lang w:eastAsia="en-US"/>
              </w:rPr>
            </w:pPr>
            <w:r w:rsidRPr="00972D86">
              <w:rPr>
                <w:rFonts w:ascii="Arial" w:eastAsia="Calibri" w:hAnsi="Arial" w:cs="Arial"/>
                <w:sz w:val="22"/>
                <w:lang w:eastAsia="en-US"/>
              </w:rPr>
              <w:t>Kingston Hill Campus</w:t>
            </w:r>
          </w:p>
        </w:tc>
      </w:tr>
      <w:tr w:rsidR="00972D86" w:rsidRPr="00972D86" w14:paraId="164F2E79" w14:textId="77777777" w:rsidTr="00972D86">
        <w:trPr>
          <w:jc w:val="center"/>
        </w:trPr>
        <w:tc>
          <w:tcPr>
            <w:tcW w:w="3436" w:type="dxa"/>
          </w:tcPr>
          <w:p w14:paraId="58AC68E8" w14:textId="77777777" w:rsidR="00972D86" w:rsidRPr="00972D86" w:rsidRDefault="00972D86" w:rsidP="00972D86">
            <w:pPr>
              <w:rPr>
                <w:rFonts w:ascii="Arial" w:hAnsi="Arial" w:cs="Arial"/>
                <w:b/>
                <w:sz w:val="22"/>
                <w:szCs w:val="22"/>
              </w:rPr>
            </w:pPr>
            <w:r w:rsidRPr="00972D86">
              <w:rPr>
                <w:rFonts w:ascii="Arial" w:hAnsi="Arial" w:cs="Arial"/>
                <w:b/>
                <w:sz w:val="22"/>
                <w:szCs w:val="22"/>
              </w:rPr>
              <w:t>Language of Delivery:</w:t>
            </w:r>
          </w:p>
          <w:p w14:paraId="694170E8" w14:textId="77777777" w:rsidR="00972D86" w:rsidRPr="00972D86" w:rsidRDefault="00972D86" w:rsidP="00972D86">
            <w:pPr>
              <w:rPr>
                <w:rFonts w:ascii="Arial" w:hAnsi="Arial" w:cs="Arial"/>
                <w:b/>
                <w:sz w:val="22"/>
                <w:szCs w:val="22"/>
              </w:rPr>
            </w:pPr>
          </w:p>
        </w:tc>
        <w:tc>
          <w:tcPr>
            <w:tcW w:w="5580" w:type="dxa"/>
          </w:tcPr>
          <w:p w14:paraId="0E957250" w14:textId="77777777" w:rsidR="00972D86" w:rsidRPr="00972D86" w:rsidRDefault="00972D86" w:rsidP="00972D86">
            <w:pPr>
              <w:rPr>
                <w:rFonts w:ascii="Arial" w:hAnsi="Arial" w:cs="Arial"/>
                <w:sz w:val="22"/>
                <w:szCs w:val="22"/>
              </w:rPr>
            </w:pPr>
            <w:r w:rsidRPr="00972D86">
              <w:rPr>
                <w:rFonts w:ascii="Arial" w:hAnsi="Arial" w:cs="Arial"/>
                <w:sz w:val="22"/>
                <w:szCs w:val="22"/>
              </w:rPr>
              <w:t>English</w:t>
            </w:r>
          </w:p>
        </w:tc>
      </w:tr>
      <w:tr w:rsidR="00972D86" w:rsidRPr="00972D86" w14:paraId="13F92763" w14:textId="77777777" w:rsidTr="00972D86">
        <w:trPr>
          <w:jc w:val="center"/>
        </w:trPr>
        <w:tc>
          <w:tcPr>
            <w:tcW w:w="3436" w:type="dxa"/>
          </w:tcPr>
          <w:p w14:paraId="76B68F67" w14:textId="77777777" w:rsidR="00972D86" w:rsidRDefault="00972D86" w:rsidP="00972D86">
            <w:pPr>
              <w:rPr>
                <w:rFonts w:ascii="Arial" w:hAnsi="Arial" w:cs="Arial"/>
                <w:b/>
                <w:sz w:val="22"/>
                <w:szCs w:val="22"/>
              </w:rPr>
            </w:pPr>
            <w:r w:rsidRPr="00972D86">
              <w:rPr>
                <w:rFonts w:ascii="Arial" w:hAnsi="Arial" w:cs="Arial"/>
                <w:b/>
                <w:sz w:val="22"/>
                <w:szCs w:val="22"/>
              </w:rPr>
              <w:t>Modes of Delivery:</w:t>
            </w:r>
          </w:p>
          <w:p w14:paraId="54A84C24" w14:textId="77777777" w:rsidR="00972D86" w:rsidRPr="00972D86" w:rsidRDefault="00972D86" w:rsidP="00972D86">
            <w:pPr>
              <w:rPr>
                <w:rFonts w:ascii="Arial" w:hAnsi="Arial" w:cs="Arial"/>
                <w:b/>
                <w:sz w:val="22"/>
                <w:szCs w:val="22"/>
              </w:rPr>
            </w:pPr>
          </w:p>
        </w:tc>
        <w:tc>
          <w:tcPr>
            <w:tcW w:w="5580" w:type="dxa"/>
            <w:shd w:val="clear" w:color="auto" w:fill="auto"/>
          </w:tcPr>
          <w:p w14:paraId="577DE64E" w14:textId="77777777" w:rsidR="00972D86" w:rsidRPr="00972D86" w:rsidRDefault="00972D86" w:rsidP="00972D86">
            <w:pPr>
              <w:rPr>
                <w:rFonts w:ascii="Arial" w:hAnsi="Arial" w:cs="Arial"/>
                <w:sz w:val="22"/>
                <w:szCs w:val="22"/>
              </w:rPr>
            </w:pPr>
            <w:r w:rsidRPr="00972D86">
              <w:rPr>
                <w:rFonts w:ascii="Arial" w:hAnsi="Arial" w:cs="Arial"/>
                <w:sz w:val="22"/>
                <w:szCs w:val="22"/>
              </w:rPr>
              <w:t>Full time</w:t>
            </w:r>
          </w:p>
        </w:tc>
      </w:tr>
      <w:tr w:rsidR="00972D86" w:rsidRPr="00972D86" w14:paraId="3D15EE58" w14:textId="77777777" w:rsidTr="00972D86">
        <w:trPr>
          <w:jc w:val="center"/>
        </w:trPr>
        <w:tc>
          <w:tcPr>
            <w:tcW w:w="3436" w:type="dxa"/>
          </w:tcPr>
          <w:p w14:paraId="5868CDC4" w14:textId="77777777" w:rsidR="00972D86" w:rsidRDefault="00972D86" w:rsidP="00972D86">
            <w:pPr>
              <w:rPr>
                <w:rFonts w:ascii="Arial" w:hAnsi="Arial" w:cs="Arial"/>
                <w:b/>
                <w:sz w:val="22"/>
                <w:szCs w:val="22"/>
              </w:rPr>
            </w:pPr>
            <w:r w:rsidRPr="00972D86">
              <w:rPr>
                <w:rFonts w:ascii="Arial" w:hAnsi="Arial" w:cs="Arial"/>
                <w:b/>
                <w:sz w:val="22"/>
                <w:szCs w:val="22"/>
              </w:rPr>
              <w:t>Available as:</w:t>
            </w:r>
          </w:p>
          <w:p w14:paraId="47AAB903" w14:textId="77777777" w:rsidR="00972D86" w:rsidRPr="00972D86" w:rsidRDefault="00972D86" w:rsidP="00972D86">
            <w:pPr>
              <w:rPr>
                <w:rFonts w:ascii="Arial" w:hAnsi="Arial" w:cs="Arial"/>
                <w:b/>
                <w:sz w:val="22"/>
                <w:szCs w:val="22"/>
              </w:rPr>
            </w:pPr>
          </w:p>
        </w:tc>
        <w:tc>
          <w:tcPr>
            <w:tcW w:w="5580" w:type="dxa"/>
          </w:tcPr>
          <w:p w14:paraId="7B8875A3" w14:textId="77777777" w:rsidR="00972D86" w:rsidRPr="00972D86" w:rsidRDefault="00972D86" w:rsidP="00972D86">
            <w:pPr>
              <w:rPr>
                <w:rFonts w:ascii="Arial" w:hAnsi="Arial" w:cs="Arial"/>
                <w:sz w:val="22"/>
                <w:szCs w:val="22"/>
              </w:rPr>
            </w:pPr>
            <w:r w:rsidRPr="00972D86">
              <w:rPr>
                <w:rFonts w:ascii="Arial" w:hAnsi="Arial" w:cs="Arial"/>
                <w:sz w:val="22"/>
                <w:szCs w:val="22"/>
              </w:rPr>
              <w:t>Full field</w:t>
            </w:r>
          </w:p>
        </w:tc>
      </w:tr>
      <w:tr w:rsidR="00972D86" w:rsidRPr="00972D86" w14:paraId="5D00CA17" w14:textId="77777777" w:rsidTr="00972D86">
        <w:trPr>
          <w:jc w:val="center"/>
        </w:trPr>
        <w:tc>
          <w:tcPr>
            <w:tcW w:w="3436" w:type="dxa"/>
          </w:tcPr>
          <w:p w14:paraId="0D6570D3" w14:textId="77777777" w:rsidR="00972D86" w:rsidRPr="00972D86" w:rsidRDefault="00972D86" w:rsidP="00972D86">
            <w:pPr>
              <w:rPr>
                <w:rFonts w:ascii="Arial" w:hAnsi="Arial" w:cs="Arial"/>
                <w:b/>
                <w:sz w:val="22"/>
                <w:szCs w:val="22"/>
              </w:rPr>
            </w:pPr>
            <w:r w:rsidRPr="00972D86">
              <w:rPr>
                <w:rFonts w:ascii="Arial" w:hAnsi="Arial" w:cs="Arial"/>
                <w:b/>
                <w:sz w:val="22"/>
                <w:szCs w:val="22"/>
              </w:rPr>
              <w:t>Minimum period of registration:</w:t>
            </w:r>
          </w:p>
        </w:tc>
        <w:tc>
          <w:tcPr>
            <w:tcW w:w="5580" w:type="dxa"/>
          </w:tcPr>
          <w:p w14:paraId="07A613BD" w14:textId="77777777" w:rsidR="00972D86" w:rsidRPr="00972D86" w:rsidRDefault="00972D86" w:rsidP="00972D86">
            <w:pPr>
              <w:rPr>
                <w:rFonts w:ascii="Arial" w:hAnsi="Arial" w:cs="Arial"/>
                <w:sz w:val="22"/>
                <w:szCs w:val="22"/>
              </w:rPr>
            </w:pPr>
            <w:r w:rsidRPr="00972D86">
              <w:rPr>
                <w:rFonts w:ascii="Arial" w:hAnsi="Arial" w:cs="Arial"/>
                <w:sz w:val="22"/>
                <w:szCs w:val="22"/>
              </w:rPr>
              <w:t>Three years</w:t>
            </w:r>
          </w:p>
          <w:p w14:paraId="094FFF46" w14:textId="77777777" w:rsidR="00972D86" w:rsidRPr="00972D86" w:rsidRDefault="00972D86" w:rsidP="00972D86">
            <w:pPr>
              <w:rPr>
                <w:rFonts w:ascii="Arial" w:hAnsi="Arial" w:cs="Arial"/>
                <w:sz w:val="22"/>
                <w:szCs w:val="22"/>
              </w:rPr>
            </w:pPr>
          </w:p>
        </w:tc>
      </w:tr>
      <w:tr w:rsidR="00972D86" w:rsidRPr="00972D86" w14:paraId="2FF588C5" w14:textId="77777777" w:rsidTr="00972D86">
        <w:trPr>
          <w:jc w:val="center"/>
        </w:trPr>
        <w:tc>
          <w:tcPr>
            <w:tcW w:w="3436" w:type="dxa"/>
          </w:tcPr>
          <w:p w14:paraId="0255ADE6" w14:textId="77777777" w:rsidR="00972D86" w:rsidRPr="00972D86" w:rsidRDefault="00972D86" w:rsidP="00972D86">
            <w:pPr>
              <w:rPr>
                <w:rFonts w:ascii="Arial" w:hAnsi="Arial" w:cs="Arial"/>
                <w:b/>
                <w:sz w:val="22"/>
                <w:szCs w:val="22"/>
              </w:rPr>
            </w:pPr>
            <w:r w:rsidRPr="00972D86">
              <w:rPr>
                <w:rFonts w:ascii="Arial" w:hAnsi="Arial" w:cs="Arial"/>
                <w:b/>
                <w:sz w:val="22"/>
                <w:szCs w:val="22"/>
              </w:rPr>
              <w:t>Maximum period of registration:</w:t>
            </w:r>
          </w:p>
        </w:tc>
        <w:tc>
          <w:tcPr>
            <w:tcW w:w="5580" w:type="dxa"/>
          </w:tcPr>
          <w:p w14:paraId="2BFD065B" w14:textId="77777777" w:rsidR="00972D86" w:rsidRPr="00972D86" w:rsidRDefault="00972D86" w:rsidP="00972D86">
            <w:pPr>
              <w:rPr>
                <w:rFonts w:ascii="Arial" w:hAnsi="Arial" w:cs="Arial"/>
                <w:sz w:val="22"/>
                <w:szCs w:val="22"/>
              </w:rPr>
            </w:pPr>
            <w:r w:rsidRPr="00972D86">
              <w:rPr>
                <w:rFonts w:ascii="Arial" w:hAnsi="Arial" w:cs="Arial"/>
                <w:sz w:val="22"/>
                <w:szCs w:val="22"/>
              </w:rPr>
              <w:t>Six years</w:t>
            </w:r>
          </w:p>
          <w:p w14:paraId="24E99493" w14:textId="77777777" w:rsidR="00972D86" w:rsidRPr="00972D86" w:rsidRDefault="00972D86" w:rsidP="00972D86">
            <w:pPr>
              <w:rPr>
                <w:rFonts w:ascii="Arial" w:hAnsi="Arial" w:cs="Arial"/>
                <w:sz w:val="22"/>
                <w:szCs w:val="22"/>
              </w:rPr>
            </w:pPr>
          </w:p>
        </w:tc>
      </w:tr>
      <w:tr w:rsidR="00972D86" w:rsidRPr="00972D86" w14:paraId="6A69C009" w14:textId="77777777" w:rsidTr="00972D86">
        <w:trPr>
          <w:jc w:val="center"/>
        </w:trPr>
        <w:tc>
          <w:tcPr>
            <w:tcW w:w="3436" w:type="dxa"/>
          </w:tcPr>
          <w:p w14:paraId="798CBE56" w14:textId="77777777" w:rsidR="00972D86" w:rsidRPr="00972D86" w:rsidRDefault="00972D86" w:rsidP="00972D86">
            <w:pPr>
              <w:rPr>
                <w:rFonts w:ascii="Arial" w:hAnsi="Arial" w:cs="Arial"/>
                <w:b/>
                <w:sz w:val="22"/>
                <w:szCs w:val="22"/>
              </w:rPr>
            </w:pPr>
            <w:r w:rsidRPr="00972D86">
              <w:rPr>
                <w:rFonts w:ascii="Arial" w:hAnsi="Arial" w:cs="Arial"/>
                <w:b/>
                <w:sz w:val="22"/>
                <w:szCs w:val="22"/>
              </w:rPr>
              <w:t xml:space="preserve">Entry Requirements: </w:t>
            </w:r>
          </w:p>
        </w:tc>
        <w:tc>
          <w:tcPr>
            <w:tcW w:w="5580" w:type="dxa"/>
          </w:tcPr>
          <w:p w14:paraId="276EE21A" w14:textId="77777777" w:rsidR="00972D86" w:rsidRPr="00972D86" w:rsidRDefault="00972D86" w:rsidP="00EE223F">
            <w:pPr>
              <w:rPr>
                <w:rFonts w:ascii="Arial" w:eastAsia="Calibri" w:hAnsi="Arial" w:cs="Arial"/>
                <w:sz w:val="22"/>
                <w:lang w:eastAsia="en-US"/>
              </w:rPr>
            </w:pPr>
            <w:r w:rsidRPr="00972D86">
              <w:rPr>
                <w:rFonts w:ascii="Arial" w:eastAsia="Calibri" w:hAnsi="Arial" w:cs="Arial"/>
                <w:sz w:val="22"/>
                <w:lang w:eastAsia="en-US"/>
              </w:rPr>
              <w:t xml:space="preserve">The minimum entry qualifications for the programme are: </w:t>
            </w:r>
            <w:r w:rsidR="00312A37">
              <w:rPr>
                <w:rFonts w:ascii="Arial" w:eastAsia="Calibri" w:hAnsi="Arial" w:cs="Arial"/>
                <w:sz w:val="22"/>
                <w:lang w:eastAsia="en-US"/>
              </w:rPr>
              <w:t>First degree at lower second class. H</w:t>
            </w:r>
            <w:r w:rsidRPr="00972D86">
              <w:rPr>
                <w:rFonts w:ascii="Arial" w:eastAsia="Calibri" w:hAnsi="Arial" w:cs="Arial"/>
                <w:sz w:val="22"/>
                <w:lang w:eastAsia="en-US"/>
              </w:rPr>
              <w:t>ealth and science subjects preferred.</w:t>
            </w:r>
          </w:p>
          <w:p w14:paraId="63E4D8D5" w14:textId="77777777" w:rsidR="00972D86" w:rsidRPr="00972D86" w:rsidRDefault="00972D86" w:rsidP="00EE223F">
            <w:pPr>
              <w:rPr>
                <w:rFonts w:ascii="Arial" w:eastAsia="Calibri" w:hAnsi="Arial" w:cs="Arial"/>
                <w:sz w:val="22"/>
                <w:lang w:eastAsia="en-US"/>
              </w:rPr>
            </w:pPr>
          </w:p>
          <w:p w14:paraId="5D5F57F7" w14:textId="77777777" w:rsidR="00972D86" w:rsidRPr="00972D86" w:rsidRDefault="00972D86" w:rsidP="00EE223F">
            <w:pPr>
              <w:ind w:left="2160" w:hanging="2160"/>
              <w:rPr>
                <w:rFonts w:ascii="Arial" w:eastAsia="Calibri" w:hAnsi="Arial" w:cs="Arial"/>
                <w:sz w:val="22"/>
                <w:lang w:eastAsia="en-US"/>
              </w:rPr>
            </w:pPr>
            <w:r w:rsidRPr="00972D86">
              <w:rPr>
                <w:rFonts w:ascii="Arial" w:eastAsia="Calibri" w:hAnsi="Arial" w:cs="Arial"/>
                <w:sz w:val="22"/>
                <w:lang w:eastAsia="en-US"/>
              </w:rPr>
              <w:t xml:space="preserve">Plus: </w:t>
            </w:r>
          </w:p>
          <w:p w14:paraId="2DBE90D9" w14:textId="77777777" w:rsidR="00972D86" w:rsidRPr="00972D86" w:rsidRDefault="00972D86" w:rsidP="00EE223F">
            <w:pPr>
              <w:rPr>
                <w:rFonts w:ascii="Arial" w:eastAsia="Calibri" w:hAnsi="Arial" w:cs="Arial"/>
                <w:sz w:val="22"/>
                <w:szCs w:val="22"/>
                <w:lang w:eastAsia="en-US"/>
              </w:rPr>
            </w:pPr>
            <w:r w:rsidRPr="00972D86">
              <w:rPr>
                <w:rFonts w:ascii="Arial" w:eastAsia="Calibri" w:hAnsi="Arial" w:cs="Arial"/>
                <w:sz w:val="22"/>
                <w:szCs w:val="22"/>
                <w:lang w:eastAsia="en-US"/>
              </w:rPr>
              <w:t xml:space="preserve">GCSE at grade 4 or above (or grade C or above for GCSEs taken before 2017) in English Language, Mathematics and a Science subject or equivalent qualification </w:t>
            </w:r>
            <w:proofErr w:type="gramStart"/>
            <w:r w:rsidRPr="00972D86">
              <w:rPr>
                <w:rFonts w:ascii="Arial" w:eastAsia="Calibri" w:hAnsi="Arial" w:cs="Arial"/>
                <w:sz w:val="22"/>
                <w:szCs w:val="22"/>
                <w:lang w:eastAsia="en-US"/>
              </w:rPr>
              <w:t>e.g.</w:t>
            </w:r>
            <w:proofErr w:type="gramEnd"/>
            <w:r w:rsidRPr="00972D86">
              <w:rPr>
                <w:rFonts w:ascii="Arial" w:eastAsia="Calibri" w:hAnsi="Arial" w:cs="Arial"/>
                <w:sz w:val="22"/>
                <w:szCs w:val="22"/>
                <w:lang w:eastAsia="en-US"/>
              </w:rPr>
              <w:t xml:space="preserve"> Functional/Key skills level 2 in numeracy and literacy; Level 2 Applied Science. </w:t>
            </w:r>
          </w:p>
          <w:p w14:paraId="02C7A0D0" w14:textId="77777777" w:rsidR="00972D86" w:rsidRPr="00972D86" w:rsidRDefault="00972D86" w:rsidP="00EE223F">
            <w:pPr>
              <w:rPr>
                <w:rFonts w:ascii="Arial" w:eastAsia="Calibri" w:hAnsi="Arial" w:cs="Arial"/>
                <w:sz w:val="22"/>
                <w:szCs w:val="22"/>
                <w:lang w:eastAsia="en-US"/>
              </w:rPr>
            </w:pPr>
          </w:p>
          <w:p w14:paraId="3F710615" w14:textId="15AF58B5" w:rsidR="00972D86" w:rsidRPr="00972D86" w:rsidRDefault="00972D86" w:rsidP="00EE223F">
            <w:pPr>
              <w:rPr>
                <w:rFonts w:ascii="Arial" w:eastAsia="Calibri" w:hAnsi="Arial" w:cs="Arial"/>
                <w:sz w:val="22"/>
                <w:szCs w:val="22"/>
                <w:lang w:eastAsia="en-US"/>
              </w:rPr>
            </w:pPr>
            <w:r w:rsidRPr="00972D86">
              <w:rPr>
                <w:rFonts w:ascii="Arial" w:eastAsia="Calibri" w:hAnsi="Arial" w:cs="Arial"/>
                <w:sz w:val="22"/>
                <w:szCs w:val="22"/>
                <w:lang w:eastAsia="en-US"/>
              </w:rPr>
              <w:t xml:space="preserve">GCSE Science grade 4 or above (formerly A*-C) is not required from Access students undertaking a science or </w:t>
            </w:r>
            <w:r w:rsidR="00FF238C" w:rsidRPr="00972D86">
              <w:rPr>
                <w:rFonts w:ascii="Arial" w:eastAsia="Calibri" w:hAnsi="Arial" w:cs="Arial"/>
                <w:sz w:val="22"/>
                <w:szCs w:val="22"/>
                <w:lang w:eastAsia="en-US"/>
              </w:rPr>
              <w:t>health-based</w:t>
            </w:r>
            <w:r w:rsidRPr="00972D86">
              <w:rPr>
                <w:rFonts w:ascii="Arial" w:eastAsia="Calibri" w:hAnsi="Arial" w:cs="Arial"/>
                <w:sz w:val="22"/>
                <w:szCs w:val="22"/>
                <w:lang w:eastAsia="en-US"/>
              </w:rPr>
              <w:t xml:space="preserve"> access course.</w:t>
            </w:r>
          </w:p>
          <w:p w14:paraId="6E032826" w14:textId="77777777" w:rsidR="00972D86" w:rsidRPr="00972D86" w:rsidRDefault="00972D86" w:rsidP="00EE223F">
            <w:pPr>
              <w:rPr>
                <w:rFonts w:ascii="Arial" w:eastAsia="Calibri" w:hAnsi="Arial" w:cs="Arial"/>
                <w:sz w:val="22"/>
                <w:szCs w:val="22"/>
                <w:lang w:eastAsia="en-US"/>
              </w:rPr>
            </w:pPr>
          </w:p>
          <w:p w14:paraId="0A282674" w14:textId="77777777" w:rsidR="00972D86" w:rsidRPr="00972D86" w:rsidRDefault="00972D86" w:rsidP="00EE223F">
            <w:pPr>
              <w:rPr>
                <w:rFonts w:ascii="Arial" w:eastAsia="Calibri" w:hAnsi="Arial" w:cs="Arial"/>
                <w:sz w:val="22"/>
                <w:szCs w:val="22"/>
                <w:lang w:eastAsia="en-US"/>
              </w:rPr>
            </w:pPr>
            <w:r w:rsidRPr="00972D86">
              <w:rPr>
                <w:rFonts w:ascii="Arial" w:eastAsia="Calibri" w:hAnsi="Arial" w:cs="Arial"/>
                <w:sz w:val="22"/>
                <w:szCs w:val="22"/>
                <w:lang w:eastAsia="en-US"/>
              </w:rPr>
              <w:t>Recognition of prior learning is not permitted for pre-registration midwifery programmes.</w:t>
            </w:r>
          </w:p>
          <w:p w14:paraId="4157F24D" w14:textId="77777777" w:rsidR="00972D86" w:rsidRPr="00972D86" w:rsidRDefault="00972D86" w:rsidP="00EE223F">
            <w:pPr>
              <w:rPr>
                <w:rFonts w:ascii="Arial" w:eastAsia="Calibri" w:hAnsi="Arial" w:cs="Arial"/>
                <w:sz w:val="22"/>
                <w:lang w:eastAsia="en-US"/>
              </w:rPr>
            </w:pPr>
          </w:p>
          <w:p w14:paraId="65F75CB8" w14:textId="77777777" w:rsidR="00972D86" w:rsidRPr="00972D86" w:rsidRDefault="00972D86" w:rsidP="00EE223F">
            <w:pPr>
              <w:rPr>
                <w:rFonts w:ascii="Arial" w:eastAsia="Calibri" w:hAnsi="Arial" w:cs="Arial"/>
                <w:sz w:val="22"/>
                <w:lang w:eastAsia="en-US"/>
              </w:rPr>
            </w:pPr>
            <w:r w:rsidRPr="00972D86">
              <w:rPr>
                <w:rFonts w:ascii="Arial" w:eastAsia="Calibri" w:hAnsi="Arial" w:cs="Arial"/>
                <w:sz w:val="22"/>
                <w:lang w:eastAsia="en-US"/>
              </w:rPr>
              <w:t xml:space="preserve">A minimum IELTS score of 7.0, or equivalent is required for those for whom English is not their first language. </w:t>
            </w:r>
          </w:p>
          <w:p w14:paraId="5DACFC7F" w14:textId="77777777" w:rsidR="00972D86" w:rsidRPr="00972D86" w:rsidRDefault="00972D86" w:rsidP="00EE223F">
            <w:pPr>
              <w:rPr>
                <w:rFonts w:ascii="Arial" w:eastAsia="Calibri" w:hAnsi="Arial" w:cs="Arial"/>
                <w:sz w:val="22"/>
                <w:lang w:eastAsia="en-US"/>
              </w:rPr>
            </w:pPr>
          </w:p>
          <w:p w14:paraId="505F856D" w14:textId="77777777" w:rsidR="00972D86" w:rsidRPr="00972D86" w:rsidRDefault="00972D86" w:rsidP="00EE223F">
            <w:pPr>
              <w:rPr>
                <w:rFonts w:ascii="Arial" w:eastAsia="Calibri" w:hAnsi="Arial" w:cs="Arial"/>
                <w:sz w:val="22"/>
                <w:lang w:eastAsia="en-US"/>
              </w:rPr>
            </w:pPr>
            <w:r w:rsidRPr="00972D86">
              <w:rPr>
                <w:rFonts w:ascii="Arial" w:eastAsia="Calibri" w:hAnsi="Arial" w:cs="Arial"/>
                <w:sz w:val="22"/>
                <w:lang w:eastAsia="en-US"/>
              </w:rPr>
              <w:lastRenderedPageBreak/>
              <w:t>Disclosure and Barring Services (DBS) and Occupational Health clearance are requirements for entry to the course. These are undertaken by the Faculty of Health, Social Care and Education.</w:t>
            </w:r>
          </w:p>
          <w:p w14:paraId="7B8E9903" w14:textId="77777777" w:rsidR="00972D86" w:rsidRPr="00972D86" w:rsidRDefault="00972D86" w:rsidP="00EE223F">
            <w:pPr>
              <w:rPr>
                <w:rFonts w:ascii="Arial" w:hAnsi="Arial" w:cs="Arial"/>
                <w:sz w:val="22"/>
                <w:szCs w:val="22"/>
              </w:rPr>
            </w:pPr>
          </w:p>
          <w:p w14:paraId="5B51C119" w14:textId="4901E366" w:rsidR="00312A37" w:rsidRPr="00972D86" w:rsidRDefault="00972D86" w:rsidP="00EE223F">
            <w:pPr>
              <w:rPr>
                <w:rFonts w:ascii="Arial" w:hAnsi="Arial" w:cs="Arial"/>
                <w:sz w:val="22"/>
                <w:szCs w:val="22"/>
              </w:rPr>
            </w:pPr>
            <w:r w:rsidRPr="00972D86">
              <w:rPr>
                <w:rFonts w:ascii="Arial" w:hAnsi="Arial" w:cs="Arial"/>
                <w:sz w:val="22"/>
                <w:szCs w:val="22"/>
              </w:rPr>
              <w:t xml:space="preserve">A </w:t>
            </w:r>
            <w:r w:rsidR="00FF238C" w:rsidRPr="00972D86">
              <w:rPr>
                <w:rFonts w:ascii="Arial" w:hAnsi="Arial" w:cs="Arial"/>
                <w:sz w:val="22"/>
                <w:szCs w:val="22"/>
              </w:rPr>
              <w:t>face-to-face</w:t>
            </w:r>
            <w:r w:rsidRPr="00972D86">
              <w:rPr>
                <w:rFonts w:ascii="Arial" w:hAnsi="Arial" w:cs="Arial"/>
                <w:sz w:val="22"/>
                <w:szCs w:val="22"/>
              </w:rPr>
              <w:t xml:space="preserve"> interview is required as part of the admissions process.</w:t>
            </w:r>
          </w:p>
        </w:tc>
      </w:tr>
      <w:tr w:rsidR="00972D86" w:rsidRPr="00972D86" w14:paraId="5B255B42" w14:textId="77777777" w:rsidTr="00972D86">
        <w:trPr>
          <w:jc w:val="center"/>
        </w:trPr>
        <w:tc>
          <w:tcPr>
            <w:tcW w:w="3436" w:type="dxa"/>
          </w:tcPr>
          <w:p w14:paraId="75F8FEF2" w14:textId="77777777" w:rsidR="00972D86" w:rsidRDefault="00972D86" w:rsidP="00972D86">
            <w:pPr>
              <w:rPr>
                <w:rFonts w:ascii="Arial" w:hAnsi="Arial" w:cs="Arial"/>
                <w:b/>
                <w:sz w:val="22"/>
                <w:szCs w:val="22"/>
              </w:rPr>
            </w:pPr>
            <w:r w:rsidRPr="00972D86">
              <w:rPr>
                <w:rFonts w:ascii="Arial" w:hAnsi="Arial" w:cs="Arial"/>
                <w:b/>
                <w:sz w:val="22"/>
                <w:szCs w:val="22"/>
              </w:rPr>
              <w:lastRenderedPageBreak/>
              <w:t>Programme Accredited by:</w:t>
            </w:r>
          </w:p>
          <w:p w14:paraId="6C597668" w14:textId="77777777" w:rsidR="00972D86" w:rsidRPr="00972D86" w:rsidRDefault="00972D86" w:rsidP="00972D86">
            <w:pPr>
              <w:rPr>
                <w:rFonts w:ascii="Arial" w:hAnsi="Arial" w:cs="Arial"/>
                <w:b/>
                <w:sz w:val="22"/>
                <w:szCs w:val="22"/>
              </w:rPr>
            </w:pPr>
          </w:p>
        </w:tc>
        <w:tc>
          <w:tcPr>
            <w:tcW w:w="5580" w:type="dxa"/>
          </w:tcPr>
          <w:p w14:paraId="3F207495" w14:textId="77777777" w:rsidR="00972D86" w:rsidRPr="00972D86" w:rsidRDefault="00972D86" w:rsidP="00972D86">
            <w:pPr>
              <w:rPr>
                <w:rFonts w:ascii="Arial" w:hAnsi="Arial" w:cs="Arial"/>
                <w:sz w:val="22"/>
                <w:szCs w:val="22"/>
              </w:rPr>
            </w:pPr>
            <w:r w:rsidRPr="00972D86">
              <w:rPr>
                <w:rFonts w:ascii="Arial" w:hAnsi="Arial" w:cs="Arial"/>
                <w:sz w:val="22"/>
                <w:szCs w:val="22"/>
              </w:rPr>
              <w:t>Nursing and Midwifery Council (NMC)</w:t>
            </w:r>
          </w:p>
        </w:tc>
      </w:tr>
      <w:tr w:rsidR="00972D86" w:rsidRPr="00972D86" w14:paraId="3EAF53EC" w14:textId="77777777" w:rsidTr="00972D86">
        <w:trPr>
          <w:jc w:val="center"/>
        </w:trPr>
        <w:tc>
          <w:tcPr>
            <w:tcW w:w="3436" w:type="dxa"/>
          </w:tcPr>
          <w:p w14:paraId="432AD8BB" w14:textId="77777777" w:rsidR="00972D86" w:rsidRPr="00972D86" w:rsidRDefault="00972D86" w:rsidP="00972D86">
            <w:pPr>
              <w:rPr>
                <w:rFonts w:ascii="Arial" w:hAnsi="Arial" w:cs="Arial"/>
                <w:b/>
                <w:sz w:val="22"/>
                <w:szCs w:val="22"/>
              </w:rPr>
            </w:pPr>
            <w:r w:rsidRPr="00972D86">
              <w:rPr>
                <w:rFonts w:ascii="Arial" w:hAnsi="Arial" w:cs="Arial"/>
                <w:b/>
                <w:sz w:val="22"/>
                <w:szCs w:val="22"/>
              </w:rPr>
              <w:t>QAA Subject Benchmark Statements:</w:t>
            </w:r>
          </w:p>
          <w:p w14:paraId="5DC94B09" w14:textId="77777777" w:rsidR="00972D86" w:rsidRPr="00972D86" w:rsidRDefault="00972D86" w:rsidP="00972D86">
            <w:pPr>
              <w:rPr>
                <w:rFonts w:ascii="Arial" w:hAnsi="Arial" w:cs="Arial"/>
                <w:b/>
                <w:sz w:val="22"/>
                <w:szCs w:val="22"/>
              </w:rPr>
            </w:pPr>
          </w:p>
        </w:tc>
        <w:tc>
          <w:tcPr>
            <w:tcW w:w="5580" w:type="dxa"/>
          </w:tcPr>
          <w:p w14:paraId="0E506E97" w14:textId="77777777" w:rsidR="00972D86" w:rsidRPr="00972D86" w:rsidRDefault="00972D86" w:rsidP="00972D86">
            <w:pPr>
              <w:rPr>
                <w:rFonts w:ascii="Arial" w:hAnsi="Arial" w:cs="Arial"/>
                <w:color w:val="FF0000"/>
                <w:sz w:val="22"/>
                <w:szCs w:val="22"/>
              </w:rPr>
            </w:pPr>
            <w:r w:rsidRPr="00972D86">
              <w:rPr>
                <w:rFonts w:ascii="Arial" w:hAnsi="Arial" w:cs="Arial"/>
                <w:sz w:val="22"/>
                <w:szCs w:val="22"/>
              </w:rPr>
              <w:t>The QAA subject benchmarks for midwifery are currently under review. This programme has been written with reference to the previous subject statements.</w:t>
            </w:r>
          </w:p>
        </w:tc>
      </w:tr>
      <w:tr w:rsidR="00972D86" w:rsidRPr="00972D86" w14:paraId="7DBA2745" w14:textId="77777777" w:rsidTr="00972D86">
        <w:trPr>
          <w:jc w:val="center"/>
        </w:trPr>
        <w:tc>
          <w:tcPr>
            <w:tcW w:w="3436" w:type="dxa"/>
          </w:tcPr>
          <w:p w14:paraId="67335FFF" w14:textId="77777777" w:rsidR="00972D86" w:rsidRPr="00972D86" w:rsidRDefault="00972D86" w:rsidP="00972D86">
            <w:pPr>
              <w:rPr>
                <w:rFonts w:ascii="Arial" w:hAnsi="Arial" w:cs="Arial"/>
                <w:b/>
                <w:sz w:val="22"/>
                <w:szCs w:val="22"/>
              </w:rPr>
            </w:pPr>
            <w:r w:rsidRPr="00972D86">
              <w:rPr>
                <w:rFonts w:ascii="Arial" w:hAnsi="Arial" w:cs="Arial"/>
                <w:b/>
                <w:sz w:val="22"/>
                <w:szCs w:val="22"/>
              </w:rPr>
              <w:t>Approved Variants:</w:t>
            </w:r>
          </w:p>
        </w:tc>
        <w:tc>
          <w:tcPr>
            <w:tcW w:w="5580" w:type="dxa"/>
          </w:tcPr>
          <w:p w14:paraId="38F69C9E" w14:textId="77777777" w:rsidR="00972D86" w:rsidRPr="00972D86" w:rsidRDefault="00972D86" w:rsidP="00972D86">
            <w:pPr>
              <w:jc w:val="both"/>
              <w:rPr>
                <w:rFonts w:ascii="Arial" w:eastAsia="Calibri" w:hAnsi="Arial" w:cs="Arial"/>
                <w:sz w:val="22"/>
                <w:lang w:eastAsia="en-US"/>
              </w:rPr>
            </w:pPr>
            <w:r w:rsidRPr="00972D86">
              <w:rPr>
                <w:rFonts w:ascii="Arial" w:eastAsia="Calibri" w:hAnsi="Arial" w:cs="Arial"/>
                <w:sz w:val="22"/>
                <w:lang w:eastAsia="en-US"/>
              </w:rPr>
              <w:t>Choice of assessment mode in year two and three.</w:t>
            </w:r>
          </w:p>
          <w:p w14:paraId="67E33136" w14:textId="77777777" w:rsidR="00972D86" w:rsidRPr="00972D86" w:rsidRDefault="00972D86" w:rsidP="00972D86">
            <w:pPr>
              <w:jc w:val="both"/>
              <w:rPr>
                <w:rFonts w:ascii="Arial" w:eastAsia="Calibri" w:hAnsi="Arial" w:cs="Arial"/>
                <w:sz w:val="22"/>
                <w:lang w:eastAsia="en-US"/>
              </w:rPr>
            </w:pPr>
          </w:p>
          <w:p w14:paraId="11E3E054" w14:textId="77777777" w:rsidR="00972D86" w:rsidRPr="00972D86" w:rsidRDefault="00972D86" w:rsidP="00972D86">
            <w:pPr>
              <w:jc w:val="both"/>
              <w:rPr>
                <w:rFonts w:ascii="Arial" w:eastAsia="Calibri" w:hAnsi="Arial" w:cs="Arial"/>
                <w:sz w:val="22"/>
                <w:lang w:eastAsia="en-US"/>
              </w:rPr>
            </w:pPr>
            <w:r w:rsidRPr="00972D86">
              <w:rPr>
                <w:rFonts w:ascii="Arial" w:eastAsia="Calibri" w:hAnsi="Arial" w:cs="Arial"/>
                <w:sz w:val="22"/>
                <w:lang w:eastAsia="en-US"/>
              </w:rPr>
              <w:t>No compensation (PSRB requirement)</w:t>
            </w:r>
          </w:p>
          <w:p w14:paraId="6E21A5B8" w14:textId="77777777" w:rsidR="00972D86" w:rsidRPr="00972D86" w:rsidRDefault="00972D86" w:rsidP="00972D86">
            <w:pPr>
              <w:jc w:val="both"/>
              <w:rPr>
                <w:rFonts w:ascii="Arial" w:eastAsia="Calibri" w:hAnsi="Arial" w:cs="Arial"/>
                <w:sz w:val="22"/>
                <w:lang w:eastAsia="en-US"/>
              </w:rPr>
            </w:pPr>
          </w:p>
          <w:p w14:paraId="1BDF6E52" w14:textId="77777777" w:rsidR="00972D86" w:rsidRPr="00972D86" w:rsidRDefault="00972D86" w:rsidP="00972D86">
            <w:pPr>
              <w:ind w:left="720" w:right="686"/>
              <w:rPr>
                <w:rFonts w:ascii="Arial" w:eastAsia="Calibri" w:hAnsi="Arial" w:cs="Arial"/>
                <w:sz w:val="22"/>
                <w:szCs w:val="22"/>
                <w:shd w:val="clear" w:color="auto" w:fill="FFFFFF"/>
                <w:lang w:eastAsia="en-US"/>
              </w:rPr>
            </w:pPr>
            <w:r w:rsidRPr="00972D86">
              <w:rPr>
                <w:rFonts w:ascii="Arial" w:eastAsia="Calibri" w:hAnsi="Arial" w:cs="Arial"/>
                <w:i/>
                <w:sz w:val="22"/>
                <w:szCs w:val="22"/>
                <w:shd w:val="clear" w:color="auto" w:fill="FFFFFF"/>
                <w:lang w:eastAsia="en-US"/>
              </w:rPr>
              <w:t xml:space="preserve">“Student midwives must successfully complete an NMC approved pre-registration midwifery programme in order to meet the Standards of proficiency for midwives and to be eligible to apply, and be entered onto, the NMC register.” </w:t>
            </w:r>
            <w:r w:rsidRPr="00972D86">
              <w:rPr>
                <w:rFonts w:ascii="Arial" w:eastAsia="Calibri" w:hAnsi="Arial" w:cs="Arial"/>
                <w:sz w:val="22"/>
                <w:szCs w:val="22"/>
                <w:shd w:val="clear" w:color="auto" w:fill="FFFFFF"/>
                <w:lang w:eastAsia="en-US"/>
              </w:rPr>
              <w:t>(NMC, 2019 p3)</w:t>
            </w:r>
            <w:r w:rsidRPr="00972D86">
              <w:rPr>
                <w:rFonts w:ascii="Arial" w:eastAsia="Calibri" w:hAnsi="Arial" w:cs="Arial"/>
                <w:sz w:val="22"/>
                <w:szCs w:val="22"/>
                <w:shd w:val="clear" w:color="auto" w:fill="FFFFFF"/>
                <w:vertAlign w:val="superscript"/>
                <w:lang w:eastAsia="en-US"/>
              </w:rPr>
              <w:footnoteReference w:id="1"/>
            </w:r>
          </w:p>
          <w:p w14:paraId="6597F79C" w14:textId="77777777" w:rsidR="00972D86" w:rsidRPr="00972D86" w:rsidRDefault="00972D86" w:rsidP="00972D86">
            <w:pPr>
              <w:jc w:val="both"/>
              <w:rPr>
                <w:rFonts w:ascii="Arial" w:eastAsia="Calibri" w:hAnsi="Arial" w:cs="Arial"/>
                <w:sz w:val="19"/>
                <w:szCs w:val="19"/>
                <w:shd w:val="clear" w:color="auto" w:fill="FFFFFF"/>
                <w:lang w:eastAsia="en-US"/>
              </w:rPr>
            </w:pPr>
          </w:p>
          <w:p w14:paraId="120301E1" w14:textId="77777777" w:rsidR="00972D86" w:rsidRPr="00972D86" w:rsidRDefault="00972D86" w:rsidP="00972D86">
            <w:pPr>
              <w:jc w:val="both"/>
              <w:rPr>
                <w:rFonts w:ascii="Arial" w:eastAsia="Calibri" w:hAnsi="Arial" w:cs="Arial"/>
                <w:sz w:val="22"/>
                <w:szCs w:val="22"/>
                <w:shd w:val="clear" w:color="auto" w:fill="FFFFFF"/>
                <w:lang w:eastAsia="en-US"/>
              </w:rPr>
            </w:pPr>
            <w:r w:rsidRPr="00972D86">
              <w:rPr>
                <w:rFonts w:ascii="Arial" w:eastAsia="Calibri" w:hAnsi="Arial" w:cs="Arial"/>
                <w:sz w:val="22"/>
                <w:szCs w:val="22"/>
                <w:shd w:val="clear" w:color="auto" w:fill="FFFFFF"/>
                <w:lang w:eastAsia="en-US"/>
              </w:rPr>
              <w:t xml:space="preserve">This statement also precludes provision for aegrotat for students on midwifery programmes. </w:t>
            </w:r>
          </w:p>
          <w:p w14:paraId="186BBEED" w14:textId="77777777" w:rsidR="00972D86" w:rsidRPr="00972D86" w:rsidRDefault="00972D86" w:rsidP="00972D86">
            <w:pPr>
              <w:jc w:val="both"/>
              <w:rPr>
                <w:rFonts w:ascii="Arial" w:eastAsia="Calibri" w:hAnsi="Arial" w:cs="Arial"/>
                <w:sz w:val="22"/>
                <w:szCs w:val="22"/>
                <w:shd w:val="clear" w:color="auto" w:fill="FFFFFF"/>
                <w:lang w:eastAsia="en-US"/>
              </w:rPr>
            </w:pPr>
          </w:p>
          <w:p w14:paraId="788847B0" w14:textId="5689E2EA" w:rsidR="00972D86" w:rsidRPr="00972D86" w:rsidRDefault="00972D86" w:rsidP="00972D86">
            <w:pPr>
              <w:jc w:val="both"/>
              <w:rPr>
                <w:rFonts w:ascii="Arial" w:eastAsia="Calibri" w:hAnsi="Arial" w:cs="Arial"/>
                <w:sz w:val="22"/>
                <w:szCs w:val="22"/>
                <w:shd w:val="clear" w:color="auto" w:fill="FFFFFF"/>
                <w:lang w:eastAsia="en-US"/>
              </w:rPr>
            </w:pPr>
            <w:r w:rsidRPr="00972D86">
              <w:rPr>
                <w:rFonts w:ascii="Arial" w:eastAsia="Calibri" w:hAnsi="Arial" w:cs="Arial"/>
                <w:sz w:val="22"/>
                <w:szCs w:val="22"/>
                <w:shd w:val="clear" w:color="auto" w:fill="FFFFFF"/>
                <w:lang w:eastAsia="en-US"/>
              </w:rPr>
              <w:t xml:space="preserve">‘Midwife’ is a protected title under UK legislation. </w:t>
            </w:r>
            <w:r w:rsidR="00FF238C" w:rsidRPr="00972D86">
              <w:rPr>
                <w:rFonts w:ascii="Arial" w:eastAsia="Calibri" w:hAnsi="Arial" w:cs="Arial"/>
                <w:sz w:val="22"/>
                <w:szCs w:val="22"/>
                <w:shd w:val="clear" w:color="auto" w:fill="FFFFFF"/>
                <w:lang w:eastAsia="en-US"/>
              </w:rPr>
              <w:t>Therefore,</w:t>
            </w:r>
            <w:r w:rsidRPr="00972D86">
              <w:rPr>
                <w:rFonts w:ascii="Arial" w:eastAsia="Calibri" w:hAnsi="Arial" w:cs="Arial"/>
                <w:sz w:val="22"/>
                <w:szCs w:val="22"/>
                <w:shd w:val="clear" w:color="auto" w:fill="FFFFFF"/>
                <w:lang w:eastAsia="en-US"/>
              </w:rPr>
              <w:t xml:space="preserve"> exit awards which do not contain the title ‘midwife’ are conferred. </w:t>
            </w:r>
          </w:p>
          <w:p w14:paraId="1F33109E" w14:textId="77777777" w:rsidR="00972D86" w:rsidRPr="00972D86" w:rsidRDefault="00972D86" w:rsidP="00972D86">
            <w:pPr>
              <w:jc w:val="both"/>
              <w:rPr>
                <w:rFonts w:ascii="Arial" w:eastAsia="Calibri" w:hAnsi="Arial" w:cs="Arial"/>
                <w:sz w:val="22"/>
                <w:szCs w:val="22"/>
                <w:shd w:val="clear" w:color="auto" w:fill="FFFFFF"/>
                <w:lang w:eastAsia="en-US"/>
              </w:rPr>
            </w:pPr>
          </w:p>
          <w:p w14:paraId="0511439C" w14:textId="77777777" w:rsidR="00972D86" w:rsidRDefault="00972D86" w:rsidP="00972D86">
            <w:pPr>
              <w:jc w:val="both"/>
              <w:rPr>
                <w:rFonts w:ascii="Arial" w:eastAsia="Calibri" w:hAnsi="Arial" w:cs="Arial"/>
                <w:sz w:val="22"/>
                <w:szCs w:val="22"/>
                <w:shd w:val="clear" w:color="auto" w:fill="FFFFFF"/>
                <w:lang w:eastAsia="en-US"/>
              </w:rPr>
            </w:pPr>
            <w:r w:rsidRPr="00972D86">
              <w:rPr>
                <w:rFonts w:ascii="Arial" w:eastAsia="Calibri" w:hAnsi="Arial" w:cs="Arial"/>
                <w:sz w:val="22"/>
                <w:szCs w:val="22"/>
                <w:shd w:val="clear" w:color="auto" w:fill="FFFFFF"/>
                <w:lang w:eastAsia="en-US"/>
              </w:rPr>
              <w:t xml:space="preserve">No pay and repeat option following two failed attempts for practice modules. </w:t>
            </w:r>
          </w:p>
          <w:p w14:paraId="025B72B8" w14:textId="77777777" w:rsidR="003E34EF" w:rsidRDefault="003E34EF" w:rsidP="00972D86">
            <w:pPr>
              <w:jc w:val="both"/>
              <w:rPr>
                <w:rFonts w:ascii="Arial" w:eastAsia="Calibri" w:hAnsi="Arial" w:cs="Arial"/>
                <w:sz w:val="22"/>
                <w:szCs w:val="22"/>
                <w:shd w:val="clear" w:color="auto" w:fill="FFFFFF"/>
                <w:lang w:eastAsia="en-US"/>
              </w:rPr>
            </w:pPr>
          </w:p>
          <w:p w14:paraId="094CB56B" w14:textId="77777777" w:rsidR="003E34EF" w:rsidRDefault="003E34EF" w:rsidP="003E34EF">
            <w:pPr>
              <w:jc w:val="both"/>
              <w:rPr>
                <w:rFonts w:ascii="Arial" w:eastAsia="Calibri" w:hAnsi="Arial" w:cs="Arial"/>
                <w:sz w:val="22"/>
                <w:szCs w:val="22"/>
                <w:shd w:val="clear" w:color="auto" w:fill="FFFFFF"/>
                <w:lang w:eastAsia="en-US"/>
              </w:rPr>
            </w:pPr>
            <w:r w:rsidRPr="003E34EF">
              <w:rPr>
                <w:rFonts w:ascii="Arial" w:eastAsia="Calibri" w:hAnsi="Arial" w:cs="Arial"/>
                <w:sz w:val="22"/>
                <w:szCs w:val="22"/>
                <w:shd w:val="clear" w:color="auto" w:fill="FFFFFF"/>
                <w:lang w:eastAsia="en-US"/>
              </w:rPr>
              <w:t>Students who fail any level 7 credit at their first attempt will have the</w:t>
            </w:r>
            <w:r>
              <w:rPr>
                <w:rFonts w:ascii="Arial" w:eastAsia="Calibri" w:hAnsi="Arial" w:cs="Arial"/>
                <w:sz w:val="22"/>
                <w:szCs w:val="22"/>
                <w:shd w:val="clear" w:color="auto" w:fill="FFFFFF"/>
                <w:lang w:eastAsia="en-US"/>
              </w:rPr>
              <w:t xml:space="preserve"> option to transfer onto the BMid (Hons) programme or remain on the MMid</w:t>
            </w:r>
            <w:r w:rsidRPr="003E34EF">
              <w:rPr>
                <w:rFonts w:ascii="Arial" w:eastAsia="Calibri" w:hAnsi="Arial" w:cs="Arial"/>
                <w:sz w:val="22"/>
                <w:szCs w:val="22"/>
                <w:shd w:val="clear" w:color="auto" w:fill="FFFFFF"/>
                <w:lang w:eastAsia="en-US"/>
              </w:rPr>
              <w:t xml:space="preserve">.  </w:t>
            </w:r>
          </w:p>
          <w:p w14:paraId="5ED882AB" w14:textId="77777777" w:rsidR="003E34EF" w:rsidRDefault="003E34EF" w:rsidP="003E34EF">
            <w:pPr>
              <w:jc w:val="both"/>
              <w:rPr>
                <w:rFonts w:ascii="Arial" w:eastAsia="Calibri" w:hAnsi="Arial" w:cs="Arial"/>
                <w:sz w:val="22"/>
                <w:szCs w:val="22"/>
                <w:shd w:val="clear" w:color="auto" w:fill="FFFFFF"/>
                <w:lang w:eastAsia="en-US"/>
              </w:rPr>
            </w:pPr>
          </w:p>
          <w:p w14:paraId="3319BED1" w14:textId="77777777" w:rsidR="003E34EF" w:rsidRPr="00972D86" w:rsidRDefault="003E34EF" w:rsidP="003E34EF">
            <w:pPr>
              <w:jc w:val="both"/>
              <w:rPr>
                <w:rFonts w:ascii="Arial" w:eastAsia="Calibri" w:hAnsi="Arial" w:cs="Arial"/>
                <w:sz w:val="22"/>
                <w:szCs w:val="22"/>
                <w:shd w:val="clear" w:color="auto" w:fill="FFFFFF"/>
                <w:lang w:eastAsia="en-US"/>
              </w:rPr>
            </w:pPr>
            <w:r>
              <w:rPr>
                <w:rFonts w:ascii="Arial" w:eastAsia="Calibri" w:hAnsi="Arial" w:cs="Arial"/>
                <w:sz w:val="22"/>
                <w:szCs w:val="22"/>
                <w:shd w:val="clear" w:color="auto" w:fill="FFFFFF"/>
                <w:lang w:eastAsia="en-US"/>
              </w:rPr>
              <w:t xml:space="preserve">Modules studied at levels </w:t>
            </w:r>
            <w:r w:rsidRPr="003E34EF">
              <w:rPr>
                <w:rFonts w:ascii="Arial" w:eastAsia="Calibri" w:hAnsi="Arial" w:cs="Arial"/>
                <w:sz w:val="22"/>
                <w:szCs w:val="22"/>
                <w:shd w:val="clear" w:color="auto" w:fill="FFFFFF"/>
                <w:lang w:eastAsia="en-US"/>
              </w:rPr>
              <w:t>5</w:t>
            </w:r>
            <w:r>
              <w:rPr>
                <w:rFonts w:ascii="Arial" w:eastAsia="Calibri" w:hAnsi="Arial" w:cs="Arial"/>
                <w:sz w:val="22"/>
                <w:szCs w:val="22"/>
                <w:shd w:val="clear" w:color="auto" w:fill="FFFFFF"/>
                <w:lang w:eastAsia="en-US"/>
              </w:rPr>
              <w:t xml:space="preserve"> and 6 will be subject to the KU undergraduate</w:t>
            </w:r>
            <w:r w:rsidRPr="003E34EF">
              <w:rPr>
                <w:rFonts w:ascii="Arial" w:eastAsia="Calibri" w:hAnsi="Arial" w:cs="Arial"/>
                <w:sz w:val="22"/>
                <w:szCs w:val="22"/>
                <w:shd w:val="clear" w:color="auto" w:fill="FFFFFF"/>
                <w:lang w:eastAsia="en-US"/>
              </w:rPr>
              <w:t xml:space="preserve"> regulations in terms of the number of attempts permitted and maximum credit loads for reassessment</w:t>
            </w:r>
            <w:r>
              <w:rPr>
                <w:rFonts w:ascii="Arial" w:eastAsia="Calibri" w:hAnsi="Arial" w:cs="Arial"/>
                <w:sz w:val="22"/>
                <w:szCs w:val="22"/>
                <w:shd w:val="clear" w:color="auto" w:fill="FFFFFF"/>
                <w:lang w:eastAsia="en-US"/>
              </w:rPr>
              <w:t xml:space="preserve">. </w:t>
            </w:r>
            <w:r w:rsidRPr="003E34EF">
              <w:rPr>
                <w:rFonts w:ascii="Arial" w:eastAsia="Calibri" w:hAnsi="Arial" w:cs="Arial"/>
                <w:sz w:val="22"/>
                <w:szCs w:val="22"/>
                <w:shd w:val="clear" w:color="auto" w:fill="FFFFFF"/>
                <w:lang w:eastAsia="en-US"/>
              </w:rPr>
              <w:t>Modules studied at lev</w:t>
            </w:r>
            <w:r>
              <w:rPr>
                <w:rFonts w:ascii="Arial" w:eastAsia="Calibri" w:hAnsi="Arial" w:cs="Arial"/>
                <w:sz w:val="22"/>
                <w:szCs w:val="22"/>
                <w:shd w:val="clear" w:color="auto" w:fill="FFFFFF"/>
                <w:lang w:eastAsia="en-US"/>
              </w:rPr>
              <w:t>el 7 will be subject to the KU postgraduate r</w:t>
            </w:r>
            <w:r w:rsidRPr="003E34EF">
              <w:rPr>
                <w:rFonts w:ascii="Arial" w:eastAsia="Calibri" w:hAnsi="Arial" w:cs="Arial"/>
                <w:sz w:val="22"/>
                <w:szCs w:val="22"/>
                <w:shd w:val="clear" w:color="auto" w:fill="FFFFFF"/>
                <w:lang w:eastAsia="en-US"/>
              </w:rPr>
              <w:t>egulations in terms of the number of attempts permitted and maximum credit loads for reassessment</w:t>
            </w:r>
          </w:p>
        </w:tc>
      </w:tr>
      <w:tr w:rsidR="00972D86" w:rsidRPr="00972D86" w14:paraId="6673D7D5" w14:textId="77777777" w:rsidTr="00972D86">
        <w:trPr>
          <w:jc w:val="center"/>
        </w:trPr>
        <w:tc>
          <w:tcPr>
            <w:tcW w:w="3436" w:type="dxa"/>
          </w:tcPr>
          <w:p w14:paraId="69818FFA" w14:textId="77777777" w:rsidR="00972D86" w:rsidRPr="00972D86" w:rsidRDefault="00972D86" w:rsidP="00972D86">
            <w:pPr>
              <w:rPr>
                <w:rFonts w:ascii="Arial" w:hAnsi="Arial" w:cs="Arial"/>
                <w:b/>
                <w:sz w:val="22"/>
                <w:szCs w:val="22"/>
              </w:rPr>
            </w:pPr>
            <w:r w:rsidRPr="00972D86">
              <w:rPr>
                <w:rFonts w:ascii="Arial" w:hAnsi="Arial" w:cs="Arial"/>
                <w:b/>
                <w:sz w:val="22"/>
                <w:szCs w:val="22"/>
              </w:rPr>
              <w:t>UCAS Code:</w:t>
            </w:r>
          </w:p>
          <w:p w14:paraId="2A7D6B39" w14:textId="77777777" w:rsidR="00972D86" w:rsidRPr="00972D86" w:rsidRDefault="00972D86" w:rsidP="00972D86">
            <w:pPr>
              <w:rPr>
                <w:rFonts w:ascii="Arial" w:hAnsi="Arial" w:cs="Arial"/>
                <w:b/>
                <w:sz w:val="22"/>
                <w:szCs w:val="22"/>
              </w:rPr>
            </w:pPr>
          </w:p>
        </w:tc>
        <w:tc>
          <w:tcPr>
            <w:tcW w:w="5580" w:type="dxa"/>
          </w:tcPr>
          <w:p w14:paraId="288737C9" w14:textId="77777777" w:rsidR="00972D86" w:rsidRPr="001D4175" w:rsidRDefault="001D4175" w:rsidP="00972D86">
            <w:pPr>
              <w:rPr>
                <w:rFonts w:ascii="Arial" w:hAnsi="Arial" w:cs="Arial"/>
                <w:color w:val="FF0000"/>
                <w:sz w:val="22"/>
                <w:szCs w:val="22"/>
              </w:rPr>
            </w:pPr>
            <w:r w:rsidRPr="001D4175">
              <w:rPr>
                <w:rFonts w:ascii="Arial" w:hAnsi="Arial" w:cs="Arial"/>
                <w:sz w:val="22"/>
                <w:szCs w:val="22"/>
              </w:rPr>
              <w:t>TBC</w:t>
            </w:r>
          </w:p>
        </w:tc>
      </w:tr>
    </w:tbl>
    <w:p w14:paraId="052C00F7" w14:textId="77777777" w:rsidR="00972D86" w:rsidRDefault="00972D86" w:rsidP="0062685A">
      <w:pPr>
        <w:rPr>
          <w:rFonts w:ascii="Arial" w:hAnsi="Arial" w:cs="Arial"/>
          <w:sz w:val="22"/>
          <w:szCs w:val="22"/>
        </w:rPr>
      </w:pPr>
    </w:p>
    <w:p w14:paraId="042DBD81" w14:textId="77777777" w:rsidR="00972D86" w:rsidRPr="00972D86" w:rsidRDefault="00972D86" w:rsidP="00972D86">
      <w:pPr>
        <w:pStyle w:val="Heading1"/>
      </w:pPr>
      <w:r>
        <w:br w:type="page"/>
      </w:r>
      <w:bookmarkStart w:id="2" w:name="_Toc25496580"/>
      <w:bookmarkStart w:id="3" w:name="_Toc33098585"/>
      <w:r>
        <w:lastRenderedPageBreak/>
        <w:t>S</w:t>
      </w:r>
      <w:r w:rsidRPr="00972D86">
        <w:t>ECTION 2: THE COURSE</w:t>
      </w:r>
      <w:bookmarkEnd w:id="2"/>
      <w:bookmarkEnd w:id="3"/>
    </w:p>
    <w:p w14:paraId="69CBB30F" w14:textId="77777777" w:rsidR="00972D86" w:rsidRPr="00972D86" w:rsidRDefault="00972D86" w:rsidP="00972D86">
      <w:pPr>
        <w:rPr>
          <w:rFonts w:ascii="Arial" w:hAnsi="Arial" w:cs="Arial"/>
          <w:b/>
          <w:sz w:val="22"/>
          <w:szCs w:val="22"/>
        </w:rPr>
      </w:pPr>
    </w:p>
    <w:p w14:paraId="46A1454D" w14:textId="1B3C9F56" w:rsidR="00972D86" w:rsidRPr="00972D86" w:rsidRDefault="00972D86" w:rsidP="00D321DF">
      <w:pPr>
        <w:pStyle w:val="Subtitle"/>
        <w:spacing w:line="480" w:lineRule="auto"/>
        <w:rPr>
          <w:rFonts w:eastAsia="Calibri"/>
          <w:lang w:eastAsia="en-US"/>
        </w:rPr>
      </w:pPr>
      <w:bookmarkStart w:id="4" w:name="_Toc25496581"/>
      <w:bookmarkStart w:id="5" w:name="_Toc33098586"/>
      <w:r w:rsidRPr="00972D86">
        <w:rPr>
          <w:rFonts w:eastAsia="Calibri"/>
          <w:lang w:eastAsia="en-US"/>
        </w:rPr>
        <w:t xml:space="preserve">Aims of the </w:t>
      </w:r>
      <w:r w:rsidR="007155BB">
        <w:rPr>
          <w:rFonts w:eastAsia="Calibri"/>
          <w:lang w:eastAsia="en-US"/>
        </w:rPr>
        <w:t>c</w:t>
      </w:r>
      <w:r w:rsidRPr="00972D86">
        <w:rPr>
          <w:rFonts w:eastAsia="Calibri"/>
          <w:lang w:eastAsia="en-US"/>
        </w:rPr>
        <w:t>ourse</w:t>
      </w:r>
      <w:bookmarkEnd w:id="4"/>
      <w:bookmarkEnd w:id="5"/>
    </w:p>
    <w:p w14:paraId="33EC88AB" w14:textId="77777777" w:rsidR="00972D86" w:rsidRPr="00972D86" w:rsidRDefault="00972D86" w:rsidP="00972D86">
      <w:pPr>
        <w:spacing w:line="480" w:lineRule="auto"/>
        <w:jc w:val="both"/>
        <w:rPr>
          <w:rFonts w:ascii="Arial" w:eastAsia="Calibri" w:hAnsi="Arial" w:cs="Arial"/>
          <w:sz w:val="22"/>
          <w:szCs w:val="22"/>
          <w:lang w:eastAsia="en-US"/>
        </w:rPr>
      </w:pPr>
      <w:r w:rsidRPr="00972D86">
        <w:rPr>
          <w:rFonts w:ascii="Arial" w:eastAsia="Calibri" w:hAnsi="Arial" w:cs="Arial"/>
          <w:sz w:val="22"/>
          <w:szCs w:val="22"/>
          <w:lang w:eastAsia="en-US"/>
        </w:rPr>
        <w:t>The overarching aim of the programme is to produce registered midwives of the highest calibre, who are able to confidently join their chosen profession and make an immediate contribution to the care of women and their babies. The programme will</w:t>
      </w:r>
      <w:r w:rsidRPr="00972D86">
        <w:rPr>
          <w:rFonts w:ascii="Arial" w:eastAsia="Calibri" w:hAnsi="Arial" w:cs="Arial"/>
          <w:color w:val="7030A0"/>
          <w:sz w:val="22"/>
          <w:szCs w:val="22"/>
          <w:lang w:eastAsia="en-US"/>
        </w:rPr>
        <w:t xml:space="preserve"> </w:t>
      </w:r>
      <w:r w:rsidRPr="00972D86">
        <w:rPr>
          <w:rFonts w:ascii="Arial" w:eastAsia="Calibri" w:hAnsi="Arial" w:cs="Arial"/>
          <w:sz w:val="22"/>
          <w:szCs w:val="22"/>
          <w:lang w:eastAsia="en-US"/>
        </w:rPr>
        <w:t>enable enthusiastic and committed students to successfully achieve the academic, professional values and clini</w:t>
      </w:r>
      <w:r w:rsidR="00312A37">
        <w:rPr>
          <w:rFonts w:ascii="Arial" w:eastAsia="Calibri" w:hAnsi="Arial" w:cs="Arial"/>
          <w:sz w:val="22"/>
          <w:szCs w:val="22"/>
          <w:lang w:eastAsia="en-US"/>
        </w:rPr>
        <w:t>cal practice outcomes of the M</w:t>
      </w:r>
      <w:r w:rsidRPr="00972D86">
        <w:rPr>
          <w:rFonts w:ascii="Arial" w:eastAsia="Calibri" w:hAnsi="Arial" w:cs="Arial"/>
          <w:sz w:val="22"/>
          <w:szCs w:val="22"/>
          <w:lang w:eastAsia="en-US"/>
        </w:rPr>
        <w:t xml:space="preserve">Mid with Registered Midwife programme. These requirements fulfil the Kingston University Corporate Plan (2018) and the NMC Standards for Pre-registration Midwifery Education (2019). </w:t>
      </w:r>
    </w:p>
    <w:p w14:paraId="1443DEF7" w14:textId="77777777" w:rsidR="00972D86" w:rsidRPr="00972D86" w:rsidRDefault="00972D86" w:rsidP="00972D86">
      <w:pPr>
        <w:spacing w:line="480" w:lineRule="auto"/>
        <w:jc w:val="both"/>
        <w:rPr>
          <w:rFonts w:ascii="Arial" w:eastAsia="Calibri" w:hAnsi="Arial" w:cs="Arial"/>
          <w:sz w:val="22"/>
          <w:szCs w:val="22"/>
          <w:lang w:eastAsia="en-US" w:bidi="en-GB"/>
        </w:rPr>
      </w:pPr>
      <w:r w:rsidRPr="00972D86">
        <w:rPr>
          <w:rFonts w:ascii="Arial" w:eastAsia="Calibri" w:hAnsi="Arial" w:cs="Arial"/>
          <w:sz w:val="22"/>
          <w:szCs w:val="22"/>
          <w:lang w:eastAsia="en-US" w:bidi="en-GB"/>
        </w:rPr>
        <w:t>The Department of Midwifery is committed to supporting students in their journey to midwifery registration. Student experience is at the heart of the midwifery team philosophy:</w:t>
      </w:r>
    </w:p>
    <w:p w14:paraId="0ACD7137" w14:textId="77777777" w:rsidR="00972D86" w:rsidRDefault="00142C2D" w:rsidP="00972D86">
      <w:pPr>
        <w:jc w:val="both"/>
        <w:rPr>
          <w:rFonts w:ascii="Arial" w:eastAsia="Arial" w:hAnsi="Arial" w:cs="Arial"/>
          <w:noProof/>
          <w:sz w:val="22"/>
          <w:szCs w:val="22"/>
        </w:rPr>
      </w:pPr>
      <w:r w:rsidRPr="00972D86">
        <w:rPr>
          <w:rFonts w:ascii="Arial" w:eastAsia="Arial" w:hAnsi="Arial" w:cs="Arial"/>
          <w:noProof/>
          <w:sz w:val="22"/>
          <w:szCs w:val="22"/>
        </w:rPr>
        <w:drawing>
          <wp:inline distT="0" distB="0" distL="0" distR="0" wp14:anchorId="08B8485E" wp14:editId="20BD05DB">
            <wp:extent cx="3409950" cy="5025742"/>
            <wp:effectExtent l="0" t="0" r="0" b="381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t="3374" b="1508"/>
                    <a:stretch>
                      <a:fillRect/>
                    </a:stretch>
                  </pic:blipFill>
                  <pic:spPr bwMode="auto">
                    <a:xfrm>
                      <a:off x="0" y="0"/>
                      <a:ext cx="3411916" cy="5028639"/>
                    </a:xfrm>
                    <a:prstGeom prst="rect">
                      <a:avLst/>
                    </a:prstGeom>
                    <a:noFill/>
                    <a:ln>
                      <a:noFill/>
                    </a:ln>
                  </pic:spPr>
                </pic:pic>
              </a:graphicData>
            </a:graphic>
          </wp:inline>
        </w:drawing>
      </w:r>
    </w:p>
    <w:p w14:paraId="067D0966" w14:textId="77777777" w:rsidR="00972D86" w:rsidRPr="00972D86" w:rsidRDefault="00972D86" w:rsidP="00142C2D">
      <w:pPr>
        <w:spacing w:line="480" w:lineRule="auto"/>
        <w:jc w:val="both"/>
        <w:rPr>
          <w:rFonts w:ascii="Arial" w:eastAsia="Calibri" w:hAnsi="Arial" w:cs="Arial"/>
          <w:sz w:val="22"/>
          <w:lang w:eastAsia="en-US"/>
        </w:rPr>
      </w:pPr>
      <w:r w:rsidRPr="00972D86">
        <w:rPr>
          <w:rFonts w:ascii="Arial" w:eastAsia="Calibri" w:hAnsi="Arial" w:cs="Arial"/>
          <w:sz w:val="22"/>
          <w:lang w:eastAsia="en-US"/>
        </w:rPr>
        <w:lastRenderedPageBreak/>
        <w:t xml:space="preserve">In order to achieve this overall objective, the programme will facilitate the student to develop personally and professionally to become a competent, sensitive practitioner who is able to perform effectively in a variety of settings; working both independently and in collaboration with other professionals to ensure the best possible outcomes for women and their families. </w:t>
      </w:r>
    </w:p>
    <w:p w14:paraId="05DE4D4C" w14:textId="77777777" w:rsidR="00972D86" w:rsidRPr="00972D86" w:rsidRDefault="00972D86" w:rsidP="00972D86">
      <w:pPr>
        <w:spacing w:line="480" w:lineRule="auto"/>
        <w:jc w:val="both"/>
        <w:rPr>
          <w:rFonts w:ascii="Arial" w:eastAsia="Calibri" w:hAnsi="Arial" w:cs="Arial"/>
          <w:sz w:val="22"/>
          <w:lang w:eastAsia="en-US"/>
        </w:rPr>
      </w:pPr>
      <w:r w:rsidRPr="00972D86">
        <w:rPr>
          <w:rFonts w:ascii="Arial" w:eastAsia="Calibri" w:hAnsi="Arial" w:cs="Arial"/>
          <w:sz w:val="22"/>
          <w:lang w:eastAsia="en-US"/>
        </w:rPr>
        <w:t xml:space="preserve">Additionally, the </w:t>
      </w:r>
      <w:r w:rsidR="00312A37">
        <w:rPr>
          <w:rFonts w:ascii="Arial" w:eastAsia="Calibri" w:hAnsi="Arial" w:cs="Arial"/>
          <w:sz w:val="22"/>
          <w:lang w:eastAsia="en-US"/>
        </w:rPr>
        <w:t>MMid</w:t>
      </w:r>
      <w:r w:rsidRPr="00972D86">
        <w:rPr>
          <w:rFonts w:ascii="Arial" w:eastAsia="Calibri" w:hAnsi="Arial" w:cs="Arial"/>
          <w:sz w:val="22"/>
          <w:lang w:eastAsia="en-US"/>
        </w:rPr>
        <w:t xml:space="preserve"> Midwifery will provide a programme of education which will develop the student’s abilities in independent study, research and enquiry. It will emphasise the need for evidence-based practice and promote an ethos of ongoing study and lifelong learning. </w:t>
      </w:r>
    </w:p>
    <w:p w14:paraId="3C481BC6" w14:textId="77777777" w:rsidR="00972D86" w:rsidRPr="00972D86" w:rsidRDefault="00972D86" w:rsidP="006577FB">
      <w:pPr>
        <w:spacing w:line="480" w:lineRule="auto"/>
        <w:jc w:val="both"/>
        <w:rPr>
          <w:rFonts w:ascii="Arial" w:eastAsia="Calibri" w:hAnsi="Arial" w:cs="Arial"/>
          <w:sz w:val="22"/>
          <w:lang w:eastAsia="en-US"/>
        </w:rPr>
      </w:pPr>
      <w:r w:rsidRPr="00972D86">
        <w:rPr>
          <w:rFonts w:ascii="Arial" w:eastAsia="Calibri" w:hAnsi="Arial" w:cs="Arial"/>
          <w:sz w:val="22"/>
          <w:lang w:eastAsia="en-US"/>
        </w:rPr>
        <w:t xml:space="preserve">In achieving these objectives, students completing the </w:t>
      </w:r>
      <w:r w:rsidR="00312A37">
        <w:rPr>
          <w:rFonts w:ascii="Arial" w:eastAsia="Calibri" w:hAnsi="Arial" w:cs="Arial"/>
          <w:sz w:val="22"/>
          <w:lang w:eastAsia="en-US"/>
        </w:rPr>
        <w:t>MMid</w:t>
      </w:r>
      <w:r w:rsidRPr="00972D86">
        <w:rPr>
          <w:rFonts w:ascii="Arial" w:eastAsia="Calibri" w:hAnsi="Arial" w:cs="Arial"/>
          <w:sz w:val="22"/>
          <w:lang w:eastAsia="en-US"/>
        </w:rPr>
        <w:t xml:space="preserve"> Midwifery at Kingston University will be sought-after practitioners; with the necessary personal and professional attributes to enjoy rewarding careers as midwives and to contribute meaningfully to the development of the profession</w:t>
      </w:r>
    </w:p>
    <w:p w14:paraId="355E597D" w14:textId="0502BA1D" w:rsidR="00972D86" w:rsidRPr="00972D86" w:rsidRDefault="007155BB" w:rsidP="00D321DF">
      <w:pPr>
        <w:pStyle w:val="Subtitle"/>
        <w:rPr>
          <w:rFonts w:eastAsia="Calibri"/>
          <w:lang w:eastAsia="en-US"/>
        </w:rPr>
      </w:pPr>
      <w:bookmarkStart w:id="6" w:name="_Toc25496582"/>
      <w:bookmarkStart w:id="7" w:name="_Toc33098587"/>
      <w:r>
        <w:rPr>
          <w:rFonts w:eastAsia="Calibri"/>
          <w:lang w:eastAsia="en-US"/>
        </w:rPr>
        <w:t>Intended learning o</w:t>
      </w:r>
      <w:r w:rsidR="00972D86" w:rsidRPr="00972D86">
        <w:rPr>
          <w:rFonts w:eastAsia="Calibri"/>
          <w:lang w:eastAsia="en-US"/>
        </w:rPr>
        <w:t>utcomes</w:t>
      </w:r>
      <w:bookmarkEnd w:id="6"/>
      <w:bookmarkEnd w:id="7"/>
    </w:p>
    <w:p w14:paraId="7F9BF316" w14:textId="77777777" w:rsidR="00972D86" w:rsidRPr="00972D86" w:rsidRDefault="00972D86" w:rsidP="00972D86">
      <w:pPr>
        <w:rPr>
          <w:rFonts w:ascii="Arial" w:hAnsi="Arial" w:cs="Arial"/>
          <w:sz w:val="22"/>
          <w:szCs w:val="22"/>
        </w:rPr>
      </w:pPr>
    </w:p>
    <w:p w14:paraId="1CC99BAA" w14:textId="66760EEA" w:rsidR="00972D86" w:rsidRPr="00972D86" w:rsidRDefault="00972D86" w:rsidP="00972D86">
      <w:pPr>
        <w:spacing w:line="480" w:lineRule="auto"/>
        <w:jc w:val="both"/>
        <w:rPr>
          <w:rFonts w:ascii="Arial" w:hAnsi="Arial" w:cs="Arial"/>
          <w:sz w:val="22"/>
          <w:szCs w:val="22"/>
        </w:rPr>
      </w:pPr>
      <w:r w:rsidRPr="00972D86">
        <w:rPr>
          <w:rFonts w:ascii="Arial" w:hAnsi="Arial" w:cs="Arial"/>
          <w:sz w:val="22"/>
          <w:szCs w:val="22"/>
        </w:rPr>
        <w:t xml:space="preserve">The QAA subject benchmarks for midwifery are </w:t>
      </w:r>
      <w:r w:rsidR="001D4175">
        <w:rPr>
          <w:rFonts w:ascii="Arial" w:hAnsi="Arial" w:cs="Arial"/>
          <w:sz w:val="22"/>
          <w:szCs w:val="22"/>
        </w:rPr>
        <w:t>now out of date and have been archived</w:t>
      </w:r>
      <w:r w:rsidRPr="00972D86">
        <w:rPr>
          <w:rFonts w:ascii="Arial" w:hAnsi="Arial" w:cs="Arial"/>
          <w:sz w:val="22"/>
          <w:szCs w:val="22"/>
        </w:rPr>
        <w:t>.</w:t>
      </w:r>
      <w:r w:rsidRPr="00972D86">
        <w:rPr>
          <w:rFonts w:ascii="Arial" w:hAnsi="Arial" w:cs="Arial"/>
          <w:sz w:val="22"/>
          <w:szCs w:val="22"/>
          <w:vertAlign w:val="superscript"/>
        </w:rPr>
        <w:footnoteReference w:id="2"/>
      </w:r>
      <w:r w:rsidRPr="00972D86">
        <w:rPr>
          <w:rFonts w:ascii="Arial" w:hAnsi="Arial" w:cs="Arial"/>
          <w:sz w:val="22"/>
          <w:szCs w:val="22"/>
        </w:rPr>
        <w:t xml:space="preserve"> The course outcomes are referenced to the previous subject benchmarks</w:t>
      </w:r>
      <w:r w:rsidRPr="00972D86">
        <w:rPr>
          <w:rFonts w:ascii="Arial" w:hAnsi="Arial" w:cs="Arial"/>
          <w:color w:val="FF0000"/>
          <w:sz w:val="22"/>
          <w:szCs w:val="22"/>
        </w:rPr>
        <w:t xml:space="preserve"> </w:t>
      </w:r>
      <w:r w:rsidRPr="00972D86">
        <w:rPr>
          <w:rFonts w:ascii="Arial" w:hAnsi="Arial" w:cs="Arial"/>
          <w:sz w:val="22"/>
          <w:szCs w:val="22"/>
        </w:rPr>
        <w:t>and the Frameworks for Higher Education Qualifications</w:t>
      </w:r>
      <w:r w:rsidRPr="00972D86">
        <w:rPr>
          <w:rFonts w:ascii="Arial" w:hAnsi="Arial" w:cs="Arial"/>
          <w:sz w:val="22"/>
          <w:szCs w:val="22"/>
        </w:rPr>
        <w:fldChar w:fldCharType="begin"/>
      </w:r>
      <w:r w:rsidRPr="00972D86">
        <w:rPr>
          <w:rFonts w:ascii="Arial" w:hAnsi="Arial" w:cs="Arial"/>
          <w:sz w:val="22"/>
          <w:szCs w:val="22"/>
        </w:rPr>
        <w:instrText xml:space="preserve"> XE "</w:instrText>
      </w:r>
      <w:r w:rsidRPr="00972D86">
        <w:rPr>
          <w:rFonts w:ascii="Arial" w:hAnsi="Arial" w:cs="Arial"/>
          <w:noProof/>
          <w:sz w:val="22"/>
          <w:szCs w:val="22"/>
        </w:rPr>
        <w:instrText>Framework for Higher Education Qualifications:</w:instrText>
      </w:r>
      <w:r w:rsidRPr="00972D86">
        <w:rPr>
          <w:rFonts w:ascii="Arial" w:hAnsi="Arial" w:cs="Arial"/>
          <w:sz w:val="22"/>
          <w:szCs w:val="22"/>
        </w:rPr>
        <w:instrText xml:space="preserve">FHEQ" </w:instrText>
      </w:r>
      <w:r w:rsidRPr="00972D86">
        <w:rPr>
          <w:rFonts w:ascii="Arial" w:hAnsi="Arial" w:cs="Arial"/>
          <w:sz w:val="22"/>
          <w:szCs w:val="22"/>
        </w:rPr>
        <w:fldChar w:fldCharType="end"/>
      </w:r>
      <w:r w:rsidRPr="00972D86">
        <w:rPr>
          <w:rFonts w:ascii="Arial" w:hAnsi="Arial" w:cs="Arial"/>
          <w:sz w:val="22"/>
          <w:szCs w:val="22"/>
        </w:rPr>
        <w:t xml:space="preserve"> of</w:t>
      </w:r>
      <w:r w:rsidR="001D4175">
        <w:rPr>
          <w:rFonts w:ascii="Arial" w:hAnsi="Arial" w:cs="Arial"/>
          <w:sz w:val="22"/>
          <w:szCs w:val="22"/>
        </w:rPr>
        <w:t xml:space="preserve"> UK Degree-Awarding Bodies (2018</w:t>
      </w:r>
      <w:r w:rsidRPr="00972D86">
        <w:rPr>
          <w:rFonts w:ascii="Arial" w:hAnsi="Arial" w:cs="Arial"/>
          <w:sz w:val="22"/>
          <w:szCs w:val="22"/>
        </w:rPr>
        <w:t>)</w:t>
      </w:r>
      <w:r w:rsidRPr="00972D86">
        <w:rPr>
          <w:rFonts w:ascii="Arial" w:hAnsi="Arial" w:cs="Arial"/>
          <w:sz w:val="22"/>
          <w:szCs w:val="22"/>
          <w:vertAlign w:val="superscript"/>
        </w:rPr>
        <w:footnoteReference w:id="3"/>
      </w:r>
      <w:r w:rsidRPr="00972D86">
        <w:rPr>
          <w:rFonts w:ascii="Arial" w:hAnsi="Arial" w:cs="Arial"/>
          <w:sz w:val="22"/>
          <w:szCs w:val="22"/>
        </w:rPr>
        <w:t xml:space="preserve">. </w:t>
      </w:r>
      <w:r w:rsidR="00FF238C" w:rsidRPr="00972D86">
        <w:rPr>
          <w:rFonts w:ascii="Arial" w:hAnsi="Arial" w:cs="Arial"/>
          <w:sz w:val="22"/>
          <w:szCs w:val="22"/>
        </w:rPr>
        <w:t>Additionally,</w:t>
      </w:r>
      <w:r w:rsidRPr="00972D86">
        <w:rPr>
          <w:rFonts w:ascii="Arial" w:hAnsi="Arial" w:cs="Arial"/>
          <w:sz w:val="22"/>
          <w:szCs w:val="22"/>
        </w:rPr>
        <w:t xml:space="preserve"> the learning outcomes reflect the NMC Standards framework for nursing and midwifery education</w:t>
      </w:r>
      <w:r w:rsidRPr="00972D86">
        <w:rPr>
          <w:rFonts w:ascii="Arial" w:hAnsi="Arial" w:cs="Arial"/>
          <w:sz w:val="22"/>
          <w:szCs w:val="22"/>
          <w:vertAlign w:val="superscript"/>
        </w:rPr>
        <w:footnoteReference w:id="4"/>
      </w:r>
      <w:r w:rsidRPr="00972D86">
        <w:rPr>
          <w:rFonts w:ascii="Arial" w:hAnsi="Arial" w:cs="Arial"/>
          <w:sz w:val="22"/>
          <w:szCs w:val="22"/>
        </w:rPr>
        <w:t xml:space="preserve"> and the Standards for Student supervision and assessment</w:t>
      </w:r>
      <w:r w:rsidRPr="00972D86">
        <w:rPr>
          <w:rFonts w:ascii="Arial" w:hAnsi="Arial" w:cs="Arial"/>
          <w:sz w:val="22"/>
          <w:szCs w:val="22"/>
          <w:vertAlign w:val="superscript"/>
        </w:rPr>
        <w:footnoteReference w:id="5"/>
      </w:r>
      <w:r w:rsidRPr="00972D86">
        <w:rPr>
          <w:rFonts w:ascii="Arial" w:hAnsi="Arial" w:cs="Arial"/>
          <w:sz w:val="22"/>
          <w:szCs w:val="22"/>
        </w:rPr>
        <w:t xml:space="preserve">. </w:t>
      </w:r>
    </w:p>
    <w:p w14:paraId="7D658838" w14:textId="77777777" w:rsidR="00142C2D" w:rsidRPr="00142C2D" w:rsidRDefault="00972D86" w:rsidP="00142C2D">
      <w:pPr>
        <w:spacing w:line="480" w:lineRule="auto"/>
        <w:jc w:val="both"/>
        <w:rPr>
          <w:rFonts w:ascii="Arial" w:hAnsi="Arial" w:cs="Arial"/>
          <w:sz w:val="22"/>
          <w:szCs w:val="22"/>
        </w:rPr>
        <w:sectPr w:rsidR="00142C2D" w:rsidRPr="00142C2D" w:rsidSect="00676FB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pPr>
      <w:r w:rsidRPr="00972D86">
        <w:rPr>
          <w:rFonts w:ascii="Arial" w:hAnsi="Arial" w:cs="Arial"/>
          <w:sz w:val="22"/>
          <w:szCs w:val="22"/>
        </w:rPr>
        <w:t>The course provides opportunities for students to develop and demonstrate knowledge and understanding specific to the subject, key skills and graduate attributes in the following areas:</w:t>
      </w:r>
    </w:p>
    <w:tbl>
      <w:tblPr>
        <w:tblpPr w:leftFromText="180" w:rightFromText="180" w:horzAnchor="margin" w:tblpXSpec="center" w:tblpY="525"/>
        <w:tblW w:w="4978" w:type="pct"/>
        <w:jc w:val="center"/>
        <w:tblLook w:val="04A0" w:firstRow="1" w:lastRow="0" w:firstColumn="1" w:lastColumn="0" w:noHBand="0" w:noVBand="1"/>
      </w:tblPr>
      <w:tblGrid>
        <w:gridCol w:w="461"/>
        <w:gridCol w:w="3968"/>
        <w:gridCol w:w="461"/>
        <w:gridCol w:w="3969"/>
        <w:gridCol w:w="472"/>
        <w:gridCol w:w="4556"/>
      </w:tblGrid>
      <w:tr w:rsidR="00C14E08" w:rsidRPr="00142C2D" w14:paraId="45F7A4C0" w14:textId="77777777" w:rsidTr="00C14E08">
        <w:trPr>
          <w:trHeight w:val="283"/>
          <w:jc w:val="center"/>
        </w:trPr>
        <w:tc>
          <w:tcPr>
            <w:tcW w:w="1388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350618F1" w14:textId="3CA146F2" w:rsidR="00C14E08" w:rsidRPr="00142C2D" w:rsidRDefault="00C14E08" w:rsidP="00C14E08">
            <w:pPr>
              <w:jc w:val="center"/>
              <w:rPr>
                <w:rFonts w:ascii="Arial" w:eastAsia="Calibri" w:hAnsi="Arial" w:cs="Arial"/>
                <w:b/>
                <w:sz w:val="20"/>
                <w:szCs w:val="20"/>
                <w:lang w:eastAsia="en-US"/>
              </w:rPr>
            </w:pPr>
            <w:r w:rsidRPr="00142C2D">
              <w:rPr>
                <w:rFonts w:ascii="Arial" w:eastAsia="Calibri" w:hAnsi="Arial" w:cs="Arial"/>
                <w:b/>
                <w:sz w:val="22"/>
                <w:szCs w:val="22"/>
                <w:lang w:eastAsia="en-US"/>
              </w:rPr>
              <w:lastRenderedPageBreak/>
              <w:t xml:space="preserve">Programme Learning Outcomes </w:t>
            </w:r>
            <w:r>
              <w:rPr>
                <w:rFonts w:ascii="Arial" w:eastAsia="Calibri" w:hAnsi="Arial" w:cs="Arial"/>
                <w:b/>
                <w:sz w:val="22"/>
                <w:szCs w:val="22"/>
                <w:lang w:eastAsia="en-US"/>
              </w:rPr>
              <w:t>MMid</w:t>
            </w:r>
            <w:r w:rsidRPr="00142C2D">
              <w:rPr>
                <w:rFonts w:ascii="Arial" w:eastAsia="Calibri" w:hAnsi="Arial" w:cs="Arial"/>
                <w:b/>
                <w:sz w:val="22"/>
                <w:szCs w:val="22"/>
                <w:lang w:eastAsia="en-US"/>
              </w:rPr>
              <w:t xml:space="preserve"> Midwifery</w:t>
            </w:r>
          </w:p>
        </w:tc>
      </w:tr>
      <w:tr w:rsidR="00D43A7F" w:rsidRPr="00142C2D" w14:paraId="115564D6" w14:textId="77777777" w:rsidTr="00C14E08">
        <w:trPr>
          <w:trHeight w:val="1015"/>
          <w:jc w:val="center"/>
        </w:trPr>
        <w:tc>
          <w:tcPr>
            <w:tcW w:w="461" w:type="dxa"/>
            <w:tcBorders>
              <w:left w:val="single" w:sz="4" w:space="0" w:color="auto"/>
              <w:bottom w:val="single" w:sz="4" w:space="0" w:color="auto"/>
              <w:right w:val="single" w:sz="4" w:space="0" w:color="auto"/>
            </w:tcBorders>
            <w:shd w:val="clear" w:color="auto" w:fill="DBE5F1"/>
          </w:tcPr>
          <w:p w14:paraId="576368F4" w14:textId="77777777" w:rsidR="00142C2D" w:rsidRPr="00142C2D" w:rsidRDefault="00142C2D" w:rsidP="00142C2D">
            <w:pPr>
              <w:rPr>
                <w:rFonts w:ascii="Arial" w:eastAsia="Calibri" w:hAnsi="Arial" w:cs="Arial"/>
                <w:sz w:val="20"/>
                <w:szCs w:val="20"/>
                <w:lang w:eastAsia="en-US"/>
              </w:rPr>
            </w:pPr>
          </w:p>
        </w:tc>
        <w:tc>
          <w:tcPr>
            <w:tcW w:w="3968" w:type="dxa"/>
            <w:tcBorders>
              <w:left w:val="single" w:sz="4" w:space="0" w:color="auto"/>
              <w:bottom w:val="single" w:sz="4" w:space="0" w:color="auto"/>
              <w:right w:val="single" w:sz="4" w:space="0" w:color="auto"/>
            </w:tcBorders>
            <w:shd w:val="clear" w:color="auto" w:fill="DBE5F1"/>
          </w:tcPr>
          <w:p w14:paraId="1BBE4E82" w14:textId="77777777" w:rsidR="00142C2D" w:rsidRPr="00142C2D" w:rsidRDefault="00142C2D" w:rsidP="00142C2D">
            <w:pPr>
              <w:rPr>
                <w:rFonts w:ascii="Arial" w:eastAsia="Calibri" w:hAnsi="Arial" w:cs="Arial"/>
                <w:b/>
                <w:sz w:val="20"/>
                <w:szCs w:val="20"/>
                <w:lang w:eastAsia="en-US"/>
              </w:rPr>
            </w:pPr>
            <w:r w:rsidRPr="00142C2D">
              <w:rPr>
                <w:rFonts w:ascii="Arial" w:eastAsia="Calibri" w:hAnsi="Arial" w:cs="Arial"/>
                <w:b/>
                <w:sz w:val="20"/>
                <w:szCs w:val="20"/>
                <w:lang w:eastAsia="en-US"/>
              </w:rPr>
              <w:t>Knowledge and Understanding</w:t>
            </w:r>
          </w:p>
          <w:p w14:paraId="6ED687D9" w14:textId="3F71023C" w:rsidR="00142C2D" w:rsidRPr="00142C2D" w:rsidRDefault="00142C2D" w:rsidP="00082D86">
            <w:pPr>
              <w:rPr>
                <w:rFonts w:ascii="Arial" w:eastAsia="Calibri" w:hAnsi="Arial" w:cs="Arial"/>
                <w:sz w:val="20"/>
                <w:szCs w:val="20"/>
                <w:lang w:eastAsia="en-US"/>
              </w:rPr>
            </w:pPr>
            <w:r w:rsidRPr="00142C2D">
              <w:rPr>
                <w:rFonts w:ascii="Arial" w:eastAsia="Calibri" w:hAnsi="Arial" w:cs="Arial"/>
                <w:b/>
                <w:sz w:val="20"/>
                <w:szCs w:val="20"/>
                <w:lang w:eastAsia="en-US"/>
              </w:rPr>
              <w:t xml:space="preserve">On completion of the course students will </w:t>
            </w:r>
            <w:r w:rsidR="00082D86">
              <w:rPr>
                <w:rFonts w:ascii="Arial" w:eastAsia="Calibri" w:hAnsi="Arial" w:cs="Arial"/>
                <w:b/>
                <w:sz w:val="20"/>
                <w:szCs w:val="20"/>
                <w:lang w:eastAsia="en-US"/>
              </w:rPr>
              <w:t xml:space="preserve">be able to demonstrate deep and systematic </w:t>
            </w:r>
            <w:r w:rsidRPr="00142C2D">
              <w:rPr>
                <w:rFonts w:ascii="Arial" w:eastAsia="Calibri" w:hAnsi="Arial" w:cs="Arial"/>
                <w:b/>
                <w:sz w:val="20"/>
                <w:szCs w:val="20"/>
                <w:lang w:eastAsia="en-US"/>
              </w:rPr>
              <w:t>knowledge and understanding of:</w:t>
            </w:r>
          </w:p>
        </w:tc>
        <w:tc>
          <w:tcPr>
            <w:tcW w:w="461" w:type="dxa"/>
            <w:tcBorders>
              <w:left w:val="single" w:sz="4" w:space="0" w:color="auto"/>
              <w:bottom w:val="single" w:sz="4" w:space="0" w:color="auto"/>
              <w:right w:val="single" w:sz="4" w:space="0" w:color="auto"/>
            </w:tcBorders>
            <w:shd w:val="clear" w:color="auto" w:fill="DBE5F1"/>
          </w:tcPr>
          <w:p w14:paraId="372679A2" w14:textId="77777777" w:rsidR="00142C2D" w:rsidRPr="00142C2D" w:rsidRDefault="00142C2D" w:rsidP="00142C2D">
            <w:pPr>
              <w:rPr>
                <w:rFonts w:ascii="Arial" w:eastAsia="Calibri" w:hAnsi="Arial" w:cs="Arial"/>
                <w:sz w:val="20"/>
                <w:szCs w:val="20"/>
                <w:lang w:eastAsia="en-US"/>
              </w:rPr>
            </w:pPr>
          </w:p>
        </w:tc>
        <w:tc>
          <w:tcPr>
            <w:tcW w:w="3969" w:type="dxa"/>
            <w:tcBorders>
              <w:left w:val="single" w:sz="4" w:space="0" w:color="auto"/>
              <w:bottom w:val="single" w:sz="4" w:space="0" w:color="auto"/>
              <w:right w:val="single" w:sz="4" w:space="0" w:color="auto"/>
            </w:tcBorders>
            <w:shd w:val="clear" w:color="auto" w:fill="DBE5F1"/>
          </w:tcPr>
          <w:p w14:paraId="5A15019C" w14:textId="77777777" w:rsidR="00142C2D" w:rsidRPr="00142C2D" w:rsidRDefault="00142C2D" w:rsidP="00142C2D">
            <w:pPr>
              <w:rPr>
                <w:rFonts w:ascii="Arial" w:eastAsia="Calibri" w:hAnsi="Arial" w:cs="Arial"/>
                <w:b/>
                <w:sz w:val="20"/>
                <w:szCs w:val="20"/>
                <w:lang w:eastAsia="en-US"/>
              </w:rPr>
            </w:pPr>
            <w:r w:rsidRPr="00142C2D">
              <w:rPr>
                <w:rFonts w:ascii="Arial" w:eastAsia="Calibri" w:hAnsi="Arial" w:cs="Arial"/>
                <w:b/>
                <w:sz w:val="20"/>
                <w:szCs w:val="20"/>
                <w:lang w:eastAsia="en-US"/>
              </w:rPr>
              <w:t>Intellectual Skills</w:t>
            </w:r>
          </w:p>
          <w:p w14:paraId="72EB9BA1" w14:textId="77777777" w:rsidR="00142C2D" w:rsidRPr="00142C2D" w:rsidRDefault="00142C2D" w:rsidP="00142C2D">
            <w:pPr>
              <w:rPr>
                <w:rFonts w:ascii="Arial" w:eastAsia="Calibri" w:hAnsi="Arial" w:cs="Arial"/>
                <w:b/>
                <w:sz w:val="20"/>
                <w:szCs w:val="20"/>
                <w:lang w:eastAsia="en-US"/>
              </w:rPr>
            </w:pPr>
            <w:r w:rsidRPr="00142C2D">
              <w:rPr>
                <w:rFonts w:ascii="Arial" w:eastAsia="Calibri" w:hAnsi="Arial" w:cs="Arial"/>
                <w:b/>
                <w:sz w:val="20"/>
                <w:szCs w:val="20"/>
                <w:lang w:eastAsia="en-US"/>
              </w:rPr>
              <w:t>On completion of the course students will be able to:</w:t>
            </w:r>
          </w:p>
        </w:tc>
        <w:tc>
          <w:tcPr>
            <w:tcW w:w="472" w:type="dxa"/>
            <w:tcBorders>
              <w:left w:val="single" w:sz="4" w:space="0" w:color="auto"/>
              <w:bottom w:val="single" w:sz="4" w:space="0" w:color="auto"/>
              <w:right w:val="single" w:sz="4" w:space="0" w:color="auto"/>
            </w:tcBorders>
            <w:shd w:val="clear" w:color="auto" w:fill="DBE5F1"/>
          </w:tcPr>
          <w:p w14:paraId="53BE6726" w14:textId="77777777" w:rsidR="00142C2D" w:rsidRPr="00142C2D" w:rsidRDefault="00142C2D" w:rsidP="00142C2D">
            <w:pPr>
              <w:rPr>
                <w:rFonts w:ascii="Arial" w:eastAsia="Calibri" w:hAnsi="Arial" w:cs="Arial"/>
                <w:sz w:val="20"/>
                <w:szCs w:val="20"/>
                <w:lang w:eastAsia="en-US"/>
              </w:rPr>
            </w:pPr>
          </w:p>
        </w:tc>
        <w:tc>
          <w:tcPr>
            <w:tcW w:w="4556" w:type="dxa"/>
            <w:tcBorders>
              <w:left w:val="single" w:sz="4" w:space="0" w:color="auto"/>
              <w:bottom w:val="single" w:sz="4" w:space="0" w:color="auto"/>
              <w:right w:val="single" w:sz="4" w:space="0" w:color="auto"/>
            </w:tcBorders>
            <w:shd w:val="clear" w:color="auto" w:fill="DBE5F1"/>
          </w:tcPr>
          <w:p w14:paraId="4A87F9CA" w14:textId="77777777" w:rsidR="00142C2D" w:rsidRPr="00142C2D" w:rsidRDefault="00142C2D" w:rsidP="00142C2D">
            <w:pPr>
              <w:rPr>
                <w:rFonts w:ascii="Arial" w:eastAsia="Calibri" w:hAnsi="Arial" w:cs="Arial"/>
                <w:b/>
                <w:sz w:val="20"/>
                <w:szCs w:val="20"/>
                <w:lang w:eastAsia="en-US"/>
              </w:rPr>
            </w:pPr>
            <w:r w:rsidRPr="00142C2D">
              <w:rPr>
                <w:rFonts w:ascii="Arial" w:eastAsia="Calibri" w:hAnsi="Arial" w:cs="Arial"/>
                <w:b/>
                <w:sz w:val="20"/>
                <w:szCs w:val="20"/>
                <w:lang w:eastAsia="en-US"/>
              </w:rPr>
              <w:t xml:space="preserve">Subject Practical skills </w:t>
            </w:r>
          </w:p>
          <w:p w14:paraId="5D86A42E"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b/>
                <w:sz w:val="20"/>
                <w:szCs w:val="20"/>
                <w:lang w:eastAsia="en-US"/>
              </w:rPr>
              <w:t>On completion of the course students will be able to:</w:t>
            </w:r>
          </w:p>
        </w:tc>
      </w:tr>
      <w:tr w:rsidR="00D43A7F" w:rsidRPr="00142C2D" w14:paraId="00DA474A" w14:textId="77777777" w:rsidTr="00C14E08">
        <w:trPr>
          <w:jc w:val="center"/>
        </w:trPr>
        <w:tc>
          <w:tcPr>
            <w:tcW w:w="461" w:type="dxa"/>
            <w:tcBorders>
              <w:top w:val="single" w:sz="4" w:space="0" w:color="auto"/>
              <w:left w:val="single" w:sz="4" w:space="0" w:color="auto"/>
              <w:bottom w:val="single" w:sz="4" w:space="0" w:color="auto"/>
              <w:right w:val="single" w:sz="4" w:space="0" w:color="auto"/>
            </w:tcBorders>
          </w:tcPr>
          <w:p w14:paraId="140A1D58"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A1</w:t>
            </w:r>
          </w:p>
        </w:tc>
        <w:tc>
          <w:tcPr>
            <w:tcW w:w="3968" w:type="dxa"/>
            <w:tcBorders>
              <w:top w:val="single" w:sz="4" w:space="0" w:color="auto"/>
              <w:left w:val="single" w:sz="4" w:space="0" w:color="auto"/>
              <w:bottom w:val="single" w:sz="4" w:space="0" w:color="auto"/>
              <w:right w:val="single" w:sz="4" w:space="0" w:color="auto"/>
            </w:tcBorders>
          </w:tcPr>
          <w:p w14:paraId="631463E7" w14:textId="4366BD5C"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The anatomy, physiology and pathophysiology necessary to underpin reproductive health and midwifery practice</w:t>
            </w:r>
            <w:r w:rsidR="00321C95">
              <w:rPr>
                <w:rFonts w:ascii="Arial" w:eastAsia="Calibri" w:hAnsi="Arial" w:cs="Arial"/>
                <w:sz w:val="20"/>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14:paraId="204971D5"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B1</w:t>
            </w:r>
          </w:p>
        </w:tc>
        <w:tc>
          <w:tcPr>
            <w:tcW w:w="3969" w:type="dxa"/>
            <w:tcBorders>
              <w:top w:val="single" w:sz="4" w:space="0" w:color="auto"/>
              <w:left w:val="single" w:sz="4" w:space="0" w:color="auto"/>
              <w:bottom w:val="single" w:sz="4" w:space="0" w:color="auto"/>
              <w:right w:val="single" w:sz="4" w:space="0" w:color="auto"/>
            </w:tcBorders>
          </w:tcPr>
          <w:p w14:paraId="3CA0B4D9" w14:textId="19F0D998"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 xml:space="preserve">Solve complex problems in the provision </w:t>
            </w:r>
            <w:r w:rsidR="00101DF6">
              <w:rPr>
                <w:rFonts w:ascii="Arial" w:eastAsia="Calibri" w:hAnsi="Arial" w:cs="Arial"/>
                <w:sz w:val="20"/>
                <w:szCs w:val="20"/>
                <w:lang w:eastAsia="en-US"/>
              </w:rPr>
              <w:t xml:space="preserve">and management </w:t>
            </w:r>
            <w:r w:rsidRPr="00142C2D">
              <w:rPr>
                <w:rFonts w:ascii="Arial" w:eastAsia="Calibri" w:hAnsi="Arial" w:cs="Arial"/>
                <w:sz w:val="20"/>
                <w:szCs w:val="20"/>
                <w:lang w:eastAsia="en-US"/>
              </w:rPr>
              <w:t xml:space="preserve">of maternity care and </w:t>
            </w:r>
            <w:r w:rsidR="00101DF6">
              <w:rPr>
                <w:rFonts w:ascii="Arial" w:eastAsia="Calibri" w:hAnsi="Arial" w:cs="Arial"/>
                <w:sz w:val="20"/>
                <w:szCs w:val="20"/>
                <w:lang w:eastAsia="en-US"/>
              </w:rPr>
              <w:t xml:space="preserve">justify their decision-making </w:t>
            </w:r>
            <w:r w:rsidRPr="00142C2D">
              <w:rPr>
                <w:rFonts w:ascii="Arial" w:eastAsia="Calibri" w:hAnsi="Arial" w:cs="Arial"/>
                <w:sz w:val="20"/>
                <w:szCs w:val="20"/>
                <w:lang w:eastAsia="en-US"/>
              </w:rPr>
              <w:t>in prioritising the needs of individuals.</w:t>
            </w:r>
          </w:p>
        </w:tc>
        <w:tc>
          <w:tcPr>
            <w:tcW w:w="472" w:type="dxa"/>
            <w:tcBorders>
              <w:top w:val="single" w:sz="4" w:space="0" w:color="auto"/>
              <w:left w:val="single" w:sz="4" w:space="0" w:color="auto"/>
              <w:bottom w:val="single" w:sz="4" w:space="0" w:color="auto"/>
              <w:right w:val="single" w:sz="4" w:space="0" w:color="auto"/>
            </w:tcBorders>
          </w:tcPr>
          <w:p w14:paraId="7C46B2B5"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C1</w:t>
            </w:r>
          </w:p>
        </w:tc>
        <w:tc>
          <w:tcPr>
            <w:tcW w:w="4556" w:type="dxa"/>
            <w:tcBorders>
              <w:top w:val="single" w:sz="4" w:space="0" w:color="auto"/>
              <w:left w:val="single" w:sz="4" w:space="0" w:color="auto"/>
              <w:bottom w:val="single" w:sz="4" w:space="0" w:color="auto"/>
              <w:right w:val="single" w:sz="4" w:space="0" w:color="auto"/>
            </w:tcBorders>
          </w:tcPr>
          <w:p w14:paraId="3F42CDB4" w14:textId="5C8BF6B3" w:rsidR="00142C2D" w:rsidRPr="00142C2D" w:rsidRDefault="00D43A7F" w:rsidP="00142C2D">
            <w:pPr>
              <w:rPr>
                <w:rFonts w:ascii="Arial" w:eastAsia="Calibri" w:hAnsi="Arial" w:cs="Arial"/>
                <w:sz w:val="20"/>
                <w:szCs w:val="20"/>
                <w:lang w:eastAsia="en-US"/>
              </w:rPr>
            </w:pPr>
            <w:r>
              <w:rPr>
                <w:rFonts w:ascii="Arial" w:eastAsia="Calibri" w:hAnsi="Arial" w:cs="Arial"/>
                <w:sz w:val="20"/>
                <w:szCs w:val="20"/>
                <w:lang w:eastAsia="en-US"/>
              </w:rPr>
              <w:t>Sustain and promote excellent</w:t>
            </w:r>
            <w:r w:rsidRPr="00142C2D">
              <w:rPr>
                <w:rFonts w:ascii="Arial" w:eastAsia="Calibri" w:hAnsi="Arial" w:cs="Arial"/>
                <w:sz w:val="20"/>
                <w:szCs w:val="20"/>
                <w:lang w:eastAsia="en-US"/>
              </w:rPr>
              <w:t xml:space="preserve"> standards of </w:t>
            </w:r>
            <w:r>
              <w:rPr>
                <w:rFonts w:ascii="Arial" w:eastAsia="Calibri" w:hAnsi="Arial" w:cs="Arial"/>
                <w:sz w:val="20"/>
                <w:szCs w:val="20"/>
                <w:lang w:eastAsia="en-US"/>
              </w:rPr>
              <w:t xml:space="preserve">evidence-based </w:t>
            </w:r>
            <w:r w:rsidRPr="00142C2D">
              <w:rPr>
                <w:rFonts w:ascii="Arial" w:eastAsia="Calibri" w:hAnsi="Arial" w:cs="Arial"/>
                <w:sz w:val="20"/>
                <w:szCs w:val="20"/>
                <w:lang w:eastAsia="en-US"/>
              </w:rPr>
              <w:t>midwifery care in partnership with women, their families and other health professionals.</w:t>
            </w:r>
          </w:p>
        </w:tc>
      </w:tr>
      <w:tr w:rsidR="00D43A7F" w:rsidRPr="00142C2D" w14:paraId="75F4C5C7" w14:textId="77777777" w:rsidTr="00C14E08">
        <w:trPr>
          <w:jc w:val="center"/>
        </w:trPr>
        <w:tc>
          <w:tcPr>
            <w:tcW w:w="461" w:type="dxa"/>
            <w:tcBorders>
              <w:top w:val="single" w:sz="4" w:space="0" w:color="auto"/>
              <w:left w:val="single" w:sz="4" w:space="0" w:color="auto"/>
              <w:bottom w:val="single" w:sz="4" w:space="0" w:color="auto"/>
              <w:right w:val="single" w:sz="4" w:space="0" w:color="auto"/>
            </w:tcBorders>
          </w:tcPr>
          <w:p w14:paraId="50ED8DA4"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A2</w:t>
            </w:r>
          </w:p>
        </w:tc>
        <w:tc>
          <w:tcPr>
            <w:tcW w:w="3968" w:type="dxa"/>
            <w:tcBorders>
              <w:top w:val="single" w:sz="4" w:space="0" w:color="auto"/>
              <w:left w:val="single" w:sz="4" w:space="0" w:color="auto"/>
              <w:bottom w:val="single" w:sz="4" w:space="0" w:color="auto"/>
              <w:right w:val="single" w:sz="4" w:space="0" w:color="auto"/>
            </w:tcBorders>
          </w:tcPr>
          <w:p w14:paraId="445FA96A" w14:textId="7F95EEC5" w:rsidR="00142C2D" w:rsidRPr="00142C2D" w:rsidRDefault="00D43A7F" w:rsidP="00142C2D">
            <w:pPr>
              <w:rPr>
                <w:rFonts w:ascii="Arial" w:eastAsia="Calibri" w:hAnsi="Arial" w:cs="Arial"/>
                <w:sz w:val="20"/>
                <w:szCs w:val="20"/>
                <w:lang w:eastAsia="en-US"/>
              </w:rPr>
            </w:pPr>
            <w:r w:rsidRPr="00142C2D">
              <w:rPr>
                <w:rFonts w:ascii="Arial" w:eastAsia="Calibri" w:hAnsi="Arial" w:cs="Arial"/>
                <w:sz w:val="20"/>
                <w:szCs w:val="20"/>
                <w:lang w:eastAsia="en-US"/>
              </w:rPr>
              <w:t>The social, cultural, political and spiritual issues that influence women’s experience of childbearing and family life; recognising the implications of these factors in relation to the development of maternity and other healthcare systems.</w:t>
            </w:r>
          </w:p>
        </w:tc>
        <w:tc>
          <w:tcPr>
            <w:tcW w:w="461" w:type="dxa"/>
            <w:tcBorders>
              <w:top w:val="single" w:sz="4" w:space="0" w:color="auto"/>
              <w:left w:val="single" w:sz="4" w:space="0" w:color="auto"/>
              <w:bottom w:val="single" w:sz="4" w:space="0" w:color="auto"/>
              <w:right w:val="single" w:sz="4" w:space="0" w:color="auto"/>
            </w:tcBorders>
          </w:tcPr>
          <w:p w14:paraId="24F32ED6"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B2</w:t>
            </w:r>
          </w:p>
        </w:tc>
        <w:tc>
          <w:tcPr>
            <w:tcW w:w="3969" w:type="dxa"/>
            <w:tcBorders>
              <w:top w:val="single" w:sz="4" w:space="0" w:color="auto"/>
              <w:left w:val="single" w:sz="4" w:space="0" w:color="auto"/>
              <w:bottom w:val="single" w:sz="4" w:space="0" w:color="auto"/>
              <w:right w:val="single" w:sz="4" w:space="0" w:color="auto"/>
            </w:tcBorders>
          </w:tcPr>
          <w:p w14:paraId="20588DBA" w14:textId="56AB67D5"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Critically appraise</w:t>
            </w:r>
            <w:r w:rsidR="00101DF6">
              <w:rPr>
                <w:rFonts w:ascii="Arial" w:eastAsia="Calibri" w:hAnsi="Arial" w:cs="Arial"/>
                <w:sz w:val="20"/>
                <w:szCs w:val="20"/>
                <w:lang w:eastAsia="en-US"/>
              </w:rPr>
              <w:t xml:space="preserve"> and analyse</w:t>
            </w:r>
            <w:r w:rsidRPr="00142C2D">
              <w:rPr>
                <w:rFonts w:ascii="Arial" w:eastAsia="Calibri" w:hAnsi="Arial" w:cs="Arial"/>
                <w:sz w:val="20"/>
                <w:szCs w:val="20"/>
                <w:lang w:eastAsia="en-US"/>
              </w:rPr>
              <w:t xml:space="preserve"> both primary and secondary sources</w:t>
            </w:r>
            <w:r w:rsidR="00101DF6">
              <w:rPr>
                <w:rFonts w:ascii="Arial" w:eastAsia="Calibri" w:hAnsi="Arial" w:cs="Arial"/>
                <w:sz w:val="20"/>
                <w:szCs w:val="20"/>
                <w:lang w:eastAsia="en-US"/>
              </w:rPr>
              <w:t>; interpreting data to establish connections discern meaning</w:t>
            </w:r>
            <w:r w:rsidRPr="00142C2D">
              <w:rPr>
                <w:rFonts w:ascii="Arial" w:eastAsia="Calibri" w:hAnsi="Arial" w:cs="Arial"/>
                <w:sz w:val="20"/>
                <w:szCs w:val="20"/>
                <w:lang w:eastAsia="en-US"/>
              </w:rPr>
              <w:t xml:space="preserve">. </w:t>
            </w:r>
          </w:p>
        </w:tc>
        <w:tc>
          <w:tcPr>
            <w:tcW w:w="472" w:type="dxa"/>
            <w:tcBorders>
              <w:top w:val="single" w:sz="4" w:space="0" w:color="auto"/>
              <w:left w:val="single" w:sz="4" w:space="0" w:color="auto"/>
              <w:bottom w:val="single" w:sz="4" w:space="0" w:color="auto"/>
              <w:right w:val="single" w:sz="4" w:space="0" w:color="auto"/>
            </w:tcBorders>
          </w:tcPr>
          <w:p w14:paraId="0041E514"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C2</w:t>
            </w:r>
          </w:p>
        </w:tc>
        <w:tc>
          <w:tcPr>
            <w:tcW w:w="4556" w:type="dxa"/>
            <w:tcBorders>
              <w:top w:val="single" w:sz="4" w:space="0" w:color="auto"/>
              <w:left w:val="single" w:sz="4" w:space="0" w:color="auto"/>
              <w:bottom w:val="single" w:sz="4" w:space="0" w:color="auto"/>
              <w:right w:val="single" w:sz="4" w:space="0" w:color="auto"/>
            </w:tcBorders>
          </w:tcPr>
          <w:p w14:paraId="7AFDCED5" w14:textId="0BE75756" w:rsidR="00142C2D" w:rsidRPr="00142C2D" w:rsidRDefault="00D43A7F" w:rsidP="00142C2D">
            <w:pPr>
              <w:rPr>
                <w:rFonts w:ascii="Arial" w:eastAsia="Calibri" w:hAnsi="Arial" w:cs="Arial"/>
                <w:sz w:val="20"/>
                <w:szCs w:val="20"/>
                <w:lang w:eastAsia="en-US"/>
              </w:rPr>
            </w:pPr>
            <w:r>
              <w:rPr>
                <w:rFonts w:ascii="Arial" w:eastAsia="Calibri" w:hAnsi="Arial" w:cs="Arial"/>
                <w:sz w:val="20"/>
                <w:szCs w:val="20"/>
                <w:lang w:eastAsia="en-US"/>
              </w:rPr>
              <w:t>Exhibit</w:t>
            </w:r>
            <w:r w:rsidRPr="00620CAC">
              <w:rPr>
                <w:rFonts w:ascii="Arial" w:eastAsia="Calibri" w:hAnsi="Arial" w:cs="Arial"/>
                <w:sz w:val="20"/>
                <w:szCs w:val="20"/>
                <w:lang w:eastAsia="en-US"/>
              </w:rPr>
              <w:t xml:space="preserve"> professional behaviour</w:t>
            </w:r>
            <w:r>
              <w:rPr>
                <w:rFonts w:ascii="Arial" w:eastAsia="Calibri" w:hAnsi="Arial" w:cs="Arial"/>
                <w:sz w:val="20"/>
                <w:szCs w:val="20"/>
                <w:lang w:eastAsia="en-US"/>
              </w:rPr>
              <w:t>s</w:t>
            </w:r>
            <w:r w:rsidRPr="00620CAC">
              <w:rPr>
                <w:rFonts w:ascii="Arial" w:eastAsia="Calibri" w:hAnsi="Arial" w:cs="Arial"/>
                <w:sz w:val="20"/>
                <w:szCs w:val="20"/>
                <w:lang w:eastAsia="en-US"/>
              </w:rPr>
              <w:t xml:space="preserve"> as an accountable, reflective, adaptable, compassionate, skille</w:t>
            </w:r>
            <w:r>
              <w:rPr>
                <w:rFonts w:ascii="Arial" w:eastAsia="Calibri" w:hAnsi="Arial" w:cs="Arial"/>
                <w:sz w:val="20"/>
                <w:szCs w:val="20"/>
                <w:lang w:eastAsia="en-US"/>
              </w:rPr>
              <w:t>d and confident registered midwife. Demonstrate</w:t>
            </w:r>
            <w:r w:rsidRPr="00620CAC">
              <w:rPr>
                <w:rFonts w:ascii="Arial" w:eastAsia="Calibri" w:hAnsi="Arial" w:cs="Arial"/>
                <w:sz w:val="20"/>
                <w:szCs w:val="20"/>
                <w:lang w:eastAsia="en-US"/>
              </w:rPr>
              <w:t xml:space="preserve"> the ability to critically select and apply professional, ethical and legal frameworks to deliver evidence-based </w:t>
            </w:r>
            <w:r>
              <w:rPr>
                <w:rFonts w:ascii="Arial" w:eastAsia="Calibri" w:hAnsi="Arial" w:cs="Arial"/>
                <w:sz w:val="20"/>
                <w:szCs w:val="20"/>
                <w:lang w:eastAsia="en-US"/>
              </w:rPr>
              <w:t>care</w:t>
            </w:r>
            <w:r w:rsidRPr="00620CAC">
              <w:rPr>
                <w:rFonts w:ascii="Arial" w:eastAsia="Calibri" w:hAnsi="Arial" w:cs="Arial"/>
                <w:sz w:val="20"/>
                <w:szCs w:val="20"/>
                <w:lang w:eastAsia="en-US"/>
              </w:rPr>
              <w:t xml:space="preserve"> in all areas of clinical and professional practice.</w:t>
            </w:r>
          </w:p>
        </w:tc>
      </w:tr>
      <w:tr w:rsidR="00D43A7F" w:rsidRPr="00142C2D" w14:paraId="34B9FE0A" w14:textId="77777777" w:rsidTr="00C14E08">
        <w:trPr>
          <w:jc w:val="center"/>
        </w:trPr>
        <w:tc>
          <w:tcPr>
            <w:tcW w:w="461" w:type="dxa"/>
            <w:tcBorders>
              <w:top w:val="single" w:sz="4" w:space="0" w:color="auto"/>
              <w:left w:val="single" w:sz="4" w:space="0" w:color="auto"/>
              <w:bottom w:val="single" w:sz="4" w:space="0" w:color="auto"/>
              <w:right w:val="single" w:sz="4" w:space="0" w:color="auto"/>
            </w:tcBorders>
          </w:tcPr>
          <w:p w14:paraId="4A544A05"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A3</w:t>
            </w:r>
          </w:p>
        </w:tc>
        <w:tc>
          <w:tcPr>
            <w:tcW w:w="3968" w:type="dxa"/>
            <w:tcBorders>
              <w:top w:val="single" w:sz="4" w:space="0" w:color="auto"/>
              <w:left w:val="single" w:sz="4" w:space="0" w:color="auto"/>
              <w:bottom w:val="single" w:sz="4" w:space="0" w:color="auto"/>
              <w:right w:val="single" w:sz="4" w:space="0" w:color="auto"/>
            </w:tcBorders>
          </w:tcPr>
          <w:p w14:paraId="1EA87CDB" w14:textId="77356E5D" w:rsidR="00142C2D" w:rsidRPr="00142C2D" w:rsidRDefault="00D43A7F" w:rsidP="00142C2D">
            <w:pPr>
              <w:rPr>
                <w:rFonts w:ascii="Arial" w:eastAsia="Calibri" w:hAnsi="Arial" w:cs="Arial"/>
                <w:sz w:val="20"/>
                <w:szCs w:val="20"/>
                <w:lang w:eastAsia="en-US"/>
              </w:rPr>
            </w:pPr>
            <w:r w:rsidRPr="00142C2D">
              <w:rPr>
                <w:rFonts w:ascii="Arial" w:eastAsia="Calibri" w:hAnsi="Arial" w:cs="Arial"/>
                <w:sz w:val="20"/>
                <w:szCs w:val="20"/>
                <w:lang w:eastAsia="en-US"/>
              </w:rPr>
              <w:t>Fetal development, adaptation to extra-uterine life and neonatal physiology and care</w:t>
            </w:r>
            <w:r w:rsidR="00321C95">
              <w:rPr>
                <w:rFonts w:ascii="Arial" w:eastAsia="Calibri" w:hAnsi="Arial" w:cs="Arial"/>
                <w:sz w:val="20"/>
                <w:szCs w:val="20"/>
                <w:lang w:eastAsia="en-US"/>
              </w:rPr>
              <w:t xml:space="preserve"> in the context of contemporary healthcare</w:t>
            </w:r>
            <w:r w:rsidRPr="00142C2D">
              <w:rPr>
                <w:rFonts w:ascii="Arial" w:eastAsia="Calibri" w:hAnsi="Arial" w:cs="Arial"/>
                <w:sz w:val="20"/>
                <w:szCs w:val="20"/>
                <w:lang w:eastAsia="en-US"/>
              </w:rPr>
              <w:t>.</w:t>
            </w:r>
          </w:p>
        </w:tc>
        <w:tc>
          <w:tcPr>
            <w:tcW w:w="461" w:type="dxa"/>
            <w:tcBorders>
              <w:top w:val="single" w:sz="4" w:space="0" w:color="auto"/>
              <w:left w:val="single" w:sz="4" w:space="0" w:color="auto"/>
              <w:bottom w:val="single" w:sz="4" w:space="0" w:color="auto"/>
              <w:right w:val="single" w:sz="4" w:space="0" w:color="auto"/>
            </w:tcBorders>
          </w:tcPr>
          <w:p w14:paraId="40CAABA2"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B3</w:t>
            </w:r>
          </w:p>
        </w:tc>
        <w:tc>
          <w:tcPr>
            <w:tcW w:w="3969" w:type="dxa"/>
            <w:tcBorders>
              <w:top w:val="single" w:sz="4" w:space="0" w:color="auto"/>
              <w:left w:val="single" w:sz="4" w:space="0" w:color="auto"/>
              <w:bottom w:val="single" w:sz="4" w:space="0" w:color="auto"/>
              <w:right w:val="single" w:sz="4" w:space="0" w:color="auto"/>
            </w:tcBorders>
          </w:tcPr>
          <w:p w14:paraId="3A274A08" w14:textId="3678DCF3" w:rsidR="00142C2D" w:rsidRPr="00142C2D" w:rsidRDefault="00101DF6" w:rsidP="00142C2D">
            <w:pPr>
              <w:rPr>
                <w:rFonts w:ascii="Arial" w:eastAsia="Calibri" w:hAnsi="Arial" w:cs="Arial"/>
                <w:sz w:val="20"/>
                <w:szCs w:val="20"/>
                <w:lang w:eastAsia="en-US"/>
              </w:rPr>
            </w:pPr>
            <w:r w:rsidRPr="00101DF6">
              <w:rPr>
                <w:rFonts w:ascii="Arial" w:eastAsia="Calibri" w:hAnsi="Arial" w:cs="Arial"/>
                <w:sz w:val="20"/>
                <w:szCs w:val="20"/>
                <w:lang w:eastAsia="en-US"/>
              </w:rPr>
              <w:t>Demonstrate the skills and attributes of an autonomous and reflexive learner and a commitment to systematic professional development, through evidence-based knowledge and enquiry.</w:t>
            </w:r>
          </w:p>
        </w:tc>
        <w:tc>
          <w:tcPr>
            <w:tcW w:w="472" w:type="dxa"/>
            <w:tcBorders>
              <w:top w:val="single" w:sz="4" w:space="0" w:color="auto"/>
              <w:left w:val="single" w:sz="4" w:space="0" w:color="auto"/>
              <w:bottom w:val="single" w:sz="4" w:space="0" w:color="auto"/>
              <w:right w:val="single" w:sz="4" w:space="0" w:color="auto"/>
            </w:tcBorders>
          </w:tcPr>
          <w:p w14:paraId="104FE921"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C3</w:t>
            </w:r>
          </w:p>
        </w:tc>
        <w:tc>
          <w:tcPr>
            <w:tcW w:w="4556" w:type="dxa"/>
            <w:tcBorders>
              <w:top w:val="single" w:sz="4" w:space="0" w:color="auto"/>
              <w:left w:val="single" w:sz="4" w:space="0" w:color="auto"/>
              <w:bottom w:val="single" w:sz="4" w:space="0" w:color="auto"/>
              <w:right w:val="single" w:sz="4" w:space="0" w:color="auto"/>
            </w:tcBorders>
          </w:tcPr>
          <w:p w14:paraId="64AF50C2" w14:textId="73C9F1DF" w:rsidR="00142C2D" w:rsidRPr="00142C2D" w:rsidRDefault="00D43A7F" w:rsidP="00620CAC">
            <w:pPr>
              <w:rPr>
                <w:rFonts w:ascii="Arial" w:eastAsia="Calibri" w:hAnsi="Arial" w:cs="Arial"/>
                <w:sz w:val="20"/>
                <w:szCs w:val="20"/>
                <w:lang w:eastAsia="en-US"/>
              </w:rPr>
            </w:pPr>
            <w:r w:rsidRPr="00D43A7F">
              <w:rPr>
                <w:rFonts w:ascii="Arial" w:eastAsia="Calibri" w:hAnsi="Arial" w:cs="Arial"/>
                <w:sz w:val="20"/>
                <w:szCs w:val="20"/>
                <w:lang w:eastAsia="en-US"/>
              </w:rPr>
              <w:t xml:space="preserve">Justify the choice of evidence-based strategies to promote and protect </w:t>
            </w:r>
            <w:r w:rsidR="00FF238C" w:rsidRPr="00D43A7F">
              <w:rPr>
                <w:rFonts w:ascii="Arial" w:eastAsia="Calibri" w:hAnsi="Arial" w:cs="Arial"/>
                <w:sz w:val="20"/>
                <w:szCs w:val="20"/>
                <w:lang w:eastAsia="en-US"/>
              </w:rPr>
              <w:t>health and</w:t>
            </w:r>
            <w:r w:rsidRPr="00D43A7F">
              <w:rPr>
                <w:rFonts w:ascii="Arial" w:eastAsia="Calibri" w:hAnsi="Arial" w:cs="Arial"/>
                <w:sz w:val="20"/>
                <w:szCs w:val="20"/>
                <w:lang w:eastAsia="en-US"/>
              </w:rPr>
              <w:t xml:space="preserve"> prevent ill health in order to improve outcomes and reduce health inequalities in childbearing women and their families.</w:t>
            </w:r>
          </w:p>
        </w:tc>
      </w:tr>
      <w:tr w:rsidR="00D43A7F" w:rsidRPr="00142C2D" w14:paraId="71F76847" w14:textId="77777777" w:rsidTr="00C14E08">
        <w:trPr>
          <w:jc w:val="center"/>
        </w:trPr>
        <w:tc>
          <w:tcPr>
            <w:tcW w:w="461" w:type="dxa"/>
            <w:tcBorders>
              <w:top w:val="single" w:sz="4" w:space="0" w:color="auto"/>
              <w:left w:val="single" w:sz="4" w:space="0" w:color="auto"/>
              <w:bottom w:val="single" w:sz="4" w:space="0" w:color="auto"/>
              <w:right w:val="single" w:sz="4" w:space="0" w:color="auto"/>
            </w:tcBorders>
          </w:tcPr>
          <w:p w14:paraId="5E539E1F"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A4</w:t>
            </w:r>
          </w:p>
        </w:tc>
        <w:tc>
          <w:tcPr>
            <w:tcW w:w="3968" w:type="dxa"/>
            <w:tcBorders>
              <w:top w:val="single" w:sz="4" w:space="0" w:color="auto"/>
              <w:left w:val="single" w:sz="4" w:space="0" w:color="auto"/>
              <w:bottom w:val="single" w:sz="4" w:space="0" w:color="auto"/>
              <w:right w:val="single" w:sz="4" w:space="0" w:color="auto"/>
            </w:tcBorders>
          </w:tcPr>
          <w:p w14:paraId="48E5F8F5" w14:textId="37330656" w:rsidR="00142C2D" w:rsidRPr="00142C2D" w:rsidRDefault="00142C2D" w:rsidP="00321C95">
            <w:pPr>
              <w:rPr>
                <w:rFonts w:ascii="Arial" w:eastAsia="Calibri" w:hAnsi="Arial" w:cs="Arial"/>
                <w:sz w:val="20"/>
                <w:szCs w:val="20"/>
                <w:lang w:eastAsia="en-US"/>
              </w:rPr>
            </w:pPr>
            <w:r w:rsidRPr="00142C2D">
              <w:rPr>
                <w:rFonts w:ascii="Arial" w:eastAsia="Calibri" w:hAnsi="Arial" w:cs="Arial"/>
                <w:sz w:val="20"/>
                <w:szCs w:val="20"/>
                <w:lang w:eastAsia="en-US"/>
              </w:rPr>
              <w:t>Medical</w:t>
            </w:r>
            <w:r w:rsidR="00321C95">
              <w:rPr>
                <w:rFonts w:ascii="Arial" w:eastAsia="Calibri" w:hAnsi="Arial" w:cs="Arial"/>
                <w:sz w:val="20"/>
                <w:szCs w:val="20"/>
                <w:lang w:eastAsia="en-US"/>
              </w:rPr>
              <w:t>, social and cultural factors</w:t>
            </w:r>
            <w:r w:rsidRPr="00142C2D">
              <w:rPr>
                <w:rFonts w:ascii="Arial" w:eastAsia="Calibri" w:hAnsi="Arial" w:cs="Arial"/>
                <w:sz w:val="20"/>
                <w:szCs w:val="20"/>
                <w:lang w:eastAsia="en-US"/>
              </w:rPr>
              <w:t xml:space="preserve"> affecting pregnancy, childbirth and the puerperium.</w:t>
            </w:r>
          </w:p>
        </w:tc>
        <w:tc>
          <w:tcPr>
            <w:tcW w:w="461" w:type="dxa"/>
            <w:tcBorders>
              <w:top w:val="single" w:sz="4" w:space="0" w:color="auto"/>
              <w:left w:val="single" w:sz="4" w:space="0" w:color="auto"/>
              <w:bottom w:val="single" w:sz="4" w:space="0" w:color="auto"/>
              <w:right w:val="single" w:sz="4" w:space="0" w:color="auto"/>
            </w:tcBorders>
          </w:tcPr>
          <w:p w14:paraId="398CA5D9"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B4</w:t>
            </w:r>
          </w:p>
        </w:tc>
        <w:tc>
          <w:tcPr>
            <w:tcW w:w="3969" w:type="dxa"/>
            <w:tcBorders>
              <w:top w:val="single" w:sz="4" w:space="0" w:color="auto"/>
              <w:left w:val="single" w:sz="4" w:space="0" w:color="auto"/>
              <w:bottom w:val="single" w:sz="4" w:space="0" w:color="auto"/>
              <w:right w:val="single" w:sz="4" w:space="0" w:color="auto"/>
            </w:tcBorders>
          </w:tcPr>
          <w:p w14:paraId="63C33D50" w14:textId="2EF3175C"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 xml:space="preserve">Extend </w:t>
            </w:r>
            <w:r w:rsidR="00FF238C" w:rsidRPr="00142C2D">
              <w:rPr>
                <w:rFonts w:ascii="Arial" w:eastAsia="Calibri" w:hAnsi="Arial" w:cs="Arial"/>
                <w:sz w:val="20"/>
                <w:szCs w:val="20"/>
                <w:lang w:eastAsia="en-US"/>
              </w:rPr>
              <w:t>research-based</w:t>
            </w:r>
            <w:r w:rsidRPr="00142C2D">
              <w:rPr>
                <w:rFonts w:ascii="Arial" w:eastAsia="Calibri" w:hAnsi="Arial" w:cs="Arial"/>
                <w:sz w:val="20"/>
                <w:szCs w:val="20"/>
                <w:lang w:eastAsia="en-US"/>
              </w:rPr>
              <w:t xml:space="preserve"> knowledge and skills and be able to evaluate research critically.</w:t>
            </w:r>
          </w:p>
        </w:tc>
        <w:tc>
          <w:tcPr>
            <w:tcW w:w="472" w:type="dxa"/>
            <w:tcBorders>
              <w:top w:val="single" w:sz="4" w:space="0" w:color="auto"/>
              <w:left w:val="single" w:sz="4" w:space="0" w:color="auto"/>
              <w:bottom w:val="single" w:sz="4" w:space="0" w:color="auto"/>
              <w:right w:val="single" w:sz="4" w:space="0" w:color="auto"/>
            </w:tcBorders>
          </w:tcPr>
          <w:p w14:paraId="54140AD7"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C4</w:t>
            </w:r>
          </w:p>
        </w:tc>
        <w:tc>
          <w:tcPr>
            <w:tcW w:w="4556" w:type="dxa"/>
            <w:tcBorders>
              <w:top w:val="single" w:sz="4" w:space="0" w:color="auto"/>
              <w:left w:val="single" w:sz="4" w:space="0" w:color="auto"/>
              <w:bottom w:val="single" w:sz="4" w:space="0" w:color="auto"/>
              <w:right w:val="single" w:sz="4" w:space="0" w:color="auto"/>
            </w:tcBorders>
          </w:tcPr>
          <w:p w14:paraId="1FF0BFB6" w14:textId="1976835A" w:rsidR="00142C2D" w:rsidRPr="00142C2D" w:rsidRDefault="00620CAC" w:rsidP="00620CAC">
            <w:pPr>
              <w:rPr>
                <w:rFonts w:ascii="Arial" w:eastAsia="Calibri" w:hAnsi="Arial" w:cs="Arial"/>
                <w:sz w:val="20"/>
                <w:szCs w:val="20"/>
                <w:lang w:eastAsia="en-US"/>
              </w:rPr>
            </w:pPr>
            <w:r w:rsidRPr="00620CAC">
              <w:rPr>
                <w:rFonts w:ascii="Arial" w:eastAsia="Calibri" w:hAnsi="Arial" w:cs="Arial"/>
                <w:sz w:val="20"/>
                <w:szCs w:val="20"/>
                <w:lang w:eastAsia="en-US"/>
              </w:rPr>
              <w:t xml:space="preserve">Recognise and respond appropriately to complex and unpredictable situations </w:t>
            </w:r>
            <w:r>
              <w:rPr>
                <w:rFonts w:ascii="Arial" w:eastAsia="Calibri" w:hAnsi="Arial" w:cs="Arial"/>
                <w:sz w:val="20"/>
                <w:szCs w:val="20"/>
                <w:lang w:eastAsia="en-US"/>
              </w:rPr>
              <w:t>in day-to-day clinical practice;</w:t>
            </w:r>
            <w:r w:rsidRPr="00620CAC">
              <w:rPr>
                <w:rFonts w:ascii="Arial" w:eastAsia="Calibri" w:hAnsi="Arial" w:cs="Arial"/>
                <w:sz w:val="20"/>
                <w:szCs w:val="20"/>
                <w:lang w:eastAsia="en-US"/>
              </w:rPr>
              <w:t xml:space="preserve"> demonstrating technical competence, problem-solving skills and expertise.</w:t>
            </w:r>
          </w:p>
        </w:tc>
      </w:tr>
      <w:tr w:rsidR="00D43A7F" w:rsidRPr="00142C2D" w14:paraId="7B2793B0" w14:textId="77777777" w:rsidTr="00C14E08">
        <w:trPr>
          <w:jc w:val="center"/>
        </w:trPr>
        <w:tc>
          <w:tcPr>
            <w:tcW w:w="461" w:type="dxa"/>
            <w:tcBorders>
              <w:top w:val="single" w:sz="4" w:space="0" w:color="auto"/>
              <w:left w:val="single" w:sz="4" w:space="0" w:color="auto"/>
              <w:bottom w:val="single" w:sz="4" w:space="0" w:color="auto"/>
              <w:right w:val="single" w:sz="4" w:space="0" w:color="auto"/>
            </w:tcBorders>
          </w:tcPr>
          <w:p w14:paraId="3B6870B7"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A5</w:t>
            </w:r>
          </w:p>
        </w:tc>
        <w:tc>
          <w:tcPr>
            <w:tcW w:w="3968" w:type="dxa"/>
            <w:tcBorders>
              <w:top w:val="single" w:sz="4" w:space="0" w:color="auto"/>
              <w:left w:val="single" w:sz="4" w:space="0" w:color="auto"/>
              <w:bottom w:val="single" w:sz="4" w:space="0" w:color="auto"/>
              <w:right w:val="single" w:sz="4" w:space="0" w:color="auto"/>
            </w:tcBorders>
          </w:tcPr>
          <w:p w14:paraId="30B8FF50" w14:textId="066774C0"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The legal and ethical framework, to include human rights relating to pregnancy, childbirth, parenting and midwifery practice in general.</w:t>
            </w:r>
            <w:r w:rsidR="00321C95">
              <w:rPr>
                <w:rFonts w:ascii="Arial" w:eastAsia="Calibri" w:hAnsi="Arial" w:cs="Arial"/>
                <w:sz w:val="20"/>
                <w:szCs w:val="20"/>
                <w:lang w:eastAsia="en-US"/>
              </w:rPr>
              <w:t xml:space="preserve"> </w:t>
            </w:r>
          </w:p>
        </w:tc>
        <w:tc>
          <w:tcPr>
            <w:tcW w:w="461" w:type="dxa"/>
            <w:tcBorders>
              <w:top w:val="single" w:sz="4" w:space="0" w:color="auto"/>
              <w:left w:val="single" w:sz="4" w:space="0" w:color="auto"/>
              <w:bottom w:val="single" w:sz="4" w:space="0" w:color="auto"/>
              <w:right w:val="single" w:sz="4" w:space="0" w:color="auto"/>
            </w:tcBorders>
          </w:tcPr>
          <w:p w14:paraId="442769F1"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B5</w:t>
            </w:r>
          </w:p>
        </w:tc>
        <w:tc>
          <w:tcPr>
            <w:tcW w:w="3969" w:type="dxa"/>
            <w:tcBorders>
              <w:top w:val="single" w:sz="4" w:space="0" w:color="auto"/>
              <w:left w:val="single" w:sz="4" w:space="0" w:color="auto"/>
              <w:bottom w:val="single" w:sz="4" w:space="0" w:color="auto"/>
              <w:right w:val="single" w:sz="4" w:space="0" w:color="auto"/>
            </w:tcBorders>
          </w:tcPr>
          <w:p w14:paraId="37182023"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Demonstrate logical, systematic thinking and draw reasoned conclusions and sustainable judgments.</w:t>
            </w:r>
          </w:p>
        </w:tc>
        <w:tc>
          <w:tcPr>
            <w:tcW w:w="472" w:type="dxa"/>
            <w:tcBorders>
              <w:top w:val="single" w:sz="4" w:space="0" w:color="auto"/>
              <w:left w:val="single" w:sz="4" w:space="0" w:color="auto"/>
              <w:bottom w:val="single" w:sz="4" w:space="0" w:color="auto"/>
              <w:right w:val="single" w:sz="4" w:space="0" w:color="auto"/>
            </w:tcBorders>
          </w:tcPr>
          <w:p w14:paraId="3395B389"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C5</w:t>
            </w:r>
          </w:p>
        </w:tc>
        <w:tc>
          <w:tcPr>
            <w:tcW w:w="4556" w:type="dxa"/>
            <w:tcBorders>
              <w:top w:val="single" w:sz="4" w:space="0" w:color="auto"/>
              <w:left w:val="single" w:sz="4" w:space="0" w:color="auto"/>
              <w:bottom w:val="single" w:sz="4" w:space="0" w:color="auto"/>
              <w:right w:val="single" w:sz="4" w:space="0" w:color="auto"/>
            </w:tcBorders>
          </w:tcPr>
          <w:p w14:paraId="111559ED" w14:textId="0C0CCB7F" w:rsidR="00142C2D" w:rsidRPr="00142C2D" w:rsidRDefault="00620CAC" w:rsidP="00142C2D">
            <w:pPr>
              <w:rPr>
                <w:rFonts w:ascii="Arial" w:eastAsia="Calibri" w:hAnsi="Arial" w:cs="Arial"/>
                <w:sz w:val="20"/>
                <w:szCs w:val="20"/>
                <w:lang w:eastAsia="en-US"/>
              </w:rPr>
            </w:pPr>
            <w:r w:rsidRPr="00620CAC">
              <w:rPr>
                <w:rFonts w:ascii="Arial" w:eastAsia="Calibri" w:hAnsi="Arial" w:cs="Arial"/>
                <w:sz w:val="20"/>
                <w:szCs w:val="20"/>
                <w:lang w:eastAsia="en-US"/>
              </w:rPr>
              <w:t>Coordinate, lea</w:t>
            </w:r>
            <w:r>
              <w:rPr>
                <w:rFonts w:ascii="Arial" w:eastAsia="Calibri" w:hAnsi="Arial" w:cs="Arial"/>
                <w:sz w:val="20"/>
                <w:szCs w:val="20"/>
                <w:lang w:eastAsia="en-US"/>
              </w:rPr>
              <w:t>d and manage the complex midwifery</w:t>
            </w:r>
            <w:r w:rsidRPr="00620CAC">
              <w:rPr>
                <w:rFonts w:ascii="Arial" w:eastAsia="Calibri" w:hAnsi="Arial" w:cs="Arial"/>
                <w:sz w:val="20"/>
                <w:szCs w:val="20"/>
                <w:lang w:eastAsia="en-US"/>
              </w:rPr>
              <w:t xml:space="preserve"> and integrated care needs of people through partnership, collaboration and interagency working</w:t>
            </w:r>
            <w:r>
              <w:rPr>
                <w:rFonts w:ascii="Arial" w:eastAsia="Calibri" w:hAnsi="Arial" w:cs="Arial"/>
                <w:sz w:val="20"/>
                <w:szCs w:val="20"/>
                <w:lang w:eastAsia="en-US"/>
              </w:rPr>
              <w:t>,</w:t>
            </w:r>
            <w:r w:rsidRPr="00620CAC">
              <w:rPr>
                <w:rFonts w:ascii="Arial" w:eastAsia="Calibri" w:hAnsi="Arial" w:cs="Arial"/>
                <w:sz w:val="20"/>
                <w:szCs w:val="20"/>
                <w:lang w:eastAsia="en-US"/>
              </w:rPr>
              <w:t xml:space="preserve"> demonstrating a critical understanding of the roles of other healthcare professionals.</w:t>
            </w:r>
          </w:p>
        </w:tc>
      </w:tr>
      <w:tr w:rsidR="00D43A7F" w:rsidRPr="00142C2D" w14:paraId="20478111" w14:textId="77777777" w:rsidTr="00C14E08">
        <w:trPr>
          <w:jc w:val="center"/>
        </w:trPr>
        <w:tc>
          <w:tcPr>
            <w:tcW w:w="461" w:type="dxa"/>
            <w:tcBorders>
              <w:top w:val="single" w:sz="4" w:space="0" w:color="auto"/>
              <w:left w:val="single" w:sz="4" w:space="0" w:color="auto"/>
              <w:bottom w:val="single" w:sz="4" w:space="0" w:color="auto"/>
              <w:right w:val="single" w:sz="4" w:space="0" w:color="auto"/>
            </w:tcBorders>
          </w:tcPr>
          <w:p w14:paraId="3859C8CA"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A6</w:t>
            </w:r>
          </w:p>
        </w:tc>
        <w:tc>
          <w:tcPr>
            <w:tcW w:w="3968" w:type="dxa"/>
            <w:tcBorders>
              <w:top w:val="single" w:sz="4" w:space="0" w:color="auto"/>
              <w:left w:val="single" w:sz="4" w:space="0" w:color="auto"/>
              <w:bottom w:val="single" w:sz="4" w:space="0" w:color="auto"/>
              <w:right w:val="single" w:sz="4" w:space="0" w:color="auto"/>
            </w:tcBorders>
          </w:tcPr>
          <w:p w14:paraId="6778BEFA"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The public health agenda and implications for the woman and her family.</w:t>
            </w:r>
          </w:p>
        </w:tc>
        <w:tc>
          <w:tcPr>
            <w:tcW w:w="461" w:type="dxa"/>
            <w:tcBorders>
              <w:top w:val="single" w:sz="4" w:space="0" w:color="auto"/>
              <w:left w:val="single" w:sz="4" w:space="0" w:color="auto"/>
              <w:bottom w:val="single" w:sz="4" w:space="0" w:color="auto"/>
              <w:right w:val="single" w:sz="4" w:space="0" w:color="auto"/>
            </w:tcBorders>
          </w:tcPr>
          <w:p w14:paraId="1E43759B" w14:textId="1BFD7E76" w:rsidR="00142C2D" w:rsidRPr="00142C2D" w:rsidRDefault="00101DF6" w:rsidP="00142C2D">
            <w:pPr>
              <w:rPr>
                <w:rFonts w:ascii="Arial" w:eastAsia="Calibri" w:hAnsi="Arial" w:cs="Arial"/>
                <w:sz w:val="20"/>
                <w:szCs w:val="20"/>
                <w:lang w:eastAsia="en-US"/>
              </w:rPr>
            </w:pPr>
            <w:r>
              <w:rPr>
                <w:rFonts w:ascii="Arial" w:eastAsia="Calibri" w:hAnsi="Arial" w:cs="Arial"/>
                <w:sz w:val="20"/>
                <w:szCs w:val="20"/>
                <w:lang w:eastAsia="en-US"/>
              </w:rPr>
              <w:t>B6</w:t>
            </w:r>
          </w:p>
        </w:tc>
        <w:tc>
          <w:tcPr>
            <w:tcW w:w="3969" w:type="dxa"/>
            <w:tcBorders>
              <w:top w:val="single" w:sz="4" w:space="0" w:color="auto"/>
              <w:left w:val="single" w:sz="4" w:space="0" w:color="auto"/>
              <w:bottom w:val="single" w:sz="4" w:space="0" w:color="auto"/>
              <w:right w:val="single" w:sz="4" w:space="0" w:color="auto"/>
            </w:tcBorders>
          </w:tcPr>
          <w:p w14:paraId="1D038DA8" w14:textId="7F6EB3F7" w:rsidR="00142C2D" w:rsidRPr="00142C2D" w:rsidRDefault="00101DF6" w:rsidP="00142C2D">
            <w:pPr>
              <w:rPr>
                <w:rFonts w:ascii="Arial" w:eastAsia="Calibri" w:hAnsi="Arial" w:cs="Arial"/>
                <w:sz w:val="20"/>
                <w:szCs w:val="20"/>
                <w:lang w:eastAsia="en-US"/>
              </w:rPr>
            </w:pPr>
            <w:r w:rsidRPr="00101DF6">
              <w:rPr>
                <w:rFonts w:ascii="Arial" w:eastAsia="Calibri" w:hAnsi="Arial" w:cs="Arial"/>
                <w:sz w:val="20"/>
                <w:szCs w:val="20"/>
                <w:lang w:eastAsia="en-US"/>
              </w:rPr>
              <w:t>D</w:t>
            </w:r>
            <w:r>
              <w:rPr>
                <w:rFonts w:ascii="Arial" w:eastAsia="Calibri" w:hAnsi="Arial" w:cs="Arial"/>
                <w:sz w:val="20"/>
                <w:szCs w:val="20"/>
                <w:lang w:eastAsia="en-US"/>
              </w:rPr>
              <w:t>raw</w:t>
            </w:r>
            <w:r w:rsidRPr="00101DF6">
              <w:rPr>
                <w:rFonts w:ascii="Arial" w:eastAsia="Calibri" w:hAnsi="Arial" w:cs="Arial"/>
                <w:sz w:val="20"/>
                <w:szCs w:val="20"/>
                <w:lang w:eastAsia="en-US"/>
              </w:rPr>
              <w:t xml:space="preserve"> upon professional judgment to make evidence-based, problem-solving and autonomous informed decisions, across all areas of practice.</w:t>
            </w:r>
          </w:p>
        </w:tc>
        <w:tc>
          <w:tcPr>
            <w:tcW w:w="472" w:type="dxa"/>
            <w:tcBorders>
              <w:top w:val="single" w:sz="4" w:space="0" w:color="auto"/>
              <w:left w:val="single" w:sz="4" w:space="0" w:color="auto"/>
              <w:bottom w:val="single" w:sz="4" w:space="0" w:color="auto"/>
              <w:right w:val="single" w:sz="4" w:space="0" w:color="auto"/>
            </w:tcBorders>
          </w:tcPr>
          <w:p w14:paraId="2C5E3169" w14:textId="77777777" w:rsidR="00142C2D" w:rsidRPr="00142C2D" w:rsidRDefault="00142C2D" w:rsidP="00142C2D">
            <w:pPr>
              <w:rPr>
                <w:rFonts w:ascii="Arial" w:eastAsia="Calibri" w:hAnsi="Arial" w:cs="Arial"/>
                <w:sz w:val="20"/>
                <w:szCs w:val="20"/>
                <w:lang w:eastAsia="en-US"/>
              </w:rPr>
            </w:pPr>
            <w:r w:rsidRPr="00142C2D">
              <w:rPr>
                <w:rFonts w:ascii="Arial" w:eastAsia="Calibri" w:hAnsi="Arial" w:cs="Arial"/>
                <w:sz w:val="20"/>
                <w:szCs w:val="20"/>
                <w:lang w:eastAsia="en-US"/>
              </w:rPr>
              <w:t>C6</w:t>
            </w:r>
          </w:p>
        </w:tc>
        <w:tc>
          <w:tcPr>
            <w:tcW w:w="4556" w:type="dxa"/>
            <w:tcBorders>
              <w:top w:val="single" w:sz="4" w:space="0" w:color="auto"/>
              <w:left w:val="single" w:sz="4" w:space="0" w:color="auto"/>
              <w:bottom w:val="single" w:sz="4" w:space="0" w:color="auto"/>
              <w:right w:val="single" w:sz="4" w:space="0" w:color="auto"/>
            </w:tcBorders>
          </w:tcPr>
          <w:p w14:paraId="349A58A5" w14:textId="72388382" w:rsidR="00142C2D" w:rsidRPr="00142C2D" w:rsidRDefault="00D43A7F" w:rsidP="00142C2D">
            <w:pPr>
              <w:rPr>
                <w:rFonts w:ascii="Arial" w:eastAsia="Calibri" w:hAnsi="Arial" w:cs="Arial"/>
                <w:sz w:val="20"/>
                <w:szCs w:val="20"/>
                <w:lang w:eastAsia="en-US"/>
              </w:rPr>
            </w:pPr>
            <w:r w:rsidRPr="00D43A7F">
              <w:rPr>
                <w:rFonts w:ascii="Arial" w:eastAsia="Calibri" w:hAnsi="Arial" w:cs="Arial"/>
                <w:sz w:val="20"/>
                <w:szCs w:val="20"/>
                <w:lang w:eastAsia="en-US"/>
              </w:rPr>
              <w:t>Establish and monitor standards of practice and contribute effectively to advanced quality improvement strategies to bring about continuous improvement in clinical practice.</w:t>
            </w:r>
          </w:p>
        </w:tc>
      </w:tr>
    </w:tbl>
    <w:p w14:paraId="722F3BD2" w14:textId="77777777" w:rsidR="00142C2D" w:rsidRDefault="00142C2D" w:rsidP="00142C2D"/>
    <w:p w14:paraId="1916CE8B" w14:textId="19D1D0F4" w:rsidR="00142C2D" w:rsidRDefault="00142C2D" w:rsidP="00D66AEE">
      <w:pPr>
        <w:spacing w:line="480" w:lineRule="auto"/>
        <w:rPr>
          <w:rFonts w:ascii="Arial" w:hAnsi="Arial" w:cs="Arial"/>
          <w:sz w:val="22"/>
          <w:szCs w:val="22"/>
        </w:rPr>
      </w:pPr>
      <w:r w:rsidRPr="00142C2D">
        <w:rPr>
          <w:rFonts w:ascii="Arial" w:hAnsi="Arial" w:cs="Arial"/>
          <w:sz w:val="22"/>
          <w:szCs w:val="22"/>
        </w:rPr>
        <w:lastRenderedPageBreak/>
        <w:t>In addition to the programme learn</w:t>
      </w:r>
      <w:r w:rsidR="00357895">
        <w:rPr>
          <w:rFonts w:ascii="Arial" w:hAnsi="Arial" w:cs="Arial"/>
          <w:sz w:val="22"/>
          <w:szCs w:val="22"/>
        </w:rPr>
        <w:t>ing outcomes identified</w:t>
      </w:r>
      <w:r w:rsidRPr="00142C2D">
        <w:rPr>
          <w:rFonts w:ascii="Arial" w:hAnsi="Arial" w:cs="Arial"/>
          <w:sz w:val="22"/>
          <w:szCs w:val="22"/>
        </w:rPr>
        <w:t>, the programme of study defined in this programme specification will allow students to dev</w:t>
      </w:r>
      <w:r w:rsidR="00357895">
        <w:rPr>
          <w:rFonts w:ascii="Arial" w:hAnsi="Arial" w:cs="Arial"/>
          <w:sz w:val="22"/>
          <w:szCs w:val="22"/>
        </w:rPr>
        <w:t>elop a range</w:t>
      </w:r>
      <w:r w:rsidR="00C14E08">
        <w:rPr>
          <w:rFonts w:ascii="Arial" w:hAnsi="Arial" w:cs="Arial"/>
          <w:sz w:val="22"/>
          <w:szCs w:val="22"/>
        </w:rPr>
        <w:t xml:space="preserve"> of Key Skills</w:t>
      </w:r>
      <w:r w:rsidRPr="00142C2D">
        <w:rPr>
          <w:rFonts w:ascii="Arial" w:hAnsi="Arial" w:cs="Arial"/>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993"/>
        <w:gridCol w:w="1992"/>
        <w:gridCol w:w="1993"/>
        <w:gridCol w:w="1992"/>
        <w:gridCol w:w="1993"/>
        <w:gridCol w:w="1993"/>
      </w:tblGrid>
      <w:tr w:rsidR="00142C2D" w:rsidRPr="00142C2D" w14:paraId="2D2856F5" w14:textId="77777777" w:rsidTr="00D66AEE">
        <w:trPr>
          <w:jc w:val="center"/>
        </w:trPr>
        <w:tc>
          <w:tcPr>
            <w:tcW w:w="13948" w:type="dxa"/>
            <w:gridSpan w:val="7"/>
            <w:shd w:val="clear" w:color="auto" w:fill="DBE5F1"/>
          </w:tcPr>
          <w:p w14:paraId="1AFE69AA" w14:textId="77777777" w:rsidR="00142C2D" w:rsidRPr="00142C2D" w:rsidRDefault="00142C2D" w:rsidP="00142C2D">
            <w:pPr>
              <w:jc w:val="center"/>
              <w:rPr>
                <w:rFonts w:ascii="Arial" w:hAnsi="Arial" w:cs="Arial"/>
                <w:b/>
                <w:sz w:val="20"/>
                <w:szCs w:val="20"/>
              </w:rPr>
            </w:pPr>
            <w:r w:rsidRPr="00142C2D">
              <w:rPr>
                <w:rFonts w:ascii="Arial" w:hAnsi="Arial" w:cs="Arial"/>
                <w:b/>
                <w:sz w:val="20"/>
                <w:szCs w:val="20"/>
              </w:rPr>
              <w:t>Key Skills</w:t>
            </w:r>
          </w:p>
        </w:tc>
      </w:tr>
      <w:tr w:rsidR="00142C2D" w:rsidRPr="00142C2D" w14:paraId="3381A96C" w14:textId="77777777" w:rsidTr="00C14E08">
        <w:trPr>
          <w:jc w:val="center"/>
        </w:trPr>
        <w:tc>
          <w:tcPr>
            <w:tcW w:w="1992" w:type="dxa"/>
            <w:shd w:val="clear" w:color="auto" w:fill="DBE5F1"/>
          </w:tcPr>
          <w:p w14:paraId="7F9CB151" w14:textId="77777777" w:rsidR="00142C2D" w:rsidRPr="00142C2D" w:rsidRDefault="00142C2D" w:rsidP="00142C2D">
            <w:pPr>
              <w:rPr>
                <w:rFonts w:ascii="Arial" w:hAnsi="Arial" w:cs="Arial"/>
                <w:b/>
                <w:sz w:val="20"/>
                <w:szCs w:val="20"/>
              </w:rPr>
            </w:pPr>
            <w:r w:rsidRPr="00142C2D">
              <w:rPr>
                <w:rFonts w:ascii="Arial" w:hAnsi="Arial" w:cs="Arial"/>
                <w:b/>
                <w:sz w:val="20"/>
                <w:szCs w:val="20"/>
              </w:rPr>
              <w:t>Self-Awareness Skills</w:t>
            </w:r>
          </w:p>
        </w:tc>
        <w:tc>
          <w:tcPr>
            <w:tcW w:w="1993" w:type="dxa"/>
            <w:shd w:val="clear" w:color="auto" w:fill="DBE5F1"/>
          </w:tcPr>
          <w:p w14:paraId="394B7919" w14:textId="77777777" w:rsidR="00142C2D" w:rsidRPr="00142C2D" w:rsidRDefault="00142C2D" w:rsidP="00142C2D">
            <w:pPr>
              <w:rPr>
                <w:rFonts w:ascii="Arial" w:hAnsi="Arial" w:cs="Arial"/>
                <w:b/>
                <w:sz w:val="20"/>
                <w:szCs w:val="20"/>
              </w:rPr>
            </w:pPr>
            <w:r w:rsidRPr="00142C2D">
              <w:rPr>
                <w:rFonts w:ascii="Arial" w:hAnsi="Arial" w:cs="Arial"/>
                <w:b/>
                <w:sz w:val="20"/>
                <w:szCs w:val="20"/>
              </w:rPr>
              <w:t>Communication Skills</w:t>
            </w:r>
          </w:p>
        </w:tc>
        <w:tc>
          <w:tcPr>
            <w:tcW w:w="1992" w:type="dxa"/>
            <w:shd w:val="clear" w:color="auto" w:fill="DBE5F1"/>
          </w:tcPr>
          <w:p w14:paraId="1F71738C" w14:textId="77777777" w:rsidR="00142C2D" w:rsidRPr="00142C2D" w:rsidRDefault="00142C2D" w:rsidP="00142C2D">
            <w:pPr>
              <w:rPr>
                <w:rFonts w:ascii="Arial" w:hAnsi="Arial" w:cs="Arial"/>
                <w:b/>
                <w:sz w:val="20"/>
                <w:szCs w:val="20"/>
              </w:rPr>
            </w:pPr>
            <w:r w:rsidRPr="00142C2D">
              <w:rPr>
                <w:rFonts w:ascii="Arial" w:hAnsi="Arial" w:cs="Arial"/>
                <w:b/>
                <w:sz w:val="20"/>
                <w:szCs w:val="20"/>
              </w:rPr>
              <w:t>Interpersonal Skills</w:t>
            </w:r>
          </w:p>
        </w:tc>
        <w:tc>
          <w:tcPr>
            <w:tcW w:w="1993" w:type="dxa"/>
            <w:shd w:val="clear" w:color="auto" w:fill="DBE5F1"/>
          </w:tcPr>
          <w:p w14:paraId="5E6A95ED" w14:textId="77777777" w:rsidR="00142C2D" w:rsidRPr="00142C2D" w:rsidRDefault="00142C2D" w:rsidP="00142C2D">
            <w:pPr>
              <w:rPr>
                <w:rFonts w:ascii="Arial" w:hAnsi="Arial" w:cs="Arial"/>
                <w:b/>
                <w:sz w:val="20"/>
                <w:szCs w:val="20"/>
              </w:rPr>
            </w:pPr>
            <w:r w:rsidRPr="00142C2D">
              <w:rPr>
                <w:rFonts w:ascii="Arial" w:hAnsi="Arial" w:cs="Arial"/>
                <w:b/>
                <w:sz w:val="20"/>
                <w:szCs w:val="20"/>
              </w:rPr>
              <w:t>Research and information Literacy Skills</w:t>
            </w:r>
          </w:p>
        </w:tc>
        <w:tc>
          <w:tcPr>
            <w:tcW w:w="1992" w:type="dxa"/>
            <w:shd w:val="clear" w:color="auto" w:fill="DBE5F1"/>
          </w:tcPr>
          <w:p w14:paraId="3A069DA8" w14:textId="77777777" w:rsidR="00142C2D" w:rsidRPr="00142C2D" w:rsidRDefault="00142C2D" w:rsidP="00142C2D">
            <w:pPr>
              <w:rPr>
                <w:rFonts w:ascii="Arial" w:hAnsi="Arial" w:cs="Arial"/>
                <w:b/>
                <w:sz w:val="20"/>
                <w:szCs w:val="20"/>
              </w:rPr>
            </w:pPr>
            <w:r w:rsidRPr="00142C2D">
              <w:rPr>
                <w:rFonts w:ascii="Arial" w:hAnsi="Arial" w:cs="Arial"/>
                <w:b/>
                <w:sz w:val="20"/>
                <w:szCs w:val="20"/>
              </w:rPr>
              <w:t>Numeracy Skills</w:t>
            </w:r>
          </w:p>
        </w:tc>
        <w:tc>
          <w:tcPr>
            <w:tcW w:w="1993" w:type="dxa"/>
            <w:shd w:val="clear" w:color="auto" w:fill="DBE5F1"/>
          </w:tcPr>
          <w:p w14:paraId="2ADB19D6" w14:textId="77777777" w:rsidR="00142C2D" w:rsidRPr="00142C2D" w:rsidRDefault="00142C2D" w:rsidP="00142C2D">
            <w:pPr>
              <w:rPr>
                <w:rFonts w:ascii="Arial" w:hAnsi="Arial" w:cs="Arial"/>
                <w:sz w:val="20"/>
                <w:szCs w:val="20"/>
              </w:rPr>
            </w:pPr>
            <w:r w:rsidRPr="00142C2D">
              <w:rPr>
                <w:rFonts w:ascii="Arial" w:hAnsi="Arial" w:cs="Arial"/>
                <w:b/>
                <w:sz w:val="20"/>
                <w:szCs w:val="20"/>
              </w:rPr>
              <w:t>Management &amp; Leadership Skills</w:t>
            </w:r>
          </w:p>
        </w:tc>
        <w:tc>
          <w:tcPr>
            <w:tcW w:w="1993" w:type="dxa"/>
            <w:shd w:val="clear" w:color="auto" w:fill="DBE5F1"/>
          </w:tcPr>
          <w:p w14:paraId="327AFE7C" w14:textId="64B74E8E" w:rsidR="00142C2D" w:rsidRPr="00142C2D" w:rsidRDefault="00142C2D" w:rsidP="00142C2D">
            <w:pPr>
              <w:rPr>
                <w:rFonts w:ascii="Arial" w:hAnsi="Arial" w:cs="Arial"/>
                <w:b/>
                <w:sz w:val="20"/>
                <w:szCs w:val="20"/>
              </w:rPr>
            </w:pPr>
            <w:r w:rsidRPr="00142C2D">
              <w:rPr>
                <w:rFonts w:ascii="Arial" w:hAnsi="Arial" w:cs="Arial"/>
                <w:b/>
                <w:sz w:val="20"/>
                <w:szCs w:val="20"/>
              </w:rPr>
              <w:t xml:space="preserve">Creativity and </w:t>
            </w:r>
            <w:r w:rsidR="00FF238C" w:rsidRPr="00142C2D">
              <w:rPr>
                <w:rFonts w:ascii="Arial" w:hAnsi="Arial" w:cs="Arial"/>
                <w:b/>
                <w:sz w:val="20"/>
                <w:szCs w:val="20"/>
              </w:rPr>
              <w:t>Problem-Solving</w:t>
            </w:r>
            <w:r w:rsidRPr="00142C2D">
              <w:rPr>
                <w:rFonts w:ascii="Arial" w:hAnsi="Arial" w:cs="Arial"/>
                <w:b/>
                <w:sz w:val="20"/>
                <w:szCs w:val="20"/>
              </w:rPr>
              <w:t xml:space="preserve"> Skills</w:t>
            </w:r>
          </w:p>
        </w:tc>
      </w:tr>
      <w:tr w:rsidR="00142C2D" w:rsidRPr="00142C2D" w14:paraId="1A3B5887" w14:textId="77777777" w:rsidTr="00C14E08">
        <w:trPr>
          <w:jc w:val="center"/>
        </w:trPr>
        <w:tc>
          <w:tcPr>
            <w:tcW w:w="1992" w:type="dxa"/>
            <w:shd w:val="clear" w:color="auto" w:fill="auto"/>
          </w:tcPr>
          <w:p w14:paraId="104D6DED" w14:textId="0FC2DF93" w:rsidR="00142C2D" w:rsidRPr="00142C2D" w:rsidRDefault="003E6EE6" w:rsidP="00142C2D">
            <w:pPr>
              <w:rPr>
                <w:rFonts w:ascii="Arial" w:hAnsi="Arial" w:cs="Arial"/>
                <w:sz w:val="20"/>
                <w:szCs w:val="20"/>
              </w:rPr>
            </w:pPr>
            <w:r w:rsidRPr="003E6EE6">
              <w:rPr>
                <w:rFonts w:ascii="Arial" w:hAnsi="Arial" w:cs="Arial"/>
                <w:sz w:val="20"/>
                <w:szCs w:val="20"/>
              </w:rPr>
              <w:t>Take responsibility for own learning and autonomously plan for and record own personal development</w:t>
            </w:r>
          </w:p>
        </w:tc>
        <w:tc>
          <w:tcPr>
            <w:tcW w:w="1993" w:type="dxa"/>
            <w:shd w:val="clear" w:color="auto" w:fill="auto"/>
          </w:tcPr>
          <w:p w14:paraId="057EE0D6" w14:textId="3D1CD1E7" w:rsidR="00142C2D" w:rsidRPr="00142C2D" w:rsidRDefault="003E6EE6" w:rsidP="00142C2D">
            <w:pPr>
              <w:rPr>
                <w:rFonts w:ascii="Arial" w:hAnsi="Arial" w:cs="Arial"/>
                <w:sz w:val="20"/>
                <w:szCs w:val="20"/>
              </w:rPr>
            </w:pPr>
            <w:r w:rsidRPr="003E6EE6">
              <w:rPr>
                <w:rFonts w:ascii="Arial" w:hAnsi="Arial" w:cs="Arial"/>
                <w:sz w:val="20"/>
                <w:szCs w:val="20"/>
              </w:rPr>
              <w:t>Express complex ideas clearly, systematically and unambiguously in writing and the spoken word</w:t>
            </w:r>
          </w:p>
        </w:tc>
        <w:tc>
          <w:tcPr>
            <w:tcW w:w="1992" w:type="dxa"/>
            <w:shd w:val="clear" w:color="auto" w:fill="auto"/>
          </w:tcPr>
          <w:p w14:paraId="6F842D02" w14:textId="00289A19" w:rsidR="00142C2D" w:rsidRPr="00142C2D" w:rsidRDefault="003E6EE6" w:rsidP="00142C2D">
            <w:pPr>
              <w:rPr>
                <w:rFonts w:ascii="Arial" w:hAnsi="Arial" w:cs="Arial"/>
                <w:sz w:val="20"/>
                <w:szCs w:val="20"/>
              </w:rPr>
            </w:pPr>
            <w:r w:rsidRPr="003E6EE6">
              <w:rPr>
                <w:rFonts w:ascii="Arial" w:hAnsi="Arial" w:cs="Arial"/>
                <w:sz w:val="20"/>
                <w:szCs w:val="20"/>
              </w:rPr>
              <w:t>Work effectively with multiple teams, demonstrating leadership qualities where appropriate</w:t>
            </w:r>
          </w:p>
        </w:tc>
        <w:tc>
          <w:tcPr>
            <w:tcW w:w="1993" w:type="dxa"/>
            <w:shd w:val="clear" w:color="auto" w:fill="auto"/>
          </w:tcPr>
          <w:p w14:paraId="3CBF9991" w14:textId="61A53C6D" w:rsidR="00142C2D" w:rsidRPr="00142C2D" w:rsidRDefault="003E6EE6" w:rsidP="00142C2D">
            <w:pPr>
              <w:rPr>
                <w:rFonts w:ascii="Arial" w:hAnsi="Arial" w:cs="Arial"/>
                <w:sz w:val="20"/>
                <w:szCs w:val="20"/>
              </w:rPr>
            </w:pPr>
            <w:r w:rsidRPr="003E6EE6">
              <w:rPr>
                <w:rFonts w:ascii="Arial" w:hAnsi="Arial" w:cs="Arial"/>
                <w:sz w:val="20"/>
                <w:szCs w:val="20"/>
              </w:rPr>
              <w:t>Systematically search for, identify and evaluate relevant sources of information</w:t>
            </w:r>
          </w:p>
        </w:tc>
        <w:tc>
          <w:tcPr>
            <w:tcW w:w="1992" w:type="dxa"/>
            <w:shd w:val="clear" w:color="auto" w:fill="auto"/>
          </w:tcPr>
          <w:p w14:paraId="1D7322A0" w14:textId="6BE3D4D4" w:rsidR="00142C2D" w:rsidRPr="00142C2D" w:rsidRDefault="003E6EE6" w:rsidP="00142C2D">
            <w:pPr>
              <w:rPr>
                <w:rFonts w:ascii="Arial" w:hAnsi="Arial" w:cs="Arial"/>
                <w:sz w:val="20"/>
                <w:szCs w:val="20"/>
              </w:rPr>
            </w:pPr>
            <w:r w:rsidRPr="003E6EE6">
              <w:rPr>
                <w:rFonts w:ascii="Arial" w:hAnsi="Arial" w:cs="Arial"/>
                <w:sz w:val="20"/>
                <w:szCs w:val="20"/>
              </w:rPr>
              <w:t>Systematically collect data from a wide range of primary and secondary sources and understand how methodological approaches are applied to manipulate and analyse data</w:t>
            </w:r>
          </w:p>
        </w:tc>
        <w:tc>
          <w:tcPr>
            <w:tcW w:w="1993" w:type="dxa"/>
            <w:shd w:val="clear" w:color="auto" w:fill="auto"/>
          </w:tcPr>
          <w:p w14:paraId="65040A85" w14:textId="392A72F3" w:rsidR="00142C2D" w:rsidRPr="00142C2D" w:rsidRDefault="003E6EE6" w:rsidP="00142C2D">
            <w:pPr>
              <w:rPr>
                <w:rFonts w:ascii="Arial" w:hAnsi="Arial" w:cs="Arial"/>
                <w:sz w:val="20"/>
                <w:szCs w:val="20"/>
              </w:rPr>
            </w:pPr>
            <w:r w:rsidRPr="003E6EE6">
              <w:rPr>
                <w:rFonts w:ascii="Arial" w:hAnsi="Arial" w:cs="Arial"/>
                <w:sz w:val="20"/>
                <w:szCs w:val="20"/>
              </w:rPr>
              <w:t>Autonomously determine the scope of a task (or project)</w:t>
            </w:r>
          </w:p>
        </w:tc>
        <w:tc>
          <w:tcPr>
            <w:tcW w:w="1993" w:type="dxa"/>
            <w:shd w:val="clear" w:color="auto" w:fill="auto"/>
          </w:tcPr>
          <w:p w14:paraId="67148B92" w14:textId="4988A5C4" w:rsidR="00142C2D" w:rsidRPr="00142C2D" w:rsidRDefault="003F6858" w:rsidP="00142C2D">
            <w:pPr>
              <w:rPr>
                <w:rFonts w:ascii="Arial" w:hAnsi="Arial" w:cs="Arial"/>
                <w:sz w:val="20"/>
                <w:szCs w:val="20"/>
              </w:rPr>
            </w:pPr>
            <w:r w:rsidRPr="003F6858">
              <w:rPr>
                <w:rFonts w:ascii="Arial" w:hAnsi="Arial" w:cs="Arial"/>
                <w:sz w:val="20"/>
                <w:szCs w:val="20"/>
              </w:rPr>
              <w:t>Apply scientific and other ways of knowing to critically analyse, synthesise and evaluate information and data to create innovative solutions to complex problems</w:t>
            </w:r>
          </w:p>
        </w:tc>
      </w:tr>
      <w:tr w:rsidR="00142C2D" w:rsidRPr="00142C2D" w14:paraId="4190AC0E" w14:textId="77777777" w:rsidTr="00C14E08">
        <w:trPr>
          <w:jc w:val="center"/>
        </w:trPr>
        <w:tc>
          <w:tcPr>
            <w:tcW w:w="1992" w:type="dxa"/>
            <w:shd w:val="clear" w:color="auto" w:fill="auto"/>
          </w:tcPr>
          <w:p w14:paraId="71BFE983" w14:textId="74DD9C3B" w:rsidR="00142C2D" w:rsidRPr="00142C2D" w:rsidRDefault="003E6EE6" w:rsidP="00142C2D">
            <w:pPr>
              <w:rPr>
                <w:rFonts w:ascii="Arial" w:hAnsi="Arial" w:cs="Arial"/>
                <w:sz w:val="20"/>
                <w:szCs w:val="20"/>
              </w:rPr>
            </w:pPr>
            <w:r w:rsidRPr="003E6EE6">
              <w:rPr>
                <w:rFonts w:ascii="Arial" w:hAnsi="Arial" w:cs="Arial"/>
                <w:sz w:val="20"/>
                <w:szCs w:val="20"/>
              </w:rPr>
              <w:t>Recognise own academic strengths and weaknesses, critically reflect on performance and progress and respond to feedback</w:t>
            </w:r>
          </w:p>
        </w:tc>
        <w:tc>
          <w:tcPr>
            <w:tcW w:w="1993" w:type="dxa"/>
            <w:shd w:val="clear" w:color="auto" w:fill="auto"/>
          </w:tcPr>
          <w:p w14:paraId="6A6E48D0" w14:textId="1B130E38" w:rsidR="00142C2D" w:rsidRPr="00142C2D" w:rsidRDefault="003E6EE6" w:rsidP="00142C2D">
            <w:pPr>
              <w:rPr>
                <w:rFonts w:ascii="Arial" w:hAnsi="Arial" w:cs="Arial"/>
                <w:sz w:val="20"/>
                <w:szCs w:val="20"/>
              </w:rPr>
            </w:pPr>
            <w:r w:rsidRPr="003E6EE6">
              <w:rPr>
                <w:rFonts w:ascii="Arial" w:hAnsi="Arial" w:cs="Arial"/>
                <w:sz w:val="20"/>
                <w:szCs w:val="20"/>
              </w:rPr>
              <w:t>Present, challenge and defend ideas and results effectively orally and in writing, including where uncertainty and complexity exists</w:t>
            </w:r>
          </w:p>
        </w:tc>
        <w:tc>
          <w:tcPr>
            <w:tcW w:w="1992" w:type="dxa"/>
            <w:shd w:val="clear" w:color="auto" w:fill="auto"/>
          </w:tcPr>
          <w:p w14:paraId="23EC4814" w14:textId="326293EB" w:rsidR="00142C2D" w:rsidRPr="00142C2D" w:rsidRDefault="003E6EE6" w:rsidP="00142C2D">
            <w:pPr>
              <w:rPr>
                <w:rFonts w:ascii="Arial" w:hAnsi="Arial" w:cs="Arial"/>
                <w:sz w:val="20"/>
                <w:szCs w:val="20"/>
              </w:rPr>
            </w:pPr>
            <w:r w:rsidRPr="003E6EE6">
              <w:rPr>
                <w:rFonts w:ascii="Arial" w:hAnsi="Arial" w:cs="Arial"/>
                <w:sz w:val="20"/>
                <w:szCs w:val="20"/>
              </w:rPr>
              <w:t>Work flexibly and autonomously adapting performance to multiple contexts</w:t>
            </w:r>
          </w:p>
        </w:tc>
        <w:tc>
          <w:tcPr>
            <w:tcW w:w="1993" w:type="dxa"/>
            <w:shd w:val="clear" w:color="auto" w:fill="auto"/>
          </w:tcPr>
          <w:p w14:paraId="3A95EC0D" w14:textId="5FC3721B" w:rsidR="00142C2D" w:rsidRPr="00142C2D" w:rsidRDefault="003E6EE6" w:rsidP="00142C2D">
            <w:pPr>
              <w:rPr>
                <w:rFonts w:ascii="Arial" w:hAnsi="Arial" w:cs="Arial"/>
                <w:sz w:val="20"/>
                <w:szCs w:val="20"/>
              </w:rPr>
            </w:pPr>
            <w:r w:rsidRPr="003E6EE6">
              <w:rPr>
                <w:rFonts w:ascii="Arial" w:hAnsi="Arial" w:cs="Arial"/>
                <w:sz w:val="20"/>
                <w:szCs w:val="20"/>
              </w:rPr>
              <w:t>Critically evaluate and appraise complex information, current research and advanced scholarship in the discipline and utilise this appropriately</w:t>
            </w:r>
          </w:p>
        </w:tc>
        <w:tc>
          <w:tcPr>
            <w:tcW w:w="1992" w:type="dxa"/>
            <w:shd w:val="clear" w:color="auto" w:fill="auto"/>
          </w:tcPr>
          <w:p w14:paraId="248D7ED3" w14:textId="0B6A584C" w:rsidR="00142C2D" w:rsidRPr="00142C2D" w:rsidRDefault="003E6EE6" w:rsidP="00142C2D">
            <w:pPr>
              <w:rPr>
                <w:rFonts w:ascii="Arial" w:hAnsi="Arial" w:cs="Arial"/>
                <w:sz w:val="20"/>
                <w:szCs w:val="20"/>
              </w:rPr>
            </w:pPr>
            <w:r w:rsidRPr="003E6EE6">
              <w:rPr>
                <w:rFonts w:ascii="Arial" w:hAnsi="Arial" w:cs="Arial"/>
                <w:sz w:val="20"/>
                <w:szCs w:val="20"/>
              </w:rPr>
              <w:t>Present and record complex data in a wide range of appropriate formats, that may be incomplete or contradictory</w:t>
            </w:r>
          </w:p>
        </w:tc>
        <w:tc>
          <w:tcPr>
            <w:tcW w:w="1993" w:type="dxa"/>
            <w:shd w:val="clear" w:color="auto" w:fill="auto"/>
          </w:tcPr>
          <w:p w14:paraId="63471ECB" w14:textId="5BB7AFCB" w:rsidR="00142C2D" w:rsidRPr="00142C2D" w:rsidRDefault="003F6858" w:rsidP="00142C2D">
            <w:pPr>
              <w:rPr>
                <w:rFonts w:ascii="Arial" w:hAnsi="Arial" w:cs="Arial"/>
                <w:sz w:val="20"/>
                <w:szCs w:val="20"/>
              </w:rPr>
            </w:pPr>
            <w:r w:rsidRPr="003F6858">
              <w:rPr>
                <w:rFonts w:ascii="Arial" w:hAnsi="Arial" w:cs="Arial"/>
                <w:sz w:val="20"/>
                <w:szCs w:val="20"/>
              </w:rPr>
              <w:t>Independently identify resources needed to undertake a task (or project) and effectively schedule and manage the resources</w:t>
            </w:r>
          </w:p>
        </w:tc>
        <w:tc>
          <w:tcPr>
            <w:tcW w:w="1993" w:type="dxa"/>
            <w:shd w:val="clear" w:color="auto" w:fill="auto"/>
          </w:tcPr>
          <w:p w14:paraId="3A755027" w14:textId="27F1CD1E" w:rsidR="00142C2D" w:rsidRPr="00142C2D" w:rsidRDefault="003F6858" w:rsidP="00142C2D">
            <w:pPr>
              <w:rPr>
                <w:rFonts w:ascii="Arial" w:hAnsi="Arial" w:cs="Arial"/>
                <w:sz w:val="20"/>
                <w:szCs w:val="20"/>
              </w:rPr>
            </w:pPr>
            <w:r w:rsidRPr="003F6858">
              <w:rPr>
                <w:rFonts w:ascii="Arial" w:hAnsi="Arial" w:cs="Arial"/>
                <w:sz w:val="20"/>
                <w:szCs w:val="20"/>
              </w:rPr>
              <w:t>Autonomously work with complex ideas and justify judgements made through systematic and critical use of evidence</w:t>
            </w:r>
          </w:p>
        </w:tc>
      </w:tr>
      <w:tr w:rsidR="00142C2D" w:rsidRPr="00142C2D" w14:paraId="22BE1553" w14:textId="77777777" w:rsidTr="00C14E08">
        <w:trPr>
          <w:jc w:val="center"/>
        </w:trPr>
        <w:tc>
          <w:tcPr>
            <w:tcW w:w="1992" w:type="dxa"/>
            <w:shd w:val="clear" w:color="auto" w:fill="auto"/>
          </w:tcPr>
          <w:p w14:paraId="66255E4A" w14:textId="19246848" w:rsidR="00142C2D" w:rsidRPr="00142C2D" w:rsidRDefault="003E6EE6" w:rsidP="00142C2D">
            <w:pPr>
              <w:rPr>
                <w:rFonts w:ascii="Arial" w:hAnsi="Arial" w:cs="Arial"/>
                <w:sz w:val="20"/>
                <w:szCs w:val="20"/>
              </w:rPr>
            </w:pPr>
            <w:r w:rsidRPr="003E6EE6">
              <w:rPr>
                <w:rFonts w:ascii="Arial" w:hAnsi="Arial" w:cs="Arial"/>
                <w:sz w:val="20"/>
                <w:szCs w:val="20"/>
              </w:rPr>
              <w:t>Organise self autonomously and effectively, agreeing and setting realistic targets, accessing support where appropriate and managing time to achieve targets</w:t>
            </w:r>
          </w:p>
        </w:tc>
        <w:tc>
          <w:tcPr>
            <w:tcW w:w="1993" w:type="dxa"/>
            <w:shd w:val="clear" w:color="auto" w:fill="auto"/>
          </w:tcPr>
          <w:p w14:paraId="429F287B" w14:textId="33864687" w:rsidR="00142C2D" w:rsidRPr="00142C2D" w:rsidRDefault="003E6EE6" w:rsidP="00142C2D">
            <w:pPr>
              <w:rPr>
                <w:rFonts w:ascii="Arial" w:hAnsi="Arial" w:cs="Arial"/>
                <w:sz w:val="20"/>
                <w:szCs w:val="20"/>
              </w:rPr>
            </w:pPr>
            <w:r w:rsidRPr="003E6EE6">
              <w:rPr>
                <w:rFonts w:ascii="Arial" w:hAnsi="Arial" w:cs="Arial"/>
                <w:sz w:val="20"/>
                <w:szCs w:val="20"/>
              </w:rPr>
              <w:t>Actively listen, evaluate, synthesise and respond appropriately to ideas of others</w:t>
            </w:r>
          </w:p>
        </w:tc>
        <w:tc>
          <w:tcPr>
            <w:tcW w:w="1992" w:type="dxa"/>
            <w:shd w:val="clear" w:color="auto" w:fill="auto"/>
          </w:tcPr>
          <w:p w14:paraId="6EE0CA3A" w14:textId="29898A5E" w:rsidR="00142C2D" w:rsidRPr="00142C2D" w:rsidRDefault="003E6EE6" w:rsidP="00142C2D">
            <w:pPr>
              <w:rPr>
                <w:rFonts w:ascii="Arial" w:hAnsi="Arial" w:cs="Arial"/>
                <w:sz w:val="20"/>
                <w:szCs w:val="20"/>
              </w:rPr>
            </w:pPr>
            <w:r w:rsidRPr="003E6EE6">
              <w:rPr>
                <w:rFonts w:ascii="Arial" w:hAnsi="Arial" w:cs="Arial"/>
                <w:sz w:val="20"/>
                <w:szCs w:val="20"/>
              </w:rPr>
              <w:t>Critically discuss and debate with others and effectively negotiate to reach agreement in complex and unfamiliar contexts</w:t>
            </w:r>
          </w:p>
        </w:tc>
        <w:tc>
          <w:tcPr>
            <w:tcW w:w="1993" w:type="dxa"/>
            <w:shd w:val="clear" w:color="auto" w:fill="auto"/>
          </w:tcPr>
          <w:p w14:paraId="40BB0137" w14:textId="758EBBEB" w:rsidR="00142C2D" w:rsidRPr="00142C2D" w:rsidRDefault="003E6EE6" w:rsidP="00142C2D">
            <w:pPr>
              <w:rPr>
                <w:rFonts w:ascii="Arial" w:hAnsi="Arial" w:cs="Arial"/>
                <w:sz w:val="20"/>
                <w:szCs w:val="20"/>
              </w:rPr>
            </w:pPr>
            <w:r w:rsidRPr="003E6EE6">
              <w:rPr>
                <w:rFonts w:ascii="Arial" w:hAnsi="Arial" w:cs="Arial"/>
                <w:sz w:val="20"/>
                <w:szCs w:val="20"/>
              </w:rPr>
              <w:t>Understand and apply the ethical and legal requirements in both the access to and use of information</w:t>
            </w:r>
          </w:p>
        </w:tc>
        <w:tc>
          <w:tcPr>
            <w:tcW w:w="1992" w:type="dxa"/>
            <w:shd w:val="clear" w:color="auto" w:fill="auto"/>
          </w:tcPr>
          <w:p w14:paraId="612A756B" w14:textId="0529DEE7" w:rsidR="00142C2D" w:rsidRPr="00142C2D" w:rsidRDefault="003E6EE6" w:rsidP="00142C2D">
            <w:pPr>
              <w:rPr>
                <w:rFonts w:ascii="Arial" w:hAnsi="Arial" w:cs="Arial"/>
                <w:sz w:val="20"/>
                <w:szCs w:val="20"/>
              </w:rPr>
            </w:pPr>
            <w:r w:rsidRPr="003E6EE6">
              <w:rPr>
                <w:rFonts w:ascii="Arial" w:hAnsi="Arial" w:cs="Arial"/>
                <w:sz w:val="20"/>
                <w:szCs w:val="20"/>
              </w:rPr>
              <w:t>Critically analyse, synthesise and evaluate data to inform and justify arguments and suggest alternative approaches</w:t>
            </w:r>
          </w:p>
        </w:tc>
        <w:tc>
          <w:tcPr>
            <w:tcW w:w="1993" w:type="dxa"/>
            <w:shd w:val="clear" w:color="auto" w:fill="auto"/>
          </w:tcPr>
          <w:p w14:paraId="34E76CED" w14:textId="3FF2B201" w:rsidR="00142C2D" w:rsidRPr="00142C2D" w:rsidRDefault="003F6858" w:rsidP="00142C2D">
            <w:pPr>
              <w:rPr>
                <w:rFonts w:ascii="Arial" w:hAnsi="Arial" w:cs="Arial"/>
                <w:sz w:val="20"/>
                <w:szCs w:val="20"/>
              </w:rPr>
            </w:pPr>
            <w:r w:rsidRPr="003F6858">
              <w:rPr>
                <w:rFonts w:ascii="Arial" w:hAnsi="Arial" w:cs="Arial"/>
                <w:sz w:val="20"/>
                <w:szCs w:val="20"/>
              </w:rPr>
              <w:t>Evidence confidence to successfully complete and evaluate a task (or project), taking the responsibility for revising the plan where necessary</w:t>
            </w:r>
          </w:p>
        </w:tc>
        <w:tc>
          <w:tcPr>
            <w:tcW w:w="1993" w:type="dxa"/>
            <w:shd w:val="clear" w:color="auto" w:fill="auto"/>
          </w:tcPr>
          <w:p w14:paraId="2D4A9EE2" w14:textId="77777777" w:rsidR="00142C2D" w:rsidRPr="00142C2D" w:rsidRDefault="00142C2D" w:rsidP="00142C2D">
            <w:pPr>
              <w:rPr>
                <w:rFonts w:ascii="Arial" w:hAnsi="Arial" w:cs="Arial"/>
                <w:sz w:val="20"/>
                <w:szCs w:val="20"/>
              </w:rPr>
            </w:pPr>
          </w:p>
        </w:tc>
      </w:tr>
      <w:tr w:rsidR="00142C2D" w:rsidRPr="00142C2D" w14:paraId="6E5A136B" w14:textId="77777777" w:rsidTr="00C14E08">
        <w:trPr>
          <w:jc w:val="center"/>
        </w:trPr>
        <w:tc>
          <w:tcPr>
            <w:tcW w:w="1992" w:type="dxa"/>
            <w:shd w:val="clear" w:color="auto" w:fill="auto"/>
          </w:tcPr>
          <w:p w14:paraId="7144E718" w14:textId="145A60AD" w:rsidR="00142C2D" w:rsidRPr="00142C2D" w:rsidRDefault="003E6EE6" w:rsidP="00142C2D">
            <w:pPr>
              <w:rPr>
                <w:rFonts w:ascii="Arial" w:hAnsi="Arial" w:cs="Arial"/>
                <w:sz w:val="20"/>
                <w:szCs w:val="20"/>
              </w:rPr>
            </w:pPr>
            <w:r w:rsidRPr="003E6EE6">
              <w:rPr>
                <w:rFonts w:ascii="Arial" w:hAnsi="Arial" w:cs="Arial"/>
                <w:sz w:val="20"/>
                <w:szCs w:val="20"/>
              </w:rPr>
              <w:lastRenderedPageBreak/>
              <w:t>Work effectively with limited supervision in complex, unfamiliar and unpredictable contexts</w:t>
            </w:r>
          </w:p>
        </w:tc>
        <w:tc>
          <w:tcPr>
            <w:tcW w:w="1993" w:type="dxa"/>
            <w:shd w:val="clear" w:color="auto" w:fill="auto"/>
          </w:tcPr>
          <w:p w14:paraId="7B626AAB" w14:textId="77777777" w:rsidR="00142C2D" w:rsidRPr="00142C2D" w:rsidRDefault="00142C2D" w:rsidP="00142C2D">
            <w:pPr>
              <w:rPr>
                <w:rFonts w:ascii="Arial" w:hAnsi="Arial" w:cs="Arial"/>
                <w:sz w:val="20"/>
                <w:szCs w:val="20"/>
              </w:rPr>
            </w:pPr>
          </w:p>
        </w:tc>
        <w:tc>
          <w:tcPr>
            <w:tcW w:w="1992" w:type="dxa"/>
            <w:shd w:val="clear" w:color="auto" w:fill="auto"/>
          </w:tcPr>
          <w:p w14:paraId="09A31224" w14:textId="49082E57" w:rsidR="00142C2D" w:rsidRPr="00142C2D" w:rsidRDefault="003E6EE6" w:rsidP="00142C2D">
            <w:pPr>
              <w:rPr>
                <w:rFonts w:ascii="Arial" w:hAnsi="Arial" w:cs="Arial"/>
                <w:sz w:val="20"/>
                <w:szCs w:val="20"/>
              </w:rPr>
            </w:pPr>
            <w:r w:rsidRPr="003E6EE6">
              <w:rPr>
                <w:rFonts w:ascii="Arial" w:hAnsi="Arial" w:cs="Arial"/>
                <w:sz w:val="20"/>
                <w:szCs w:val="20"/>
              </w:rPr>
              <w:t>Seek, accept and respond to feedback, evaluating own performance</w:t>
            </w:r>
          </w:p>
        </w:tc>
        <w:tc>
          <w:tcPr>
            <w:tcW w:w="1993" w:type="dxa"/>
            <w:shd w:val="clear" w:color="auto" w:fill="auto"/>
          </w:tcPr>
          <w:p w14:paraId="4FFBB7D5" w14:textId="62F35EE8" w:rsidR="00142C2D" w:rsidRPr="00142C2D" w:rsidRDefault="003E6EE6" w:rsidP="00142C2D">
            <w:pPr>
              <w:rPr>
                <w:rFonts w:ascii="Arial" w:hAnsi="Arial" w:cs="Arial"/>
                <w:sz w:val="20"/>
                <w:szCs w:val="20"/>
              </w:rPr>
            </w:pPr>
            <w:r w:rsidRPr="003E6EE6">
              <w:rPr>
                <w:rFonts w:ascii="Arial" w:hAnsi="Arial" w:cs="Arial"/>
                <w:sz w:val="20"/>
                <w:szCs w:val="20"/>
              </w:rPr>
              <w:t>Accurately cite and reference information from a wide range of appropriate sources</w:t>
            </w:r>
          </w:p>
        </w:tc>
        <w:tc>
          <w:tcPr>
            <w:tcW w:w="1992" w:type="dxa"/>
            <w:shd w:val="clear" w:color="auto" w:fill="auto"/>
          </w:tcPr>
          <w:p w14:paraId="06C84E88" w14:textId="196A2B23" w:rsidR="00142C2D" w:rsidRPr="00142C2D" w:rsidRDefault="003E6EE6" w:rsidP="00142C2D">
            <w:pPr>
              <w:rPr>
                <w:rFonts w:ascii="Arial" w:hAnsi="Arial" w:cs="Arial"/>
                <w:sz w:val="20"/>
                <w:szCs w:val="20"/>
              </w:rPr>
            </w:pPr>
            <w:r w:rsidRPr="003E6EE6">
              <w:rPr>
                <w:rFonts w:ascii="Arial" w:hAnsi="Arial" w:cs="Arial"/>
                <w:sz w:val="20"/>
                <w:szCs w:val="20"/>
              </w:rPr>
              <w:t>Critically review the selection, accuracy and uncertainty of data collection and analysis</w:t>
            </w:r>
          </w:p>
        </w:tc>
        <w:tc>
          <w:tcPr>
            <w:tcW w:w="1993" w:type="dxa"/>
            <w:shd w:val="clear" w:color="auto" w:fill="auto"/>
          </w:tcPr>
          <w:p w14:paraId="4D797D50" w14:textId="252261C3" w:rsidR="00142C2D" w:rsidRPr="00142C2D" w:rsidRDefault="003F6858" w:rsidP="00142C2D">
            <w:pPr>
              <w:rPr>
                <w:rFonts w:ascii="Arial" w:hAnsi="Arial" w:cs="Arial"/>
                <w:sz w:val="20"/>
                <w:szCs w:val="20"/>
              </w:rPr>
            </w:pPr>
            <w:r w:rsidRPr="003F6858">
              <w:rPr>
                <w:rFonts w:ascii="Arial" w:hAnsi="Arial" w:cs="Arial"/>
                <w:sz w:val="20"/>
                <w:szCs w:val="20"/>
              </w:rPr>
              <w:t>Act with initiative, sensitivity and confidence to motivate and direct others in order to facilitate an effective contribution from all participants</w:t>
            </w:r>
          </w:p>
        </w:tc>
        <w:tc>
          <w:tcPr>
            <w:tcW w:w="1993" w:type="dxa"/>
            <w:shd w:val="clear" w:color="auto" w:fill="auto"/>
          </w:tcPr>
          <w:p w14:paraId="48C951F6" w14:textId="77777777" w:rsidR="00142C2D" w:rsidRPr="00142C2D" w:rsidRDefault="00142C2D" w:rsidP="00142C2D">
            <w:pPr>
              <w:rPr>
                <w:rFonts w:ascii="Arial" w:hAnsi="Arial" w:cs="Arial"/>
                <w:sz w:val="20"/>
                <w:szCs w:val="20"/>
              </w:rPr>
            </w:pPr>
          </w:p>
        </w:tc>
      </w:tr>
      <w:tr w:rsidR="00142C2D" w:rsidRPr="00142C2D" w14:paraId="09988F3A" w14:textId="77777777" w:rsidTr="00C14E08">
        <w:trPr>
          <w:trHeight w:val="564"/>
          <w:jc w:val="center"/>
        </w:trPr>
        <w:tc>
          <w:tcPr>
            <w:tcW w:w="1992" w:type="dxa"/>
            <w:shd w:val="clear" w:color="auto" w:fill="auto"/>
          </w:tcPr>
          <w:p w14:paraId="10A7F3E6" w14:textId="77777777" w:rsidR="00142C2D" w:rsidRPr="00142C2D" w:rsidRDefault="00142C2D" w:rsidP="00142C2D">
            <w:pPr>
              <w:rPr>
                <w:rFonts w:ascii="Arial" w:hAnsi="Arial" w:cs="Arial"/>
                <w:sz w:val="20"/>
                <w:szCs w:val="20"/>
              </w:rPr>
            </w:pPr>
          </w:p>
        </w:tc>
        <w:tc>
          <w:tcPr>
            <w:tcW w:w="1993" w:type="dxa"/>
            <w:shd w:val="clear" w:color="auto" w:fill="auto"/>
          </w:tcPr>
          <w:p w14:paraId="16447422" w14:textId="77777777" w:rsidR="00142C2D" w:rsidRPr="00142C2D" w:rsidRDefault="00142C2D" w:rsidP="00142C2D">
            <w:pPr>
              <w:rPr>
                <w:rFonts w:ascii="Arial" w:hAnsi="Arial" w:cs="Arial"/>
                <w:sz w:val="20"/>
                <w:szCs w:val="20"/>
              </w:rPr>
            </w:pPr>
          </w:p>
        </w:tc>
        <w:tc>
          <w:tcPr>
            <w:tcW w:w="1992" w:type="dxa"/>
            <w:shd w:val="clear" w:color="auto" w:fill="auto"/>
          </w:tcPr>
          <w:p w14:paraId="5B27EAF5" w14:textId="05DBB5AB" w:rsidR="00142C2D" w:rsidRPr="00142C2D" w:rsidRDefault="003E6EE6" w:rsidP="00142C2D">
            <w:pPr>
              <w:rPr>
                <w:rFonts w:ascii="Arial" w:hAnsi="Arial" w:cs="Arial"/>
                <w:sz w:val="20"/>
                <w:szCs w:val="20"/>
              </w:rPr>
            </w:pPr>
            <w:r w:rsidRPr="003E6EE6">
              <w:rPr>
                <w:rFonts w:ascii="Arial" w:hAnsi="Arial" w:cs="Arial"/>
                <w:sz w:val="20"/>
                <w:szCs w:val="20"/>
              </w:rPr>
              <w:t xml:space="preserve">Show sensitivity and respect for diverse values and beliefs, including those that are contradictory and unfamiliar  </w:t>
            </w:r>
          </w:p>
        </w:tc>
        <w:tc>
          <w:tcPr>
            <w:tcW w:w="1993" w:type="dxa"/>
            <w:shd w:val="clear" w:color="auto" w:fill="auto"/>
          </w:tcPr>
          <w:p w14:paraId="256D9218" w14:textId="69E708CE" w:rsidR="00142C2D" w:rsidRPr="00142C2D" w:rsidRDefault="003E6EE6" w:rsidP="00142C2D">
            <w:pPr>
              <w:rPr>
                <w:rFonts w:ascii="Arial" w:hAnsi="Arial" w:cs="Arial"/>
                <w:sz w:val="20"/>
                <w:szCs w:val="20"/>
              </w:rPr>
            </w:pPr>
            <w:r w:rsidRPr="003E6EE6">
              <w:rPr>
                <w:rFonts w:ascii="Arial" w:hAnsi="Arial" w:cs="Arial"/>
                <w:sz w:val="20"/>
                <w:szCs w:val="20"/>
              </w:rPr>
              <w:t>Use software and IT/digital technology confidently and creatively</w:t>
            </w:r>
          </w:p>
        </w:tc>
        <w:tc>
          <w:tcPr>
            <w:tcW w:w="1992" w:type="dxa"/>
            <w:shd w:val="clear" w:color="auto" w:fill="auto"/>
          </w:tcPr>
          <w:p w14:paraId="778A7B6E" w14:textId="77777777" w:rsidR="00142C2D" w:rsidRPr="00142C2D" w:rsidRDefault="00142C2D" w:rsidP="00142C2D">
            <w:pPr>
              <w:rPr>
                <w:rFonts w:ascii="Arial" w:hAnsi="Arial" w:cs="Arial"/>
                <w:sz w:val="20"/>
                <w:szCs w:val="20"/>
              </w:rPr>
            </w:pPr>
          </w:p>
        </w:tc>
        <w:tc>
          <w:tcPr>
            <w:tcW w:w="1993" w:type="dxa"/>
            <w:shd w:val="clear" w:color="auto" w:fill="auto"/>
          </w:tcPr>
          <w:p w14:paraId="16AE2D90" w14:textId="77777777" w:rsidR="00142C2D" w:rsidRPr="00142C2D" w:rsidRDefault="00142C2D" w:rsidP="00142C2D">
            <w:pPr>
              <w:rPr>
                <w:rFonts w:ascii="Arial" w:hAnsi="Arial" w:cs="Arial"/>
                <w:sz w:val="20"/>
                <w:szCs w:val="20"/>
              </w:rPr>
            </w:pPr>
          </w:p>
        </w:tc>
        <w:tc>
          <w:tcPr>
            <w:tcW w:w="1993" w:type="dxa"/>
            <w:shd w:val="clear" w:color="auto" w:fill="auto"/>
          </w:tcPr>
          <w:p w14:paraId="3316B7DE" w14:textId="77777777" w:rsidR="00142C2D" w:rsidRPr="00142C2D" w:rsidRDefault="00142C2D" w:rsidP="00142C2D">
            <w:pPr>
              <w:rPr>
                <w:rFonts w:ascii="Arial" w:hAnsi="Arial" w:cs="Arial"/>
                <w:sz w:val="20"/>
                <w:szCs w:val="20"/>
              </w:rPr>
            </w:pPr>
          </w:p>
        </w:tc>
      </w:tr>
    </w:tbl>
    <w:p w14:paraId="3CBB53CD" w14:textId="77777777" w:rsidR="00142C2D" w:rsidRPr="00142C2D" w:rsidRDefault="00142C2D" w:rsidP="00142C2D">
      <w:pPr>
        <w:rPr>
          <w:rFonts w:ascii="Arial" w:hAnsi="Arial" w:cs="Arial"/>
        </w:rPr>
        <w:sectPr w:rsidR="00142C2D" w:rsidRPr="00142C2D" w:rsidSect="006577FB">
          <w:footerReference w:type="default" r:id="rId19"/>
          <w:pgSz w:w="16838" w:h="11906" w:orient="landscape"/>
          <w:pgMar w:top="1134" w:right="1440" w:bottom="1134" w:left="1440" w:header="567" w:footer="709" w:gutter="0"/>
          <w:cols w:space="708"/>
          <w:docGrid w:linePitch="360"/>
        </w:sectPr>
      </w:pPr>
    </w:p>
    <w:p w14:paraId="798AADFF" w14:textId="7DEC6984" w:rsidR="00357895" w:rsidRPr="000765B1" w:rsidRDefault="007155BB" w:rsidP="00D321DF">
      <w:pPr>
        <w:pStyle w:val="Subtitle"/>
        <w:spacing w:line="480" w:lineRule="auto"/>
      </w:pPr>
      <w:bookmarkStart w:id="8" w:name="_Toc25496583"/>
      <w:bookmarkStart w:id="9" w:name="_Toc33098588"/>
      <w:r>
        <w:lastRenderedPageBreak/>
        <w:t>Outline p</w:t>
      </w:r>
      <w:r w:rsidR="00357895" w:rsidRPr="000765B1">
        <w:t xml:space="preserve">rogramme </w:t>
      </w:r>
      <w:r>
        <w:t>s</w:t>
      </w:r>
      <w:r w:rsidR="00357895" w:rsidRPr="000765B1">
        <w:t>tructure</w:t>
      </w:r>
      <w:bookmarkEnd w:id="8"/>
      <w:bookmarkEnd w:id="9"/>
    </w:p>
    <w:p w14:paraId="5841F743" w14:textId="65A23D9A" w:rsidR="00357895" w:rsidRPr="00676FB5" w:rsidRDefault="00357895" w:rsidP="00676FB5">
      <w:pPr>
        <w:spacing w:line="480" w:lineRule="auto"/>
        <w:jc w:val="both"/>
        <w:rPr>
          <w:rFonts w:ascii="Arial" w:eastAsia="Calibri" w:hAnsi="Arial" w:cs="Arial"/>
          <w:color w:val="FF0000"/>
          <w:sz w:val="22"/>
          <w:lang w:eastAsia="en-US"/>
        </w:rPr>
      </w:pPr>
      <w:r w:rsidRPr="00A90C23">
        <w:rPr>
          <w:rFonts w:ascii="Arial" w:eastAsia="Calibri" w:hAnsi="Arial" w:cs="Arial"/>
          <w:sz w:val="22"/>
          <w:lang w:eastAsia="en-US"/>
        </w:rPr>
        <w:t xml:space="preserve">Each academic year is made up of four modules each worth 30 credits. </w:t>
      </w:r>
      <w:r w:rsidR="00FF238C" w:rsidRPr="00A90C23">
        <w:rPr>
          <w:rFonts w:ascii="Arial" w:eastAsia="Calibri" w:hAnsi="Arial" w:cs="Arial"/>
          <w:sz w:val="22"/>
          <w:lang w:eastAsia="en-US"/>
        </w:rPr>
        <w:t>Typically,</w:t>
      </w:r>
      <w:r w:rsidRPr="00A90C23">
        <w:rPr>
          <w:rFonts w:ascii="Arial" w:eastAsia="Calibri" w:hAnsi="Arial" w:cs="Arial"/>
          <w:sz w:val="22"/>
          <w:lang w:eastAsia="en-US"/>
        </w:rPr>
        <w:t xml:space="preserve"> a student must complete 120 credits </w:t>
      </w:r>
      <w:r w:rsidR="00B93C48">
        <w:rPr>
          <w:rFonts w:ascii="Arial" w:eastAsia="Calibri" w:hAnsi="Arial" w:cs="Arial"/>
          <w:sz w:val="22"/>
          <w:lang w:eastAsia="en-US"/>
        </w:rPr>
        <w:t>in each year</w:t>
      </w:r>
      <w:r w:rsidRPr="00A90C23">
        <w:rPr>
          <w:rFonts w:ascii="Arial" w:eastAsia="Calibri" w:hAnsi="Arial" w:cs="Arial"/>
          <w:sz w:val="22"/>
          <w:lang w:eastAsia="en-US"/>
        </w:rPr>
        <w:t xml:space="preserve"> to progress. All students have access to the University regulations and specific variations and additions that are required for accreditation by the Nursing and Midwifery Council (NMC) the statutory body conferring professional accreditation. Full details of each module will be provided in module descriptors and student module guides.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556"/>
        <w:gridCol w:w="1415"/>
        <w:gridCol w:w="1413"/>
        <w:gridCol w:w="1671"/>
      </w:tblGrid>
      <w:tr w:rsidR="00357895" w:rsidRPr="00A90C23" w14:paraId="2198EB6B" w14:textId="77777777" w:rsidTr="00F37B69">
        <w:tc>
          <w:tcPr>
            <w:tcW w:w="9016" w:type="dxa"/>
            <w:gridSpan w:val="5"/>
            <w:shd w:val="clear" w:color="auto" w:fill="DBE5F1"/>
            <w:vAlign w:val="center"/>
          </w:tcPr>
          <w:p w14:paraId="75B7A745" w14:textId="77777777" w:rsidR="00357895" w:rsidRPr="00A90C23" w:rsidRDefault="00BC64AD" w:rsidP="00F37B69">
            <w:pPr>
              <w:rPr>
                <w:rFonts w:ascii="Arial" w:eastAsia="Calibri" w:hAnsi="Arial" w:cs="Arial"/>
                <w:sz w:val="22"/>
                <w:szCs w:val="22"/>
                <w:lang w:eastAsia="en-US"/>
              </w:rPr>
            </w:pPr>
            <w:r>
              <w:rPr>
                <w:rFonts w:ascii="Arial" w:eastAsia="Calibri" w:hAnsi="Arial" w:cs="Arial"/>
                <w:b/>
                <w:sz w:val="22"/>
                <w:szCs w:val="22"/>
                <w:lang w:eastAsia="en-US"/>
              </w:rPr>
              <w:t>Year One</w:t>
            </w:r>
            <w:r w:rsidR="00357895" w:rsidRPr="00A90C23">
              <w:rPr>
                <w:rFonts w:ascii="Arial" w:eastAsia="Calibri" w:hAnsi="Arial" w:cs="Arial"/>
                <w:b/>
                <w:sz w:val="22"/>
                <w:szCs w:val="22"/>
                <w:lang w:eastAsia="en-US"/>
              </w:rPr>
              <w:t xml:space="preserve"> </w:t>
            </w:r>
            <w:r w:rsidR="00357895" w:rsidRPr="00A90C23">
              <w:rPr>
                <w:rFonts w:ascii="Arial" w:eastAsia="Calibri" w:hAnsi="Arial" w:cs="Arial"/>
                <w:sz w:val="22"/>
                <w:szCs w:val="22"/>
                <w:lang w:eastAsia="en-US"/>
              </w:rPr>
              <w:t>(all core)</w:t>
            </w:r>
          </w:p>
        </w:tc>
      </w:tr>
      <w:tr w:rsidR="00357895" w:rsidRPr="00A90C23" w14:paraId="7FB15113" w14:textId="77777777" w:rsidTr="00F37B69">
        <w:tc>
          <w:tcPr>
            <w:tcW w:w="2961" w:type="dxa"/>
            <w:shd w:val="clear" w:color="auto" w:fill="DBE5F1"/>
          </w:tcPr>
          <w:p w14:paraId="028C2A56" w14:textId="77777777" w:rsidR="00357895" w:rsidRPr="00A90C23" w:rsidRDefault="00357895" w:rsidP="00F37B69">
            <w:pPr>
              <w:rPr>
                <w:rFonts w:ascii="Arial" w:eastAsia="Calibri" w:hAnsi="Arial" w:cs="Arial"/>
                <w:b/>
                <w:sz w:val="22"/>
                <w:szCs w:val="22"/>
                <w:lang w:eastAsia="en-US"/>
              </w:rPr>
            </w:pPr>
            <w:r w:rsidRPr="00A90C23">
              <w:rPr>
                <w:rFonts w:ascii="Arial" w:eastAsia="Calibri" w:hAnsi="Arial" w:cs="Arial"/>
                <w:b/>
                <w:sz w:val="22"/>
                <w:szCs w:val="22"/>
                <w:lang w:eastAsia="en-US"/>
              </w:rPr>
              <w:t>Core modules</w:t>
            </w:r>
          </w:p>
        </w:tc>
        <w:tc>
          <w:tcPr>
            <w:tcW w:w="1556" w:type="dxa"/>
            <w:shd w:val="clear" w:color="auto" w:fill="DBE5F1"/>
          </w:tcPr>
          <w:p w14:paraId="5640DD23"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Module Code</w:t>
            </w:r>
          </w:p>
        </w:tc>
        <w:tc>
          <w:tcPr>
            <w:tcW w:w="1415" w:type="dxa"/>
            <w:shd w:val="clear" w:color="auto" w:fill="DBE5F1"/>
          </w:tcPr>
          <w:p w14:paraId="117074E4"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 xml:space="preserve">Credit </w:t>
            </w:r>
          </w:p>
          <w:p w14:paraId="22410BE6"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Value</w:t>
            </w:r>
          </w:p>
        </w:tc>
        <w:tc>
          <w:tcPr>
            <w:tcW w:w="1413" w:type="dxa"/>
            <w:shd w:val="clear" w:color="auto" w:fill="DBE5F1"/>
          </w:tcPr>
          <w:p w14:paraId="34722B75"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 xml:space="preserve">Level </w:t>
            </w:r>
          </w:p>
        </w:tc>
        <w:tc>
          <w:tcPr>
            <w:tcW w:w="1671" w:type="dxa"/>
            <w:shd w:val="clear" w:color="auto" w:fill="DBE5F1"/>
          </w:tcPr>
          <w:p w14:paraId="1AF9E420"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Teaching Block</w:t>
            </w:r>
          </w:p>
        </w:tc>
      </w:tr>
      <w:tr w:rsidR="00D66AEE" w:rsidRPr="00A90C23" w14:paraId="279BD8FC" w14:textId="77777777" w:rsidTr="00D66AEE">
        <w:tc>
          <w:tcPr>
            <w:tcW w:w="2961" w:type="dxa"/>
            <w:vAlign w:val="center"/>
          </w:tcPr>
          <w:p w14:paraId="5080419C" w14:textId="77777777" w:rsidR="00D66AEE" w:rsidRPr="00A90C23" w:rsidRDefault="00D66AEE" w:rsidP="00D66AEE">
            <w:pPr>
              <w:rPr>
                <w:rFonts w:ascii="Arial" w:eastAsia="Calibri" w:hAnsi="Arial" w:cs="Arial"/>
                <w:sz w:val="22"/>
                <w:szCs w:val="22"/>
                <w:lang w:eastAsia="en-US"/>
              </w:rPr>
            </w:pPr>
            <w:r w:rsidRPr="00A90C23">
              <w:rPr>
                <w:rFonts w:ascii="Arial" w:eastAsia="Calibri" w:hAnsi="Arial" w:cs="Arial"/>
                <w:sz w:val="22"/>
                <w:szCs w:val="22"/>
                <w:lang w:eastAsia="en-US"/>
              </w:rPr>
              <w:t>Bodies and Birth 1</w:t>
            </w:r>
          </w:p>
        </w:tc>
        <w:tc>
          <w:tcPr>
            <w:tcW w:w="1556" w:type="dxa"/>
            <w:vAlign w:val="center"/>
          </w:tcPr>
          <w:p w14:paraId="6361D350" w14:textId="12250705" w:rsidR="00D66AEE" w:rsidRPr="00D66AEE" w:rsidRDefault="003F6DF4" w:rsidP="00D66AEE">
            <w:pPr>
              <w:jc w:val="center"/>
              <w:rPr>
                <w:rFonts w:ascii="Arial" w:hAnsi="Arial" w:cs="Arial"/>
              </w:rPr>
            </w:pPr>
            <w:r>
              <w:rPr>
                <w:rFonts w:ascii="Arial" w:eastAsia="Calibri" w:hAnsi="Arial" w:cs="Arial"/>
                <w:sz w:val="22"/>
                <w:szCs w:val="22"/>
                <w:lang w:eastAsia="en-US"/>
              </w:rPr>
              <w:t>MW</w:t>
            </w:r>
            <w:r w:rsidR="00B84BB9">
              <w:rPr>
                <w:rFonts w:ascii="Arial" w:eastAsia="Calibri" w:hAnsi="Arial" w:cs="Arial"/>
                <w:sz w:val="22"/>
                <w:szCs w:val="22"/>
                <w:lang w:eastAsia="en-US"/>
              </w:rPr>
              <w:t>5012</w:t>
            </w:r>
          </w:p>
        </w:tc>
        <w:tc>
          <w:tcPr>
            <w:tcW w:w="1415" w:type="dxa"/>
            <w:vAlign w:val="center"/>
          </w:tcPr>
          <w:p w14:paraId="3AF49581"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3" w:type="dxa"/>
            <w:vAlign w:val="center"/>
          </w:tcPr>
          <w:p w14:paraId="54184FDA" w14:textId="77777777" w:rsidR="00D66AEE" w:rsidRPr="00A90C23" w:rsidRDefault="00D66AEE" w:rsidP="00D66AEE">
            <w:pPr>
              <w:jc w:val="center"/>
              <w:rPr>
                <w:rFonts w:ascii="Arial" w:eastAsia="Calibri" w:hAnsi="Arial" w:cs="Arial"/>
                <w:sz w:val="22"/>
                <w:szCs w:val="22"/>
                <w:lang w:eastAsia="en-US"/>
              </w:rPr>
            </w:pPr>
            <w:r>
              <w:rPr>
                <w:rFonts w:ascii="Arial" w:eastAsia="Calibri" w:hAnsi="Arial" w:cs="Arial"/>
                <w:sz w:val="22"/>
                <w:szCs w:val="22"/>
                <w:lang w:eastAsia="en-US"/>
              </w:rPr>
              <w:t>5</w:t>
            </w:r>
          </w:p>
        </w:tc>
        <w:tc>
          <w:tcPr>
            <w:tcW w:w="1671" w:type="dxa"/>
            <w:vAlign w:val="center"/>
          </w:tcPr>
          <w:p w14:paraId="43BC3DCE"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66AEE" w:rsidRPr="00A90C23" w14:paraId="06E29060" w14:textId="77777777" w:rsidTr="00D66AEE">
        <w:tc>
          <w:tcPr>
            <w:tcW w:w="2961" w:type="dxa"/>
            <w:vAlign w:val="center"/>
          </w:tcPr>
          <w:p w14:paraId="20E00A86" w14:textId="77777777" w:rsidR="00D66AEE" w:rsidRPr="00A90C23" w:rsidRDefault="00D66AEE" w:rsidP="00D66AEE">
            <w:pPr>
              <w:rPr>
                <w:rFonts w:ascii="Arial" w:eastAsia="Calibri" w:hAnsi="Arial" w:cs="Arial"/>
                <w:sz w:val="22"/>
                <w:szCs w:val="22"/>
                <w:lang w:eastAsia="en-US"/>
              </w:rPr>
            </w:pPr>
            <w:r w:rsidRPr="00A90C23">
              <w:rPr>
                <w:rFonts w:ascii="Arial" w:hAnsi="Arial" w:cs="Arial"/>
                <w:color w:val="000000"/>
                <w:sz w:val="22"/>
                <w:szCs w:val="22"/>
              </w:rPr>
              <w:t>Social and Political Contexts of Birth 1</w:t>
            </w:r>
          </w:p>
        </w:tc>
        <w:tc>
          <w:tcPr>
            <w:tcW w:w="1556" w:type="dxa"/>
            <w:vAlign w:val="center"/>
          </w:tcPr>
          <w:p w14:paraId="4E007B63" w14:textId="2B267366" w:rsidR="00D66AEE" w:rsidRPr="00D66AEE" w:rsidRDefault="00303D10" w:rsidP="00D66AEE">
            <w:pPr>
              <w:jc w:val="center"/>
              <w:rPr>
                <w:rFonts w:ascii="Arial" w:hAnsi="Arial" w:cs="Arial"/>
              </w:rPr>
            </w:pPr>
            <w:r>
              <w:rPr>
                <w:rFonts w:ascii="Arial" w:hAnsi="Arial" w:cs="Arial"/>
              </w:rPr>
              <w:t>MW</w:t>
            </w:r>
            <w:r w:rsidR="00B84BB9">
              <w:rPr>
                <w:rFonts w:ascii="Arial" w:hAnsi="Arial" w:cs="Arial"/>
              </w:rPr>
              <w:t>6023</w:t>
            </w:r>
          </w:p>
        </w:tc>
        <w:tc>
          <w:tcPr>
            <w:tcW w:w="1415" w:type="dxa"/>
            <w:vAlign w:val="center"/>
          </w:tcPr>
          <w:p w14:paraId="038A7476"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3" w:type="dxa"/>
            <w:vAlign w:val="center"/>
          </w:tcPr>
          <w:p w14:paraId="71A29121" w14:textId="77777777" w:rsidR="00D66AEE" w:rsidRPr="00A90C23" w:rsidRDefault="00D66AEE" w:rsidP="00D66AEE">
            <w:pPr>
              <w:jc w:val="center"/>
              <w:rPr>
                <w:rFonts w:ascii="Arial" w:eastAsia="Calibri" w:hAnsi="Arial" w:cs="Arial"/>
                <w:sz w:val="22"/>
                <w:szCs w:val="22"/>
                <w:lang w:eastAsia="en-US"/>
              </w:rPr>
            </w:pPr>
            <w:r>
              <w:rPr>
                <w:rFonts w:ascii="Arial" w:eastAsia="Calibri" w:hAnsi="Arial" w:cs="Arial"/>
                <w:sz w:val="22"/>
                <w:szCs w:val="22"/>
                <w:lang w:eastAsia="en-US"/>
              </w:rPr>
              <w:t>6</w:t>
            </w:r>
          </w:p>
        </w:tc>
        <w:tc>
          <w:tcPr>
            <w:tcW w:w="1671" w:type="dxa"/>
            <w:vAlign w:val="center"/>
          </w:tcPr>
          <w:p w14:paraId="04A69D06"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66AEE" w:rsidRPr="00A90C23" w14:paraId="0D9E44F8" w14:textId="77777777" w:rsidTr="00D66AEE">
        <w:tc>
          <w:tcPr>
            <w:tcW w:w="2961" w:type="dxa"/>
            <w:vAlign w:val="center"/>
          </w:tcPr>
          <w:p w14:paraId="3CC97842" w14:textId="77777777" w:rsidR="00D66AEE" w:rsidRPr="00A90C23" w:rsidRDefault="00D66AEE" w:rsidP="00D66AEE">
            <w:pPr>
              <w:rPr>
                <w:rFonts w:ascii="Arial" w:eastAsia="Calibri" w:hAnsi="Arial" w:cs="Arial"/>
                <w:sz w:val="22"/>
                <w:szCs w:val="22"/>
                <w:lang w:eastAsia="en-US"/>
              </w:rPr>
            </w:pPr>
            <w:r w:rsidRPr="00A90C23">
              <w:rPr>
                <w:rFonts w:ascii="Arial" w:hAnsi="Arial" w:cs="Arial"/>
                <w:color w:val="000000"/>
                <w:sz w:val="22"/>
                <w:szCs w:val="22"/>
              </w:rPr>
              <w:t>Midwifery Profession and Practice 1</w:t>
            </w:r>
            <w:r>
              <w:rPr>
                <w:rFonts w:ascii="Arial" w:hAnsi="Arial" w:cs="Arial"/>
                <w:color w:val="000000"/>
                <w:sz w:val="22"/>
                <w:szCs w:val="22"/>
              </w:rPr>
              <w:t>A</w:t>
            </w:r>
          </w:p>
        </w:tc>
        <w:tc>
          <w:tcPr>
            <w:tcW w:w="1556" w:type="dxa"/>
            <w:vAlign w:val="center"/>
          </w:tcPr>
          <w:p w14:paraId="18175D76" w14:textId="121C7D2E" w:rsidR="00D66AEE" w:rsidRPr="00D66AEE" w:rsidRDefault="00303D10" w:rsidP="00D66AEE">
            <w:pPr>
              <w:jc w:val="center"/>
              <w:rPr>
                <w:rFonts w:ascii="Arial" w:hAnsi="Arial" w:cs="Arial"/>
              </w:rPr>
            </w:pPr>
            <w:r>
              <w:rPr>
                <w:rFonts w:ascii="Arial" w:hAnsi="Arial" w:cs="Arial"/>
              </w:rPr>
              <w:t>MW</w:t>
            </w:r>
            <w:r w:rsidR="00B84BB9">
              <w:rPr>
                <w:rFonts w:ascii="Arial" w:hAnsi="Arial" w:cs="Arial"/>
              </w:rPr>
              <w:t>5014</w:t>
            </w:r>
          </w:p>
        </w:tc>
        <w:tc>
          <w:tcPr>
            <w:tcW w:w="1415" w:type="dxa"/>
            <w:vAlign w:val="center"/>
          </w:tcPr>
          <w:p w14:paraId="53693768"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3" w:type="dxa"/>
            <w:vAlign w:val="center"/>
          </w:tcPr>
          <w:p w14:paraId="067F6BD3" w14:textId="77777777" w:rsidR="00D66AEE" w:rsidRPr="00A90C23" w:rsidRDefault="00D66AEE" w:rsidP="00D66AEE">
            <w:pPr>
              <w:jc w:val="center"/>
              <w:rPr>
                <w:rFonts w:ascii="Arial" w:eastAsia="Calibri" w:hAnsi="Arial" w:cs="Arial"/>
                <w:sz w:val="22"/>
                <w:szCs w:val="22"/>
                <w:lang w:eastAsia="en-US"/>
              </w:rPr>
            </w:pPr>
            <w:r>
              <w:rPr>
                <w:rFonts w:ascii="Arial" w:eastAsia="Calibri" w:hAnsi="Arial" w:cs="Arial"/>
                <w:sz w:val="22"/>
                <w:szCs w:val="22"/>
                <w:lang w:eastAsia="en-US"/>
              </w:rPr>
              <w:t>5</w:t>
            </w:r>
          </w:p>
        </w:tc>
        <w:tc>
          <w:tcPr>
            <w:tcW w:w="1671" w:type="dxa"/>
            <w:vAlign w:val="center"/>
          </w:tcPr>
          <w:p w14:paraId="6158255D"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66AEE" w:rsidRPr="00A90C23" w14:paraId="5E38572F" w14:textId="77777777" w:rsidTr="00D66AEE">
        <w:tc>
          <w:tcPr>
            <w:tcW w:w="2961" w:type="dxa"/>
            <w:vAlign w:val="center"/>
          </w:tcPr>
          <w:p w14:paraId="0BC88BF4" w14:textId="77777777" w:rsidR="00D66AEE" w:rsidRPr="00A90C23" w:rsidRDefault="00D66AEE" w:rsidP="00D66AEE">
            <w:pPr>
              <w:rPr>
                <w:rFonts w:ascii="Arial" w:eastAsia="Calibri" w:hAnsi="Arial" w:cs="Arial"/>
                <w:sz w:val="22"/>
                <w:szCs w:val="22"/>
                <w:lang w:eastAsia="en-US"/>
              </w:rPr>
            </w:pPr>
            <w:r w:rsidRPr="00A90C23">
              <w:rPr>
                <w:rFonts w:ascii="Arial" w:hAnsi="Arial" w:cs="Arial"/>
                <w:color w:val="000000"/>
                <w:sz w:val="22"/>
                <w:szCs w:val="22"/>
              </w:rPr>
              <w:t>Midwifery Profession and Practice 1</w:t>
            </w:r>
            <w:r>
              <w:rPr>
                <w:rFonts w:ascii="Arial" w:hAnsi="Arial" w:cs="Arial"/>
                <w:color w:val="000000"/>
                <w:sz w:val="22"/>
                <w:szCs w:val="22"/>
              </w:rPr>
              <w:t>B</w:t>
            </w:r>
          </w:p>
        </w:tc>
        <w:tc>
          <w:tcPr>
            <w:tcW w:w="1556" w:type="dxa"/>
            <w:vAlign w:val="center"/>
          </w:tcPr>
          <w:p w14:paraId="27ADC96A" w14:textId="79B6C045" w:rsidR="00D66AEE" w:rsidRPr="00D66AEE" w:rsidRDefault="00303D10" w:rsidP="00D66AEE">
            <w:pPr>
              <w:jc w:val="center"/>
              <w:rPr>
                <w:rFonts w:ascii="Arial" w:hAnsi="Arial" w:cs="Arial"/>
              </w:rPr>
            </w:pPr>
            <w:r>
              <w:rPr>
                <w:rFonts w:ascii="Arial" w:hAnsi="Arial" w:cs="Arial"/>
              </w:rPr>
              <w:t>MW</w:t>
            </w:r>
            <w:r w:rsidR="00B84BB9">
              <w:rPr>
                <w:rFonts w:ascii="Arial" w:hAnsi="Arial" w:cs="Arial"/>
              </w:rPr>
              <w:t>5015</w:t>
            </w:r>
          </w:p>
        </w:tc>
        <w:tc>
          <w:tcPr>
            <w:tcW w:w="1415" w:type="dxa"/>
            <w:vAlign w:val="center"/>
          </w:tcPr>
          <w:p w14:paraId="51149CB5"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3" w:type="dxa"/>
            <w:vAlign w:val="center"/>
          </w:tcPr>
          <w:p w14:paraId="1ECCA43F" w14:textId="77777777" w:rsidR="00D66AEE" w:rsidRPr="00A90C23" w:rsidRDefault="00D66AEE" w:rsidP="00D66AEE">
            <w:pPr>
              <w:jc w:val="center"/>
              <w:rPr>
                <w:rFonts w:ascii="Arial" w:eastAsia="Calibri" w:hAnsi="Arial" w:cs="Arial"/>
                <w:sz w:val="22"/>
                <w:szCs w:val="22"/>
                <w:lang w:eastAsia="en-US"/>
              </w:rPr>
            </w:pPr>
            <w:r>
              <w:rPr>
                <w:rFonts w:ascii="Arial" w:eastAsia="Calibri" w:hAnsi="Arial" w:cs="Arial"/>
                <w:sz w:val="22"/>
                <w:szCs w:val="22"/>
                <w:lang w:eastAsia="en-US"/>
              </w:rPr>
              <w:t>5</w:t>
            </w:r>
          </w:p>
        </w:tc>
        <w:tc>
          <w:tcPr>
            <w:tcW w:w="1671" w:type="dxa"/>
            <w:vAlign w:val="center"/>
          </w:tcPr>
          <w:p w14:paraId="2BC5CC38"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bl>
    <w:p w14:paraId="327593EC" w14:textId="77777777" w:rsidR="00357895" w:rsidRPr="00A90C23" w:rsidRDefault="00BC64AD" w:rsidP="00676FB5">
      <w:pPr>
        <w:spacing w:line="480" w:lineRule="auto"/>
        <w:jc w:val="both"/>
        <w:rPr>
          <w:rFonts w:ascii="Arial" w:eastAsia="Calibri" w:hAnsi="Arial" w:cs="Arial"/>
          <w:sz w:val="22"/>
          <w:lang w:eastAsia="en-US"/>
        </w:rPr>
      </w:pPr>
      <w:r>
        <w:rPr>
          <w:rFonts w:ascii="Arial" w:eastAsia="Calibri" w:hAnsi="Arial" w:cs="Arial"/>
          <w:sz w:val="22"/>
          <w:lang w:eastAsia="en-US"/>
        </w:rPr>
        <w:t>Progression to year two</w:t>
      </w:r>
      <w:r w:rsidR="00357895" w:rsidRPr="00A90C23">
        <w:rPr>
          <w:rFonts w:ascii="Arial" w:eastAsia="Calibri" w:hAnsi="Arial" w:cs="Arial"/>
          <w:sz w:val="22"/>
          <w:lang w:eastAsia="en-US"/>
        </w:rPr>
        <w:t xml:space="preserve"> requires all </w:t>
      </w:r>
      <w:r>
        <w:rPr>
          <w:rFonts w:ascii="Arial" w:eastAsia="Calibri" w:hAnsi="Arial" w:cs="Arial"/>
          <w:sz w:val="22"/>
          <w:lang w:eastAsia="en-US"/>
        </w:rPr>
        <w:t>year one</w:t>
      </w:r>
      <w:r w:rsidR="00357895" w:rsidRPr="00A90C23">
        <w:rPr>
          <w:rFonts w:ascii="Arial" w:eastAsia="Calibri" w:hAnsi="Arial" w:cs="Arial"/>
          <w:sz w:val="22"/>
          <w:lang w:eastAsia="en-US"/>
        </w:rPr>
        <w:t xml:space="preserve"> modules to be passed and completion of minimum practice hours.</w:t>
      </w:r>
    </w:p>
    <w:p w14:paraId="63B88326" w14:textId="23342A6B" w:rsidR="00357895" w:rsidRPr="00676FB5" w:rsidRDefault="0035789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Students exiting the course at this point who have successfully completed 120 credits are eligi</w:t>
      </w:r>
      <w:r w:rsidR="00BC64AD">
        <w:rPr>
          <w:rFonts w:ascii="Arial" w:eastAsia="Calibri" w:hAnsi="Arial" w:cs="Arial"/>
          <w:sz w:val="22"/>
          <w:lang w:eastAsia="en-US"/>
        </w:rPr>
        <w:t xml:space="preserve">ble for the award of </w:t>
      </w:r>
      <w:r w:rsidR="00605F9A">
        <w:rPr>
          <w:rFonts w:ascii="Arial" w:eastAsia="Calibri" w:hAnsi="Arial" w:cs="Arial"/>
          <w:sz w:val="22"/>
          <w:lang w:eastAsia="en-US"/>
        </w:rPr>
        <w:t>Certificate</w:t>
      </w:r>
      <w:r w:rsidRPr="00A90C23">
        <w:rPr>
          <w:rFonts w:ascii="Arial" w:eastAsia="Calibri" w:hAnsi="Arial" w:cs="Arial"/>
          <w:sz w:val="22"/>
          <w:lang w:eastAsia="en-US"/>
        </w:rPr>
        <w:t xml:space="preserve"> of Higher Education in </w:t>
      </w:r>
      <w:r w:rsidRPr="003F3829">
        <w:rPr>
          <w:rFonts w:ascii="Arial" w:eastAsia="Calibri" w:hAnsi="Arial" w:cs="Arial"/>
          <w:sz w:val="22"/>
          <w:lang w:eastAsia="en-US"/>
        </w:rPr>
        <w:t>Maternal and Newborn Healthcare</w:t>
      </w:r>
      <w:r w:rsidRPr="00A90C23">
        <w:rPr>
          <w:rFonts w:ascii="Arial" w:eastAsia="Calibri" w:hAnsi="Arial" w:cs="Arial"/>
          <w:sz w:val="22"/>
          <w:lang w:eastAsia="en-U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493"/>
        <w:gridCol w:w="1428"/>
        <w:gridCol w:w="1366"/>
        <w:gridCol w:w="1752"/>
      </w:tblGrid>
      <w:tr w:rsidR="00357895" w:rsidRPr="00FF5C9C" w14:paraId="74DD314E" w14:textId="77777777" w:rsidTr="00F37B69">
        <w:trPr>
          <w:cantSplit/>
        </w:trPr>
        <w:tc>
          <w:tcPr>
            <w:tcW w:w="9067" w:type="dxa"/>
            <w:gridSpan w:val="5"/>
            <w:shd w:val="clear" w:color="auto" w:fill="DBE5F1"/>
            <w:vAlign w:val="center"/>
          </w:tcPr>
          <w:p w14:paraId="388C2E69" w14:textId="77777777" w:rsidR="00357895" w:rsidRPr="00FF5C9C" w:rsidRDefault="00BC64AD" w:rsidP="00F37B69">
            <w:pPr>
              <w:rPr>
                <w:rFonts w:ascii="Arial" w:eastAsia="Calibri" w:hAnsi="Arial" w:cs="Arial"/>
                <w:b/>
                <w:sz w:val="22"/>
                <w:szCs w:val="22"/>
                <w:lang w:eastAsia="en-US"/>
              </w:rPr>
            </w:pPr>
            <w:r w:rsidRPr="00FF5C9C">
              <w:rPr>
                <w:rFonts w:ascii="Arial" w:eastAsia="Calibri" w:hAnsi="Arial" w:cs="Arial"/>
                <w:b/>
                <w:sz w:val="22"/>
                <w:szCs w:val="22"/>
                <w:lang w:eastAsia="en-US"/>
              </w:rPr>
              <w:t>Year Two</w:t>
            </w:r>
            <w:r w:rsidR="00357895" w:rsidRPr="00FF5C9C">
              <w:rPr>
                <w:rFonts w:ascii="Arial" w:eastAsia="Calibri" w:hAnsi="Arial" w:cs="Arial"/>
                <w:b/>
                <w:sz w:val="22"/>
                <w:szCs w:val="22"/>
                <w:lang w:eastAsia="en-US"/>
              </w:rPr>
              <w:t xml:space="preserve"> </w:t>
            </w:r>
            <w:r w:rsidR="00357895" w:rsidRPr="00FF5C9C">
              <w:rPr>
                <w:rFonts w:ascii="Arial" w:eastAsia="Calibri" w:hAnsi="Arial" w:cs="Arial"/>
                <w:sz w:val="22"/>
                <w:szCs w:val="22"/>
                <w:lang w:eastAsia="en-US"/>
              </w:rPr>
              <w:t>(all core)</w:t>
            </w:r>
          </w:p>
        </w:tc>
      </w:tr>
      <w:tr w:rsidR="00357895" w:rsidRPr="00FF5C9C" w14:paraId="28EA1E31" w14:textId="77777777" w:rsidTr="00F37B69">
        <w:trPr>
          <w:cantSplit/>
        </w:trPr>
        <w:tc>
          <w:tcPr>
            <w:tcW w:w="3028" w:type="dxa"/>
            <w:shd w:val="clear" w:color="auto" w:fill="DBE5F1"/>
          </w:tcPr>
          <w:p w14:paraId="64B98242" w14:textId="77777777" w:rsidR="00357895" w:rsidRPr="00FF5C9C" w:rsidRDefault="00357895" w:rsidP="00F37B69">
            <w:pPr>
              <w:rPr>
                <w:rFonts w:ascii="Arial" w:eastAsia="Calibri" w:hAnsi="Arial" w:cs="Arial"/>
                <w:b/>
                <w:sz w:val="22"/>
                <w:szCs w:val="22"/>
                <w:lang w:eastAsia="en-US"/>
              </w:rPr>
            </w:pPr>
            <w:r w:rsidRPr="00FF5C9C">
              <w:rPr>
                <w:rFonts w:ascii="Arial" w:eastAsia="Calibri" w:hAnsi="Arial" w:cs="Arial"/>
                <w:b/>
                <w:sz w:val="22"/>
                <w:szCs w:val="22"/>
                <w:lang w:eastAsia="en-US"/>
              </w:rPr>
              <w:t>Core modules</w:t>
            </w:r>
          </w:p>
          <w:p w14:paraId="3BC700CF" w14:textId="77777777" w:rsidR="00357895" w:rsidRPr="00FF5C9C" w:rsidRDefault="00357895" w:rsidP="00F37B69">
            <w:pPr>
              <w:rPr>
                <w:rFonts w:ascii="Arial" w:eastAsia="Calibri" w:hAnsi="Arial" w:cs="Arial"/>
                <w:b/>
                <w:sz w:val="22"/>
                <w:szCs w:val="22"/>
                <w:lang w:eastAsia="en-US"/>
              </w:rPr>
            </w:pPr>
          </w:p>
        </w:tc>
        <w:tc>
          <w:tcPr>
            <w:tcW w:w="1493" w:type="dxa"/>
            <w:shd w:val="clear" w:color="auto" w:fill="DBE5F1"/>
          </w:tcPr>
          <w:p w14:paraId="5C76CF14" w14:textId="77777777" w:rsidR="00357895" w:rsidRPr="00FF5C9C" w:rsidRDefault="00357895" w:rsidP="00F37B69">
            <w:pPr>
              <w:jc w:val="center"/>
              <w:rPr>
                <w:rFonts w:ascii="Arial" w:eastAsia="Calibri" w:hAnsi="Arial" w:cs="Arial"/>
                <w:b/>
                <w:sz w:val="22"/>
                <w:szCs w:val="22"/>
                <w:lang w:eastAsia="en-US"/>
              </w:rPr>
            </w:pPr>
            <w:r w:rsidRPr="00FF5C9C">
              <w:rPr>
                <w:rFonts w:ascii="Arial" w:eastAsia="Calibri" w:hAnsi="Arial" w:cs="Arial"/>
                <w:b/>
                <w:sz w:val="22"/>
                <w:szCs w:val="22"/>
                <w:lang w:eastAsia="en-US"/>
              </w:rPr>
              <w:t>Module Code</w:t>
            </w:r>
          </w:p>
        </w:tc>
        <w:tc>
          <w:tcPr>
            <w:tcW w:w="1428" w:type="dxa"/>
            <w:shd w:val="clear" w:color="auto" w:fill="DBE5F1"/>
          </w:tcPr>
          <w:p w14:paraId="54F30FDA" w14:textId="77777777" w:rsidR="00357895" w:rsidRPr="00FF5C9C" w:rsidRDefault="00357895" w:rsidP="00F37B69">
            <w:pPr>
              <w:jc w:val="center"/>
              <w:rPr>
                <w:rFonts w:ascii="Arial" w:eastAsia="Calibri" w:hAnsi="Arial" w:cs="Arial"/>
                <w:b/>
                <w:sz w:val="22"/>
                <w:szCs w:val="22"/>
                <w:lang w:eastAsia="en-US"/>
              </w:rPr>
            </w:pPr>
            <w:r w:rsidRPr="00FF5C9C">
              <w:rPr>
                <w:rFonts w:ascii="Arial" w:eastAsia="Calibri" w:hAnsi="Arial" w:cs="Arial"/>
                <w:b/>
                <w:sz w:val="22"/>
                <w:szCs w:val="22"/>
                <w:lang w:eastAsia="en-US"/>
              </w:rPr>
              <w:t xml:space="preserve">Credit </w:t>
            </w:r>
          </w:p>
          <w:p w14:paraId="0BB3F305" w14:textId="77777777" w:rsidR="00357895" w:rsidRPr="00FF5C9C" w:rsidRDefault="00357895" w:rsidP="00F37B69">
            <w:pPr>
              <w:jc w:val="center"/>
              <w:rPr>
                <w:rFonts w:ascii="Arial" w:eastAsia="Calibri" w:hAnsi="Arial" w:cs="Arial"/>
                <w:b/>
                <w:sz w:val="22"/>
                <w:szCs w:val="22"/>
                <w:lang w:eastAsia="en-US"/>
              </w:rPr>
            </w:pPr>
            <w:r w:rsidRPr="00FF5C9C">
              <w:rPr>
                <w:rFonts w:ascii="Arial" w:eastAsia="Calibri" w:hAnsi="Arial" w:cs="Arial"/>
                <w:b/>
                <w:sz w:val="22"/>
                <w:szCs w:val="22"/>
                <w:lang w:eastAsia="en-US"/>
              </w:rPr>
              <w:t>Value</w:t>
            </w:r>
          </w:p>
        </w:tc>
        <w:tc>
          <w:tcPr>
            <w:tcW w:w="1366" w:type="dxa"/>
            <w:shd w:val="clear" w:color="auto" w:fill="DBE5F1"/>
          </w:tcPr>
          <w:p w14:paraId="117EAB9C" w14:textId="77777777" w:rsidR="00357895" w:rsidRPr="00FF5C9C" w:rsidRDefault="00357895" w:rsidP="00F37B69">
            <w:pPr>
              <w:jc w:val="center"/>
              <w:rPr>
                <w:rFonts w:ascii="Arial" w:eastAsia="Calibri" w:hAnsi="Arial" w:cs="Arial"/>
                <w:b/>
                <w:sz w:val="22"/>
                <w:szCs w:val="22"/>
                <w:lang w:eastAsia="en-US"/>
              </w:rPr>
            </w:pPr>
            <w:r w:rsidRPr="00FF5C9C">
              <w:rPr>
                <w:rFonts w:ascii="Arial" w:eastAsia="Calibri" w:hAnsi="Arial" w:cs="Arial"/>
                <w:b/>
                <w:sz w:val="22"/>
                <w:szCs w:val="22"/>
                <w:lang w:eastAsia="en-US"/>
              </w:rPr>
              <w:t xml:space="preserve">Level </w:t>
            </w:r>
          </w:p>
        </w:tc>
        <w:tc>
          <w:tcPr>
            <w:tcW w:w="1752" w:type="dxa"/>
            <w:shd w:val="clear" w:color="auto" w:fill="DBE5F1"/>
          </w:tcPr>
          <w:p w14:paraId="438A3A44" w14:textId="77777777" w:rsidR="00357895" w:rsidRPr="00FF5C9C" w:rsidRDefault="00357895" w:rsidP="00F37B69">
            <w:pPr>
              <w:jc w:val="center"/>
              <w:rPr>
                <w:rFonts w:ascii="Arial" w:eastAsia="Calibri" w:hAnsi="Arial" w:cs="Arial"/>
                <w:b/>
                <w:sz w:val="22"/>
                <w:szCs w:val="22"/>
                <w:lang w:eastAsia="en-US"/>
              </w:rPr>
            </w:pPr>
            <w:r w:rsidRPr="00FF5C9C">
              <w:rPr>
                <w:rFonts w:ascii="Arial" w:eastAsia="Calibri" w:hAnsi="Arial" w:cs="Arial"/>
                <w:b/>
                <w:sz w:val="22"/>
                <w:szCs w:val="22"/>
                <w:lang w:eastAsia="en-US"/>
              </w:rPr>
              <w:t>Teaching Block</w:t>
            </w:r>
          </w:p>
        </w:tc>
      </w:tr>
      <w:tr w:rsidR="00D66AEE" w:rsidRPr="00FF5C9C" w14:paraId="0DE04539" w14:textId="77777777" w:rsidTr="00D66AEE">
        <w:trPr>
          <w:cantSplit/>
        </w:trPr>
        <w:tc>
          <w:tcPr>
            <w:tcW w:w="3028" w:type="dxa"/>
            <w:vAlign w:val="center"/>
          </w:tcPr>
          <w:p w14:paraId="38950F53" w14:textId="77777777" w:rsidR="00D66AEE" w:rsidRPr="00FF5C9C" w:rsidRDefault="00D66AEE" w:rsidP="00D66AEE">
            <w:pPr>
              <w:rPr>
                <w:rFonts w:ascii="Arial" w:eastAsia="Calibri" w:hAnsi="Arial" w:cs="Arial"/>
                <w:sz w:val="22"/>
                <w:szCs w:val="22"/>
                <w:lang w:eastAsia="en-US"/>
              </w:rPr>
            </w:pPr>
            <w:r w:rsidRPr="00FF5C9C">
              <w:rPr>
                <w:rFonts w:ascii="Arial" w:eastAsia="Calibri" w:hAnsi="Arial" w:cs="Arial"/>
                <w:sz w:val="22"/>
                <w:szCs w:val="22"/>
                <w:lang w:eastAsia="en-US"/>
              </w:rPr>
              <w:t>Bodies and Birth 2</w:t>
            </w:r>
          </w:p>
        </w:tc>
        <w:tc>
          <w:tcPr>
            <w:tcW w:w="1493" w:type="dxa"/>
            <w:vAlign w:val="center"/>
          </w:tcPr>
          <w:p w14:paraId="4979AE9B" w14:textId="2F2FE983" w:rsidR="00D66AEE" w:rsidRPr="00FF5C9C" w:rsidRDefault="00303D10" w:rsidP="00303D10">
            <w:pPr>
              <w:jc w:val="center"/>
              <w:rPr>
                <w:rFonts w:ascii="Arial" w:hAnsi="Arial" w:cs="Arial"/>
                <w:sz w:val="22"/>
                <w:szCs w:val="22"/>
              </w:rPr>
            </w:pPr>
            <w:r w:rsidRPr="00FF5C9C">
              <w:rPr>
                <w:rFonts w:ascii="Arial" w:hAnsi="Arial" w:cs="Arial"/>
                <w:sz w:val="22"/>
                <w:szCs w:val="22"/>
              </w:rPr>
              <w:t>MW</w:t>
            </w:r>
            <w:r w:rsidR="00B84BB9" w:rsidRPr="00FF5C9C">
              <w:rPr>
                <w:rFonts w:ascii="Arial" w:hAnsi="Arial" w:cs="Arial"/>
                <w:sz w:val="22"/>
                <w:szCs w:val="22"/>
              </w:rPr>
              <w:t>6019</w:t>
            </w:r>
          </w:p>
        </w:tc>
        <w:tc>
          <w:tcPr>
            <w:tcW w:w="1428" w:type="dxa"/>
            <w:vAlign w:val="center"/>
          </w:tcPr>
          <w:p w14:paraId="5C2C46C6"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30</w:t>
            </w:r>
          </w:p>
        </w:tc>
        <w:tc>
          <w:tcPr>
            <w:tcW w:w="1366" w:type="dxa"/>
            <w:vAlign w:val="center"/>
          </w:tcPr>
          <w:p w14:paraId="29A40B4C"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6</w:t>
            </w:r>
          </w:p>
        </w:tc>
        <w:tc>
          <w:tcPr>
            <w:tcW w:w="1752" w:type="dxa"/>
            <w:vAlign w:val="center"/>
          </w:tcPr>
          <w:p w14:paraId="155235A2"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1&amp;2</w:t>
            </w:r>
          </w:p>
        </w:tc>
      </w:tr>
      <w:tr w:rsidR="00D66AEE" w:rsidRPr="00FF5C9C" w14:paraId="73907809" w14:textId="77777777" w:rsidTr="00D66AEE">
        <w:trPr>
          <w:cantSplit/>
        </w:trPr>
        <w:tc>
          <w:tcPr>
            <w:tcW w:w="3028" w:type="dxa"/>
            <w:vAlign w:val="center"/>
          </w:tcPr>
          <w:p w14:paraId="6FCC461D" w14:textId="77777777" w:rsidR="00D66AEE" w:rsidRPr="00FF5C9C" w:rsidRDefault="00D66AEE" w:rsidP="00D66AEE">
            <w:pPr>
              <w:rPr>
                <w:rFonts w:ascii="Arial" w:eastAsia="Calibri" w:hAnsi="Arial" w:cs="Arial"/>
                <w:sz w:val="22"/>
                <w:szCs w:val="22"/>
                <w:lang w:eastAsia="en-US"/>
              </w:rPr>
            </w:pPr>
            <w:r w:rsidRPr="00FF5C9C">
              <w:rPr>
                <w:rFonts w:ascii="Arial" w:hAnsi="Arial" w:cs="Arial"/>
                <w:color w:val="000000"/>
                <w:sz w:val="22"/>
                <w:szCs w:val="22"/>
              </w:rPr>
              <w:t>Social and Political Contexts of Birth 2</w:t>
            </w:r>
          </w:p>
        </w:tc>
        <w:tc>
          <w:tcPr>
            <w:tcW w:w="1493" w:type="dxa"/>
            <w:vAlign w:val="center"/>
          </w:tcPr>
          <w:p w14:paraId="0AAABF66" w14:textId="3F3644BC" w:rsidR="00D66AEE" w:rsidRPr="00FF5C9C" w:rsidRDefault="00303D10" w:rsidP="00D66AEE">
            <w:pPr>
              <w:jc w:val="center"/>
              <w:rPr>
                <w:rFonts w:ascii="Arial" w:hAnsi="Arial" w:cs="Arial"/>
                <w:sz w:val="22"/>
                <w:szCs w:val="22"/>
              </w:rPr>
            </w:pPr>
            <w:r w:rsidRPr="00FF5C9C">
              <w:rPr>
                <w:rFonts w:ascii="Arial" w:hAnsi="Arial" w:cs="Arial"/>
                <w:sz w:val="22"/>
                <w:szCs w:val="22"/>
              </w:rPr>
              <w:t>MW</w:t>
            </w:r>
            <w:r w:rsidR="00B84BB9" w:rsidRPr="00FF5C9C">
              <w:rPr>
                <w:rFonts w:ascii="Arial" w:hAnsi="Arial" w:cs="Arial"/>
                <w:sz w:val="22"/>
                <w:szCs w:val="22"/>
              </w:rPr>
              <w:t>7021</w:t>
            </w:r>
          </w:p>
        </w:tc>
        <w:tc>
          <w:tcPr>
            <w:tcW w:w="1428" w:type="dxa"/>
            <w:vAlign w:val="center"/>
          </w:tcPr>
          <w:p w14:paraId="537D5F14"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30</w:t>
            </w:r>
          </w:p>
        </w:tc>
        <w:tc>
          <w:tcPr>
            <w:tcW w:w="1366" w:type="dxa"/>
            <w:vAlign w:val="center"/>
          </w:tcPr>
          <w:p w14:paraId="0BB576DC"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7</w:t>
            </w:r>
          </w:p>
        </w:tc>
        <w:tc>
          <w:tcPr>
            <w:tcW w:w="1752" w:type="dxa"/>
            <w:vAlign w:val="center"/>
          </w:tcPr>
          <w:p w14:paraId="4B9D7B50"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1&amp;2</w:t>
            </w:r>
          </w:p>
        </w:tc>
      </w:tr>
      <w:tr w:rsidR="00D66AEE" w:rsidRPr="00FF5C9C" w14:paraId="1B60C69A" w14:textId="77777777" w:rsidTr="00D66AEE">
        <w:trPr>
          <w:cantSplit/>
        </w:trPr>
        <w:tc>
          <w:tcPr>
            <w:tcW w:w="3028" w:type="dxa"/>
            <w:vAlign w:val="center"/>
          </w:tcPr>
          <w:p w14:paraId="0859F885" w14:textId="77777777" w:rsidR="00D66AEE" w:rsidRPr="00FF5C9C" w:rsidRDefault="00D66AEE" w:rsidP="00D66AEE">
            <w:pPr>
              <w:rPr>
                <w:rFonts w:ascii="Arial" w:eastAsia="Calibri" w:hAnsi="Arial" w:cs="Arial"/>
                <w:sz w:val="22"/>
                <w:szCs w:val="22"/>
                <w:lang w:eastAsia="en-US"/>
              </w:rPr>
            </w:pPr>
            <w:r w:rsidRPr="00FF5C9C">
              <w:rPr>
                <w:rFonts w:ascii="Arial" w:hAnsi="Arial" w:cs="Arial"/>
                <w:color w:val="000000"/>
                <w:sz w:val="22"/>
                <w:szCs w:val="22"/>
              </w:rPr>
              <w:t>Midwifery Profession and Practice 2A</w:t>
            </w:r>
          </w:p>
        </w:tc>
        <w:tc>
          <w:tcPr>
            <w:tcW w:w="1493" w:type="dxa"/>
            <w:vAlign w:val="center"/>
          </w:tcPr>
          <w:p w14:paraId="7E9FB48B" w14:textId="09A9CE1F" w:rsidR="00D66AEE" w:rsidRPr="00FF5C9C" w:rsidRDefault="00303D10" w:rsidP="00D66AEE">
            <w:pPr>
              <w:jc w:val="center"/>
              <w:rPr>
                <w:rFonts w:ascii="Arial" w:hAnsi="Arial" w:cs="Arial"/>
                <w:sz w:val="22"/>
                <w:szCs w:val="22"/>
              </w:rPr>
            </w:pPr>
            <w:r w:rsidRPr="00FF5C9C">
              <w:rPr>
                <w:rFonts w:ascii="Arial" w:hAnsi="Arial" w:cs="Arial"/>
                <w:sz w:val="22"/>
                <w:szCs w:val="22"/>
              </w:rPr>
              <w:t>MW</w:t>
            </w:r>
            <w:r w:rsidR="00B84BB9" w:rsidRPr="00FF5C9C">
              <w:rPr>
                <w:rFonts w:ascii="Arial" w:hAnsi="Arial" w:cs="Arial"/>
                <w:sz w:val="22"/>
                <w:szCs w:val="22"/>
              </w:rPr>
              <w:t>6021</w:t>
            </w:r>
          </w:p>
        </w:tc>
        <w:tc>
          <w:tcPr>
            <w:tcW w:w="1428" w:type="dxa"/>
            <w:vAlign w:val="center"/>
          </w:tcPr>
          <w:p w14:paraId="4FDE3B78"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30</w:t>
            </w:r>
          </w:p>
        </w:tc>
        <w:tc>
          <w:tcPr>
            <w:tcW w:w="1366" w:type="dxa"/>
            <w:vAlign w:val="center"/>
          </w:tcPr>
          <w:p w14:paraId="1B9C57EB"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6</w:t>
            </w:r>
          </w:p>
        </w:tc>
        <w:tc>
          <w:tcPr>
            <w:tcW w:w="1752" w:type="dxa"/>
            <w:vAlign w:val="center"/>
          </w:tcPr>
          <w:p w14:paraId="57E5865F"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1&amp;2</w:t>
            </w:r>
          </w:p>
        </w:tc>
      </w:tr>
      <w:tr w:rsidR="00D66AEE" w:rsidRPr="00FF5C9C" w14:paraId="7B8CAD72" w14:textId="77777777" w:rsidTr="00D66AEE">
        <w:trPr>
          <w:cantSplit/>
        </w:trPr>
        <w:tc>
          <w:tcPr>
            <w:tcW w:w="3028" w:type="dxa"/>
            <w:vAlign w:val="center"/>
          </w:tcPr>
          <w:p w14:paraId="6AAFBE7C" w14:textId="77777777" w:rsidR="00D66AEE" w:rsidRPr="00FF5C9C" w:rsidRDefault="00D66AEE" w:rsidP="00D66AEE">
            <w:pPr>
              <w:rPr>
                <w:rFonts w:ascii="Arial" w:eastAsia="Calibri" w:hAnsi="Arial" w:cs="Arial"/>
                <w:sz w:val="22"/>
                <w:szCs w:val="22"/>
                <w:lang w:eastAsia="en-US"/>
              </w:rPr>
            </w:pPr>
            <w:r w:rsidRPr="00FF5C9C">
              <w:rPr>
                <w:rFonts w:ascii="Arial" w:hAnsi="Arial" w:cs="Arial"/>
                <w:color w:val="000000"/>
                <w:sz w:val="22"/>
                <w:szCs w:val="22"/>
              </w:rPr>
              <w:t>Midwifery Profession and Practice 2B</w:t>
            </w:r>
          </w:p>
        </w:tc>
        <w:tc>
          <w:tcPr>
            <w:tcW w:w="1493" w:type="dxa"/>
            <w:vAlign w:val="center"/>
          </w:tcPr>
          <w:p w14:paraId="732B9241" w14:textId="4B128CD3" w:rsidR="00D66AEE" w:rsidRPr="00FF5C9C" w:rsidRDefault="00303D10" w:rsidP="00D66AEE">
            <w:pPr>
              <w:jc w:val="center"/>
              <w:rPr>
                <w:rFonts w:ascii="Arial" w:hAnsi="Arial" w:cs="Arial"/>
                <w:sz w:val="22"/>
                <w:szCs w:val="22"/>
              </w:rPr>
            </w:pPr>
            <w:r w:rsidRPr="00FF5C9C">
              <w:rPr>
                <w:rFonts w:ascii="Arial" w:hAnsi="Arial" w:cs="Arial"/>
                <w:sz w:val="22"/>
                <w:szCs w:val="22"/>
              </w:rPr>
              <w:t>MW</w:t>
            </w:r>
            <w:r w:rsidR="00B84BB9" w:rsidRPr="00FF5C9C">
              <w:rPr>
                <w:rFonts w:ascii="Arial" w:hAnsi="Arial" w:cs="Arial"/>
                <w:sz w:val="22"/>
                <w:szCs w:val="22"/>
              </w:rPr>
              <w:t>6022</w:t>
            </w:r>
          </w:p>
        </w:tc>
        <w:tc>
          <w:tcPr>
            <w:tcW w:w="1428" w:type="dxa"/>
            <w:vAlign w:val="center"/>
          </w:tcPr>
          <w:p w14:paraId="6996C770"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30</w:t>
            </w:r>
          </w:p>
        </w:tc>
        <w:tc>
          <w:tcPr>
            <w:tcW w:w="1366" w:type="dxa"/>
            <w:vAlign w:val="center"/>
          </w:tcPr>
          <w:p w14:paraId="586E0F65"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6</w:t>
            </w:r>
          </w:p>
        </w:tc>
        <w:tc>
          <w:tcPr>
            <w:tcW w:w="1752" w:type="dxa"/>
            <w:vAlign w:val="center"/>
          </w:tcPr>
          <w:p w14:paraId="11516B43" w14:textId="77777777" w:rsidR="00D66AEE" w:rsidRPr="00FF5C9C" w:rsidRDefault="00D66AEE" w:rsidP="00D66AEE">
            <w:pPr>
              <w:jc w:val="center"/>
              <w:rPr>
                <w:rFonts w:ascii="Arial" w:eastAsia="Calibri" w:hAnsi="Arial" w:cs="Arial"/>
                <w:sz w:val="22"/>
                <w:szCs w:val="22"/>
                <w:lang w:eastAsia="en-US"/>
              </w:rPr>
            </w:pPr>
            <w:r w:rsidRPr="00FF5C9C">
              <w:rPr>
                <w:rFonts w:ascii="Arial" w:eastAsia="Calibri" w:hAnsi="Arial" w:cs="Arial"/>
                <w:sz w:val="22"/>
                <w:szCs w:val="22"/>
                <w:lang w:eastAsia="en-US"/>
              </w:rPr>
              <w:t>1&amp;2</w:t>
            </w:r>
          </w:p>
        </w:tc>
      </w:tr>
    </w:tbl>
    <w:p w14:paraId="5EE6F2E3" w14:textId="77777777" w:rsidR="00357895" w:rsidRPr="00A90C23" w:rsidRDefault="00357895" w:rsidP="00BC64AD">
      <w:pPr>
        <w:spacing w:line="480" w:lineRule="auto"/>
        <w:jc w:val="both"/>
        <w:rPr>
          <w:rFonts w:ascii="Arial" w:eastAsia="Calibri" w:hAnsi="Arial" w:cs="Arial"/>
          <w:sz w:val="22"/>
          <w:lang w:eastAsia="en-US"/>
        </w:rPr>
      </w:pPr>
      <w:r w:rsidRPr="00A90C23">
        <w:rPr>
          <w:rFonts w:ascii="Arial" w:eastAsia="Calibri" w:hAnsi="Arial" w:cs="Arial"/>
          <w:sz w:val="22"/>
          <w:lang w:eastAsia="en-US"/>
        </w:rPr>
        <w:t xml:space="preserve">Progression to </w:t>
      </w:r>
      <w:r w:rsidR="00BC64AD">
        <w:rPr>
          <w:rFonts w:ascii="Arial" w:eastAsia="Calibri" w:hAnsi="Arial" w:cs="Arial"/>
          <w:sz w:val="22"/>
          <w:lang w:eastAsia="en-US"/>
        </w:rPr>
        <w:t>year three</w:t>
      </w:r>
      <w:r w:rsidRPr="00A90C23">
        <w:rPr>
          <w:rFonts w:ascii="Arial" w:eastAsia="Calibri" w:hAnsi="Arial" w:cs="Arial"/>
          <w:sz w:val="22"/>
          <w:lang w:eastAsia="en-US"/>
        </w:rPr>
        <w:t xml:space="preserve"> requires all </w:t>
      </w:r>
      <w:r w:rsidR="00BC64AD">
        <w:rPr>
          <w:rFonts w:ascii="Arial" w:eastAsia="Calibri" w:hAnsi="Arial" w:cs="Arial"/>
          <w:sz w:val="22"/>
          <w:lang w:eastAsia="en-US"/>
        </w:rPr>
        <w:t>year two</w:t>
      </w:r>
      <w:r w:rsidRPr="00A90C23">
        <w:rPr>
          <w:rFonts w:ascii="Arial" w:eastAsia="Calibri" w:hAnsi="Arial" w:cs="Arial"/>
          <w:sz w:val="22"/>
          <w:lang w:eastAsia="en-US"/>
        </w:rPr>
        <w:t xml:space="preserve"> modules to be passed</w:t>
      </w:r>
      <w:r w:rsidR="00676FB5">
        <w:rPr>
          <w:rFonts w:ascii="Arial" w:eastAsia="Calibri" w:hAnsi="Arial" w:cs="Arial"/>
          <w:sz w:val="22"/>
          <w:lang w:eastAsia="en-US"/>
        </w:rPr>
        <w:t xml:space="preserve"> and completion of minimum practice hours</w:t>
      </w:r>
      <w:r>
        <w:rPr>
          <w:rFonts w:ascii="Arial" w:eastAsia="Calibri" w:hAnsi="Arial" w:cs="Arial"/>
          <w:sz w:val="22"/>
          <w:lang w:eastAsia="en-US"/>
        </w:rPr>
        <w:t>.</w:t>
      </w:r>
    </w:p>
    <w:p w14:paraId="02E020B3" w14:textId="58F361B8" w:rsidR="00E12FD2" w:rsidRDefault="00357895" w:rsidP="00E12FD2">
      <w:pPr>
        <w:spacing w:line="480" w:lineRule="auto"/>
        <w:jc w:val="both"/>
        <w:rPr>
          <w:rFonts w:ascii="Arial" w:eastAsia="Calibri" w:hAnsi="Arial" w:cs="Arial"/>
          <w:sz w:val="22"/>
          <w:lang w:eastAsia="en-US"/>
        </w:rPr>
      </w:pPr>
      <w:r w:rsidRPr="00A90C23">
        <w:rPr>
          <w:rFonts w:ascii="Arial" w:eastAsia="Calibri" w:hAnsi="Arial" w:cs="Arial"/>
          <w:sz w:val="22"/>
          <w:lang w:eastAsia="en-US"/>
        </w:rPr>
        <w:t>Students exiting the programme at this point who</w:t>
      </w:r>
      <w:r w:rsidR="003E34EF">
        <w:rPr>
          <w:rFonts w:ascii="Arial" w:eastAsia="Calibri" w:hAnsi="Arial" w:cs="Arial"/>
          <w:sz w:val="22"/>
          <w:lang w:eastAsia="en-US"/>
        </w:rPr>
        <w:t xml:space="preserve"> have successfully completed 240</w:t>
      </w:r>
      <w:r w:rsidRPr="00A90C23">
        <w:rPr>
          <w:rFonts w:ascii="Arial" w:eastAsia="Calibri" w:hAnsi="Arial" w:cs="Arial"/>
          <w:sz w:val="22"/>
          <w:lang w:eastAsia="en-US"/>
        </w:rPr>
        <w:t xml:space="preserve"> credits are eligible for the award of </w:t>
      </w:r>
      <w:r w:rsidR="00605F9A">
        <w:rPr>
          <w:rFonts w:ascii="Arial" w:eastAsia="Calibri" w:hAnsi="Arial" w:cs="Arial"/>
          <w:sz w:val="22"/>
          <w:lang w:eastAsia="en-US"/>
        </w:rPr>
        <w:t>Diploma of Higher Education</w:t>
      </w:r>
      <w:r w:rsidRPr="00A90C23">
        <w:rPr>
          <w:rFonts w:ascii="Arial" w:eastAsia="Calibri" w:hAnsi="Arial" w:cs="Arial"/>
          <w:sz w:val="22"/>
          <w:lang w:eastAsia="en-US"/>
        </w:rPr>
        <w:t xml:space="preserve"> in </w:t>
      </w:r>
      <w:r w:rsidRPr="003F3829">
        <w:rPr>
          <w:rFonts w:ascii="Arial" w:eastAsia="Calibri" w:hAnsi="Arial" w:cs="Arial"/>
          <w:sz w:val="22"/>
          <w:lang w:eastAsia="en-US"/>
        </w:rPr>
        <w:t>Maternal and Newborn Healthcare</w:t>
      </w:r>
      <w:r w:rsidRPr="00A90C23">
        <w:rPr>
          <w:rFonts w:ascii="Arial" w:eastAsia="Calibri" w:hAnsi="Arial" w:cs="Arial"/>
          <w:sz w:val="22"/>
          <w:lang w:eastAsia="en-US"/>
        </w:rPr>
        <w:t>.</w:t>
      </w:r>
    </w:p>
    <w:p w14:paraId="0F3BA9E8" w14:textId="77777777" w:rsidR="00E12FD2" w:rsidRDefault="00E12FD2">
      <w:pPr>
        <w:rPr>
          <w:rFonts w:ascii="Arial" w:eastAsia="Calibri" w:hAnsi="Arial" w:cs="Arial"/>
          <w:sz w:val="22"/>
          <w:lang w:eastAsia="en-US"/>
        </w:rPr>
      </w:pPr>
      <w:r>
        <w:rPr>
          <w:rFonts w:ascii="Arial" w:eastAsia="Calibri" w:hAnsi="Arial" w:cs="Arial"/>
          <w:sz w:val="22"/>
          <w:lang w:eastAsia="en-US"/>
        </w:rPr>
        <w:br w:type="page"/>
      </w: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3114"/>
        <w:gridCol w:w="1417"/>
        <w:gridCol w:w="1418"/>
        <w:gridCol w:w="1417"/>
        <w:gridCol w:w="1701"/>
      </w:tblGrid>
      <w:tr w:rsidR="00357895" w:rsidRPr="00A90C23" w14:paraId="716EA3B9" w14:textId="77777777" w:rsidTr="00F37B69">
        <w:tc>
          <w:tcPr>
            <w:tcW w:w="9067"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6B53303E" w14:textId="77777777" w:rsidR="00357895" w:rsidRPr="00A90C23" w:rsidRDefault="003E34EF" w:rsidP="00F37B69">
            <w:pPr>
              <w:rPr>
                <w:rFonts w:ascii="Arial" w:eastAsia="Calibri" w:hAnsi="Arial" w:cs="Arial"/>
                <w:sz w:val="22"/>
                <w:szCs w:val="22"/>
                <w:lang w:eastAsia="en-US"/>
              </w:rPr>
            </w:pPr>
            <w:r>
              <w:rPr>
                <w:rFonts w:ascii="Arial" w:eastAsia="Calibri" w:hAnsi="Arial" w:cs="Arial"/>
                <w:b/>
                <w:sz w:val="22"/>
                <w:szCs w:val="22"/>
                <w:lang w:eastAsia="en-US"/>
              </w:rPr>
              <w:lastRenderedPageBreak/>
              <w:t>Year Three</w:t>
            </w:r>
            <w:r w:rsidR="00357895" w:rsidRPr="00A90C23">
              <w:rPr>
                <w:rFonts w:ascii="Arial" w:eastAsia="Calibri" w:hAnsi="Arial" w:cs="Arial"/>
                <w:b/>
                <w:sz w:val="22"/>
                <w:szCs w:val="22"/>
                <w:lang w:eastAsia="en-US"/>
              </w:rPr>
              <w:t xml:space="preserve"> </w:t>
            </w:r>
            <w:r w:rsidR="00357895" w:rsidRPr="00A90C23">
              <w:rPr>
                <w:rFonts w:ascii="Arial" w:eastAsia="Calibri" w:hAnsi="Arial" w:cs="Arial"/>
                <w:sz w:val="22"/>
                <w:szCs w:val="22"/>
                <w:lang w:eastAsia="en-US"/>
              </w:rPr>
              <w:t>(all core)</w:t>
            </w:r>
          </w:p>
        </w:tc>
      </w:tr>
      <w:tr w:rsidR="00357895" w:rsidRPr="00A90C23" w14:paraId="356E677A" w14:textId="77777777" w:rsidTr="00F37B69">
        <w:tc>
          <w:tcPr>
            <w:tcW w:w="3114" w:type="dxa"/>
            <w:tcBorders>
              <w:top w:val="single" w:sz="4" w:space="0" w:color="auto"/>
              <w:left w:val="single" w:sz="4" w:space="0" w:color="auto"/>
              <w:bottom w:val="single" w:sz="4" w:space="0" w:color="auto"/>
              <w:right w:val="single" w:sz="4" w:space="0" w:color="auto"/>
            </w:tcBorders>
            <w:shd w:val="clear" w:color="auto" w:fill="DBE5F1"/>
          </w:tcPr>
          <w:p w14:paraId="3C8BE206" w14:textId="77777777" w:rsidR="00357895" w:rsidRPr="00A90C23" w:rsidRDefault="00357895" w:rsidP="00F37B69">
            <w:pPr>
              <w:rPr>
                <w:rFonts w:ascii="Arial" w:eastAsia="Calibri" w:hAnsi="Arial" w:cs="Arial"/>
                <w:b/>
                <w:sz w:val="22"/>
                <w:szCs w:val="22"/>
                <w:lang w:eastAsia="en-US"/>
              </w:rPr>
            </w:pPr>
            <w:r w:rsidRPr="00A90C23">
              <w:rPr>
                <w:rFonts w:ascii="Arial" w:eastAsia="Calibri" w:hAnsi="Arial" w:cs="Arial"/>
                <w:b/>
                <w:sz w:val="22"/>
                <w:szCs w:val="22"/>
                <w:lang w:eastAsia="en-US"/>
              </w:rPr>
              <w:t>Core modules</w:t>
            </w:r>
          </w:p>
          <w:p w14:paraId="5D6AD6B8" w14:textId="77777777" w:rsidR="00357895" w:rsidRPr="00A90C23" w:rsidRDefault="00357895" w:rsidP="00F37B69">
            <w:pPr>
              <w:rPr>
                <w:rFonts w:ascii="Arial" w:eastAsia="Calibri" w:hAnsi="Arial" w:cs="Arial"/>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66BC492D"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6050389C"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 xml:space="preserve">Credit </w:t>
            </w:r>
          </w:p>
          <w:p w14:paraId="00989CC8"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Value</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79C34B8A" w14:textId="77777777" w:rsidR="00357895" w:rsidRPr="00A90C23" w:rsidRDefault="00357895" w:rsidP="00F37B69">
            <w:pPr>
              <w:ind w:right="-108"/>
              <w:jc w:val="center"/>
              <w:rPr>
                <w:rFonts w:ascii="Arial" w:eastAsia="Calibri" w:hAnsi="Arial" w:cs="Arial"/>
                <w:b/>
                <w:sz w:val="22"/>
                <w:szCs w:val="22"/>
                <w:lang w:eastAsia="en-US"/>
              </w:rPr>
            </w:pPr>
            <w:r w:rsidRPr="00A90C23">
              <w:rPr>
                <w:rFonts w:ascii="Arial" w:eastAsia="Calibri" w:hAnsi="Arial" w:cs="Arial"/>
                <w:b/>
                <w:sz w:val="22"/>
                <w:szCs w:val="22"/>
                <w:lang w:eastAsia="en-US"/>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435F7C0" w14:textId="77777777" w:rsidR="00357895" w:rsidRPr="00A90C23" w:rsidRDefault="00357895" w:rsidP="00F37B69">
            <w:pPr>
              <w:jc w:val="center"/>
              <w:rPr>
                <w:rFonts w:ascii="Arial" w:eastAsia="Calibri" w:hAnsi="Arial" w:cs="Arial"/>
                <w:b/>
                <w:sz w:val="22"/>
                <w:szCs w:val="22"/>
                <w:lang w:eastAsia="en-US"/>
              </w:rPr>
            </w:pPr>
            <w:r w:rsidRPr="00A90C23">
              <w:rPr>
                <w:rFonts w:ascii="Arial" w:eastAsia="Calibri" w:hAnsi="Arial" w:cs="Arial"/>
                <w:b/>
                <w:sz w:val="22"/>
                <w:szCs w:val="22"/>
                <w:lang w:eastAsia="en-US"/>
              </w:rPr>
              <w:t>Teaching Block</w:t>
            </w:r>
          </w:p>
        </w:tc>
      </w:tr>
      <w:tr w:rsidR="00D66AEE" w:rsidRPr="00A90C23" w14:paraId="2398AB8F" w14:textId="77777777" w:rsidTr="00D66AEE">
        <w:tc>
          <w:tcPr>
            <w:tcW w:w="3114" w:type="dxa"/>
            <w:tcBorders>
              <w:top w:val="single" w:sz="4" w:space="0" w:color="auto"/>
              <w:left w:val="single" w:sz="4" w:space="0" w:color="auto"/>
              <w:bottom w:val="single" w:sz="4" w:space="0" w:color="auto"/>
              <w:right w:val="single" w:sz="4" w:space="0" w:color="auto"/>
            </w:tcBorders>
            <w:vAlign w:val="center"/>
          </w:tcPr>
          <w:p w14:paraId="67848E48" w14:textId="77777777" w:rsidR="00D66AEE" w:rsidRPr="00A90C23" w:rsidRDefault="00D66AEE" w:rsidP="00D66AEE">
            <w:pPr>
              <w:rPr>
                <w:rFonts w:ascii="Arial" w:eastAsia="Calibri" w:hAnsi="Arial" w:cs="Arial"/>
                <w:sz w:val="22"/>
                <w:szCs w:val="22"/>
                <w:lang w:eastAsia="en-US"/>
              </w:rPr>
            </w:pPr>
            <w:r w:rsidRPr="00A90C23">
              <w:rPr>
                <w:rFonts w:ascii="Arial" w:eastAsia="Calibri" w:hAnsi="Arial" w:cs="Arial"/>
                <w:sz w:val="22"/>
                <w:szCs w:val="22"/>
                <w:lang w:eastAsia="en-US"/>
              </w:rPr>
              <w:t>Bodies and Birth 3</w:t>
            </w:r>
            <w:r>
              <w:rPr>
                <w:rFonts w:ascii="Arial" w:eastAsia="Calibri" w:hAnsi="Arial" w:cs="Arial"/>
                <w:sz w:val="22"/>
                <w:szCs w:val="22"/>
                <w:lang w:eastAsia="en-US"/>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3534DA0" w14:textId="4EF4052E" w:rsidR="00D66AEE" w:rsidRDefault="00303D10" w:rsidP="00D66AEE">
            <w:pPr>
              <w:jc w:val="center"/>
            </w:pPr>
            <w:r>
              <w:rPr>
                <w:rFonts w:ascii="Arial" w:eastAsia="Calibri" w:hAnsi="Arial" w:cs="Arial"/>
                <w:sz w:val="22"/>
                <w:szCs w:val="22"/>
                <w:lang w:eastAsia="en-US"/>
              </w:rPr>
              <w:t>MW</w:t>
            </w:r>
            <w:r w:rsidR="00B84BB9">
              <w:rPr>
                <w:rFonts w:ascii="Arial" w:eastAsia="Calibri" w:hAnsi="Arial" w:cs="Arial"/>
                <w:sz w:val="22"/>
                <w:szCs w:val="22"/>
                <w:lang w:eastAsia="en-US"/>
              </w:rPr>
              <w:t>7017</w:t>
            </w:r>
          </w:p>
        </w:tc>
        <w:tc>
          <w:tcPr>
            <w:tcW w:w="1418" w:type="dxa"/>
            <w:tcBorders>
              <w:top w:val="single" w:sz="4" w:space="0" w:color="auto"/>
              <w:left w:val="single" w:sz="4" w:space="0" w:color="auto"/>
              <w:bottom w:val="single" w:sz="4" w:space="0" w:color="auto"/>
              <w:right w:val="single" w:sz="4" w:space="0" w:color="auto"/>
            </w:tcBorders>
            <w:vAlign w:val="center"/>
          </w:tcPr>
          <w:p w14:paraId="0DD5DB6E"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604FB871" w14:textId="77777777" w:rsidR="00D66AEE" w:rsidRPr="00A90C23" w:rsidRDefault="00D66AEE" w:rsidP="00D66AEE">
            <w:pPr>
              <w:jc w:val="center"/>
              <w:rPr>
                <w:rFonts w:ascii="Arial" w:eastAsia="Calibri" w:hAnsi="Arial" w:cs="Arial"/>
                <w:sz w:val="22"/>
                <w:szCs w:val="22"/>
                <w:lang w:eastAsia="en-US"/>
              </w:rPr>
            </w:pPr>
            <w:r>
              <w:rPr>
                <w:rFonts w:ascii="Arial" w:eastAsia="Calibri" w:hAnsi="Arial" w:cs="Arial"/>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tcPr>
          <w:p w14:paraId="6D63AAB4"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66AEE" w:rsidRPr="00A90C23" w14:paraId="392E7BF1" w14:textId="77777777" w:rsidTr="00D66AEE">
        <w:tc>
          <w:tcPr>
            <w:tcW w:w="3114" w:type="dxa"/>
            <w:tcBorders>
              <w:top w:val="single" w:sz="4" w:space="0" w:color="auto"/>
              <w:left w:val="single" w:sz="4" w:space="0" w:color="auto"/>
              <w:bottom w:val="single" w:sz="4" w:space="0" w:color="auto"/>
              <w:right w:val="single" w:sz="4" w:space="0" w:color="auto"/>
            </w:tcBorders>
            <w:vAlign w:val="center"/>
          </w:tcPr>
          <w:p w14:paraId="32FA63A4" w14:textId="77777777" w:rsidR="00D66AEE" w:rsidRPr="00A90C23" w:rsidRDefault="00D66AEE" w:rsidP="00D66AEE">
            <w:pPr>
              <w:rPr>
                <w:rFonts w:ascii="Arial" w:eastAsia="Calibri" w:hAnsi="Arial" w:cs="Arial"/>
                <w:sz w:val="22"/>
                <w:szCs w:val="22"/>
                <w:lang w:eastAsia="en-US"/>
              </w:rPr>
            </w:pPr>
            <w:r w:rsidRPr="00A90C23">
              <w:rPr>
                <w:rFonts w:ascii="Arial" w:eastAsia="Calibri" w:hAnsi="Arial" w:cs="Arial"/>
                <w:sz w:val="22"/>
                <w:szCs w:val="22"/>
                <w:lang w:eastAsia="en-US"/>
              </w:rPr>
              <w:t>Social and Political Contexts of Birth 3</w:t>
            </w:r>
          </w:p>
        </w:tc>
        <w:tc>
          <w:tcPr>
            <w:tcW w:w="1417" w:type="dxa"/>
            <w:tcBorders>
              <w:top w:val="single" w:sz="4" w:space="0" w:color="auto"/>
              <w:left w:val="single" w:sz="4" w:space="0" w:color="auto"/>
              <w:bottom w:val="single" w:sz="4" w:space="0" w:color="auto"/>
              <w:right w:val="single" w:sz="4" w:space="0" w:color="auto"/>
            </w:tcBorders>
            <w:vAlign w:val="center"/>
          </w:tcPr>
          <w:p w14:paraId="4ACD6A7C" w14:textId="263EF8EE" w:rsidR="00D66AEE" w:rsidRDefault="00303D10" w:rsidP="00D66AEE">
            <w:pPr>
              <w:jc w:val="center"/>
            </w:pPr>
            <w:r>
              <w:rPr>
                <w:rFonts w:ascii="Arial" w:eastAsia="Calibri" w:hAnsi="Arial" w:cs="Arial"/>
                <w:sz w:val="22"/>
                <w:szCs w:val="22"/>
                <w:lang w:eastAsia="en-US"/>
              </w:rPr>
              <w:t>MW</w:t>
            </w:r>
            <w:r w:rsidR="00B84BB9">
              <w:rPr>
                <w:rFonts w:ascii="Arial" w:eastAsia="Calibri" w:hAnsi="Arial" w:cs="Arial"/>
                <w:sz w:val="22"/>
                <w:szCs w:val="22"/>
                <w:lang w:eastAsia="en-US"/>
              </w:rPr>
              <w:t>7018</w:t>
            </w:r>
          </w:p>
        </w:tc>
        <w:tc>
          <w:tcPr>
            <w:tcW w:w="1418" w:type="dxa"/>
            <w:tcBorders>
              <w:top w:val="single" w:sz="4" w:space="0" w:color="auto"/>
              <w:left w:val="single" w:sz="4" w:space="0" w:color="auto"/>
              <w:bottom w:val="single" w:sz="4" w:space="0" w:color="auto"/>
              <w:right w:val="single" w:sz="4" w:space="0" w:color="auto"/>
            </w:tcBorders>
            <w:vAlign w:val="center"/>
          </w:tcPr>
          <w:p w14:paraId="457B0411"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1B57E508" w14:textId="77777777" w:rsidR="00D66AEE" w:rsidRPr="00A90C23" w:rsidRDefault="00D66AEE" w:rsidP="00D66AEE">
            <w:pPr>
              <w:jc w:val="center"/>
              <w:rPr>
                <w:rFonts w:ascii="Arial" w:eastAsia="Calibri" w:hAnsi="Arial" w:cs="Arial"/>
                <w:sz w:val="22"/>
                <w:szCs w:val="22"/>
                <w:lang w:eastAsia="en-US"/>
              </w:rPr>
            </w:pPr>
            <w:r>
              <w:rPr>
                <w:rFonts w:ascii="Arial" w:eastAsia="Calibri" w:hAnsi="Arial" w:cs="Arial"/>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tcPr>
          <w:p w14:paraId="15FA2A1E"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66AEE" w:rsidRPr="00A90C23" w14:paraId="04FA353A" w14:textId="77777777" w:rsidTr="00D66AEE">
        <w:tc>
          <w:tcPr>
            <w:tcW w:w="3114" w:type="dxa"/>
            <w:tcBorders>
              <w:top w:val="single" w:sz="4" w:space="0" w:color="auto"/>
              <w:left w:val="single" w:sz="4" w:space="0" w:color="auto"/>
              <w:bottom w:val="single" w:sz="4" w:space="0" w:color="auto"/>
              <w:right w:val="single" w:sz="4" w:space="0" w:color="auto"/>
            </w:tcBorders>
            <w:vAlign w:val="center"/>
          </w:tcPr>
          <w:p w14:paraId="4755AB7C" w14:textId="77777777" w:rsidR="00D66AEE" w:rsidRPr="00A90C23" w:rsidRDefault="00D66AEE" w:rsidP="00D66AEE">
            <w:pPr>
              <w:rPr>
                <w:rFonts w:ascii="Arial" w:eastAsia="Calibri" w:hAnsi="Arial" w:cs="Arial"/>
                <w:sz w:val="22"/>
                <w:szCs w:val="22"/>
                <w:lang w:eastAsia="en-US"/>
              </w:rPr>
            </w:pPr>
            <w:r w:rsidRPr="00A90C23">
              <w:rPr>
                <w:rFonts w:ascii="Arial" w:eastAsia="Calibri" w:hAnsi="Arial" w:cs="Arial"/>
                <w:sz w:val="22"/>
                <w:szCs w:val="22"/>
                <w:lang w:eastAsia="en-US"/>
              </w:rPr>
              <w:t>Midw</w:t>
            </w:r>
            <w:r>
              <w:rPr>
                <w:rFonts w:ascii="Arial" w:eastAsia="Calibri" w:hAnsi="Arial" w:cs="Arial"/>
                <w:sz w:val="22"/>
                <w:szCs w:val="22"/>
                <w:lang w:eastAsia="en-US"/>
              </w:rPr>
              <w:t>ifery Profession and Practice 3A</w:t>
            </w:r>
          </w:p>
        </w:tc>
        <w:tc>
          <w:tcPr>
            <w:tcW w:w="1417" w:type="dxa"/>
            <w:tcBorders>
              <w:top w:val="single" w:sz="4" w:space="0" w:color="auto"/>
              <w:left w:val="single" w:sz="4" w:space="0" w:color="auto"/>
              <w:bottom w:val="single" w:sz="4" w:space="0" w:color="auto"/>
              <w:right w:val="single" w:sz="4" w:space="0" w:color="auto"/>
            </w:tcBorders>
            <w:vAlign w:val="center"/>
          </w:tcPr>
          <w:p w14:paraId="3CA09335" w14:textId="11D6686A" w:rsidR="00D66AEE" w:rsidRDefault="00303D10" w:rsidP="00D66AEE">
            <w:pPr>
              <w:jc w:val="center"/>
            </w:pPr>
            <w:r>
              <w:rPr>
                <w:rFonts w:ascii="Arial" w:eastAsia="Calibri" w:hAnsi="Arial" w:cs="Arial"/>
                <w:sz w:val="22"/>
                <w:szCs w:val="22"/>
                <w:lang w:eastAsia="en-US"/>
              </w:rPr>
              <w:t>MW</w:t>
            </w:r>
            <w:r w:rsidR="00B84BB9">
              <w:rPr>
                <w:rFonts w:ascii="Arial" w:eastAsia="Calibri" w:hAnsi="Arial" w:cs="Arial"/>
                <w:sz w:val="22"/>
                <w:szCs w:val="22"/>
                <w:lang w:eastAsia="en-US"/>
              </w:rPr>
              <w:t>7019</w:t>
            </w:r>
          </w:p>
        </w:tc>
        <w:tc>
          <w:tcPr>
            <w:tcW w:w="1418" w:type="dxa"/>
            <w:tcBorders>
              <w:top w:val="single" w:sz="4" w:space="0" w:color="auto"/>
              <w:left w:val="single" w:sz="4" w:space="0" w:color="auto"/>
              <w:bottom w:val="single" w:sz="4" w:space="0" w:color="auto"/>
              <w:right w:val="single" w:sz="4" w:space="0" w:color="auto"/>
            </w:tcBorders>
            <w:vAlign w:val="center"/>
          </w:tcPr>
          <w:p w14:paraId="773C25F4"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5988E957" w14:textId="77777777" w:rsidR="00D66AEE" w:rsidRPr="00A90C23" w:rsidRDefault="00D66AEE" w:rsidP="00D66AEE">
            <w:pPr>
              <w:jc w:val="center"/>
              <w:rPr>
                <w:rFonts w:ascii="Arial" w:eastAsia="Calibri" w:hAnsi="Arial" w:cs="Arial"/>
                <w:sz w:val="22"/>
                <w:szCs w:val="22"/>
                <w:lang w:eastAsia="en-US"/>
              </w:rPr>
            </w:pPr>
            <w:r>
              <w:rPr>
                <w:rFonts w:ascii="Arial" w:eastAsia="Calibri" w:hAnsi="Arial" w:cs="Arial"/>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tcPr>
          <w:p w14:paraId="746C976D"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r w:rsidR="00D66AEE" w:rsidRPr="00A90C23" w14:paraId="14FE2B32" w14:textId="77777777" w:rsidTr="00D66AEE">
        <w:tc>
          <w:tcPr>
            <w:tcW w:w="3114" w:type="dxa"/>
            <w:tcBorders>
              <w:top w:val="single" w:sz="4" w:space="0" w:color="auto"/>
              <w:left w:val="single" w:sz="4" w:space="0" w:color="auto"/>
              <w:bottom w:val="single" w:sz="4" w:space="0" w:color="auto"/>
              <w:right w:val="single" w:sz="4" w:space="0" w:color="auto"/>
            </w:tcBorders>
            <w:vAlign w:val="center"/>
          </w:tcPr>
          <w:p w14:paraId="0DD892AB" w14:textId="77777777" w:rsidR="00D66AEE" w:rsidRPr="00A90C23" w:rsidRDefault="00D66AEE" w:rsidP="00D66AEE">
            <w:pPr>
              <w:rPr>
                <w:rFonts w:ascii="Arial" w:eastAsia="Calibri" w:hAnsi="Arial" w:cs="Arial"/>
                <w:sz w:val="22"/>
                <w:szCs w:val="22"/>
                <w:lang w:eastAsia="en-US"/>
              </w:rPr>
            </w:pPr>
            <w:r w:rsidRPr="00A90C23">
              <w:rPr>
                <w:rFonts w:ascii="Arial" w:eastAsia="Calibri" w:hAnsi="Arial" w:cs="Arial"/>
                <w:sz w:val="22"/>
                <w:szCs w:val="22"/>
                <w:lang w:eastAsia="en-US"/>
              </w:rPr>
              <w:t>Midw</w:t>
            </w:r>
            <w:r>
              <w:rPr>
                <w:rFonts w:ascii="Arial" w:eastAsia="Calibri" w:hAnsi="Arial" w:cs="Arial"/>
                <w:sz w:val="22"/>
                <w:szCs w:val="22"/>
                <w:lang w:eastAsia="en-US"/>
              </w:rPr>
              <w:t>ifery Profession and Practice 3B</w:t>
            </w:r>
          </w:p>
        </w:tc>
        <w:tc>
          <w:tcPr>
            <w:tcW w:w="1417" w:type="dxa"/>
            <w:tcBorders>
              <w:top w:val="single" w:sz="4" w:space="0" w:color="auto"/>
              <w:left w:val="single" w:sz="4" w:space="0" w:color="auto"/>
              <w:bottom w:val="single" w:sz="4" w:space="0" w:color="auto"/>
              <w:right w:val="single" w:sz="4" w:space="0" w:color="auto"/>
            </w:tcBorders>
            <w:vAlign w:val="center"/>
          </w:tcPr>
          <w:p w14:paraId="487F5E1F" w14:textId="3CDFA7EE" w:rsidR="00D66AEE" w:rsidRDefault="00303D10" w:rsidP="00D66AEE">
            <w:pPr>
              <w:jc w:val="center"/>
            </w:pPr>
            <w:r>
              <w:rPr>
                <w:rFonts w:ascii="Arial" w:eastAsia="Calibri" w:hAnsi="Arial" w:cs="Arial"/>
                <w:sz w:val="22"/>
                <w:szCs w:val="22"/>
                <w:lang w:eastAsia="en-US"/>
              </w:rPr>
              <w:t>MW</w:t>
            </w:r>
            <w:r w:rsidR="00B84BB9">
              <w:rPr>
                <w:rFonts w:ascii="Arial" w:eastAsia="Calibri" w:hAnsi="Arial" w:cs="Arial"/>
                <w:sz w:val="22"/>
                <w:szCs w:val="22"/>
                <w:lang w:eastAsia="en-US"/>
              </w:rPr>
              <w:t>7020</w:t>
            </w:r>
          </w:p>
        </w:tc>
        <w:tc>
          <w:tcPr>
            <w:tcW w:w="1418" w:type="dxa"/>
            <w:tcBorders>
              <w:top w:val="single" w:sz="4" w:space="0" w:color="auto"/>
              <w:left w:val="single" w:sz="4" w:space="0" w:color="auto"/>
              <w:bottom w:val="single" w:sz="4" w:space="0" w:color="auto"/>
              <w:right w:val="single" w:sz="4" w:space="0" w:color="auto"/>
            </w:tcBorders>
            <w:vAlign w:val="center"/>
          </w:tcPr>
          <w:p w14:paraId="594AA759"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vAlign w:val="center"/>
          </w:tcPr>
          <w:p w14:paraId="2002E43D" w14:textId="77777777" w:rsidR="00D66AEE" w:rsidRPr="00A90C23" w:rsidRDefault="00D66AEE" w:rsidP="00D66AEE">
            <w:pPr>
              <w:jc w:val="center"/>
              <w:rPr>
                <w:rFonts w:ascii="Arial" w:eastAsia="Calibri" w:hAnsi="Arial" w:cs="Arial"/>
                <w:sz w:val="22"/>
                <w:szCs w:val="22"/>
                <w:lang w:eastAsia="en-US"/>
              </w:rPr>
            </w:pPr>
            <w:r>
              <w:rPr>
                <w:rFonts w:ascii="Arial" w:eastAsia="Calibri" w:hAnsi="Arial" w:cs="Arial"/>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tcPr>
          <w:p w14:paraId="29FAC902" w14:textId="77777777" w:rsidR="00D66AEE" w:rsidRPr="00A90C23" w:rsidRDefault="00D66AEE" w:rsidP="00D66AEE">
            <w:pPr>
              <w:jc w:val="center"/>
              <w:rPr>
                <w:rFonts w:ascii="Arial" w:eastAsia="Calibri" w:hAnsi="Arial" w:cs="Arial"/>
                <w:sz w:val="22"/>
                <w:szCs w:val="22"/>
                <w:lang w:eastAsia="en-US"/>
              </w:rPr>
            </w:pPr>
            <w:r w:rsidRPr="00A90C23">
              <w:rPr>
                <w:rFonts w:ascii="Arial" w:eastAsia="Calibri" w:hAnsi="Arial" w:cs="Arial"/>
                <w:sz w:val="22"/>
                <w:szCs w:val="22"/>
                <w:lang w:eastAsia="en-US"/>
              </w:rPr>
              <w:t>1&amp;2</w:t>
            </w:r>
          </w:p>
        </w:tc>
      </w:tr>
    </w:tbl>
    <w:p w14:paraId="75CBCBFE" w14:textId="77777777" w:rsidR="00676FB5" w:rsidRDefault="003E34EF" w:rsidP="0007149B">
      <w:pPr>
        <w:spacing w:line="480" w:lineRule="auto"/>
        <w:jc w:val="both"/>
        <w:rPr>
          <w:rFonts w:ascii="Arial" w:eastAsia="Calibri" w:hAnsi="Arial" w:cs="Arial"/>
          <w:sz w:val="22"/>
          <w:lang w:eastAsia="en-US"/>
        </w:rPr>
      </w:pPr>
      <w:r>
        <w:rPr>
          <w:rFonts w:ascii="Arial" w:eastAsia="Calibri" w:hAnsi="Arial" w:cs="Arial"/>
          <w:sz w:val="22"/>
          <w:lang w:eastAsia="en-US"/>
        </w:rPr>
        <w:t>Progression to the final award requires all year three modules to be passed</w:t>
      </w:r>
      <w:r w:rsidR="00676FB5">
        <w:rPr>
          <w:rFonts w:ascii="Arial" w:eastAsia="Calibri" w:hAnsi="Arial" w:cs="Arial"/>
          <w:sz w:val="22"/>
          <w:lang w:eastAsia="en-US"/>
        </w:rPr>
        <w:t xml:space="preserve"> and completion of minimum practice hours.</w:t>
      </w:r>
    </w:p>
    <w:p w14:paraId="6CFA11D3" w14:textId="77777777" w:rsidR="00605F9A" w:rsidRDefault="00676FB5" w:rsidP="0007149B">
      <w:pPr>
        <w:spacing w:line="480" w:lineRule="auto"/>
        <w:jc w:val="both"/>
        <w:rPr>
          <w:rFonts w:ascii="Arial" w:eastAsia="Calibri" w:hAnsi="Arial" w:cs="Arial"/>
          <w:sz w:val="22"/>
          <w:lang w:eastAsia="en-US"/>
        </w:rPr>
      </w:pPr>
      <w:r>
        <w:rPr>
          <w:rFonts w:ascii="Arial" w:eastAsia="Calibri" w:hAnsi="Arial" w:cs="Arial"/>
          <w:sz w:val="22"/>
          <w:lang w:eastAsia="en-US"/>
        </w:rPr>
        <w:t>Course completion leading to NMC registration also requires NMC and EU requirements to be achieved</w:t>
      </w:r>
      <w:r w:rsidR="00357895" w:rsidRPr="00A90C23">
        <w:rPr>
          <w:rFonts w:ascii="Arial" w:eastAsia="Calibri" w:hAnsi="Arial" w:cs="Arial"/>
          <w:sz w:val="22"/>
          <w:lang w:eastAsia="en-US"/>
        </w:rPr>
        <w:t>.</w:t>
      </w:r>
      <w:r w:rsidR="00605F9A">
        <w:rPr>
          <w:rFonts w:ascii="Arial" w:eastAsia="Calibri" w:hAnsi="Arial" w:cs="Arial"/>
          <w:sz w:val="22"/>
          <w:lang w:eastAsia="en-US"/>
        </w:rPr>
        <w:t xml:space="preserve"> </w:t>
      </w:r>
    </w:p>
    <w:p w14:paraId="265DBD45" w14:textId="4428CE0C" w:rsidR="00142C2D" w:rsidRPr="0007149B" w:rsidRDefault="00605F9A" w:rsidP="0007149B">
      <w:pPr>
        <w:spacing w:line="480" w:lineRule="auto"/>
        <w:jc w:val="both"/>
        <w:rPr>
          <w:rFonts w:ascii="Arial" w:eastAsia="Calibri" w:hAnsi="Arial" w:cs="Arial"/>
          <w:sz w:val="22"/>
          <w:lang w:eastAsia="en-US"/>
        </w:rPr>
      </w:pPr>
      <w:r>
        <w:rPr>
          <w:rFonts w:ascii="Arial" w:eastAsia="Calibri" w:hAnsi="Arial" w:cs="Arial"/>
          <w:sz w:val="22"/>
          <w:lang w:eastAsia="en-US"/>
        </w:rPr>
        <w:t xml:space="preserve">Students exiting the programme during year three will be entitled to either </w:t>
      </w:r>
      <w:r w:rsidR="00C159C5">
        <w:rPr>
          <w:rFonts w:ascii="Arial" w:eastAsia="Calibri" w:hAnsi="Arial" w:cs="Arial"/>
          <w:sz w:val="22"/>
          <w:lang w:eastAsia="en-US"/>
        </w:rPr>
        <w:t>a Postgraduate Certificate or Postgraduate Diploma</w:t>
      </w:r>
      <w:r w:rsidR="00E51D3F">
        <w:rPr>
          <w:rFonts w:ascii="Arial" w:eastAsia="Calibri" w:hAnsi="Arial" w:cs="Arial"/>
          <w:sz w:val="22"/>
          <w:lang w:eastAsia="en-US"/>
        </w:rPr>
        <w:t xml:space="preserve"> in Maternal and </w:t>
      </w:r>
      <w:proofErr w:type="spellStart"/>
      <w:r w:rsidR="00E51D3F">
        <w:rPr>
          <w:rFonts w:ascii="Arial" w:eastAsia="Calibri" w:hAnsi="Arial" w:cs="Arial"/>
          <w:sz w:val="22"/>
          <w:lang w:eastAsia="en-US"/>
        </w:rPr>
        <w:t>Newborn</w:t>
      </w:r>
      <w:proofErr w:type="spellEnd"/>
      <w:r w:rsidR="00E51D3F">
        <w:rPr>
          <w:rFonts w:ascii="Arial" w:eastAsia="Calibri" w:hAnsi="Arial" w:cs="Arial"/>
          <w:sz w:val="22"/>
          <w:lang w:eastAsia="en-US"/>
        </w:rPr>
        <w:t xml:space="preserve"> Healthcare</w:t>
      </w:r>
      <w:r w:rsidR="00C159C5">
        <w:rPr>
          <w:rFonts w:ascii="Arial" w:eastAsia="Calibri" w:hAnsi="Arial" w:cs="Arial"/>
          <w:sz w:val="22"/>
          <w:lang w:eastAsia="en-US"/>
        </w:rPr>
        <w:t xml:space="preserve">. A Postgraduate Certificate will be awarded if the student has achieved a minimum of 60 credits at level 6 or 7 of which at least 45 credits must be at level 7. A </w:t>
      </w:r>
      <w:r w:rsidR="00E51D3F">
        <w:rPr>
          <w:rFonts w:ascii="Arial" w:eastAsia="Calibri" w:hAnsi="Arial" w:cs="Arial"/>
          <w:sz w:val="22"/>
          <w:lang w:eastAsia="en-US"/>
        </w:rPr>
        <w:t>P</w:t>
      </w:r>
      <w:r w:rsidR="00C159C5">
        <w:rPr>
          <w:rFonts w:ascii="Arial" w:eastAsia="Calibri" w:hAnsi="Arial" w:cs="Arial"/>
          <w:sz w:val="22"/>
          <w:lang w:eastAsia="en-US"/>
        </w:rPr>
        <w:t>ostgraduate Diploma will be awarded if the student has achieved a minimum of 120 credits at level 6 or 7 of which at least 90 credits must be at level 7.</w:t>
      </w:r>
    </w:p>
    <w:p w14:paraId="7532CC6A" w14:textId="4DCD8236" w:rsidR="00676FB5" w:rsidRPr="00676FB5" w:rsidRDefault="00676FB5" w:rsidP="00D321DF">
      <w:pPr>
        <w:pStyle w:val="Subtitle"/>
        <w:spacing w:after="0" w:line="480" w:lineRule="auto"/>
      </w:pPr>
      <w:bookmarkStart w:id="10" w:name="_Toc25496584"/>
      <w:bookmarkStart w:id="11" w:name="_Toc33098589"/>
      <w:r w:rsidRPr="00676FB5">
        <w:t>Princi</w:t>
      </w:r>
      <w:r w:rsidR="007155BB">
        <w:t>ples of teaching, learning and a</w:t>
      </w:r>
      <w:r w:rsidRPr="00676FB5">
        <w:t>ssessment</w:t>
      </w:r>
      <w:bookmarkEnd w:id="10"/>
      <w:bookmarkEnd w:id="11"/>
      <w:r w:rsidRPr="00676FB5">
        <w:t xml:space="preserve"> </w:t>
      </w:r>
    </w:p>
    <w:p w14:paraId="38D9023C" w14:textId="77777777" w:rsidR="00676FB5" w:rsidRP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A wide range of teaching and learning methods are utilised to enable all students to actively engage throughout the course. Using the principles of inclusive curriculum design, they are carefully planned to suit the content and learning outcomes of modules and include lectures, workshops, skills teaching in laboratories, student-led seminars, debates, on-line activities, artwork, work-based and problem-based learning. Those utilised in previous programmes with proven effectiveness and positive evaluations have been retained and new approaches developed. This variety of learning methodologies enables students to engage fully with the curriculum and to develop their understanding and skills.</w:t>
      </w:r>
    </w:p>
    <w:p w14:paraId="783777DC" w14:textId="2E71C947" w:rsidR="00D66AEE" w:rsidRPr="00D66AEE" w:rsidRDefault="00324730" w:rsidP="00D66AEE">
      <w:pPr>
        <w:spacing w:line="480" w:lineRule="auto"/>
        <w:jc w:val="both"/>
        <w:rPr>
          <w:rFonts w:ascii="Arial" w:eastAsia="Calibri" w:hAnsi="Arial" w:cs="Arial"/>
          <w:sz w:val="22"/>
          <w:lang w:eastAsia="en-US"/>
        </w:rPr>
      </w:pPr>
      <w:r w:rsidRPr="00E12FD2">
        <w:rPr>
          <w:rFonts w:ascii="Arial" w:hAnsi="Arial" w:cs="Arial"/>
          <w:sz w:val="22"/>
          <w:szCs w:val="22"/>
        </w:rPr>
        <w:t xml:space="preserve">The principles of critical thinking and evidence-based practice are embedded within the midwifery programmes. A bespoke, critical-thinking toolkit has been devised to support students’ development of the key characteristics necessary for contemporary midwifery </w:t>
      </w:r>
      <w:r w:rsidRPr="00E12FD2">
        <w:rPr>
          <w:rFonts w:ascii="Arial" w:hAnsi="Arial" w:cs="Arial"/>
          <w:sz w:val="22"/>
          <w:szCs w:val="22"/>
        </w:rPr>
        <w:lastRenderedPageBreak/>
        <w:t xml:space="preserve">practice. </w:t>
      </w:r>
      <w:r w:rsidR="00FF238C" w:rsidRPr="00E12FD2">
        <w:rPr>
          <w:rFonts w:ascii="Arial" w:hAnsi="Arial" w:cs="Arial"/>
          <w:sz w:val="22"/>
          <w:szCs w:val="22"/>
        </w:rPr>
        <w:t>Likewise,</w:t>
      </w:r>
      <w:r w:rsidRPr="00E12FD2">
        <w:rPr>
          <w:rFonts w:ascii="Arial" w:hAnsi="Arial" w:cs="Arial"/>
          <w:sz w:val="22"/>
          <w:szCs w:val="22"/>
        </w:rPr>
        <w:t xml:space="preserve"> a ‘ways of knowing’ thread is integrated into all modules to ensure the assimilation of research knowledge and its application to practice is emphasised throughout the programme. This element of the curricula is co-ordinated by an allocated thread lead, who has research expertise, to ensure that the thread is integrated, coherent and relevant.</w:t>
      </w:r>
      <w:r w:rsidR="00D66AEE" w:rsidRPr="00D66AEE">
        <w:rPr>
          <w:rFonts w:ascii="Arial" w:eastAsia="Calibri" w:hAnsi="Arial" w:cs="Arial"/>
          <w:sz w:val="22"/>
          <w:lang w:eastAsia="en-US"/>
        </w:rPr>
        <w:t xml:space="preserve"> </w:t>
      </w:r>
    </w:p>
    <w:p w14:paraId="02FE1861" w14:textId="670F7DCE" w:rsidR="00676FB5" w:rsidRP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 xml:space="preserve">An inclusive, technology-enhanced approach to learning is a key component of the programme. The use of blended learning opportunities supports students learning at their own pace, revisiting topics as necessary and engaging with academic staff in a convenient and time-efficient way. The virtual learning environment (VLE) Canvas is utilised extensively to support students’ learning experience. Information regarding the programme, modules and learning materials are available via the desktop site or mobile app. Learning resources are embedded within the VLE to enhance students’ learning opportunities. These </w:t>
      </w:r>
      <w:r w:rsidR="00FF238C" w:rsidRPr="00676FB5">
        <w:rPr>
          <w:rFonts w:ascii="Arial" w:eastAsia="Calibri" w:hAnsi="Arial" w:cs="Arial"/>
          <w:sz w:val="22"/>
          <w:lang w:eastAsia="en-US"/>
        </w:rPr>
        <w:t>include</w:t>
      </w:r>
      <w:r w:rsidRPr="00676FB5">
        <w:rPr>
          <w:rFonts w:ascii="Arial" w:eastAsia="Calibri" w:hAnsi="Arial" w:cs="Arial"/>
          <w:sz w:val="22"/>
          <w:lang w:eastAsia="en-US"/>
        </w:rPr>
        <w:t xml:space="preserve"> films to illustrate and develop concepts raised in lectures, electronic workbooks to support anatomy and physiology sessions, </w:t>
      </w:r>
      <w:r w:rsidR="00D66AEE">
        <w:rPr>
          <w:rFonts w:ascii="Arial" w:eastAsia="Calibri" w:hAnsi="Arial" w:cs="Arial"/>
          <w:sz w:val="22"/>
          <w:lang w:eastAsia="en-US"/>
        </w:rPr>
        <w:t>digital</w:t>
      </w:r>
      <w:r w:rsidRPr="00676FB5">
        <w:rPr>
          <w:rFonts w:ascii="Arial" w:eastAsia="Calibri" w:hAnsi="Arial" w:cs="Arial"/>
          <w:sz w:val="22"/>
          <w:lang w:eastAsia="en-US"/>
        </w:rPr>
        <w:t xml:space="preserve"> reading lists offering e-book access recommended reading materials. </w:t>
      </w:r>
      <w:r w:rsidR="00D66AEE">
        <w:rPr>
          <w:rFonts w:ascii="Arial" w:eastAsia="Calibri" w:hAnsi="Arial" w:cs="Arial"/>
          <w:sz w:val="22"/>
          <w:lang w:eastAsia="en-US"/>
        </w:rPr>
        <w:t>R</w:t>
      </w:r>
      <w:r w:rsidRPr="00676FB5">
        <w:rPr>
          <w:rFonts w:ascii="Arial" w:eastAsia="Calibri" w:hAnsi="Arial" w:cs="Arial"/>
          <w:sz w:val="22"/>
          <w:lang w:eastAsia="en-US"/>
        </w:rPr>
        <w:t>ecordings of lectures are also used to enable students to review and clarify concepts.</w:t>
      </w:r>
    </w:p>
    <w:p w14:paraId="68F9F29D" w14:textId="77777777" w:rsidR="00676FB5" w:rsidRP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Lecturers have also trialled the recording and embedding of films within the VLE to introduce their modules and explain the assessment strategy to students. This has been well reviewed since its introduction and will be continued.</w:t>
      </w:r>
    </w:p>
    <w:p w14:paraId="57DD65C6" w14:textId="77777777" w:rsidR="00676FB5" w:rsidRP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This extensive use of the VLE helps to meet the needs of the significant number of commuter students and encourages continuous engagement with the learning material; particularly whilst students are on clinical placements and away from the University.</w:t>
      </w:r>
    </w:p>
    <w:p w14:paraId="63964D9F" w14:textId="77777777" w:rsid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Whilst on placement, students are supernumerary; in that all clinical experience is education-led and they are not employed to provide midwifery care during their programme of study. This principle is stipulated in the NMC Standards for Pre-registration Midwifery Education</w:t>
      </w:r>
      <w:r w:rsidRPr="00676FB5">
        <w:rPr>
          <w:rFonts w:ascii="Arial" w:eastAsia="Calibri" w:hAnsi="Arial" w:cs="Arial"/>
          <w:sz w:val="22"/>
          <w:vertAlign w:val="superscript"/>
          <w:lang w:eastAsia="en-US"/>
        </w:rPr>
        <w:footnoteReference w:id="6"/>
      </w:r>
      <w:r w:rsidRPr="00676FB5">
        <w:rPr>
          <w:rFonts w:ascii="Arial" w:eastAsia="Calibri" w:hAnsi="Arial" w:cs="Arial"/>
          <w:sz w:val="22"/>
          <w:lang w:eastAsia="en-US"/>
        </w:rPr>
        <w:t xml:space="preserve"> and is supported by partner Trusts. </w:t>
      </w:r>
    </w:p>
    <w:p w14:paraId="182CADCC" w14:textId="77777777" w:rsidR="00D66AEE" w:rsidRPr="00D66AEE" w:rsidRDefault="00D66AEE" w:rsidP="00676FB5">
      <w:pPr>
        <w:spacing w:line="480" w:lineRule="auto"/>
        <w:jc w:val="both"/>
        <w:rPr>
          <w:rFonts w:ascii="Arial" w:eastAsia="Calibri" w:hAnsi="Arial" w:cs="Arial"/>
          <w:b/>
          <w:sz w:val="22"/>
          <w:lang w:eastAsia="en-US"/>
        </w:rPr>
      </w:pPr>
      <w:r>
        <w:rPr>
          <w:rFonts w:ascii="Arial" w:eastAsia="Calibri" w:hAnsi="Arial" w:cs="Arial"/>
          <w:b/>
          <w:sz w:val="22"/>
          <w:lang w:eastAsia="en-US"/>
        </w:rPr>
        <w:t>Assessment Strategy:</w:t>
      </w:r>
    </w:p>
    <w:p w14:paraId="05142735" w14:textId="77777777" w:rsidR="00D66AEE" w:rsidRPr="00D66AEE" w:rsidRDefault="00D66AEE" w:rsidP="00D66AEE">
      <w:pPr>
        <w:spacing w:line="480" w:lineRule="auto"/>
        <w:jc w:val="both"/>
        <w:rPr>
          <w:rFonts w:ascii="Arial" w:eastAsia="Calibri" w:hAnsi="Arial" w:cs="Arial"/>
          <w:sz w:val="22"/>
          <w:lang w:eastAsia="en-US"/>
        </w:rPr>
      </w:pPr>
      <w:r w:rsidRPr="00D66AEE">
        <w:rPr>
          <w:rFonts w:ascii="Arial" w:eastAsia="Calibri" w:hAnsi="Arial" w:cs="Arial"/>
          <w:sz w:val="22"/>
          <w:lang w:eastAsia="en-US"/>
        </w:rPr>
        <w:lastRenderedPageBreak/>
        <w:t>The assessment strategy is designed to be authentic, synoptic and relevant, in order to enable students to develop a set of skills that demonstrate their knowledge and understanding. Authentic assessment enables students to develop transferable skills that are applicable to their professional midwifery practice. Synoptic assessments acknowledge the coherence of the programme and the learning which is gained across modules and practice learning environments. Following the spiral curriculum model, the assessment strategy takes an approach which enables students to utilise their feedback and make effective plans for subsequent assessments.</w:t>
      </w:r>
    </w:p>
    <w:p w14:paraId="7130C34A" w14:textId="77777777" w:rsidR="00D66AEE" w:rsidRPr="00D66AEE" w:rsidRDefault="00D66AEE" w:rsidP="00D66AEE">
      <w:pPr>
        <w:spacing w:line="480" w:lineRule="auto"/>
        <w:jc w:val="both"/>
        <w:rPr>
          <w:rFonts w:ascii="Arial" w:eastAsia="Calibri" w:hAnsi="Arial" w:cs="Arial"/>
          <w:sz w:val="22"/>
          <w:lang w:eastAsia="en-US"/>
        </w:rPr>
      </w:pPr>
      <w:r w:rsidRPr="00D66AEE">
        <w:rPr>
          <w:rFonts w:ascii="Arial" w:eastAsia="Calibri" w:hAnsi="Arial" w:cs="Arial"/>
          <w:sz w:val="22"/>
          <w:lang w:eastAsia="en-US"/>
        </w:rPr>
        <w:t>A range of assessment methods have been designed to suit students’ differing aptitudes, whilst ensuring rigour and credibility are maintained. Written, oral and practical assessments all feature in each year of the programme; with students having a choice of assessment mode in years two and three. This level of flexibility aims to provide students with the best opportunity to succeed, whilst enabling them to develop key skills required for their chosen profession.</w:t>
      </w:r>
    </w:p>
    <w:p w14:paraId="76C0E012" w14:textId="77777777" w:rsidR="00676FB5" w:rsidRDefault="00D66AEE" w:rsidP="00D66AEE">
      <w:pPr>
        <w:spacing w:line="480" w:lineRule="auto"/>
        <w:jc w:val="both"/>
        <w:rPr>
          <w:rFonts w:ascii="Arial" w:eastAsia="Calibri" w:hAnsi="Arial" w:cs="Arial"/>
          <w:sz w:val="22"/>
          <w:lang w:eastAsia="en-US"/>
        </w:rPr>
      </w:pPr>
      <w:r w:rsidRPr="00E12FD2">
        <w:rPr>
          <w:rFonts w:ascii="Arial" w:eastAsia="Calibri" w:hAnsi="Arial" w:cs="Arial"/>
          <w:sz w:val="22"/>
          <w:lang w:eastAsia="en-US"/>
        </w:rPr>
        <w:t>The use of a professional portfolio enables students to consider the integration of theory and practice. Portfolio tasks are attached to each module and designed to be undertaken during the practice learning experience to encourage students to make links between theoretical module content and its application to midwifery practice.</w:t>
      </w:r>
    </w:p>
    <w:p w14:paraId="60610BD9" w14:textId="77777777" w:rsidR="00676FB5" w:rsidRPr="00676FB5" w:rsidRDefault="00676FB5" w:rsidP="00676FB5">
      <w:pPr>
        <w:spacing w:line="480" w:lineRule="auto"/>
        <w:jc w:val="both"/>
        <w:rPr>
          <w:rFonts w:ascii="Arial" w:eastAsia="Calibri" w:hAnsi="Arial" w:cs="Arial"/>
          <w:sz w:val="22"/>
          <w:lang w:eastAsia="en-US"/>
        </w:rPr>
      </w:pPr>
      <w:r w:rsidRPr="00676FB5">
        <w:rPr>
          <w:rFonts w:ascii="Arial" w:eastAsia="Calibri" w:hAnsi="Arial" w:cs="Arial"/>
          <w:sz w:val="22"/>
          <w:lang w:eastAsia="en-US"/>
        </w:rPr>
        <w:t>Feedback and feedforward are integrated throughout the programme, with formative review and self-assessment opportunities in all modules. These are scheduled strategically through the year to enable students to receive relevant input and guidance. All skills assessments are filmed, both at formative and summative stages in order to enhance student learning and development. This has proved beneficial to students and has been well-reviewed. Fur</w:t>
      </w:r>
      <w:r>
        <w:rPr>
          <w:rFonts w:ascii="Arial" w:eastAsia="Calibri" w:hAnsi="Arial" w:cs="Arial"/>
          <w:sz w:val="22"/>
          <w:lang w:eastAsia="en-US"/>
        </w:rPr>
        <w:t>ther,</w:t>
      </w:r>
      <w:r w:rsidRPr="00676FB5">
        <w:rPr>
          <w:rFonts w:ascii="Arial" w:eastAsia="Calibri" w:hAnsi="Arial" w:cs="Arial"/>
          <w:sz w:val="22"/>
          <w:lang w:eastAsia="en-US"/>
        </w:rPr>
        <w:t xml:space="preserve"> detailed assessment strategies are provided in the module guides. </w:t>
      </w:r>
    </w:p>
    <w:p w14:paraId="061060AC" w14:textId="761633BC" w:rsidR="00676FB5" w:rsidRPr="000765B1" w:rsidRDefault="007155BB" w:rsidP="00D321DF">
      <w:pPr>
        <w:pStyle w:val="Subtitle"/>
        <w:spacing w:line="480" w:lineRule="auto"/>
      </w:pPr>
      <w:bookmarkStart w:id="12" w:name="_Toc25496585"/>
      <w:bookmarkStart w:id="13" w:name="_Toc33098590"/>
      <w:r>
        <w:t>Support for students and their l</w:t>
      </w:r>
      <w:r w:rsidR="00676FB5" w:rsidRPr="000765B1">
        <w:t>earning</w:t>
      </w:r>
      <w:bookmarkEnd w:id="12"/>
      <w:bookmarkEnd w:id="13"/>
    </w:p>
    <w:p w14:paraId="3D595BFC" w14:textId="77777777" w:rsidR="00676FB5"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 xml:space="preserve">Kingston University offers a comprehensive range of support services, designed to designed to maximise students’ opportunities to succeed. These are available to all KU students via the </w:t>
      </w:r>
      <w:r w:rsidRPr="00A90C23">
        <w:rPr>
          <w:rFonts w:ascii="Arial" w:eastAsia="Calibri" w:hAnsi="Arial" w:cs="Arial"/>
          <w:sz w:val="22"/>
          <w:lang w:eastAsia="en-US"/>
        </w:rPr>
        <w:lastRenderedPageBreak/>
        <w:t>MyKingston pages of the website. Specific support processes available to pre-registration student midwives include:</w:t>
      </w:r>
    </w:p>
    <w:p w14:paraId="282AA08D" w14:textId="77777777" w:rsidR="00441FE3" w:rsidRPr="00441FE3" w:rsidRDefault="00441FE3" w:rsidP="00676FB5">
      <w:pPr>
        <w:spacing w:line="480" w:lineRule="auto"/>
        <w:jc w:val="both"/>
        <w:rPr>
          <w:rFonts w:ascii="Arial" w:eastAsia="Calibri" w:hAnsi="Arial" w:cs="Arial"/>
          <w:b/>
          <w:sz w:val="22"/>
          <w:lang w:eastAsia="en-US"/>
        </w:rPr>
      </w:pPr>
      <w:r w:rsidRPr="00441FE3">
        <w:rPr>
          <w:rFonts w:ascii="Arial" w:eastAsia="Calibri" w:hAnsi="Arial" w:cs="Arial"/>
          <w:b/>
          <w:sz w:val="22"/>
          <w:lang w:eastAsia="en-US"/>
        </w:rPr>
        <w:t>Postgraduate Lead Tutor:</w:t>
      </w:r>
    </w:p>
    <w:p w14:paraId="065DF813" w14:textId="77777777" w:rsidR="003E34EF" w:rsidRPr="00A90C23" w:rsidRDefault="003E34EF" w:rsidP="00676FB5">
      <w:pPr>
        <w:spacing w:line="480" w:lineRule="auto"/>
        <w:jc w:val="both"/>
        <w:rPr>
          <w:rFonts w:ascii="Arial" w:eastAsia="Calibri" w:hAnsi="Arial" w:cs="Arial"/>
          <w:sz w:val="22"/>
          <w:lang w:eastAsia="en-US"/>
        </w:rPr>
      </w:pPr>
      <w:r w:rsidRPr="003E34EF">
        <w:rPr>
          <w:rFonts w:ascii="Arial" w:eastAsia="Calibri" w:hAnsi="Arial" w:cs="Arial"/>
          <w:sz w:val="22"/>
          <w:lang w:eastAsia="en-US"/>
        </w:rPr>
        <w:t>The lead tutor for the master’s programmes will work in collaboration</w:t>
      </w:r>
      <w:r w:rsidR="00441FE3">
        <w:rPr>
          <w:rFonts w:ascii="Arial" w:eastAsia="Calibri" w:hAnsi="Arial" w:cs="Arial"/>
          <w:sz w:val="22"/>
          <w:lang w:eastAsia="en-US"/>
        </w:rPr>
        <w:t xml:space="preserve"> </w:t>
      </w:r>
      <w:r w:rsidRPr="003E34EF">
        <w:rPr>
          <w:rFonts w:ascii="Arial" w:eastAsia="Calibri" w:hAnsi="Arial" w:cs="Arial"/>
          <w:sz w:val="22"/>
          <w:lang w:eastAsia="en-US"/>
        </w:rPr>
        <w:t>with the cohort and   module</w:t>
      </w:r>
      <w:r w:rsidR="00441FE3">
        <w:rPr>
          <w:rFonts w:ascii="Arial" w:eastAsia="Calibri" w:hAnsi="Arial" w:cs="Arial"/>
          <w:sz w:val="22"/>
          <w:lang w:eastAsia="en-US"/>
        </w:rPr>
        <w:t xml:space="preserve"> </w:t>
      </w:r>
      <w:r w:rsidRPr="003E34EF">
        <w:rPr>
          <w:rFonts w:ascii="Arial" w:eastAsia="Calibri" w:hAnsi="Arial" w:cs="Arial"/>
          <w:sz w:val="22"/>
          <w:lang w:eastAsia="en-US"/>
        </w:rPr>
        <w:t>leads and</w:t>
      </w:r>
      <w:r w:rsidR="00441FE3">
        <w:rPr>
          <w:rFonts w:ascii="Arial" w:eastAsia="Calibri" w:hAnsi="Arial" w:cs="Arial"/>
          <w:sz w:val="22"/>
          <w:lang w:eastAsia="en-US"/>
        </w:rPr>
        <w:t xml:space="preserve"> </w:t>
      </w:r>
      <w:r w:rsidRPr="003E34EF">
        <w:rPr>
          <w:rFonts w:ascii="Arial" w:eastAsia="Calibri" w:hAnsi="Arial" w:cs="Arial"/>
          <w:sz w:val="22"/>
          <w:lang w:eastAsia="en-US"/>
        </w:rPr>
        <w:t xml:space="preserve">is responsible </w:t>
      </w:r>
      <w:r w:rsidR="00441FE3">
        <w:rPr>
          <w:rFonts w:ascii="Arial" w:eastAsia="Calibri" w:hAnsi="Arial" w:cs="Arial"/>
          <w:sz w:val="22"/>
          <w:lang w:eastAsia="en-US"/>
        </w:rPr>
        <w:t xml:space="preserve">for </w:t>
      </w:r>
      <w:r w:rsidRPr="003E34EF">
        <w:rPr>
          <w:rFonts w:ascii="Arial" w:eastAsia="Calibri" w:hAnsi="Arial" w:cs="Arial"/>
          <w:sz w:val="22"/>
          <w:lang w:eastAsia="en-US"/>
        </w:rPr>
        <w:t>quality assurance of the master’s programmes; ensuring students undertaking this pathway have the required additional support to succeed at this level.</w:t>
      </w:r>
      <w:r w:rsidR="00441FE3">
        <w:rPr>
          <w:rFonts w:ascii="Arial" w:eastAsia="Calibri" w:hAnsi="Arial" w:cs="Arial"/>
          <w:sz w:val="22"/>
          <w:lang w:eastAsia="en-US"/>
        </w:rPr>
        <w:t xml:space="preserve"> </w:t>
      </w:r>
      <w:r w:rsidRPr="003E34EF">
        <w:rPr>
          <w:rFonts w:ascii="Arial" w:eastAsia="Calibri" w:hAnsi="Arial" w:cs="Arial"/>
          <w:sz w:val="22"/>
          <w:lang w:eastAsia="en-US"/>
        </w:rPr>
        <w:t>The postgraduate</w:t>
      </w:r>
      <w:r w:rsidR="00441FE3">
        <w:rPr>
          <w:rFonts w:ascii="Arial" w:eastAsia="Calibri" w:hAnsi="Arial" w:cs="Arial"/>
          <w:sz w:val="22"/>
          <w:lang w:eastAsia="en-US"/>
        </w:rPr>
        <w:t xml:space="preserve"> </w:t>
      </w:r>
      <w:r w:rsidRPr="003E34EF">
        <w:rPr>
          <w:rFonts w:ascii="Arial" w:eastAsia="Calibri" w:hAnsi="Arial" w:cs="Arial"/>
          <w:sz w:val="22"/>
          <w:lang w:eastAsia="en-US"/>
        </w:rPr>
        <w:t>lead tutor will liaise closely</w:t>
      </w:r>
      <w:r w:rsidR="00441FE3">
        <w:rPr>
          <w:rFonts w:ascii="Arial" w:eastAsia="Calibri" w:hAnsi="Arial" w:cs="Arial"/>
          <w:sz w:val="22"/>
          <w:lang w:eastAsia="en-US"/>
        </w:rPr>
        <w:t xml:space="preserve"> with the course </w:t>
      </w:r>
      <w:r w:rsidRPr="003E34EF">
        <w:rPr>
          <w:rFonts w:ascii="Arial" w:eastAsia="Calibri" w:hAnsi="Arial" w:cs="Arial"/>
          <w:sz w:val="22"/>
          <w:lang w:eastAsia="en-US"/>
        </w:rPr>
        <w:t>leader</w:t>
      </w:r>
      <w:r w:rsidR="00441FE3">
        <w:rPr>
          <w:rFonts w:ascii="Arial" w:eastAsia="Calibri" w:hAnsi="Arial" w:cs="Arial"/>
          <w:sz w:val="22"/>
          <w:lang w:eastAsia="en-US"/>
        </w:rPr>
        <w:t xml:space="preserve"> </w:t>
      </w:r>
      <w:r w:rsidRPr="003E34EF">
        <w:rPr>
          <w:rFonts w:ascii="Arial" w:eastAsia="Calibri" w:hAnsi="Arial" w:cs="Arial"/>
          <w:sz w:val="22"/>
          <w:lang w:eastAsia="en-US"/>
        </w:rPr>
        <w:t>to assure</w:t>
      </w:r>
      <w:r w:rsidR="00441FE3">
        <w:rPr>
          <w:rFonts w:ascii="Arial" w:eastAsia="Calibri" w:hAnsi="Arial" w:cs="Arial"/>
          <w:sz w:val="22"/>
          <w:lang w:eastAsia="en-US"/>
        </w:rPr>
        <w:t xml:space="preserve"> </w:t>
      </w:r>
      <w:r w:rsidRPr="003E34EF">
        <w:rPr>
          <w:rFonts w:ascii="Arial" w:eastAsia="Calibri" w:hAnsi="Arial" w:cs="Arial"/>
          <w:sz w:val="22"/>
          <w:lang w:eastAsia="en-US"/>
        </w:rPr>
        <w:t>the</w:t>
      </w:r>
      <w:r w:rsidR="00441FE3">
        <w:rPr>
          <w:rFonts w:ascii="Arial" w:eastAsia="Calibri" w:hAnsi="Arial" w:cs="Arial"/>
          <w:sz w:val="22"/>
          <w:lang w:eastAsia="en-US"/>
        </w:rPr>
        <w:t xml:space="preserve"> coherence a</w:t>
      </w:r>
      <w:r w:rsidRPr="003E34EF">
        <w:rPr>
          <w:rFonts w:ascii="Arial" w:eastAsia="Calibri" w:hAnsi="Arial" w:cs="Arial"/>
          <w:sz w:val="22"/>
          <w:lang w:eastAsia="en-US"/>
        </w:rPr>
        <w:t>nd integration of</w:t>
      </w:r>
      <w:r w:rsidR="00441FE3">
        <w:rPr>
          <w:rFonts w:ascii="Arial" w:eastAsia="Calibri" w:hAnsi="Arial" w:cs="Arial"/>
          <w:sz w:val="22"/>
          <w:lang w:eastAsia="en-US"/>
        </w:rPr>
        <w:t xml:space="preserve"> the s</w:t>
      </w:r>
      <w:r w:rsidRPr="003E34EF">
        <w:rPr>
          <w:rFonts w:ascii="Arial" w:eastAsia="Calibri" w:hAnsi="Arial" w:cs="Arial"/>
          <w:sz w:val="22"/>
          <w:lang w:eastAsia="en-US"/>
        </w:rPr>
        <w:t>tudent learning experience.</w:t>
      </w:r>
    </w:p>
    <w:p w14:paraId="5E02A2E1"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Cohort Lead:</w:t>
      </w:r>
    </w:p>
    <w:p w14:paraId="262F7180" w14:textId="5CBB4C42"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 xml:space="preserve">A member of the academic team takes overall responsibility for a </w:t>
      </w:r>
      <w:r w:rsidR="00FF238C" w:rsidRPr="00A90C23">
        <w:rPr>
          <w:rFonts w:ascii="Arial" w:eastAsia="Calibri" w:hAnsi="Arial" w:cs="Arial"/>
          <w:sz w:val="22"/>
          <w:lang w:eastAsia="en-US"/>
        </w:rPr>
        <w:t>cohort,</w:t>
      </w:r>
      <w:r w:rsidRPr="00A90C23">
        <w:rPr>
          <w:rFonts w:ascii="Arial" w:eastAsia="Calibri" w:hAnsi="Arial" w:cs="Arial"/>
          <w:sz w:val="22"/>
          <w:lang w:eastAsia="en-US"/>
        </w:rPr>
        <w:t xml:space="preserve"> ensuring the smooth running of their programme, both in University and on placement. They have an overview of students’ progress and attainment and can act as a first point of contact for students in relation to the management and organisation of the programme.</w:t>
      </w:r>
    </w:p>
    <w:p w14:paraId="0521F43A"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Personal Tutor:</w:t>
      </w:r>
    </w:p>
    <w:p w14:paraId="02A2F572"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Kingston University has a well-established and successful Personal Tutor Scheme (PTS), which is designed to provide students with personalised academic and pastoral support for the duration of their course; maximising their potential to succeed and flourish.</w:t>
      </w:r>
    </w:p>
    <w:p w14:paraId="40AEB582"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Each student at KU is allocated a personal tutor when they first enrol. The personal tutor will meet regularly with their students throughout their time at KU; however</w:t>
      </w:r>
      <w:r>
        <w:rPr>
          <w:rFonts w:ascii="Arial" w:eastAsia="Calibri" w:hAnsi="Arial" w:cs="Arial"/>
          <w:sz w:val="22"/>
          <w:lang w:eastAsia="en-US"/>
        </w:rPr>
        <w:t>,</w:t>
      </w:r>
      <w:r w:rsidRPr="00A90C23">
        <w:rPr>
          <w:rFonts w:ascii="Arial" w:eastAsia="Calibri" w:hAnsi="Arial" w:cs="Arial"/>
          <w:sz w:val="22"/>
          <w:lang w:eastAsia="en-US"/>
        </w:rPr>
        <w:t xml:space="preserve"> the emphasis is placed on establishing a rapport early in the students’ journey, to ensure a smooth transition to university life and to welcome them to Kingston University. First year students meet with their personal tutor on multiple occasions. This gives planned opportunities to offer support and guidance on a range of topics. Meetings can be one-to-one or in small groups, depending on students’ needs. </w:t>
      </w:r>
    </w:p>
    <w:p w14:paraId="097624AF" w14:textId="1EC1006B"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 xml:space="preserve">Ongoing support for continuing students is tailored more </w:t>
      </w:r>
      <w:r w:rsidR="00FF238C" w:rsidRPr="00A90C23">
        <w:rPr>
          <w:rFonts w:ascii="Arial" w:eastAsia="Calibri" w:hAnsi="Arial" w:cs="Arial"/>
          <w:sz w:val="22"/>
          <w:lang w:eastAsia="en-US"/>
        </w:rPr>
        <w:t>individually but</w:t>
      </w:r>
      <w:r w:rsidRPr="00A90C23">
        <w:rPr>
          <w:rFonts w:ascii="Arial" w:eastAsia="Calibri" w:hAnsi="Arial" w:cs="Arial"/>
          <w:sz w:val="22"/>
          <w:lang w:eastAsia="en-US"/>
        </w:rPr>
        <w:t xml:space="preserve"> will always involve at least one meeting per term. Personal tutors are able to advise on academic practice, study habits and signpost students to the range of services available through KU.</w:t>
      </w:r>
    </w:p>
    <w:p w14:paraId="1469F9A3"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lastRenderedPageBreak/>
        <w:t>The personal tutor system has been thoroughly embedded in the pre-registration midwifery programme for a number of years. Students are required to meet with their personal tutor at least once per term in order to review their practice assessment document and portfolio.</w:t>
      </w:r>
    </w:p>
    <w:p w14:paraId="0DE77802" w14:textId="77777777" w:rsidR="00E12FD2" w:rsidRDefault="00E12FD2">
      <w:pPr>
        <w:rPr>
          <w:rFonts w:ascii="Arial" w:eastAsia="Calibri" w:hAnsi="Arial" w:cs="Arial"/>
          <w:b/>
          <w:sz w:val="22"/>
          <w:lang w:eastAsia="en-US"/>
        </w:rPr>
      </w:pPr>
      <w:r>
        <w:rPr>
          <w:rFonts w:ascii="Arial" w:eastAsia="Calibri" w:hAnsi="Arial" w:cs="Arial"/>
          <w:b/>
          <w:sz w:val="22"/>
          <w:lang w:eastAsia="en-US"/>
        </w:rPr>
        <w:br w:type="page"/>
      </w:r>
    </w:p>
    <w:p w14:paraId="409A8E33" w14:textId="40E4358F"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lastRenderedPageBreak/>
        <w:t>Module Lead:</w:t>
      </w:r>
    </w:p>
    <w:p w14:paraId="044E05E9"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Each module lead takes responsibility for the planning, organisation and delivery of their designated module(s). This includes supporting and guiding students with the relevant study and assessments.</w:t>
      </w:r>
    </w:p>
    <w:p w14:paraId="404564C8"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Liaison Lecturers:</w:t>
      </w:r>
    </w:p>
    <w:p w14:paraId="41381BC8"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Each practice placement has at least one liaison lecturer. These are members of the academic team who regularly meet with students in their practice placement. The format of these meetings will vary to meet the needs of the students and may include one-to-one meetings, small group sessions or planned student fora. Liaison lecturers will also meet students with their practice supervisors, assessors or CPFs in order to ensure assessments are on schedule and to resolve and concerns.</w:t>
      </w:r>
    </w:p>
    <w:p w14:paraId="208E9A4E"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Clinical Placement Facilitators/Student Support Midwives:</w:t>
      </w:r>
    </w:p>
    <w:p w14:paraId="19C2633A"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There are designated, student-focussed midwives based in all partner Trusts whose specific role is to support student midwives in practice. They are responsible for organising the student rota, ensuring high-quality support and supervision in the practice area. They provide a single point of contact for students and support midwives to provide the best possible learning experience. They meet regularly with liaison lecturers so any issues can be addressed quickly. They also support students’ clinical practice learning; holding drop-in sessions and ensuring students are invited to learning events within the maternity unit.</w:t>
      </w:r>
    </w:p>
    <w:p w14:paraId="51656716"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CPFs are always singled out for praise by students in placement evaluations and surveys.</w:t>
      </w:r>
    </w:p>
    <w:p w14:paraId="3A30879E"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Academic Mentors:</w:t>
      </w:r>
    </w:p>
    <w:p w14:paraId="72CF7CF4"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 xml:space="preserve">The Department of Midwifery participates </w:t>
      </w:r>
      <w:r>
        <w:rPr>
          <w:rFonts w:ascii="Arial" w:eastAsia="Calibri" w:hAnsi="Arial" w:cs="Arial"/>
          <w:sz w:val="22"/>
          <w:lang w:eastAsia="en-US"/>
        </w:rPr>
        <w:t>in the KU academic mentoring programme</w:t>
      </w:r>
      <w:r w:rsidRPr="00A90C23">
        <w:rPr>
          <w:rFonts w:ascii="Arial" w:eastAsia="Calibri" w:hAnsi="Arial" w:cs="Arial"/>
          <w:sz w:val="22"/>
          <w:lang w:eastAsia="en-US"/>
        </w:rPr>
        <w:t xml:space="preserve">, supporting current second-year students to work with first years. </w:t>
      </w:r>
      <w:r w:rsidRPr="003F3829">
        <w:rPr>
          <w:rFonts w:ascii="Arial" w:eastAsia="Calibri" w:hAnsi="Arial" w:cs="Arial"/>
          <w:sz w:val="22"/>
          <w:lang w:eastAsia="en-US"/>
        </w:rPr>
        <w:t>Academic mentors currently support midwifery skills teaching sessions</w:t>
      </w:r>
      <w:r>
        <w:rPr>
          <w:rFonts w:ascii="Arial" w:eastAsia="Calibri" w:hAnsi="Arial" w:cs="Arial"/>
          <w:sz w:val="22"/>
          <w:lang w:eastAsia="en-US"/>
        </w:rPr>
        <w:t>, in the dissecting room.</w:t>
      </w:r>
      <w:r w:rsidRPr="003F3829">
        <w:rPr>
          <w:rFonts w:ascii="Arial" w:eastAsia="Calibri" w:hAnsi="Arial" w:cs="Arial"/>
          <w:sz w:val="22"/>
          <w:lang w:eastAsia="en-US"/>
        </w:rPr>
        <w:t xml:space="preserve"> </w:t>
      </w:r>
      <w:r w:rsidRPr="0004248E">
        <w:rPr>
          <w:rFonts w:ascii="Arial" w:eastAsia="Calibri" w:hAnsi="Arial" w:cs="Arial"/>
          <w:sz w:val="22"/>
          <w:lang w:eastAsia="en-US"/>
        </w:rPr>
        <w:t>They also have an invaluable teaching role on the student nurse maternity care programme.</w:t>
      </w:r>
      <w:r>
        <w:rPr>
          <w:rFonts w:ascii="Arial" w:eastAsia="Calibri" w:hAnsi="Arial" w:cs="Arial"/>
          <w:sz w:val="22"/>
          <w:lang w:eastAsia="en-US"/>
        </w:rPr>
        <w:t xml:space="preserve"> The scheme benefits both mentors and the students they support and has been very well evaluated. Mentors report </w:t>
      </w:r>
      <w:r>
        <w:rPr>
          <w:rFonts w:ascii="Arial" w:eastAsia="Calibri" w:hAnsi="Arial" w:cs="Arial"/>
          <w:sz w:val="22"/>
          <w:lang w:eastAsia="en-US"/>
        </w:rPr>
        <w:lastRenderedPageBreak/>
        <w:t>increased confidence and knowledge. First years appreciate the different perspective of the mentor.</w:t>
      </w:r>
    </w:p>
    <w:p w14:paraId="1CF9A490"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Learning to Learn:</w:t>
      </w:r>
    </w:p>
    <w:p w14:paraId="302AEEF9"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The concept of ‘learning to learn’ is embedded in the curriculum, with students receiving guidance on study skills, good academic habits and development of academic writing, reading and assessment skills threaded through the programme. A wide range of resources are used to support this principle, with online modules, library tutorials and activities within the VLE all contributing to this process.</w:t>
      </w:r>
    </w:p>
    <w:p w14:paraId="7A1E84F2"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Academic Success Centres:</w:t>
      </w:r>
    </w:p>
    <w:p w14:paraId="7FDF247B" w14:textId="77777777" w:rsidR="00676FB5" w:rsidRPr="00A90C2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Student midwives are able to access academic support via the Academic Success Centre (ASC) at both Kingston Hill and St George’s campuses. The ASC provides a comprehensive service offering guidance on all aspects of academic writing and study.</w:t>
      </w:r>
    </w:p>
    <w:p w14:paraId="2E878A88" w14:textId="77777777" w:rsidR="00676FB5" w:rsidRPr="00676FB5" w:rsidRDefault="00676FB5" w:rsidP="00676FB5">
      <w:pPr>
        <w:spacing w:line="480" w:lineRule="auto"/>
        <w:jc w:val="both"/>
        <w:rPr>
          <w:rFonts w:ascii="Arial" w:eastAsia="Calibri" w:hAnsi="Arial" w:cs="Arial"/>
          <w:b/>
          <w:sz w:val="22"/>
          <w:lang w:eastAsia="en-US"/>
        </w:rPr>
      </w:pPr>
      <w:r w:rsidRPr="00676FB5">
        <w:rPr>
          <w:rFonts w:ascii="Arial" w:eastAsia="Calibri" w:hAnsi="Arial" w:cs="Arial"/>
          <w:b/>
          <w:sz w:val="22"/>
          <w:lang w:eastAsia="en-US"/>
        </w:rPr>
        <w:t>Student Achievement Officer:</w:t>
      </w:r>
    </w:p>
    <w:p w14:paraId="20DA4306" w14:textId="77777777" w:rsidR="00441FE3" w:rsidRDefault="00676FB5" w:rsidP="00676FB5">
      <w:pPr>
        <w:spacing w:line="480" w:lineRule="auto"/>
        <w:jc w:val="both"/>
        <w:rPr>
          <w:rFonts w:ascii="Arial" w:eastAsia="Calibri" w:hAnsi="Arial" w:cs="Arial"/>
          <w:sz w:val="22"/>
          <w:lang w:eastAsia="en-US"/>
        </w:rPr>
      </w:pPr>
      <w:r w:rsidRPr="00A90C23">
        <w:rPr>
          <w:rFonts w:ascii="Arial" w:eastAsia="Calibri" w:hAnsi="Arial" w:cs="Arial"/>
          <w:sz w:val="22"/>
          <w:lang w:eastAsia="en-US"/>
        </w:rPr>
        <w:t>The KU Student Achievement Officer scheme is designed to offer a single point of support for students with complex needs, or who need to access services from a wide range of providers. They may be accessed by the student directly, or by referral from the personal tutor.</w:t>
      </w:r>
    </w:p>
    <w:p w14:paraId="7049F8D2" w14:textId="7871FD84" w:rsidR="00676FB5" w:rsidRPr="00676FB5" w:rsidRDefault="00676FB5" w:rsidP="00D321DF">
      <w:pPr>
        <w:pStyle w:val="Subtitle"/>
        <w:spacing w:line="480" w:lineRule="auto"/>
      </w:pPr>
      <w:bookmarkStart w:id="14" w:name="_Toc25496586"/>
      <w:bookmarkStart w:id="15" w:name="_Toc33098591"/>
      <w:r w:rsidRPr="000765B1">
        <w:t>Ensuring an</w:t>
      </w:r>
      <w:r w:rsidR="007155BB">
        <w:t>d enhancing the quality of the c</w:t>
      </w:r>
      <w:r w:rsidRPr="000765B1">
        <w:t>ourse</w:t>
      </w:r>
      <w:bookmarkEnd w:id="14"/>
      <w:bookmarkEnd w:id="15"/>
    </w:p>
    <w:p w14:paraId="60DB809B" w14:textId="77777777" w:rsidR="00676FB5" w:rsidRPr="000765B1" w:rsidRDefault="00676FB5" w:rsidP="00676FB5">
      <w:pPr>
        <w:spacing w:line="480" w:lineRule="auto"/>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w:t>
      </w:r>
      <w:r>
        <w:rPr>
          <w:rFonts w:ascii="Arial" w:hAnsi="Arial" w:cs="Arial"/>
          <w:sz w:val="22"/>
          <w:szCs w:val="22"/>
        </w:rPr>
        <w:t xml:space="preserve"> </w:t>
      </w:r>
      <w:r w:rsidRPr="000765B1">
        <w:rPr>
          <w:rFonts w:ascii="Arial" w:hAnsi="Arial" w:cs="Arial"/>
          <w:sz w:val="22"/>
          <w:szCs w:val="22"/>
        </w:rPr>
        <w:t>These include:</w:t>
      </w:r>
    </w:p>
    <w:p w14:paraId="5FE19EF0"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External examiners</w:t>
      </w:r>
    </w:p>
    <w:p w14:paraId="6D9B34DA"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Boards of study with student representation</w:t>
      </w:r>
    </w:p>
    <w:p w14:paraId="76477CF6"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Annual Monitoring and Enhancement</w:t>
      </w:r>
    </w:p>
    <w:p w14:paraId="2F91ED9E"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Periodic review undertaken at subject level</w:t>
      </w:r>
    </w:p>
    <w:p w14:paraId="0C5590CE"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Student evaluation including Module Evaluation Questionnaire (MEQs), level surveys and the National Student Survey (NSS)</w:t>
      </w:r>
    </w:p>
    <w:p w14:paraId="49A0F079"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3E36304B" w14:textId="77777777" w:rsidR="00676FB5"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Feedback from employers</w:t>
      </w:r>
    </w:p>
    <w:p w14:paraId="3FE77B06" w14:textId="77777777" w:rsidR="00676FB5" w:rsidRPr="00676FB5" w:rsidRDefault="00676FB5" w:rsidP="006577FB">
      <w:pPr>
        <w:numPr>
          <w:ilvl w:val="0"/>
          <w:numId w:val="6"/>
        </w:numPr>
        <w:spacing w:after="240" w:line="360" w:lineRule="auto"/>
        <w:rPr>
          <w:rFonts w:ascii="Arial" w:hAnsi="Arial" w:cs="Arial"/>
          <w:sz w:val="22"/>
          <w:szCs w:val="22"/>
        </w:rPr>
      </w:pPr>
      <w:r w:rsidRPr="001039B2">
        <w:rPr>
          <w:rFonts w:ascii="Arial" w:hAnsi="Arial" w:cs="Arial"/>
          <w:sz w:val="22"/>
          <w:szCs w:val="22"/>
        </w:rPr>
        <w:t>NMC revalidation every five years</w:t>
      </w:r>
    </w:p>
    <w:p w14:paraId="3BA6BA20" w14:textId="77777777" w:rsidR="00E12FD2" w:rsidRDefault="00E12FD2">
      <w:pPr>
        <w:rPr>
          <w:rFonts w:ascii="Arial" w:eastAsiaTheme="majorEastAsia" w:hAnsi="Arial" w:cstheme="majorBidi"/>
          <w:b/>
          <w:color w:val="548DD4"/>
          <w:sz w:val="22"/>
        </w:rPr>
      </w:pPr>
      <w:bookmarkStart w:id="16" w:name="_Toc25496587"/>
      <w:r>
        <w:br w:type="page"/>
      </w:r>
    </w:p>
    <w:p w14:paraId="2E675D7D" w14:textId="5D5C5E9E" w:rsidR="00676FB5" w:rsidRPr="000765B1" w:rsidRDefault="00676FB5" w:rsidP="00D321DF">
      <w:pPr>
        <w:pStyle w:val="Subtitle"/>
        <w:spacing w:line="480" w:lineRule="auto"/>
      </w:pPr>
      <w:bookmarkStart w:id="17" w:name="_Toc33098592"/>
      <w:r w:rsidRPr="000765B1">
        <w:lastRenderedPageBreak/>
        <w:t>Employability and work-based learning</w:t>
      </w:r>
      <w:bookmarkEnd w:id="16"/>
      <w:bookmarkEnd w:id="17"/>
      <w:r w:rsidRPr="000765B1">
        <w:t xml:space="preserve"> </w:t>
      </w:r>
    </w:p>
    <w:p w14:paraId="4E7A42C0" w14:textId="77777777" w:rsidR="00676FB5" w:rsidRPr="001039B2" w:rsidRDefault="00676FB5" w:rsidP="00676FB5">
      <w:pPr>
        <w:spacing w:line="480" w:lineRule="auto"/>
        <w:jc w:val="both"/>
        <w:rPr>
          <w:rFonts w:ascii="Arial" w:hAnsi="Arial" w:cs="Arial"/>
          <w:sz w:val="22"/>
          <w:szCs w:val="22"/>
        </w:rPr>
      </w:pPr>
      <w:r w:rsidRPr="001039B2">
        <w:rPr>
          <w:rFonts w:ascii="Arial" w:hAnsi="Arial" w:cs="Arial"/>
          <w:sz w:val="22"/>
          <w:szCs w:val="22"/>
        </w:rPr>
        <w:t>This programme has been designed to fulfil the core curriculum requirements of the Nursing and Midwifery Council and as such prepares students for employment as qualified midwives. The majority of KU midwifery graduates choose partner Trusts as their first employers, but some prefer to work further afield. Exit data shows that all KU qualifying students who wish to be employed immediately are successful at securing posts.</w:t>
      </w:r>
    </w:p>
    <w:p w14:paraId="435F9E62" w14:textId="77777777" w:rsidR="00676FB5" w:rsidRPr="001039B2" w:rsidRDefault="00676FB5" w:rsidP="00676FB5">
      <w:pPr>
        <w:spacing w:line="480" w:lineRule="auto"/>
        <w:jc w:val="both"/>
        <w:rPr>
          <w:rFonts w:ascii="Arial" w:hAnsi="Arial" w:cs="Arial"/>
          <w:sz w:val="22"/>
          <w:szCs w:val="22"/>
        </w:rPr>
      </w:pPr>
      <w:r w:rsidRPr="001039B2">
        <w:rPr>
          <w:rFonts w:ascii="Arial" w:hAnsi="Arial" w:cs="Arial"/>
          <w:sz w:val="22"/>
          <w:szCs w:val="22"/>
        </w:rPr>
        <w:t>The collaborative working with practice partners, in developing, delivering and assessing the curriculum ensure its relevance for the modern practice setting. Additionally, student midwives spend fifty percent of their learning in clinical practice settings, helping to prepare them for life as registrants.</w:t>
      </w:r>
    </w:p>
    <w:p w14:paraId="464BFF40" w14:textId="77777777" w:rsidR="00676FB5" w:rsidRPr="001039B2" w:rsidRDefault="00676FB5" w:rsidP="00676FB5">
      <w:pPr>
        <w:spacing w:line="480" w:lineRule="auto"/>
        <w:jc w:val="both"/>
        <w:rPr>
          <w:rFonts w:ascii="Arial" w:hAnsi="Arial" w:cs="Arial"/>
          <w:sz w:val="22"/>
          <w:szCs w:val="22"/>
        </w:rPr>
      </w:pPr>
      <w:r w:rsidRPr="001039B2">
        <w:rPr>
          <w:rFonts w:ascii="Arial" w:hAnsi="Arial" w:cs="Arial"/>
          <w:sz w:val="22"/>
          <w:szCs w:val="22"/>
        </w:rPr>
        <w:t>Professional values are thoroughly embedded and assessed throughout the programme, so that students’ understanding is enhanced in respect of these essential criteria.</w:t>
      </w:r>
    </w:p>
    <w:p w14:paraId="6C8C186F" w14:textId="77777777" w:rsidR="00676FB5" w:rsidRPr="001039B2" w:rsidRDefault="00676FB5" w:rsidP="00676FB5">
      <w:pPr>
        <w:spacing w:line="480" w:lineRule="auto"/>
        <w:jc w:val="both"/>
        <w:rPr>
          <w:rFonts w:ascii="Arial" w:hAnsi="Arial" w:cs="Arial"/>
          <w:sz w:val="22"/>
          <w:szCs w:val="22"/>
        </w:rPr>
      </w:pPr>
      <w:r w:rsidRPr="001039B2">
        <w:rPr>
          <w:rFonts w:ascii="Arial" w:hAnsi="Arial" w:cs="Arial"/>
          <w:sz w:val="22"/>
          <w:szCs w:val="22"/>
        </w:rPr>
        <w:t>Activities specifically designed to enhance employability are included in the curriculum. The application and interview process is included in the final year curriculum and facilitated by practice partners. Information regarding revalidation, future study and continuing professional development are also provided. The use of a portfolio throughout the programme emphasises this principle and supports revalidation.</w:t>
      </w:r>
    </w:p>
    <w:p w14:paraId="55924087" w14:textId="77777777" w:rsidR="00676FB5" w:rsidRDefault="00676FB5" w:rsidP="006577FB">
      <w:pPr>
        <w:spacing w:line="480" w:lineRule="auto"/>
        <w:jc w:val="both"/>
        <w:rPr>
          <w:rFonts w:ascii="Arial" w:hAnsi="Arial" w:cs="Arial"/>
          <w:sz w:val="22"/>
          <w:szCs w:val="22"/>
        </w:rPr>
      </w:pPr>
      <w:r w:rsidRPr="001039B2">
        <w:rPr>
          <w:rFonts w:ascii="Arial" w:hAnsi="Arial" w:cs="Arial"/>
          <w:sz w:val="22"/>
          <w:szCs w:val="22"/>
        </w:rPr>
        <w:t>Access to midwifery leaders is ensured, in order to highlight career development options in specialist roles, management and education.</w:t>
      </w:r>
    </w:p>
    <w:p w14:paraId="66C24B97" w14:textId="77777777" w:rsidR="00676FB5" w:rsidRPr="00676FB5" w:rsidRDefault="00676FB5" w:rsidP="00D321DF">
      <w:pPr>
        <w:pStyle w:val="Subtitle"/>
        <w:spacing w:after="0" w:line="480" w:lineRule="auto"/>
      </w:pPr>
      <w:bookmarkStart w:id="18" w:name="_Toc25496588"/>
      <w:bookmarkStart w:id="19" w:name="_Toc33098593"/>
      <w:r w:rsidRPr="00676FB5">
        <w:t>Other sources of information that you may wish to consult</w:t>
      </w:r>
      <w:bookmarkEnd w:id="18"/>
      <w:bookmarkEnd w:id="19"/>
    </w:p>
    <w:p w14:paraId="46DAC3CF" w14:textId="77777777" w:rsidR="00676FB5" w:rsidRPr="00676FB5" w:rsidRDefault="00676FB5" w:rsidP="00676FB5">
      <w:pPr>
        <w:spacing w:line="480" w:lineRule="auto"/>
        <w:jc w:val="both"/>
        <w:rPr>
          <w:rFonts w:ascii="Arial" w:hAnsi="Arial" w:cs="Arial"/>
          <w:sz w:val="22"/>
          <w:szCs w:val="22"/>
        </w:rPr>
      </w:pPr>
      <w:r w:rsidRPr="00676FB5">
        <w:rPr>
          <w:rFonts w:ascii="Arial" w:hAnsi="Arial" w:cs="Arial"/>
          <w:sz w:val="22"/>
          <w:szCs w:val="22"/>
        </w:rPr>
        <w:t xml:space="preserve">Further information relating to the programme may be found at </w:t>
      </w:r>
      <w:hyperlink r:id="rId20" w:history="1">
        <w:r w:rsidRPr="00676FB5">
          <w:rPr>
            <w:rFonts w:ascii="Arial" w:hAnsi="Arial" w:cs="Arial"/>
            <w:color w:val="0000FF"/>
            <w:sz w:val="22"/>
            <w:szCs w:val="22"/>
            <w:u w:val="single"/>
          </w:rPr>
          <w:t>www.healthcare.ac.uk</w:t>
        </w:r>
      </w:hyperlink>
      <w:r w:rsidRPr="00676FB5">
        <w:rPr>
          <w:rFonts w:ascii="Arial" w:hAnsi="Arial" w:cs="Arial"/>
          <w:sz w:val="22"/>
          <w:szCs w:val="22"/>
        </w:rPr>
        <w:t xml:space="preserve"> with information on wider KU processes and facilities at </w:t>
      </w:r>
      <w:hyperlink r:id="rId21" w:history="1">
        <w:r w:rsidRPr="00676FB5">
          <w:rPr>
            <w:rFonts w:ascii="Arial" w:hAnsi="Arial" w:cs="Arial"/>
            <w:color w:val="0000FF"/>
            <w:sz w:val="22"/>
            <w:szCs w:val="22"/>
            <w:u w:val="single"/>
          </w:rPr>
          <w:t>www.kingston.ac.uk</w:t>
        </w:r>
      </w:hyperlink>
    </w:p>
    <w:p w14:paraId="5196C1E0" w14:textId="77777777" w:rsidR="00676FB5" w:rsidRPr="00676FB5" w:rsidRDefault="00676FB5" w:rsidP="00676FB5">
      <w:pPr>
        <w:spacing w:line="480" w:lineRule="auto"/>
        <w:jc w:val="both"/>
        <w:rPr>
          <w:rFonts w:ascii="Arial" w:hAnsi="Arial" w:cs="Arial"/>
          <w:sz w:val="22"/>
          <w:szCs w:val="22"/>
        </w:rPr>
      </w:pPr>
      <w:r w:rsidRPr="00676FB5">
        <w:rPr>
          <w:rFonts w:ascii="Arial" w:hAnsi="Arial" w:cs="Arial"/>
          <w:sz w:val="22"/>
          <w:szCs w:val="22"/>
        </w:rPr>
        <w:t xml:space="preserve">Additional regulatory information may be accessed at </w:t>
      </w:r>
      <w:hyperlink r:id="rId22" w:history="1">
        <w:r w:rsidRPr="00676FB5">
          <w:rPr>
            <w:rFonts w:ascii="Arial" w:hAnsi="Arial" w:cs="Arial"/>
            <w:color w:val="0000FF"/>
            <w:sz w:val="22"/>
            <w:szCs w:val="22"/>
            <w:u w:val="single"/>
          </w:rPr>
          <w:t>www.nmc.org.uk</w:t>
        </w:r>
      </w:hyperlink>
      <w:r w:rsidRPr="00676FB5">
        <w:rPr>
          <w:rFonts w:ascii="Arial" w:hAnsi="Arial" w:cs="Arial"/>
          <w:sz w:val="22"/>
          <w:szCs w:val="22"/>
        </w:rPr>
        <w:t xml:space="preserve"> </w:t>
      </w:r>
    </w:p>
    <w:p w14:paraId="717ACCE4" w14:textId="77777777" w:rsidR="00E12FD2" w:rsidRDefault="00E12FD2">
      <w:pPr>
        <w:rPr>
          <w:rFonts w:ascii="Arial" w:eastAsia="Calibri" w:hAnsi="Arial" w:cstheme="majorBidi"/>
          <w:b/>
          <w:color w:val="548DD4"/>
          <w:sz w:val="22"/>
          <w:lang w:eastAsia="en-US"/>
        </w:rPr>
      </w:pPr>
      <w:bookmarkStart w:id="20" w:name="_Toc25496589"/>
      <w:r>
        <w:rPr>
          <w:rFonts w:eastAsia="Calibri"/>
          <w:lang w:eastAsia="en-US"/>
        </w:rPr>
        <w:br w:type="page"/>
      </w:r>
    </w:p>
    <w:p w14:paraId="1F989AE0" w14:textId="7936FE2A" w:rsidR="00676FB5" w:rsidRPr="00676FB5" w:rsidRDefault="00676FB5" w:rsidP="00D321DF">
      <w:pPr>
        <w:pStyle w:val="Subtitle"/>
        <w:spacing w:line="480" w:lineRule="auto"/>
        <w:rPr>
          <w:rFonts w:eastAsia="Calibri"/>
          <w:lang w:eastAsia="en-US"/>
        </w:rPr>
      </w:pPr>
      <w:bookmarkStart w:id="21" w:name="_Toc33098594"/>
      <w:r w:rsidRPr="00676FB5">
        <w:rPr>
          <w:rFonts w:eastAsia="Calibri"/>
          <w:lang w:eastAsia="en-US"/>
        </w:rPr>
        <w:lastRenderedPageBreak/>
        <w:t xml:space="preserve">Development </w:t>
      </w:r>
      <w:r w:rsidR="007155BB">
        <w:rPr>
          <w:rFonts w:eastAsia="Calibri"/>
          <w:lang w:eastAsia="en-US"/>
        </w:rPr>
        <w:t>of course learning outcomes in m</w:t>
      </w:r>
      <w:r w:rsidRPr="00676FB5">
        <w:rPr>
          <w:rFonts w:eastAsia="Calibri"/>
          <w:lang w:eastAsia="en-US"/>
        </w:rPr>
        <w:t>odules</w:t>
      </w:r>
      <w:bookmarkEnd w:id="20"/>
      <w:bookmarkEnd w:id="21"/>
    </w:p>
    <w:p w14:paraId="3C7A3773" w14:textId="77777777" w:rsidR="00676FB5" w:rsidRPr="00676FB5" w:rsidRDefault="00676FB5" w:rsidP="00676FB5">
      <w:pPr>
        <w:spacing w:line="480" w:lineRule="auto"/>
        <w:jc w:val="both"/>
        <w:rPr>
          <w:rFonts w:ascii="Arial" w:hAnsi="Arial" w:cs="Arial"/>
          <w:i/>
          <w:color w:val="FF0000"/>
          <w:sz w:val="22"/>
          <w:szCs w:val="22"/>
        </w:rPr>
      </w:pPr>
      <w:r w:rsidRPr="00676FB5">
        <w:rPr>
          <w:rFonts w:ascii="Arial" w:hAnsi="Arial" w:cs="Arial"/>
          <w:sz w:val="22"/>
          <w:szCs w:val="22"/>
        </w:rPr>
        <w:t xml:space="preserve">This table maps where course learning outcomes are </w:t>
      </w:r>
      <w:r w:rsidRPr="00676FB5">
        <w:rPr>
          <w:rFonts w:ascii="Arial" w:hAnsi="Arial" w:cs="Arial"/>
          <w:b/>
          <w:sz w:val="22"/>
          <w:szCs w:val="22"/>
        </w:rPr>
        <w:t>summatively</w:t>
      </w:r>
      <w:r w:rsidRPr="00676FB5">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16"/>
        <w:gridCol w:w="567"/>
        <w:gridCol w:w="567"/>
        <w:gridCol w:w="567"/>
        <w:gridCol w:w="567"/>
        <w:gridCol w:w="567"/>
        <w:gridCol w:w="567"/>
        <w:gridCol w:w="567"/>
        <w:gridCol w:w="567"/>
        <w:gridCol w:w="567"/>
        <w:gridCol w:w="567"/>
        <w:gridCol w:w="567"/>
      </w:tblGrid>
      <w:tr w:rsidR="002A43B9" w:rsidRPr="00676FB5" w14:paraId="7040D817" w14:textId="77777777" w:rsidTr="002A43B9">
        <w:tc>
          <w:tcPr>
            <w:tcW w:w="2285" w:type="dxa"/>
            <w:gridSpan w:val="2"/>
            <w:vMerge w:val="restart"/>
            <w:shd w:val="clear" w:color="auto" w:fill="auto"/>
          </w:tcPr>
          <w:p w14:paraId="37AE19D5" w14:textId="77777777" w:rsidR="002A43B9" w:rsidRPr="00676FB5" w:rsidRDefault="002A43B9" w:rsidP="00676FB5">
            <w:pPr>
              <w:rPr>
                <w:rFonts w:ascii="Arial" w:hAnsi="Arial" w:cs="Arial"/>
                <w:sz w:val="22"/>
                <w:szCs w:val="22"/>
              </w:rPr>
            </w:pPr>
          </w:p>
          <w:p w14:paraId="2D21DF2A" w14:textId="77777777" w:rsidR="002A43B9" w:rsidRPr="00676FB5" w:rsidRDefault="002A43B9" w:rsidP="00676FB5">
            <w:pPr>
              <w:rPr>
                <w:rFonts w:ascii="Arial" w:hAnsi="Arial" w:cs="Arial"/>
                <w:sz w:val="22"/>
                <w:szCs w:val="22"/>
              </w:rPr>
            </w:pPr>
          </w:p>
          <w:p w14:paraId="077B1F7C" w14:textId="77777777" w:rsidR="002A43B9" w:rsidRPr="00676FB5" w:rsidRDefault="002A43B9" w:rsidP="00676FB5">
            <w:pPr>
              <w:rPr>
                <w:rFonts w:ascii="Arial" w:hAnsi="Arial" w:cs="Arial"/>
                <w:sz w:val="22"/>
                <w:szCs w:val="22"/>
              </w:rPr>
            </w:pPr>
          </w:p>
          <w:p w14:paraId="197387A1" w14:textId="77777777" w:rsidR="002A43B9" w:rsidRPr="00676FB5" w:rsidRDefault="002A43B9" w:rsidP="00676FB5">
            <w:pPr>
              <w:rPr>
                <w:rFonts w:ascii="Arial" w:hAnsi="Arial" w:cs="Arial"/>
                <w:sz w:val="22"/>
                <w:szCs w:val="22"/>
              </w:rPr>
            </w:pPr>
          </w:p>
          <w:p w14:paraId="0026EC15" w14:textId="77777777" w:rsidR="002A43B9" w:rsidRPr="00676FB5" w:rsidRDefault="002A43B9" w:rsidP="00676FB5">
            <w:pPr>
              <w:rPr>
                <w:rFonts w:ascii="Arial" w:hAnsi="Arial" w:cs="Arial"/>
                <w:b/>
                <w:sz w:val="22"/>
                <w:szCs w:val="22"/>
              </w:rPr>
            </w:pPr>
            <w:r w:rsidRPr="00676FB5">
              <w:rPr>
                <w:rFonts w:ascii="Arial" w:hAnsi="Arial" w:cs="Arial"/>
                <w:b/>
                <w:sz w:val="22"/>
                <w:szCs w:val="22"/>
              </w:rPr>
              <w:t>Module code</w:t>
            </w:r>
          </w:p>
        </w:tc>
        <w:tc>
          <w:tcPr>
            <w:tcW w:w="1701" w:type="dxa"/>
            <w:gridSpan w:val="3"/>
            <w:shd w:val="clear" w:color="auto" w:fill="DBE5F1"/>
          </w:tcPr>
          <w:p w14:paraId="703B84C5" w14:textId="7B02E439" w:rsidR="002A43B9" w:rsidRPr="00676FB5" w:rsidRDefault="002A43B9" w:rsidP="00676FB5">
            <w:pPr>
              <w:jc w:val="center"/>
              <w:rPr>
                <w:rFonts w:ascii="Arial" w:hAnsi="Arial" w:cs="Arial"/>
                <w:b/>
                <w:sz w:val="22"/>
                <w:szCs w:val="22"/>
              </w:rPr>
            </w:pPr>
            <w:r w:rsidRPr="00676FB5">
              <w:rPr>
                <w:rFonts w:ascii="Arial" w:hAnsi="Arial" w:cs="Arial"/>
                <w:b/>
                <w:sz w:val="22"/>
                <w:szCs w:val="22"/>
              </w:rPr>
              <w:t xml:space="preserve">Level </w:t>
            </w:r>
            <w:r>
              <w:rPr>
                <w:rFonts w:ascii="Arial" w:hAnsi="Arial" w:cs="Arial"/>
                <w:b/>
                <w:sz w:val="22"/>
                <w:szCs w:val="22"/>
              </w:rPr>
              <w:t>5</w:t>
            </w:r>
          </w:p>
        </w:tc>
        <w:tc>
          <w:tcPr>
            <w:tcW w:w="2268" w:type="dxa"/>
            <w:gridSpan w:val="4"/>
            <w:shd w:val="clear" w:color="auto" w:fill="DBE5F1"/>
          </w:tcPr>
          <w:p w14:paraId="36615AAD" w14:textId="47571D6D" w:rsidR="002A43B9" w:rsidRPr="00676FB5" w:rsidRDefault="002A43B9" w:rsidP="00676FB5">
            <w:pPr>
              <w:jc w:val="center"/>
              <w:rPr>
                <w:rFonts w:ascii="Arial" w:hAnsi="Arial" w:cs="Arial"/>
                <w:b/>
                <w:sz w:val="22"/>
                <w:szCs w:val="22"/>
              </w:rPr>
            </w:pPr>
            <w:r w:rsidRPr="00676FB5">
              <w:rPr>
                <w:rFonts w:ascii="Arial" w:hAnsi="Arial" w:cs="Arial"/>
                <w:b/>
                <w:sz w:val="22"/>
                <w:szCs w:val="22"/>
              </w:rPr>
              <w:t xml:space="preserve">Level </w:t>
            </w:r>
            <w:r>
              <w:rPr>
                <w:rFonts w:ascii="Arial" w:hAnsi="Arial" w:cs="Arial"/>
                <w:b/>
                <w:sz w:val="22"/>
                <w:szCs w:val="22"/>
              </w:rPr>
              <w:t>6</w:t>
            </w:r>
          </w:p>
        </w:tc>
        <w:tc>
          <w:tcPr>
            <w:tcW w:w="2268" w:type="dxa"/>
            <w:gridSpan w:val="4"/>
            <w:shd w:val="clear" w:color="auto" w:fill="DBE5F1"/>
          </w:tcPr>
          <w:p w14:paraId="4FE0704B" w14:textId="5D1D4F69" w:rsidR="002A43B9" w:rsidRPr="00676FB5" w:rsidRDefault="002A43B9" w:rsidP="00676FB5">
            <w:pPr>
              <w:jc w:val="center"/>
              <w:rPr>
                <w:rFonts w:ascii="Arial" w:hAnsi="Arial" w:cs="Arial"/>
                <w:b/>
                <w:sz w:val="22"/>
                <w:szCs w:val="22"/>
              </w:rPr>
            </w:pPr>
            <w:r w:rsidRPr="00676FB5">
              <w:rPr>
                <w:rFonts w:ascii="Arial" w:hAnsi="Arial" w:cs="Arial"/>
                <w:b/>
                <w:sz w:val="22"/>
                <w:szCs w:val="22"/>
              </w:rPr>
              <w:t xml:space="preserve">Level </w:t>
            </w:r>
            <w:r>
              <w:rPr>
                <w:rFonts w:ascii="Arial" w:hAnsi="Arial" w:cs="Arial"/>
                <w:b/>
                <w:sz w:val="22"/>
                <w:szCs w:val="22"/>
              </w:rPr>
              <w:t>7</w:t>
            </w:r>
          </w:p>
        </w:tc>
      </w:tr>
      <w:tr w:rsidR="002A43B9" w:rsidRPr="00676FB5" w14:paraId="2D38EF8C" w14:textId="77777777" w:rsidTr="002A43B9">
        <w:trPr>
          <w:cantSplit/>
          <w:trHeight w:val="1570"/>
        </w:trPr>
        <w:tc>
          <w:tcPr>
            <w:tcW w:w="2285" w:type="dxa"/>
            <w:gridSpan w:val="2"/>
            <w:vMerge/>
            <w:shd w:val="clear" w:color="auto" w:fill="auto"/>
          </w:tcPr>
          <w:p w14:paraId="02AEEB50" w14:textId="77777777" w:rsidR="002A43B9" w:rsidRPr="00676FB5" w:rsidRDefault="002A43B9" w:rsidP="00676FB5">
            <w:pPr>
              <w:rPr>
                <w:rFonts w:ascii="Arial" w:hAnsi="Arial" w:cs="Arial"/>
                <w:sz w:val="22"/>
                <w:szCs w:val="22"/>
              </w:rPr>
            </w:pPr>
          </w:p>
        </w:tc>
        <w:tc>
          <w:tcPr>
            <w:tcW w:w="567" w:type="dxa"/>
            <w:shd w:val="clear" w:color="auto" w:fill="auto"/>
            <w:textDirection w:val="btLr"/>
          </w:tcPr>
          <w:p w14:paraId="0B860068" w14:textId="77777777" w:rsidR="002A43B9" w:rsidRPr="00676FB5" w:rsidRDefault="002A43B9" w:rsidP="00676FB5">
            <w:pPr>
              <w:ind w:left="113" w:right="113"/>
              <w:rPr>
                <w:rFonts w:ascii="Arial" w:hAnsi="Arial" w:cs="Arial"/>
                <w:sz w:val="22"/>
                <w:szCs w:val="22"/>
              </w:rPr>
            </w:pPr>
            <w:r w:rsidRPr="00676FB5">
              <w:rPr>
                <w:rFonts w:ascii="Arial" w:hAnsi="Arial" w:cs="Arial"/>
                <w:sz w:val="22"/>
                <w:szCs w:val="22"/>
              </w:rPr>
              <w:t>B&amp;B 1</w:t>
            </w:r>
          </w:p>
        </w:tc>
        <w:tc>
          <w:tcPr>
            <w:tcW w:w="567" w:type="dxa"/>
            <w:shd w:val="clear" w:color="auto" w:fill="auto"/>
            <w:textDirection w:val="btLr"/>
          </w:tcPr>
          <w:p w14:paraId="21F62B4F" w14:textId="77777777" w:rsidR="002A43B9" w:rsidRPr="00676FB5" w:rsidRDefault="002A43B9" w:rsidP="00676FB5">
            <w:pPr>
              <w:ind w:left="113" w:right="113"/>
              <w:rPr>
                <w:rFonts w:ascii="Arial" w:hAnsi="Arial" w:cs="Arial"/>
                <w:sz w:val="22"/>
                <w:szCs w:val="22"/>
              </w:rPr>
            </w:pPr>
            <w:r w:rsidRPr="00676FB5">
              <w:rPr>
                <w:rFonts w:ascii="Arial" w:hAnsi="Arial" w:cs="Arial"/>
                <w:sz w:val="22"/>
                <w:szCs w:val="22"/>
              </w:rPr>
              <w:t>MP&amp;P 1a</w:t>
            </w:r>
          </w:p>
        </w:tc>
        <w:tc>
          <w:tcPr>
            <w:tcW w:w="567" w:type="dxa"/>
            <w:shd w:val="clear" w:color="auto" w:fill="auto"/>
            <w:textDirection w:val="btLr"/>
          </w:tcPr>
          <w:p w14:paraId="7BE82CA8" w14:textId="77777777" w:rsidR="002A43B9" w:rsidRPr="00676FB5" w:rsidRDefault="002A43B9" w:rsidP="00676FB5">
            <w:pPr>
              <w:ind w:left="113" w:right="113"/>
              <w:rPr>
                <w:rFonts w:ascii="Arial" w:hAnsi="Arial" w:cs="Arial"/>
                <w:sz w:val="22"/>
                <w:szCs w:val="22"/>
              </w:rPr>
            </w:pPr>
            <w:r w:rsidRPr="00676FB5">
              <w:rPr>
                <w:rFonts w:ascii="Arial" w:hAnsi="Arial" w:cs="Arial"/>
                <w:sz w:val="22"/>
                <w:szCs w:val="22"/>
              </w:rPr>
              <w:t>MP&amp;P 1b</w:t>
            </w:r>
          </w:p>
        </w:tc>
        <w:tc>
          <w:tcPr>
            <w:tcW w:w="567" w:type="dxa"/>
            <w:shd w:val="clear" w:color="auto" w:fill="auto"/>
            <w:textDirection w:val="btLr"/>
          </w:tcPr>
          <w:p w14:paraId="15061F02" w14:textId="77777777" w:rsidR="002A43B9" w:rsidRPr="00676FB5" w:rsidRDefault="002A43B9" w:rsidP="00676FB5">
            <w:pPr>
              <w:ind w:left="113" w:right="113"/>
              <w:rPr>
                <w:rFonts w:ascii="Arial" w:hAnsi="Arial" w:cs="Arial"/>
                <w:sz w:val="22"/>
                <w:szCs w:val="22"/>
              </w:rPr>
            </w:pPr>
            <w:r w:rsidRPr="00676FB5">
              <w:rPr>
                <w:rFonts w:ascii="Arial" w:hAnsi="Arial" w:cs="Arial"/>
                <w:sz w:val="22"/>
                <w:szCs w:val="22"/>
              </w:rPr>
              <w:t>B&amp;B 2</w:t>
            </w:r>
          </w:p>
        </w:tc>
        <w:tc>
          <w:tcPr>
            <w:tcW w:w="567" w:type="dxa"/>
            <w:shd w:val="clear" w:color="auto" w:fill="auto"/>
            <w:textDirection w:val="btLr"/>
          </w:tcPr>
          <w:p w14:paraId="26E0563C" w14:textId="08FDBF7B" w:rsidR="002A43B9" w:rsidRPr="00676FB5" w:rsidRDefault="002A43B9" w:rsidP="002A43B9">
            <w:pPr>
              <w:ind w:left="113" w:right="113"/>
              <w:rPr>
                <w:rFonts w:ascii="Arial" w:hAnsi="Arial" w:cs="Arial"/>
                <w:sz w:val="22"/>
                <w:szCs w:val="22"/>
              </w:rPr>
            </w:pPr>
            <w:r w:rsidRPr="00676FB5">
              <w:rPr>
                <w:rFonts w:ascii="Arial" w:hAnsi="Arial" w:cs="Arial"/>
                <w:sz w:val="22"/>
                <w:szCs w:val="22"/>
              </w:rPr>
              <w:t xml:space="preserve">S&amp;P </w:t>
            </w:r>
            <w:r>
              <w:rPr>
                <w:rFonts w:ascii="Arial" w:hAnsi="Arial" w:cs="Arial"/>
                <w:sz w:val="22"/>
                <w:szCs w:val="22"/>
              </w:rPr>
              <w:t>1</w:t>
            </w:r>
          </w:p>
        </w:tc>
        <w:tc>
          <w:tcPr>
            <w:tcW w:w="567" w:type="dxa"/>
            <w:shd w:val="clear" w:color="auto" w:fill="auto"/>
            <w:textDirection w:val="btLr"/>
          </w:tcPr>
          <w:p w14:paraId="075912B8" w14:textId="77777777" w:rsidR="002A43B9" w:rsidRPr="00676FB5" w:rsidRDefault="002A43B9" w:rsidP="00676FB5">
            <w:pPr>
              <w:ind w:left="113" w:right="113"/>
              <w:rPr>
                <w:rFonts w:ascii="Arial" w:hAnsi="Arial" w:cs="Arial"/>
                <w:sz w:val="22"/>
                <w:szCs w:val="22"/>
              </w:rPr>
            </w:pPr>
            <w:r w:rsidRPr="00676FB5">
              <w:rPr>
                <w:rFonts w:ascii="Arial" w:hAnsi="Arial" w:cs="Arial"/>
                <w:sz w:val="22"/>
                <w:szCs w:val="22"/>
              </w:rPr>
              <w:t>MP&amp;P 2a</w:t>
            </w:r>
          </w:p>
        </w:tc>
        <w:tc>
          <w:tcPr>
            <w:tcW w:w="567" w:type="dxa"/>
            <w:shd w:val="clear" w:color="auto" w:fill="auto"/>
            <w:textDirection w:val="btLr"/>
          </w:tcPr>
          <w:p w14:paraId="7F2FC4ED" w14:textId="77777777" w:rsidR="002A43B9" w:rsidRPr="00676FB5" w:rsidRDefault="002A43B9" w:rsidP="00676FB5">
            <w:pPr>
              <w:ind w:left="113" w:right="113"/>
              <w:rPr>
                <w:rFonts w:ascii="Arial" w:hAnsi="Arial" w:cs="Arial"/>
                <w:sz w:val="22"/>
                <w:szCs w:val="22"/>
              </w:rPr>
            </w:pPr>
            <w:r w:rsidRPr="00676FB5">
              <w:rPr>
                <w:rFonts w:ascii="Arial" w:hAnsi="Arial" w:cs="Arial"/>
                <w:sz w:val="22"/>
                <w:szCs w:val="22"/>
              </w:rPr>
              <w:t>MP&amp;P 2b</w:t>
            </w:r>
          </w:p>
        </w:tc>
        <w:tc>
          <w:tcPr>
            <w:tcW w:w="567" w:type="dxa"/>
            <w:shd w:val="clear" w:color="auto" w:fill="auto"/>
            <w:textDirection w:val="btLr"/>
          </w:tcPr>
          <w:p w14:paraId="66A2BF1E" w14:textId="77777777" w:rsidR="002A43B9" w:rsidRPr="00676FB5" w:rsidRDefault="002A43B9" w:rsidP="00676FB5">
            <w:pPr>
              <w:ind w:left="113" w:right="113"/>
              <w:rPr>
                <w:rFonts w:ascii="Arial" w:hAnsi="Arial" w:cs="Arial"/>
                <w:sz w:val="22"/>
                <w:szCs w:val="22"/>
              </w:rPr>
            </w:pPr>
            <w:r w:rsidRPr="00676FB5">
              <w:rPr>
                <w:rFonts w:ascii="Arial" w:hAnsi="Arial" w:cs="Arial"/>
                <w:sz w:val="22"/>
                <w:szCs w:val="22"/>
              </w:rPr>
              <w:t>B&amp;B 3</w:t>
            </w:r>
          </w:p>
        </w:tc>
        <w:tc>
          <w:tcPr>
            <w:tcW w:w="567" w:type="dxa"/>
            <w:shd w:val="clear" w:color="auto" w:fill="auto"/>
            <w:textDirection w:val="btLr"/>
          </w:tcPr>
          <w:p w14:paraId="0C8AC807" w14:textId="48EEF506" w:rsidR="002A43B9" w:rsidRPr="00676FB5" w:rsidRDefault="002A43B9" w:rsidP="00676FB5">
            <w:pPr>
              <w:ind w:left="113" w:right="113"/>
              <w:rPr>
                <w:rFonts w:ascii="Arial" w:hAnsi="Arial" w:cs="Arial"/>
                <w:sz w:val="22"/>
                <w:szCs w:val="22"/>
              </w:rPr>
            </w:pPr>
            <w:r w:rsidRPr="00676FB5">
              <w:rPr>
                <w:rFonts w:ascii="Arial" w:hAnsi="Arial" w:cs="Arial"/>
                <w:sz w:val="22"/>
                <w:szCs w:val="22"/>
              </w:rPr>
              <w:t xml:space="preserve">S&amp;P </w:t>
            </w:r>
            <w:r>
              <w:rPr>
                <w:rFonts w:ascii="Arial" w:hAnsi="Arial" w:cs="Arial"/>
                <w:sz w:val="22"/>
                <w:szCs w:val="22"/>
              </w:rPr>
              <w:t xml:space="preserve">2 &amp; </w:t>
            </w:r>
            <w:r w:rsidRPr="00676FB5">
              <w:rPr>
                <w:rFonts w:ascii="Arial" w:hAnsi="Arial" w:cs="Arial"/>
                <w:sz w:val="22"/>
                <w:szCs w:val="22"/>
              </w:rPr>
              <w:t>3</w:t>
            </w:r>
          </w:p>
        </w:tc>
        <w:tc>
          <w:tcPr>
            <w:tcW w:w="567" w:type="dxa"/>
            <w:shd w:val="clear" w:color="auto" w:fill="auto"/>
            <w:textDirection w:val="btLr"/>
          </w:tcPr>
          <w:p w14:paraId="43287E1F" w14:textId="77777777" w:rsidR="002A43B9" w:rsidRPr="00676FB5" w:rsidRDefault="002A43B9" w:rsidP="00676FB5">
            <w:pPr>
              <w:ind w:left="113" w:right="113"/>
              <w:rPr>
                <w:rFonts w:ascii="Arial" w:hAnsi="Arial" w:cs="Arial"/>
                <w:sz w:val="22"/>
                <w:szCs w:val="22"/>
              </w:rPr>
            </w:pPr>
            <w:r w:rsidRPr="00676FB5">
              <w:rPr>
                <w:rFonts w:ascii="Arial" w:hAnsi="Arial" w:cs="Arial"/>
                <w:sz w:val="22"/>
                <w:szCs w:val="22"/>
              </w:rPr>
              <w:t>MP&amp;P 3a</w:t>
            </w:r>
          </w:p>
        </w:tc>
        <w:tc>
          <w:tcPr>
            <w:tcW w:w="567" w:type="dxa"/>
            <w:shd w:val="clear" w:color="auto" w:fill="auto"/>
            <w:textDirection w:val="btLr"/>
          </w:tcPr>
          <w:p w14:paraId="037B5357" w14:textId="77777777" w:rsidR="002A43B9" w:rsidRPr="00676FB5" w:rsidRDefault="002A43B9" w:rsidP="00676FB5">
            <w:pPr>
              <w:ind w:left="113" w:right="113"/>
              <w:rPr>
                <w:rFonts w:ascii="Arial" w:hAnsi="Arial" w:cs="Arial"/>
                <w:sz w:val="22"/>
                <w:szCs w:val="22"/>
              </w:rPr>
            </w:pPr>
            <w:r w:rsidRPr="00676FB5">
              <w:rPr>
                <w:rFonts w:ascii="Arial" w:hAnsi="Arial" w:cs="Arial"/>
                <w:sz w:val="22"/>
                <w:szCs w:val="22"/>
              </w:rPr>
              <w:t>MP&amp;P 3b</w:t>
            </w:r>
          </w:p>
        </w:tc>
      </w:tr>
      <w:tr w:rsidR="002A43B9" w:rsidRPr="00676FB5" w14:paraId="1B5C1F63" w14:textId="77777777" w:rsidTr="002A43B9">
        <w:trPr>
          <w:trHeight w:val="261"/>
        </w:trPr>
        <w:tc>
          <w:tcPr>
            <w:tcW w:w="1769" w:type="dxa"/>
            <w:vMerge w:val="restart"/>
            <w:shd w:val="clear" w:color="auto" w:fill="auto"/>
          </w:tcPr>
          <w:p w14:paraId="7C4A9783" w14:textId="77777777" w:rsidR="002A43B9" w:rsidRPr="00676FB5" w:rsidRDefault="002A43B9" w:rsidP="00676FB5">
            <w:pPr>
              <w:rPr>
                <w:rFonts w:ascii="Arial" w:hAnsi="Arial" w:cs="Arial"/>
                <w:b/>
                <w:sz w:val="22"/>
                <w:szCs w:val="22"/>
              </w:rPr>
            </w:pPr>
            <w:r w:rsidRPr="00676FB5">
              <w:rPr>
                <w:rFonts w:ascii="Arial" w:hAnsi="Arial" w:cs="Arial"/>
                <w:b/>
                <w:sz w:val="22"/>
                <w:szCs w:val="22"/>
              </w:rPr>
              <w:t>Knowledge &amp; Understanding</w:t>
            </w:r>
          </w:p>
        </w:tc>
        <w:tc>
          <w:tcPr>
            <w:tcW w:w="516" w:type="dxa"/>
            <w:shd w:val="clear" w:color="auto" w:fill="auto"/>
          </w:tcPr>
          <w:p w14:paraId="54A36BA2" w14:textId="77777777" w:rsidR="002A43B9" w:rsidRPr="00676FB5" w:rsidRDefault="002A43B9" w:rsidP="00676FB5">
            <w:pPr>
              <w:rPr>
                <w:rFonts w:ascii="Arial" w:hAnsi="Arial" w:cs="Arial"/>
                <w:sz w:val="22"/>
                <w:szCs w:val="22"/>
              </w:rPr>
            </w:pPr>
            <w:r w:rsidRPr="00676FB5">
              <w:rPr>
                <w:rFonts w:ascii="Arial" w:hAnsi="Arial" w:cs="Arial"/>
                <w:sz w:val="22"/>
                <w:szCs w:val="22"/>
              </w:rPr>
              <w:t>A1</w:t>
            </w:r>
          </w:p>
        </w:tc>
        <w:tc>
          <w:tcPr>
            <w:tcW w:w="567" w:type="dxa"/>
            <w:shd w:val="clear" w:color="auto" w:fill="FF0000"/>
          </w:tcPr>
          <w:p w14:paraId="1C650730" w14:textId="77777777" w:rsidR="002A43B9" w:rsidRPr="00676FB5" w:rsidRDefault="002A43B9" w:rsidP="00676FB5">
            <w:pPr>
              <w:rPr>
                <w:rFonts w:ascii="Arial" w:hAnsi="Arial" w:cs="Arial"/>
                <w:sz w:val="22"/>
                <w:szCs w:val="22"/>
              </w:rPr>
            </w:pPr>
          </w:p>
        </w:tc>
        <w:tc>
          <w:tcPr>
            <w:tcW w:w="567" w:type="dxa"/>
            <w:shd w:val="clear" w:color="auto" w:fill="auto"/>
          </w:tcPr>
          <w:p w14:paraId="7F7758E9" w14:textId="77777777" w:rsidR="002A43B9" w:rsidRPr="00676FB5" w:rsidRDefault="002A43B9" w:rsidP="00676FB5">
            <w:pPr>
              <w:rPr>
                <w:rFonts w:ascii="Arial" w:hAnsi="Arial" w:cs="Arial"/>
                <w:sz w:val="22"/>
                <w:szCs w:val="22"/>
              </w:rPr>
            </w:pPr>
          </w:p>
        </w:tc>
        <w:tc>
          <w:tcPr>
            <w:tcW w:w="567" w:type="dxa"/>
            <w:shd w:val="clear" w:color="auto" w:fill="auto"/>
          </w:tcPr>
          <w:p w14:paraId="209AD669" w14:textId="77777777" w:rsidR="002A43B9" w:rsidRPr="00676FB5" w:rsidRDefault="002A43B9" w:rsidP="00676FB5">
            <w:pPr>
              <w:rPr>
                <w:rFonts w:ascii="Arial" w:hAnsi="Arial" w:cs="Arial"/>
                <w:sz w:val="22"/>
                <w:szCs w:val="22"/>
              </w:rPr>
            </w:pPr>
          </w:p>
        </w:tc>
        <w:tc>
          <w:tcPr>
            <w:tcW w:w="567" w:type="dxa"/>
            <w:shd w:val="clear" w:color="auto" w:fill="FF0000"/>
          </w:tcPr>
          <w:p w14:paraId="6F20460B" w14:textId="77777777" w:rsidR="002A43B9" w:rsidRPr="00676FB5" w:rsidRDefault="002A43B9" w:rsidP="00676FB5">
            <w:pPr>
              <w:rPr>
                <w:rFonts w:ascii="Arial" w:hAnsi="Arial" w:cs="Arial"/>
                <w:sz w:val="22"/>
                <w:szCs w:val="22"/>
              </w:rPr>
            </w:pPr>
          </w:p>
        </w:tc>
        <w:tc>
          <w:tcPr>
            <w:tcW w:w="567" w:type="dxa"/>
            <w:shd w:val="clear" w:color="auto" w:fill="auto"/>
          </w:tcPr>
          <w:p w14:paraId="442C1446" w14:textId="77777777" w:rsidR="002A43B9" w:rsidRPr="00676FB5" w:rsidRDefault="002A43B9" w:rsidP="00676FB5">
            <w:pPr>
              <w:rPr>
                <w:rFonts w:ascii="Arial" w:hAnsi="Arial" w:cs="Arial"/>
                <w:sz w:val="22"/>
                <w:szCs w:val="22"/>
              </w:rPr>
            </w:pPr>
          </w:p>
        </w:tc>
        <w:tc>
          <w:tcPr>
            <w:tcW w:w="567" w:type="dxa"/>
            <w:shd w:val="clear" w:color="auto" w:fill="auto"/>
          </w:tcPr>
          <w:p w14:paraId="6A129A11" w14:textId="77777777" w:rsidR="002A43B9" w:rsidRPr="00676FB5" w:rsidRDefault="002A43B9" w:rsidP="00676FB5">
            <w:pPr>
              <w:rPr>
                <w:rFonts w:ascii="Arial" w:hAnsi="Arial" w:cs="Arial"/>
                <w:sz w:val="22"/>
                <w:szCs w:val="22"/>
              </w:rPr>
            </w:pPr>
          </w:p>
        </w:tc>
        <w:tc>
          <w:tcPr>
            <w:tcW w:w="567" w:type="dxa"/>
            <w:shd w:val="clear" w:color="auto" w:fill="auto"/>
          </w:tcPr>
          <w:p w14:paraId="66AD79CE" w14:textId="77777777" w:rsidR="002A43B9" w:rsidRPr="00676FB5" w:rsidRDefault="002A43B9" w:rsidP="00676FB5">
            <w:pPr>
              <w:rPr>
                <w:rFonts w:ascii="Arial" w:hAnsi="Arial" w:cs="Arial"/>
                <w:sz w:val="22"/>
                <w:szCs w:val="22"/>
              </w:rPr>
            </w:pPr>
          </w:p>
        </w:tc>
        <w:tc>
          <w:tcPr>
            <w:tcW w:w="567" w:type="dxa"/>
            <w:shd w:val="clear" w:color="auto" w:fill="FF0000"/>
          </w:tcPr>
          <w:p w14:paraId="2826C8CD" w14:textId="77777777" w:rsidR="002A43B9" w:rsidRPr="00676FB5" w:rsidRDefault="002A43B9" w:rsidP="00676FB5">
            <w:pPr>
              <w:rPr>
                <w:rFonts w:ascii="Arial" w:hAnsi="Arial" w:cs="Arial"/>
                <w:sz w:val="22"/>
                <w:szCs w:val="22"/>
              </w:rPr>
            </w:pPr>
          </w:p>
        </w:tc>
        <w:tc>
          <w:tcPr>
            <w:tcW w:w="567" w:type="dxa"/>
            <w:shd w:val="clear" w:color="auto" w:fill="auto"/>
          </w:tcPr>
          <w:p w14:paraId="72F228B3" w14:textId="77777777" w:rsidR="002A43B9" w:rsidRPr="00676FB5" w:rsidRDefault="002A43B9" w:rsidP="00676FB5">
            <w:pPr>
              <w:rPr>
                <w:rFonts w:ascii="Arial" w:hAnsi="Arial" w:cs="Arial"/>
                <w:sz w:val="22"/>
                <w:szCs w:val="22"/>
              </w:rPr>
            </w:pPr>
          </w:p>
        </w:tc>
        <w:tc>
          <w:tcPr>
            <w:tcW w:w="567" w:type="dxa"/>
            <w:shd w:val="clear" w:color="auto" w:fill="auto"/>
          </w:tcPr>
          <w:p w14:paraId="4F105F20" w14:textId="77777777" w:rsidR="002A43B9" w:rsidRPr="00676FB5" w:rsidRDefault="002A43B9" w:rsidP="00676FB5">
            <w:pPr>
              <w:rPr>
                <w:rFonts w:ascii="Arial" w:hAnsi="Arial" w:cs="Arial"/>
                <w:sz w:val="22"/>
                <w:szCs w:val="22"/>
              </w:rPr>
            </w:pPr>
          </w:p>
        </w:tc>
        <w:tc>
          <w:tcPr>
            <w:tcW w:w="567" w:type="dxa"/>
            <w:shd w:val="clear" w:color="auto" w:fill="auto"/>
          </w:tcPr>
          <w:p w14:paraId="421E3175" w14:textId="77777777" w:rsidR="002A43B9" w:rsidRPr="00676FB5" w:rsidRDefault="002A43B9" w:rsidP="00676FB5">
            <w:pPr>
              <w:rPr>
                <w:rFonts w:ascii="Arial" w:hAnsi="Arial" w:cs="Arial"/>
                <w:sz w:val="22"/>
                <w:szCs w:val="22"/>
              </w:rPr>
            </w:pPr>
          </w:p>
        </w:tc>
      </w:tr>
      <w:tr w:rsidR="002A43B9" w:rsidRPr="00676FB5" w14:paraId="7AF19F13" w14:textId="77777777" w:rsidTr="002A43B9">
        <w:tc>
          <w:tcPr>
            <w:tcW w:w="1769" w:type="dxa"/>
            <w:vMerge/>
            <w:shd w:val="clear" w:color="auto" w:fill="auto"/>
          </w:tcPr>
          <w:p w14:paraId="382CD030" w14:textId="77777777" w:rsidR="002A43B9" w:rsidRPr="00676FB5" w:rsidRDefault="002A43B9" w:rsidP="00676FB5">
            <w:pPr>
              <w:rPr>
                <w:rFonts w:ascii="Arial" w:hAnsi="Arial" w:cs="Arial"/>
                <w:b/>
                <w:sz w:val="22"/>
                <w:szCs w:val="22"/>
              </w:rPr>
            </w:pPr>
          </w:p>
        </w:tc>
        <w:tc>
          <w:tcPr>
            <w:tcW w:w="516" w:type="dxa"/>
            <w:shd w:val="clear" w:color="auto" w:fill="auto"/>
          </w:tcPr>
          <w:p w14:paraId="2A3B9642" w14:textId="77777777" w:rsidR="002A43B9" w:rsidRPr="00676FB5" w:rsidRDefault="002A43B9" w:rsidP="00676FB5">
            <w:pPr>
              <w:rPr>
                <w:rFonts w:ascii="Arial" w:hAnsi="Arial" w:cs="Arial"/>
                <w:sz w:val="22"/>
                <w:szCs w:val="22"/>
              </w:rPr>
            </w:pPr>
            <w:r w:rsidRPr="00676FB5">
              <w:rPr>
                <w:rFonts w:ascii="Arial" w:hAnsi="Arial" w:cs="Arial"/>
                <w:sz w:val="22"/>
                <w:szCs w:val="22"/>
              </w:rPr>
              <w:t>A2</w:t>
            </w:r>
          </w:p>
        </w:tc>
        <w:tc>
          <w:tcPr>
            <w:tcW w:w="567" w:type="dxa"/>
            <w:shd w:val="clear" w:color="auto" w:fill="FF0000"/>
          </w:tcPr>
          <w:p w14:paraId="4B002D21" w14:textId="77777777" w:rsidR="002A43B9" w:rsidRPr="00676FB5" w:rsidRDefault="002A43B9" w:rsidP="00676FB5">
            <w:pPr>
              <w:rPr>
                <w:rFonts w:ascii="Arial" w:hAnsi="Arial" w:cs="Arial"/>
                <w:sz w:val="22"/>
                <w:szCs w:val="22"/>
              </w:rPr>
            </w:pPr>
          </w:p>
        </w:tc>
        <w:tc>
          <w:tcPr>
            <w:tcW w:w="567" w:type="dxa"/>
            <w:shd w:val="clear" w:color="auto" w:fill="auto"/>
          </w:tcPr>
          <w:p w14:paraId="2D32BE67" w14:textId="77777777" w:rsidR="002A43B9" w:rsidRPr="00676FB5" w:rsidRDefault="002A43B9" w:rsidP="00676FB5">
            <w:pPr>
              <w:rPr>
                <w:rFonts w:ascii="Arial" w:hAnsi="Arial" w:cs="Arial"/>
                <w:sz w:val="22"/>
                <w:szCs w:val="22"/>
              </w:rPr>
            </w:pPr>
          </w:p>
        </w:tc>
        <w:tc>
          <w:tcPr>
            <w:tcW w:w="567" w:type="dxa"/>
            <w:shd w:val="clear" w:color="auto" w:fill="auto"/>
          </w:tcPr>
          <w:p w14:paraId="0EBF46F1" w14:textId="77777777" w:rsidR="002A43B9" w:rsidRPr="00676FB5" w:rsidRDefault="002A43B9" w:rsidP="00676FB5">
            <w:pPr>
              <w:rPr>
                <w:rFonts w:ascii="Arial" w:hAnsi="Arial" w:cs="Arial"/>
                <w:sz w:val="22"/>
                <w:szCs w:val="22"/>
              </w:rPr>
            </w:pPr>
          </w:p>
        </w:tc>
        <w:tc>
          <w:tcPr>
            <w:tcW w:w="567" w:type="dxa"/>
            <w:shd w:val="clear" w:color="auto" w:fill="FF0000"/>
          </w:tcPr>
          <w:p w14:paraId="5B115701" w14:textId="77777777" w:rsidR="002A43B9" w:rsidRPr="00676FB5" w:rsidRDefault="002A43B9" w:rsidP="00676FB5">
            <w:pPr>
              <w:rPr>
                <w:rFonts w:ascii="Arial" w:hAnsi="Arial" w:cs="Arial"/>
                <w:sz w:val="22"/>
                <w:szCs w:val="22"/>
              </w:rPr>
            </w:pPr>
          </w:p>
        </w:tc>
        <w:tc>
          <w:tcPr>
            <w:tcW w:w="567" w:type="dxa"/>
            <w:shd w:val="clear" w:color="auto" w:fill="auto"/>
          </w:tcPr>
          <w:p w14:paraId="434397D5" w14:textId="77777777" w:rsidR="002A43B9" w:rsidRPr="00676FB5" w:rsidRDefault="002A43B9" w:rsidP="00676FB5">
            <w:pPr>
              <w:rPr>
                <w:rFonts w:ascii="Arial" w:hAnsi="Arial" w:cs="Arial"/>
                <w:sz w:val="22"/>
                <w:szCs w:val="22"/>
              </w:rPr>
            </w:pPr>
          </w:p>
        </w:tc>
        <w:tc>
          <w:tcPr>
            <w:tcW w:w="567" w:type="dxa"/>
            <w:shd w:val="clear" w:color="auto" w:fill="auto"/>
          </w:tcPr>
          <w:p w14:paraId="13249163" w14:textId="77777777" w:rsidR="002A43B9" w:rsidRPr="00676FB5" w:rsidRDefault="002A43B9" w:rsidP="00676FB5">
            <w:pPr>
              <w:rPr>
                <w:rFonts w:ascii="Arial" w:hAnsi="Arial" w:cs="Arial"/>
                <w:sz w:val="22"/>
                <w:szCs w:val="22"/>
              </w:rPr>
            </w:pPr>
          </w:p>
        </w:tc>
        <w:tc>
          <w:tcPr>
            <w:tcW w:w="567" w:type="dxa"/>
            <w:shd w:val="clear" w:color="auto" w:fill="auto"/>
          </w:tcPr>
          <w:p w14:paraId="7CEA2F9E" w14:textId="77777777" w:rsidR="002A43B9" w:rsidRPr="00676FB5" w:rsidRDefault="002A43B9" w:rsidP="00676FB5">
            <w:pPr>
              <w:rPr>
                <w:rFonts w:ascii="Arial" w:hAnsi="Arial" w:cs="Arial"/>
                <w:sz w:val="22"/>
                <w:szCs w:val="22"/>
              </w:rPr>
            </w:pPr>
          </w:p>
        </w:tc>
        <w:tc>
          <w:tcPr>
            <w:tcW w:w="567" w:type="dxa"/>
            <w:shd w:val="clear" w:color="auto" w:fill="FF0000"/>
          </w:tcPr>
          <w:p w14:paraId="3F31CA7E" w14:textId="77777777" w:rsidR="002A43B9" w:rsidRPr="00676FB5" w:rsidRDefault="002A43B9" w:rsidP="00676FB5">
            <w:pPr>
              <w:rPr>
                <w:rFonts w:ascii="Arial" w:hAnsi="Arial" w:cs="Arial"/>
                <w:sz w:val="22"/>
                <w:szCs w:val="22"/>
              </w:rPr>
            </w:pPr>
          </w:p>
        </w:tc>
        <w:tc>
          <w:tcPr>
            <w:tcW w:w="567" w:type="dxa"/>
            <w:shd w:val="clear" w:color="auto" w:fill="auto"/>
          </w:tcPr>
          <w:p w14:paraId="7432149E" w14:textId="77777777" w:rsidR="002A43B9" w:rsidRPr="00676FB5" w:rsidRDefault="002A43B9" w:rsidP="00676FB5">
            <w:pPr>
              <w:rPr>
                <w:rFonts w:ascii="Arial" w:hAnsi="Arial" w:cs="Arial"/>
                <w:sz w:val="22"/>
                <w:szCs w:val="22"/>
              </w:rPr>
            </w:pPr>
          </w:p>
        </w:tc>
        <w:tc>
          <w:tcPr>
            <w:tcW w:w="567" w:type="dxa"/>
            <w:shd w:val="clear" w:color="auto" w:fill="auto"/>
          </w:tcPr>
          <w:p w14:paraId="404DF13A" w14:textId="77777777" w:rsidR="002A43B9" w:rsidRPr="00676FB5" w:rsidRDefault="002A43B9" w:rsidP="00676FB5">
            <w:pPr>
              <w:rPr>
                <w:rFonts w:ascii="Arial" w:hAnsi="Arial" w:cs="Arial"/>
                <w:sz w:val="22"/>
                <w:szCs w:val="22"/>
              </w:rPr>
            </w:pPr>
          </w:p>
        </w:tc>
        <w:tc>
          <w:tcPr>
            <w:tcW w:w="567" w:type="dxa"/>
            <w:shd w:val="clear" w:color="auto" w:fill="auto"/>
          </w:tcPr>
          <w:p w14:paraId="092C136B" w14:textId="77777777" w:rsidR="002A43B9" w:rsidRPr="00676FB5" w:rsidRDefault="002A43B9" w:rsidP="00676FB5">
            <w:pPr>
              <w:rPr>
                <w:rFonts w:ascii="Arial" w:hAnsi="Arial" w:cs="Arial"/>
                <w:sz w:val="22"/>
                <w:szCs w:val="22"/>
              </w:rPr>
            </w:pPr>
          </w:p>
        </w:tc>
      </w:tr>
      <w:tr w:rsidR="002A43B9" w:rsidRPr="00676FB5" w14:paraId="38E7BD5B" w14:textId="77777777" w:rsidTr="002A43B9">
        <w:tc>
          <w:tcPr>
            <w:tcW w:w="1769" w:type="dxa"/>
            <w:vMerge/>
            <w:shd w:val="clear" w:color="auto" w:fill="auto"/>
          </w:tcPr>
          <w:p w14:paraId="22708661" w14:textId="77777777" w:rsidR="002A43B9" w:rsidRPr="00676FB5" w:rsidRDefault="002A43B9" w:rsidP="00676FB5">
            <w:pPr>
              <w:rPr>
                <w:rFonts w:ascii="Arial" w:hAnsi="Arial" w:cs="Arial"/>
                <w:b/>
                <w:sz w:val="22"/>
                <w:szCs w:val="22"/>
              </w:rPr>
            </w:pPr>
          </w:p>
        </w:tc>
        <w:tc>
          <w:tcPr>
            <w:tcW w:w="516" w:type="dxa"/>
            <w:shd w:val="clear" w:color="auto" w:fill="auto"/>
          </w:tcPr>
          <w:p w14:paraId="51DFEF0F" w14:textId="77777777" w:rsidR="002A43B9" w:rsidRPr="00676FB5" w:rsidRDefault="002A43B9" w:rsidP="00676FB5">
            <w:pPr>
              <w:rPr>
                <w:rFonts w:ascii="Arial" w:hAnsi="Arial" w:cs="Arial"/>
                <w:sz w:val="22"/>
                <w:szCs w:val="22"/>
              </w:rPr>
            </w:pPr>
            <w:r w:rsidRPr="00676FB5">
              <w:rPr>
                <w:rFonts w:ascii="Arial" w:hAnsi="Arial" w:cs="Arial"/>
                <w:sz w:val="22"/>
                <w:szCs w:val="22"/>
              </w:rPr>
              <w:t>A3</w:t>
            </w:r>
          </w:p>
        </w:tc>
        <w:tc>
          <w:tcPr>
            <w:tcW w:w="567" w:type="dxa"/>
            <w:shd w:val="clear" w:color="auto" w:fill="auto"/>
          </w:tcPr>
          <w:p w14:paraId="16E2F8A7" w14:textId="77777777" w:rsidR="002A43B9" w:rsidRPr="00676FB5" w:rsidRDefault="002A43B9" w:rsidP="00676FB5">
            <w:pPr>
              <w:rPr>
                <w:rFonts w:ascii="Arial" w:hAnsi="Arial" w:cs="Arial"/>
                <w:sz w:val="22"/>
                <w:szCs w:val="22"/>
              </w:rPr>
            </w:pPr>
          </w:p>
        </w:tc>
        <w:tc>
          <w:tcPr>
            <w:tcW w:w="567" w:type="dxa"/>
            <w:shd w:val="clear" w:color="auto" w:fill="auto"/>
          </w:tcPr>
          <w:p w14:paraId="270AF4F0" w14:textId="77777777" w:rsidR="002A43B9" w:rsidRPr="00676FB5" w:rsidRDefault="002A43B9" w:rsidP="00676FB5">
            <w:pPr>
              <w:rPr>
                <w:rFonts w:ascii="Arial" w:hAnsi="Arial" w:cs="Arial"/>
                <w:sz w:val="22"/>
                <w:szCs w:val="22"/>
              </w:rPr>
            </w:pPr>
          </w:p>
        </w:tc>
        <w:tc>
          <w:tcPr>
            <w:tcW w:w="567" w:type="dxa"/>
            <w:shd w:val="clear" w:color="auto" w:fill="auto"/>
          </w:tcPr>
          <w:p w14:paraId="6A635A80" w14:textId="77777777" w:rsidR="002A43B9" w:rsidRPr="00676FB5" w:rsidRDefault="002A43B9" w:rsidP="00676FB5">
            <w:pPr>
              <w:rPr>
                <w:rFonts w:ascii="Arial" w:hAnsi="Arial" w:cs="Arial"/>
                <w:sz w:val="22"/>
                <w:szCs w:val="22"/>
              </w:rPr>
            </w:pPr>
          </w:p>
        </w:tc>
        <w:tc>
          <w:tcPr>
            <w:tcW w:w="567" w:type="dxa"/>
            <w:shd w:val="clear" w:color="auto" w:fill="auto"/>
          </w:tcPr>
          <w:p w14:paraId="0093CD00" w14:textId="77777777" w:rsidR="002A43B9" w:rsidRPr="00676FB5" w:rsidRDefault="002A43B9" w:rsidP="00676FB5">
            <w:pPr>
              <w:rPr>
                <w:rFonts w:ascii="Arial" w:hAnsi="Arial" w:cs="Arial"/>
                <w:sz w:val="22"/>
                <w:szCs w:val="22"/>
              </w:rPr>
            </w:pPr>
          </w:p>
        </w:tc>
        <w:tc>
          <w:tcPr>
            <w:tcW w:w="567" w:type="dxa"/>
            <w:shd w:val="clear" w:color="auto" w:fill="FF0000"/>
          </w:tcPr>
          <w:p w14:paraId="412C2D13" w14:textId="77777777" w:rsidR="002A43B9" w:rsidRPr="00676FB5" w:rsidRDefault="002A43B9" w:rsidP="00676FB5">
            <w:pPr>
              <w:rPr>
                <w:rFonts w:ascii="Arial" w:hAnsi="Arial" w:cs="Arial"/>
                <w:sz w:val="22"/>
                <w:szCs w:val="22"/>
              </w:rPr>
            </w:pPr>
          </w:p>
        </w:tc>
        <w:tc>
          <w:tcPr>
            <w:tcW w:w="567" w:type="dxa"/>
            <w:shd w:val="clear" w:color="auto" w:fill="auto"/>
          </w:tcPr>
          <w:p w14:paraId="56CA14F5" w14:textId="77777777" w:rsidR="002A43B9" w:rsidRPr="00676FB5" w:rsidRDefault="002A43B9" w:rsidP="00676FB5">
            <w:pPr>
              <w:rPr>
                <w:rFonts w:ascii="Arial" w:hAnsi="Arial" w:cs="Arial"/>
                <w:sz w:val="22"/>
                <w:szCs w:val="22"/>
              </w:rPr>
            </w:pPr>
          </w:p>
        </w:tc>
        <w:tc>
          <w:tcPr>
            <w:tcW w:w="567" w:type="dxa"/>
            <w:shd w:val="clear" w:color="auto" w:fill="auto"/>
          </w:tcPr>
          <w:p w14:paraId="2192E541" w14:textId="77777777" w:rsidR="002A43B9" w:rsidRPr="00676FB5" w:rsidRDefault="002A43B9" w:rsidP="00676FB5">
            <w:pPr>
              <w:rPr>
                <w:rFonts w:ascii="Arial" w:hAnsi="Arial" w:cs="Arial"/>
                <w:sz w:val="22"/>
                <w:szCs w:val="22"/>
              </w:rPr>
            </w:pPr>
          </w:p>
        </w:tc>
        <w:tc>
          <w:tcPr>
            <w:tcW w:w="567" w:type="dxa"/>
            <w:shd w:val="clear" w:color="auto" w:fill="auto"/>
          </w:tcPr>
          <w:p w14:paraId="1B71B7D2" w14:textId="77777777" w:rsidR="002A43B9" w:rsidRPr="00676FB5" w:rsidRDefault="002A43B9" w:rsidP="00676FB5">
            <w:pPr>
              <w:rPr>
                <w:rFonts w:ascii="Arial" w:hAnsi="Arial" w:cs="Arial"/>
                <w:sz w:val="22"/>
                <w:szCs w:val="22"/>
              </w:rPr>
            </w:pPr>
          </w:p>
        </w:tc>
        <w:tc>
          <w:tcPr>
            <w:tcW w:w="567" w:type="dxa"/>
            <w:shd w:val="clear" w:color="auto" w:fill="FF0000"/>
          </w:tcPr>
          <w:p w14:paraId="74A5B885" w14:textId="77777777" w:rsidR="002A43B9" w:rsidRPr="00676FB5" w:rsidRDefault="002A43B9" w:rsidP="00676FB5">
            <w:pPr>
              <w:rPr>
                <w:rFonts w:ascii="Arial" w:hAnsi="Arial" w:cs="Arial"/>
                <w:sz w:val="22"/>
                <w:szCs w:val="22"/>
              </w:rPr>
            </w:pPr>
          </w:p>
        </w:tc>
        <w:tc>
          <w:tcPr>
            <w:tcW w:w="567" w:type="dxa"/>
            <w:shd w:val="clear" w:color="auto" w:fill="auto"/>
          </w:tcPr>
          <w:p w14:paraId="14A4C03A" w14:textId="77777777" w:rsidR="002A43B9" w:rsidRPr="00676FB5" w:rsidRDefault="002A43B9" w:rsidP="00676FB5">
            <w:pPr>
              <w:rPr>
                <w:rFonts w:ascii="Arial" w:hAnsi="Arial" w:cs="Arial"/>
                <w:sz w:val="22"/>
                <w:szCs w:val="22"/>
              </w:rPr>
            </w:pPr>
          </w:p>
        </w:tc>
        <w:tc>
          <w:tcPr>
            <w:tcW w:w="567" w:type="dxa"/>
            <w:shd w:val="clear" w:color="auto" w:fill="auto"/>
          </w:tcPr>
          <w:p w14:paraId="0F6F38EE" w14:textId="77777777" w:rsidR="002A43B9" w:rsidRPr="00676FB5" w:rsidRDefault="002A43B9" w:rsidP="00676FB5">
            <w:pPr>
              <w:rPr>
                <w:rFonts w:ascii="Arial" w:hAnsi="Arial" w:cs="Arial"/>
                <w:sz w:val="22"/>
                <w:szCs w:val="22"/>
              </w:rPr>
            </w:pPr>
          </w:p>
        </w:tc>
      </w:tr>
      <w:tr w:rsidR="002A43B9" w:rsidRPr="00676FB5" w14:paraId="775F90C4" w14:textId="77777777" w:rsidTr="002A43B9">
        <w:tc>
          <w:tcPr>
            <w:tcW w:w="1769" w:type="dxa"/>
            <w:vMerge/>
            <w:shd w:val="clear" w:color="auto" w:fill="auto"/>
          </w:tcPr>
          <w:p w14:paraId="2D581D0F" w14:textId="77777777" w:rsidR="002A43B9" w:rsidRPr="00676FB5" w:rsidRDefault="002A43B9" w:rsidP="00676FB5">
            <w:pPr>
              <w:rPr>
                <w:rFonts w:ascii="Arial" w:hAnsi="Arial" w:cs="Arial"/>
                <w:b/>
                <w:sz w:val="22"/>
                <w:szCs w:val="22"/>
              </w:rPr>
            </w:pPr>
          </w:p>
        </w:tc>
        <w:tc>
          <w:tcPr>
            <w:tcW w:w="516" w:type="dxa"/>
            <w:shd w:val="clear" w:color="auto" w:fill="auto"/>
          </w:tcPr>
          <w:p w14:paraId="285F897D" w14:textId="77777777" w:rsidR="002A43B9" w:rsidRPr="00676FB5" w:rsidRDefault="002A43B9" w:rsidP="00676FB5">
            <w:pPr>
              <w:rPr>
                <w:rFonts w:ascii="Arial" w:hAnsi="Arial" w:cs="Arial"/>
                <w:sz w:val="22"/>
                <w:szCs w:val="22"/>
              </w:rPr>
            </w:pPr>
            <w:r w:rsidRPr="00676FB5">
              <w:rPr>
                <w:rFonts w:ascii="Arial" w:hAnsi="Arial" w:cs="Arial"/>
                <w:sz w:val="22"/>
                <w:szCs w:val="22"/>
              </w:rPr>
              <w:t>A4</w:t>
            </w:r>
          </w:p>
        </w:tc>
        <w:tc>
          <w:tcPr>
            <w:tcW w:w="567" w:type="dxa"/>
            <w:shd w:val="clear" w:color="auto" w:fill="FF0000"/>
          </w:tcPr>
          <w:p w14:paraId="742A4D5C" w14:textId="77777777" w:rsidR="002A43B9" w:rsidRPr="00676FB5" w:rsidRDefault="002A43B9" w:rsidP="00676FB5">
            <w:pPr>
              <w:rPr>
                <w:rFonts w:ascii="Arial" w:hAnsi="Arial" w:cs="Arial"/>
                <w:sz w:val="22"/>
                <w:szCs w:val="22"/>
              </w:rPr>
            </w:pPr>
          </w:p>
        </w:tc>
        <w:tc>
          <w:tcPr>
            <w:tcW w:w="567" w:type="dxa"/>
            <w:shd w:val="clear" w:color="auto" w:fill="auto"/>
          </w:tcPr>
          <w:p w14:paraId="4E278414" w14:textId="77777777" w:rsidR="002A43B9" w:rsidRPr="00676FB5" w:rsidRDefault="002A43B9" w:rsidP="00676FB5">
            <w:pPr>
              <w:rPr>
                <w:rFonts w:ascii="Arial" w:hAnsi="Arial" w:cs="Arial"/>
                <w:sz w:val="22"/>
                <w:szCs w:val="22"/>
              </w:rPr>
            </w:pPr>
          </w:p>
        </w:tc>
        <w:tc>
          <w:tcPr>
            <w:tcW w:w="567" w:type="dxa"/>
            <w:shd w:val="clear" w:color="auto" w:fill="auto"/>
          </w:tcPr>
          <w:p w14:paraId="5D02DBB7" w14:textId="77777777" w:rsidR="002A43B9" w:rsidRPr="00676FB5" w:rsidRDefault="002A43B9" w:rsidP="00676FB5">
            <w:pPr>
              <w:rPr>
                <w:rFonts w:ascii="Arial" w:hAnsi="Arial" w:cs="Arial"/>
                <w:sz w:val="22"/>
                <w:szCs w:val="22"/>
              </w:rPr>
            </w:pPr>
          </w:p>
        </w:tc>
        <w:tc>
          <w:tcPr>
            <w:tcW w:w="567" w:type="dxa"/>
            <w:shd w:val="clear" w:color="auto" w:fill="FF0000"/>
          </w:tcPr>
          <w:p w14:paraId="51B3DD43" w14:textId="77777777" w:rsidR="002A43B9" w:rsidRPr="00676FB5" w:rsidRDefault="002A43B9" w:rsidP="00676FB5">
            <w:pPr>
              <w:rPr>
                <w:rFonts w:ascii="Arial" w:hAnsi="Arial" w:cs="Arial"/>
                <w:sz w:val="22"/>
                <w:szCs w:val="22"/>
              </w:rPr>
            </w:pPr>
          </w:p>
        </w:tc>
        <w:tc>
          <w:tcPr>
            <w:tcW w:w="567" w:type="dxa"/>
            <w:shd w:val="clear" w:color="auto" w:fill="auto"/>
          </w:tcPr>
          <w:p w14:paraId="7C3C2EC0" w14:textId="77777777" w:rsidR="002A43B9" w:rsidRPr="00676FB5" w:rsidRDefault="002A43B9" w:rsidP="00676FB5">
            <w:pPr>
              <w:rPr>
                <w:rFonts w:ascii="Arial" w:hAnsi="Arial" w:cs="Arial"/>
                <w:sz w:val="22"/>
                <w:szCs w:val="22"/>
              </w:rPr>
            </w:pPr>
          </w:p>
        </w:tc>
        <w:tc>
          <w:tcPr>
            <w:tcW w:w="567" w:type="dxa"/>
            <w:shd w:val="clear" w:color="auto" w:fill="auto"/>
          </w:tcPr>
          <w:p w14:paraId="2BDA6CAB" w14:textId="77777777" w:rsidR="002A43B9" w:rsidRPr="00676FB5" w:rsidRDefault="002A43B9" w:rsidP="00676FB5">
            <w:pPr>
              <w:rPr>
                <w:rFonts w:ascii="Arial" w:hAnsi="Arial" w:cs="Arial"/>
                <w:sz w:val="22"/>
                <w:szCs w:val="22"/>
              </w:rPr>
            </w:pPr>
          </w:p>
        </w:tc>
        <w:tc>
          <w:tcPr>
            <w:tcW w:w="567" w:type="dxa"/>
            <w:shd w:val="clear" w:color="auto" w:fill="auto"/>
          </w:tcPr>
          <w:p w14:paraId="7587ABC4" w14:textId="77777777" w:rsidR="002A43B9" w:rsidRPr="00676FB5" w:rsidRDefault="002A43B9" w:rsidP="00676FB5">
            <w:pPr>
              <w:rPr>
                <w:rFonts w:ascii="Arial" w:hAnsi="Arial" w:cs="Arial"/>
                <w:sz w:val="22"/>
                <w:szCs w:val="22"/>
              </w:rPr>
            </w:pPr>
          </w:p>
        </w:tc>
        <w:tc>
          <w:tcPr>
            <w:tcW w:w="567" w:type="dxa"/>
            <w:shd w:val="clear" w:color="auto" w:fill="FF0000"/>
          </w:tcPr>
          <w:p w14:paraId="70D581A0" w14:textId="77777777" w:rsidR="002A43B9" w:rsidRPr="00676FB5" w:rsidRDefault="002A43B9" w:rsidP="00676FB5">
            <w:pPr>
              <w:rPr>
                <w:rFonts w:ascii="Arial" w:hAnsi="Arial" w:cs="Arial"/>
                <w:sz w:val="22"/>
                <w:szCs w:val="22"/>
              </w:rPr>
            </w:pPr>
          </w:p>
        </w:tc>
        <w:tc>
          <w:tcPr>
            <w:tcW w:w="567" w:type="dxa"/>
            <w:shd w:val="clear" w:color="auto" w:fill="auto"/>
          </w:tcPr>
          <w:p w14:paraId="49DAC80B" w14:textId="77777777" w:rsidR="002A43B9" w:rsidRPr="00676FB5" w:rsidRDefault="002A43B9" w:rsidP="00676FB5">
            <w:pPr>
              <w:rPr>
                <w:rFonts w:ascii="Arial" w:hAnsi="Arial" w:cs="Arial"/>
                <w:sz w:val="22"/>
                <w:szCs w:val="22"/>
              </w:rPr>
            </w:pPr>
          </w:p>
        </w:tc>
        <w:tc>
          <w:tcPr>
            <w:tcW w:w="567" w:type="dxa"/>
            <w:shd w:val="clear" w:color="auto" w:fill="auto"/>
          </w:tcPr>
          <w:p w14:paraId="69391DA5" w14:textId="77777777" w:rsidR="002A43B9" w:rsidRPr="00676FB5" w:rsidRDefault="002A43B9" w:rsidP="00676FB5">
            <w:pPr>
              <w:rPr>
                <w:rFonts w:ascii="Arial" w:hAnsi="Arial" w:cs="Arial"/>
                <w:sz w:val="22"/>
                <w:szCs w:val="22"/>
              </w:rPr>
            </w:pPr>
          </w:p>
        </w:tc>
        <w:tc>
          <w:tcPr>
            <w:tcW w:w="567" w:type="dxa"/>
            <w:shd w:val="clear" w:color="auto" w:fill="auto"/>
          </w:tcPr>
          <w:p w14:paraId="4F332000" w14:textId="77777777" w:rsidR="002A43B9" w:rsidRPr="00676FB5" w:rsidRDefault="002A43B9" w:rsidP="00676FB5">
            <w:pPr>
              <w:rPr>
                <w:rFonts w:ascii="Arial" w:hAnsi="Arial" w:cs="Arial"/>
                <w:sz w:val="22"/>
                <w:szCs w:val="22"/>
              </w:rPr>
            </w:pPr>
          </w:p>
        </w:tc>
      </w:tr>
      <w:tr w:rsidR="002A43B9" w:rsidRPr="00676FB5" w14:paraId="3A7AA2C0" w14:textId="77777777" w:rsidTr="002A43B9">
        <w:tc>
          <w:tcPr>
            <w:tcW w:w="1769" w:type="dxa"/>
            <w:vMerge/>
            <w:shd w:val="clear" w:color="auto" w:fill="auto"/>
          </w:tcPr>
          <w:p w14:paraId="28419735" w14:textId="77777777" w:rsidR="002A43B9" w:rsidRPr="00676FB5" w:rsidRDefault="002A43B9" w:rsidP="00676FB5">
            <w:pPr>
              <w:rPr>
                <w:rFonts w:ascii="Arial" w:hAnsi="Arial" w:cs="Arial"/>
                <w:b/>
                <w:sz w:val="22"/>
                <w:szCs w:val="22"/>
              </w:rPr>
            </w:pPr>
          </w:p>
        </w:tc>
        <w:tc>
          <w:tcPr>
            <w:tcW w:w="516" w:type="dxa"/>
            <w:shd w:val="clear" w:color="auto" w:fill="auto"/>
          </w:tcPr>
          <w:p w14:paraId="77528439" w14:textId="77777777" w:rsidR="002A43B9" w:rsidRPr="00676FB5" w:rsidRDefault="002A43B9" w:rsidP="00676FB5">
            <w:pPr>
              <w:rPr>
                <w:rFonts w:ascii="Arial" w:hAnsi="Arial" w:cs="Arial"/>
                <w:sz w:val="22"/>
                <w:szCs w:val="22"/>
              </w:rPr>
            </w:pPr>
            <w:r w:rsidRPr="00676FB5">
              <w:rPr>
                <w:rFonts w:ascii="Arial" w:hAnsi="Arial" w:cs="Arial"/>
                <w:sz w:val="22"/>
                <w:szCs w:val="22"/>
              </w:rPr>
              <w:t>A5</w:t>
            </w:r>
          </w:p>
        </w:tc>
        <w:tc>
          <w:tcPr>
            <w:tcW w:w="567" w:type="dxa"/>
            <w:shd w:val="clear" w:color="auto" w:fill="auto"/>
          </w:tcPr>
          <w:p w14:paraId="33A772D9" w14:textId="77777777" w:rsidR="002A43B9" w:rsidRPr="00676FB5" w:rsidRDefault="002A43B9" w:rsidP="00676FB5">
            <w:pPr>
              <w:rPr>
                <w:rFonts w:ascii="Arial" w:hAnsi="Arial" w:cs="Arial"/>
                <w:sz w:val="22"/>
                <w:szCs w:val="22"/>
              </w:rPr>
            </w:pPr>
          </w:p>
        </w:tc>
        <w:tc>
          <w:tcPr>
            <w:tcW w:w="567" w:type="dxa"/>
            <w:shd w:val="clear" w:color="auto" w:fill="FF0000"/>
          </w:tcPr>
          <w:p w14:paraId="6F9D5E28" w14:textId="77777777" w:rsidR="002A43B9" w:rsidRPr="00676FB5" w:rsidRDefault="002A43B9" w:rsidP="00676FB5">
            <w:pPr>
              <w:rPr>
                <w:rFonts w:ascii="Arial" w:hAnsi="Arial" w:cs="Arial"/>
                <w:sz w:val="22"/>
                <w:szCs w:val="22"/>
              </w:rPr>
            </w:pPr>
          </w:p>
        </w:tc>
        <w:tc>
          <w:tcPr>
            <w:tcW w:w="567" w:type="dxa"/>
            <w:shd w:val="clear" w:color="auto" w:fill="auto"/>
          </w:tcPr>
          <w:p w14:paraId="0332214A" w14:textId="77777777" w:rsidR="002A43B9" w:rsidRPr="00676FB5" w:rsidRDefault="002A43B9" w:rsidP="00676FB5">
            <w:pPr>
              <w:rPr>
                <w:rFonts w:ascii="Arial" w:hAnsi="Arial" w:cs="Arial"/>
                <w:sz w:val="22"/>
                <w:szCs w:val="22"/>
              </w:rPr>
            </w:pPr>
          </w:p>
        </w:tc>
        <w:tc>
          <w:tcPr>
            <w:tcW w:w="567" w:type="dxa"/>
            <w:shd w:val="clear" w:color="auto" w:fill="auto"/>
          </w:tcPr>
          <w:p w14:paraId="3533D7FE" w14:textId="77777777" w:rsidR="002A43B9" w:rsidRPr="00676FB5" w:rsidRDefault="002A43B9" w:rsidP="00676FB5">
            <w:pPr>
              <w:rPr>
                <w:rFonts w:ascii="Arial" w:hAnsi="Arial" w:cs="Arial"/>
                <w:sz w:val="22"/>
                <w:szCs w:val="22"/>
              </w:rPr>
            </w:pPr>
          </w:p>
        </w:tc>
        <w:tc>
          <w:tcPr>
            <w:tcW w:w="567" w:type="dxa"/>
            <w:shd w:val="clear" w:color="auto" w:fill="FF0000"/>
          </w:tcPr>
          <w:p w14:paraId="20F20963" w14:textId="77777777" w:rsidR="002A43B9" w:rsidRPr="00676FB5" w:rsidRDefault="002A43B9" w:rsidP="00676FB5">
            <w:pPr>
              <w:rPr>
                <w:rFonts w:ascii="Arial" w:hAnsi="Arial" w:cs="Arial"/>
                <w:sz w:val="22"/>
                <w:szCs w:val="22"/>
              </w:rPr>
            </w:pPr>
          </w:p>
        </w:tc>
        <w:tc>
          <w:tcPr>
            <w:tcW w:w="567" w:type="dxa"/>
            <w:shd w:val="clear" w:color="auto" w:fill="FF0000"/>
          </w:tcPr>
          <w:p w14:paraId="005EEAD8" w14:textId="77777777" w:rsidR="002A43B9" w:rsidRPr="00676FB5" w:rsidRDefault="002A43B9" w:rsidP="00676FB5">
            <w:pPr>
              <w:rPr>
                <w:rFonts w:ascii="Arial" w:hAnsi="Arial" w:cs="Arial"/>
                <w:sz w:val="22"/>
                <w:szCs w:val="22"/>
              </w:rPr>
            </w:pPr>
          </w:p>
        </w:tc>
        <w:tc>
          <w:tcPr>
            <w:tcW w:w="567" w:type="dxa"/>
            <w:shd w:val="clear" w:color="auto" w:fill="auto"/>
          </w:tcPr>
          <w:p w14:paraId="546405B5" w14:textId="77777777" w:rsidR="002A43B9" w:rsidRPr="00676FB5" w:rsidRDefault="002A43B9" w:rsidP="00676FB5">
            <w:pPr>
              <w:rPr>
                <w:rFonts w:ascii="Arial" w:hAnsi="Arial" w:cs="Arial"/>
                <w:sz w:val="22"/>
                <w:szCs w:val="22"/>
              </w:rPr>
            </w:pPr>
          </w:p>
        </w:tc>
        <w:tc>
          <w:tcPr>
            <w:tcW w:w="567" w:type="dxa"/>
            <w:shd w:val="clear" w:color="auto" w:fill="auto"/>
          </w:tcPr>
          <w:p w14:paraId="1C3BD529" w14:textId="77777777" w:rsidR="002A43B9" w:rsidRPr="00676FB5" w:rsidRDefault="002A43B9" w:rsidP="00676FB5">
            <w:pPr>
              <w:rPr>
                <w:rFonts w:ascii="Arial" w:hAnsi="Arial" w:cs="Arial"/>
                <w:sz w:val="22"/>
                <w:szCs w:val="22"/>
              </w:rPr>
            </w:pPr>
          </w:p>
        </w:tc>
        <w:tc>
          <w:tcPr>
            <w:tcW w:w="567" w:type="dxa"/>
            <w:shd w:val="clear" w:color="auto" w:fill="FF0000"/>
          </w:tcPr>
          <w:p w14:paraId="3E6D570B" w14:textId="77777777" w:rsidR="002A43B9" w:rsidRPr="00676FB5" w:rsidRDefault="002A43B9" w:rsidP="00676FB5">
            <w:pPr>
              <w:rPr>
                <w:rFonts w:ascii="Arial" w:hAnsi="Arial" w:cs="Arial"/>
                <w:sz w:val="22"/>
                <w:szCs w:val="22"/>
              </w:rPr>
            </w:pPr>
          </w:p>
        </w:tc>
        <w:tc>
          <w:tcPr>
            <w:tcW w:w="567" w:type="dxa"/>
            <w:shd w:val="clear" w:color="auto" w:fill="FF0000"/>
          </w:tcPr>
          <w:p w14:paraId="03B10FF9" w14:textId="77777777" w:rsidR="002A43B9" w:rsidRPr="00676FB5" w:rsidRDefault="002A43B9" w:rsidP="00676FB5">
            <w:pPr>
              <w:rPr>
                <w:rFonts w:ascii="Arial" w:hAnsi="Arial" w:cs="Arial"/>
                <w:sz w:val="22"/>
                <w:szCs w:val="22"/>
              </w:rPr>
            </w:pPr>
          </w:p>
        </w:tc>
        <w:tc>
          <w:tcPr>
            <w:tcW w:w="567" w:type="dxa"/>
            <w:shd w:val="clear" w:color="auto" w:fill="auto"/>
          </w:tcPr>
          <w:p w14:paraId="3ABE882B" w14:textId="77777777" w:rsidR="002A43B9" w:rsidRPr="00676FB5" w:rsidRDefault="002A43B9" w:rsidP="00676FB5">
            <w:pPr>
              <w:rPr>
                <w:rFonts w:ascii="Arial" w:hAnsi="Arial" w:cs="Arial"/>
                <w:sz w:val="22"/>
                <w:szCs w:val="22"/>
              </w:rPr>
            </w:pPr>
          </w:p>
        </w:tc>
      </w:tr>
      <w:tr w:rsidR="002A43B9" w:rsidRPr="00676FB5" w14:paraId="24EEAE0B" w14:textId="77777777" w:rsidTr="002A43B9">
        <w:tc>
          <w:tcPr>
            <w:tcW w:w="1769" w:type="dxa"/>
            <w:vMerge/>
            <w:shd w:val="clear" w:color="auto" w:fill="auto"/>
          </w:tcPr>
          <w:p w14:paraId="0DC28462" w14:textId="77777777" w:rsidR="002A43B9" w:rsidRPr="00676FB5" w:rsidRDefault="002A43B9" w:rsidP="00676FB5">
            <w:pPr>
              <w:rPr>
                <w:rFonts w:ascii="Arial" w:hAnsi="Arial" w:cs="Arial"/>
                <w:b/>
                <w:sz w:val="22"/>
                <w:szCs w:val="22"/>
              </w:rPr>
            </w:pPr>
          </w:p>
        </w:tc>
        <w:tc>
          <w:tcPr>
            <w:tcW w:w="516" w:type="dxa"/>
            <w:shd w:val="clear" w:color="auto" w:fill="auto"/>
          </w:tcPr>
          <w:p w14:paraId="7A5D54E7" w14:textId="77777777" w:rsidR="002A43B9" w:rsidRPr="00676FB5" w:rsidRDefault="002A43B9" w:rsidP="00676FB5">
            <w:pPr>
              <w:rPr>
                <w:rFonts w:ascii="Arial" w:hAnsi="Arial" w:cs="Arial"/>
                <w:sz w:val="22"/>
                <w:szCs w:val="22"/>
              </w:rPr>
            </w:pPr>
            <w:r w:rsidRPr="00676FB5">
              <w:rPr>
                <w:rFonts w:ascii="Arial" w:hAnsi="Arial" w:cs="Arial"/>
                <w:sz w:val="22"/>
                <w:szCs w:val="22"/>
              </w:rPr>
              <w:t>A6</w:t>
            </w:r>
          </w:p>
        </w:tc>
        <w:tc>
          <w:tcPr>
            <w:tcW w:w="567" w:type="dxa"/>
            <w:shd w:val="clear" w:color="auto" w:fill="auto"/>
          </w:tcPr>
          <w:p w14:paraId="698F0FB0" w14:textId="77777777" w:rsidR="002A43B9" w:rsidRPr="00676FB5" w:rsidRDefault="002A43B9" w:rsidP="00676FB5">
            <w:pPr>
              <w:rPr>
                <w:rFonts w:ascii="Arial" w:hAnsi="Arial" w:cs="Arial"/>
                <w:sz w:val="22"/>
                <w:szCs w:val="22"/>
              </w:rPr>
            </w:pPr>
          </w:p>
        </w:tc>
        <w:tc>
          <w:tcPr>
            <w:tcW w:w="567" w:type="dxa"/>
            <w:shd w:val="clear" w:color="auto" w:fill="auto"/>
          </w:tcPr>
          <w:p w14:paraId="7BE158FA" w14:textId="77777777" w:rsidR="002A43B9" w:rsidRPr="00676FB5" w:rsidRDefault="002A43B9" w:rsidP="00676FB5">
            <w:pPr>
              <w:rPr>
                <w:rFonts w:ascii="Arial" w:hAnsi="Arial" w:cs="Arial"/>
                <w:sz w:val="22"/>
                <w:szCs w:val="22"/>
              </w:rPr>
            </w:pPr>
          </w:p>
        </w:tc>
        <w:tc>
          <w:tcPr>
            <w:tcW w:w="567" w:type="dxa"/>
            <w:shd w:val="clear" w:color="auto" w:fill="auto"/>
          </w:tcPr>
          <w:p w14:paraId="0F1F7638" w14:textId="77777777" w:rsidR="002A43B9" w:rsidRPr="00676FB5" w:rsidRDefault="002A43B9" w:rsidP="00676FB5">
            <w:pPr>
              <w:rPr>
                <w:rFonts w:ascii="Arial" w:hAnsi="Arial" w:cs="Arial"/>
                <w:sz w:val="22"/>
                <w:szCs w:val="22"/>
              </w:rPr>
            </w:pPr>
          </w:p>
        </w:tc>
        <w:tc>
          <w:tcPr>
            <w:tcW w:w="567" w:type="dxa"/>
            <w:shd w:val="clear" w:color="auto" w:fill="auto"/>
          </w:tcPr>
          <w:p w14:paraId="4506FE83" w14:textId="77777777" w:rsidR="002A43B9" w:rsidRPr="00676FB5" w:rsidRDefault="002A43B9" w:rsidP="00676FB5">
            <w:pPr>
              <w:rPr>
                <w:rFonts w:ascii="Arial" w:hAnsi="Arial" w:cs="Arial"/>
                <w:sz w:val="22"/>
                <w:szCs w:val="22"/>
              </w:rPr>
            </w:pPr>
          </w:p>
        </w:tc>
        <w:tc>
          <w:tcPr>
            <w:tcW w:w="567" w:type="dxa"/>
            <w:shd w:val="clear" w:color="auto" w:fill="FF0000"/>
          </w:tcPr>
          <w:p w14:paraId="385EBBF6" w14:textId="77777777" w:rsidR="002A43B9" w:rsidRPr="00676FB5" w:rsidRDefault="002A43B9" w:rsidP="00676FB5">
            <w:pPr>
              <w:rPr>
                <w:rFonts w:ascii="Arial" w:hAnsi="Arial" w:cs="Arial"/>
                <w:sz w:val="22"/>
                <w:szCs w:val="22"/>
              </w:rPr>
            </w:pPr>
          </w:p>
        </w:tc>
        <w:tc>
          <w:tcPr>
            <w:tcW w:w="567" w:type="dxa"/>
            <w:shd w:val="clear" w:color="auto" w:fill="auto"/>
          </w:tcPr>
          <w:p w14:paraId="255D9413" w14:textId="77777777" w:rsidR="002A43B9" w:rsidRPr="00676FB5" w:rsidRDefault="002A43B9" w:rsidP="00676FB5">
            <w:pPr>
              <w:rPr>
                <w:rFonts w:ascii="Arial" w:hAnsi="Arial" w:cs="Arial"/>
                <w:sz w:val="22"/>
                <w:szCs w:val="22"/>
              </w:rPr>
            </w:pPr>
          </w:p>
        </w:tc>
        <w:tc>
          <w:tcPr>
            <w:tcW w:w="567" w:type="dxa"/>
            <w:shd w:val="clear" w:color="auto" w:fill="auto"/>
          </w:tcPr>
          <w:p w14:paraId="1206703A" w14:textId="77777777" w:rsidR="002A43B9" w:rsidRPr="00676FB5" w:rsidRDefault="002A43B9" w:rsidP="00676FB5">
            <w:pPr>
              <w:rPr>
                <w:rFonts w:ascii="Arial" w:hAnsi="Arial" w:cs="Arial"/>
                <w:sz w:val="22"/>
                <w:szCs w:val="22"/>
              </w:rPr>
            </w:pPr>
          </w:p>
        </w:tc>
        <w:tc>
          <w:tcPr>
            <w:tcW w:w="567" w:type="dxa"/>
            <w:shd w:val="clear" w:color="auto" w:fill="auto"/>
          </w:tcPr>
          <w:p w14:paraId="1C0C13F3" w14:textId="77777777" w:rsidR="002A43B9" w:rsidRPr="00676FB5" w:rsidRDefault="002A43B9" w:rsidP="00676FB5">
            <w:pPr>
              <w:rPr>
                <w:rFonts w:ascii="Arial" w:hAnsi="Arial" w:cs="Arial"/>
                <w:sz w:val="22"/>
                <w:szCs w:val="22"/>
              </w:rPr>
            </w:pPr>
          </w:p>
        </w:tc>
        <w:tc>
          <w:tcPr>
            <w:tcW w:w="567" w:type="dxa"/>
            <w:shd w:val="clear" w:color="auto" w:fill="FF0000"/>
          </w:tcPr>
          <w:p w14:paraId="16661192" w14:textId="77777777" w:rsidR="002A43B9" w:rsidRPr="00676FB5" w:rsidRDefault="002A43B9" w:rsidP="00676FB5">
            <w:pPr>
              <w:rPr>
                <w:rFonts w:ascii="Arial" w:hAnsi="Arial" w:cs="Arial"/>
                <w:sz w:val="22"/>
                <w:szCs w:val="22"/>
              </w:rPr>
            </w:pPr>
          </w:p>
        </w:tc>
        <w:tc>
          <w:tcPr>
            <w:tcW w:w="567" w:type="dxa"/>
            <w:shd w:val="clear" w:color="auto" w:fill="auto"/>
          </w:tcPr>
          <w:p w14:paraId="64BCBBAB" w14:textId="77777777" w:rsidR="002A43B9" w:rsidRPr="00676FB5" w:rsidRDefault="002A43B9" w:rsidP="00676FB5">
            <w:pPr>
              <w:rPr>
                <w:rFonts w:ascii="Arial" w:hAnsi="Arial" w:cs="Arial"/>
                <w:sz w:val="22"/>
                <w:szCs w:val="22"/>
              </w:rPr>
            </w:pPr>
          </w:p>
        </w:tc>
        <w:tc>
          <w:tcPr>
            <w:tcW w:w="567" w:type="dxa"/>
            <w:shd w:val="clear" w:color="auto" w:fill="auto"/>
          </w:tcPr>
          <w:p w14:paraId="377880B7" w14:textId="77777777" w:rsidR="002A43B9" w:rsidRPr="00676FB5" w:rsidRDefault="002A43B9" w:rsidP="00676FB5">
            <w:pPr>
              <w:rPr>
                <w:rFonts w:ascii="Arial" w:hAnsi="Arial" w:cs="Arial"/>
                <w:sz w:val="22"/>
                <w:szCs w:val="22"/>
              </w:rPr>
            </w:pPr>
          </w:p>
        </w:tc>
      </w:tr>
      <w:tr w:rsidR="002A43B9" w:rsidRPr="00676FB5" w14:paraId="488C6115" w14:textId="77777777" w:rsidTr="002A43B9">
        <w:tc>
          <w:tcPr>
            <w:tcW w:w="1769" w:type="dxa"/>
            <w:vMerge w:val="restart"/>
            <w:shd w:val="clear" w:color="auto" w:fill="auto"/>
          </w:tcPr>
          <w:p w14:paraId="7397B35C" w14:textId="77777777" w:rsidR="002A43B9" w:rsidRPr="00676FB5" w:rsidRDefault="002A43B9" w:rsidP="00676FB5">
            <w:pPr>
              <w:rPr>
                <w:rFonts w:ascii="Arial" w:hAnsi="Arial" w:cs="Arial"/>
                <w:b/>
                <w:sz w:val="22"/>
                <w:szCs w:val="22"/>
              </w:rPr>
            </w:pPr>
            <w:r w:rsidRPr="00676FB5">
              <w:rPr>
                <w:rFonts w:ascii="Arial" w:hAnsi="Arial" w:cs="Arial"/>
                <w:b/>
                <w:sz w:val="22"/>
                <w:szCs w:val="22"/>
              </w:rPr>
              <w:t>Intellectual Skills</w:t>
            </w:r>
          </w:p>
        </w:tc>
        <w:tc>
          <w:tcPr>
            <w:tcW w:w="516" w:type="dxa"/>
            <w:shd w:val="clear" w:color="auto" w:fill="auto"/>
          </w:tcPr>
          <w:p w14:paraId="1DC8C8AF" w14:textId="77777777" w:rsidR="002A43B9" w:rsidRPr="00676FB5" w:rsidRDefault="002A43B9" w:rsidP="00676FB5">
            <w:pPr>
              <w:rPr>
                <w:rFonts w:ascii="Arial" w:hAnsi="Arial" w:cs="Arial"/>
                <w:sz w:val="22"/>
                <w:szCs w:val="22"/>
              </w:rPr>
            </w:pPr>
            <w:r w:rsidRPr="00676FB5">
              <w:rPr>
                <w:rFonts w:ascii="Arial" w:hAnsi="Arial" w:cs="Arial"/>
                <w:sz w:val="22"/>
                <w:szCs w:val="22"/>
              </w:rPr>
              <w:t>B1</w:t>
            </w:r>
          </w:p>
        </w:tc>
        <w:tc>
          <w:tcPr>
            <w:tcW w:w="567" w:type="dxa"/>
            <w:shd w:val="clear" w:color="auto" w:fill="auto"/>
          </w:tcPr>
          <w:p w14:paraId="3AC7A995" w14:textId="77777777" w:rsidR="002A43B9" w:rsidRPr="00676FB5" w:rsidRDefault="002A43B9" w:rsidP="00676FB5">
            <w:pPr>
              <w:rPr>
                <w:rFonts w:ascii="Arial" w:hAnsi="Arial" w:cs="Arial"/>
                <w:sz w:val="22"/>
                <w:szCs w:val="22"/>
              </w:rPr>
            </w:pPr>
          </w:p>
        </w:tc>
        <w:tc>
          <w:tcPr>
            <w:tcW w:w="567" w:type="dxa"/>
            <w:shd w:val="clear" w:color="auto" w:fill="FF0000"/>
          </w:tcPr>
          <w:p w14:paraId="52A3831F" w14:textId="77777777" w:rsidR="002A43B9" w:rsidRPr="00676FB5" w:rsidRDefault="002A43B9" w:rsidP="00676FB5">
            <w:pPr>
              <w:rPr>
                <w:rFonts w:ascii="Arial" w:hAnsi="Arial" w:cs="Arial"/>
                <w:sz w:val="22"/>
                <w:szCs w:val="22"/>
              </w:rPr>
            </w:pPr>
          </w:p>
        </w:tc>
        <w:tc>
          <w:tcPr>
            <w:tcW w:w="567" w:type="dxa"/>
            <w:shd w:val="clear" w:color="auto" w:fill="auto"/>
          </w:tcPr>
          <w:p w14:paraId="65EA2469" w14:textId="77777777" w:rsidR="002A43B9" w:rsidRPr="00676FB5" w:rsidRDefault="002A43B9" w:rsidP="00676FB5">
            <w:pPr>
              <w:rPr>
                <w:rFonts w:ascii="Arial" w:hAnsi="Arial" w:cs="Arial"/>
                <w:sz w:val="22"/>
                <w:szCs w:val="22"/>
              </w:rPr>
            </w:pPr>
          </w:p>
        </w:tc>
        <w:tc>
          <w:tcPr>
            <w:tcW w:w="567" w:type="dxa"/>
            <w:shd w:val="clear" w:color="auto" w:fill="auto"/>
          </w:tcPr>
          <w:p w14:paraId="6283BC6A" w14:textId="77777777" w:rsidR="002A43B9" w:rsidRPr="00676FB5" w:rsidRDefault="002A43B9" w:rsidP="00676FB5">
            <w:pPr>
              <w:rPr>
                <w:rFonts w:ascii="Arial" w:hAnsi="Arial" w:cs="Arial"/>
                <w:sz w:val="22"/>
                <w:szCs w:val="22"/>
              </w:rPr>
            </w:pPr>
          </w:p>
        </w:tc>
        <w:tc>
          <w:tcPr>
            <w:tcW w:w="567" w:type="dxa"/>
            <w:shd w:val="clear" w:color="auto" w:fill="auto"/>
          </w:tcPr>
          <w:p w14:paraId="72E01A67" w14:textId="77777777" w:rsidR="002A43B9" w:rsidRPr="00676FB5" w:rsidRDefault="002A43B9" w:rsidP="00676FB5">
            <w:pPr>
              <w:rPr>
                <w:rFonts w:ascii="Arial" w:hAnsi="Arial" w:cs="Arial"/>
                <w:sz w:val="22"/>
                <w:szCs w:val="22"/>
              </w:rPr>
            </w:pPr>
          </w:p>
        </w:tc>
        <w:tc>
          <w:tcPr>
            <w:tcW w:w="567" w:type="dxa"/>
            <w:shd w:val="clear" w:color="auto" w:fill="FF0000"/>
          </w:tcPr>
          <w:p w14:paraId="1A61D0D7" w14:textId="77777777" w:rsidR="002A43B9" w:rsidRPr="00676FB5" w:rsidRDefault="002A43B9" w:rsidP="00676FB5">
            <w:pPr>
              <w:rPr>
                <w:rFonts w:ascii="Arial" w:hAnsi="Arial" w:cs="Arial"/>
                <w:sz w:val="22"/>
                <w:szCs w:val="22"/>
              </w:rPr>
            </w:pPr>
          </w:p>
        </w:tc>
        <w:tc>
          <w:tcPr>
            <w:tcW w:w="567" w:type="dxa"/>
            <w:shd w:val="clear" w:color="auto" w:fill="auto"/>
          </w:tcPr>
          <w:p w14:paraId="35957F7A" w14:textId="77777777" w:rsidR="002A43B9" w:rsidRPr="00676FB5" w:rsidRDefault="002A43B9" w:rsidP="00676FB5">
            <w:pPr>
              <w:rPr>
                <w:rFonts w:ascii="Arial" w:hAnsi="Arial" w:cs="Arial"/>
                <w:sz w:val="22"/>
                <w:szCs w:val="22"/>
              </w:rPr>
            </w:pPr>
          </w:p>
        </w:tc>
        <w:tc>
          <w:tcPr>
            <w:tcW w:w="567" w:type="dxa"/>
            <w:shd w:val="clear" w:color="auto" w:fill="auto"/>
          </w:tcPr>
          <w:p w14:paraId="43484E13" w14:textId="77777777" w:rsidR="002A43B9" w:rsidRPr="00676FB5" w:rsidRDefault="002A43B9" w:rsidP="00676FB5">
            <w:pPr>
              <w:rPr>
                <w:rFonts w:ascii="Arial" w:hAnsi="Arial" w:cs="Arial"/>
                <w:sz w:val="22"/>
                <w:szCs w:val="22"/>
              </w:rPr>
            </w:pPr>
          </w:p>
        </w:tc>
        <w:tc>
          <w:tcPr>
            <w:tcW w:w="567" w:type="dxa"/>
            <w:shd w:val="clear" w:color="auto" w:fill="auto"/>
          </w:tcPr>
          <w:p w14:paraId="47E8182D" w14:textId="77777777" w:rsidR="002A43B9" w:rsidRPr="00676FB5" w:rsidRDefault="002A43B9" w:rsidP="00676FB5">
            <w:pPr>
              <w:rPr>
                <w:rFonts w:ascii="Arial" w:hAnsi="Arial" w:cs="Arial"/>
                <w:sz w:val="22"/>
                <w:szCs w:val="22"/>
              </w:rPr>
            </w:pPr>
          </w:p>
        </w:tc>
        <w:tc>
          <w:tcPr>
            <w:tcW w:w="567" w:type="dxa"/>
            <w:shd w:val="clear" w:color="auto" w:fill="FF0000"/>
          </w:tcPr>
          <w:p w14:paraId="2DF4580E" w14:textId="77777777" w:rsidR="002A43B9" w:rsidRPr="00676FB5" w:rsidRDefault="002A43B9" w:rsidP="00676FB5">
            <w:pPr>
              <w:rPr>
                <w:rFonts w:ascii="Arial" w:hAnsi="Arial" w:cs="Arial"/>
                <w:sz w:val="22"/>
                <w:szCs w:val="22"/>
              </w:rPr>
            </w:pPr>
          </w:p>
        </w:tc>
        <w:tc>
          <w:tcPr>
            <w:tcW w:w="567" w:type="dxa"/>
            <w:shd w:val="clear" w:color="auto" w:fill="auto"/>
          </w:tcPr>
          <w:p w14:paraId="11E2E589" w14:textId="77777777" w:rsidR="002A43B9" w:rsidRPr="00676FB5" w:rsidRDefault="002A43B9" w:rsidP="00676FB5">
            <w:pPr>
              <w:rPr>
                <w:rFonts w:ascii="Arial" w:hAnsi="Arial" w:cs="Arial"/>
                <w:sz w:val="22"/>
                <w:szCs w:val="22"/>
              </w:rPr>
            </w:pPr>
          </w:p>
        </w:tc>
      </w:tr>
      <w:tr w:rsidR="002A43B9" w:rsidRPr="00676FB5" w14:paraId="5E71ED8B" w14:textId="77777777" w:rsidTr="002A43B9">
        <w:tc>
          <w:tcPr>
            <w:tcW w:w="1769" w:type="dxa"/>
            <w:vMerge/>
            <w:shd w:val="clear" w:color="auto" w:fill="auto"/>
          </w:tcPr>
          <w:p w14:paraId="4C7531D4" w14:textId="77777777" w:rsidR="002A43B9" w:rsidRPr="00676FB5" w:rsidRDefault="002A43B9" w:rsidP="00676FB5">
            <w:pPr>
              <w:rPr>
                <w:rFonts w:ascii="Arial" w:hAnsi="Arial" w:cs="Arial"/>
                <w:b/>
                <w:sz w:val="22"/>
                <w:szCs w:val="22"/>
              </w:rPr>
            </w:pPr>
          </w:p>
        </w:tc>
        <w:tc>
          <w:tcPr>
            <w:tcW w:w="516" w:type="dxa"/>
            <w:shd w:val="clear" w:color="auto" w:fill="auto"/>
          </w:tcPr>
          <w:p w14:paraId="47056BA1" w14:textId="77777777" w:rsidR="002A43B9" w:rsidRPr="00676FB5" w:rsidRDefault="002A43B9" w:rsidP="00676FB5">
            <w:pPr>
              <w:rPr>
                <w:rFonts w:ascii="Arial" w:hAnsi="Arial" w:cs="Arial"/>
                <w:sz w:val="22"/>
                <w:szCs w:val="22"/>
              </w:rPr>
            </w:pPr>
            <w:r w:rsidRPr="00676FB5">
              <w:rPr>
                <w:rFonts w:ascii="Arial" w:hAnsi="Arial" w:cs="Arial"/>
                <w:sz w:val="22"/>
                <w:szCs w:val="22"/>
              </w:rPr>
              <w:t>B2</w:t>
            </w:r>
          </w:p>
        </w:tc>
        <w:tc>
          <w:tcPr>
            <w:tcW w:w="567" w:type="dxa"/>
            <w:shd w:val="clear" w:color="auto" w:fill="FF0000"/>
          </w:tcPr>
          <w:p w14:paraId="35FEE29F" w14:textId="77777777" w:rsidR="002A43B9" w:rsidRPr="00676FB5" w:rsidRDefault="002A43B9" w:rsidP="00676FB5">
            <w:pPr>
              <w:rPr>
                <w:rFonts w:ascii="Arial" w:hAnsi="Arial" w:cs="Arial"/>
                <w:sz w:val="22"/>
                <w:szCs w:val="22"/>
              </w:rPr>
            </w:pPr>
          </w:p>
        </w:tc>
        <w:tc>
          <w:tcPr>
            <w:tcW w:w="567" w:type="dxa"/>
            <w:shd w:val="clear" w:color="auto" w:fill="FF0000"/>
          </w:tcPr>
          <w:p w14:paraId="15277E46" w14:textId="77777777" w:rsidR="002A43B9" w:rsidRPr="00676FB5" w:rsidRDefault="002A43B9" w:rsidP="00676FB5">
            <w:pPr>
              <w:rPr>
                <w:rFonts w:ascii="Arial" w:hAnsi="Arial" w:cs="Arial"/>
                <w:sz w:val="22"/>
                <w:szCs w:val="22"/>
              </w:rPr>
            </w:pPr>
          </w:p>
        </w:tc>
        <w:tc>
          <w:tcPr>
            <w:tcW w:w="567" w:type="dxa"/>
            <w:shd w:val="clear" w:color="auto" w:fill="FF0000"/>
          </w:tcPr>
          <w:p w14:paraId="2723F363" w14:textId="77777777" w:rsidR="002A43B9" w:rsidRPr="00676FB5" w:rsidRDefault="002A43B9" w:rsidP="00676FB5">
            <w:pPr>
              <w:rPr>
                <w:rFonts w:ascii="Arial" w:hAnsi="Arial" w:cs="Arial"/>
                <w:sz w:val="22"/>
                <w:szCs w:val="22"/>
              </w:rPr>
            </w:pPr>
          </w:p>
        </w:tc>
        <w:tc>
          <w:tcPr>
            <w:tcW w:w="567" w:type="dxa"/>
            <w:shd w:val="clear" w:color="auto" w:fill="FF0000"/>
          </w:tcPr>
          <w:p w14:paraId="293CDA08" w14:textId="77777777" w:rsidR="002A43B9" w:rsidRPr="00676FB5" w:rsidRDefault="002A43B9" w:rsidP="00676FB5">
            <w:pPr>
              <w:rPr>
                <w:rFonts w:ascii="Arial" w:hAnsi="Arial" w:cs="Arial"/>
                <w:sz w:val="22"/>
                <w:szCs w:val="22"/>
              </w:rPr>
            </w:pPr>
          </w:p>
        </w:tc>
        <w:tc>
          <w:tcPr>
            <w:tcW w:w="567" w:type="dxa"/>
            <w:shd w:val="clear" w:color="auto" w:fill="FF0000"/>
          </w:tcPr>
          <w:p w14:paraId="1E85402C" w14:textId="77777777" w:rsidR="002A43B9" w:rsidRPr="00676FB5" w:rsidRDefault="002A43B9" w:rsidP="00676FB5">
            <w:pPr>
              <w:rPr>
                <w:rFonts w:ascii="Arial" w:hAnsi="Arial" w:cs="Arial"/>
                <w:sz w:val="22"/>
                <w:szCs w:val="22"/>
              </w:rPr>
            </w:pPr>
          </w:p>
        </w:tc>
        <w:tc>
          <w:tcPr>
            <w:tcW w:w="567" w:type="dxa"/>
            <w:shd w:val="clear" w:color="auto" w:fill="FF0000"/>
          </w:tcPr>
          <w:p w14:paraId="78FB9499" w14:textId="77777777" w:rsidR="002A43B9" w:rsidRPr="00676FB5" w:rsidRDefault="002A43B9" w:rsidP="00676FB5">
            <w:pPr>
              <w:rPr>
                <w:rFonts w:ascii="Arial" w:hAnsi="Arial" w:cs="Arial"/>
                <w:sz w:val="22"/>
                <w:szCs w:val="22"/>
              </w:rPr>
            </w:pPr>
          </w:p>
        </w:tc>
        <w:tc>
          <w:tcPr>
            <w:tcW w:w="567" w:type="dxa"/>
            <w:shd w:val="clear" w:color="auto" w:fill="FF0000"/>
          </w:tcPr>
          <w:p w14:paraId="6680AFC2" w14:textId="77777777" w:rsidR="002A43B9" w:rsidRPr="00676FB5" w:rsidRDefault="002A43B9" w:rsidP="00676FB5">
            <w:pPr>
              <w:rPr>
                <w:rFonts w:ascii="Arial" w:hAnsi="Arial" w:cs="Arial"/>
                <w:sz w:val="22"/>
                <w:szCs w:val="22"/>
              </w:rPr>
            </w:pPr>
          </w:p>
        </w:tc>
        <w:tc>
          <w:tcPr>
            <w:tcW w:w="567" w:type="dxa"/>
            <w:shd w:val="clear" w:color="auto" w:fill="FF0000"/>
          </w:tcPr>
          <w:p w14:paraId="71E3A12E" w14:textId="77777777" w:rsidR="002A43B9" w:rsidRPr="00676FB5" w:rsidRDefault="002A43B9" w:rsidP="00676FB5">
            <w:pPr>
              <w:rPr>
                <w:rFonts w:ascii="Arial" w:hAnsi="Arial" w:cs="Arial"/>
                <w:sz w:val="22"/>
                <w:szCs w:val="22"/>
              </w:rPr>
            </w:pPr>
          </w:p>
        </w:tc>
        <w:tc>
          <w:tcPr>
            <w:tcW w:w="567" w:type="dxa"/>
            <w:shd w:val="clear" w:color="auto" w:fill="FF0000"/>
          </w:tcPr>
          <w:p w14:paraId="44AB5DA4" w14:textId="77777777" w:rsidR="002A43B9" w:rsidRPr="00676FB5" w:rsidRDefault="002A43B9" w:rsidP="00676FB5">
            <w:pPr>
              <w:rPr>
                <w:rFonts w:ascii="Arial" w:hAnsi="Arial" w:cs="Arial"/>
                <w:sz w:val="22"/>
                <w:szCs w:val="22"/>
              </w:rPr>
            </w:pPr>
          </w:p>
        </w:tc>
        <w:tc>
          <w:tcPr>
            <w:tcW w:w="567" w:type="dxa"/>
            <w:shd w:val="clear" w:color="auto" w:fill="FF0000"/>
          </w:tcPr>
          <w:p w14:paraId="7D344733" w14:textId="77777777" w:rsidR="002A43B9" w:rsidRPr="00676FB5" w:rsidRDefault="002A43B9" w:rsidP="00676FB5">
            <w:pPr>
              <w:rPr>
                <w:rFonts w:ascii="Arial" w:hAnsi="Arial" w:cs="Arial"/>
                <w:sz w:val="22"/>
                <w:szCs w:val="22"/>
              </w:rPr>
            </w:pPr>
          </w:p>
        </w:tc>
        <w:tc>
          <w:tcPr>
            <w:tcW w:w="567" w:type="dxa"/>
            <w:shd w:val="clear" w:color="auto" w:fill="FF0000"/>
          </w:tcPr>
          <w:p w14:paraId="599C5B93" w14:textId="77777777" w:rsidR="002A43B9" w:rsidRPr="00676FB5" w:rsidRDefault="002A43B9" w:rsidP="00676FB5">
            <w:pPr>
              <w:rPr>
                <w:rFonts w:ascii="Arial" w:hAnsi="Arial" w:cs="Arial"/>
                <w:sz w:val="22"/>
                <w:szCs w:val="22"/>
              </w:rPr>
            </w:pPr>
          </w:p>
        </w:tc>
      </w:tr>
      <w:tr w:rsidR="002A43B9" w:rsidRPr="00676FB5" w14:paraId="54D20F2C" w14:textId="77777777" w:rsidTr="002A43B9">
        <w:tc>
          <w:tcPr>
            <w:tcW w:w="1769" w:type="dxa"/>
            <w:vMerge/>
            <w:shd w:val="clear" w:color="auto" w:fill="auto"/>
          </w:tcPr>
          <w:p w14:paraId="53B2D0DA" w14:textId="77777777" w:rsidR="002A43B9" w:rsidRPr="00676FB5" w:rsidRDefault="002A43B9" w:rsidP="00676FB5">
            <w:pPr>
              <w:rPr>
                <w:rFonts w:ascii="Arial" w:hAnsi="Arial" w:cs="Arial"/>
                <w:b/>
                <w:sz w:val="22"/>
                <w:szCs w:val="22"/>
              </w:rPr>
            </w:pPr>
          </w:p>
        </w:tc>
        <w:tc>
          <w:tcPr>
            <w:tcW w:w="516" w:type="dxa"/>
            <w:shd w:val="clear" w:color="auto" w:fill="auto"/>
          </w:tcPr>
          <w:p w14:paraId="0E030F7E" w14:textId="77777777" w:rsidR="002A43B9" w:rsidRPr="00676FB5" w:rsidRDefault="002A43B9" w:rsidP="00676FB5">
            <w:pPr>
              <w:rPr>
                <w:rFonts w:ascii="Arial" w:hAnsi="Arial" w:cs="Arial"/>
                <w:sz w:val="22"/>
                <w:szCs w:val="22"/>
              </w:rPr>
            </w:pPr>
            <w:r w:rsidRPr="00676FB5">
              <w:rPr>
                <w:rFonts w:ascii="Arial" w:hAnsi="Arial" w:cs="Arial"/>
                <w:sz w:val="22"/>
                <w:szCs w:val="22"/>
              </w:rPr>
              <w:t>B3</w:t>
            </w:r>
          </w:p>
        </w:tc>
        <w:tc>
          <w:tcPr>
            <w:tcW w:w="567" w:type="dxa"/>
            <w:shd w:val="clear" w:color="auto" w:fill="FF0000"/>
          </w:tcPr>
          <w:p w14:paraId="26761583" w14:textId="77777777" w:rsidR="002A43B9" w:rsidRPr="00676FB5" w:rsidRDefault="002A43B9" w:rsidP="00676FB5">
            <w:pPr>
              <w:rPr>
                <w:rFonts w:ascii="Arial" w:hAnsi="Arial" w:cs="Arial"/>
                <w:sz w:val="22"/>
                <w:szCs w:val="22"/>
              </w:rPr>
            </w:pPr>
          </w:p>
        </w:tc>
        <w:tc>
          <w:tcPr>
            <w:tcW w:w="567" w:type="dxa"/>
            <w:shd w:val="clear" w:color="auto" w:fill="FF0000"/>
          </w:tcPr>
          <w:p w14:paraId="53077DC5" w14:textId="77777777" w:rsidR="002A43B9" w:rsidRPr="00676FB5" w:rsidRDefault="002A43B9" w:rsidP="00676FB5">
            <w:pPr>
              <w:rPr>
                <w:rFonts w:ascii="Arial" w:hAnsi="Arial" w:cs="Arial"/>
                <w:sz w:val="22"/>
                <w:szCs w:val="22"/>
              </w:rPr>
            </w:pPr>
          </w:p>
        </w:tc>
        <w:tc>
          <w:tcPr>
            <w:tcW w:w="567" w:type="dxa"/>
            <w:shd w:val="clear" w:color="auto" w:fill="FF0000"/>
          </w:tcPr>
          <w:p w14:paraId="6170D8BD" w14:textId="77777777" w:rsidR="002A43B9" w:rsidRPr="00676FB5" w:rsidRDefault="002A43B9" w:rsidP="00676FB5">
            <w:pPr>
              <w:rPr>
                <w:rFonts w:ascii="Arial" w:hAnsi="Arial" w:cs="Arial"/>
                <w:sz w:val="22"/>
                <w:szCs w:val="22"/>
              </w:rPr>
            </w:pPr>
          </w:p>
        </w:tc>
        <w:tc>
          <w:tcPr>
            <w:tcW w:w="567" w:type="dxa"/>
            <w:shd w:val="clear" w:color="auto" w:fill="FF0000"/>
          </w:tcPr>
          <w:p w14:paraId="4137B343" w14:textId="77777777" w:rsidR="002A43B9" w:rsidRPr="00676FB5" w:rsidRDefault="002A43B9" w:rsidP="00676FB5">
            <w:pPr>
              <w:rPr>
                <w:rFonts w:ascii="Arial" w:hAnsi="Arial" w:cs="Arial"/>
                <w:sz w:val="22"/>
                <w:szCs w:val="22"/>
              </w:rPr>
            </w:pPr>
          </w:p>
        </w:tc>
        <w:tc>
          <w:tcPr>
            <w:tcW w:w="567" w:type="dxa"/>
            <w:shd w:val="clear" w:color="auto" w:fill="FF0000"/>
          </w:tcPr>
          <w:p w14:paraId="10E4DAB3" w14:textId="77777777" w:rsidR="002A43B9" w:rsidRPr="00676FB5" w:rsidRDefault="002A43B9" w:rsidP="00676FB5">
            <w:pPr>
              <w:rPr>
                <w:rFonts w:ascii="Arial" w:hAnsi="Arial" w:cs="Arial"/>
                <w:sz w:val="22"/>
                <w:szCs w:val="22"/>
              </w:rPr>
            </w:pPr>
          </w:p>
        </w:tc>
        <w:tc>
          <w:tcPr>
            <w:tcW w:w="567" w:type="dxa"/>
            <w:shd w:val="clear" w:color="auto" w:fill="FF0000"/>
          </w:tcPr>
          <w:p w14:paraId="36A6B1D6" w14:textId="77777777" w:rsidR="002A43B9" w:rsidRPr="00676FB5" w:rsidRDefault="002A43B9" w:rsidP="00676FB5">
            <w:pPr>
              <w:rPr>
                <w:rFonts w:ascii="Arial" w:hAnsi="Arial" w:cs="Arial"/>
                <w:sz w:val="22"/>
                <w:szCs w:val="22"/>
              </w:rPr>
            </w:pPr>
          </w:p>
        </w:tc>
        <w:tc>
          <w:tcPr>
            <w:tcW w:w="567" w:type="dxa"/>
            <w:shd w:val="clear" w:color="auto" w:fill="FF0000"/>
          </w:tcPr>
          <w:p w14:paraId="34012A0C" w14:textId="77777777" w:rsidR="002A43B9" w:rsidRPr="00676FB5" w:rsidRDefault="002A43B9" w:rsidP="00676FB5">
            <w:pPr>
              <w:rPr>
                <w:rFonts w:ascii="Arial" w:hAnsi="Arial" w:cs="Arial"/>
                <w:sz w:val="22"/>
                <w:szCs w:val="22"/>
              </w:rPr>
            </w:pPr>
          </w:p>
        </w:tc>
        <w:tc>
          <w:tcPr>
            <w:tcW w:w="567" w:type="dxa"/>
            <w:shd w:val="clear" w:color="auto" w:fill="FF0000"/>
          </w:tcPr>
          <w:p w14:paraId="2BB6D6E4" w14:textId="77777777" w:rsidR="002A43B9" w:rsidRPr="00676FB5" w:rsidRDefault="002A43B9" w:rsidP="00676FB5">
            <w:pPr>
              <w:rPr>
                <w:rFonts w:ascii="Arial" w:hAnsi="Arial" w:cs="Arial"/>
                <w:sz w:val="22"/>
                <w:szCs w:val="22"/>
              </w:rPr>
            </w:pPr>
          </w:p>
        </w:tc>
        <w:tc>
          <w:tcPr>
            <w:tcW w:w="567" w:type="dxa"/>
            <w:shd w:val="clear" w:color="auto" w:fill="FF0000"/>
          </w:tcPr>
          <w:p w14:paraId="205EBC13" w14:textId="77777777" w:rsidR="002A43B9" w:rsidRPr="00676FB5" w:rsidRDefault="002A43B9" w:rsidP="00676FB5">
            <w:pPr>
              <w:rPr>
                <w:rFonts w:ascii="Arial" w:hAnsi="Arial" w:cs="Arial"/>
                <w:sz w:val="22"/>
                <w:szCs w:val="22"/>
              </w:rPr>
            </w:pPr>
          </w:p>
        </w:tc>
        <w:tc>
          <w:tcPr>
            <w:tcW w:w="567" w:type="dxa"/>
            <w:shd w:val="clear" w:color="auto" w:fill="FF0000"/>
          </w:tcPr>
          <w:p w14:paraId="6D61F72C" w14:textId="77777777" w:rsidR="002A43B9" w:rsidRPr="00676FB5" w:rsidRDefault="002A43B9" w:rsidP="00676FB5">
            <w:pPr>
              <w:rPr>
                <w:rFonts w:ascii="Arial" w:hAnsi="Arial" w:cs="Arial"/>
                <w:sz w:val="22"/>
                <w:szCs w:val="22"/>
              </w:rPr>
            </w:pPr>
          </w:p>
        </w:tc>
        <w:tc>
          <w:tcPr>
            <w:tcW w:w="567" w:type="dxa"/>
            <w:shd w:val="clear" w:color="auto" w:fill="FF0000"/>
          </w:tcPr>
          <w:p w14:paraId="62543DC1" w14:textId="77777777" w:rsidR="002A43B9" w:rsidRPr="00676FB5" w:rsidRDefault="002A43B9" w:rsidP="00676FB5">
            <w:pPr>
              <w:rPr>
                <w:rFonts w:ascii="Arial" w:hAnsi="Arial" w:cs="Arial"/>
                <w:sz w:val="22"/>
                <w:szCs w:val="22"/>
              </w:rPr>
            </w:pPr>
          </w:p>
        </w:tc>
      </w:tr>
      <w:tr w:rsidR="002A43B9" w:rsidRPr="00676FB5" w14:paraId="1724C3DA" w14:textId="77777777" w:rsidTr="002A43B9">
        <w:tc>
          <w:tcPr>
            <w:tcW w:w="1769" w:type="dxa"/>
            <w:vMerge/>
            <w:shd w:val="clear" w:color="auto" w:fill="auto"/>
          </w:tcPr>
          <w:p w14:paraId="199CE0B4" w14:textId="77777777" w:rsidR="002A43B9" w:rsidRPr="00676FB5" w:rsidRDefault="002A43B9" w:rsidP="00676FB5">
            <w:pPr>
              <w:rPr>
                <w:rFonts w:ascii="Arial" w:hAnsi="Arial" w:cs="Arial"/>
                <w:b/>
                <w:sz w:val="22"/>
                <w:szCs w:val="22"/>
              </w:rPr>
            </w:pPr>
          </w:p>
        </w:tc>
        <w:tc>
          <w:tcPr>
            <w:tcW w:w="516" w:type="dxa"/>
            <w:shd w:val="clear" w:color="auto" w:fill="auto"/>
          </w:tcPr>
          <w:p w14:paraId="32652B70" w14:textId="77777777" w:rsidR="002A43B9" w:rsidRPr="00676FB5" w:rsidRDefault="002A43B9" w:rsidP="00676FB5">
            <w:pPr>
              <w:rPr>
                <w:rFonts w:ascii="Arial" w:hAnsi="Arial" w:cs="Arial"/>
                <w:sz w:val="22"/>
                <w:szCs w:val="22"/>
              </w:rPr>
            </w:pPr>
            <w:r w:rsidRPr="00676FB5">
              <w:rPr>
                <w:rFonts w:ascii="Arial" w:hAnsi="Arial" w:cs="Arial"/>
                <w:sz w:val="22"/>
                <w:szCs w:val="22"/>
              </w:rPr>
              <w:t>B4</w:t>
            </w:r>
          </w:p>
        </w:tc>
        <w:tc>
          <w:tcPr>
            <w:tcW w:w="567" w:type="dxa"/>
            <w:shd w:val="clear" w:color="auto" w:fill="FF0000"/>
          </w:tcPr>
          <w:p w14:paraId="6E403D8E" w14:textId="77777777" w:rsidR="002A43B9" w:rsidRPr="00676FB5" w:rsidRDefault="002A43B9" w:rsidP="00676FB5">
            <w:pPr>
              <w:rPr>
                <w:rFonts w:ascii="Arial" w:hAnsi="Arial" w:cs="Arial"/>
                <w:sz w:val="22"/>
                <w:szCs w:val="22"/>
              </w:rPr>
            </w:pPr>
          </w:p>
        </w:tc>
        <w:tc>
          <w:tcPr>
            <w:tcW w:w="567" w:type="dxa"/>
            <w:shd w:val="clear" w:color="auto" w:fill="FF0000"/>
          </w:tcPr>
          <w:p w14:paraId="08CDBEBE" w14:textId="77777777" w:rsidR="002A43B9" w:rsidRPr="00676FB5" w:rsidRDefault="002A43B9" w:rsidP="00676FB5">
            <w:pPr>
              <w:rPr>
                <w:rFonts w:ascii="Arial" w:hAnsi="Arial" w:cs="Arial"/>
                <w:sz w:val="22"/>
                <w:szCs w:val="22"/>
              </w:rPr>
            </w:pPr>
          </w:p>
        </w:tc>
        <w:tc>
          <w:tcPr>
            <w:tcW w:w="567" w:type="dxa"/>
            <w:shd w:val="clear" w:color="auto" w:fill="FF0000"/>
          </w:tcPr>
          <w:p w14:paraId="581B405C" w14:textId="77777777" w:rsidR="002A43B9" w:rsidRPr="00676FB5" w:rsidRDefault="002A43B9" w:rsidP="00676FB5">
            <w:pPr>
              <w:rPr>
                <w:rFonts w:ascii="Arial" w:hAnsi="Arial" w:cs="Arial"/>
                <w:sz w:val="22"/>
                <w:szCs w:val="22"/>
              </w:rPr>
            </w:pPr>
          </w:p>
        </w:tc>
        <w:tc>
          <w:tcPr>
            <w:tcW w:w="567" w:type="dxa"/>
            <w:shd w:val="clear" w:color="auto" w:fill="FF0000"/>
          </w:tcPr>
          <w:p w14:paraId="2880F240" w14:textId="77777777" w:rsidR="002A43B9" w:rsidRPr="00676FB5" w:rsidRDefault="002A43B9" w:rsidP="00676FB5">
            <w:pPr>
              <w:rPr>
                <w:rFonts w:ascii="Arial" w:hAnsi="Arial" w:cs="Arial"/>
                <w:sz w:val="22"/>
                <w:szCs w:val="22"/>
              </w:rPr>
            </w:pPr>
          </w:p>
        </w:tc>
        <w:tc>
          <w:tcPr>
            <w:tcW w:w="567" w:type="dxa"/>
            <w:shd w:val="clear" w:color="auto" w:fill="FF0000"/>
          </w:tcPr>
          <w:p w14:paraId="75DA3925" w14:textId="77777777" w:rsidR="002A43B9" w:rsidRPr="00676FB5" w:rsidRDefault="002A43B9" w:rsidP="00676FB5">
            <w:pPr>
              <w:rPr>
                <w:rFonts w:ascii="Arial" w:hAnsi="Arial" w:cs="Arial"/>
                <w:sz w:val="22"/>
                <w:szCs w:val="22"/>
              </w:rPr>
            </w:pPr>
          </w:p>
        </w:tc>
        <w:tc>
          <w:tcPr>
            <w:tcW w:w="567" w:type="dxa"/>
            <w:shd w:val="clear" w:color="auto" w:fill="FF0000"/>
          </w:tcPr>
          <w:p w14:paraId="4FCF2D9C" w14:textId="77777777" w:rsidR="002A43B9" w:rsidRPr="00676FB5" w:rsidRDefault="002A43B9" w:rsidP="00676FB5">
            <w:pPr>
              <w:rPr>
                <w:rFonts w:ascii="Arial" w:hAnsi="Arial" w:cs="Arial"/>
                <w:sz w:val="22"/>
                <w:szCs w:val="22"/>
              </w:rPr>
            </w:pPr>
          </w:p>
        </w:tc>
        <w:tc>
          <w:tcPr>
            <w:tcW w:w="567" w:type="dxa"/>
            <w:shd w:val="clear" w:color="auto" w:fill="FF0000"/>
          </w:tcPr>
          <w:p w14:paraId="5A15AC89" w14:textId="77777777" w:rsidR="002A43B9" w:rsidRPr="00676FB5" w:rsidRDefault="002A43B9" w:rsidP="00676FB5">
            <w:pPr>
              <w:rPr>
                <w:rFonts w:ascii="Arial" w:hAnsi="Arial" w:cs="Arial"/>
                <w:sz w:val="22"/>
                <w:szCs w:val="22"/>
              </w:rPr>
            </w:pPr>
          </w:p>
        </w:tc>
        <w:tc>
          <w:tcPr>
            <w:tcW w:w="567" w:type="dxa"/>
            <w:shd w:val="clear" w:color="auto" w:fill="FF0000"/>
          </w:tcPr>
          <w:p w14:paraId="0C88EF12" w14:textId="77777777" w:rsidR="002A43B9" w:rsidRPr="00676FB5" w:rsidRDefault="002A43B9" w:rsidP="00676FB5">
            <w:pPr>
              <w:rPr>
                <w:rFonts w:ascii="Arial" w:hAnsi="Arial" w:cs="Arial"/>
                <w:sz w:val="22"/>
                <w:szCs w:val="22"/>
              </w:rPr>
            </w:pPr>
          </w:p>
        </w:tc>
        <w:tc>
          <w:tcPr>
            <w:tcW w:w="567" w:type="dxa"/>
            <w:shd w:val="clear" w:color="auto" w:fill="FF0000"/>
          </w:tcPr>
          <w:p w14:paraId="7C483D35" w14:textId="77777777" w:rsidR="002A43B9" w:rsidRPr="00676FB5" w:rsidRDefault="002A43B9" w:rsidP="00676FB5">
            <w:pPr>
              <w:rPr>
                <w:rFonts w:ascii="Arial" w:hAnsi="Arial" w:cs="Arial"/>
                <w:sz w:val="22"/>
                <w:szCs w:val="22"/>
              </w:rPr>
            </w:pPr>
          </w:p>
        </w:tc>
        <w:tc>
          <w:tcPr>
            <w:tcW w:w="567" w:type="dxa"/>
            <w:shd w:val="clear" w:color="auto" w:fill="FF0000"/>
          </w:tcPr>
          <w:p w14:paraId="7A6118E1" w14:textId="77777777" w:rsidR="002A43B9" w:rsidRPr="00676FB5" w:rsidRDefault="002A43B9" w:rsidP="00676FB5">
            <w:pPr>
              <w:rPr>
                <w:rFonts w:ascii="Arial" w:hAnsi="Arial" w:cs="Arial"/>
                <w:sz w:val="22"/>
                <w:szCs w:val="22"/>
              </w:rPr>
            </w:pPr>
          </w:p>
        </w:tc>
        <w:tc>
          <w:tcPr>
            <w:tcW w:w="567" w:type="dxa"/>
            <w:shd w:val="clear" w:color="auto" w:fill="FF0000"/>
          </w:tcPr>
          <w:p w14:paraId="7A046F0A" w14:textId="77777777" w:rsidR="002A43B9" w:rsidRPr="00676FB5" w:rsidRDefault="002A43B9" w:rsidP="00676FB5">
            <w:pPr>
              <w:rPr>
                <w:rFonts w:ascii="Arial" w:hAnsi="Arial" w:cs="Arial"/>
                <w:sz w:val="22"/>
                <w:szCs w:val="22"/>
              </w:rPr>
            </w:pPr>
          </w:p>
        </w:tc>
      </w:tr>
      <w:tr w:rsidR="002A43B9" w:rsidRPr="00676FB5" w14:paraId="0CD092D7" w14:textId="77777777" w:rsidTr="002A43B9">
        <w:tc>
          <w:tcPr>
            <w:tcW w:w="1769" w:type="dxa"/>
            <w:vMerge/>
            <w:shd w:val="clear" w:color="auto" w:fill="auto"/>
          </w:tcPr>
          <w:p w14:paraId="787A475A" w14:textId="77777777" w:rsidR="002A43B9" w:rsidRPr="00676FB5" w:rsidRDefault="002A43B9" w:rsidP="00676FB5">
            <w:pPr>
              <w:rPr>
                <w:rFonts w:ascii="Arial" w:hAnsi="Arial" w:cs="Arial"/>
                <w:b/>
                <w:sz w:val="22"/>
                <w:szCs w:val="22"/>
              </w:rPr>
            </w:pPr>
          </w:p>
        </w:tc>
        <w:tc>
          <w:tcPr>
            <w:tcW w:w="516" w:type="dxa"/>
            <w:shd w:val="clear" w:color="auto" w:fill="auto"/>
          </w:tcPr>
          <w:p w14:paraId="06103AA4" w14:textId="77777777" w:rsidR="002A43B9" w:rsidRPr="00676FB5" w:rsidRDefault="002A43B9" w:rsidP="00676FB5">
            <w:pPr>
              <w:rPr>
                <w:rFonts w:ascii="Arial" w:hAnsi="Arial" w:cs="Arial"/>
                <w:sz w:val="22"/>
                <w:szCs w:val="22"/>
              </w:rPr>
            </w:pPr>
            <w:r w:rsidRPr="00676FB5">
              <w:rPr>
                <w:rFonts w:ascii="Arial" w:hAnsi="Arial" w:cs="Arial"/>
                <w:sz w:val="22"/>
                <w:szCs w:val="22"/>
              </w:rPr>
              <w:t>B5</w:t>
            </w:r>
          </w:p>
        </w:tc>
        <w:tc>
          <w:tcPr>
            <w:tcW w:w="567" w:type="dxa"/>
            <w:shd w:val="clear" w:color="auto" w:fill="FF0000"/>
          </w:tcPr>
          <w:p w14:paraId="37A64B45" w14:textId="77777777" w:rsidR="002A43B9" w:rsidRPr="00676FB5" w:rsidRDefault="002A43B9" w:rsidP="00676FB5">
            <w:pPr>
              <w:rPr>
                <w:rFonts w:ascii="Arial" w:hAnsi="Arial" w:cs="Arial"/>
                <w:sz w:val="22"/>
                <w:szCs w:val="22"/>
              </w:rPr>
            </w:pPr>
          </w:p>
        </w:tc>
        <w:tc>
          <w:tcPr>
            <w:tcW w:w="567" w:type="dxa"/>
            <w:shd w:val="clear" w:color="auto" w:fill="FF0000"/>
          </w:tcPr>
          <w:p w14:paraId="4C05B2FC" w14:textId="77777777" w:rsidR="002A43B9" w:rsidRPr="00676FB5" w:rsidRDefault="002A43B9" w:rsidP="00676FB5">
            <w:pPr>
              <w:rPr>
                <w:rFonts w:ascii="Arial" w:hAnsi="Arial" w:cs="Arial"/>
                <w:sz w:val="22"/>
                <w:szCs w:val="22"/>
              </w:rPr>
            </w:pPr>
          </w:p>
        </w:tc>
        <w:tc>
          <w:tcPr>
            <w:tcW w:w="567" w:type="dxa"/>
            <w:shd w:val="clear" w:color="auto" w:fill="FF0000"/>
          </w:tcPr>
          <w:p w14:paraId="11B04392" w14:textId="77777777" w:rsidR="002A43B9" w:rsidRPr="00676FB5" w:rsidRDefault="002A43B9" w:rsidP="00676FB5">
            <w:pPr>
              <w:rPr>
                <w:rFonts w:ascii="Arial" w:hAnsi="Arial" w:cs="Arial"/>
                <w:sz w:val="22"/>
                <w:szCs w:val="22"/>
              </w:rPr>
            </w:pPr>
          </w:p>
        </w:tc>
        <w:tc>
          <w:tcPr>
            <w:tcW w:w="567" w:type="dxa"/>
            <w:shd w:val="clear" w:color="auto" w:fill="FF0000"/>
          </w:tcPr>
          <w:p w14:paraId="321CE4B3" w14:textId="77777777" w:rsidR="002A43B9" w:rsidRPr="00676FB5" w:rsidRDefault="002A43B9" w:rsidP="00676FB5">
            <w:pPr>
              <w:rPr>
                <w:rFonts w:ascii="Arial" w:hAnsi="Arial" w:cs="Arial"/>
                <w:sz w:val="22"/>
                <w:szCs w:val="22"/>
              </w:rPr>
            </w:pPr>
          </w:p>
        </w:tc>
        <w:tc>
          <w:tcPr>
            <w:tcW w:w="567" w:type="dxa"/>
            <w:shd w:val="clear" w:color="auto" w:fill="FF0000"/>
          </w:tcPr>
          <w:p w14:paraId="197E6465" w14:textId="77777777" w:rsidR="002A43B9" w:rsidRPr="00676FB5" w:rsidRDefault="002A43B9" w:rsidP="00676FB5">
            <w:pPr>
              <w:rPr>
                <w:rFonts w:ascii="Arial" w:hAnsi="Arial" w:cs="Arial"/>
                <w:sz w:val="22"/>
                <w:szCs w:val="22"/>
              </w:rPr>
            </w:pPr>
          </w:p>
        </w:tc>
        <w:tc>
          <w:tcPr>
            <w:tcW w:w="567" w:type="dxa"/>
            <w:shd w:val="clear" w:color="auto" w:fill="FF0000"/>
          </w:tcPr>
          <w:p w14:paraId="20DE4777" w14:textId="77777777" w:rsidR="002A43B9" w:rsidRPr="00676FB5" w:rsidRDefault="002A43B9" w:rsidP="00676FB5">
            <w:pPr>
              <w:rPr>
                <w:rFonts w:ascii="Arial" w:hAnsi="Arial" w:cs="Arial"/>
                <w:sz w:val="22"/>
                <w:szCs w:val="22"/>
              </w:rPr>
            </w:pPr>
          </w:p>
        </w:tc>
        <w:tc>
          <w:tcPr>
            <w:tcW w:w="567" w:type="dxa"/>
            <w:shd w:val="clear" w:color="auto" w:fill="FF0000"/>
          </w:tcPr>
          <w:p w14:paraId="0A6872BB" w14:textId="77777777" w:rsidR="002A43B9" w:rsidRPr="00676FB5" w:rsidRDefault="002A43B9" w:rsidP="00676FB5">
            <w:pPr>
              <w:rPr>
                <w:rFonts w:ascii="Arial" w:hAnsi="Arial" w:cs="Arial"/>
                <w:sz w:val="22"/>
                <w:szCs w:val="22"/>
              </w:rPr>
            </w:pPr>
          </w:p>
        </w:tc>
        <w:tc>
          <w:tcPr>
            <w:tcW w:w="567" w:type="dxa"/>
            <w:shd w:val="clear" w:color="auto" w:fill="FF0000"/>
          </w:tcPr>
          <w:p w14:paraId="640622E2" w14:textId="77777777" w:rsidR="002A43B9" w:rsidRPr="00676FB5" w:rsidRDefault="002A43B9" w:rsidP="00676FB5">
            <w:pPr>
              <w:rPr>
                <w:rFonts w:ascii="Arial" w:hAnsi="Arial" w:cs="Arial"/>
                <w:sz w:val="22"/>
                <w:szCs w:val="22"/>
              </w:rPr>
            </w:pPr>
          </w:p>
        </w:tc>
        <w:tc>
          <w:tcPr>
            <w:tcW w:w="567" w:type="dxa"/>
            <w:shd w:val="clear" w:color="auto" w:fill="FF0000"/>
          </w:tcPr>
          <w:p w14:paraId="5A7525B8" w14:textId="77777777" w:rsidR="002A43B9" w:rsidRPr="00676FB5" w:rsidRDefault="002A43B9" w:rsidP="00676FB5">
            <w:pPr>
              <w:rPr>
                <w:rFonts w:ascii="Arial" w:hAnsi="Arial" w:cs="Arial"/>
                <w:sz w:val="22"/>
                <w:szCs w:val="22"/>
              </w:rPr>
            </w:pPr>
          </w:p>
        </w:tc>
        <w:tc>
          <w:tcPr>
            <w:tcW w:w="567" w:type="dxa"/>
            <w:shd w:val="clear" w:color="auto" w:fill="FF0000"/>
          </w:tcPr>
          <w:p w14:paraId="5B34FA14" w14:textId="77777777" w:rsidR="002A43B9" w:rsidRPr="00676FB5" w:rsidRDefault="002A43B9" w:rsidP="00676FB5">
            <w:pPr>
              <w:rPr>
                <w:rFonts w:ascii="Arial" w:hAnsi="Arial" w:cs="Arial"/>
                <w:sz w:val="22"/>
                <w:szCs w:val="22"/>
              </w:rPr>
            </w:pPr>
          </w:p>
        </w:tc>
        <w:tc>
          <w:tcPr>
            <w:tcW w:w="567" w:type="dxa"/>
            <w:shd w:val="clear" w:color="auto" w:fill="FF0000"/>
          </w:tcPr>
          <w:p w14:paraId="1A6AC33C" w14:textId="77777777" w:rsidR="002A43B9" w:rsidRPr="00676FB5" w:rsidRDefault="002A43B9" w:rsidP="00676FB5">
            <w:pPr>
              <w:rPr>
                <w:rFonts w:ascii="Arial" w:hAnsi="Arial" w:cs="Arial"/>
                <w:sz w:val="22"/>
                <w:szCs w:val="22"/>
              </w:rPr>
            </w:pPr>
          </w:p>
        </w:tc>
      </w:tr>
      <w:tr w:rsidR="002A43B9" w:rsidRPr="00676FB5" w14:paraId="74048119" w14:textId="77777777" w:rsidTr="002A43B9">
        <w:tc>
          <w:tcPr>
            <w:tcW w:w="1769" w:type="dxa"/>
            <w:vMerge w:val="restart"/>
            <w:shd w:val="clear" w:color="auto" w:fill="auto"/>
          </w:tcPr>
          <w:p w14:paraId="389E04DE" w14:textId="77777777" w:rsidR="002A43B9" w:rsidRPr="00676FB5" w:rsidRDefault="002A43B9" w:rsidP="00676FB5">
            <w:pPr>
              <w:rPr>
                <w:rFonts w:ascii="Arial" w:hAnsi="Arial" w:cs="Arial"/>
                <w:b/>
                <w:sz w:val="22"/>
                <w:szCs w:val="22"/>
              </w:rPr>
            </w:pPr>
            <w:r w:rsidRPr="00676FB5">
              <w:rPr>
                <w:rFonts w:ascii="Arial" w:hAnsi="Arial" w:cs="Arial"/>
                <w:b/>
                <w:sz w:val="22"/>
                <w:szCs w:val="22"/>
              </w:rPr>
              <w:t>Practical Skills</w:t>
            </w:r>
          </w:p>
        </w:tc>
        <w:tc>
          <w:tcPr>
            <w:tcW w:w="516" w:type="dxa"/>
            <w:shd w:val="clear" w:color="auto" w:fill="auto"/>
          </w:tcPr>
          <w:p w14:paraId="212D8C6C" w14:textId="77777777" w:rsidR="002A43B9" w:rsidRPr="00676FB5" w:rsidRDefault="002A43B9" w:rsidP="00676FB5">
            <w:pPr>
              <w:rPr>
                <w:rFonts w:ascii="Arial" w:hAnsi="Arial" w:cs="Arial"/>
                <w:sz w:val="22"/>
                <w:szCs w:val="22"/>
              </w:rPr>
            </w:pPr>
            <w:r w:rsidRPr="00676FB5">
              <w:rPr>
                <w:rFonts w:ascii="Arial" w:hAnsi="Arial" w:cs="Arial"/>
                <w:sz w:val="22"/>
                <w:szCs w:val="22"/>
              </w:rPr>
              <w:t>C1</w:t>
            </w:r>
          </w:p>
        </w:tc>
        <w:tc>
          <w:tcPr>
            <w:tcW w:w="567" w:type="dxa"/>
            <w:shd w:val="clear" w:color="auto" w:fill="auto"/>
          </w:tcPr>
          <w:p w14:paraId="6B70C18E" w14:textId="77777777" w:rsidR="002A43B9" w:rsidRPr="00676FB5" w:rsidRDefault="002A43B9" w:rsidP="00676FB5">
            <w:pPr>
              <w:rPr>
                <w:rFonts w:ascii="Arial" w:hAnsi="Arial" w:cs="Arial"/>
                <w:sz w:val="22"/>
                <w:szCs w:val="22"/>
              </w:rPr>
            </w:pPr>
          </w:p>
        </w:tc>
        <w:tc>
          <w:tcPr>
            <w:tcW w:w="567" w:type="dxa"/>
            <w:shd w:val="clear" w:color="auto" w:fill="FF0000"/>
          </w:tcPr>
          <w:p w14:paraId="24645F9F" w14:textId="77777777" w:rsidR="002A43B9" w:rsidRPr="00676FB5" w:rsidRDefault="002A43B9" w:rsidP="00676FB5">
            <w:pPr>
              <w:rPr>
                <w:rFonts w:ascii="Arial" w:hAnsi="Arial" w:cs="Arial"/>
                <w:sz w:val="22"/>
                <w:szCs w:val="22"/>
              </w:rPr>
            </w:pPr>
          </w:p>
        </w:tc>
        <w:tc>
          <w:tcPr>
            <w:tcW w:w="567" w:type="dxa"/>
            <w:shd w:val="clear" w:color="auto" w:fill="FF0000"/>
          </w:tcPr>
          <w:p w14:paraId="39B50CDC" w14:textId="77777777" w:rsidR="002A43B9" w:rsidRPr="00676FB5" w:rsidRDefault="002A43B9" w:rsidP="00676FB5">
            <w:pPr>
              <w:rPr>
                <w:rFonts w:ascii="Arial" w:hAnsi="Arial" w:cs="Arial"/>
                <w:sz w:val="22"/>
                <w:szCs w:val="22"/>
              </w:rPr>
            </w:pPr>
          </w:p>
        </w:tc>
        <w:tc>
          <w:tcPr>
            <w:tcW w:w="567" w:type="dxa"/>
            <w:shd w:val="clear" w:color="auto" w:fill="auto"/>
          </w:tcPr>
          <w:p w14:paraId="71BB334E" w14:textId="77777777" w:rsidR="002A43B9" w:rsidRPr="00676FB5" w:rsidRDefault="002A43B9" w:rsidP="00676FB5">
            <w:pPr>
              <w:rPr>
                <w:rFonts w:ascii="Arial" w:hAnsi="Arial" w:cs="Arial"/>
                <w:sz w:val="22"/>
                <w:szCs w:val="22"/>
              </w:rPr>
            </w:pPr>
          </w:p>
        </w:tc>
        <w:tc>
          <w:tcPr>
            <w:tcW w:w="567" w:type="dxa"/>
            <w:shd w:val="clear" w:color="auto" w:fill="auto"/>
          </w:tcPr>
          <w:p w14:paraId="35AC19F1" w14:textId="77777777" w:rsidR="002A43B9" w:rsidRPr="00676FB5" w:rsidRDefault="002A43B9" w:rsidP="00676FB5">
            <w:pPr>
              <w:rPr>
                <w:rFonts w:ascii="Arial" w:hAnsi="Arial" w:cs="Arial"/>
                <w:sz w:val="22"/>
                <w:szCs w:val="22"/>
              </w:rPr>
            </w:pPr>
          </w:p>
        </w:tc>
        <w:tc>
          <w:tcPr>
            <w:tcW w:w="567" w:type="dxa"/>
            <w:shd w:val="clear" w:color="auto" w:fill="FF0000"/>
          </w:tcPr>
          <w:p w14:paraId="266C0DE4" w14:textId="77777777" w:rsidR="002A43B9" w:rsidRPr="00676FB5" w:rsidRDefault="002A43B9" w:rsidP="00676FB5">
            <w:pPr>
              <w:rPr>
                <w:rFonts w:ascii="Arial" w:hAnsi="Arial" w:cs="Arial"/>
                <w:sz w:val="22"/>
                <w:szCs w:val="22"/>
              </w:rPr>
            </w:pPr>
          </w:p>
        </w:tc>
        <w:tc>
          <w:tcPr>
            <w:tcW w:w="567" w:type="dxa"/>
            <w:shd w:val="clear" w:color="auto" w:fill="FF0000"/>
          </w:tcPr>
          <w:p w14:paraId="1A5DA76B" w14:textId="77777777" w:rsidR="002A43B9" w:rsidRPr="00676FB5" w:rsidRDefault="002A43B9" w:rsidP="00676FB5">
            <w:pPr>
              <w:rPr>
                <w:rFonts w:ascii="Arial" w:hAnsi="Arial" w:cs="Arial"/>
                <w:sz w:val="22"/>
                <w:szCs w:val="22"/>
              </w:rPr>
            </w:pPr>
          </w:p>
        </w:tc>
        <w:tc>
          <w:tcPr>
            <w:tcW w:w="567" w:type="dxa"/>
            <w:shd w:val="clear" w:color="auto" w:fill="auto"/>
          </w:tcPr>
          <w:p w14:paraId="15EC6135" w14:textId="77777777" w:rsidR="002A43B9" w:rsidRPr="00676FB5" w:rsidRDefault="002A43B9" w:rsidP="00676FB5">
            <w:pPr>
              <w:rPr>
                <w:rFonts w:ascii="Arial" w:hAnsi="Arial" w:cs="Arial"/>
                <w:sz w:val="22"/>
                <w:szCs w:val="22"/>
              </w:rPr>
            </w:pPr>
          </w:p>
        </w:tc>
        <w:tc>
          <w:tcPr>
            <w:tcW w:w="567" w:type="dxa"/>
            <w:shd w:val="clear" w:color="auto" w:fill="auto"/>
          </w:tcPr>
          <w:p w14:paraId="2859DD9C" w14:textId="77777777" w:rsidR="002A43B9" w:rsidRPr="00676FB5" w:rsidRDefault="002A43B9" w:rsidP="00676FB5">
            <w:pPr>
              <w:rPr>
                <w:rFonts w:ascii="Arial" w:hAnsi="Arial" w:cs="Arial"/>
                <w:sz w:val="22"/>
                <w:szCs w:val="22"/>
              </w:rPr>
            </w:pPr>
          </w:p>
        </w:tc>
        <w:tc>
          <w:tcPr>
            <w:tcW w:w="567" w:type="dxa"/>
            <w:shd w:val="clear" w:color="auto" w:fill="FF0000"/>
          </w:tcPr>
          <w:p w14:paraId="1A977BB9" w14:textId="77777777" w:rsidR="002A43B9" w:rsidRPr="00676FB5" w:rsidRDefault="002A43B9" w:rsidP="00676FB5">
            <w:pPr>
              <w:rPr>
                <w:rFonts w:ascii="Arial" w:hAnsi="Arial" w:cs="Arial"/>
                <w:sz w:val="22"/>
                <w:szCs w:val="22"/>
              </w:rPr>
            </w:pPr>
          </w:p>
        </w:tc>
        <w:tc>
          <w:tcPr>
            <w:tcW w:w="567" w:type="dxa"/>
            <w:shd w:val="clear" w:color="auto" w:fill="FF0000"/>
          </w:tcPr>
          <w:p w14:paraId="407217B6" w14:textId="77777777" w:rsidR="002A43B9" w:rsidRPr="00676FB5" w:rsidRDefault="002A43B9" w:rsidP="00676FB5">
            <w:pPr>
              <w:rPr>
                <w:rFonts w:ascii="Arial" w:hAnsi="Arial" w:cs="Arial"/>
                <w:sz w:val="22"/>
                <w:szCs w:val="22"/>
              </w:rPr>
            </w:pPr>
          </w:p>
        </w:tc>
      </w:tr>
      <w:tr w:rsidR="002A43B9" w:rsidRPr="00676FB5" w14:paraId="35624462" w14:textId="77777777" w:rsidTr="002A43B9">
        <w:tc>
          <w:tcPr>
            <w:tcW w:w="1769" w:type="dxa"/>
            <w:vMerge/>
            <w:shd w:val="clear" w:color="auto" w:fill="auto"/>
          </w:tcPr>
          <w:p w14:paraId="6BD99012" w14:textId="77777777" w:rsidR="002A43B9" w:rsidRPr="00676FB5" w:rsidRDefault="002A43B9" w:rsidP="00676FB5">
            <w:pPr>
              <w:rPr>
                <w:rFonts w:ascii="Arial" w:hAnsi="Arial" w:cs="Arial"/>
                <w:sz w:val="22"/>
                <w:szCs w:val="22"/>
              </w:rPr>
            </w:pPr>
          </w:p>
        </w:tc>
        <w:tc>
          <w:tcPr>
            <w:tcW w:w="516" w:type="dxa"/>
            <w:shd w:val="clear" w:color="auto" w:fill="auto"/>
          </w:tcPr>
          <w:p w14:paraId="1478E346" w14:textId="77777777" w:rsidR="002A43B9" w:rsidRPr="00676FB5" w:rsidRDefault="002A43B9" w:rsidP="00676FB5">
            <w:pPr>
              <w:rPr>
                <w:rFonts w:ascii="Arial" w:hAnsi="Arial" w:cs="Arial"/>
                <w:sz w:val="22"/>
                <w:szCs w:val="22"/>
              </w:rPr>
            </w:pPr>
            <w:r w:rsidRPr="00676FB5">
              <w:rPr>
                <w:rFonts w:ascii="Arial" w:hAnsi="Arial" w:cs="Arial"/>
                <w:sz w:val="22"/>
                <w:szCs w:val="22"/>
              </w:rPr>
              <w:t>C2</w:t>
            </w:r>
          </w:p>
        </w:tc>
        <w:tc>
          <w:tcPr>
            <w:tcW w:w="567" w:type="dxa"/>
            <w:shd w:val="clear" w:color="auto" w:fill="auto"/>
          </w:tcPr>
          <w:p w14:paraId="7CB3BB15" w14:textId="77777777" w:rsidR="002A43B9" w:rsidRPr="00676FB5" w:rsidRDefault="002A43B9" w:rsidP="00676FB5">
            <w:pPr>
              <w:rPr>
                <w:rFonts w:ascii="Arial" w:hAnsi="Arial" w:cs="Arial"/>
                <w:sz w:val="22"/>
                <w:szCs w:val="22"/>
              </w:rPr>
            </w:pPr>
          </w:p>
        </w:tc>
        <w:tc>
          <w:tcPr>
            <w:tcW w:w="567" w:type="dxa"/>
            <w:shd w:val="clear" w:color="auto" w:fill="auto"/>
          </w:tcPr>
          <w:p w14:paraId="765B8E30" w14:textId="77777777" w:rsidR="002A43B9" w:rsidRPr="00676FB5" w:rsidRDefault="002A43B9" w:rsidP="00676FB5">
            <w:pPr>
              <w:rPr>
                <w:rFonts w:ascii="Arial" w:hAnsi="Arial" w:cs="Arial"/>
                <w:sz w:val="22"/>
                <w:szCs w:val="22"/>
              </w:rPr>
            </w:pPr>
          </w:p>
        </w:tc>
        <w:tc>
          <w:tcPr>
            <w:tcW w:w="567" w:type="dxa"/>
            <w:shd w:val="clear" w:color="auto" w:fill="FF0000"/>
          </w:tcPr>
          <w:p w14:paraId="316AB6C8" w14:textId="77777777" w:rsidR="002A43B9" w:rsidRPr="00676FB5" w:rsidRDefault="002A43B9" w:rsidP="00676FB5">
            <w:pPr>
              <w:rPr>
                <w:rFonts w:ascii="Arial" w:hAnsi="Arial" w:cs="Arial"/>
                <w:sz w:val="22"/>
                <w:szCs w:val="22"/>
              </w:rPr>
            </w:pPr>
          </w:p>
        </w:tc>
        <w:tc>
          <w:tcPr>
            <w:tcW w:w="567" w:type="dxa"/>
            <w:shd w:val="clear" w:color="auto" w:fill="auto"/>
          </w:tcPr>
          <w:p w14:paraId="65F2ED7F" w14:textId="77777777" w:rsidR="002A43B9" w:rsidRPr="00676FB5" w:rsidRDefault="002A43B9" w:rsidP="00676FB5">
            <w:pPr>
              <w:rPr>
                <w:rFonts w:ascii="Arial" w:hAnsi="Arial" w:cs="Arial"/>
                <w:sz w:val="22"/>
                <w:szCs w:val="22"/>
              </w:rPr>
            </w:pPr>
          </w:p>
        </w:tc>
        <w:tc>
          <w:tcPr>
            <w:tcW w:w="567" w:type="dxa"/>
            <w:shd w:val="clear" w:color="auto" w:fill="auto"/>
          </w:tcPr>
          <w:p w14:paraId="338E0EFC" w14:textId="77777777" w:rsidR="002A43B9" w:rsidRPr="00676FB5" w:rsidRDefault="002A43B9" w:rsidP="00676FB5">
            <w:pPr>
              <w:rPr>
                <w:rFonts w:ascii="Arial" w:hAnsi="Arial" w:cs="Arial"/>
                <w:sz w:val="22"/>
                <w:szCs w:val="22"/>
              </w:rPr>
            </w:pPr>
          </w:p>
        </w:tc>
        <w:tc>
          <w:tcPr>
            <w:tcW w:w="567" w:type="dxa"/>
            <w:shd w:val="clear" w:color="auto" w:fill="auto"/>
          </w:tcPr>
          <w:p w14:paraId="6BE197F6" w14:textId="77777777" w:rsidR="002A43B9" w:rsidRPr="00676FB5" w:rsidRDefault="002A43B9" w:rsidP="00676FB5">
            <w:pPr>
              <w:rPr>
                <w:rFonts w:ascii="Arial" w:hAnsi="Arial" w:cs="Arial"/>
                <w:sz w:val="22"/>
                <w:szCs w:val="22"/>
              </w:rPr>
            </w:pPr>
          </w:p>
        </w:tc>
        <w:tc>
          <w:tcPr>
            <w:tcW w:w="567" w:type="dxa"/>
            <w:shd w:val="clear" w:color="auto" w:fill="FF0000"/>
          </w:tcPr>
          <w:p w14:paraId="488F9DF8" w14:textId="77777777" w:rsidR="002A43B9" w:rsidRPr="00676FB5" w:rsidRDefault="002A43B9" w:rsidP="00676FB5">
            <w:pPr>
              <w:rPr>
                <w:rFonts w:ascii="Arial" w:hAnsi="Arial" w:cs="Arial"/>
                <w:sz w:val="22"/>
                <w:szCs w:val="22"/>
              </w:rPr>
            </w:pPr>
          </w:p>
        </w:tc>
        <w:tc>
          <w:tcPr>
            <w:tcW w:w="567" w:type="dxa"/>
            <w:shd w:val="clear" w:color="auto" w:fill="auto"/>
          </w:tcPr>
          <w:p w14:paraId="48AC189F" w14:textId="77777777" w:rsidR="002A43B9" w:rsidRPr="00676FB5" w:rsidRDefault="002A43B9" w:rsidP="00676FB5">
            <w:pPr>
              <w:rPr>
                <w:rFonts w:ascii="Arial" w:hAnsi="Arial" w:cs="Arial"/>
                <w:sz w:val="22"/>
                <w:szCs w:val="22"/>
              </w:rPr>
            </w:pPr>
          </w:p>
        </w:tc>
        <w:tc>
          <w:tcPr>
            <w:tcW w:w="567" w:type="dxa"/>
            <w:shd w:val="clear" w:color="auto" w:fill="auto"/>
          </w:tcPr>
          <w:p w14:paraId="0D396A53" w14:textId="77777777" w:rsidR="002A43B9" w:rsidRPr="00676FB5" w:rsidRDefault="002A43B9" w:rsidP="00676FB5">
            <w:pPr>
              <w:rPr>
                <w:rFonts w:ascii="Arial" w:hAnsi="Arial" w:cs="Arial"/>
                <w:sz w:val="22"/>
                <w:szCs w:val="22"/>
              </w:rPr>
            </w:pPr>
          </w:p>
        </w:tc>
        <w:tc>
          <w:tcPr>
            <w:tcW w:w="567" w:type="dxa"/>
            <w:shd w:val="clear" w:color="auto" w:fill="auto"/>
          </w:tcPr>
          <w:p w14:paraId="6EB0AE78" w14:textId="77777777" w:rsidR="002A43B9" w:rsidRPr="00676FB5" w:rsidRDefault="002A43B9" w:rsidP="00676FB5">
            <w:pPr>
              <w:rPr>
                <w:rFonts w:ascii="Arial" w:hAnsi="Arial" w:cs="Arial"/>
                <w:sz w:val="22"/>
                <w:szCs w:val="22"/>
              </w:rPr>
            </w:pPr>
          </w:p>
        </w:tc>
        <w:tc>
          <w:tcPr>
            <w:tcW w:w="567" w:type="dxa"/>
            <w:shd w:val="clear" w:color="auto" w:fill="FF0000"/>
          </w:tcPr>
          <w:p w14:paraId="0B2213E7" w14:textId="77777777" w:rsidR="002A43B9" w:rsidRPr="00676FB5" w:rsidRDefault="002A43B9" w:rsidP="00676FB5">
            <w:pPr>
              <w:rPr>
                <w:rFonts w:ascii="Arial" w:hAnsi="Arial" w:cs="Arial"/>
                <w:sz w:val="22"/>
                <w:szCs w:val="22"/>
              </w:rPr>
            </w:pPr>
          </w:p>
        </w:tc>
      </w:tr>
      <w:tr w:rsidR="002A43B9" w:rsidRPr="00676FB5" w14:paraId="1BBA7D1F" w14:textId="77777777" w:rsidTr="002A43B9">
        <w:tc>
          <w:tcPr>
            <w:tcW w:w="1769" w:type="dxa"/>
            <w:vMerge/>
            <w:shd w:val="clear" w:color="auto" w:fill="auto"/>
          </w:tcPr>
          <w:p w14:paraId="15E637AD" w14:textId="77777777" w:rsidR="002A43B9" w:rsidRPr="00676FB5" w:rsidRDefault="002A43B9" w:rsidP="00676FB5">
            <w:pPr>
              <w:rPr>
                <w:rFonts w:ascii="Arial" w:hAnsi="Arial" w:cs="Arial"/>
                <w:sz w:val="22"/>
                <w:szCs w:val="22"/>
              </w:rPr>
            </w:pPr>
          </w:p>
        </w:tc>
        <w:tc>
          <w:tcPr>
            <w:tcW w:w="516" w:type="dxa"/>
            <w:shd w:val="clear" w:color="auto" w:fill="auto"/>
          </w:tcPr>
          <w:p w14:paraId="3BF293AE" w14:textId="77777777" w:rsidR="002A43B9" w:rsidRPr="00676FB5" w:rsidRDefault="002A43B9" w:rsidP="00676FB5">
            <w:pPr>
              <w:rPr>
                <w:rFonts w:ascii="Arial" w:hAnsi="Arial" w:cs="Arial"/>
                <w:sz w:val="22"/>
                <w:szCs w:val="22"/>
              </w:rPr>
            </w:pPr>
            <w:r w:rsidRPr="00676FB5">
              <w:rPr>
                <w:rFonts w:ascii="Arial" w:hAnsi="Arial" w:cs="Arial"/>
                <w:sz w:val="22"/>
                <w:szCs w:val="22"/>
              </w:rPr>
              <w:t>C3</w:t>
            </w:r>
          </w:p>
        </w:tc>
        <w:tc>
          <w:tcPr>
            <w:tcW w:w="567" w:type="dxa"/>
            <w:shd w:val="clear" w:color="auto" w:fill="auto"/>
          </w:tcPr>
          <w:p w14:paraId="64185E03" w14:textId="77777777" w:rsidR="002A43B9" w:rsidRPr="00676FB5" w:rsidRDefault="002A43B9" w:rsidP="00676FB5">
            <w:pPr>
              <w:rPr>
                <w:rFonts w:ascii="Arial" w:hAnsi="Arial" w:cs="Arial"/>
                <w:sz w:val="22"/>
                <w:szCs w:val="22"/>
              </w:rPr>
            </w:pPr>
          </w:p>
        </w:tc>
        <w:tc>
          <w:tcPr>
            <w:tcW w:w="567" w:type="dxa"/>
            <w:shd w:val="clear" w:color="auto" w:fill="FF0000"/>
          </w:tcPr>
          <w:p w14:paraId="2444278B" w14:textId="77777777" w:rsidR="002A43B9" w:rsidRPr="00676FB5" w:rsidRDefault="002A43B9" w:rsidP="00676FB5">
            <w:pPr>
              <w:rPr>
                <w:rFonts w:ascii="Arial" w:hAnsi="Arial" w:cs="Arial"/>
                <w:sz w:val="22"/>
                <w:szCs w:val="22"/>
              </w:rPr>
            </w:pPr>
          </w:p>
        </w:tc>
        <w:tc>
          <w:tcPr>
            <w:tcW w:w="567" w:type="dxa"/>
            <w:shd w:val="clear" w:color="auto" w:fill="FF0000"/>
          </w:tcPr>
          <w:p w14:paraId="65ADB2D2" w14:textId="77777777" w:rsidR="002A43B9" w:rsidRPr="00676FB5" w:rsidRDefault="002A43B9" w:rsidP="00676FB5">
            <w:pPr>
              <w:rPr>
                <w:rFonts w:ascii="Arial" w:hAnsi="Arial" w:cs="Arial"/>
                <w:sz w:val="22"/>
                <w:szCs w:val="22"/>
              </w:rPr>
            </w:pPr>
          </w:p>
        </w:tc>
        <w:tc>
          <w:tcPr>
            <w:tcW w:w="567" w:type="dxa"/>
            <w:shd w:val="clear" w:color="auto" w:fill="auto"/>
          </w:tcPr>
          <w:p w14:paraId="53B20C63" w14:textId="77777777" w:rsidR="002A43B9" w:rsidRPr="00676FB5" w:rsidRDefault="002A43B9" w:rsidP="00676FB5">
            <w:pPr>
              <w:rPr>
                <w:rFonts w:ascii="Arial" w:hAnsi="Arial" w:cs="Arial"/>
                <w:sz w:val="22"/>
                <w:szCs w:val="22"/>
              </w:rPr>
            </w:pPr>
          </w:p>
        </w:tc>
        <w:tc>
          <w:tcPr>
            <w:tcW w:w="567" w:type="dxa"/>
            <w:shd w:val="clear" w:color="auto" w:fill="auto"/>
          </w:tcPr>
          <w:p w14:paraId="70921398" w14:textId="77777777" w:rsidR="002A43B9" w:rsidRPr="00676FB5" w:rsidRDefault="002A43B9" w:rsidP="00676FB5">
            <w:pPr>
              <w:rPr>
                <w:rFonts w:ascii="Arial" w:hAnsi="Arial" w:cs="Arial"/>
                <w:sz w:val="22"/>
                <w:szCs w:val="22"/>
              </w:rPr>
            </w:pPr>
          </w:p>
        </w:tc>
        <w:tc>
          <w:tcPr>
            <w:tcW w:w="567" w:type="dxa"/>
            <w:shd w:val="clear" w:color="auto" w:fill="FF0000"/>
          </w:tcPr>
          <w:p w14:paraId="2F06A20F" w14:textId="77777777" w:rsidR="002A43B9" w:rsidRPr="00676FB5" w:rsidRDefault="002A43B9" w:rsidP="00676FB5">
            <w:pPr>
              <w:rPr>
                <w:rFonts w:ascii="Arial" w:hAnsi="Arial" w:cs="Arial"/>
                <w:sz w:val="22"/>
                <w:szCs w:val="22"/>
              </w:rPr>
            </w:pPr>
          </w:p>
        </w:tc>
        <w:tc>
          <w:tcPr>
            <w:tcW w:w="567" w:type="dxa"/>
            <w:shd w:val="clear" w:color="auto" w:fill="FF0000"/>
          </w:tcPr>
          <w:p w14:paraId="2C83EC65" w14:textId="77777777" w:rsidR="002A43B9" w:rsidRPr="00676FB5" w:rsidRDefault="002A43B9" w:rsidP="00676FB5">
            <w:pPr>
              <w:rPr>
                <w:rFonts w:ascii="Arial" w:hAnsi="Arial" w:cs="Arial"/>
                <w:sz w:val="22"/>
                <w:szCs w:val="22"/>
              </w:rPr>
            </w:pPr>
          </w:p>
        </w:tc>
        <w:tc>
          <w:tcPr>
            <w:tcW w:w="567" w:type="dxa"/>
            <w:shd w:val="clear" w:color="auto" w:fill="auto"/>
          </w:tcPr>
          <w:p w14:paraId="5C10BB74" w14:textId="77777777" w:rsidR="002A43B9" w:rsidRPr="00676FB5" w:rsidRDefault="002A43B9" w:rsidP="00676FB5">
            <w:pPr>
              <w:rPr>
                <w:rFonts w:ascii="Arial" w:hAnsi="Arial" w:cs="Arial"/>
                <w:sz w:val="22"/>
                <w:szCs w:val="22"/>
              </w:rPr>
            </w:pPr>
          </w:p>
        </w:tc>
        <w:tc>
          <w:tcPr>
            <w:tcW w:w="567" w:type="dxa"/>
            <w:shd w:val="clear" w:color="auto" w:fill="auto"/>
          </w:tcPr>
          <w:p w14:paraId="08F4260A" w14:textId="77777777" w:rsidR="002A43B9" w:rsidRPr="00676FB5" w:rsidRDefault="002A43B9" w:rsidP="00676FB5">
            <w:pPr>
              <w:rPr>
                <w:rFonts w:ascii="Arial" w:hAnsi="Arial" w:cs="Arial"/>
                <w:sz w:val="22"/>
                <w:szCs w:val="22"/>
              </w:rPr>
            </w:pPr>
          </w:p>
        </w:tc>
        <w:tc>
          <w:tcPr>
            <w:tcW w:w="567" w:type="dxa"/>
            <w:shd w:val="clear" w:color="auto" w:fill="FF0000"/>
          </w:tcPr>
          <w:p w14:paraId="1963F965" w14:textId="77777777" w:rsidR="002A43B9" w:rsidRPr="00676FB5" w:rsidRDefault="002A43B9" w:rsidP="00676FB5">
            <w:pPr>
              <w:rPr>
                <w:rFonts w:ascii="Arial" w:hAnsi="Arial" w:cs="Arial"/>
                <w:sz w:val="22"/>
                <w:szCs w:val="22"/>
              </w:rPr>
            </w:pPr>
          </w:p>
        </w:tc>
        <w:tc>
          <w:tcPr>
            <w:tcW w:w="567" w:type="dxa"/>
            <w:shd w:val="clear" w:color="auto" w:fill="FF0000"/>
          </w:tcPr>
          <w:p w14:paraId="2B634E2A" w14:textId="77777777" w:rsidR="002A43B9" w:rsidRPr="00676FB5" w:rsidRDefault="002A43B9" w:rsidP="00676FB5">
            <w:pPr>
              <w:rPr>
                <w:rFonts w:ascii="Arial" w:hAnsi="Arial" w:cs="Arial"/>
                <w:sz w:val="22"/>
                <w:szCs w:val="22"/>
              </w:rPr>
            </w:pPr>
          </w:p>
        </w:tc>
      </w:tr>
      <w:tr w:rsidR="002A43B9" w:rsidRPr="00676FB5" w14:paraId="2D27AC0E" w14:textId="77777777" w:rsidTr="002A43B9">
        <w:tc>
          <w:tcPr>
            <w:tcW w:w="1769" w:type="dxa"/>
            <w:vMerge/>
            <w:shd w:val="clear" w:color="auto" w:fill="auto"/>
          </w:tcPr>
          <w:p w14:paraId="5C5EDC43" w14:textId="77777777" w:rsidR="002A43B9" w:rsidRPr="00676FB5" w:rsidRDefault="002A43B9" w:rsidP="00676FB5">
            <w:pPr>
              <w:rPr>
                <w:rFonts w:ascii="Arial" w:hAnsi="Arial" w:cs="Arial"/>
                <w:sz w:val="22"/>
                <w:szCs w:val="22"/>
              </w:rPr>
            </w:pPr>
          </w:p>
        </w:tc>
        <w:tc>
          <w:tcPr>
            <w:tcW w:w="516" w:type="dxa"/>
            <w:shd w:val="clear" w:color="auto" w:fill="auto"/>
          </w:tcPr>
          <w:p w14:paraId="3E34D38D" w14:textId="77777777" w:rsidR="002A43B9" w:rsidRPr="00676FB5" w:rsidRDefault="002A43B9" w:rsidP="00676FB5">
            <w:pPr>
              <w:rPr>
                <w:rFonts w:ascii="Arial" w:hAnsi="Arial" w:cs="Arial"/>
                <w:sz w:val="22"/>
                <w:szCs w:val="22"/>
              </w:rPr>
            </w:pPr>
            <w:r w:rsidRPr="00676FB5">
              <w:rPr>
                <w:rFonts w:ascii="Arial" w:hAnsi="Arial" w:cs="Arial"/>
                <w:sz w:val="22"/>
                <w:szCs w:val="22"/>
              </w:rPr>
              <w:t>C4</w:t>
            </w:r>
          </w:p>
        </w:tc>
        <w:tc>
          <w:tcPr>
            <w:tcW w:w="567" w:type="dxa"/>
            <w:shd w:val="clear" w:color="auto" w:fill="auto"/>
          </w:tcPr>
          <w:p w14:paraId="0BA4A091" w14:textId="77777777" w:rsidR="002A43B9" w:rsidRPr="00676FB5" w:rsidRDefault="002A43B9" w:rsidP="00676FB5">
            <w:pPr>
              <w:rPr>
                <w:rFonts w:ascii="Arial" w:hAnsi="Arial" w:cs="Arial"/>
                <w:sz w:val="22"/>
                <w:szCs w:val="22"/>
              </w:rPr>
            </w:pPr>
          </w:p>
        </w:tc>
        <w:tc>
          <w:tcPr>
            <w:tcW w:w="567" w:type="dxa"/>
            <w:shd w:val="clear" w:color="auto" w:fill="auto"/>
          </w:tcPr>
          <w:p w14:paraId="222D55A0" w14:textId="77777777" w:rsidR="002A43B9" w:rsidRPr="00676FB5" w:rsidRDefault="002A43B9" w:rsidP="00676FB5">
            <w:pPr>
              <w:rPr>
                <w:rFonts w:ascii="Arial" w:hAnsi="Arial" w:cs="Arial"/>
                <w:sz w:val="22"/>
                <w:szCs w:val="22"/>
              </w:rPr>
            </w:pPr>
          </w:p>
        </w:tc>
        <w:tc>
          <w:tcPr>
            <w:tcW w:w="567" w:type="dxa"/>
            <w:shd w:val="clear" w:color="auto" w:fill="FF0000"/>
          </w:tcPr>
          <w:p w14:paraId="403AA1DC" w14:textId="77777777" w:rsidR="002A43B9" w:rsidRPr="00676FB5" w:rsidRDefault="002A43B9" w:rsidP="00676FB5">
            <w:pPr>
              <w:rPr>
                <w:rFonts w:ascii="Arial" w:hAnsi="Arial" w:cs="Arial"/>
                <w:sz w:val="22"/>
                <w:szCs w:val="22"/>
              </w:rPr>
            </w:pPr>
          </w:p>
        </w:tc>
        <w:tc>
          <w:tcPr>
            <w:tcW w:w="567" w:type="dxa"/>
            <w:shd w:val="clear" w:color="auto" w:fill="auto"/>
          </w:tcPr>
          <w:p w14:paraId="24603A62" w14:textId="77777777" w:rsidR="002A43B9" w:rsidRPr="00676FB5" w:rsidRDefault="002A43B9" w:rsidP="00676FB5">
            <w:pPr>
              <w:rPr>
                <w:rFonts w:ascii="Arial" w:hAnsi="Arial" w:cs="Arial"/>
                <w:sz w:val="22"/>
                <w:szCs w:val="22"/>
              </w:rPr>
            </w:pPr>
          </w:p>
        </w:tc>
        <w:tc>
          <w:tcPr>
            <w:tcW w:w="567" w:type="dxa"/>
            <w:shd w:val="clear" w:color="auto" w:fill="auto"/>
          </w:tcPr>
          <w:p w14:paraId="1AAC83B1" w14:textId="77777777" w:rsidR="002A43B9" w:rsidRPr="00676FB5" w:rsidRDefault="002A43B9" w:rsidP="00676FB5">
            <w:pPr>
              <w:rPr>
                <w:rFonts w:ascii="Arial" w:hAnsi="Arial" w:cs="Arial"/>
                <w:sz w:val="22"/>
                <w:szCs w:val="22"/>
              </w:rPr>
            </w:pPr>
          </w:p>
        </w:tc>
        <w:tc>
          <w:tcPr>
            <w:tcW w:w="567" w:type="dxa"/>
            <w:shd w:val="clear" w:color="auto" w:fill="auto"/>
          </w:tcPr>
          <w:p w14:paraId="6744D8B8" w14:textId="77777777" w:rsidR="002A43B9" w:rsidRPr="00676FB5" w:rsidRDefault="002A43B9" w:rsidP="00676FB5">
            <w:pPr>
              <w:rPr>
                <w:rFonts w:ascii="Arial" w:hAnsi="Arial" w:cs="Arial"/>
                <w:sz w:val="22"/>
                <w:szCs w:val="22"/>
              </w:rPr>
            </w:pPr>
          </w:p>
        </w:tc>
        <w:tc>
          <w:tcPr>
            <w:tcW w:w="567" w:type="dxa"/>
            <w:shd w:val="clear" w:color="auto" w:fill="FF0000"/>
          </w:tcPr>
          <w:p w14:paraId="573AE641" w14:textId="77777777" w:rsidR="002A43B9" w:rsidRPr="00676FB5" w:rsidRDefault="002A43B9" w:rsidP="00676FB5">
            <w:pPr>
              <w:rPr>
                <w:rFonts w:ascii="Arial" w:hAnsi="Arial" w:cs="Arial"/>
                <w:sz w:val="22"/>
                <w:szCs w:val="22"/>
              </w:rPr>
            </w:pPr>
          </w:p>
        </w:tc>
        <w:tc>
          <w:tcPr>
            <w:tcW w:w="567" w:type="dxa"/>
            <w:shd w:val="clear" w:color="auto" w:fill="auto"/>
          </w:tcPr>
          <w:p w14:paraId="09A03C89" w14:textId="77777777" w:rsidR="002A43B9" w:rsidRPr="00676FB5" w:rsidRDefault="002A43B9" w:rsidP="00676FB5">
            <w:pPr>
              <w:rPr>
                <w:rFonts w:ascii="Arial" w:hAnsi="Arial" w:cs="Arial"/>
                <w:sz w:val="22"/>
                <w:szCs w:val="22"/>
              </w:rPr>
            </w:pPr>
          </w:p>
        </w:tc>
        <w:tc>
          <w:tcPr>
            <w:tcW w:w="567" w:type="dxa"/>
            <w:shd w:val="clear" w:color="auto" w:fill="auto"/>
          </w:tcPr>
          <w:p w14:paraId="633EFCFA" w14:textId="77777777" w:rsidR="002A43B9" w:rsidRPr="00676FB5" w:rsidRDefault="002A43B9" w:rsidP="00676FB5">
            <w:pPr>
              <w:rPr>
                <w:rFonts w:ascii="Arial" w:hAnsi="Arial" w:cs="Arial"/>
                <w:sz w:val="22"/>
                <w:szCs w:val="22"/>
              </w:rPr>
            </w:pPr>
          </w:p>
        </w:tc>
        <w:tc>
          <w:tcPr>
            <w:tcW w:w="567" w:type="dxa"/>
            <w:shd w:val="clear" w:color="auto" w:fill="auto"/>
          </w:tcPr>
          <w:p w14:paraId="027BFF48" w14:textId="77777777" w:rsidR="002A43B9" w:rsidRPr="00676FB5" w:rsidRDefault="002A43B9" w:rsidP="00676FB5">
            <w:pPr>
              <w:rPr>
                <w:rFonts w:ascii="Arial" w:hAnsi="Arial" w:cs="Arial"/>
                <w:sz w:val="22"/>
                <w:szCs w:val="22"/>
              </w:rPr>
            </w:pPr>
          </w:p>
        </w:tc>
        <w:tc>
          <w:tcPr>
            <w:tcW w:w="567" w:type="dxa"/>
            <w:shd w:val="clear" w:color="auto" w:fill="FF0000"/>
          </w:tcPr>
          <w:p w14:paraId="69FD1551" w14:textId="77777777" w:rsidR="002A43B9" w:rsidRPr="00676FB5" w:rsidRDefault="002A43B9" w:rsidP="00676FB5">
            <w:pPr>
              <w:rPr>
                <w:rFonts w:ascii="Arial" w:hAnsi="Arial" w:cs="Arial"/>
                <w:sz w:val="22"/>
                <w:szCs w:val="22"/>
              </w:rPr>
            </w:pPr>
          </w:p>
        </w:tc>
      </w:tr>
      <w:tr w:rsidR="002A43B9" w:rsidRPr="00676FB5" w14:paraId="728982AA" w14:textId="77777777" w:rsidTr="002A43B9">
        <w:tc>
          <w:tcPr>
            <w:tcW w:w="1769" w:type="dxa"/>
            <w:vMerge/>
            <w:shd w:val="clear" w:color="auto" w:fill="auto"/>
          </w:tcPr>
          <w:p w14:paraId="66006794" w14:textId="77777777" w:rsidR="002A43B9" w:rsidRPr="00676FB5" w:rsidRDefault="002A43B9" w:rsidP="00676FB5">
            <w:pPr>
              <w:rPr>
                <w:rFonts w:ascii="Arial" w:hAnsi="Arial" w:cs="Arial"/>
                <w:sz w:val="22"/>
                <w:szCs w:val="22"/>
              </w:rPr>
            </w:pPr>
          </w:p>
        </w:tc>
        <w:tc>
          <w:tcPr>
            <w:tcW w:w="516" w:type="dxa"/>
            <w:shd w:val="clear" w:color="auto" w:fill="auto"/>
          </w:tcPr>
          <w:p w14:paraId="38929872" w14:textId="77777777" w:rsidR="002A43B9" w:rsidRPr="00676FB5" w:rsidRDefault="002A43B9" w:rsidP="00676FB5">
            <w:pPr>
              <w:rPr>
                <w:rFonts w:ascii="Arial" w:hAnsi="Arial" w:cs="Arial"/>
                <w:sz w:val="22"/>
                <w:szCs w:val="22"/>
              </w:rPr>
            </w:pPr>
            <w:r w:rsidRPr="00676FB5">
              <w:rPr>
                <w:rFonts w:ascii="Arial" w:hAnsi="Arial" w:cs="Arial"/>
                <w:sz w:val="22"/>
                <w:szCs w:val="22"/>
              </w:rPr>
              <w:t>C5</w:t>
            </w:r>
          </w:p>
        </w:tc>
        <w:tc>
          <w:tcPr>
            <w:tcW w:w="567" w:type="dxa"/>
            <w:shd w:val="clear" w:color="auto" w:fill="auto"/>
          </w:tcPr>
          <w:p w14:paraId="6AEF14AB" w14:textId="77777777" w:rsidR="002A43B9" w:rsidRPr="00676FB5" w:rsidRDefault="002A43B9" w:rsidP="00676FB5">
            <w:pPr>
              <w:rPr>
                <w:rFonts w:ascii="Arial" w:hAnsi="Arial" w:cs="Arial"/>
                <w:sz w:val="22"/>
                <w:szCs w:val="22"/>
              </w:rPr>
            </w:pPr>
          </w:p>
        </w:tc>
        <w:tc>
          <w:tcPr>
            <w:tcW w:w="567" w:type="dxa"/>
            <w:shd w:val="clear" w:color="auto" w:fill="FF0000"/>
          </w:tcPr>
          <w:p w14:paraId="15DDC72D" w14:textId="77777777" w:rsidR="002A43B9" w:rsidRPr="00676FB5" w:rsidRDefault="002A43B9" w:rsidP="00676FB5">
            <w:pPr>
              <w:rPr>
                <w:rFonts w:ascii="Arial" w:hAnsi="Arial" w:cs="Arial"/>
                <w:sz w:val="22"/>
                <w:szCs w:val="22"/>
              </w:rPr>
            </w:pPr>
          </w:p>
        </w:tc>
        <w:tc>
          <w:tcPr>
            <w:tcW w:w="567" w:type="dxa"/>
            <w:shd w:val="clear" w:color="auto" w:fill="FF0000"/>
          </w:tcPr>
          <w:p w14:paraId="782ED566" w14:textId="77777777" w:rsidR="002A43B9" w:rsidRPr="00676FB5" w:rsidRDefault="002A43B9" w:rsidP="00676FB5">
            <w:pPr>
              <w:rPr>
                <w:rFonts w:ascii="Arial" w:hAnsi="Arial" w:cs="Arial"/>
                <w:sz w:val="22"/>
                <w:szCs w:val="22"/>
              </w:rPr>
            </w:pPr>
          </w:p>
        </w:tc>
        <w:tc>
          <w:tcPr>
            <w:tcW w:w="567" w:type="dxa"/>
            <w:shd w:val="clear" w:color="auto" w:fill="auto"/>
          </w:tcPr>
          <w:p w14:paraId="37BD91E8" w14:textId="77777777" w:rsidR="002A43B9" w:rsidRPr="00676FB5" w:rsidRDefault="002A43B9" w:rsidP="00676FB5">
            <w:pPr>
              <w:rPr>
                <w:rFonts w:ascii="Arial" w:hAnsi="Arial" w:cs="Arial"/>
                <w:sz w:val="22"/>
                <w:szCs w:val="22"/>
              </w:rPr>
            </w:pPr>
          </w:p>
        </w:tc>
        <w:tc>
          <w:tcPr>
            <w:tcW w:w="567" w:type="dxa"/>
            <w:shd w:val="clear" w:color="auto" w:fill="auto"/>
          </w:tcPr>
          <w:p w14:paraId="7E9341D3" w14:textId="77777777" w:rsidR="002A43B9" w:rsidRPr="00676FB5" w:rsidRDefault="002A43B9" w:rsidP="00676FB5">
            <w:pPr>
              <w:rPr>
                <w:rFonts w:ascii="Arial" w:hAnsi="Arial" w:cs="Arial"/>
                <w:sz w:val="22"/>
                <w:szCs w:val="22"/>
              </w:rPr>
            </w:pPr>
          </w:p>
        </w:tc>
        <w:tc>
          <w:tcPr>
            <w:tcW w:w="567" w:type="dxa"/>
            <w:shd w:val="clear" w:color="auto" w:fill="FF0000"/>
          </w:tcPr>
          <w:p w14:paraId="725145F8" w14:textId="77777777" w:rsidR="002A43B9" w:rsidRPr="00676FB5" w:rsidRDefault="002A43B9" w:rsidP="00676FB5">
            <w:pPr>
              <w:rPr>
                <w:rFonts w:ascii="Arial" w:hAnsi="Arial" w:cs="Arial"/>
                <w:sz w:val="22"/>
                <w:szCs w:val="22"/>
              </w:rPr>
            </w:pPr>
          </w:p>
        </w:tc>
        <w:tc>
          <w:tcPr>
            <w:tcW w:w="567" w:type="dxa"/>
            <w:shd w:val="clear" w:color="auto" w:fill="FF0000"/>
          </w:tcPr>
          <w:p w14:paraId="32F620EC" w14:textId="77777777" w:rsidR="002A43B9" w:rsidRPr="00676FB5" w:rsidRDefault="002A43B9" w:rsidP="00676FB5">
            <w:pPr>
              <w:rPr>
                <w:rFonts w:ascii="Arial" w:hAnsi="Arial" w:cs="Arial"/>
                <w:sz w:val="22"/>
                <w:szCs w:val="22"/>
              </w:rPr>
            </w:pPr>
          </w:p>
        </w:tc>
        <w:tc>
          <w:tcPr>
            <w:tcW w:w="567" w:type="dxa"/>
            <w:shd w:val="clear" w:color="auto" w:fill="auto"/>
          </w:tcPr>
          <w:p w14:paraId="2759D1E1" w14:textId="77777777" w:rsidR="002A43B9" w:rsidRPr="00676FB5" w:rsidRDefault="002A43B9" w:rsidP="00676FB5">
            <w:pPr>
              <w:rPr>
                <w:rFonts w:ascii="Arial" w:hAnsi="Arial" w:cs="Arial"/>
                <w:sz w:val="22"/>
                <w:szCs w:val="22"/>
              </w:rPr>
            </w:pPr>
          </w:p>
        </w:tc>
        <w:tc>
          <w:tcPr>
            <w:tcW w:w="567" w:type="dxa"/>
            <w:shd w:val="clear" w:color="auto" w:fill="auto"/>
          </w:tcPr>
          <w:p w14:paraId="3BD57DE7" w14:textId="77777777" w:rsidR="002A43B9" w:rsidRPr="00676FB5" w:rsidRDefault="002A43B9" w:rsidP="00676FB5">
            <w:pPr>
              <w:rPr>
                <w:rFonts w:ascii="Arial" w:hAnsi="Arial" w:cs="Arial"/>
                <w:sz w:val="22"/>
                <w:szCs w:val="22"/>
              </w:rPr>
            </w:pPr>
          </w:p>
        </w:tc>
        <w:tc>
          <w:tcPr>
            <w:tcW w:w="567" w:type="dxa"/>
            <w:shd w:val="clear" w:color="auto" w:fill="FF0000"/>
          </w:tcPr>
          <w:p w14:paraId="084BE69B" w14:textId="77777777" w:rsidR="002A43B9" w:rsidRPr="00676FB5" w:rsidRDefault="002A43B9" w:rsidP="00676FB5">
            <w:pPr>
              <w:rPr>
                <w:rFonts w:ascii="Arial" w:hAnsi="Arial" w:cs="Arial"/>
                <w:sz w:val="22"/>
                <w:szCs w:val="22"/>
              </w:rPr>
            </w:pPr>
          </w:p>
        </w:tc>
        <w:tc>
          <w:tcPr>
            <w:tcW w:w="567" w:type="dxa"/>
            <w:shd w:val="clear" w:color="auto" w:fill="FF0000"/>
          </w:tcPr>
          <w:p w14:paraId="62DA7A0F" w14:textId="77777777" w:rsidR="002A43B9" w:rsidRPr="00676FB5" w:rsidRDefault="002A43B9" w:rsidP="00676FB5">
            <w:pPr>
              <w:rPr>
                <w:rFonts w:ascii="Arial" w:hAnsi="Arial" w:cs="Arial"/>
                <w:sz w:val="22"/>
                <w:szCs w:val="22"/>
              </w:rPr>
            </w:pPr>
          </w:p>
        </w:tc>
      </w:tr>
      <w:tr w:rsidR="002A43B9" w:rsidRPr="00676FB5" w14:paraId="41EA50FF" w14:textId="77777777" w:rsidTr="002A43B9">
        <w:tc>
          <w:tcPr>
            <w:tcW w:w="1769" w:type="dxa"/>
            <w:vMerge/>
            <w:shd w:val="clear" w:color="auto" w:fill="auto"/>
          </w:tcPr>
          <w:p w14:paraId="20669F35" w14:textId="77777777" w:rsidR="002A43B9" w:rsidRPr="00676FB5" w:rsidRDefault="002A43B9" w:rsidP="00676FB5">
            <w:pPr>
              <w:rPr>
                <w:rFonts w:ascii="Arial" w:hAnsi="Arial" w:cs="Arial"/>
                <w:sz w:val="22"/>
                <w:szCs w:val="22"/>
              </w:rPr>
            </w:pPr>
          </w:p>
        </w:tc>
        <w:tc>
          <w:tcPr>
            <w:tcW w:w="516" w:type="dxa"/>
            <w:shd w:val="clear" w:color="auto" w:fill="auto"/>
          </w:tcPr>
          <w:p w14:paraId="1BF67A04" w14:textId="77777777" w:rsidR="002A43B9" w:rsidRPr="00676FB5" w:rsidRDefault="002A43B9" w:rsidP="00676FB5">
            <w:pPr>
              <w:rPr>
                <w:rFonts w:ascii="Arial" w:hAnsi="Arial" w:cs="Arial"/>
                <w:sz w:val="22"/>
                <w:szCs w:val="22"/>
              </w:rPr>
            </w:pPr>
            <w:r w:rsidRPr="00676FB5">
              <w:rPr>
                <w:rFonts w:ascii="Arial" w:hAnsi="Arial" w:cs="Arial"/>
                <w:sz w:val="22"/>
                <w:szCs w:val="22"/>
              </w:rPr>
              <w:t>C6</w:t>
            </w:r>
          </w:p>
        </w:tc>
        <w:tc>
          <w:tcPr>
            <w:tcW w:w="567" w:type="dxa"/>
            <w:shd w:val="clear" w:color="auto" w:fill="auto"/>
          </w:tcPr>
          <w:p w14:paraId="59B3A30C" w14:textId="77777777" w:rsidR="002A43B9" w:rsidRPr="00676FB5" w:rsidRDefault="002A43B9" w:rsidP="00676FB5">
            <w:pPr>
              <w:rPr>
                <w:rFonts w:ascii="Arial" w:hAnsi="Arial" w:cs="Arial"/>
                <w:sz w:val="22"/>
                <w:szCs w:val="22"/>
              </w:rPr>
            </w:pPr>
          </w:p>
        </w:tc>
        <w:tc>
          <w:tcPr>
            <w:tcW w:w="567" w:type="dxa"/>
            <w:shd w:val="clear" w:color="auto" w:fill="auto"/>
          </w:tcPr>
          <w:p w14:paraId="4AE4CBBA" w14:textId="77777777" w:rsidR="002A43B9" w:rsidRPr="00676FB5" w:rsidRDefault="002A43B9" w:rsidP="00676FB5">
            <w:pPr>
              <w:rPr>
                <w:rFonts w:ascii="Arial" w:hAnsi="Arial" w:cs="Arial"/>
                <w:sz w:val="22"/>
                <w:szCs w:val="22"/>
              </w:rPr>
            </w:pPr>
          </w:p>
        </w:tc>
        <w:tc>
          <w:tcPr>
            <w:tcW w:w="567" w:type="dxa"/>
            <w:shd w:val="clear" w:color="auto" w:fill="FF0000"/>
          </w:tcPr>
          <w:p w14:paraId="46688167" w14:textId="77777777" w:rsidR="002A43B9" w:rsidRPr="00676FB5" w:rsidRDefault="002A43B9" w:rsidP="00676FB5">
            <w:pPr>
              <w:rPr>
                <w:rFonts w:ascii="Arial" w:hAnsi="Arial" w:cs="Arial"/>
                <w:sz w:val="22"/>
                <w:szCs w:val="22"/>
              </w:rPr>
            </w:pPr>
          </w:p>
        </w:tc>
        <w:tc>
          <w:tcPr>
            <w:tcW w:w="567" w:type="dxa"/>
            <w:shd w:val="clear" w:color="auto" w:fill="auto"/>
          </w:tcPr>
          <w:p w14:paraId="3239164C" w14:textId="77777777" w:rsidR="002A43B9" w:rsidRPr="00676FB5" w:rsidRDefault="002A43B9" w:rsidP="00676FB5">
            <w:pPr>
              <w:rPr>
                <w:rFonts w:ascii="Arial" w:hAnsi="Arial" w:cs="Arial"/>
                <w:sz w:val="22"/>
                <w:szCs w:val="22"/>
              </w:rPr>
            </w:pPr>
          </w:p>
        </w:tc>
        <w:tc>
          <w:tcPr>
            <w:tcW w:w="567" w:type="dxa"/>
            <w:shd w:val="clear" w:color="auto" w:fill="auto"/>
          </w:tcPr>
          <w:p w14:paraId="53193F32" w14:textId="77777777" w:rsidR="002A43B9" w:rsidRPr="00676FB5" w:rsidRDefault="002A43B9" w:rsidP="00676FB5">
            <w:pPr>
              <w:rPr>
                <w:rFonts w:ascii="Arial" w:hAnsi="Arial" w:cs="Arial"/>
                <w:sz w:val="22"/>
                <w:szCs w:val="22"/>
              </w:rPr>
            </w:pPr>
          </w:p>
        </w:tc>
        <w:tc>
          <w:tcPr>
            <w:tcW w:w="567" w:type="dxa"/>
            <w:shd w:val="clear" w:color="auto" w:fill="auto"/>
          </w:tcPr>
          <w:p w14:paraId="0A9A35FD" w14:textId="77777777" w:rsidR="002A43B9" w:rsidRPr="00676FB5" w:rsidRDefault="002A43B9" w:rsidP="00676FB5">
            <w:pPr>
              <w:rPr>
                <w:rFonts w:ascii="Arial" w:hAnsi="Arial" w:cs="Arial"/>
                <w:sz w:val="22"/>
                <w:szCs w:val="22"/>
              </w:rPr>
            </w:pPr>
          </w:p>
        </w:tc>
        <w:tc>
          <w:tcPr>
            <w:tcW w:w="567" w:type="dxa"/>
            <w:shd w:val="clear" w:color="auto" w:fill="FF0000"/>
          </w:tcPr>
          <w:p w14:paraId="5915CFB3" w14:textId="77777777" w:rsidR="002A43B9" w:rsidRPr="00676FB5" w:rsidRDefault="002A43B9" w:rsidP="00676FB5">
            <w:pPr>
              <w:rPr>
                <w:rFonts w:ascii="Arial" w:hAnsi="Arial" w:cs="Arial"/>
                <w:sz w:val="22"/>
                <w:szCs w:val="22"/>
              </w:rPr>
            </w:pPr>
          </w:p>
        </w:tc>
        <w:tc>
          <w:tcPr>
            <w:tcW w:w="567" w:type="dxa"/>
            <w:shd w:val="clear" w:color="auto" w:fill="auto"/>
          </w:tcPr>
          <w:p w14:paraId="34CDE6FC" w14:textId="77777777" w:rsidR="002A43B9" w:rsidRPr="00676FB5" w:rsidRDefault="002A43B9" w:rsidP="00676FB5">
            <w:pPr>
              <w:rPr>
                <w:rFonts w:ascii="Arial" w:hAnsi="Arial" w:cs="Arial"/>
                <w:sz w:val="22"/>
                <w:szCs w:val="22"/>
              </w:rPr>
            </w:pPr>
          </w:p>
        </w:tc>
        <w:tc>
          <w:tcPr>
            <w:tcW w:w="567" w:type="dxa"/>
            <w:shd w:val="clear" w:color="auto" w:fill="auto"/>
          </w:tcPr>
          <w:p w14:paraId="5A232D08" w14:textId="77777777" w:rsidR="002A43B9" w:rsidRPr="00676FB5" w:rsidRDefault="002A43B9" w:rsidP="00676FB5">
            <w:pPr>
              <w:rPr>
                <w:rFonts w:ascii="Arial" w:hAnsi="Arial" w:cs="Arial"/>
                <w:sz w:val="22"/>
                <w:szCs w:val="22"/>
              </w:rPr>
            </w:pPr>
          </w:p>
        </w:tc>
        <w:tc>
          <w:tcPr>
            <w:tcW w:w="567" w:type="dxa"/>
            <w:shd w:val="clear" w:color="auto" w:fill="auto"/>
          </w:tcPr>
          <w:p w14:paraId="128383CB" w14:textId="77777777" w:rsidR="002A43B9" w:rsidRPr="00676FB5" w:rsidRDefault="002A43B9" w:rsidP="00676FB5">
            <w:pPr>
              <w:rPr>
                <w:rFonts w:ascii="Arial" w:hAnsi="Arial" w:cs="Arial"/>
                <w:sz w:val="22"/>
                <w:szCs w:val="22"/>
              </w:rPr>
            </w:pPr>
          </w:p>
        </w:tc>
        <w:tc>
          <w:tcPr>
            <w:tcW w:w="567" w:type="dxa"/>
            <w:shd w:val="clear" w:color="auto" w:fill="FF0000"/>
          </w:tcPr>
          <w:p w14:paraId="5A63CE33" w14:textId="77777777" w:rsidR="002A43B9" w:rsidRPr="00676FB5" w:rsidRDefault="002A43B9" w:rsidP="00676FB5">
            <w:pPr>
              <w:rPr>
                <w:rFonts w:ascii="Arial" w:hAnsi="Arial" w:cs="Arial"/>
                <w:sz w:val="22"/>
                <w:szCs w:val="22"/>
              </w:rPr>
            </w:pPr>
          </w:p>
        </w:tc>
      </w:tr>
    </w:tbl>
    <w:p w14:paraId="553211A4" w14:textId="77777777" w:rsidR="00676FB5" w:rsidRPr="00676FB5" w:rsidRDefault="00676FB5" w:rsidP="00676FB5">
      <w:pPr>
        <w:tabs>
          <w:tab w:val="left" w:pos="426"/>
        </w:tabs>
        <w:spacing w:line="480" w:lineRule="auto"/>
        <w:jc w:val="both"/>
        <w:rPr>
          <w:rFonts w:ascii="Arial" w:hAnsi="Arial" w:cs="Arial"/>
          <w:b/>
          <w:sz w:val="22"/>
        </w:rPr>
      </w:pPr>
      <w:r w:rsidRPr="00676FB5">
        <w:rPr>
          <w:rFonts w:ascii="Arial" w:hAnsi="Arial" w:cs="Arial"/>
          <w:b/>
          <w:sz w:val="22"/>
        </w:rPr>
        <w:t>Students will be provided with formative assessment opportunities throughout the course to practise and develop their proficiency in the range of assessment methods utilised.</w:t>
      </w:r>
    </w:p>
    <w:p w14:paraId="7CDB9398" w14:textId="77777777" w:rsidR="00676FB5" w:rsidRPr="001039B2" w:rsidRDefault="00676FB5" w:rsidP="00676FB5">
      <w:pPr>
        <w:jc w:val="both"/>
        <w:rPr>
          <w:rFonts w:ascii="Arial" w:hAnsi="Arial" w:cs="Arial"/>
          <w:sz w:val="22"/>
          <w:szCs w:val="22"/>
        </w:rPr>
      </w:pPr>
    </w:p>
    <w:p w14:paraId="0EBA3851" w14:textId="77777777" w:rsidR="00676FB5" w:rsidRPr="000765B1" w:rsidRDefault="00676FB5" w:rsidP="00676FB5">
      <w:pPr>
        <w:jc w:val="both"/>
        <w:rPr>
          <w:rFonts w:ascii="Arial" w:hAnsi="Arial" w:cs="Arial"/>
          <w:i/>
          <w:color w:val="FF0000"/>
          <w:sz w:val="22"/>
          <w:szCs w:val="22"/>
        </w:rPr>
      </w:pPr>
    </w:p>
    <w:p w14:paraId="190F25EA" w14:textId="77777777" w:rsidR="00676FB5" w:rsidRPr="000765B1" w:rsidRDefault="00676FB5" w:rsidP="00676FB5">
      <w:pPr>
        <w:rPr>
          <w:rFonts w:ascii="Arial" w:hAnsi="Arial" w:cs="Arial"/>
          <w:sz w:val="22"/>
          <w:szCs w:val="22"/>
        </w:rPr>
      </w:pPr>
    </w:p>
    <w:p w14:paraId="752E351B" w14:textId="77777777" w:rsidR="00676FB5" w:rsidRPr="0062685A" w:rsidRDefault="00676FB5" w:rsidP="00142C2D"/>
    <w:sectPr w:rsidR="00676FB5" w:rsidRPr="0062685A" w:rsidSect="006577FB">
      <w:footerReference w:type="default" r:id="rId23"/>
      <w:headerReference w:type="first" r:id="rId2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32A5" w14:textId="77777777" w:rsidR="00C34856" w:rsidRDefault="00C34856" w:rsidP="00AC29D1">
      <w:r>
        <w:separator/>
      </w:r>
    </w:p>
  </w:endnote>
  <w:endnote w:type="continuationSeparator" w:id="0">
    <w:p w14:paraId="0770035E" w14:textId="77777777" w:rsidR="00C34856" w:rsidRDefault="00C34856" w:rsidP="00AC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4505" w14:textId="77777777" w:rsidR="003E6EE6" w:rsidRDefault="003E6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568462"/>
      <w:docPartObj>
        <w:docPartGallery w:val="Page Numbers (Bottom of Page)"/>
        <w:docPartUnique/>
      </w:docPartObj>
    </w:sdtPr>
    <w:sdtEndPr/>
    <w:sdtContent>
      <w:sdt>
        <w:sdtPr>
          <w:id w:val="-1769616900"/>
          <w:docPartObj>
            <w:docPartGallery w:val="Page Numbers (Top of Page)"/>
            <w:docPartUnique/>
          </w:docPartObj>
        </w:sdtPr>
        <w:sdtEndPr/>
        <w:sdtContent>
          <w:p w14:paraId="7D9E8DDB" w14:textId="7765C440" w:rsidR="003E6EE6" w:rsidRDefault="003E6EE6">
            <w:pPr>
              <w:pStyle w:val="Footer"/>
              <w:jc w:val="right"/>
            </w:pPr>
            <w:r>
              <w:rPr>
                <w:rFonts w:ascii="Arial" w:hAnsi="Arial" w:cs="Arial"/>
                <w:color w:val="808080" w:themeColor="background1" w:themeShade="80"/>
                <w:sz w:val="20"/>
                <w:szCs w:val="20"/>
              </w:rPr>
              <w:t>Programme Spec. M</w:t>
            </w:r>
            <w:r w:rsidRPr="00676FB5">
              <w:rPr>
                <w:rFonts w:ascii="Arial" w:hAnsi="Arial" w:cs="Arial"/>
                <w:color w:val="808080" w:themeColor="background1" w:themeShade="80"/>
                <w:sz w:val="20"/>
                <w:szCs w:val="20"/>
              </w:rPr>
              <w:t>Mid (3 year) FINA</w:t>
            </w:r>
            <w:r>
              <w:rPr>
                <w:rFonts w:ascii="Arial" w:hAnsi="Arial" w:cs="Arial"/>
                <w:color w:val="808080" w:themeColor="background1" w:themeShade="80"/>
                <w:sz w:val="20"/>
                <w:szCs w:val="20"/>
              </w:rPr>
              <w:t xml:space="preserve">L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7C4C08">
              <w:rPr>
                <w:rFonts w:ascii="Arial" w:hAnsi="Arial" w:cs="Arial"/>
                <w:b/>
                <w:bCs/>
                <w:noProof/>
                <w:color w:val="808080" w:themeColor="background1" w:themeShade="80"/>
                <w:sz w:val="20"/>
                <w:szCs w:val="20"/>
              </w:rPr>
              <w:t>2</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7C4C08">
              <w:rPr>
                <w:rFonts w:ascii="Arial" w:hAnsi="Arial" w:cs="Arial"/>
                <w:b/>
                <w:bCs/>
                <w:noProof/>
                <w:color w:val="808080" w:themeColor="background1" w:themeShade="80"/>
                <w:sz w:val="20"/>
                <w:szCs w:val="20"/>
              </w:rPr>
              <w:t>18</w:t>
            </w:r>
            <w:r w:rsidRPr="00676FB5">
              <w:rPr>
                <w:rFonts w:ascii="Arial" w:hAnsi="Arial" w:cs="Arial"/>
                <w:b/>
                <w:bCs/>
                <w:color w:val="808080" w:themeColor="background1" w:themeShade="80"/>
                <w:sz w:val="20"/>
                <w:szCs w:val="20"/>
              </w:rPr>
              <w:fldChar w:fldCharType="end"/>
            </w:r>
          </w:p>
        </w:sdtContent>
      </w:sdt>
    </w:sdtContent>
  </w:sdt>
  <w:p w14:paraId="46B51673" w14:textId="77777777" w:rsidR="003E6EE6" w:rsidRPr="00236ACC" w:rsidRDefault="003E6EE6" w:rsidP="0097696A">
    <w:pPr>
      <w:pStyle w:val="Footer"/>
      <w:jc w:val="center"/>
      <w:rPr>
        <w:rFonts w:ascii="Arial" w:hAnsi="Arial" w:cs="Arial"/>
        <w:color w:val="0096D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1AAA" w14:textId="2C3F82F9" w:rsidR="003E6EE6" w:rsidRDefault="00326861" w:rsidP="006577FB">
    <w:pPr>
      <w:pStyle w:val="Footer"/>
      <w:tabs>
        <w:tab w:val="clear" w:pos="4513"/>
        <w:tab w:val="clear" w:pos="9026"/>
        <w:tab w:val="left" w:pos="3450"/>
      </w:tabs>
      <w:jc w:val="center"/>
    </w:pPr>
    <w:hyperlink r:id="rId1" w:history="1">
      <w:r w:rsidR="003E6EE6" w:rsidRPr="00E12FD2">
        <w:rPr>
          <w:rStyle w:val="Hyperlink"/>
          <w:rFonts w:ascii="Arial" w:hAnsi="Arial" w:cs="Arial"/>
          <w:sz w:val="28"/>
          <w:szCs w:val="28"/>
        </w:rPr>
        <w:t>www.healthcare.ac.uk</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52228"/>
      <w:docPartObj>
        <w:docPartGallery w:val="Page Numbers (Bottom of Page)"/>
        <w:docPartUnique/>
      </w:docPartObj>
    </w:sdtPr>
    <w:sdtEndPr/>
    <w:sdtContent>
      <w:sdt>
        <w:sdtPr>
          <w:id w:val="-1581819760"/>
          <w:docPartObj>
            <w:docPartGallery w:val="Page Numbers (Top of Page)"/>
            <w:docPartUnique/>
          </w:docPartObj>
        </w:sdtPr>
        <w:sdtEndPr/>
        <w:sdtContent>
          <w:p w14:paraId="7099E04A" w14:textId="20D2915E" w:rsidR="003E6EE6" w:rsidRDefault="003E6EE6">
            <w:pPr>
              <w:pStyle w:val="Footer"/>
              <w:jc w:val="right"/>
            </w:pPr>
            <w:r>
              <w:rPr>
                <w:rFonts w:ascii="Arial" w:hAnsi="Arial" w:cs="Arial"/>
                <w:color w:val="808080" w:themeColor="background1" w:themeShade="80"/>
                <w:sz w:val="20"/>
                <w:szCs w:val="20"/>
              </w:rPr>
              <w:t>Programme Spec. M</w:t>
            </w:r>
            <w:r w:rsidRPr="00676FB5">
              <w:rPr>
                <w:rFonts w:ascii="Arial" w:hAnsi="Arial" w:cs="Arial"/>
                <w:color w:val="808080" w:themeColor="background1" w:themeShade="80"/>
                <w:sz w:val="20"/>
                <w:szCs w:val="20"/>
              </w:rPr>
              <w:t>Mid (3 year) FINA</w:t>
            </w:r>
            <w:r>
              <w:rPr>
                <w:rFonts w:ascii="Arial" w:hAnsi="Arial" w:cs="Arial"/>
                <w:color w:val="808080" w:themeColor="background1" w:themeShade="80"/>
                <w:sz w:val="20"/>
                <w:szCs w:val="20"/>
              </w:rPr>
              <w:t xml:space="preserve">L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7C4C08">
              <w:rPr>
                <w:rFonts w:ascii="Arial" w:hAnsi="Arial" w:cs="Arial"/>
                <w:b/>
                <w:bCs/>
                <w:noProof/>
                <w:color w:val="808080" w:themeColor="background1" w:themeShade="80"/>
                <w:sz w:val="20"/>
                <w:szCs w:val="20"/>
              </w:rPr>
              <w:t>9</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7C4C08">
              <w:rPr>
                <w:rFonts w:ascii="Arial" w:hAnsi="Arial" w:cs="Arial"/>
                <w:b/>
                <w:bCs/>
                <w:noProof/>
                <w:color w:val="808080" w:themeColor="background1" w:themeShade="80"/>
                <w:sz w:val="20"/>
                <w:szCs w:val="20"/>
              </w:rPr>
              <w:t>18</w:t>
            </w:r>
            <w:r w:rsidRPr="00676FB5">
              <w:rPr>
                <w:rFonts w:ascii="Arial" w:hAnsi="Arial" w:cs="Arial"/>
                <w:b/>
                <w:bCs/>
                <w:color w:val="808080" w:themeColor="background1" w:themeShade="80"/>
                <w:sz w:val="20"/>
                <w:szCs w:val="20"/>
              </w:rPr>
              <w:fldChar w:fldCharType="end"/>
            </w:r>
          </w:p>
        </w:sdtContent>
      </w:sdt>
    </w:sdtContent>
  </w:sdt>
  <w:p w14:paraId="5A3E5C8F" w14:textId="77777777" w:rsidR="003E6EE6" w:rsidRPr="00236ACC" w:rsidRDefault="003E6EE6" w:rsidP="0097696A">
    <w:pPr>
      <w:pStyle w:val="Footer"/>
      <w:jc w:val="center"/>
      <w:rPr>
        <w:rFonts w:ascii="Arial" w:hAnsi="Arial" w:cs="Arial"/>
        <w:color w:val="0096DB"/>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20026"/>
      <w:docPartObj>
        <w:docPartGallery w:val="Page Numbers (Bottom of Page)"/>
        <w:docPartUnique/>
      </w:docPartObj>
    </w:sdtPr>
    <w:sdtEndPr/>
    <w:sdtContent>
      <w:sdt>
        <w:sdtPr>
          <w:id w:val="2060898150"/>
          <w:docPartObj>
            <w:docPartGallery w:val="Page Numbers (Top of Page)"/>
            <w:docPartUnique/>
          </w:docPartObj>
        </w:sdtPr>
        <w:sdtEndPr/>
        <w:sdtContent>
          <w:p w14:paraId="18D9BDBA" w14:textId="560F1A61" w:rsidR="003E6EE6" w:rsidRDefault="003E6EE6">
            <w:pPr>
              <w:pStyle w:val="Footer"/>
              <w:jc w:val="right"/>
            </w:pPr>
            <w:r>
              <w:rPr>
                <w:rFonts w:ascii="Arial" w:hAnsi="Arial" w:cs="Arial"/>
                <w:color w:val="808080" w:themeColor="background1" w:themeShade="80"/>
                <w:sz w:val="20"/>
                <w:szCs w:val="20"/>
              </w:rPr>
              <w:t>Programme Spec. M</w:t>
            </w:r>
            <w:r w:rsidRPr="00676FB5">
              <w:rPr>
                <w:rFonts w:ascii="Arial" w:hAnsi="Arial" w:cs="Arial"/>
                <w:color w:val="808080" w:themeColor="background1" w:themeShade="80"/>
                <w:sz w:val="20"/>
                <w:szCs w:val="20"/>
              </w:rPr>
              <w:t>Mid (3 year) FINA</w:t>
            </w:r>
            <w:r>
              <w:rPr>
                <w:rFonts w:ascii="Arial" w:hAnsi="Arial" w:cs="Arial"/>
                <w:color w:val="808080" w:themeColor="background1" w:themeShade="80"/>
                <w:sz w:val="20"/>
                <w:szCs w:val="20"/>
              </w:rPr>
              <w:t xml:space="preserve">L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7C4C08">
              <w:rPr>
                <w:rFonts w:ascii="Arial" w:hAnsi="Arial" w:cs="Arial"/>
                <w:b/>
                <w:bCs/>
                <w:noProof/>
                <w:color w:val="808080" w:themeColor="background1" w:themeShade="80"/>
                <w:sz w:val="20"/>
                <w:szCs w:val="20"/>
              </w:rPr>
              <w:t>12</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7C4C08">
              <w:rPr>
                <w:rFonts w:ascii="Arial" w:hAnsi="Arial" w:cs="Arial"/>
                <w:b/>
                <w:bCs/>
                <w:noProof/>
                <w:color w:val="808080" w:themeColor="background1" w:themeShade="80"/>
                <w:sz w:val="20"/>
                <w:szCs w:val="20"/>
              </w:rPr>
              <w:t>18</w:t>
            </w:r>
            <w:r w:rsidRPr="00676FB5">
              <w:rPr>
                <w:rFonts w:ascii="Arial" w:hAnsi="Arial" w:cs="Arial"/>
                <w:b/>
                <w:bCs/>
                <w:color w:val="808080" w:themeColor="background1" w:themeShade="80"/>
                <w:sz w:val="20"/>
                <w:szCs w:val="20"/>
              </w:rPr>
              <w:fldChar w:fldCharType="end"/>
            </w:r>
          </w:p>
        </w:sdtContent>
      </w:sdt>
    </w:sdtContent>
  </w:sdt>
  <w:p w14:paraId="74504123" w14:textId="77777777" w:rsidR="003E6EE6" w:rsidRPr="00236ACC" w:rsidRDefault="003E6EE6" w:rsidP="0097696A">
    <w:pPr>
      <w:pStyle w:val="Footer"/>
      <w:jc w:val="center"/>
      <w:rPr>
        <w:rFonts w:ascii="Arial" w:hAnsi="Arial" w:cs="Arial"/>
        <w:color w:val="0096D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187E" w14:textId="77777777" w:rsidR="00C34856" w:rsidRDefault="00C34856" w:rsidP="00AC29D1">
      <w:r>
        <w:separator/>
      </w:r>
    </w:p>
  </w:footnote>
  <w:footnote w:type="continuationSeparator" w:id="0">
    <w:p w14:paraId="28A3176F" w14:textId="77777777" w:rsidR="00C34856" w:rsidRDefault="00C34856" w:rsidP="00AC29D1">
      <w:r>
        <w:continuationSeparator/>
      </w:r>
    </w:p>
  </w:footnote>
  <w:footnote w:id="1">
    <w:p w14:paraId="1A0342FA" w14:textId="77777777" w:rsidR="003E6EE6" w:rsidRPr="00CE0A28" w:rsidRDefault="003E6EE6"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1" w:history="1">
        <w:r w:rsidRPr="001D4175">
          <w:rPr>
            <w:rStyle w:val="Hyperlink"/>
            <w:rFonts w:ascii="Arial" w:hAnsi="Arial" w:cs="Arial"/>
          </w:rPr>
          <w:t xml:space="preserve">NMC </w:t>
        </w:r>
        <w:r>
          <w:rPr>
            <w:rStyle w:val="Hyperlink"/>
            <w:rFonts w:ascii="Arial" w:hAnsi="Arial" w:cs="Arial"/>
          </w:rPr>
          <w:t xml:space="preserve">(2020) </w:t>
        </w:r>
        <w:r w:rsidRPr="001D4175">
          <w:rPr>
            <w:rStyle w:val="Hyperlink"/>
            <w:rFonts w:ascii="Arial" w:hAnsi="Arial" w:cs="Arial"/>
          </w:rPr>
          <w:t>Standards for pre-registration midwifery</w:t>
        </w:r>
        <w:r>
          <w:rPr>
            <w:rStyle w:val="Hyperlink"/>
            <w:rFonts w:ascii="Arial" w:hAnsi="Arial" w:cs="Arial"/>
          </w:rPr>
          <w:t xml:space="preserve"> programmes</w:t>
        </w:r>
      </w:hyperlink>
    </w:p>
  </w:footnote>
  <w:footnote w:id="2">
    <w:p w14:paraId="0A2D3289" w14:textId="77777777" w:rsidR="003E6EE6" w:rsidRPr="00CE0A28" w:rsidRDefault="003E6EE6"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2" w:history="1">
        <w:r w:rsidRPr="00CE0A28">
          <w:rPr>
            <w:rStyle w:val="Hyperlink"/>
            <w:rFonts w:ascii="Arial" w:hAnsi="Arial" w:cs="Arial"/>
          </w:rPr>
          <w:t xml:space="preserve">QAA </w:t>
        </w:r>
        <w:r>
          <w:rPr>
            <w:rStyle w:val="Hyperlink"/>
            <w:rFonts w:ascii="Arial" w:hAnsi="Arial" w:cs="Arial"/>
          </w:rPr>
          <w:t xml:space="preserve">(2019) </w:t>
        </w:r>
        <w:r w:rsidRPr="00CE0A28">
          <w:rPr>
            <w:rStyle w:val="Hyperlink"/>
            <w:rFonts w:ascii="Arial" w:hAnsi="Arial" w:cs="Arial"/>
          </w:rPr>
          <w:t>Subject Benchmarks Statement</w:t>
        </w:r>
      </w:hyperlink>
    </w:p>
  </w:footnote>
  <w:footnote w:id="3">
    <w:p w14:paraId="02F870B7" w14:textId="77777777" w:rsidR="003E6EE6" w:rsidRPr="00CE0A28" w:rsidRDefault="003E6EE6"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3" w:history="1">
        <w:r w:rsidRPr="00CE0A28">
          <w:rPr>
            <w:rStyle w:val="Hyperlink"/>
            <w:rFonts w:ascii="Arial" w:hAnsi="Arial" w:cs="Arial"/>
          </w:rPr>
          <w:t xml:space="preserve">QAA </w:t>
        </w:r>
        <w:r>
          <w:rPr>
            <w:rStyle w:val="Hyperlink"/>
            <w:rFonts w:ascii="Arial" w:hAnsi="Arial" w:cs="Arial"/>
          </w:rPr>
          <w:t xml:space="preserve">(2018) </w:t>
        </w:r>
        <w:r w:rsidRPr="00CE0A28">
          <w:rPr>
            <w:rStyle w:val="Hyperlink"/>
            <w:rFonts w:ascii="Arial" w:hAnsi="Arial" w:cs="Arial"/>
          </w:rPr>
          <w:t>UK Quality Code for Higher Education</w:t>
        </w:r>
      </w:hyperlink>
    </w:p>
  </w:footnote>
  <w:footnote w:id="4">
    <w:p w14:paraId="1008BFC6" w14:textId="77777777" w:rsidR="003E6EE6" w:rsidRPr="00CE0A28" w:rsidRDefault="003E6EE6"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4" w:history="1">
        <w:r w:rsidRPr="00CE0A28">
          <w:rPr>
            <w:rStyle w:val="Hyperlink"/>
            <w:rFonts w:ascii="Arial" w:hAnsi="Arial" w:cs="Arial"/>
          </w:rPr>
          <w:t xml:space="preserve">NMC </w:t>
        </w:r>
        <w:r>
          <w:rPr>
            <w:rStyle w:val="Hyperlink"/>
            <w:rFonts w:ascii="Arial" w:hAnsi="Arial" w:cs="Arial"/>
          </w:rPr>
          <w:t xml:space="preserve">(2019) </w:t>
        </w:r>
        <w:r w:rsidRPr="00CE0A28">
          <w:rPr>
            <w:rStyle w:val="Hyperlink"/>
            <w:rFonts w:ascii="Arial" w:hAnsi="Arial" w:cs="Arial"/>
          </w:rPr>
          <w:t>Standards framework for nursing and midwifery education</w:t>
        </w:r>
      </w:hyperlink>
    </w:p>
  </w:footnote>
  <w:footnote w:id="5">
    <w:p w14:paraId="3AB1D79D" w14:textId="77777777" w:rsidR="003E6EE6" w:rsidRPr="00CE0A28" w:rsidRDefault="003E6EE6"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5" w:history="1">
        <w:r w:rsidRPr="00CE0A28">
          <w:rPr>
            <w:rStyle w:val="Hyperlink"/>
            <w:rFonts w:ascii="Arial" w:hAnsi="Arial" w:cs="Arial"/>
          </w:rPr>
          <w:t xml:space="preserve">NMC </w:t>
        </w:r>
        <w:r>
          <w:rPr>
            <w:rStyle w:val="Hyperlink"/>
            <w:rFonts w:ascii="Arial" w:hAnsi="Arial" w:cs="Arial"/>
          </w:rPr>
          <w:t xml:space="preserve">(2019) </w:t>
        </w:r>
        <w:r w:rsidRPr="00CE0A28">
          <w:rPr>
            <w:rStyle w:val="Hyperlink"/>
            <w:rFonts w:ascii="Arial" w:hAnsi="Arial" w:cs="Arial"/>
          </w:rPr>
          <w:t>Standards for student supervision and assessment</w:t>
        </w:r>
      </w:hyperlink>
    </w:p>
  </w:footnote>
  <w:footnote w:id="6">
    <w:p w14:paraId="53A973DB" w14:textId="77777777" w:rsidR="003E6EE6" w:rsidRPr="00CE0A28" w:rsidRDefault="003E6EE6" w:rsidP="00676FB5">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6" w:history="1">
        <w:r w:rsidRPr="00D66AEE">
          <w:rPr>
            <w:rStyle w:val="Hyperlink"/>
            <w:rFonts w:ascii="Arial" w:hAnsi="Arial" w:cs="Arial"/>
          </w:rPr>
          <w:t xml:space="preserve">NMC </w:t>
        </w:r>
        <w:r>
          <w:rPr>
            <w:rStyle w:val="Hyperlink"/>
            <w:rFonts w:ascii="Arial" w:hAnsi="Arial" w:cs="Arial"/>
          </w:rPr>
          <w:t>(2020</w:t>
        </w:r>
        <w:r w:rsidRPr="00D66AEE">
          <w:rPr>
            <w:rStyle w:val="Hyperlink"/>
            <w:rFonts w:ascii="Arial" w:hAnsi="Arial" w:cs="Arial"/>
          </w:rPr>
          <w:t xml:space="preserve">) Standards for pre-registration midwifery </w:t>
        </w:r>
        <w:r>
          <w:rPr>
            <w:rStyle w:val="Hyperlink"/>
            <w:rFonts w:ascii="Arial" w:hAnsi="Arial" w:cs="Arial"/>
          </w:rPr>
          <w:t>programmes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B6AD" w14:textId="77777777" w:rsidR="003E6EE6" w:rsidRDefault="003E6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280E" w14:textId="77777777" w:rsidR="003E6EE6" w:rsidRDefault="003E6EE6" w:rsidP="00393D05">
    <w:pPr>
      <w:pStyle w:val="Header"/>
      <w:tabs>
        <w:tab w:val="clear" w:pos="4513"/>
        <w:tab w:val="clear" w:pos="9026"/>
        <w:tab w:val="left" w:pos="1088"/>
      </w:tabs>
    </w:pPr>
    <w:r>
      <w:tab/>
    </w:r>
  </w:p>
  <w:p w14:paraId="42895649" w14:textId="77777777" w:rsidR="003E6EE6" w:rsidRDefault="003E6EE6" w:rsidP="00AA094E">
    <w:pPr>
      <w:ind w:left="4320" w:firstLine="720"/>
      <w:rPr>
        <w:rFonts w:ascii="Cambria" w:hAnsi="Cambria" w:cs="Arial"/>
        <w:sz w:val="20"/>
        <w:szCs w:val="20"/>
      </w:rPr>
    </w:pPr>
  </w:p>
  <w:p w14:paraId="29C00703" w14:textId="77777777" w:rsidR="003E6EE6" w:rsidRDefault="003E6EE6" w:rsidP="00AA094E">
    <w:pPr>
      <w:ind w:left="4320" w:firstLine="720"/>
      <w:rPr>
        <w:rFonts w:ascii="Cambria" w:hAnsi="Cambria" w:cs="Arial"/>
        <w:sz w:val="20"/>
        <w:szCs w:val="20"/>
      </w:rPr>
    </w:pPr>
    <w:r>
      <w:rPr>
        <w:rFonts w:ascii="Cambria" w:hAnsi="Cambria" w:cs="Arial"/>
        <w:sz w:val="20"/>
        <w:szCs w:val="20"/>
      </w:rPr>
      <w:softHyphen/>
    </w:r>
  </w:p>
  <w:p w14:paraId="46D9C56C" w14:textId="77777777" w:rsidR="003E6EE6" w:rsidRPr="00236ACC" w:rsidRDefault="003E6EE6" w:rsidP="009D067E">
    <w:pPr>
      <w:jc w:val="both"/>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5DCC" w14:textId="77777777" w:rsidR="003E6EE6" w:rsidRDefault="003E6EE6">
    <w:pPr>
      <w:pStyle w:val="Header"/>
    </w:pPr>
    <w:r>
      <w:rPr>
        <w:noProof/>
      </w:rPr>
      <w:drawing>
        <wp:anchor distT="0" distB="0" distL="114300" distR="114300" simplePos="0" relativeHeight="251658240" behindDoc="1" locked="0" layoutInCell="1" allowOverlap="1" wp14:anchorId="15A6C229" wp14:editId="39735EA9">
          <wp:simplePos x="0" y="0"/>
          <wp:positionH relativeFrom="column">
            <wp:posOffset>-1141095</wp:posOffset>
          </wp:positionH>
          <wp:positionV relativeFrom="paragraph">
            <wp:posOffset>-450215</wp:posOffset>
          </wp:positionV>
          <wp:extent cx="7755255" cy="2059940"/>
          <wp:effectExtent l="0" t="0" r="0" b="0"/>
          <wp:wrapTight wrapText="bothSides">
            <wp:wrapPolygon edited="0">
              <wp:start x="0" y="0"/>
              <wp:lineTo x="0" y="21374"/>
              <wp:lineTo x="21542" y="21374"/>
              <wp:lineTo x="21542" y="0"/>
              <wp:lineTo x="0" y="0"/>
            </wp:wrapPolygon>
          </wp:wrapTight>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81232"/>
                  <a:stretch>
                    <a:fillRect/>
                  </a:stretch>
                </pic:blipFill>
                <pic:spPr bwMode="auto">
                  <a:xfrm>
                    <a:off x="0" y="0"/>
                    <a:ext cx="7755255" cy="2059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AF03" w14:textId="77777777" w:rsidR="003E6EE6" w:rsidRDefault="003E6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025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252BE"/>
    <w:multiLevelType w:val="hybridMultilevel"/>
    <w:tmpl w:val="D2A6B66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6160D3"/>
    <w:multiLevelType w:val="hybridMultilevel"/>
    <w:tmpl w:val="D876B3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94DC2"/>
    <w:multiLevelType w:val="hybridMultilevel"/>
    <w:tmpl w:val="A35E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04"/>
    <w:rsid w:val="00001475"/>
    <w:rsid w:val="00011B0B"/>
    <w:rsid w:val="00012FAE"/>
    <w:rsid w:val="00014B45"/>
    <w:rsid w:val="00020F0F"/>
    <w:rsid w:val="0002376D"/>
    <w:rsid w:val="00025C24"/>
    <w:rsid w:val="000271EE"/>
    <w:rsid w:val="00031470"/>
    <w:rsid w:val="0003261B"/>
    <w:rsid w:val="00047118"/>
    <w:rsid w:val="000502D9"/>
    <w:rsid w:val="00052D4A"/>
    <w:rsid w:val="000555AC"/>
    <w:rsid w:val="0006306E"/>
    <w:rsid w:val="000701C2"/>
    <w:rsid w:val="0007149B"/>
    <w:rsid w:val="00072239"/>
    <w:rsid w:val="000748C5"/>
    <w:rsid w:val="00075AEF"/>
    <w:rsid w:val="000803C1"/>
    <w:rsid w:val="00082D86"/>
    <w:rsid w:val="00083A5B"/>
    <w:rsid w:val="00084D40"/>
    <w:rsid w:val="0008526F"/>
    <w:rsid w:val="00087EC6"/>
    <w:rsid w:val="000900A6"/>
    <w:rsid w:val="000908A0"/>
    <w:rsid w:val="000919EE"/>
    <w:rsid w:val="000A1D83"/>
    <w:rsid w:val="000A1FBA"/>
    <w:rsid w:val="000A45B9"/>
    <w:rsid w:val="000B3DE3"/>
    <w:rsid w:val="000C0B95"/>
    <w:rsid w:val="000C0C1D"/>
    <w:rsid w:val="000C1F80"/>
    <w:rsid w:val="000C36BE"/>
    <w:rsid w:val="000C5049"/>
    <w:rsid w:val="000D1E22"/>
    <w:rsid w:val="000D4B71"/>
    <w:rsid w:val="000D5065"/>
    <w:rsid w:val="000D626C"/>
    <w:rsid w:val="000E5866"/>
    <w:rsid w:val="000F1F36"/>
    <w:rsid w:val="000F603A"/>
    <w:rsid w:val="00101DF6"/>
    <w:rsid w:val="00102717"/>
    <w:rsid w:val="00103DCA"/>
    <w:rsid w:val="00114A17"/>
    <w:rsid w:val="001157EE"/>
    <w:rsid w:val="00117893"/>
    <w:rsid w:val="001202CD"/>
    <w:rsid w:val="00124EEA"/>
    <w:rsid w:val="00126E5D"/>
    <w:rsid w:val="00130D3B"/>
    <w:rsid w:val="00142C2D"/>
    <w:rsid w:val="00143565"/>
    <w:rsid w:val="00146DC3"/>
    <w:rsid w:val="00151F57"/>
    <w:rsid w:val="00153CE8"/>
    <w:rsid w:val="00156B1B"/>
    <w:rsid w:val="001621ED"/>
    <w:rsid w:val="00171D4A"/>
    <w:rsid w:val="00176C25"/>
    <w:rsid w:val="0018221D"/>
    <w:rsid w:val="00194A18"/>
    <w:rsid w:val="001A334B"/>
    <w:rsid w:val="001B1E1B"/>
    <w:rsid w:val="001B1FE4"/>
    <w:rsid w:val="001B5102"/>
    <w:rsid w:val="001B67E0"/>
    <w:rsid w:val="001C11AC"/>
    <w:rsid w:val="001C1A69"/>
    <w:rsid w:val="001C3137"/>
    <w:rsid w:val="001D1849"/>
    <w:rsid w:val="001D4175"/>
    <w:rsid w:val="001D795C"/>
    <w:rsid w:val="001E7E91"/>
    <w:rsid w:val="001F0BB4"/>
    <w:rsid w:val="001F0C60"/>
    <w:rsid w:val="001F2BF1"/>
    <w:rsid w:val="001F5138"/>
    <w:rsid w:val="0020003A"/>
    <w:rsid w:val="00201DBB"/>
    <w:rsid w:val="00204189"/>
    <w:rsid w:val="00212F5B"/>
    <w:rsid w:val="00214B28"/>
    <w:rsid w:val="00214BE7"/>
    <w:rsid w:val="00216AB0"/>
    <w:rsid w:val="00222585"/>
    <w:rsid w:val="00222DE7"/>
    <w:rsid w:val="00224529"/>
    <w:rsid w:val="00227DA4"/>
    <w:rsid w:val="00227DAA"/>
    <w:rsid w:val="00236ACC"/>
    <w:rsid w:val="0023700C"/>
    <w:rsid w:val="00241EB4"/>
    <w:rsid w:val="00246701"/>
    <w:rsid w:val="002620E8"/>
    <w:rsid w:val="00262386"/>
    <w:rsid w:val="00262636"/>
    <w:rsid w:val="0027227E"/>
    <w:rsid w:val="00272925"/>
    <w:rsid w:val="00274C9F"/>
    <w:rsid w:val="0027731E"/>
    <w:rsid w:val="0028554D"/>
    <w:rsid w:val="00290032"/>
    <w:rsid w:val="00291376"/>
    <w:rsid w:val="00291D17"/>
    <w:rsid w:val="00294A6A"/>
    <w:rsid w:val="002972EF"/>
    <w:rsid w:val="002A22D3"/>
    <w:rsid w:val="002A254C"/>
    <w:rsid w:val="002A3783"/>
    <w:rsid w:val="002A43B9"/>
    <w:rsid w:val="002A7709"/>
    <w:rsid w:val="002B0B42"/>
    <w:rsid w:val="002B1BBD"/>
    <w:rsid w:val="002B6BA8"/>
    <w:rsid w:val="002B7875"/>
    <w:rsid w:val="002B7AF7"/>
    <w:rsid w:val="002C5C0F"/>
    <w:rsid w:val="002C6693"/>
    <w:rsid w:val="002D477E"/>
    <w:rsid w:val="002D5921"/>
    <w:rsid w:val="002D6133"/>
    <w:rsid w:val="002E04B6"/>
    <w:rsid w:val="002E1E51"/>
    <w:rsid w:val="002E35AA"/>
    <w:rsid w:val="002E6529"/>
    <w:rsid w:val="002E687D"/>
    <w:rsid w:val="002E687F"/>
    <w:rsid w:val="00300AF5"/>
    <w:rsid w:val="00301A79"/>
    <w:rsid w:val="00303D10"/>
    <w:rsid w:val="003048CE"/>
    <w:rsid w:val="00310CBF"/>
    <w:rsid w:val="00312A37"/>
    <w:rsid w:val="003170B5"/>
    <w:rsid w:val="00317FC8"/>
    <w:rsid w:val="00320273"/>
    <w:rsid w:val="00321C95"/>
    <w:rsid w:val="00321DF3"/>
    <w:rsid w:val="003231E1"/>
    <w:rsid w:val="00324730"/>
    <w:rsid w:val="00326861"/>
    <w:rsid w:val="00334539"/>
    <w:rsid w:val="00340A72"/>
    <w:rsid w:val="00342B49"/>
    <w:rsid w:val="00343ACD"/>
    <w:rsid w:val="003532ED"/>
    <w:rsid w:val="0035428E"/>
    <w:rsid w:val="00357895"/>
    <w:rsid w:val="00360CD8"/>
    <w:rsid w:val="0036507D"/>
    <w:rsid w:val="003650B2"/>
    <w:rsid w:val="00366BEC"/>
    <w:rsid w:val="0037227C"/>
    <w:rsid w:val="00376BE9"/>
    <w:rsid w:val="00384D69"/>
    <w:rsid w:val="003905AE"/>
    <w:rsid w:val="00393D05"/>
    <w:rsid w:val="003A3889"/>
    <w:rsid w:val="003A4F07"/>
    <w:rsid w:val="003A6655"/>
    <w:rsid w:val="003A7494"/>
    <w:rsid w:val="003B34BF"/>
    <w:rsid w:val="003B5AEE"/>
    <w:rsid w:val="003B69CE"/>
    <w:rsid w:val="003C04EF"/>
    <w:rsid w:val="003C7821"/>
    <w:rsid w:val="003D41BA"/>
    <w:rsid w:val="003D5FB6"/>
    <w:rsid w:val="003D6CD5"/>
    <w:rsid w:val="003D7925"/>
    <w:rsid w:val="003E12DE"/>
    <w:rsid w:val="003E34EF"/>
    <w:rsid w:val="003E3A08"/>
    <w:rsid w:val="003E3EE4"/>
    <w:rsid w:val="003E6EE6"/>
    <w:rsid w:val="003E7441"/>
    <w:rsid w:val="003F2D87"/>
    <w:rsid w:val="003F553E"/>
    <w:rsid w:val="003F6858"/>
    <w:rsid w:val="003F6DF4"/>
    <w:rsid w:val="003F7F3D"/>
    <w:rsid w:val="00410086"/>
    <w:rsid w:val="004136E3"/>
    <w:rsid w:val="0041495A"/>
    <w:rsid w:val="00417ADE"/>
    <w:rsid w:val="00420893"/>
    <w:rsid w:val="00421042"/>
    <w:rsid w:val="00421897"/>
    <w:rsid w:val="00426CCE"/>
    <w:rsid w:val="0043289D"/>
    <w:rsid w:val="00441FE3"/>
    <w:rsid w:val="00454AB5"/>
    <w:rsid w:val="00460099"/>
    <w:rsid w:val="00466517"/>
    <w:rsid w:val="00470308"/>
    <w:rsid w:val="004730E2"/>
    <w:rsid w:val="00473D7F"/>
    <w:rsid w:val="004778A9"/>
    <w:rsid w:val="00480228"/>
    <w:rsid w:val="004902B6"/>
    <w:rsid w:val="00490A67"/>
    <w:rsid w:val="00491E82"/>
    <w:rsid w:val="00492AD3"/>
    <w:rsid w:val="00495C2F"/>
    <w:rsid w:val="004A386A"/>
    <w:rsid w:val="004A4BE5"/>
    <w:rsid w:val="004B131E"/>
    <w:rsid w:val="004B18F4"/>
    <w:rsid w:val="004C0F0F"/>
    <w:rsid w:val="004C1B43"/>
    <w:rsid w:val="004C31B7"/>
    <w:rsid w:val="004D4A7A"/>
    <w:rsid w:val="004D7068"/>
    <w:rsid w:val="004E151F"/>
    <w:rsid w:val="004E3DE5"/>
    <w:rsid w:val="004E46B9"/>
    <w:rsid w:val="004F7017"/>
    <w:rsid w:val="004F7D74"/>
    <w:rsid w:val="0050048F"/>
    <w:rsid w:val="005005A6"/>
    <w:rsid w:val="0050214B"/>
    <w:rsid w:val="00510FF3"/>
    <w:rsid w:val="0051428B"/>
    <w:rsid w:val="00517336"/>
    <w:rsid w:val="00521F45"/>
    <w:rsid w:val="00522E9B"/>
    <w:rsid w:val="0052371F"/>
    <w:rsid w:val="00540904"/>
    <w:rsid w:val="0054135F"/>
    <w:rsid w:val="005445FC"/>
    <w:rsid w:val="00547054"/>
    <w:rsid w:val="005532C3"/>
    <w:rsid w:val="005544A7"/>
    <w:rsid w:val="00564DC1"/>
    <w:rsid w:val="0057399C"/>
    <w:rsid w:val="0057464A"/>
    <w:rsid w:val="0058251E"/>
    <w:rsid w:val="005941B8"/>
    <w:rsid w:val="00594F79"/>
    <w:rsid w:val="00596130"/>
    <w:rsid w:val="005A1D26"/>
    <w:rsid w:val="005A69EF"/>
    <w:rsid w:val="005B1A17"/>
    <w:rsid w:val="005B20DA"/>
    <w:rsid w:val="005C04F4"/>
    <w:rsid w:val="005C17E6"/>
    <w:rsid w:val="005C640E"/>
    <w:rsid w:val="005C7217"/>
    <w:rsid w:val="005E083C"/>
    <w:rsid w:val="005E1DA3"/>
    <w:rsid w:val="005E5DC2"/>
    <w:rsid w:val="005E6249"/>
    <w:rsid w:val="005E6575"/>
    <w:rsid w:val="005F2B35"/>
    <w:rsid w:val="0060013A"/>
    <w:rsid w:val="00601837"/>
    <w:rsid w:val="00605F9A"/>
    <w:rsid w:val="00610905"/>
    <w:rsid w:val="0061189B"/>
    <w:rsid w:val="00612166"/>
    <w:rsid w:val="006173EE"/>
    <w:rsid w:val="00617F75"/>
    <w:rsid w:val="00620CAC"/>
    <w:rsid w:val="00626338"/>
    <w:rsid w:val="0062685A"/>
    <w:rsid w:val="00634C21"/>
    <w:rsid w:val="0063727F"/>
    <w:rsid w:val="00643CA0"/>
    <w:rsid w:val="00644A9C"/>
    <w:rsid w:val="00645F01"/>
    <w:rsid w:val="006543D3"/>
    <w:rsid w:val="00654F78"/>
    <w:rsid w:val="006577FB"/>
    <w:rsid w:val="00660EE5"/>
    <w:rsid w:val="0066210D"/>
    <w:rsid w:val="006674C9"/>
    <w:rsid w:val="00670C44"/>
    <w:rsid w:val="00674103"/>
    <w:rsid w:val="00676FB5"/>
    <w:rsid w:val="0068131A"/>
    <w:rsid w:val="00684ABD"/>
    <w:rsid w:val="00686E49"/>
    <w:rsid w:val="0068788B"/>
    <w:rsid w:val="0069740C"/>
    <w:rsid w:val="006A0282"/>
    <w:rsid w:val="006A21EF"/>
    <w:rsid w:val="006A2C54"/>
    <w:rsid w:val="006B153C"/>
    <w:rsid w:val="006B737B"/>
    <w:rsid w:val="006D2D01"/>
    <w:rsid w:val="006D7B10"/>
    <w:rsid w:val="006E1496"/>
    <w:rsid w:val="006E1EBC"/>
    <w:rsid w:val="006E7EF7"/>
    <w:rsid w:val="006F3505"/>
    <w:rsid w:val="0070659F"/>
    <w:rsid w:val="0070715A"/>
    <w:rsid w:val="00707203"/>
    <w:rsid w:val="00707CC6"/>
    <w:rsid w:val="007155BB"/>
    <w:rsid w:val="00727E4C"/>
    <w:rsid w:val="00731A14"/>
    <w:rsid w:val="00732976"/>
    <w:rsid w:val="00736FDC"/>
    <w:rsid w:val="00744B7C"/>
    <w:rsid w:val="00745205"/>
    <w:rsid w:val="00745815"/>
    <w:rsid w:val="00750035"/>
    <w:rsid w:val="007527BD"/>
    <w:rsid w:val="00753B02"/>
    <w:rsid w:val="00754393"/>
    <w:rsid w:val="00756D24"/>
    <w:rsid w:val="0076062F"/>
    <w:rsid w:val="00760BCB"/>
    <w:rsid w:val="00760BDF"/>
    <w:rsid w:val="00762EBE"/>
    <w:rsid w:val="00763377"/>
    <w:rsid w:val="00763D2D"/>
    <w:rsid w:val="00767968"/>
    <w:rsid w:val="00773FC0"/>
    <w:rsid w:val="007771AC"/>
    <w:rsid w:val="00777F25"/>
    <w:rsid w:val="007811A2"/>
    <w:rsid w:val="00782226"/>
    <w:rsid w:val="00787A3D"/>
    <w:rsid w:val="00794F45"/>
    <w:rsid w:val="00796B11"/>
    <w:rsid w:val="007974B6"/>
    <w:rsid w:val="00797A50"/>
    <w:rsid w:val="00797D7B"/>
    <w:rsid w:val="00797FA9"/>
    <w:rsid w:val="007B12AE"/>
    <w:rsid w:val="007B2DB1"/>
    <w:rsid w:val="007B2E46"/>
    <w:rsid w:val="007B5217"/>
    <w:rsid w:val="007B6AA5"/>
    <w:rsid w:val="007C1281"/>
    <w:rsid w:val="007C2419"/>
    <w:rsid w:val="007C3FFE"/>
    <w:rsid w:val="007C4C08"/>
    <w:rsid w:val="007C5E76"/>
    <w:rsid w:val="007D0B98"/>
    <w:rsid w:val="007D7EA8"/>
    <w:rsid w:val="007E2025"/>
    <w:rsid w:val="007F1928"/>
    <w:rsid w:val="007F22FD"/>
    <w:rsid w:val="0080299E"/>
    <w:rsid w:val="00812496"/>
    <w:rsid w:val="00814267"/>
    <w:rsid w:val="008154C1"/>
    <w:rsid w:val="00815827"/>
    <w:rsid w:val="00831ADB"/>
    <w:rsid w:val="00834C1E"/>
    <w:rsid w:val="00840191"/>
    <w:rsid w:val="0084110B"/>
    <w:rsid w:val="00842944"/>
    <w:rsid w:val="0084382A"/>
    <w:rsid w:val="008449CF"/>
    <w:rsid w:val="00845302"/>
    <w:rsid w:val="00845545"/>
    <w:rsid w:val="00850E37"/>
    <w:rsid w:val="008535D0"/>
    <w:rsid w:val="008539EE"/>
    <w:rsid w:val="00856236"/>
    <w:rsid w:val="00861B82"/>
    <w:rsid w:val="00864825"/>
    <w:rsid w:val="00867BD4"/>
    <w:rsid w:val="00871893"/>
    <w:rsid w:val="00880862"/>
    <w:rsid w:val="008819E3"/>
    <w:rsid w:val="00886129"/>
    <w:rsid w:val="0088644B"/>
    <w:rsid w:val="00886BEA"/>
    <w:rsid w:val="00886C4E"/>
    <w:rsid w:val="008B2A96"/>
    <w:rsid w:val="008C4409"/>
    <w:rsid w:val="008C485E"/>
    <w:rsid w:val="008D1867"/>
    <w:rsid w:val="008D4971"/>
    <w:rsid w:val="008D556C"/>
    <w:rsid w:val="008E3A18"/>
    <w:rsid w:val="008F1C04"/>
    <w:rsid w:val="008F2385"/>
    <w:rsid w:val="008F563C"/>
    <w:rsid w:val="008F7673"/>
    <w:rsid w:val="0090432F"/>
    <w:rsid w:val="00905DD4"/>
    <w:rsid w:val="009167A2"/>
    <w:rsid w:val="00923BC8"/>
    <w:rsid w:val="009246A4"/>
    <w:rsid w:val="009354A8"/>
    <w:rsid w:val="00942D88"/>
    <w:rsid w:val="00950B7F"/>
    <w:rsid w:val="00951373"/>
    <w:rsid w:val="00960704"/>
    <w:rsid w:val="00967029"/>
    <w:rsid w:val="009672D0"/>
    <w:rsid w:val="0097041C"/>
    <w:rsid w:val="00972D86"/>
    <w:rsid w:val="0097390C"/>
    <w:rsid w:val="00974D35"/>
    <w:rsid w:val="0097696A"/>
    <w:rsid w:val="009769FC"/>
    <w:rsid w:val="009813C1"/>
    <w:rsid w:val="009921BA"/>
    <w:rsid w:val="00994B36"/>
    <w:rsid w:val="00996230"/>
    <w:rsid w:val="00996757"/>
    <w:rsid w:val="00997C9F"/>
    <w:rsid w:val="009A22E6"/>
    <w:rsid w:val="009A53D5"/>
    <w:rsid w:val="009B6F14"/>
    <w:rsid w:val="009B7A81"/>
    <w:rsid w:val="009C045B"/>
    <w:rsid w:val="009C1AEB"/>
    <w:rsid w:val="009C360F"/>
    <w:rsid w:val="009D067E"/>
    <w:rsid w:val="009D47CB"/>
    <w:rsid w:val="009D4E26"/>
    <w:rsid w:val="009D7CE0"/>
    <w:rsid w:val="009E0AAB"/>
    <w:rsid w:val="009E2DD1"/>
    <w:rsid w:val="009E5113"/>
    <w:rsid w:val="009E5E76"/>
    <w:rsid w:val="009F3865"/>
    <w:rsid w:val="009F6CD0"/>
    <w:rsid w:val="00A008D0"/>
    <w:rsid w:val="00A00D1E"/>
    <w:rsid w:val="00A0452D"/>
    <w:rsid w:val="00A048CD"/>
    <w:rsid w:val="00A05C4B"/>
    <w:rsid w:val="00A07FB9"/>
    <w:rsid w:val="00A17319"/>
    <w:rsid w:val="00A20E91"/>
    <w:rsid w:val="00A2114A"/>
    <w:rsid w:val="00A30E4C"/>
    <w:rsid w:val="00A32365"/>
    <w:rsid w:val="00A34E11"/>
    <w:rsid w:val="00A364D7"/>
    <w:rsid w:val="00A36D6E"/>
    <w:rsid w:val="00A4263C"/>
    <w:rsid w:val="00A51E6A"/>
    <w:rsid w:val="00A52787"/>
    <w:rsid w:val="00A57053"/>
    <w:rsid w:val="00A646B3"/>
    <w:rsid w:val="00A65896"/>
    <w:rsid w:val="00A7377A"/>
    <w:rsid w:val="00A7412D"/>
    <w:rsid w:val="00A75260"/>
    <w:rsid w:val="00A7659A"/>
    <w:rsid w:val="00A875C8"/>
    <w:rsid w:val="00AA094E"/>
    <w:rsid w:val="00AA15A4"/>
    <w:rsid w:val="00AA3157"/>
    <w:rsid w:val="00AB0D16"/>
    <w:rsid w:val="00AB170C"/>
    <w:rsid w:val="00AB1C82"/>
    <w:rsid w:val="00AB2091"/>
    <w:rsid w:val="00AB610A"/>
    <w:rsid w:val="00AC29D1"/>
    <w:rsid w:val="00AE0271"/>
    <w:rsid w:val="00AE171A"/>
    <w:rsid w:val="00AF7B5A"/>
    <w:rsid w:val="00B02729"/>
    <w:rsid w:val="00B0611D"/>
    <w:rsid w:val="00B16095"/>
    <w:rsid w:val="00B2138E"/>
    <w:rsid w:val="00B2505D"/>
    <w:rsid w:val="00B33662"/>
    <w:rsid w:val="00B42137"/>
    <w:rsid w:val="00B46F0E"/>
    <w:rsid w:val="00B4759F"/>
    <w:rsid w:val="00B52AB1"/>
    <w:rsid w:val="00B54EA7"/>
    <w:rsid w:val="00B60A89"/>
    <w:rsid w:val="00B6201B"/>
    <w:rsid w:val="00B66DB5"/>
    <w:rsid w:val="00B745A7"/>
    <w:rsid w:val="00B74D5D"/>
    <w:rsid w:val="00B755BE"/>
    <w:rsid w:val="00B75D27"/>
    <w:rsid w:val="00B772FC"/>
    <w:rsid w:val="00B805DF"/>
    <w:rsid w:val="00B8203A"/>
    <w:rsid w:val="00B82ECA"/>
    <w:rsid w:val="00B84BB9"/>
    <w:rsid w:val="00B8547F"/>
    <w:rsid w:val="00B8648F"/>
    <w:rsid w:val="00B91194"/>
    <w:rsid w:val="00B91635"/>
    <w:rsid w:val="00B9181B"/>
    <w:rsid w:val="00B93C48"/>
    <w:rsid w:val="00B959EA"/>
    <w:rsid w:val="00B9662C"/>
    <w:rsid w:val="00BA1596"/>
    <w:rsid w:val="00BA1653"/>
    <w:rsid w:val="00BA50BD"/>
    <w:rsid w:val="00BA5A30"/>
    <w:rsid w:val="00BB59A1"/>
    <w:rsid w:val="00BB5EB7"/>
    <w:rsid w:val="00BC0ABF"/>
    <w:rsid w:val="00BC2A62"/>
    <w:rsid w:val="00BC64AD"/>
    <w:rsid w:val="00BD3A1B"/>
    <w:rsid w:val="00BD3C6D"/>
    <w:rsid w:val="00BD683E"/>
    <w:rsid w:val="00BE0B03"/>
    <w:rsid w:val="00BF224F"/>
    <w:rsid w:val="00BF4091"/>
    <w:rsid w:val="00BF5C85"/>
    <w:rsid w:val="00C071FD"/>
    <w:rsid w:val="00C129E0"/>
    <w:rsid w:val="00C1487F"/>
    <w:rsid w:val="00C148AD"/>
    <w:rsid w:val="00C14E08"/>
    <w:rsid w:val="00C159C5"/>
    <w:rsid w:val="00C174A7"/>
    <w:rsid w:val="00C30027"/>
    <w:rsid w:val="00C308AA"/>
    <w:rsid w:val="00C31378"/>
    <w:rsid w:val="00C338DD"/>
    <w:rsid w:val="00C34856"/>
    <w:rsid w:val="00C4056F"/>
    <w:rsid w:val="00C46000"/>
    <w:rsid w:val="00C46ADC"/>
    <w:rsid w:val="00C51545"/>
    <w:rsid w:val="00C54E7F"/>
    <w:rsid w:val="00C61530"/>
    <w:rsid w:val="00C62834"/>
    <w:rsid w:val="00C66802"/>
    <w:rsid w:val="00C67BFE"/>
    <w:rsid w:val="00C72354"/>
    <w:rsid w:val="00C7434B"/>
    <w:rsid w:val="00C87227"/>
    <w:rsid w:val="00C87360"/>
    <w:rsid w:val="00C9015C"/>
    <w:rsid w:val="00C979AC"/>
    <w:rsid w:val="00CB02A8"/>
    <w:rsid w:val="00CB60A2"/>
    <w:rsid w:val="00CB6473"/>
    <w:rsid w:val="00CB798F"/>
    <w:rsid w:val="00CC251E"/>
    <w:rsid w:val="00CD329C"/>
    <w:rsid w:val="00CE1209"/>
    <w:rsid w:val="00CF6074"/>
    <w:rsid w:val="00D02D96"/>
    <w:rsid w:val="00D14612"/>
    <w:rsid w:val="00D16323"/>
    <w:rsid w:val="00D222A4"/>
    <w:rsid w:val="00D23267"/>
    <w:rsid w:val="00D272A1"/>
    <w:rsid w:val="00D321DF"/>
    <w:rsid w:val="00D3709D"/>
    <w:rsid w:val="00D41000"/>
    <w:rsid w:val="00D42C52"/>
    <w:rsid w:val="00D43A7F"/>
    <w:rsid w:val="00D47148"/>
    <w:rsid w:val="00D56987"/>
    <w:rsid w:val="00D64822"/>
    <w:rsid w:val="00D66AEE"/>
    <w:rsid w:val="00D66B29"/>
    <w:rsid w:val="00D70377"/>
    <w:rsid w:val="00D7499F"/>
    <w:rsid w:val="00D80E8C"/>
    <w:rsid w:val="00D8531C"/>
    <w:rsid w:val="00D8714F"/>
    <w:rsid w:val="00D87401"/>
    <w:rsid w:val="00D87B16"/>
    <w:rsid w:val="00D91114"/>
    <w:rsid w:val="00DA1A3B"/>
    <w:rsid w:val="00DA25A2"/>
    <w:rsid w:val="00DA77D4"/>
    <w:rsid w:val="00DB0B45"/>
    <w:rsid w:val="00DB3E16"/>
    <w:rsid w:val="00DC6B6A"/>
    <w:rsid w:val="00DD0C5E"/>
    <w:rsid w:val="00DD361B"/>
    <w:rsid w:val="00DD43E7"/>
    <w:rsid w:val="00DD627F"/>
    <w:rsid w:val="00DD6BFE"/>
    <w:rsid w:val="00DE4602"/>
    <w:rsid w:val="00DF1066"/>
    <w:rsid w:val="00DF36CA"/>
    <w:rsid w:val="00DF37BC"/>
    <w:rsid w:val="00DF4C82"/>
    <w:rsid w:val="00DF4E76"/>
    <w:rsid w:val="00DF55EE"/>
    <w:rsid w:val="00DF7CE2"/>
    <w:rsid w:val="00E00532"/>
    <w:rsid w:val="00E017FD"/>
    <w:rsid w:val="00E03CB6"/>
    <w:rsid w:val="00E12FD2"/>
    <w:rsid w:val="00E132BD"/>
    <w:rsid w:val="00E13630"/>
    <w:rsid w:val="00E14A94"/>
    <w:rsid w:val="00E17B6B"/>
    <w:rsid w:val="00E21656"/>
    <w:rsid w:val="00E26218"/>
    <w:rsid w:val="00E263EA"/>
    <w:rsid w:val="00E27DBF"/>
    <w:rsid w:val="00E3426E"/>
    <w:rsid w:val="00E371E5"/>
    <w:rsid w:val="00E4060A"/>
    <w:rsid w:val="00E410FD"/>
    <w:rsid w:val="00E42AAE"/>
    <w:rsid w:val="00E43B71"/>
    <w:rsid w:val="00E50911"/>
    <w:rsid w:val="00E5170B"/>
    <w:rsid w:val="00E51A0B"/>
    <w:rsid w:val="00E51D3F"/>
    <w:rsid w:val="00E540FF"/>
    <w:rsid w:val="00E5482C"/>
    <w:rsid w:val="00E56BFF"/>
    <w:rsid w:val="00E610D6"/>
    <w:rsid w:val="00E6188B"/>
    <w:rsid w:val="00E6202B"/>
    <w:rsid w:val="00E62204"/>
    <w:rsid w:val="00E623DD"/>
    <w:rsid w:val="00E640D7"/>
    <w:rsid w:val="00E6470B"/>
    <w:rsid w:val="00E7046D"/>
    <w:rsid w:val="00E75EE5"/>
    <w:rsid w:val="00E80D90"/>
    <w:rsid w:val="00E946AA"/>
    <w:rsid w:val="00E962CE"/>
    <w:rsid w:val="00E964D9"/>
    <w:rsid w:val="00E9655D"/>
    <w:rsid w:val="00E96CF2"/>
    <w:rsid w:val="00E97063"/>
    <w:rsid w:val="00E9776E"/>
    <w:rsid w:val="00EA1A12"/>
    <w:rsid w:val="00EA3406"/>
    <w:rsid w:val="00EA469D"/>
    <w:rsid w:val="00EA6847"/>
    <w:rsid w:val="00EA7B71"/>
    <w:rsid w:val="00EB17F3"/>
    <w:rsid w:val="00EB1C06"/>
    <w:rsid w:val="00EB4E5E"/>
    <w:rsid w:val="00EC065D"/>
    <w:rsid w:val="00EC0C19"/>
    <w:rsid w:val="00EC3D90"/>
    <w:rsid w:val="00EC6189"/>
    <w:rsid w:val="00ED2B26"/>
    <w:rsid w:val="00ED2E5F"/>
    <w:rsid w:val="00ED4EE0"/>
    <w:rsid w:val="00ED51CC"/>
    <w:rsid w:val="00ED7279"/>
    <w:rsid w:val="00ED7DE3"/>
    <w:rsid w:val="00EE223F"/>
    <w:rsid w:val="00EE2AEA"/>
    <w:rsid w:val="00EF4EDC"/>
    <w:rsid w:val="00F003C5"/>
    <w:rsid w:val="00F0734F"/>
    <w:rsid w:val="00F12FA9"/>
    <w:rsid w:val="00F15CD9"/>
    <w:rsid w:val="00F17925"/>
    <w:rsid w:val="00F30331"/>
    <w:rsid w:val="00F315EA"/>
    <w:rsid w:val="00F330C7"/>
    <w:rsid w:val="00F37B69"/>
    <w:rsid w:val="00F43E4C"/>
    <w:rsid w:val="00F4542E"/>
    <w:rsid w:val="00F5006F"/>
    <w:rsid w:val="00F526F5"/>
    <w:rsid w:val="00F535FC"/>
    <w:rsid w:val="00F5743F"/>
    <w:rsid w:val="00F5746C"/>
    <w:rsid w:val="00F57676"/>
    <w:rsid w:val="00F63302"/>
    <w:rsid w:val="00F71B08"/>
    <w:rsid w:val="00F72DE3"/>
    <w:rsid w:val="00F74259"/>
    <w:rsid w:val="00F7687D"/>
    <w:rsid w:val="00F80169"/>
    <w:rsid w:val="00F8547D"/>
    <w:rsid w:val="00F940A0"/>
    <w:rsid w:val="00F95103"/>
    <w:rsid w:val="00F95D76"/>
    <w:rsid w:val="00F97CB4"/>
    <w:rsid w:val="00FA6247"/>
    <w:rsid w:val="00FA6635"/>
    <w:rsid w:val="00FB122E"/>
    <w:rsid w:val="00FB5030"/>
    <w:rsid w:val="00FC2174"/>
    <w:rsid w:val="00FC5476"/>
    <w:rsid w:val="00FE1CE4"/>
    <w:rsid w:val="00FE582B"/>
    <w:rsid w:val="00FF0BFA"/>
    <w:rsid w:val="00FF238C"/>
    <w:rsid w:val="00FF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BE2C65"/>
  <w15:chartTrackingRefBased/>
  <w15:docId w15:val="{F2FF2794-C050-4B3E-8EFD-98E92C1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72D86"/>
    <w:pPr>
      <w:keepNext/>
      <w:spacing w:before="240" w:after="60"/>
      <w:outlineLvl w:val="0"/>
    </w:pPr>
    <w:rPr>
      <w:rFonts w:ascii="Arial" w:eastAsiaTheme="majorEastAsia" w:hAnsi="Arial" w:cstheme="majorBidi"/>
      <w:b/>
      <w:bCs/>
      <w:color w:val="548DD4"/>
      <w:kern w:val="32"/>
      <w:sz w:val="32"/>
      <w:szCs w:val="32"/>
    </w:rPr>
  </w:style>
  <w:style w:type="paragraph" w:styleId="Heading2">
    <w:name w:val="heading 2"/>
    <w:basedOn w:val="Normal"/>
    <w:next w:val="Normal"/>
    <w:link w:val="Heading2Char"/>
    <w:semiHidden/>
    <w:unhideWhenUsed/>
    <w:qFormat/>
    <w:rsid w:val="00E17B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9D1"/>
    <w:pPr>
      <w:tabs>
        <w:tab w:val="center" w:pos="4513"/>
        <w:tab w:val="right" w:pos="9026"/>
      </w:tabs>
    </w:pPr>
  </w:style>
  <w:style w:type="character" w:customStyle="1" w:styleId="HeaderChar">
    <w:name w:val="Header Char"/>
    <w:link w:val="Header"/>
    <w:rsid w:val="00AC29D1"/>
    <w:rPr>
      <w:sz w:val="24"/>
      <w:szCs w:val="24"/>
    </w:rPr>
  </w:style>
  <w:style w:type="paragraph" w:styleId="Footer">
    <w:name w:val="footer"/>
    <w:basedOn w:val="Normal"/>
    <w:link w:val="FooterChar"/>
    <w:uiPriority w:val="99"/>
    <w:rsid w:val="00AC29D1"/>
    <w:pPr>
      <w:tabs>
        <w:tab w:val="center" w:pos="4513"/>
        <w:tab w:val="right" w:pos="9026"/>
      </w:tabs>
    </w:pPr>
  </w:style>
  <w:style w:type="character" w:customStyle="1" w:styleId="FooterChar">
    <w:name w:val="Footer Char"/>
    <w:link w:val="Footer"/>
    <w:uiPriority w:val="99"/>
    <w:rsid w:val="00AC29D1"/>
    <w:rPr>
      <w:sz w:val="24"/>
      <w:szCs w:val="24"/>
    </w:rPr>
  </w:style>
  <w:style w:type="paragraph" w:customStyle="1" w:styleId="ColorfulList-Accent11">
    <w:name w:val="Colorful List - Accent 11"/>
    <w:basedOn w:val="Normal"/>
    <w:uiPriority w:val="34"/>
    <w:qFormat/>
    <w:rsid w:val="0070720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707203"/>
    <w:rPr>
      <w:color w:val="0000FF"/>
      <w:u w:val="single"/>
    </w:rPr>
  </w:style>
  <w:style w:type="paragraph" w:styleId="FootnoteText">
    <w:name w:val="footnote text"/>
    <w:basedOn w:val="Normal"/>
    <w:link w:val="FootnoteTextChar"/>
    <w:uiPriority w:val="99"/>
    <w:unhideWhenUsed/>
    <w:rsid w:val="00972D86"/>
    <w:rPr>
      <w:sz w:val="20"/>
      <w:szCs w:val="20"/>
    </w:rPr>
  </w:style>
  <w:style w:type="character" w:customStyle="1" w:styleId="FootnoteTextChar">
    <w:name w:val="Footnote Text Char"/>
    <w:basedOn w:val="DefaultParagraphFont"/>
    <w:link w:val="FootnoteText"/>
    <w:uiPriority w:val="99"/>
    <w:rsid w:val="00972D86"/>
  </w:style>
  <w:style w:type="character" w:styleId="FootnoteReference">
    <w:name w:val="footnote reference"/>
    <w:uiPriority w:val="99"/>
    <w:unhideWhenUsed/>
    <w:rsid w:val="00972D86"/>
    <w:rPr>
      <w:vertAlign w:val="superscript"/>
    </w:rPr>
  </w:style>
  <w:style w:type="character" w:customStyle="1" w:styleId="Heading1Char">
    <w:name w:val="Heading 1 Char"/>
    <w:basedOn w:val="DefaultParagraphFont"/>
    <w:link w:val="Heading1"/>
    <w:rsid w:val="00972D86"/>
    <w:rPr>
      <w:rFonts w:ascii="Arial" w:eastAsiaTheme="majorEastAsia" w:hAnsi="Arial" w:cstheme="majorBidi"/>
      <w:b/>
      <w:bCs/>
      <w:color w:val="548DD4"/>
      <w:kern w:val="32"/>
      <w:sz w:val="32"/>
      <w:szCs w:val="32"/>
    </w:rPr>
  </w:style>
  <w:style w:type="character" w:styleId="CommentReference">
    <w:name w:val="annotation reference"/>
    <w:uiPriority w:val="99"/>
    <w:unhideWhenUsed/>
    <w:rsid w:val="00972D86"/>
    <w:rPr>
      <w:sz w:val="16"/>
      <w:szCs w:val="16"/>
    </w:rPr>
  </w:style>
  <w:style w:type="paragraph" w:styleId="CommentText">
    <w:name w:val="annotation text"/>
    <w:basedOn w:val="Normal"/>
    <w:link w:val="CommentTextChar"/>
    <w:uiPriority w:val="99"/>
    <w:unhideWhenUsed/>
    <w:rsid w:val="00972D86"/>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972D86"/>
    <w:rPr>
      <w:rFonts w:ascii="Calibri" w:eastAsia="Calibri" w:hAnsi="Calibri"/>
      <w:lang w:eastAsia="en-US"/>
    </w:rPr>
  </w:style>
  <w:style w:type="paragraph" w:styleId="BalloonText">
    <w:name w:val="Balloon Text"/>
    <w:basedOn w:val="Normal"/>
    <w:link w:val="BalloonTextChar"/>
    <w:rsid w:val="00972D86"/>
    <w:rPr>
      <w:rFonts w:ascii="Segoe UI" w:hAnsi="Segoe UI" w:cs="Segoe UI"/>
      <w:sz w:val="18"/>
      <w:szCs w:val="18"/>
    </w:rPr>
  </w:style>
  <w:style w:type="character" w:customStyle="1" w:styleId="BalloonTextChar">
    <w:name w:val="Balloon Text Char"/>
    <w:basedOn w:val="DefaultParagraphFont"/>
    <w:link w:val="BalloonText"/>
    <w:rsid w:val="00972D86"/>
    <w:rPr>
      <w:rFonts w:ascii="Segoe UI" w:hAnsi="Segoe UI" w:cs="Segoe UI"/>
      <w:sz w:val="18"/>
      <w:szCs w:val="18"/>
    </w:rPr>
  </w:style>
  <w:style w:type="paragraph" w:styleId="Subtitle">
    <w:name w:val="Subtitle"/>
    <w:basedOn w:val="Normal"/>
    <w:next w:val="Normal"/>
    <w:link w:val="SubtitleChar"/>
    <w:qFormat/>
    <w:rsid w:val="00972D86"/>
    <w:pPr>
      <w:spacing w:after="60"/>
      <w:jc w:val="both"/>
      <w:outlineLvl w:val="1"/>
    </w:pPr>
    <w:rPr>
      <w:rFonts w:ascii="Arial" w:eastAsiaTheme="majorEastAsia" w:hAnsi="Arial" w:cstheme="majorBidi"/>
      <w:b/>
      <w:color w:val="548DD4"/>
      <w:sz w:val="22"/>
    </w:rPr>
  </w:style>
  <w:style w:type="character" w:customStyle="1" w:styleId="SubtitleChar">
    <w:name w:val="Subtitle Char"/>
    <w:basedOn w:val="DefaultParagraphFont"/>
    <w:link w:val="Subtitle"/>
    <w:rsid w:val="00972D86"/>
    <w:rPr>
      <w:rFonts w:ascii="Arial" w:eastAsiaTheme="majorEastAsia" w:hAnsi="Arial" w:cstheme="majorBidi"/>
      <w:b/>
      <w:color w:val="548DD4"/>
      <w:sz w:val="22"/>
      <w:szCs w:val="24"/>
    </w:rPr>
  </w:style>
  <w:style w:type="paragraph" w:styleId="ListParagraph">
    <w:name w:val="List Paragraph"/>
    <w:basedOn w:val="Normal"/>
    <w:uiPriority w:val="34"/>
    <w:qFormat/>
    <w:rsid w:val="00357895"/>
    <w:pPr>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semiHidden/>
    <w:rsid w:val="00E17B6B"/>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rsid w:val="00E17B6B"/>
    <w:pPr>
      <w:spacing w:after="100"/>
    </w:pPr>
    <w:rPr>
      <w:rFonts w:ascii="Arial" w:hAnsi="Arial"/>
      <w:sz w:val="22"/>
    </w:rPr>
  </w:style>
  <w:style w:type="paragraph" w:styleId="TOC2">
    <w:name w:val="toc 2"/>
    <w:basedOn w:val="Normal"/>
    <w:next w:val="Normal"/>
    <w:autoRedefine/>
    <w:uiPriority w:val="39"/>
    <w:rsid w:val="00E17B6B"/>
    <w:pPr>
      <w:spacing w:after="100"/>
      <w:ind w:left="240"/>
    </w:pPr>
    <w:rPr>
      <w:rFonts w:ascii="Arial" w:hAnsi="Arial"/>
      <w:sz w:val="22"/>
    </w:rPr>
  </w:style>
  <w:style w:type="paragraph" w:styleId="TOCHeading">
    <w:name w:val="TOC Heading"/>
    <w:basedOn w:val="Heading1"/>
    <w:next w:val="Normal"/>
    <w:uiPriority w:val="39"/>
    <w:unhideWhenUsed/>
    <w:qFormat/>
    <w:rsid w:val="00E17B6B"/>
    <w:pPr>
      <w:keepLines/>
      <w:spacing w:after="0" w:line="259" w:lineRule="auto"/>
      <w:outlineLvl w:val="9"/>
    </w:pPr>
    <w:rPr>
      <w:rFonts w:asciiTheme="majorHAnsi" w:hAnsiTheme="majorHAnsi"/>
      <w:b w:val="0"/>
      <w:bCs w:val="0"/>
      <w:color w:val="2E74B5" w:themeColor="accent1" w:themeShade="BF"/>
      <w:kern w:val="0"/>
      <w:lang w:val="en-US" w:eastAsia="en-US"/>
    </w:rPr>
  </w:style>
  <w:style w:type="paragraph" w:styleId="Title">
    <w:name w:val="Title"/>
    <w:basedOn w:val="Normal"/>
    <w:next w:val="Normal"/>
    <w:link w:val="TitleChar"/>
    <w:qFormat/>
    <w:rsid w:val="001D4175"/>
    <w:pPr>
      <w:contextualSpacing/>
      <w:jc w:val="center"/>
    </w:pPr>
    <w:rPr>
      <w:rFonts w:ascii="Arial" w:eastAsiaTheme="majorEastAsia" w:hAnsi="Arial" w:cs="Arial"/>
      <w:spacing w:val="-10"/>
      <w:kern w:val="28"/>
      <w:sz w:val="56"/>
      <w:szCs w:val="56"/>
    </w:rPr>
  </w:style>
  <w:style w:type="character" w:customStyle="1" w:styleId="TitleChar">
    <w:name w:val="Title Char"/>
    <w:basedOn w:val="DefaultParagraphFont"/>
    <w:link w:val="Title"/>
    <w:rsid w:val="001D4175"/>
    <w:rPr>
      <w:rFonts w:ascii="Arial" w:eastAsiaTheme="majorEastAsia" w:hAnsi="Arial" w:cs="Arial"/>
      <w:spacing w:val="-10"/>
      <w:kern w:val="28"/>
      <w:sz w:val="56"/>
      <w:szCs w:val="56"/>
    </w:rPr>
  </w:style>
  <w:style w:type="character" w:styleId="FollowedHyperlink">
    <w:name w:val="FollowedHyperlink"/>
    <w:basedOn w:val="DefaultParagraphFont"/>
    <w:rsid w:val="00E12FD2"/>
    <w:rPr>
      <w:color w:val="954F72" w:themeColor="followedHyperlink"/>
      <w:u w:val="single"/>
    </w:rPr>
  </w:style>
  <w:style w:type="paragraph" w:styleId="CommentSubject">
    <w:name w:val="annotation subject"/>
    <w:basedOn w:val="CommentText"/>
    <w:next w:val="CommentText"/>
    <w:link w:val="CommentSubjectChar"/>
    <w:semiHidden/>
    <w:unhideWhenUsed/>
    <w:rsid w:val="00605F9A"/>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605F9A"/>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kingston.ac.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ealthcare.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nmc.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ku52747\AppData\Local\Box\Box%20Edit\Documents\kQz60qPhD06vHMP0NfYY9g==\www.healthcare.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qaa.ac.uk/quality-code" TargetMode="External"/><Relationship Id="rId2" Type="http://schemas.openxmlformats.org/officeDocument/2006/relationships/hyperlink" Target="https://www.qaa.ac.uk/quality-code/subject-benchmark-statements" TargetMode="External"/><Relationship Id="rId1" Type="http://schemas.openxmlformats.org/officeDocument/2006/relationships/hyperlink" Target="https://www.nmc.org.uk/standards/standards-for-midwives/standards-for-pre-registration-midwifery-programmes/" TargetMode="External"/><Relationship Id="rId6" Type="http://schemas.openxmlformats.org/officeDocument/2006/relationships/hyperlink" Target="https://www.nmc.org.uk/standards/standards-for-midwives/standards-for-pre-registration-midwifery-programmes/" TargetMode="External"/><Relationship Id="rId5" Type="http://schemas.openxmlformats.org/officeDocument/2006/relationships/hyperlink" Target="https://www.nmc.org.uk/standards-for-education-and-training/standards-for-student-supervision-and-assessment/" TargetMode="External"/><Relationship Id="rId4" Type="http://schemas.openxmlformats.org/officeDocument/2006/relationships/hyperlink" Target="https://www.nmc.org.uk/standards-for-education-and-training/standards-framework-for-nursing-and-midwifery-educ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25AFDB7BE8B4FA564889BBF499943" ma:contentTypeVersion="3" ma:contentTypeDescription="Create a new document." ma:contentTypeScope="" ma:versionID="5b4b7b69feef1fc3c851362a390706b1">
  <xsd:schema xmlns:xsd="http://www.w3.org/2001/XMLSchema" xmlns:xs="http://www.w3.org/2001/XMLSchema" xmlns:p="http://schemas.microsoft.com/office/2006/metadata/properties" xmlns:ns1="http://schemas.microsoft.com/sharepoint/v3" xmlns:ns2="913da374-7999-4f64-9a76-6e64994cf0e3" targetNamespace="http://schemas.microsoft.com/office/2006/metadata/properties" ma:root="true" ma:fieldsID="b39bf6eb263493688e2051d620a01784" ns1:_="" ns2:_="">
    <xsd:import namespace="http://schemas.microsoft.com/sharepoint/v3"/>
    <xsd:import namespace="913da374-7999-4f64-9a76-6e64994cf0e3"/>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da374-7999-4f64-9a76-6e64994cf0e3"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21d5170-0234-4b8c-bc44-fd0774125b9b}" ma:internalName="TaxCatchAll" ma:showField="CatchAllData" ma:web="913da374-7999-4f64-9a76-6e64994cf0e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21d5170-0234-4b8c-bc44-fd0774125b9b}" ma:internalName="TaxCatchAllLabel" ma:readOnly="true" ma:showField="CatchAllDataLabel" ma:web="913da374-7999-4f64-9a76-6e64994cf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13da374-7999-4f64-9a76-6e64994cf0e3"/>
    <PublishingExpirationDate xmlns="http://schemas.microsoft.com/sharepoint/v3" xsi:nil="true"/>
    <TaxKeywordTaxHTField xmlns="913da374-7999-4f64-9a76-6e64994cf0e3">
      <Terms xmlns="http://schemas.microsoft.com/office/infopath/2007/PartnerControls"/>
    </TaxKeywordTaxHTField>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C5E2-CBDD-41AC-99AF-885D0A09D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da374-7999-4f64-9a76-6e64994cf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814E2-4ADA-4CE8-A1A4-DE29A663049F}">
  <ds:schemaRefs>
    <ds:schemaRef ds:uri="http://schemas.microsoft.com/office/2006/metadata/properties"/>
    <ds:schemaRef ds:uri="http://schemas.microsoft.com/office/infopath/2007/PartnerControls"/>
    <ds:schemaRef ds:uri="913da374-7999-4f64-9a76-6e64994cf0e3"/>
    <ds:schemaRef ds:uri="http://schemas.microsoft.com/sharepoint/v3"/>
  </ds:schemaRefs>
</ds:datastoreItem>
</file>

<file path=customXml/itemProps3.xml><?xml version="1.0" encoding="utf-8"?>
<ds:datastoreItem xmlns:ds="http://schemas.openxmlformats.org/officeDocument/2006/customXml" ds:itemID="{7E278661-DB26-4971-9275-36E9D6A13C78}">
  <ds:schemaRefs>
    <ds:schemaRef ds:uri="http://schemas.microsoft.com/sharepoint/v3/contenttype/forms"/>
  </ds:schemaRefs>
</ds:datastoreItem>
</file>

<file path=customXml/itemProps4.xml><?xml version="1.0" encoding="utf-8"?>
<ds:datastoreItem xmlns:ds="http://schemas.openxmlformats.org/officeDocument/2006/customXml" ds:itemID="{BFFA8A85-4B55-4245-9F9E-56A8B8BB73E0}">
  <ds:schemaRefs>
    <ds:schemaRef ds:uri="http://schemas.microsoft.com/office/2006/metadata/longProperties"/>
  </ds:schemaRefs>
</ds:datastoreItem>
</file>

<file path=customXml/itemProps5.xml><?xml version="1.0" encoding="utf-8"?>
<ds:datastoreItem xmlns:ds="http://schemas.openxmlformats.org/officeDocument/2006/customXml" ds:itemID="{50DE613E-D438-4DE3-9603-1ABCA133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4342</Words>
  <Characters>26724</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lpstr>
    </vt:vector>
  </TitlesOfParts>
  <Company>SGUL</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rmurdie</dc:creator>
  <cp:keywords/>
  <cp:lastModifiedBy>Suleman, Zulaikha</cp:lastModifiedBy>
  <cp:revision>2</cp:revision>
  <cp:lastPrinted>2011-04-08T09:11:00Z</cp:lastPrinted>
  <dcterms:created xsi:type="dcterms:W3CDTF">2022-04-25T15:52:00Z</dcterms:created>
  <dcterms:modified xsi:type="dcterms:W3CDTF">2022-04-25T15:52:00Z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EXT</vt:lpwstr>
  </property>
  <property fmtid="{D5CDD505-2E9C-101B-9397-08002B2CF9AE}" pid="3" name="TaxKeyword">
    <vt:lpwstr/>
  </property>
  <property fmtid="{D5CDD505-2E9C-101B-9397-08002B2CF9AE}" pid="4" name="display_urn:schemas-microsoft-com:office:office#Editor">
    <vt:lpwstr>svc-sp13-setup</vt:lpwstr>
  </property>
  <property fmtid="{D5CDD505-2E9C-101B-9397-08002B2CF9AE}" pid="5" name="Order">
    <vt:lpwstr>800.000000000000</vt:lpwstr>
  </property>
  <property fmtid="{D5CDD505-2E9C-101B-9397-08002B2CF9AE}" pid="6" name="display_urn:schemas-microsoft-com:office:office#Author">
    <vt:lpwstr>svc-sp13-setup</vt:lpwstr>
  </property>
</Properties>
</file>