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E180" w14:textId="77777777" w:rsidR="00562C68" w:rsidRPr="00562C68" w:rsidRDefault="00562C68" w:rsidP="00562C68">
      <w:pPr>
        <w:rPr>
          <w:rFonts w:ascii="Arial Narrow" w:hAnsi="Arial Narrow" w:cs="Arial"/>
          <w:lang w:eastAsia="en-US"/>
        </w:rPr>
      </w:pPr>
      <w:bookmarkStart w:id="0" w:name="_Toc32931264"/>
      <w:bookmarkStart w:id="1" w:name="_Toc33789108"/>
    </w:p>
    <w:p w14:paraId="16279A09" w14:textId="296DDF1C" w:rsidR="00562C68" w:rsidRPr="00562C68" w:rsidRDefault="00562C68" w:rsidP="00562C68">
      <w:pPr>
        <w:jc w:val="left"/>
        <w:rPr>
          <w:rFonts w:cs="Arial"/>
          <w:b/>
        </w:rPr>
      </w:pPr>
    </w:p>
    <w:p w14:paraId="084CF708" w14:textId="77777777" w:rsidR="00562C68" w:rsidRPr="00562C68" w:rsidRDefault="00562C68" w:rsidP="00562C68">
      <w:pPr>
        <w:jc w:val="left"/>
        <w:rPr>
          <w:rFonts w:cs="Arial"/>
          <w:b/>
        </w:rPr>
      </w:pPr>
    </w:p>
    <w:p w14:paraId="0BADA462" w14:textId="77777777" w:rsidR="00562C68" w:rsidRPr="00562C68" w:rsidRDefault="00562C68" w:rsidP="00562C68">
      <w:pPr>
        <w:jc w:val="left"/>
        <w:rPr>
          <w:rFonts w:cs="Arial"/>
          <w:b/>
        </w:rPr>
      </w:pPr>
    </w:p>
    <w:p w14:paraId="1F87F91A" w14:textId="77777777" w:rsidR="00562C68" w:rsidRPr="00562C68" w:rsidRDefault="00562C68" w:rsidP="00562C68">
      <w:pPr>
        <w:jc w:val="left"/>
        <w:rPr>
          <w:rFonts w:cs="Arial"/>
          <w:b/>
        </w:rPr>
      </w:pPr>
    </w:p>
    <w:p w14:paraId="3E6C2872" w14:textId="77777777" w:rsidR="00562C68" w:rsidRPr="00562C68" w:rsidRDefault="00562C68" w:rsidP="00562C68">
      <w:pPr>
        <w:jc w:val="left"/>
        <w:rPr>
          <w:rFonts w:cs="Arial"/>
          <w:b/>
          <w:sz w:val="28"/>
        </w:rPr>
      </w:pPr>
      <w:r w:rsidRPr="00562C68">
        <w:rPr>
          <w:rFonts w:cs="Arial"/>
          <w:b/>
          <w:sz w:val="36"/>
        </w:rPr>
        <w:t>Programme Specification</w:t>
      </w:r>
      <w:r w:rsidRPr="00562C68">
        <w:rPr>
          <w:rFonts w:cs="Arial"/>
          <w:b/>
          <w:sz w:val="36"/>
        </w:rPr>
        <w:fldChar w:fldCharType="begin"/>
      </w:r>
      <w:r w:rsidRPr="00562C68">
        <w:rPr>
          <w:rFonts w:cs="Arial"/>
        </w:rPr>
        <w:instrText xml:space="preserve"> XE "</w:instrText>
      </w:r>
      <w:r w:rsidRPr="00562C68">
        <w:rPr>
          <w:rFonts w:cs="Arial"/>
          <w:noProof/>
        </w:rPr>
        <w:instrText>Programme Specification</w:instrText>
      </w:r>
      <w:r w:rsidRPr="00562C68">
        <w:rPr>
          <w:rFonts w:cs="Arial"/>
        </w:rPr>
        <w:instrText xml:space="preserve">" </w:instrText>
      </w:r>
      <w:r w:rsidRPr="00562C68">
        <w:rPr>
          <w:rFonts w:cs="Arial"/>
          <w:b/>
          <w:sz w:val="36"/>
        </w:rPr>
        <w:fldChar w:fldCharType="end"/>
      </w:r>
    </w:p>
    <w:p w14:paraId="56587AA0" w14:textId="77777777" w:rsidR="00562C68" w:rsidRPr="00562C68" w:rsidRDefault="00562C68" w:rsidP="00562C68">
      <w:pPr>
        <w:jc w:val="left"/>
        <w:rPr>
          <w:rFonts w:cs="Arial"/>
          <w:b/>
          <w:sz w:val="28"/>
        </w:rPr>
      </w:pPr>
    </w:p>
    <w:p w14:paraId="1B652478" w14:textId="77777777" w:rsidR="00562C68" w:rsidRPr="00562C68" w:rsidRDefault="00562C68" w:rsidP="00562C68">
      <w:pPr>
        <w:jc w:val="left"/>
        <w:rPr>
          <w:rFonts w:cs="Arial"/>
          <w:b/>
          <w:sz w:val="28"/>
        </w:rPr>
      </w:pPr>
    </w:p>
    <w:p w14:paraId="1234C8FE" w14:textId="77777777" w:rsidR="00562C68" w:rsidRPr="00562C68" w:rsidRDefault="00562C68" w:rsidP="00562C68">
      <w:pPr>
        <w:ind w:left="2880" w:hanging="2880"/>
        <w:jc w:val="left"/>
        <w:rPr>
          <w:rFonts w:ascii="Arial Narrow" w:hAnsi="Arial Narrow" w:cs="Arial"/>
          <w:b/>
          <w:sz w:val="28"/>
        </w:rPr>
      </w:pPr>
      <w:r w:rsidRPr="00562C68">
        <w:rPr>
          <w:rFonts w:ascii="Arial Narrow" w:hAnsi="Arial Narrow" w:cs="Arial"/>
          <w:b/>
          <w:sz w:val="28"/>
        </w:rPr>
        <w:t>Title of Course:    BA (Hons) Social Work Integrated Degree Apprenticeship</w:t>
      </w:r>
    </w:p>
    <w:p w14:paraId="0E0F70FF" w14:textId="77777777" w:rsidR="00562C68" w:rsidRPr="00562C68" w:rsidRDefault="00562C68" w:rsidP="00562C68">
      <w:pPr>
        <w:jc w:val="left"/>
        <w:rPr>
          <w:rFonts w:cs="Arial"/>
          <w:b/>
          <w:sz w:val="28"/>
        </w:rPr>
      </w:pPr>
    </w:p>
    <w:p w14:paraId="016EAD60" w14:textId="77777777" w:rsidR="00562C68" w:rsidRPr="00562C68" w:rsidRDefault="00562C68" w:rsidP="00562C68">
      <w:pPr>
        <w:jc w:val="left"/>
        <w:rPr>
          <w:rFonts w:cs="Arial"/>
          <w:b/>
          <w:sz w:val="28"/>
        </w:rPr>
      </w:pPr>
    </w:p>
    <w:p w14:paraId="0DFDDAF9" w14:textId="77777777" w:rsidR="00562C68" w:rsidRPr="00562C68" w:rsidRDefault="00562C68" w:rsidP="00562C68">
      <w:pPr>
        <w:jc w:val="left"/>
        <w:rPr>
          <w:rFonts w:cs="Arial"/>
          <w:b/>
          <w:sz w:val="28"/>
        </w:rPr>
      </w:pPr>
    </w:p>
    <w:p w14:paraId="5EC6448B" w14:textId="77777777" w:rsidR="00562C68" w:rsidRPr="00562C68" w:rsidRDefault="00562C68" w:rsidP="00562C68">
      <w:pPr>
        <w:jc w:val="left"/>
        <w:rPr>
          <w:rFonts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562C68" w:rsidRPr="00562C68" w14:paraId="548706F5" w14:textId="77777777" w:rsidTr="00562C68">
        <w:tc>
          <w:tcPr>
            <w:tcW w:w="2689" w:type="dxa"/>
            <w:shd w:val="clear" w:color="auto" w:fill="auto"/>
          </w:tcPr>
          <w:p w14:paraId="774075C7" w14:textId="77777777" w:rsidR="00562C68" w:rsidRPr="00562C68" w:rsidRDefault="00562C68" w:rsidP="00562C68">
            <w:pPr>
              <w:widowControl w:val="0"/>
              <w:tabs>
                <w:tab w:val="center" w:pos="4153"/>
                <w:tab w:val="right" w:pos="9072"/>
              </w:tabs>
              <w:jc w:val="left"/>
              <w:rPr>
                <w:rFonts w:ascii="Arial Narrow" w:hAnsi="Arial Narrow" w:cs="Arial"/>
                <w:b/>
                <w:snapToGrid w:val="0"/>
              </w:rPr>
            </w:pPr>
            <w:r w:rsidRPr="00562C68">
              <w:rPr>
                <w:rFonts w:ascii="Arial Narrow" w:hAnsi="Arial Narrow" w:cs="Arial"/>
                <w:b/>
                <w:snapToGrid w:val="0"/>
              </w:rPr>
              <w:t>Date first produced</w:t>
            </w:r>
          </w:p>
        </w:tc>
        <w:tc>
          <w:tcPr>
            <w:tcW w:w="6327" w:type="dxa"/>
            <w:shd w:val="clear" w:color="auto" w:fill="auto"/>
          </w:tcPr>
          <w:p w14:paraId="7EF33D63" w14:textId="77777777" w:rsidR="00562C68" w:rsidRPr="00562C68" w:rsidRDefault="00562C68" w:rsidP="00562C68">
            <w:pPr>
              <w:widowControl w:val="0"/>
              <w:tabs>
                <w:tab w:val="center" w:pos="4153"/>
                <w:tab w:val="right" w:pos="9072"/>
              </w:tabs>
              <w:jc w:val="left"/>
              <w:rPr>
                <w:rFonts w:ascii="Arial Narrow" w:hAnsi="Arial Narrow" w:cs="Arial"/>
                <w:snapToGrid w:val="0"/>
              </w:rPr>
            </w:pPr>
            <w:r w:rsidRPr="00562C68">
              <w:rPr>
                <w:rFonts w:ascii="Arial Narrow" w:hAnsi="Arial Narrow" w:cs="Arial"/>
                <w:snapToGrid w:val="0"/>
              </w:rPr>
              <w:t>February 2020</w:t>
            </w:r>
          </w:p>
        </w:tc>
      </w:tr>
      <w:tr w:rsidR="00562C68" w:rsidRPr="00562C68" w14:paraId="0DE1CE6C" w14:textId="77777777" w:rsidTr="00562C68">
        <w:tc>
          <w:tcPr>
            <w:tcW w:w="2689" w:type="dxa"/>
            <w:shd w:val="clear" w:color="auto" w:fill="auto"/>
          </w:tcPr>
          <w:p w14:paraId="5B22D8EB" w14:textId="77777777" w:rsidR="00562C68" w:rsidRPr="00562C68" w:rsidRDefault="00562C68" w:rsidP="00562C68">
            <w:pPr>
              <w:widowControl w:val="0"/>
              <w:tabs>
                <w:tab w:val="center" w:pos="4153"/>
                <w:tab w:val="right" w:pos="9072"/>
              </w:tabs>
              <w:jc w:val="left"/>
              <w:rPr>
                <w:rFonts w:ascii="Arial Narrow" w:hAnsi="Arial Narrow" w:cs="Arial"/>
                <w:b/>
                <w:snapToGrid w:val="0"/>
              </w:rPr>
            </w:pPr>
            <w:r w:rsidRPr="00562C68">
              <w:rPr>
                <w:rFonts w:ascii="Arial Narrow" w:hAnsi="Arial Narrow" w:cs="Arial"/>
                <w:b/>
                <w:snapToGrid w:val="0"/>
              </w:rPr>
              <w:t>Date last revised</w:t>
            </w:r>
          </w:p>
        </w:tc>
        <w:tc>
          <w:tcPr>
            <w:tcW w:w="6327" w:type="dxa"/>
            <w:shd w:val="clear" w:color="auto" w:fill="auto"/>
          </w:tcPr>
          <w:p w14:paraId="62E88922" w14:textId="085465B3" w:rsidR="00562C68" w:rsidRPr="00EC4042" w:rsidRDefault="00051F5C" w:rsidP="00562C68">
            <w:pPr>
              <w:widowControl w:val="0"/>
              <w:tabs>
                <w:tab w:val="center" w:pos="4153"/>
                <w:tab w:val="right" w:pos="9072"/>
              </w:tabs>
              <w:jc w:val="left"/>
              <w:rPr>
                <w:rFonts w:ascii="Arial Narrow" w:hAnsi="Arial Narrow" w:cs="Arial"/>
                <w:snapToGrid w:val="0"/>
              </w:rPr>
            </w:pPr>
            <w:r>
              <w:rPr>
                <w:rFonts w:ascii="Arial Narrow" w:hAnsi="Arial Narrow" w:cs="Arial"/>
                <w:snapToGrid w:val="0"/>
              </w:rPr>
              <w:t>May</w:t>
            </w:r>
            <w:r w:rsidR="000A587A">
              <w:rPr>
                <w:rFonts w:ascii="Arial Narrow" w:hAnsi="Arial Narrow" w:cs="Arial"/>
                <w:snapToGrid w:val="0"/>
              </w:rPr>
              <w:t xml:space="preserve"> 21</w:t>
            </w:r>
          </w:p>
        </w:tc>
      </w:tr>
      <w:tr w:rsidR="00562C68" w:rsidRPr="00562C68" w14:paraId="3A80366A" w14:textId="77777777" w:rsidTr="00562C68">
        <w:tc>
          <w:tcPr>
            <w:tcW w:w="2689" w:type="dxa"/>
            <w:shd w:val="clear" w:color="auto" w:fill="auto"/>
          </w:tcPr>
          <w:p w14:paraId="2AB8BC62" w14:textId="77777777" w:rsidR="00562C68" w:rsidRPr="00562C68" w:rsidRDefault="00562C68" w:rsidP="00562C68">
            <w:pPr>
              <w:widowControl w:val="0"/>
              <w:tabs>
                <w:tab w:val="center" w:pos="4153"/>
                <w:tab w:val="right" w:pos="9072"/>
              </w:tabs>
              <w:jc w:val="left"/>
              <w:rPr>
                <w:rFonts w:ascii="Arial Narrow" w:hAnsi="Arial Narrow" w:cs="Arial"/>
                <w:b/>
                <w:snapToGrid w:val="0"/>
              </w:rPr>
            </w:pPr>
            <w:r w:rsidRPr="00562C68">
              <w:rPr>
                <w:rFonts w:ascii="Arial Narrow" w:hAnsi="Arial Narrow" w:cs="Arial"/>
                <w:b/>
                <w:snapToGrid w:val="0"/>
              </w:rPr>
              <w:t>Date of implementation of current version</w:t>
            </w:r>
          </w:p>
        </w:tc>
        <w:tc>
          <w:tcPr>
            <w:tcW w:w="6327" w:type="dxa"/>
            <w:shd w:val="clear" w:color="auto" w:fill="auto"/>
          </w:tcPr>
          <w:p w14:paraId="0C1FC975" w14:textId="28CE279F" w:rsidR="00562C68" w:rsidRPr="00562C68" w:rsidRDefault="00562C68" w:rsidP="00562C68">
            <w:pPr>
              <w:widowControl w:val="0"/>
              <w:tabs>
                <w:tab w:val="center" w:pos="4153"/>
                <w:tab w:val="right" w:pos="9072"/>
              </w:tabs>
              <w:jc w:val="left"/>
              <w:rPr>
                <w:rFonts w:ascii="Arial Narrow" w:hAnsi="Arial Narrow" w:cs="Arial"/>
                <w:snapToGrid w:val="0"/>
              </w:rPr>
            </w:pPr>
            <w:r w:rsidRPr="00562C68">
              <w:rPr>
                <w:rFonts w:ascii="Arial Narrow" w:hAnsi="Arial Narrow" w:cs="Arial"/>
                <w:snapToGrid w:val="0"/>
              </w:rPr>
              <w:t xml:space="preserve">September </w:t>
            </w:r>
            <w:r w:rsidR="000A587A" w:rsidRPr="00562C68">
              <w:rPr>
                <w:rFonts w:ascii="Arial Narrow" w:hAnsi="Arial Narrow" w:cs="Arial"/>
                <w:snapToGrid w:val="0"/>
              </w:rPr>
              <w:t>202</w:t>
            </w:r>
            <w:r w:rsidR="000A587A">
              <w:rPr>
                <w:rFonts w:ascii="Arial Narrow" w:hAnsi="Arial Narrow" w:cs="Arial"/>
                <w:snapToGrid w:val="0"/>
              </w:rPr>
              <w:t>1</w:t>
            </w:r>
          </w:p>
        </w:tc>
      </w:tr>
      <w:tr w:rsidR="00562C68" w:rsidRPr="00562C68" w14:paraId="2F4B6BEA" w14:textId="77777777" w:rsidTr="00562C68">
        <w:tc>
          <w:tcPr>
            <w:tcW w:w="2689" w:type="dxa"/>
            <w:shd w:val="clear" w:color="auto" w:fill="auto"/>
          </w:tcPr>
          <w:p w14:paraId="63B46117" w14:textId="77777777" w:rsidR="00562C68" w:rsidRPr="00562C68" w:rsidRDefault="00562C68" w:rsidP="00562C68">
            <w:pPr>
              <w:widowControl w:val="0"/>
              <w:tabs>
                <w:tab w:val="center" w:pos="4153"/>
                <w:tab w:val="right" w:pos="9072"/>
              </w:tabs>
              <w:jc w:val="left"/>
              <w:rPr>
                <w:rFonts w:ascii="Arial Narrow" w:hAnsi="Arial Narrow" w:cs="Arial"/>
                <w:b/>
                <w:snapToGrid w:val="0"/>
              </w:rPr>
            </w:pPr>
            <w:r w:rsidRPr="00562C68">
              <w:rPr>
                <w:rFonts w:ascii="Arial Narrow" w:hAnsi="Arial Narrow" w:cs="Arial"/>
                <w:b/>
                <w:snapToGrid w:val="0"/>
              </w:rPr>
              <w:t>Version number</w:t>
            </w:r>
          </w:p>
        </w:tc>
        <w:tc>
          <w:tcPr>
            <w:tcW w:w="6327" w:type="dxa"/>
            <w:shd w:val="clear" w:color="auto" w:fill="auto"/>
          </w:tcPr>
          <w:p w14:paraId="19FD8E5E" w14:textId="77777777" w:rsidR="00562C68" w:rsidRPr="00562C68" w:rsidRDefault="00562C68" w:rsidP="00562C68">
            <w:pPr>
              <w:widowControl w:val="0"/>
              <w:tabs>
                <w:tab w:val="center" w:pos="4153"/>
                <w:tab w:val="right" w:pos="9072"/>
              </w:tabs>
              <w:jc w:val="left"/>
              <w:rPr>
                <w:rFonts w:ascii="Arial Narrow" w:hAnsi="Arial Narrow" w:cs="Arial"/>
                <w:snapToGrid w:val="0"/>
              </w:rPr>
            </w:pPr>
            <w:r w:rsidRPr="00562C68">
              <w:rPr>
                <w:rFonts w:ascii="Arial Narrow" w:hAnsi="Arial Narrow" w:cs="Arial"/>
                <w:snapToGrid w:val="0"/>
              </w:rPr>
              <w:t>1</w:t>
            </w:r>
          </w:p>
        </w:tc>
      </w:tr>
      <w:tr w:rsidR="00562C68" w:rsidRPr="00562C68" w14:paraId="131E7B0F" w14:textId="77777777" w:rsidTr="00562C68">
        <w:tc>
          <w:tcPr>
            <w:tcW w:w="2689" w:type="dxa"/>
            <w:shd w:val="clear" w:color="auto" w:fill="auto"/>
          </w:tcPr>
          <w:p w14:paraId="7B77B996" w14:textId="77777777" w:rsidR="00562C68" w:rsidRPr="00562C68" w:rsidRDefault="00562C68" w:rsidP="00562C68">
            <w:pPr>
              <w:widowControl w:val="0"/>
              <w:tabs>
                <w:tab w:val="center" w:pos="4153"/>
                <w:tab w:val="right" w:pos="9072"/>
              </w:tabs>
              <w:jc w:val="left"/>
              <w:rPr>
                <w:rFonts w:ascii="Arial Narrow" w:hAnsi="Arial Narrow" w:cs="Arial"/>
                <w:b/>
                <w:snapToGrid w:val="0"/>
              </w:rPr>
            </w:pPr>
            <w:r w:rsidRPr="00562C68">
              <w:rPr>
                <w:rFonts w:ascii="Arial Narrow" w:hAnsi="Arial Narrow" w:cs="Arial"/>
                <w:b/>
                <w:snapToGrid w:val="0"/>
              </w:rPr>
              <w:t>Faculty</w:t>
            </w:r>
          </w:p>
        </w:tc>
        <w:tc>
          <w:tcPr>
            <w:tcW w:w="6327" w:type="dxa"/>
            <w:shd w:val="clear" w:color="auto" w:fill="auto"/>
          </w:tcPr>
          <w:p w14:paraId="3B179791" w14:textId="77777777" w:rsidR="00562C68" w:rsidRPr="00562C68" w:rsidRDefault="00562C68" w:rsidP="00562C68">
            <w:pPr>
              <w:widowControl w:val="0"/>
              <w:tabs>
                <w:tab w:val="center" w:pos="4153"/>
                <w:tab w:val="right" w:pos="9072"/>
              </w:tabs>
              <w:jc w:val="left"/>
              <w:rPr>
                <w:rFonts w:ascii="Arial Narrow" w:hAnsi="Arial Narrow" w:cs="Arial"/>
                <w:snapToGrid w:val="0"/>
              </w:rPr>
            </w:pPr>
            <w:r w:rsidRPr="00562C68">
              <w:rPr>
                <w:rFonts w:ascii="Arial Narrow" w:hAnsi="Arial Narrow" w:cs="Arial"/>
                <w:snapToGrid w:val="0"/>
              </w:rPr>
              <w:t>FHSCE</w:t>
            </w:r>
          </w:p>
        </w:tc>
      </w:tr>
      <w:tr w:rsidR="00562C68" w:rsidRPr="00562C68" w14:paraId="1298C868" w14:textId="77777777" w:rsidTr="00562C68">
        <w:tc>
          <w:tcPr>
            <w:tcW w:w="2689" w:type="dxa"/>
            <w:shd w:val="clear" w:color="auto" w:fill="auto"/>
          </w:tcPr>
          <w:p w14:paraId="136398B6" w14:textId="77777777" w:rsidR="00562C68" w:rsidRPr="00562C68" w:rsidRDefault="00562C68" w:rsidP="00562C68">
            <w:pPr>
              <w:widowControl w:val="0"/>
              <w:tabs>
                <w:tab w:val="center" w:pos="4153"/>
                <w:tab w:val="right" w:pos="9072"/>
              </w:tabs>
              <w:jc w:val="left"/>
              <w:rPr>
                <w:rFonts w:ascii="Arial Narrow" w:hAnsi="Arial Narrow" w:cs="Arial"/>
                <w:b/>
                <w:snapToGrid w:val="0"/>
              </w:rPr>
            </w:pPr>
            <w:r w:rsidRPr="00562C68">
              <w:rPr>
                <w:rFonts w:ascii="Arial Narrow" w:hAnsi="Arial Narrow" w:cs="Arial"/>
                <w:b/>
                <w:snapToGrid w:val="0"/>
              </w:rPr>
              <w:t>School</w:t>
            </w:r>
          </w:p>
        </w:tc>
        <w:tc>
          <w:tcPr>
            <w:tcW w:w="6327" w:type="dxa"/>
            <w:shd w:val="clear" w:color="auto" w:fill="auto"/>
          </w:tcPr>
          <w:p w14:paraId="6EE642AD" w14:textId="77777777" w:rsidR="00562C68" w:rsidRPr="00562C68" w:rsidRDefault="00562C68" w:rsidP="00562C68">
            <w:pPr>
              <w:widowControl w:val="0"/>
              <w:tabs>
                <w:tab w:val="center" w:pos="4153"/>
                <w:tab w:val="right" w:pos="9072"/>
              </w:tabs>
              <w:jc w:val="left"/>
              <w:rPr>
                <w:rFonts w:ascii="Arial Narrow" w:hAnsi="Arial Narrow" w:cs="Arial"/>
                <w:snapToGrid w:val="0"/>
              </w:rPr>
            </w:pPr>
            <w:r w:rsidRPr="00562C68">
              <w:rPr>
                <w:rFonts w:ascii="Arial Narrow" w:hAnsi="Arial Narrow" w:cs="Arial"/>
                <w:snapToGrid w:val="0"/>
              </w:rPr>
              <w:t>Allied Health, Midwifery and Social Care</w:t>
            </w:r>
          </w:p>
        </w:tc>
      </w:tr>
      <w:tr w:rsidR="00562C68" w:rsidRPr="00562C68" w14:paraId="4B0397B4" w14:textId="77777777" w:rsidTr="00562C68">
        <w:tc>
          <w:tcPr>
            <w:tcW w:w="2689" w:type="dxa"/>
            <w:shd w:val="clear" w:color="auto" w:fill="auto"/>
          </w:tcPr>
          <w:p w14:paraId="0A4D0471" w14:textId="77777777" w:rsidR="00562C68" w:rsidRPr="00562C68" w:rsidRDefault="00562C68" w:rsidP="00562C68">
            <w:pPr>
              <w:widowControl w:val="0"/>
              <w:tabs>
                <w:tab w:val="center" w:pos="4153"/>
                <w:tab w:val="right" w:pos="9072"/>
              </w:tabs>
              <w:jc w:val="left"/>
              <w:rPr>
                <w:rFonts w:ascii="Arial Narrow" w:hAnsi="Arial Narrow" w:cs="Arial"/>
                <w:b/>
                <w:snapToGrid w:val="0"/>
              </w:rPr>
            </w:pPr>
            <w:r w:rsidRPr="00562C68">
              <w:rPr>
                <w:rFonts w:ascii="Arial Narrow" w:hAnsi="Arial Narrow" w:cs="Arial"/>
                <w:b/>
                <w:snapToGrid w:val="0"/>
              </w:rPr>
              <w:t xml:space="preserve">Department </w:t>
            </w:r>
          </w:p>
        </w:tc>
        <w:tc>
          <w:tcPr>
            <w:tcW w:w="6327" w:type="dxa"/>
            <w:shd w:val="clear" w:color="auto" w:fill="auto"/>
          </w:tcPr>
          <w:p w14:paraId="47B0218A" w14:textId="77777777" w:rsidR="00562C68" w:rsidRPr="00562C68" w:rsidRDefault="00562C68" w:rsidP="00562C68">
            <w:pPr>
              <w:widowControl w:val="0"/>
              <w:tabs>
                <w:tab w:val="center" w:pos="4153"/>
                <w:tab w:val="right" w:pos="9072"/>
              </w:tabs>
              <w:jc w:val="left"/>
              <w:rPr>
                <w:rFonts w:ascii="Arial Narrow" w:hAnsi="Arial Narrow" w:cs="Arial"/>
                <w:snapToGrid w:val="0"/>
              </w:rPr>
            </w:pPr>
            <w:r w:rsidRPr="00562C68">
              <w:rPr>
                <w:rFonts w:ascii="Arial Narrow" w:hAnsi="Arial Narrow" w:cs="Arial"/>
                <w:snapToGrid w:val="0"/>
              </w:rPr>
              <w:t>Social Work and Social Care</w:t>
            </w:r>
          </w:p>
        </w:tc>
      </w:tr>
      <w:tr w:rsidR="00562C68" w:rsidRPr="00562C68" w14:paraId="0AE2AF29" w14:textId="77777777" w:rsidTr="00562C68">
        <w:tc>
          <w:tcPr>
            <w:tcW w:w="2689" w:type="dxa"/>
            <w:shd w:val="clear" w:color="auto" w:fill="auto"/>
          </w:tcPr>
          <w:p w14:paraId="63DFB5CC" w14:textId="77777777" w:rsidR="00562C68" w:rsidRPr="00562C68" w:rsidRDefault="00562C68" w:rsidP="00562C68">
            <w:pPr>
              <w:widowControl w:val="0"/>
              <w:tabs>
                <w:tab w:val="center" w:pos="4153"/>
                <w:tab w:val="right" w:pos="9072"/>
              </w:tabs>
              <w:jc w:val="left"/>
              <w:rPr>
                <w:rFonts w:ascii="Arial Narrow" w:hAnsi="Arial Narrow" w:cs="Arial"/>
                <w:b/>
                <w:snapToGrid w:val="0"/>
              </w:rPr>
            </w:pPr>
            <w:r w:rsidRPr="00562C68">
              <w:rPr>
                <w:rFonts w:ascii="Arial Narrow" w:hAnsi="Arial Narrow" w:cs="Arial"/>
                <w:b/>
                <w:snapToGrid w:val="0"/>
              </w:rPr>
              <w:t>Delivery Institution</w:t>
            </w:r>
          </w:p>
        </w:tc>
        <w:tc>
          <w:tcPr>
            <w:tcW w:w="6327" w:type="dxa"/>
            <w:shd w:val="clear" w:color="auto" w:fill="auto"/>
          </w:tcPr>
          <w:p w14:paraId="184E320C" w14:textId="77777777" w:rsidR="00562C68" w:rsidRPr="00562C68" w:rsidRDefault="00562C68" w:rsidP="00562C68">
            <w:pPr>
              <w:widowControl w:val="0"/>
              <w:tabs>
                <w:tab w:val="center" w:pos="4153"/>
                <w:tab w:val="right" w:pos="9072"/>
              </w:tabs>
              <w:jc w:val="left"/>
              <w:rPr>
                <w:rFonts w:ascii="Arial Narrow" w:hAnsi="Arial Narrow" w:cs="Arial"/>
                <w:snapToGrid w:val="0"/>
              </w:rPr>
            </w:pPr>
            <w:r w:rsidRPr="00562C68">
              <w:rPr>
                <w:rFonts w:ascii="Arial Narrow" w:hAnsi="Arial Narrow" w:cs="Arial"/>
                <w:snapToGrid w:val="0"/>
              </w:rPr>
              <w:t>Kingston University</w:t>
            </w:r>
          </w:p>
        </w:tc>
      </w:tr>
    </w:tbl>
    <w:p w14:paraId="35665F3C" w14:textId="77777777" w:rsidR="00562C68" w:rsidRPr="00562C68" w:rsidRDefault="00562C68" w:rsidP="00562C68">
      <w:pPr>
        <w:jc w:val="left"/>
        <w:rPr>
          <w:rFonts w:cs="Arial"/>
          <w:b/>
        </w:rPr>
      </w:pPr>
    </w:p>
    <w:p w14:paraId="33604223" w14:textId="77777777" w:rsidR="00562C68" w:rsidRPr="00562C68" w:rsidRDefault="00562C68" w:rsidP="00562C68">
      <w:pPr>
        <w:jc w:val="left"/>
        <w:rPr>
          <w:rFonts w:cs="Arial"/>
          <w:b/>
        </w:rPr>
      </w:pPr>
    </w:p>
    <w:p w14:paraId="0ED5FB2E" w14:textId="77777777" w:rsidR="00562C68" w:rsidRPr="00562C68" w:rsidRDefault="00562C68" w:rsidP="00562C68">
      <w:pPr>
        <w:rPr>
          <w:rFonts w:cs="Arial"/>
        </w:rPr>
      </w:pPr>
    </w:p>
    <w:p w14:paraId="4211CB9C" w14:textId="77777777" w:rsidR="00562C68" w:rsidRPr="00562C68" w:rsidRDefault="00562C68" w:rsidP="00562C68">
      <w:pPr>
        <w:jc w:val="left"/>
        <w:rPr>
          <w:rFonts w:cs="Arial"/>
        </w:rPr>
      </w:pPr>
    </w:p>
    <w:p w14:paraId="3FBCE67B" w14:textId="77777777" w:rsidR="00562C68" w:rsidRPr="00562C68" w:rsidRDefault="00562C68" w:rsidP="00562C68">
      <w:pPr>
        <w:jc w:val="left"/>
        <w:rPr>
          <w:rFonts w:cs="Arial"/>
        </w:rPr>
      </w:pPr>
    </w:p>
    <w:p w14:paraId="4CE2C91C" w14:textId="77777777" w:rsidR="00562C68" w:rsidRPr="00562C68" w:rsidRDefault="00562C68" w:rsidP="00562C68">
      <w:pPr>
        <w:jc w:val="left"/>
        <w:rPr>
          <w:rFonts w:cs="Arial"/>
        </w:rPr>
      </w:pPr>
    </w:p>
    <w:p w14:paraId="334A1B81" w14:textId="77777777" w:rsidR="00562C68" w:rsidRPr="00562C68" w:rsidRDefault="00562C68" w:rsidP="00562C68">
      <w:pPr>
        <w:rPr>
          <w:rFonts w:ascii="Arial Narrow" w:hAnsi="Arial Narrow" w:cs="Arial"/>
        </w:rPr>
      </w:pPr>
      <w:r w:rsidRPr="00562C68">
        <w:rPr>
          <w:rFonts w:ascii="Arial Narrow" w:hAnsi="Arial Narrow" w:cs="Arial"/>
        </w:rPr>
        <w:t>This Programme Specification</w:t>
      </w:r>
      <w:r w:rsidRPr="00562C68">
        <w:rPr>
          <w:rFonts w:ascii="Arial Narrow" w:hAnsi="Arial Narrow" w:cs="Arial"/>
        </w:rPr>
        <w:fldChar w:fldCharType="begin"/>
      </w:r>
      <w:r w:rsidRPr="00562C68">
        <w:rPr>
          <w:rFonts w:ascii="Arial Narrow" w:hAnsi="Arial Narrow" w:cs="Arial"/>
        </w:rPr>
        <w:instrText xml:space="preserve"> XE "</w:instrText>
      </w:r>
      <w:r w:rsidRPr="00562C68">
        <w:rPr>
          <w:rFonts w:ascii="Arial Narrow" w:hAnsi="Arial Narrow" w:cs="Arial"/>
          <w:noProof/>
        </w:rPr>
        <w:instrText>Programme Specification</w:instrText>
      </w:r>
      <w:r w:rsidRPr="00562C68">
        <w:rPr>
          <w:rFonts w:ascii="Arial Narrow" w:hAnsi="Arial Narrow" w:cs="Arial"/>
        </w:rPr>
        <w:instrText xml:space="preserve">" </w:instrText>
      </w:r>
      <w:r w:rsidRPr="00562C68">
        <w:rPr>
          <w:rFonts w:ascii="Arial Narrow" w:hAnsi="Arial Narrow" w:cs="Arial"/>
        </w:rPr>
        <w:fldChar w:fldCharType="end"/>
      </w:r>
      <w:r w:rsidRPr="00562C68">
        <w:rPr>
          <w:rFonts w:ascii="Arial Narrow" w:hAnsi="Arial Narrow" w:cs="Arial"/>
        </w:rPr>
        <w:t xml:space="preserve"> is designed for prospective apprentices, current apprentices, academic staff and employers.  It provides a concise summary of the main features of the programme and the intended learning outcomes that a typical apprentice might reasonably be expected to achieve and demonstrate if they take full advantage of the learning opportunities that are provided.  More detailed information on the learning outcomes and content of each </w:t>
      </w:r>
      <w:proofErr w:type="gramStart"/>
      <w:r w:rsidRPr="00562C68">
        <w:rPr>
          <w:rFonts w:ascii="Arial Narrow" w:hAnsi="Arial Narrow" w:cs="Arial"/>
        </w:rPr>
        <w:t>modules</w:t>
      </w:r>
      <w:proofErr w:type="gramEnd"/>
      <w:r w:rsidRPr="00562C68">
        <w:rPr>
          <w:rFonts w:ascii="Arial Narrow" w:hAnsi="Arial Narrow" w:cs="Arial"/>
        </w:rPr>
        <w:t xml:space="preserve"> can be found in the course VLE site and in individual Module Descriptors.</w:t>
      </w:r>
    </w:p>
    <w:p w14:paraId="3D0DDFA8" w14:textId="77777777" w:rsidR="00562C68" w:rsidRPr="00562C68" w:rsidRDefault="00562C68" w:rsidP="00562C68">
      <w:pPr>
        <w:jc w:val="left"/>
        <w:rPr>
          <w:rFonts w:ascii="Arial Narrow" w:hAnsi="Arial Narrow" w:cs="Arial"/>
          <w:b/>
        </w:rPr>
      </w:pPr>
      <w:r w:rsidRPr="00562C68">
        <w:rPr>
          <w:rFonts w:cs="Arial"/>
          <w:i/>
          <w:color w:val="FF0000"/>
        </w:rPr>
        <w:br w:type="page"/>
      </w:r>
      <w:r w:rsidRPr="00562C68">
        <w:rPr>
          <w:rFonts w:ascii="Arial Narrow" w:hAnsi="Arial Narrow" w:cs="Arial"/>
          <w:b/>
        </w:rPr>
        <w:lastRenderedPageBreak/>
        <w:t>SECTION 1:</w:t>
      </w:r>
      <w:r w:rsidRPr="00562C68">
        <w:rPr>
          <w:rFonts w:ascii="Arial Narrow" w:hAnsi="Arial Narrow" w:cs="Arial"/>
          <w:b/>
        </w:rPr>
        <w:tab/>
        <w:t>GENERAL INFORMATION</w:t>
      </w:r>
    </w:p>
    <w:p w14:paraId="584A07EC" w14:textId="77777777" w:rsidR="00562C68" w:rsidRPr="00562C68" w:rsidRDefault="00562C68" w:rsidP="00562C68">
      <w:pPr>
        <w:jc w:val="left"/>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7280"/>
      </w:tblGrid>
      <w:tr w:rsidR="00562C68" w:rsidRPr="00562C68" w14:paraId="735610E2" w14:textId="77777777" w:rsidTr="00562C68">
        <w:tc>
          <w:tcPr>
            <w:tcW w:w="1696" w:type="dxa"/>
          </w:tcPr>
          <w:p w14:paraId="2B1EC50C" w14:textId="77777777" w:rsidR="00562C68" w:rsidRPr="00562C68" w:rsidRDefault="00562C68" w:rsidP="00562C68">
            <w:pPr>
              <w:jc w:val="left"/>
              <w:rPr>
                <w:rFonts w:ascii="Arial Narrow" w:hAnsi="Arial Narrow" w:cs="Arial"/>
                <w:b/>
              </w:rPr>
            </w:pPr>
            <w:r w:rsidRPr="00562C68">
              <w:rPr>
                <w:rFonts w:ascii="Arial Narrow" w:hAnsi="Arial Narrow" w:cs="Arial"/>
                <w:b/>
              </w:rPr>
              <w:t>Award(s) and Title(s):</w:t>
            </w:r>
          </w:p>
        </w:tc>
        <w:tc>
          <w:tcPr>
            <w:tcW w:w="7320" w:type="dxa"/>
          </w:tcPr>
          <w:p w14:paraId="567A2ECE" w14:textId="77777777" w:rsidR="00562C68" w:rsidRPr="00562C68" w:rsidRDefault="00562C68" w:rsidP="00562C68">
            <w:pPr>
              <w:jc w:val="left"/>
              <w:rPr>
                <w:rFonts w:ascii="Arial Narrow" w:hAnsi="Arial Narrow" w:cs="Arial"/>
                <w:b/>
              </w:rPr>
            </w:pPr>
            <w:r w:rsidRPr="00562C68">
              <w:rPr>
                <w:rFonts w:ascii="Arial Narrow" w:hAnsi="Arial Narrow" w:cs="Arial"/>
                <w:b/>
              </w:rPr>
              <w:t>Honours Degree</w:t>
            </w:r>
          </w:p>
          <w:p w14:paraId="28627FAF" w14:textId="77777777" w:rsidR="00562C68" w:rsidRPr="00562C68" w:rsidRDefault="00562C68" w:rsidP="00562C68">
            <w:pPr>
              <w:jc w:val="left"/>
              <w:rPr>
                <w:rFonts w:ascii="Arial Narrow" w:hAnsi="Arial Narrow" w:cs="Arial"/>
                <w:b/>
              </w:rPr>
            </w:pPr>
            <w:r w:rsidRPr="00562C68">
              <w:rPr>
                <w:rFonts w:ascii="Arial Narrow" w:hAnsi="Arial Narrow" w:cs="Arial"/>
                <w:b/>
              </w:rPr>
              <w:t>Social Work Integrated Degree Apprenticeship</w:t>
            </w:r>
          </w:p>
          <w:p w14:paraId="65C93729" w14:textId="77777777" w:rsidR="00562C68" w:rsidRPr="00562C68" w:rsidRDefault="00562C68" w:rsidP="00562C68">
            <w:pPr>
              <w:jc w:val="left"/>
              <w:rPr>
                <w:rFonts w:ascii="Arial Narrow" w:hAnsi="Arial Narrow" w:cs="Arial"/>
              </w:rPr>
            </w:pPr>
          </w:p>
        </w:tc>
      </w:tr>
      <w:tr w:rsidR="00562C68" w:rsidRPr="00562C68" w14:paraId="6309AACC" w14:textId="77777777" w:rsidTr="00562C68">
        <w:tc>
          <w:tcPr>
            <w:tcW w:w="1696" w:type="dxa"/>
          </w:tcPr>
          <w:p w14:paraId="47D2AB02" w14:textId="77777777" w:rsidR="00562C68" w:rsidRPr="00562C68" w:rsidRDefault="00562C68" w:rsidP="00562C68">
            <w:pPr>
              <w:jc w:val="left"/>
              <w:rPr>
                <w:rFonts w:ascii="Arial Narrow" w:hAnsi="Arial Narrow" w:cs="Arial"/>
                <w:b/>
              </w:rPr>
            </w:pPr>
            <w:r w:rsidRPr="00562C68">
              <w:rPr>
                <w:rFonts w:ascii="Arial Narrow" w:hAnsi="Arial Narrow" w:cs="Arial"/>
                <w:b/>
              </w:rPr>
              <w:t>Intermediate Awards:</w:t>
            </w:r>
          </w:p>
        </w:tc>
        <w:tc>
          <w:tcPr>
            <w:tcW w:w="7320" w:type="dxa"/>
          </w:tcPr>
          <w:p w14:paraId="77F73DC5" w14:textId="77777777" w:rsidR="00562C68" w:rsidRPr="00562C68" w:rsidRDefault="00562C68" w:rsidP="00562C68">
            <w:pPr>
              <w:jc w:val="left"/>
              <w:rPr>
                <w:rFonts w:ascii="Arial Narrow" w:hAnsi="Arial Narrow" w:cs="Arial"/>
                <w:color w:val="FF0000"/>
                <w:highlight w:val="yellow"/>
              </w:rPr>
            </w:pPr>
            <w:r w:rsidRPr="00562C68">
              <w:rPr>
                <w:rFonts w:ascii="Arial Narrow" w:hAnsi="Arial Narrow" w:cs="Arial"/>
              </w:rPr>
              <w:t xml:space="preserve">Certificate of Higher Education in Social </w:t>
            </w:r>
            <w:proofErr w:type="gramStart"/>
            <w:r w:rsidRPr="00562C68">
              <w:rPr>
                <w:rFonts w:ascii="Arial Narrow" w:hAnsi="Arial Narrow" w:cs="Arial"/>
              </w:rPr>
              <w:t>Care;</w:t>
            </w:r>
            <w:r w:rsidRPr="00562C68">
              <w:rPr>
                <w:rFonts w:ascii="Arial Narrow" w:hAnsi="Arial Narrow" w:cs="Arial"/>
                <w:color w:val="FF0000"/>
              </w:rPr>
              <w:t xml:space="preserve">  </w:t>
            </w:r>
            <w:r w:rsidRPr="00562C68">
              <w:rPr>
                <w:rFonts w:ascii="Arial Narrow" w:hAnsi="Arial Narrow" w:cs="Arial"/>
              </w:rPr>
              <w:t>Diploma</w:t>
            </w:r>
            <w:proofErr w:type="gramEnd"/>
            <w:r w:rsidRPr="00562C68">
              <w:rPr>
                <w:rFonts w:ascii="Arial Narrow" w:hAnsi="Arial Narrow" w:cs="Arial"/>
                <w:color w:val="FF0000"/>
              </w:rPr>
              <w:t xml:space="preserve"> </w:t>
            </w:r>
            <w:r w:rsidRPr="00562C68">
              <w:rPr>
                <w:rFonts w:ascii="Arial Narrow" w:hAnsi="Arial Narrow" w:cs="Arial"/>
              </w:rPr>
              <w:t>of Higher Education in Social Care; BA in Social Care</w:t>
            </w:r>
          </w:p>
        </w:tc>
      </w:tr>
      <w:tr w:rsidR="00562C68" w:rsidRPr="00562C68" w14:paraId="3AF94A61" w14:textId="77777777" w:rsidTr="00562C68">
        <w:tc>
          <w:tcPr>
            <w:tcW w:w="1696" w:type="dxa"/>
          </w:tcPr>
          <w:p w14:paraId="04EA343F" w14:textId="77777777" w:rsidR="00562C68" w:rsidRPr="00562C68" w:rsidRDefault="00562C68" w:rsidP="00562C68">
            <w:pPr>
              <w:jc w:val="left"/>
              <w:rPr>
                <w:rFonts w:ascii="Arial Narrow" w:hAnsi="Arial Narrow" w:cs="Arial"/>
                <w:b/>
              </w:rPr>
            </w:pPr>
            <w:r w:rsidRPr="00562C68">
              <w:rPr>
                <w:rFonts w:ascii="Arial Narrow" w:hAnsi="Arial Narrow" w:cs="Arial"/>
                <w:b/>
              </w:rPr>
              <w:t>FHEQ Level for the Final Award:</w:t>
            </w:r>
          </w:p>
        </w:tc>
        <w:tc>
          <w:tcPr>
            <w:tcW w:w="7320" w:type="dxa"/>
          </w:tcPr>
          <w:p w14:paraId="27E30A16" w14:textId="77777777" w:rsidR="00562C68" w:rsidRPr="00562C68" w:rsidRDefault="00562C68" w:rsidP="00562C68">
            <w:pPr>
              <w:jc w:val="left"/>
              <w:rPr>
                <w:rFonts w:ascii="Arial Narrow" w:hAnsi="Arial Narrow" w:cs="Arial"/>
              </w:rPr>
            </w:pPr>
            <w:r w:rsidRPr="00562C68">
              <w:rPr>
                <w:rFonts w:ascii="Arial Narrow" w:hAnsi="Arial Narrow" w:cs="Arial"/>
              </w:rPr>
              <w:t>Degree Level 6</w:t>
            </w:r>
          </w:p>
          <w:p w14:paraId="4C06C67B" w14:textId="77777777" w:rsidR="00562C68" w:rsidRPr="00562C68" w:rsidRDefault="00562C68" w:rsidP="00562C68">
            <w:pPr>
              <w:jc w:val="left"/>
              <w:rPr>
                <w:rFonts w:ascii="Arial Narrow" w:hAnsi="Arial Narrow" w:cs="Arial"/>
                <w:i/>
                <w:color w:val="FF0000"/>
              </w:rPr>
            </w:pPr>
          </w:p>
        </w:tc>
      </w:tr>
      <w:tr w:rsidR="00562C68" w:rsidRPr="00562C68" w14:paraId="521501F3" w14:textId="77777777" w:rsidTr="00562C68">
        <w:tc>
          <w:tcPr>
            <w:tcW w:w="1696" w:type="dxa"/>
          </w:tcPr>
          <w:p w14:paraId="08A74215" w14:textId="77777777" w:rsidR="00562C68" w:rsidRPr="00562C68" w:rsidRDefault="00562C68" w:rsidP="00562C68">
            <w:pPr>
              <w:jc w:val="left"/>
              <w:rPr>
                <w:rFonts w:ascii="Arial Narrow" w:hAnsi="Arial Narrow" w:cs="Arial"/>
                <w:b/>
              </w:rPr>
            </w:pPr>
            <w:r w:rsidRPr="00562C68">
              <w:rPr>
                <w:rFonts w:ascii="Arial Narrow" w:hAnsi="Arial Narrow" w:cs="Arial"/>
                <w:b/>
              </w:rPr>
              <w:t>Awarding Institution:</w:t>
            </w:r>
          </w:p>
        </w:tc>
        <w:tc>
          <w:tcPr>
            <w:tcW w:w="7320" w:type="dxa"/>
          </w:tcPr>
          <w:p w14:paraId="139EE71D" w14:textId="77777777" w:rsidR="00562C68" w:rsidRPr="00562C68" w:rsidRDefault="00562C68" w:rsidP="00562C68">
            <w:pPr>
              <w:jc w:val="left"/>
              <w:rPr>
                <w:rFonts w:ascii="Arial Narrow" w:hAnsi="Arial Narrow" w:cs="Arial"/>
              </w:rPr>
            </w:pPr>
            <w:r w:rsidRPr="00562C68">
              <w:rPr>
                <w:rFonts w:ascii="Arial Narrow" w:hAnsi="Arial Narrow" w:cs="Arial"/>
              </w:rPr>
              <w:t>Kingston University</w:t>
            </w:r>
          </w:p>
        </w:tc>
      </w:tr>
      <w:tr w:rsidR="00562C68" w:rsidRPr="00562C68" w14:paraId="6E8F2443" w14:textId="77777777" w:rsidTr="00562C68">
        <w:tc>
          <w:tcPr>
            <w:tcW w:w="1696" w:type="dxa"/>
          </w:tcPr>
          <w:p w14:paraId="0AF8ACE2" w14:textId="77777777" w:rsidR="00562C68" w:rsidRPr="00562C68" w:rsidRDefault="00562C68" w:rsidP="00562C68">
            <w:pPr>
              <w:jc w:val="left"/>
              <w:rPr>
                <w:rFonts w:ascii="Arial Narrow" w:hAnsi="Arial Narrow" w:cs="Arial"/>
                <w:b/>
              </w:rPr>
            </w:pPr>
            <w:r w:rsidRPr="00562C68">
              <w:rPr>
                <w:rFonts w:ascii="Arial Narrow" w:hAnsi="Arial Narrow" w:cs="Arial"/>
                <w:b/>
              </w:rPr>
              <w:t>Teaching Institution:</w:t>
            </w:r>
          </w:p>
        </w:tc>
        <w:tc>
          <w:tcPr>
            <w:tcW w:w="7320" w:type="dxa"/>
          </w:tcPr>
          <w:p w14:paraId="010D1945" w14:textId="77777777" w:rsidR="00562C68" w:rsidRPr="00562C68" w:rsidRDefault="00562C68" w:rsidP="00562C68">
            <w:pPr>
              <w:jc w:val="left"/>
              <w:rPr>
                <w:rFonts w:ascii="Arial Narrow" w:hAnsi="Arial Narrow" w:cs="Arial"/>
                <w:i/>
                <w:color w:val="FF0000"/>
              </w:rPr>
            </w:pPr>
            <w:r w:rsidRPr="00562C68">
              <w:rPr>
                <w:rFonts w:ascii="Arial Narrow" w:hAnsi="Arial Narrow" w:cs="Arial"/>
              </w:rPr>
              <w:t>Kingston University</w:t>
            </w:r>
          </w:p>
        </w:tc>
      </w:tr>
      <w:tr w:rsidR="00562C68" w:rsidRPr="00562C68" w14:paraId="1DF5197B" w14:textId="77777777" w:rsidTr="00562C68">
        <w:tc>
          <w:tcPr>
            <w:tcW w:w="1696" w:type="dxa"/>
          </w:tcPr>
          <w:p w14:paraId="046F0107" w14:textId="77777777" w:rsidR="00562C68" w:rsidRPr="00562C68" w:rsidRDefault="00562C68" w:rsidP="00562C68">
            <w:pPr>
              <w:jc w:val="left"/>
              <w:rPr>
                <w:rFonts w:ascii="Arial Narrow" w:hAnsi="Arial Narrow" w:cs="Arial"/>
                <w:b/>
              </w:rPr>
            </w:pPr>
            <w:r w:rsidRPr="00562C68">
              <w:rPr>
                <w:rFonts w:ascii="Arial Narrow" w:hAnsi="Arial Narrow" w:cs="Arial"/>
                <w:b/>
              </w:rPr>
              <w:t>Location:</w:t>
            </w:r>
          </w:p>
        </w:tc>
        <w:tc>
          <w:tcPr>
            <w:tcW w:w="7320" w:type="dxa"/>
          </w:tcPr>
          <w:p w14:paraId="31870ABD" w14:textId="77777777" w:rsidR="00562C68" w:rsidRPr="00562C68" w:rsidRDefault="00562C68" w:rsidP="00562C68">
            <w:pPr>
              <w:spacing w:line="276" w:lineRule="auto"/>
              <w:jc w:val="left"/>
              <w:rPr>
                <w:rFonts w:ascii="Arial Narrow" w:hAnsi="Arial Narrow" w:cs="Arial"/>
              </w:rPr>
            </w:pPr>
            <w:r w:rsidRPr="00562C68">
              <w:rPr>
                <w:rFonts w:ascii="Arial Narrow" w:hAnsi="Arial Narrow" w:cs="Arial"/>
              </w:rPr>
              <w:t>Kingston University: Kingston Hill, KT2 7LB</w:t>
            </w:r>
          </w:p>
          <w:p w14:paraId="24B3BA0C" w14:textId="77777777" w:rsidR="00562C68" w:rsidRPr="00562C68" w:rsidRDefault="00562C68" w:rsidP="00562C68">
            <w:pPr>
              <w:jc w:val="left"/>
              <w:rPr>
                <w:rFonts w:ascii="Arial Narrow" w:hAnsi="Arial Narrow" w:cs="Arial"/>
                <w:color w:val="FF0000"/>
              </w:rPr>
            </w:pPr>
          </w:p>
        </w:tc>
      </w:tr>
      <w:tr w:rsidR="00562C68" w:rsidRPr="00562C68" w14:paraId="6DAFB976" w14:textId="77777777" w:rsidTr="00562C68">
        <w:tc>
          <w:tcPr>
            <w:tcW w:w="1696" w:type="dxa"/>
          </w:tcPr>
          <w:p w14:paraId="5EDF4339" w14:textId="77777777" w:rsidR="00562C68" w:rsidRPr="00562C68" w:rsidRDefault="00562C68" w:rsidP="00562C68">
            <w:pPr>
              <w:jc w:val="left"/>
              <w:rPr>
                <w:rFonts w:ascii="Arial Narrow" w:hAnsi="Arial Narrow" w:cs="Arial"/>
                <w:b/>
              </w:rPr>
            </w:pPr>
            <w:r w:rsidRPr="00562C68">
              <w:rPr>
                <w:rFonts w:ascii="Arial Narrow" w:hAnsi="Arial Narrow" w:cs="Arial"/>
                <w:b/>
              </w:rPr>
              <w:t>Modes of Delivery:</w:t>
            </w:r>
          </w:p>
        </w:tc>
        <w:tc>
          <w:tcPr>
            <w:tcW w:w="7320" w:type="dxa"/>
            <w:shd w:val="clear" w:color="auto" w:fill="auto"/>
          </w:tcPr>
          <w:p w14:paraId="3622BCBF" w14:textId="77777777" w:rsidR="00562C68" w:rsidRPr="00562C68" w:rsidRDefault="00562C68" w:rsidP="00562C68">
            <w:pPr>
              <w:jc w:val="left"/>
              <w:rPr>
                <w:rFonts w:ascii="Arial Narrow" w:hAnsi="Arial Narrow" w:cs="Arial"/>
                <w:color w:val="FF0000"/>
              </w:rPr>
            </w:pPr>
            <w:r w:rsidRPr="00562C68">
              <w:rPr>
                <w:rFonts w:ascii="Arial Narrow" w:hAnsi="Arial Narrow" w:cs="Arial"/>
              </w:rPr>
              <w:t>Full time</w:t>
            </w:r>
          </w:p>
        </w:tc>
      </w:tr>
      <w:tr w:rsidR="00562C68" w:rsidRPr="00562C68" w14:paraId="7710FE01" w14:textId="77777777" w:rsidTr="00562C68">
        <w:tc>
          <w:tcPr>
            <w:tcW w:w="1696" w:type="dxa"/>
          </w:tcPr>
          <w:p w14:paraId="096AC80D" w14:textId="77777777" w:rsidR="00562C68" w:rsidRPr="00562C68" w:rsidRDefault="00562C68" w:rsidP="00562C68">
            <w:pPr>
              <w:jc w:val="left"/>
              <w:rPr>
                <w:rFonts w:ascii="Arial Narrow" w:hAnsi="Arial Narrow" w:cs="Arial"/>
                <w:b/>
              </w:rPr>
            </w:pPr>
            <w:r w:rsidRPr="00562C68">
              <w:rPr>
                <w:rFonts w:ascii="Arial Narrow" w:hAnsi="Arial Narrow" w:cs="Arial"/>
                <w:b/>
              </w:rPr>
              <w:t>Minimum period of registration:</w:t>
            </w:r>
          </w:p>
        </w:tc>
        <w:tc>
          <w:tcPr>
            <w:tcW w:w="7320" w:type="dxa"/>
          </w:tcPr>
          <w:p w14:paraId="608948A7" w14:textId="77777777" w:rsidR="00562C68" w:rsidRPr="00562C68" w:rsidRDefault="00562C68" w:rsidP="00562C68">
            <w:pPr>
              <w:jc w:val="left"/>
              <w:rPr>
                <w:rFonts w:ascii="Arial Narrow" w:hAnsi="Arial Narrow" w:cs="Arial"/>
              </w:rPr>
            </w:pPr>
            <w:r w:rsidRPr="00562C68">
              <w:rPr>
                <w:rFonts w:ascii="Arial Narrow" w:hAnsi="Arial Narrow" w:cs="Arial"/>
              </w:rPr>
              <w:t>FT 3 years</w:t>
            </w:r>
          </w:p>
          <w:p w14:paraId="0DB515C6" w14:textId="77777777" w:rsidR="00562C68" w:rsidRPr="00562C68" w:rsidRDefault="00562C68" w:rsidP="00562C68">
            <w:pPr>
              <w:jc w:val="left"/>
              <w:rPr>
                <w:rFonts w:ascii="Arial Narrow" w:hAnsi="Arial Narrow" w:cs="Arial"/>
              </w:rPr>
            </w:pPr>
          </w:p>
        </w:tc>
      </w:tr>
      <w:tr w:rsidR="00562C68" w:rsidRPr="00562C68" w14:paraId="35D163BA" w14:textId="77777777" w:rsidTr="00562C68">
        <w:tc>
          <w:tcPr>
            <w:tcW w:w="1696" w:type="dxa"/>
          </w:tcPr>
          <w:p w14:paraId="61ED6B97" w14:textId="77777777" w:rsidR="00562C68" w:rsidRPr="00562C68" w:rsidRDefault="00562C68" w:rsidP="00562C68">
            <w:pPr>
              <w:jc w:val="left"/>
              <w:rPr>
                <w:rFonts w:ascii="Arial Narrow" w:hAnsi="Arial Narrow" w:cs="Arial"/>
                <w:b/>
              </w:rPr>
            </w:pPr>
            <w:r w:rsidRPr="00562C68">
              <w:rPr>
                <w:rFonts w:ascii="Arial Narrow" w:hAnsi="Arial Narrow" w:cs="Arial"/>
                <w:b/>
              </w:rPr>
              <w:t>Maximum period of registration:</w:t>
            </w:r>
          </w:p>
        </w:tc>
        <w:tc>
          <w:tcPr>
            <w:tcW w:w="7320" w:type="dxa"/>
          </w:tcPr>
          <w:p w14:paraId="6C456A2D" w14:textId="77777777" w:rsidR="00562C68" w:rsidRPr="00562C68" w:rsidRDefault="00562C68" w:rsidP="00562C68">
            <w:pPr>
              <w:jc w:val="left"/>
              <w:rPr>
                <w:rFonts w:ascii="Arial Narrow" w:hAnsi="Arial Narrow" w:cs="Arial"/>
              </w:rPr>
            </w:pPr>
            <w:r w:rsidRPr="00562C68">
              <w:rPr>
                <w:rFonts w:ascii="Arial Narrow" w:hAnsi="Arial Narrow" w:cs="Arial"/>
              </w:rPr>
              <w:t>FT 6 years</w:t>
            </w:r>
          </w:p>
          <w:p w14:paraId="3E0736E2" w14:textId="77777777" w:rsidR="00562C68" w:rsidRPr="00562C68" w:rsidRDefault="00562C68" w:rsidP="00562C68">
            <w:pPr>
              <w:jc w:val="left"/>
              <w:rPr>
                <w:rFonts w:ascii="Arial Narrow" w:hAnsi="Arial Narrow" w:cs="Arial"/>
              </w:rPr>
            </w:pPr>
          </w:p>
        </w:tc>
      </w:tr>
      <w:tr w:rsidR="00562C68" w:rsidRPr="00562C68" w14:paraId="04EA591C" w14:textId="77777777" w:rsidTr="00562C68">
        <w:tc>
          <w:tcPr>
            <w:tcW w:w="1696" w:type="dxa"/>
          </w:tcPr>
          <w:p w14:paraId="3CEBB86D" w14:textId="77777777" w:rsidR="00562C68" w:rsidRPr="00562C68" w:rsidRDefault="00562C68" w:rsidP="00562C68">
            <w:pPr>
              <w:jc w:val="left"/>
              <w:rPr>
                <w:rFonts w:ascii="Arial Narrow" w:hAnsi="Arial Narrow" w:cs="Arial"/>
                <w:b/>
              </w:rPr>
            </w:pPr>
            <w:r w:rsidRPr="00562C68">
              <w:rPr>
                <w:rFonts w:ascii="Arial Narrow" w:hAnsi="Arial Narrow" w:cs="Arial"/>
                <w:b/>
              </w:rPr>
              <w:t xml:space="preserve">Entry Requirements: </w:t>
            </w:r>
          </w:p>
        </w:tc>
        <w:tc>
          <w:tcPr>
            <w:tcW w:w="7320" w:type="dxa"/>
          </w:tcPr>
          <w:p w14:paraId="3A0F0FFB" w14:textId="77777777" w:rsidR="00562C68" w:rsidRPr="00562C68" w:rsidRDefault="00562C68" w:rsidP="00562C68">
            <w:pPr>
              <w:rPr>
                <w:rFonts w:ascii="Arial Narrow" w:hAnsi="Arial Narrow" w:cs="Arial"/>
                <w:b/>
                <w:sz w:val="22"/>
                <w:szCs w:val="22"/>
              </w:rPr>
            </w:pPr>
            <w:r w:rsidRPr="00562C68">
              <w:rPr>
                <w:rFonts w:ascii="Arial Narrow" w:hAnsi="Arial Narrow" w:cs="Arial"/>
                <w:b/>
                <w:sz w:val="22"/>
                <w:szCs w:val="22"/>
              </w:rPr>
              <w:t>The minimum entry qualifications for the programme are:</w:t>
            </w:r>
          </w:p>
          <w:p w14:paraId="6EE4D69D" w14:textId="77777777" w:rsidR="00562C68" w:rsidRPr="00562C68" w:rsidRDefault="00562C68" w:rsidP="00562C68">
            <w:pPr>
              <w:rPr>
                <w:rFonts w:ascii="Arial Narrow" w:hAnsi="Arial Narrow" w:cs="Arial"/>
                <w:sz w:val="22"/>
                <w:szCs w:val="22"/>
              </w:rPr>
            </w:pPr>
          </w:p>
          <w:p w14:paraId="5C0A3B58" w14:textId="77777777" w:rsidR="00562C68" w:rsidRPr="00562C68" w:rsidRDefault="00562C68" w:rsidP="00562C68">
            <w:pPr>
              <w:ind w:left="1440" w:hanging="1440"/>
              <w:rPr>
                <w:rFonts w:ascii="Arial Narrow" w:hAnsi="Arial Narrow" w:cs="Arial"/>
                <w:sz w:val="22"/>
                <w:szCs w:val="22"/>
              </w:rPr>
            </w:pPr>
            <w:r w:rsidRPr="00562C68">
              <w:rPr>
                <w:rFonts w:ascii="Arial Narrow" w:hAnsi="Arial Narrow" w:cs="Arial"/>
                <w:sz w:val="22"/>
                <w:szCs w:val="22"/>
              </w:rPr>
              <w:t>GCSE</w:t>
            </w:r>
            <w:r w:rsidRPr="00562C68">
              <w:rPr>
                <w:rFonts w:ascii="Arial Narrow" w:hAnsi="Arial Narrow" w:cs="Arial"/>
                <w:sz w:val="22"/>
                <w:szCs w:val="22"/>
              </w:rPr>
              <w:tab/>
              <w:t>English (normally English language) and mathematics grades 4-9 (or grade C or above for GCSEs taken before 2017); or equivalent qualification (</w:t>
            </w:r>
            <w:proofErr w:type="gramStart"/>
            <w:r w:rsidRPr="00562C68">
              <w:rPr>
                <w:rFonts w:ascii="Arial Narrow" w:hAnsi="Arial Narrow" w:cs="Arial"/>
                <w:sz w:val="22"/>
                <w:szCs w:val="22"/>
              </w:rPr>
              <w:t>e.g.</w:t>
            </w:r>
            <w:proofErr w:type="gramEnd"/>
            <w:r w:rsidRPr="00562C68">
              <w:rPr>
                <w:rFonts w:ascii="Arial Narrow" w:hAnsi="Arial Narrow" w:cs="Arial"/>
                <w:sz w:val="22"/>
                <w:szCs w:val="22"/>
              </w:rPr>
              <w:t xml:space="preserve"> Functional Skills level 2 in numeracy and literacy). </w:t>
            </w:r>
          </w:p>
          <w:p w14:paraId="0F9397FB" w14:textId="77777777" w:rsidR="00562C68" w:rsidRPr="00562C68" w:rsidRDefault="00562C68" w:rsidP="00562C68">
            <w:pPr>
              <w:ind w:left="2160" w:hanging="2160"/>
              <w:rPr>
                <w:rFonts w:ascii="Arial Narrow" w:hAnsi="Arial Narrow" w:cs="Arial"/>
                <w:sz w:val="22"/>
                <w:szCs w:val="22"/>
              </w:rPr>
            </w:pPr>
          </w:p>
          <w:p w14:paraId="2C3A3913" w14:textId="77777777" w:rsidR="00562C68" w:rsidRPr="00562C68" w:rsidRDefault="00562C68" w:rsidP="00562C68">
            <w:pPr>
              <w:ind w:left="1440" w:hanging="1440"/>
              <w:rPr>
                <w:rFonts w:ascii="Arial Narrow" w:hAnsi="Arial Narrow" w:cs="Arial"/>
                <w:sz w:val="22"/>
                <w:szCs w:val="22"/>
              </w:rPr>
            </w:pPr>
            <w:r w:rsidRPr="00562C68">
              <w:rPr>
                <w:rFonts w:ascii="Arial Narrow" w:hAnsi="Arial Narrow" w:cs="Arial"/>
                <w:sz w:val="22"/>
                <w:szCs w:val="22"/>
              </w:rPr>
              <w:t>AND</w:t>
            </w:r>
            <w:r w:rsidRPr="00562C68">
              <w:rPr>
                <w:rFonts w:ascii="Arial Narrow" w:hAnsi="Arial Narrow" w:cs="Arial"/>
                <w:sz w:val="22"/>
                <w:szCs w:val="22"/>
              </w:rPr>
              <w:tab/>
              <w:t xml:space="preserve">Learning at level 3 by qualification </w:t>
            </w:r>
            <w:r w:rsidRPr="00562C68">
              <w:rPr>
                <w:rFonts w:ascii="Arial Narrow" w:hAnsi="Arial Narrow" w:cs="Arial"/>
                <w:sz w:val="22"/>
                <w:szCs w:val="22"/>
                <w:u w:val="single"/>
              </w:rPr>
              <w:t>OR</w:t>
            </w:r>
            <w:r w:rsidRPr="00562C68">
              <w:rPr>
                <w:rFonts w:ascii="Arial Narrow" w:hAnsi="Arial Narrow" w:cs="Arial"/>
                <w:sz w:val="22"/>
                <w:szCs w:val="22"/>
              </w:rPr>
              <w:t xml:space="preserve"> two years of verifiable and relevant work experience. </w:t>
            </w:r>
          </w:p>
          <w:p w14:paraId="50AC4CEB" w14:textId="77777777" w:rsidR="00562C68" w:rsidRPr="00562C68" w:rsidRDefault="00562C68" w:rsidP="00562C68">
            <w:pPr>
              <w:spacing w:after="160" w:line="259" w:lineRule="auto"/>
              <w:jc w:val="left"/>
              <w:rPr>
                <w:rFonts w:ascii="Arial Narrow" w:eastAsiaTheme="minorHAnsi" w:hAnsi="Arial Narrow" w:cs="Arial"/>
                <w:b/>
                <w:sz w:val="22"/>
                <w:szCs w:val="22"/>
                <w:lang w:eastAsia="en-US"/>
              </w:rPr>
            </w:pPr>
          </w:p>
          <w:p w14:paraId="7D0FA3FE" w14:textId="77777777" w:rsidR="00562C68" w:rsidRPr="00562C68" w:rsidRDefault="00562C68" w:rsidP="00562C68">
            <w:pPr>
              <w:spacing w:after="160" w:line="259" w:lineRule="auto"/>
              <w:jc w:val="left"/>
              <w:rPr>
                <w:rFonts w:ascii="Arial Narrow" w:eastAsiaTheme="minorHAnsi" w:hAnsi="Arial Narrow" w:cs="Arial"/>
                <w:b/>
                <w:sz w:val="22"/>
                <w:szCs w:val="22"/>
                <w:lang w:eastAsia="en-US"/>
              </w:rPr>
            </w:pPr>
            <w:r w:rsidRPr="00562C68">
              <w:rPr>
                <w:rFonts w:ascii="Arial Narrow" w:eastAsiaTheme="minorHAnsi" w:hAnsi="Arial Narrow" w:cs="Arial"/>
                <w:b/>
                <w:sz w:val="22"/>
                <w:szCs w:val="22"/>
                <w:lang w:eastAsia="en-US"/>
              </w:rPr>
              <w:t>Admission to the programme is subject to the following:</w:t>
            </w:r>
          </w:p>
          <w:p w14:paraId="5C133232" w14:textId="77777777" w:rsidR="00562C68" w:rsidRPr="00562C68" w:rsidRDefault="00562C68" w:rsidP="00E47A75">
            <w:pPr>
              <w:numPr>
                <w:ilvl w:val="0"/>
                <w:numId w:val="68"/>
              </w:numPr>
              <w:autoSpaceDE w:val="0"/>
              <w:autoSpaceDN w:val="0"/>
              <w:spacing w:after="160" w:line="259" w:lineRule="auto"/>
              <w:jc w:val="left"/>
              <w:rPr>
                <w:rFonts w:ascii="Arial Narrow" w:eastAsiaTheme="minorHAnsi" w:hAnsi="Arial Narrow" w:cs="Arial"/>
                <w:sz w:val="22"/>
                <w:lang w:eastAsia="en-US"/>
              </w:rPr>
            </w:pPr>
            <w:r w:rsidRPr="00562C68">
              <w:rPr>
                <w:rFonts w:ascii="Arial Narrow" w:eastAsiaTheme="minorHAnsi" w:hAnsi="Arial Narrow" w:cs="Arial"/>
                <w:sz w:val="22"/>
                <w:lang w:eastAsia="en-US"/>
              </w:rPr>
              <w:t>satisfactory occupational health clearance;</w:t>
            </w:r>
          </w:p>
          <w:p w14:paraId="677989CB" w14:textId="77777777" w:rsidR="00562C68" w:rsidRPr="00562C68" w:rsidRDefault="00562C68" w:rsidP="00E47A75">
            <w:pPr>
              <w:numPr>
                <w:ilvl w:val="0"/>
                <w:numId w:val="68"/>
              </w:numPr>
              <w:autoSpaceDE w:val="0"/>
              <w:autoSpaceDN w:val="0"/>
              <w:spacing w:after="160" w:line="259" w:lineRule="auto"/>
              <w:jc w:val="left"/>
              <w:rPr>
                <w:rFonts w:ascii="Arial Narrow" w:eastAsiaTheme="minorHAnsi" w:hAnsi="Arial Narrow" w:cs="Arial"/>
                <w:sz w:val="22"/>
                <w:lang w:eastAsia="en-US"/>
              </w:rPr>
            </w:pPr>
            <w:r w:rsidRPr="00562C68">
              <w:rPr>
                <w:rFonts w:ascii="Arial Narrow" w:eastAsiaTheme="minorHAnsi" w:hAnsi="Arial Narrow" w:cs="Arial"/>
                <w:sz w:val="22"/>
                <w:lang w:eastAsia="en-US"/>
              </w:rPr>
              <w:t>Disclosure and Barring Services (DBS) clearance (Enhanced);</w:t>
            </w:r>
          </w:p>
          <w:p w14:paraId="3CA82496" w14:textId="77777777" w:rsidR="00562C68" w:rsidRPr="00562C68" w:rsidRDefault="00562C68" w:rsidP="00E47A75">
            <w:pPr>
              <w:numPr>
                <w:ilvl w:val="0"/>
                <w:numId w:val="68"/>
              </w:numPr>
              <w:autoSpaceDE w:val="0"/>
              <w:autoSpaceDN w:val="0"/>
              <w:spacing w:after="160" w:line="259" w:lineRule="auto"/>
              <w:jc w:val="left"/>
              <w:rPr>
                <w:rFonts w:ascii="Arial Narrow" w:eastAsiaTheme="minorHAnsi" w:hAnsi="Arial Narrow" w:cs="Arial"/>
                <w:sz w:val="22"/>
                <w:lang w:eastAsia="en-US"/>
              </w:rPr>
            </w:pPr>
            <w:r w:rsidRPr="00562C68">
              <w:rPr>
                <w:rFonts w:ascii="Arial Narrow" w:eastAsiaTheme="minorHAnsi" w:hAnsi="Arial Narrow" w:cs="Arial"/>
                <w:sz w:val="22"/>
                <w:lang w:eastAsia="en-US"/>
              </w:rPr>
              <w:t>satisfactory interview;</w:t>
            </w:r>
          </w:p>
          <w:p w14:paraId="1990614A" w14:textId="6AEC666A" w:rsidR="00562C68" w:rsidRPr="00562C68" w:rsidRDefault="00562C68" w:rsidP="00E47A75">
            <w:pPr>
              <w:numPr>
                <w:ilvl w:val="0"/>
                <w:numId w:val="68"/>
              </w:numPr>
              <w:autoSpaceDE w:val="0"/>
              <w:autoSpaceDN w:val="0"/>
              <w:spacing w:after="160" w:line="259" w:lineRule="auto"/>
              <w:jc w:val="left"/>
              <w:rPr>
                <w:rFonts w:ascii="Arial Narrow" w:eastAsiaTheme="minorHAnsi" w:hAnsi="Arial Narrow" w:cs="Arial"/>
                <w:sz w:val="22"/>
                <w:lang w:eastAsia="en-US"/>
              </w:rPr>
            </w:pPr>
            <w:r w:rsidRPr="00562C68">
              <w:rPr>
                <w:rFonts w:ascii="Arial Narrow" w:eastAsiaTheme="minorHAnsi" w:hAnsi="Arial Narrow" w:cs="Arial"/>
                <w:sz w:val="22"/>
                <w:lang w:eastAsia="en-US"/>
              </w:rPr>
              <w:t xml:space="preserve">in appropriate employment for a minimum of </w:t>
            </w:r>
            <w:r w:rsidR="00D609E3">
              <w:rPr>
                <w:rFonts w:ascii="Arial Narrow" w:eastAsiaTheme="minorHAnsi" w:hAnsi="Arial Narrow" w:cs="Arial"/>
                <w:sz w:val="22"/>
                <w:lang w:eastAsia="en-US"/>
              </w:rPr>
              <w:t>30</w:t>
            </w:r>
            <w:r w:rsidRPr="00562C68">
              <w:rPr>
                <w:rFonts w:ascii="Arial Narrow" w:eastAsiaTheme="minorHAnsi" w:hAnsi="Arial Narrow" w:cs="Arial"/>
                <w:sz w:val="22"/>
                <w:lang w:eastAsia="en-US"/>
              </w:rPr>
              <w:t xml:space="preserve"> hours per week;</w:t>
            </w:r>
          </w:p>
          <w:p w14:paraId="52F122B5" w14:textId="640FF845" w:rsidR="00562C68" w:rsidRPr="00562C68" w:rsidRDefault="00562C68" w:rsidP="00E47A75">
            <w:pPr>
              <w:numPr>
                <w:ilvl w:val="0"/>
                <w:numId w:val="68"/>
              </w:numPr>
              <w:autoSpaceDE w:val="0"/>
              <w:autoSpaceDN w:val="0"/>
              <w:spacing w:after="160" w:line="259" w:lineRule="auto"/>
              <w:jc w:val="left"/>
              <w:rPr>
                <w:rFonts w:ascii="Arial Narrow" w:eastAsiaTheme="minorHAnsi" w:hAnsi="Arial Narrow" w:cs="Arial"/>
                <w:sz w:val="22"/>
                <w:lang w:eastAsia="en-US"/>
              </w:rPr>
            </w:pPr>
            <w:r w:rsidRPr="00562C68">
              <w:rPr>
                <w:rFonts w:ascii="Arial Narrow" w:eastAsiaTheme="minorHAnsi" w:hAnsi="Arial Narrow" w:cs="Arial"/>
                <w:sz w:val="22"/>
                <w:lang w:eastAsia="en-US"/>
              </w:rPr>
              <w:t>where applicable, a ‘Right to Work’ covering the full length of the course and end point assessment (</w:t>
            </w:r>
            <w:r w:rsidR="00C16A2E" w:rsidRPr="00562C68">
              <w:rPr>
                <w:rFonts w:ascii="Arial Narrow" w:eastAsiaTheme="minorHAnsi" w:hAnsi="Arial Narrow" w:cs="Arial"/>
                <w:sz w:val="22"/>
                <w:lang w:eastAsia="en-US"/>
              </w:rPr>
              <w:t>3</w:t>
            </w:r>
            <w:r w:rsidR="00C16A2E">
              <w:rPr>
                <w:rFonts w:ascii="Arial Narrow" w:eastAsiaTheme="minorHAnsi" w:hAnsi="Arial Narrow" w:cs="Arial"/>
                <w:sz w:val="22"/>
                <w:lang w:eastAsia="en-US"/>
              </w:rPr>
              <w:t>6</w:t>
            </w:r>
            <w:r w:rsidR="00C16A2E" w:rsidRPr="00562C68">
              <w:rPr>
                <w:rFonts w:ascii="Arial Narrow" w:eastAsiaTheme="minorHAnsi" w:hAnsi="Arial Narrow" w:cs="Arial"/>
                <w:sz w:val="22"/>
                <w:lang w:eastAsia="en-US"/>
              </w:rPr>
              <w:t xml:space="preserve"> </w:t>
            </w:r>
            <w:r w:rsidRPr="00562C68">
              <w:rPr>
                <w:rFonts w:ascii="Arial Narrow" w:eastAsiaTheme="minorHAnsi" w:hAnsi="Arial Narrow" w:cs="Arial"/>
                <w:sz w:val="22"/>
                <w:lang w:eastAsia="en-US"/>
              </w:rPr>
              <w:t>months).</w:t>
            </w:r>
          </w:p>
          <w:p w14:paraId="6B8B3A33" w14:textId="3D4B83EB" w:rsidR="00562C68" w:rsidRPr="00562C68" w:rsidRDefault="00562C68" w:rsidP="00562C68">
            <w:pPr>
              <w:spacing w:after="160" w:line="259" w:lineRule="auto"/>
              <w:jc w:val="left"/>
              <w:rPr>
                <w:rFonts w:ascii="Arial Narrow" w:eastAsiaTheme="minorHAnsi" w:hAnsi="Arial Narrow" w:cs="Arial"/>
                <w:sz w:val="22"/>
                <w:szCs w:val="22"/>
                <w:lang w:eastAsia="en-US"/>
              </w:rPr>
            </w:pPr>
          </w:p>
          <w:p w14:paraId="57449A68" w14:textId="07D2BCF5" w:rsidR="00562C68" w:rsidRPr="00562C68" w:rsidRDefault="00562C68" w:rsidP="00562C68">
            <w:pPr>
              <w:spacing w:after="240" w:line="259" w:lineRule="auto"/>
              <w:jc w:val="left"/>
              <w:rPr>
                <w:rFonts w:ascii="Arial Narrow" w:eastAsiaTheme="minorHAnsi" w:hAnsi="Arial Narrow" w:cs="Arial"/>
                <w:b/>
                <w:sz w:val="22"/>
                <w:szCs w:val="22"/>
                <w:lang w:eastAsia="en-US"/>
              </w:rPr>
            </w:pPr>
            <w:r w:rsidRPr="00562C68">
              <w:rPr>
                <w:rFonts w:ascii="Arial Narrow" w:eastAsiaTheme="minorHAnsi" w:hAnsi="Arial Narrow" w:cs="Arial"/>
                <w:b/>
                <w:sz w:val="22"/>
                <w:szCs w:val="22"/>
                <w:lang w:eastAsia="en-US"/>
              </w:rPr>
              <w:t xml:space="preserve">Recognition of </w:t>
            </w:r>
            <w:r w:rsidR="000A587A" w:rsidRPr="00562C68">
              <w:rPr>
                <w:rFonts w:ascii="Arial Narrow" w:eastAsiaTheme="minorHAnsi" w:hAnsi="Arial Narrow" w:cs="Arial"/>
                <w:b/>
                <w:sz w:val="22"/>
                <w:szCs w:val="22"/>
                <w:lang w:eastAsia="en-US"/>
              </w:rPr>
              <w:t>Prior Learning</w:t>
            </w:r>
            <w:r w:rsidRPr="00562C68">
              <w:rPr>
                <w:rFonts w:ascii="Arial Narrow" w:eastAsiaTheme="minorHAnsi" w:hAnsi="Arial Narrow" w:cs="Arial"/>
                <w:b/>
                <w:sz w:val="22"/>
                <w:szCs w:val="22"/>
                <w:lang w:eastAsia="en-US"/>
              </w:rPr>
              <w:t xml:space="preserve"> (RPL)</w:t>
            </w:r>
            <w:r w:rsidR="00735FD5">
              <w:rPr>
                <w:rFonts w:ascii="Arial Narrow" w:eastAsiaTheme="minorHAnsi" w:hAnsi="Arial Narrow" w:cs="Arial"/>
                <w:b/>
                <w:sz w:val="22"/>
                <w:szCs w:val="22"/>
                <w:lang w:eastAsia="en-US"/>
              </w:rPr>
              <w:t xml:space="preserve"> </w:t>
            </w:r>
          </w:p>
          <w:p w14:paraId="7DE46690" w14:textId="6CFFB6F3" w:rsidR="00562C68" w:rsidRPr="00562C68" w:rsidRDefault="00562C68" w:rsidP="00562C68">
            <w:pPr>
              <w:spacing w:after="160" w:line="259" w:lineRule="auto"/>
              <w:jc w:val="left"/>
              <w:rPr>
                <w:rFonts w:ascii="Arial Narrow" w:eastAsiaTheme="minorHAnsi" w:hAnsi="Arial Narrow" w:cs="Arial"/>
                <w:sz w:val="22"/>
                <w:szCs w:val="22"/>
                <w:lang w:eastAsia="en-US"/>
              </w:rPr>
            </w:pPr>
            <w:r w:rsidRPr="00562C68">
              <w:rPr>
                <w:rFonts w:ascii="Arial Narrow" w:eastAsiaTheme="minorHAnsi" w:hAnsi="Arial Narrow" w:cs="Arial"/>
                <w:color w:val="000000"/>
                <w:sz w:val="22"/>
                <w:szCs w:val="22"/>
                <w:lang w:eastAsia="en-US"/>
              </w:rPr>
              <w:t xml:space="preserve">As part of the admissions process applicants will be asked to confirm whether they have undertaken previous learning that repeats learning offered by the BA (hons) Social Work Integrated Apprenticeship Degree. This declaration is requirement for all apprenticeship applicants, as duplication of learning or assessment previously undertaken is not eligible </w:t>
            </w:r>
            <w:r w:rsidRPr="00562C68">
              <w:rPr>
                <w:rFonts w:ascii="Arial Narrow" w:eastAsiaTheme="minorHAnsi" w:hAnsi="Arial Narrow" w:cs="Arial"/>
                <w:color w:val="000000"/>
                <w:sz w:val="22"/>
                <w:szCs w:val="22"/>
                <w:lang w:eastAsia="en-US"/>
              </w:rPr>
              <w:lastRenderedPageBreak/>
              <w:t>for apprenticeship funding under the Education and Skills Funding Agency rules (</w:t>
            </w:r>
            <w:r w:rsidRPr="00562C68">
              <w:rPr>
                <w:rFonts w:ascii="Arial Narrow" w:eastAsiaTheme="minorHAnsi" w:hAnsi="Arial Narrow" w:cs="Arial"/>
                <w:sz w:val="22"/>
                <w:szCs w:val="22"/>
                <w:lang w:eastAsia="en-US"/>
              </w:rPr>
              <w:t xml:space="preserve">ESFA, 2018). </w:t>
            </w:r>
          </w:p>
          <w:p w14:paraId="3E3F99E6" w14:textId="7A5D0391" w:rsidR="00562C68" w:rsidRPr="00562C68" w:rsidRDefault="00562C68" w:rsidP="00562C68">
            <w:pPr>
              <w:spacing w:after="160" w:line="259" w:lineRule="auto"/>
              <w:jc w:val="left"/>
              <w:rPr>
                <w:rFonts w:ascii="Arial Narrow" w:eastAsiaTheme="minorHAnsi" w:hAnsi="Arial Narrow" w:cs="Arial"/>
                <w:color w:val="000000"/>
                <w:sz w:val="22"/>
                <w:szCs w:val="22"/>
                <w:shd w:val="clear" w:color="auto" w:fill="FFFFFF"/>
                <w:lang w:eastAsia="en-US"/>
              </w:rPr>
            </w:pPr>
            <w:r w:rsidRPr="00562C68">
              <w:rPr>
                <w:rFonts w:ascii="Arial Narrow" w:eastAsiaTheme="minorHAnsi" w:hAnsi="Arial Narrow" w:cs="Arial"/>
                <w:sz w:val="22"/>
                <w:szCs w:val="22"/>
                <w:lang w:eastAsia="en-US"/>
              </w:rPr>
              <w:t xml:space="preserve">A claim for credit exemption may be permissible </w:t>
            </w:r>
            <w:r w:rsidRPr="00562C68">
              <w:rPr>
                <w:rFonts w:ascii="Arial Narrow" w:eastAsiaTheme="minorHAnsi" w:hAnsi="Arial Narrow" w:cs="Arial"/>
                <w:color w:val="000000"/>
                <w:sz w:val="22"/>
                <w:szCs w:val="22"/>
                <w:lang w:eastAsia="en-US"/>
              </w:rPr>
              <w:t xml:space="preserve">for applicants who have evidence of equivalent prior learning </w:t>
            </w:r>
            <w:r w:rsidRPr="00562C68">
              <w:rPr>
                <w:rFonts w:ascii="Arial Narrow" w:eastAsiaTheme="minorHAnsi" w:hAnsi="Arial Narrow" w:cs="Arial"/>
                <w:color w:val="000000"/>
                <w:sz w:val="22"/>
                <w:szCs w:val="22"/>
                <w:shd w:val="clear" w:color="auto" w:fill="FFFFFF"/>
                <w:lang w:eastAsia="en-US"/>
              </w:rPr>
              <w:t xml:space="preserve">which replicates in content, level and currency, modules within the </w:t>
            </w:r>
            <w:r w:rsidRPr="00562C68">
              <w:rPr>
                <w:rFonts w:ascii="Arial Narrow" w:eastAsiaTheme="minorHAnsi" w:hAnsi="Arial Narrow" w:cs="Arial"/>
                <w:sz w:val="22"/>
                <w:szCs w:val="22"/>
                <w:shd w:val="clear" w:color="auto" w:fill="FFFFFF"/>
                <w:lang w:eastAsia="en-US"/>
              </w:rPr>
              <w:t xml:space="preserve">programme. The minimum amount of credit that will be awarded is one module. Guidance on preparing a claim will be provided to applicants by the admissions </w:t>
            </w:r>
            <w:r w:rsidRPr="00562C68">
              <w:rPr>
                <w:rFonts w:ascii="Arial Narrow" w:eastAsiaTheme="minorHAnsi" w:hAnsi="Arial Narrow" w:cs="Arial"/>
                <w:color w:val="000000"/>
                <w:sz w:val="22"/>
                <w:szCs w:val="22"/>
                <w:shd w:val="clear" w:color="auto" w:fill="FFFFFF"/>
                <w:lang w:eastAsia="en-US"/>
              </w:rPr>
              <w:t xml:space="preserve">tutor/course team, in accordance with the </w:t>
            </w:r>
            <w:r w:rsidRPr="00562C68">
              <w:rPr>
                <w:rFonts w:ascii="Arial Narrow" w:eastAsiaTheme="minorHAnsi" w:hAnsi="Arial Narrow" w:cs="Arial"/>
                <w:color w:val="000000"/>
                <w:sz w:val="22"/>
                <w:szCs w:val="22"/>
                <w:lang w:eastAsia="en-US"/>
              </w:rPr>
              <w:t xml:space="preserve">Academic Quality </w:t>
            </w:r>
            <w:r w:rsidR="001A7BE0">
              <w:rPr>
                <w:rFonts w:ascii="Arial Narrow" w:eastAsiaTheme="minorHAnsi" w:hAnsi="Arial Narrow" w:cs="Arial"/>
                <w:color w:val="000000"/>
                <w:sz w:val="22"/>
                <w:szCs w:val="22"/>
                <w:lang w:eastAsia="en-US"/>
              </w:rPr>
              <w:t xml:space="preserve">and </w:t>
            </w:r>
            <w:r w:rsidRPr="00562C68">
              <w:rPr>
                <w:rFonts w:ascii="Arial Narrow" w:eastAsiaTheme="minorHAnsi" w:hAnsi="Arial Narrow" w:cs="Arial"/>
                <w:color w:val="000000"/>
                <w:sz w:val="22"/>
                <w:szCs w:val="22"/>
                <w:lang w:eastAsia="en-US"/>
              </w:rPr>
              <w:t>Standards</w:t>
            </w:r>
            <w:r w:rsidR="001A7BE0">
              <w:rPr>
                <w:rFonts w:ascii="Arial Narrow" w:eastAsiaTheme="minorHAnsi" w:hAnsi="Arial Narrow" w:cs="Arial"/>
                <w:color w:val="000000"/>
                <w:sz w:val="22"/>
                <w:szCs w:val="22"/>
                <w:lang w:eastAsia="en-US"/>
              </w:rPr>
              <w:t xml:space="preserve"> Handbook</w:t>
            </w:r>
            <w:r w:rsidRPr="00562C68">
              <w:rPr>
                <w:rFonts w:ascii="Arial Narrow" w:eastAsiaTheme="minorHAnsi" w:hAnsi="Arial Narrow" w:cs="Arial"/>
                <w:color w:val="000000"/>
                <w:sz w:val="22"/>
                <w:szCs w:val="22"/>
                <w:lang w:eastAsia="en-US"/>
              </w:rPr>
              <w:t>, Kingston University 2019/20 (see section H – Accreditation processes in giving advice). Claims will be assessed on a case-by-case basis</w:t>
            </w:r>
            <w:r w:rsidRPr="00562C68">
              <w:rPr>
                <w:rFonts w:ascii="Arial Narrow" w:eastAsiaTheme="minorHAnsi" w:hAnsi="Arial Narrow" w:cs="Arial"/>
                <w:color w:val="000000"/>
                <w:sz w:val="22"/>
                <w:szCs w:val="22"/>
                <w:shd w:val="clear" w:color="auto" w:fill="FFFFFF"/>
                <w:lang w:eastAsia="en-US"/>
              </w:rPr>
              <w:t xml:space="preserve">. </w:t>
            </w:r>
          </w:p>
          <w:p w14:paraId="28FFE280" w14:textId="77777777" w:rsidR="00562C68" w:rsidRPr="00562C68" w:rsidRDefault="00562C68" w:rsidP="00562C68">
            <w:pPr>
              <w:jc w:val="left"/>
              <w:rPr>
                <w:rFonts w:ascii="Arial Narrow" w:hAnsi="Arial Narrow"/>
                <w:u w:val="single"/>
              </w:rPr>
            </w:pPr>
            <w:r w:rsidRPr="00562C68">
              <w:rPr>
                <w:rFonts w:ascii="Arial Narrow" w:hAnsi="Arial Narrow" w:cs="Arial"/>
              </w:rPr>
              <w:t xml:space="preserve">Please see the apprenticeship standard for further details: </w:t>
            </w:r>
            <w:r w:rsidRPr="00562C68">
              <w:rPr>
                <w:rFonts w:ascii="Arial Narrow" w:hAnsi="Arial Narrow"/>
                <w:u w:val="single"/>
              </w:rPr>
              <w:t>https://www.instituteforapprenticeships.org/apprenticeship-standards/social-worker-degree/</w:t>
            </w:r>
          </w:p>
          <w:p w14:paraId="7BA10916" w14:textId="77777777" w:rsidR="00562C68" w:rsidRPr="00562C68" w:rsidRDefault="00562C68" w:rsidP="00562C68">
            <w:pPr>
              <w:rPr>
                <w:rFonts w:cs="Arial"/>
                <w:color w:val="7030A0"/>
              </w:rPr>
            </w:pPr>
          </w:p>
          <w:p w14:paraId="6BE680DC" w14:textId="77777777" w:rsidR="00562C68" w:rsidRPr="00562C68" w:rsidRDefault="00562C68" w:rsidP="00562C68">
            <w:pPr>
              <w:rPr>
                <w:rFonts w:ascii="Arial Narrow" w:hAnsi="Arial Narrow" w:cs="Arial"/>
                <w:color w:val="7030A0"/>
              </w:rPr>
            </w:pPr>
          </w:p>
        </w:tc>
      </w:tr>
      <w:tr w:rsidR="00562C68" w:rsidRPr="00562C68" w14:paraId="51A54EBB" w14:textId="77777777" w:rsidTr="00562C68">
        <w:tc>
          <w:tcPr>
            <w:tcW w:w="1696" w:type="dxa"/>
          </w:tcPr>
          <w:p w14:paraId="2D692AEA" w14:textId="77777777" w:rsidR="00562C68" w:rsidRPr="00562C68" w:rsidRDefault="004B0234" w:rsidP="00562C68">
            <w:pPr>
              <w:jc w:val="left"/>
              <w:rPr>
                <w:rFonts w:ascii="Arial Narrow" w:hAnsi="Arial Narrow" w:cs="Arial"/>
                <w:b/>
              </w:rPr>
            </w:pPr>
            <w:r>
              <w:rPr>
                <w:rFonts w:ascii="Arial Narrow" w:hAnsi="Arial Narrow" w:cs="Arial"/>
                <w:b/>
              </w:rPr>
              <w:lastRenderedPageBreak/>
              <w:t>Programme Approved</w:t>
            </w:r>
            <w:r w:rsidR="00562C68" w:rsidRPr="00562C68">
              <w:rPr>
                <w:rFonts w:ascii="Arial Narrow" w:hAnsi="Arial Narrow" w:cs="Arial"/>
                <w:b/>
              </w:rPr>
              <w:t xml:space="preserve"> by:</w:t>
            </w:r>
          </w:p>
          <w:p w14:paraId="36A01F23" w14:textId="77777777" w:rsidR="00562C68" w:rsidRPr="00562C68" w:rsidRDefault="00562C68" w:rsidP="00562C68">
            <w:pPr>
              <w:jc w:val="left"/>
              <w:rPr>
                <w:rFonts w:ascii="Arial Narrow" w:hAnsi="Arial Narrow" w:cs="Arial"/>
                <w:b/>
              </w:rPr>
            </w:pPr>
          </w:p>
        </w:tc>
        <w:tc>
          <w:tcPr>
            <w:tcW w:w="7320" w:type="dxa"/>
          </w:tcPr>
          <w:p w14:paraId="37D74A2C" w14:textId="3AA7AD57" w:rsidR="00562C68" w:rsidRPr="00562C68" w:rsidRDefault="00562C68" w:rsidP="00562C68">
            <w:pPr>
              <w:jc w:val="left"/>
              <w:rPr>
                <w:rFonts w:ascii="Arial Narrow" w:hAnsi="Arial Narrow" w:cs="Arial"/>
              </w:rPr>
            </w:pPr>
            <w:r w:rsidRPr="00562C68">
              <w:rPr>
                <w:rFonts w:ascii="Arial Narrow" w:hAnsi="Arial Narrow" w:cs="Arial"/>
              </w:rPr>
              <w:t xml:space="preserve">Social Work </w:t>
            </w:r>
            <w:r w:rsidR="000A587A" w:rsidRPr="00562C68">
              <w:rPr>
                <w:rFonts w:ascii="Arial Narrow" w:hAnsi="Arial Narrow" w:cs="Arial"/>
              </w:rPr>
              <w:t>England, Social</w:t>
            </w:r>
            <w:r w:rsidRPr="00562C68">
              <w:rPr>
                <w:rFonts w:ascii="Arial Narrow" w:hAnsi="Arial Narrow" w:cs="Arial"/>
              </w:rPr>
              <w:t xml:space="preserve"> Work England Professional Standards</w:t>
            </w:r>
          </w:p>
          <w:p w14:paraId="59454643" w14:textId="20EEC940" w:rsidR="00562C68" w:rsidRPr="00562C68" w:rsidRDefault="00C16A2E" w:rsidP="00562C68">
            <w:pPr>
              <w:jc w:val="left"/>
              <w:rPr>
                <w:rFonts w:ascii="Arial Narrow" w:hAnsi="Arial Narrow" w:cs="Arial"/>
                <w:color w:val="FF0000"/>
              </w:rPr>
            </w:pPr>
            <w:r w:rsidRPr="00C16A2E">
              <w:t>https://www.socialworkengland.org.uk/standards/professional-standards/</w:t>
            </w:r>
          </w:p>
        </w:tc>
      </w:tr>
      <w:tr w:rsidR="00562C68" w:rsidRPr="00562C68" w14:paraId="62A6CBE4" w14:textId="77777777" w:rsidTr="00562C68">
        <w:tc>
          <w:tcPr>
            <w:tcW w:w="1696" w:type="dxa"/>
          </w:tcPr>
          <w:p w14:paraId="4DCA4655" w14:textId="77777777" w:rsidR="00562C68" w:rsidRPr="00562C68" w:rsidRDefault="00562C68" w:rsidP="00562C68">
            <w:pPr>
              <w:jc w:val="left"/>
              <w:rPr>
                <w:rFonts w:ascii="Arial Narrow" w:hAnsi="Arial Narrow" w:cs="Arial"/>
                <w:b/>
              </w:rPr>
            </w:pPr>
            <w:r w:rsidRPr="00562C68">
              <w:rPr>
                <w:rFonts w:ascii="Arial Narrow" w:hAnsi="Arial Narrow" w:cs="Arial"/>
                <w:b/>
              </w:rPr>
              <w:t>QAA Subject Benchmark Statements:</w:t>
            </w:r>
          </w:p>
        </w:tc>
        <w:tc>
          <w:tcPr>
            <w:tcW w:w="7320" w:type="dxa"/>
          </w:tcPr>
          <w:p w14:paraId="670DAAA6" w14:textId="0DC4DC0F" w:rsidR="00564F5D" w:rsidRDefault="00564F5D" w:rsidP="00562C68">
            <w:pPr>
              <w:jc w:val="left"/>
              <w:rPr>
                <w:rFonts w:ascii="Arial Narrow" w:hAnsi="Arial Narrow" w:cs="Arial"/>
              </w:rPr>
            </w:pPr>
            <w:r w:rsidRPr="00564F5D">
              <w:rPr>
                <w:rFonts w:ascii="Arial Narrow" w:hAnsi="Arial Narrow" w:cs="Arial"/>
              </w:rPr>
              <w:t>Subject Benchmark Statement: Social Work, November 2019</w:t>
            </w:r>
          </w:p>
          <w:p w14:paraId="2D61A67F" w14:textId="2365F508" w:rsidR="00564F5D" w:rsidRDefault="00564F5D" w:rsidP="00562C68">
            <w:pPr>
              <w:jc w:val="left"/>
              <w:rPr>
                <w:rFonts w:ascii="Arial Narrow" w:hAnsi="Arial Narrow" w:cs="Arial"/>
              </w:rPr>
            </w:pPr>
          </w:p>
          <w:p w14:paraId="1FD80CE7" w14:textId="77777777" w:rsidR="00D24BE8" w:rsidRPr="00CE75EF" w:rsidRDefault="006E043E" w:rsidP="00D24BE8">
            <w:pPr>
              <w:jc w:val="left"/>
              <w:rPr>
                <w:rFonts w:ascii="Arial Narrow" w:hAnsi="Arial Narrow" w:cs="Arial"/>
                <w:sz w:val="22"/>
                <w:szCs w:val="22"/>
              </w:rPr>
            </w:pPr>
            <w:hyperlink r:id="rId12" w:history="1">
              <w:r w:rsidR="00D24BE8" w:rsidRPr="00CE75EF">
                <w:rPr>
                  <w:rStyle w:val="Hyperlink"/>
                  <w:rFonts w:ascii="Arial Narrow" w:hAnsi="Arial Narrow"/>
                  <w:sz w:val="22"/>
                  <w:szCs w:val="22"/>
                </w:rPr>
                <w:t>https://www.qaa.ac.uk/docs/qaa/subject-benchmark-statements/subject-benchmark-statement-social-work.pdf?sfvrsn=5c35c881_6</w:t>
              </w:r>
            </w:hyperlink>
          </w:p>
          <w:p w14:paraId="1975FE2A" w14:textId="77777777" w:rsidR="00D24BE8" w:rsidRDefault="00D24BE8" w:rsidP="00562C68">
            <w:pPr>
              <w:jc w:val="left"/>
              <w:rPr>
                <w:rFonts w:ascii="Arial Narrow" w:hAnsi="Arial Narrow" w:cs="Arial"/>
              </w:rPr>
            </w:pPr>
          </w:p>
          <w:p w14:paraId="63F90205" w14:textId="026D123F" w:rsidR="00562C68" w:rsidRPr="00562C68" w:rsidRDefault="00562C68" w:rsidP="00562C68">
            <w:pPr>
              <w:jc w:val="left"/>
              <w:rPr>
                <w:rFonts w:ascii="Arial Narrow" w:hAnsi="Arial Narrow" w:cs="Arial"/>
              </w:rPr>
            </w:pPr>
            <w:r w:rsidRPr="00562C68">
              <w:rPr>
                <w:rFonts w:ascii="Arial Narrow" w:hAnsi="Arial Narrow" w:cs="Arial"/>
              </w:rPr>
              <w:t>Characteristics statement – Higher Education in Apprenticeships, July 2019</w:t>
            </w:r>
          </w:p>
          <w:p w14:paraId="62CF5D2B" w14:textId="77777777" w:rsidR="00562C68" w:rsidRPr="00562C68" w:rsidRDefault="006E043E" w:rsidP="00562C68">
            <w:pPr>
              <w:jc w:val="left"/>
              <w:rPr>
                <w:rFonts w:ascii="Arial Narrow" w:hAnsi="Arial Narrow" w:cs="Arial"/>
              </w:rPr>
            </w:pPr>
            <w:hyperlink r:id="rId13" w:history="1">
              <w:r w:rsidR="00562C68" w:rsidRPr="00562C68">
                <w:rPr>
                  <w:rFonts w:ascii="Arial Narrow" w:eastAsiaTheme="minorHAnsi" w:hAnsi="Arial Narrow" w:cstheme="minorBidi"/>
                  <w:color w:val="0000FF"/>
                  <w:sz w:val="22"/>
                  <w:szCs w:val="22"/>
                  <w:u w:val="single"/>
                  <w:lang w:eastAsia="en-US"/>
                </w:rPr>
                <w:t>https://www.qaa.ac.uk/docs/qaa/quality-code/characteristics-statement-apprenticeships.pdf?sfvrsn=12dac681_8</w:t>
              </w:r>
            </w:hyperlink>
          </w:p>
          <w:p w14:paraId="48363547" w14:textId="6E944877" w:rsidR="00735FD5" w:rsidRPr="00562C68" w:rsidRDefault="00735FD5" w:rsidP="00562C68">
            <w:pPr>
              <w:jc w:val="left"/>
              <w:rPr>
                <w:rFonts w:ascii="Arial Narrow" w:hAnsi="Arial Narrow" w:cs="Arial"/>
                <w:i/>
                <w:color w:val="FF0000"/>
              </w:rPr>
            </w:pPr>
          </w:p>
        </w:tc>
      </w:tr>
      <w:tr w:rsidR="00DB6779" w:rsidRPr="00562C68" w14:paraId="18E3CE58" w14:textId="77777777" w:rsidTr="00562C68">
        <w:tc>
          <w:tcPr>
            <w:tcW w:w="1696" w:type="dxa"/>
          </w:tcPr>
          <w:p w14:paraId="301626EC" w14:textId="044C0373" w:rsidR="00DB6779" w:rsidRPr="00562C68" w:rsidRDefault="00DB6779" w:rsidP="00562C68">
            <w:pPr>
              <w:jc w:val="left"/>
              <w:rPr>
                <w:rFonts w:ascii="Arial Narrow" w:hAnsi="Arial Narrow" w:cs="Arial"/>
                <w:b/>
              </w:rPr>
            </w:pPr>
            <w:r>
              <w:rPr>
                <w:rFonts w:ascii="Arial Narrow" w:hAnsi="Arial Narrow" w:cs="Arial"/>
                <w:b/>
              </w:rPr>
              <w:t>Approved Variants:</w:t>
            </w:r>
          </w:p>
        </w:tc>
        <w:tc>
          <w:tcPr>
            <w:tcW w:w="7320" w:type="dxa"/>
          </w:tcPr>
          <w:p w14:paraId="6E2C004A" w14:textId="40410164" w:rsidR="001A7BE0" w:rsidRPr="005128DA" w:rsidRDefault="001A7BE0" w:rsidP="001A7BE0">
            <w:pPr>
              <w:spacing w:after="160" w:line="259" w:lineRule="auto"/>
              <w:jc w:val="left"/>
              <w:rPr>
                <w:rFonts w:ascii="Arial Narrow" w:eastAsiaTheme="minorHAnsi" w:hAnsi="Arial Narrow" w:cs="Arial"/>
                <w:sz w:val="22"/>
                <w:szCs w:val="22"/>
                <w:lang w:eastAsia="en-US"/>
              </w:rPr>
            </w:pPr>
            <w:r w:rsidRPr="005128DA">
              <w:rPr>
                <w:rFonts w:ascii="Arial Narrow" w:eastAsiaTheme="minorHAnsi" w:hAnsi="Arial Narrow" w:cs="Arial"/>
                <w:sz w:val="22"/>
                <w:szCs w:val="22"/>
                <w:lang w:eastAsia="en-US"/>
              </w:rPr>
              <w:t xml:space="preserve">As the BA (Hons) Social Work Integrated Apprenticeship degree leads to professional registration with Social Work England the following </w:t>
            </w:r>
            <w:r>
              <w:rPr>
                <w:rFonts w:ascii="Arial Narrow" w:eastAsiaTheme="minorHAnsi" w:hAnsi="Arial Narrow" w:cs="Arial"/>
                <w:sz w:val="22"/>
                <w:szCs w:val="22"/>
                <w:lang w:eastAsia="en-US"/>
              </w:rPr>
              <w:t>is</w:t>
            </w:r>
            <w:r w:rsidRPr="005128DA">
              <w:rPr>
                <w:rFonts w:ascii="Arial Narrow" w:eastAsiaTheme="minorHAnsi" w:hAnsi="Arial Narrow" w:cs="Arial"/>
                <w:sz w:val="22"/>
                <w:szCs w:val="22"/>
                <w:lang w:eastAsia="en-US"/>
              </w:rPr>
              <w:t xml:space="preserve"> not available to the Programme Assessment Board.</w:t>
            </w:r>
          </w:p>
          <w:p w14:paraId="29141A9C" w14:textId="77777777" w:rsidR="001A7BE0" w:rsidRPr="005128DA" w:rsidRDefault="001A7BE0" w:rsidP="001A7BE0">
            <w:pPr>
              <w:spacing w:after="160" w:line="259" w:lineRule="auto"/>
              <w:ind w:left="1440" w:hanging="720"/>
              <w:jc w:val="left"/>
              <w:rPr>
                <w:rFonts w:ascii="Arial Narrow" w:eastAsiaTheme="minorHAnsi" w:hAnsi="Arial Narrow" w:cs="Arial"/>
                <w:sz w:val="22"/>
                <w:szCs w:val="22"/>
                <w:lang w:eastAsia="en-US"/>
              </w:rPr>
            </w:pPr>
            <w:r w:rsidRPr="005128DA">
              <w:rPr>
                <w:rFonts w:ascii="Arial Narrow" w:eastAsiaTheme="minorHAnsi" w:hAnsi="Arial Narrow" w:cs="Arial"/>
                <w:sz w:val="22"/>
                <w:szCs w:val="22"/>
                <w:lang w:eastAsia="en-US"/>
              </w:rPr>
              <w:t>1.</w:t>
            </w:r>
            <w:r w:rsidRPr="005128DA">
              <w:rPr>
                <w:rFonts w:ascii="Arial Narrow" w:eastAsiaTheme="minorHAnsi" w:hAnsi="Arial Narrow" w:cs="Arial"/>
                <w:sz w:val="22"/>
                <w:szCs w:val="22"/>
                <w:lang w:eastAsia="en-US"/>
              </w:rPr>
              <w:tab/>
              <w:t>The award of BA (Hons) Social Work Integrated Apprenticeship degree by aegrotat</w:t>
            </w:r>
          </w:p>
          <w:p w14:paraId="52031BC0" w14:textId="7846E49E" w:rsidR="001A7BE0" w:rsidRPr="00562C68" w:rsidRDefault="001A7BE0" w:rsidP="001A7BE0">
            <w:pPr>
              <w:spacing w:after="160" w:line="259" w:lineRule="auto"/>
              <w:jc w:val="left"/>
              <w:rPr>
                <w:rFonts w:ascii="Arial Narrow" w:eastAsiaTheme="minorHAnsi" w:hAnsi="Arial Narrow" w:cs="Arial"/>
                <w:color w:val="000000"/>
                <w:sz w:val="22"/>
                <w:szCs w:val="22"/>
                <w:lang w:eastAsia="en-US"/>
              </w:rPr>
            </w:pPr>
            <w:r w:rsidRPr="005128DA">
              <w:rPr>
                <w:rFonts w:ascii="Arial Narrow" w:eastAsiaTheme="minorHAnsi" w:hAnsi="Arial Narrow" w:cs="Arial"/>
                <w:color w:val="000000"/>
                <w:sz w:val="22"/>
                <w:szCs w:val="22"/>
                <w:lang w:eastAsia="en-US"/>
              </w:rPr>
              <w:t xml:space="preserve">The final degree classification will be calculated on a weighted average of results from Levels 5 and 6 (year 2 and year 3) of the </w:t>
            </w:r>
            <w:proofErr w:type="gramStart"/>
            <w:r w:rsidRPr="005128DA">
              <w:rPr>
                <w:rFonts w:ascii="Arial Narrow" w:eastAsiaTheme="minorHAnsi" w:hAnsi="Arial Narrow" w:cs="Arial"/>
                <w:color w:val="000000"/>
                <w:sz w:val="22"/>
                <w:szCs w:val="22"/>
                <w:lang w:eastAsia="en-US"/>
              </w:rPr>
              <w:t>course</w:t>
            </w:r>
            <w:proofErr w:type="gramEnd"/>
            <w:r w:rsidRPr="005128DA">
              <w:rPr>
                <w:rFonts w:ascii="Arial Narrow" w:eastAsiaTheme="minorHAnsi" w:hAnsi="Arial Narrow" w:cs="Arial"/>
                <w:color w:val="000000"/>
                <w:sz w:val="22"/>
                <w:szCs w:val="22"/>
                <w:lang w:eastAsia="en-US"/>
              </w:rPr>
              <w:t>.  Level 5 will count for 20% of the final average and Level 6 for 80%. </w:t>
            </w:r>
            <w:r w:rsidR="00D609E3">
              <w:rPr>
                <w:rFonts w:ascii="Arial Narrow" w:eastAsiaTheme="minorHAnsi" w:hAnsi="Arial Narrow" w:cs="Arial"/>
                <w:color w:val="000000"/>
                <w:sz w:val="22"/>
                <w:szCs w:val="22"/>
                <w:lang w:eastAsia="en-US"/>
              </w:rPr>
              <w:t>Parts of the assignments for o</w:t>
            </w:r>
            <w:r w:rsidRPr="005128DA">
              <w:rPr>
                <w:rFonts w:ascii="Arial Narrow" w:eastAsiaTheme="minorHAnsi" w:hAnsi="Arial Narrow" w:cs="Arial"/>
                <w:color w:val="000000"/>
                <w:sz w:val="22"/>
                <w:szCs w:val="22"/>
                <w:lang w:eastAsia="en-US"/>
              </w:rPr>
              <w:t xml:space="preserve">n the job learning modules </w:t>
            </w:r>
            <w:r w:rsidR="00D609E3" w:rsidRPr="005128DA">
              <w:rPr>
                <w:rFonts w:ascii="Arial Narrow" w:eastAsiaTheme="minorHAnsi" w:hAnsi="Arial Narrow" w:cs="Arial"/>
                <w:color w:val="000000"/>
                <w:sz w:val="22"/>
                <w:szCs w:val="22"/>
                <w:lang w:eastAsia="en-US"/>
              </w:rPr>
              <w:t>SW50</w:t>
            </w:r>
            <w:r w:rsidR="00D609E3">
              <w:rPr>
                <w:rFonts w:ascii="Arial Narrow" w:eastAsiaTheme="minorHAnsi" w:hAnsi="Arial Narrow" w:cs="Arial"/>
                <w:color w:val="000000"/>
                <w:sz w:val="22"/>
                <w:szCs w:val="22"/>
                <w:lang w:eastAsia="en-US"/>
              </w:rPr>
              <w:t>13</w:t>
            </w:r>
            <w:r w:rsidR="00D609E3" w:rsidRPr="005128DA">
              <w:rPr>
                <w:rFonts w:ascii="Arial Narrow" w:eastAsiaTheme="minorHAnsi" w:hAnsi="Arial Narrow" w:cs="Arial"/>
                <w:color w:val="000000"/>
                <w:sz w:val="22"/>
                <w:szCs w:val="22"/>
                <w:lang w:eastAsia="en-US"/>
              </w:rPr>
              <w:t xml:space="preserve"> </w:t>
            </w:r>
            <w:r w:rsidRPr="005128DA">
              <w:rPr>
                <w:rFonts w:ascii="Arial Narrow" w:eastAsiaTheme="minorHAnsi" w:hAnsi="Arial Narrow" w:cs="Arial"/>
                <w:color w:val="000000"/>
                <w:sz w:val="22"/>
                <w:szCs w:val="22"/>
                <w:lang w:eastAsia="en-US"/>
              </w:rPr>
              <w:t xml:space="preserve">and </w:t>
            </w:r>
            <w:r w:rsidR="00D609E3">
              <w:rPr>
                <w:rFonts w:ascii="Arial Narrow" w:eastAsiaTheme="minorHAnsi" w:hAnsi="Arial Narrow" w:cs="Arial"/>
                <w:color w:val="000000"/>
                <w:sz w:val="22"/>
                <w:szCs w:val="22"/>
                <w:lang w:eastAsia="en-US"/>
              </w:rPr>
              <w:t>SW</w:t>
            </w:r>
            <w:r w:rsidR="00D609E3" w:rsidRPr="005128DA">
              <w:rPr>
                <w:rFonts w:ascii="Arial Narrow" w:eastAsiaTheme="minorHAnsi" w:hAnsi="Arial Narrow" w:cs="Arial"/>
                <w:color w:val="000000"/>
                <w:sz w:val="22"/>
                <w:szCs w:val="22"/>
                <w:lang w:eastAsia="en-US"/>
              </w:rPr>
              <w:t>60</w:t>
            </w:r>
            <w:r w:rsidR="00D609E3">
              <w:rPr>
                <w:rFonts w:ascii="Arial Narrow" w:eastAsiaTheme="minorHAnsi" w:hAnsi="Arial Narrow" w:cs="Arial"/>
                <w:color w:val="000000"/>
                <w:sz w:val="22"/>
                <w:szCs w:val="22"/>
                <w:lang w:eastAsia="en-US"/>
              </w:rPr>
              <w:t>12</w:t>
            </w:r>
            <w:r w:rsidR="00D609E3" w:rsidRPr="005128DA">
              <w:rPr>
                <w:rFonts w:ascii="Arial Narrow" w:eastAsiaTheme="minorHAnsi" w:hAnsi="Arial Narrow" w:cs="Arial"/>
                <w:color w:val="000000"/>
                <w:sz w:val="22"/>
                <w:szCs w:val="22"/>
                <w:lang w:eastAsia="en-US"/>
              </w:rPr>
              <w:t xml:space="preserve"> </w:t>
            </w:r>
            <w:r w:rsidRPr="005128DA">
              <w:rPr>
                <w:rFonts w:ascii="Arial Narrow" w:eastAsiaTheme="minorHAnsi" w:hAnsi="Arial Narrow" w:cs="Arial"/>
                <w:color w:val="000000"/>
                <w:sz w:val="22"/>
                <w:szCs w:val="22"/>
                <w:lang w:eastAsia="en-US"/>
              </w:rPr>
              <w:t>are not graded but must be passed.</w:t>
            </w:r>
            <w:r w:rsidRPr="00562C68">
              <w:rPr>
                <w:rFonts w:ascii="Arial Narrow" w:eastAsiaTheme="minorHAnsi" w:hAnsi="Arial Narrow" w:cs="Arial"/>
                <w:color w:val="000000"/>
                <w:sz w:val="22"/>
                <w:szCs w:val="22"/>
                <w:lang w:eastAsia="en-US"/>
              </w:rPr>
              <w:t xml:space="preserve"> </w:t>
            </w:r>
          </w:p>
          <w:p w14:paraId="5CE00319" w14:textId="77777777" w:rsidR="00DB6779" w:rsidRPr="00564F5D" w:rsidRDefault="00DB6779" w:rsidP="00562C68">
            <w:pPr>
              <w:jc w:val="left"/>
              <w:rPr>
                <w:rFonts w:ascii="Arial Narrow" w:hAnsi="Arial Narrow" w:cs="Arial"/>
              </w:rPr>
            </w:pPr>
          </w:p>
        </w:tc>
      </w:tr>
      <w:tr w:rsidR="00DB6779" w:rsidRPr="00562C68" w14:paraId="10D4DBB4" w14:textId="77777777" w:rsidTr="00562C68">
        <w:tc>
          <w:tcPr>
            <w:tcW w:w="1696" w:type="dxa"/>
          </w:tcPr>
          <w:p w14:paraId="53709582" w14:textId="0D1546DB" w:rsidR="00DB6779" w:rsidRPr="00562C68" w:rsidRDefault="00DB6779" w:rsidP="00562C68">
            <w:pPr>
              <w:jc w:val="left"/>
              <w:rPr>
                <w:rFonts w:ascii="Arial Narrow" w:hAnsi="Arial Narrow" w:cs="Arial"/>
                <w:b/>
              </w:rPr>
            </w:pPr>
            <w:r>
              <w:rPr>
                <w:rFonts w:ascii="Arial Narrow" w:hAnsi="Arial Narrow" w:cs="Arial"/>
                <w:b/>
              </w:rPr>
              <w:t>UCAS Code:</w:t>
            </w:r>
          </w:p>
        </w:tc>
        <w:tc>
          <w:tcPr>
            <w:tcW w:w="7320" w:type="dxa"/>
          </w:tcPr>
          <w:p w14:paraId="2124837B" w14:textId="77777777" w:rsidR="00DB6779" w:rsidRPr="00562C68" w:rsidRDefault="00DB6779" w:rsidP="00562C68">
            <w:pPr>
              <w:spacing w:before="100" w:beforeAutospacing="1" w:after="150"/>
              <w:jc w:val="left"/>
              <w:textAlignment w:val="top"/>
              <w:outlineLvl w:val="2"/>
              <w:rPr>
                <w:rFonts w:ascii="Arial Narrow" w:hAnsi="Arial Narrow" w:cs="Arial"/>
                <w:bCs/>
                <w:spacing w:val="3"/>
              </w:rPr>
            </w:pPr>
          </w:p>
        </w:tc>
      </w:tr>
      <w:tr w:rsidR="00562C68" w:rsidRPr="00562C68" w14:paraId="6889AB6B" w14:textId="77777777" w:rsidTr="00562C68">
        <w:tc>
          <w:tcPr>
            <w:tcW w:w="1696" w:type="dxa"/>
          </w:tcPr>
          <w:p w14:paraId="33E8E7A2" w14:textId="77777777" w:rsidR="00562C68" w:rsidRPr="00562C68" w:rsidRDefault="00562C68" w:rsidP="00562C68">
            <w:pPr>
              <w:jc w:val="left"/>
              <w:rPr>
                <w:rFonts w:ascii="Arial Narrow" w:hAnsi="Arial Narrow" w:cs="Arial"/>
                <w:b/>
              </w:rPr>
            </w:pPr>
            <w:r w:rsidRPr="00562C68">
              <w:rPr>
                <w:rFonts w:ascii="Arial Narrow" w:hAnsi="Arial Narrow" w:cs="Arial"/>
                <w:b/>
              </w:rPr>
              <w:t>Higher or Degree Apprenticeship standard:</w:t>
            </w:r>
          </w:p>
          <w:p w14:paraId="090B0AB8" w14:textId="77777777" w:rsidR="00562C68" w:rsidRPr="00562C68" w:rsidRDefault="00562C68" w:rsidP="00562C68">
            <w:pPr>
              <w:jc w:val="left"/>
              <w:rPr>
                <w:rFonts w:ascii="Arial Narrow" w:hAnsi="Arial Narrow" w:cs="Arial"/>
                <w:b/>
              </w:rPr>
            </w:pPr>
          </w:p>
        </w:tc>
        <w:tc>
          <w:tcPr>
            <w:tcW w:w="7320" w:type="dxa"/>
          </w:tcPr>
          <w:p w14:paraId="07A6F8A8" w14:textId="77777777" w:rsidR="00562C68" w:rsidRPr="00562C68" w:rsidRDefault="00562C68" w:rsidP="00562C68">
            <w:pPr>
              <w:spacing w:before="100" w:beforeAutospacing="1" w:after="150"/>
              <w:jc w:val="left"/>
              <w:textAlignment w:val="top"/>
              <w:outlineLvl w:val="2"/>
              <w:rPr>
                <w:rFonts w:ascii="Arial Narrow" w:hAnsi="Arial Narrow" w:cs="Arial"/>
                <w:bCs/>
                <w:spacing w:val="3"/>
              </w:rPr>
            </w:pPr>
            <w:r w:rsidRPr="00562C68">
              <w:rPr>
                <w:rFonts w:ascii="Arial Narrow" w:hAnsi="Arial Narrow" w:cs="Arial"/>
                <w:bCs/>
                <w:spacing w:val="3"/>
              </w:rPr>
              <w:t xml:space="preserve">Integrated Degree Apprenticeship for Social Worker Standard </w:t>
            </w:r>
            <w:hyperlink r:id="rId14" w:history="1">
              <w:r w:rsidRPr="00562C68">
                <w:rPr>
                  <w:rFonts w:ascii="Arial Narrow" w:hAnsi="Arial Narrow" w:cs="Arial"/>
                  <w:bCs/>
                  <w:color w:val="0000FF"/>
                  <w:spacing w:val="3"/>
                  <w:u w:val="single"/>
                </w:rPr>
                <w:t>https://www.instituteforapprenticeships.org/apprenticeship-standards/social-worker-degree/</w:t>
              </w:r>
            </w:hyperlink>
          </w:p>
          <w:p w14:paraId="2B9E0745" w14:textId="77777777" w:rsidR="00562C68" w:rsidRPr="00562C68" w:rsidRDefault="00562C68" w:rsidP="00562C68">
            <w:pPr>
              <w:spacing w:before="100" w:beforeAutospacing="1" w:after="150"/>
              <w:jc w:val="left"/>
              <w:textAlignment w:val="top"/>
              <w:outlineLvl w:val="2"/>
              <w:rPr>
                <w:rFonts w:ascii="Arial Narrow" w:hAnsi="Arial Narrow" w:cs="Arial"/>
                <w:bCs/>
                <w:spacing w:val="3"/>
              </w:rPr>
            </w:pPr>
          </w:p>
        </w:tc>
      </w:tr>
      <w:tr w:rsidR="00562C68" w:rsidRPr="00562C68" w14:paraId="03A5BFED" w14:textId="77777777" w:rsidTr="00562C68">
        <w:tc>
          <w:tcPr>
            <w:tcW w:w="1696" w:type="dxa"/>
          </w:tcPr>
          <w:p w14:paraId="04822169" w14:textId="77777777" w:rsidR="00562C68" w:rsidRPr="00562C68" w:rsidRDefault="00562C68" w:rsidP="00562C68">
            <w:pPr>
              <w:jc w:val="left"/>
              <w:rPr>
                <w:rFonts w:ascii="Arial Narrow" w:hAnsi="Arial Narrow" w:cs="Arial"/>
                <w:b/>
              </w:rPr>
            </w:pPr>
            <w:r w:rsidRPr="00562C68">
              <w:rPr>
                <w:rFonts w:ascii="Arial Narrow" w:hAnsi="Arial Narrow" w:cs="Arial"/>
                <w:b/>
              </w:rPr>
              <w:t xml:space="preserve">Recruitment, Selection and </w:t>
            </w:r>
            <w:r w:rsidRPr="00562C68">
              <w:rPr>
                <w:rFonts w:ascii="Arial Narrow" w:hAnsi="Arial Narrow" w:cs="Arial"/>
                <w:b/>
              </w:rPr>
              <w:lastRenderedPageBreak/>
              <w:t>Admission process:</w:t>
            </w:r>
          </w:p>
          <w:p w14:paraId="0F485E16" w14:textId="77777777" w:rsidR="00562C68" w:rsidRPr="00562C68" w:rsidRDefault="00562C68" w:rsidP="00562C68">
            <w:pPr>
              <w:jc w:val="left"/>
              <w:rPr>
                <w:rFonts w:ascii="Arial Narrow" w:hAnsi="Arial Narrow" w:cs="Arial"/>
                <w:b/>
              </w:rPr>
            </w:pPr>
          </w:p>
        </w:tc>
        <w:tc>
          <w:tcPr>
            <w:tcW w:w="7320" w:type="dxa"/>
          </w:tcPr>
          <w:p w14:paraId="6227F9EC" w14:textId="60BEFD69" w:rsidR="00562C68" w:rsidRPr="00562C68" w:rsidRDefault="00562C68" w:rsidP="00562C68">
            <w:pPr>
              <w:jc w:val="left"/>
              <w:rPr>
                <w:rFonts w:ascii="Arial Narrow" w:hAnsi="Arial Narrow" w:cs="Arial"/>
              </w:rPr>
            </w:pPr>
            <w:r w:rsidRPr="00562C68">
              <w:rPr>
                <w:rFonts w:ascii="Arial Narrow" w:hAnsi="Arial Narrow" w:cs="Arial"/>
              </w:rPr>
              <w:lastRenderedPageBreak/>
              <w:t xml:space="preserve">Employers will recruit and employ candidates on full time Apprenticeship contracts. Employers will nominate apprentices to attend interviews at Kingston </w:t>
            </w:r>
            <w:r w:rsidRPr="00562C68">
              <w:rPr>
                <w:rFonts w:ascii="Arial Narrow" w:hAnsi="Arial Narrow" w:cs="Arial"/>
              </w:rPr>
              <w:lastRenderedPageBreak/>
              <w:t>University for a place, and admission onto the programme. See Recruitment, Selection and Admission guide for details</w:t>
            </w:r>
            <w:r w:rsidRPr="00562C68">
              <w:t xml:space="preserve"> </w:t>
            </w:r>
          </w:p>
          <w:p w14:paraId="32ABCB5F" w14:textId="77777777" w:rsidR="00562C68" w:rsidRPr="00562C68" w:rsidRDefault="00562C68" w:rsidP="00562C68">
            <w:pPr>
              <w:jc w:val="left"/>
              <w:rPr>
                <w:rFonts w:ascii="Arial Narrow" w:hAnsi="Arial Narrow" w:cs="Arial"/>
              </w:rPr>
            </w:pPr>
          </w:p>
        </w:tc>
      </w:tr>
      <w:tr w:rsidR="00562C68" w:rsidRPr="00562C68" w14:paraId="341E17A5" w14:textId="77777777" w:rsidTr="00562C68">
        <w:tc>
          <w:tcPr>
            <w:tcW w:w="1696" w:type="dxa"/>
          </w:tcPr>
          <w:p w14:paraId="08C0945C" w14:textId="77777777" w:rsidR="00562C68" w:rsidRPr="00562C68" w:rsidRDefault="00562C68" w:rsidP="00562C68">
            <w:pPr>
              <w:jc w:val="left"/>
              <w:rPr>
                <w:rFonts w:ascii="Arial Narrow" w:hAnsi="Arial Narrow" w:cs="Arial"/>
                <w:b/>
              </w:rPr>
            </w:pPr>
            <w:r w:rsidRPr="00562C68">
              <w:rPr>
                <w:rFonts w:ascii="Arial Narrow" w:hAnsi="Arial Narrow" w:cs="Arial"/>
                <w:b/>
              </w:rPr>
              <w:lastRenderedPageBreak/>
              <w:t>End Point Assessment Organisation(s):</w:t>
            </w:r>
          </w:p>
        </w:tc>
        <w:tc>
          <w:tcPr>
            <w:tcW w:w="7320" w:type="dxa"/>
          </w:tcPr>
          <w:p w14:paraId="5F0835CF" w14:textId="77777777" w:rsidR="00562C68" w:rsidRPr="00562C68" w:rsidRDefault="00562C68" w:rsidP="00562C68">
            <w:pPr>
              <w:jc w:val="left"/>
              <w:rPr>
                <w:rFonts w:ascii="Arial Narrow" w:hAnsi="Arial Narrow" w:cs="Arial"/>
                <w:i/>
                <w:color w:val="FF0000"/>
              </w:rPr>
            </w:pPr>
          </w:p>
          <w:p w14:paraId="59051C5E" w14:textId="77777777" w:rsidR="00562C68" w:rsidRPr="00562C68" w:rsidRDefault="00562C68" w:rsidP="00562C68">
            <w:pPr>
              <w:jc w:val="left"/>
              <w:rPr>
                <w:rFonts w:ascii="Arial Narrow" w:hAnsi="Arial Narrow" w:cs="Arial"/>
                <w:color w:val="FF0000"/>
              </w:rPr>
            </w:pPr>
            <w:r w:rsidRPr="00562C68">
              <w:rPr>
                <w:rFonts w:ascii="Arial Narrow" w:hAnsi="Arial Narrow" w:cs="Arial"/>
              </w:rPr>
              <w:t>Kingston University</w:t>
            </w:r>
          </w:p>
        </w:tc>
      </w:tr>
    </w:tbl>
    <w:p w14:paraId="017DD216" w14:textId="77777777" w:rsidR="00562C68" w:rsidRPr="00562C68" w:rsidRDefault="00562C68" w:rsidP="00562C68">
      <w:pPr>
        <w:jc w:val="left"/>
        <w:rPr>
          <w:rFonts w:ascii="Arial Narrow" w:hAnsi="Arial Narrow" w:cs="Arial"/>
          <w:b/>
        </w:rPr>
      </w:pPr>
    </w:p>
    <w:p w14:paraId="52F151DC" w14:textId="77777777" w:rsidR="00562C68" w:rsidRPr="00562C68" w:rsidRDefault="00562C68" w:rsidP="00562C68">
      <w:pPr>
        <w:jc w:val="left"/>
        <w:rPr>
          <w:rFonts w:ascii="Arial Narrow" w:hAnsi="Arial Narrow" w:cs="Arial"/>
          <w:b/>
        </w:rPr>
      </w:pPr>
    </w:p>
    <w:p w14:paraId="0EDE43C9" w14:textId="77777777" w:rsidR="00562C68" w:rsidRPr="00562C68" w:rsidRDefault="00562C68" w:rsidP="00562C68">
      <w:pPr>
        <w:jc w:val="left"/>
        <w:rPr>
          <w:rFonts w:ascii="Arial Narrow" w:hAnsi="Arial Narrow" w:cs="Arial"/>
          <w:b/>
        </w:rPr>
      </w:pPr>
    </w:p>
    <w:p w14:paraId="7FDB334F" w14:textId="77777777" w:rsidR="00562C68" w:rsidRPr="00562C68" w:rsidRDefault="00562C68" w:rsidP="00562C68">
      <w:pPr>
        <w:spacing w:after="160" w:line="259" w:lineRule="auto"/>
        <w:jc w:val="left"/>
        <w:rPr>
          <w:rFonts w:ascii="Arial Narrow" w:hAnsi="Arial Narrow" w:cs="Arial"/>
          <w:b/>
        </w:rPr>
      </w:pPr>
      <w:r w:rsidRPr="00562C68">
        <w:rPr>
          <w:rFonts w:ascii="Arial Narrow" w:hAnsi="Arial Narrow" w:cs="Arial"/>
          <w:b/>
        </w:rPr>
        <w:br w:type="page"/>
      </w:r>
    </w:p>
    <w:p w14:paraId="174C4DDF" w14:textId="77777777" w:rsidR="00562C68" w:rsidRPr="00562C68" w:rsidRDefault="00562C68" w:rsidP="00562C68">
      <w:pPr>
        <w:rPr>
          <w:rFonts w:ascii="Arial Narrow" w:hAnsi="Arial Narrow" w:cs="Arial"/>
          <w:b/>
        </w:rPr>
      </w:pPr>
      <w:r w:rsidRPr="00562C68">
        <w:rPr>
          <w:rFonts w:ascii="Arial Narrow" w:hAnsi="Arial Narrow" w:cs="Arial"/>
          <w:b/>
        </w:rPr>
        <w:lastRenderedPageBreak/>
        <w:t>SECTION 2: THE COURSE</w:t>
      </w:r>
    </w:p>
    <w:p w14:paraId="65541457" w14:textId="77777777" w:rsidR="00562C68" w:rsidRPr="00562C68" w:rsidRDefault="00562C68" w:rsidP="00562C68">
      <w:pPr>
        <w:rPr>
          <w:rFonts w:ascii="Arial Narrow" w:hAnsi="Arial Narrow" w:cs="Arial"/>
          <w:b/>
        </w:rPr>
      </w:pPr>
    </w:p>
    <w:p w14:paraId="659D2D83" w14:textId="77777777" w:rsidR="00562C68" w:rsidRPr="00562C68" w:rsidRDefault="00562C68" w:rsidP="00562C68">
      <w:pPr>
        <w:numPr>
          <w:ilvl w:val="0"/>
          <w:numId w:val="1"/>
        </w:numPr>
        <w:spacing w:after="160" w:line="259" w:lineRule="auto"/>
        <w:contextualSpacing/>
        <w:jc w:val="left"/>
        <w:rPr>
          <w:rFonts w:ascii="Arial Narrow" w:eastAsia="Calibri" w:hAnsi="Arial Narrow" w:cs="Arial"/>
          <w:lang w:eastAsia="en-US"/>
        </w:rPr>
      </w:pPr>
      <w:r w:rsidRPr="00562C68">
        <w:rPr>
          <w:rFonts w:ascii="Arial Narrow" w:eastAsia="Calibri" w:hAnsi="Arial Narrow" w:cs="Arial"/>
          <w:b/>
          <w:lang w:eastAsia="en-US"/>
        </w:rPr>
        <w:t>Aims of the Course</w:t>
      </w:r>
    </w:p>
    <w:p w14:paraId="59E7E79C" w14:textId="77777777" w:rsidR="00562C68" w:rsidRPr="00562C68" w:rsidRDefault="00562C68" w:rsidP="00562C68">
      <w:pPr>
        <w:contextualSpacing/>
        <w:rPr>
          <w:rFonts w:ascii="Arial Narrow" w:eastAsia="Calibri" w:hAnsi="Arial Narrow" w:cs="Arial"/>
          <w:i/>
          <w:lang w:eastAsia="en-US"/>
        </w:rPr>
      </w:pPr>
    </w:p>
    <w:p w14:paraId="30AD3087" w14:textId="77777777" w:rsidR="00562C68" w:rsidRPr="00562C68" w:rsidRDefault="00562C68" w:rsidP="00562C68">
      <w:pPr>
        <w:contextualSpacing/>
        <w:rPr>
          <w:rFonts w:ascii="Arial Narrow" w:eastAsia="Calibri" w:hAnsi="Arial Narrow" w:cs="Arial"/>
          <w:lang w:eastAsia="en-US"/>
        </w:rPr>
      </w:pPr>
      <w:r w:rsidRPr="00562C68">
        <w:rPr>
          <w:rFonts w:ascii="Arial Narrow" w:eastAsia="Calibri" w:hAnsi="Arial Narrow" w:cs="Arial"/>
          <w:lang w:eastAsia="en-US"/>
        </w:rPr>
        <w:t>The aims of the degree apprenticeship are to enable the apprentices to:</w:t>
      </w:r>
    </w:p>
    <w:p w14:paraId="7F2B713F" w14:textId="77777777" w:rsidR="00562C68" w:rsidRPr="00562C68" w:rsidRDefault="00562C68" w:rsidP="00562C68">
      <w:pPr>
        <w:contextualSpacing/>
        <w:rPr>
          <w:rFonts w:ascii="Arial Narrow" w:eastAsia="Calibri" w:hAnsi="Arial Narrow" w:cs="Arial"/>
          <w:lang w:eastAsia="en-US"/>
        </w:rPr>
      </w:pPr>
      <w:r w:rsidRPr="00562C68">
        <w:rPr>
          <w:rFonts w:ascii="Arial Narrow" w:eastAsia="Calibri" w:hAnsi="Arial Narrow" w:cs="Arial"/>
          <w:lang w:eastAsia="en-US"/>
        </w:rPr>
        <w:t xml:space="preserve"> </w:t>
      </w:r>
    </w:p>
    <w:p w14:paraId="40A485A8" w14:textId="4DB1AE22" w:rsidR="00562C68" w:rsidRPr="00562C68" w:rsidRDefault="00562C68" w:rsidP="00562C68">
      <w:pPr>
        <w:numPr>
          <w:ilvl w:val="0"/>
          <w:numId w:val="3"/>
        </w:numPr>
        <w:spacing w:after="160" w:line="276" w:lineRule="auto"/>
        <w:jc w:val="left"/>
        <w:rPr>
          <w:rFonts w:ascii="Arial Narrow" w:hAnsi="Arial Narrow" w:cs="Arial"/>
          <w:color w:val="000000" w:themeColor="text1"/>
        </w:rPr>
      </w:pPr>
      <w:r w:rsidRPr="00562C68">
        <w:rPr>
          <w:rFonts w:ascii="Arial Narrow" w:hAnsi="Arial Narrow" w:cs="Arial"/>
          <w:color w:val="000000" w:themeColor="text1"/>
        </w:rPr>
        <w:t xml:space="preserve">become confident, committed social workers who are able to work effectively within their organisation and provide a </w:t>
      </w:r>
      <w:r w:rsidR="000A587A" w:rsidRPr="00562C68">
        <w:rPr>
          <w:rFonts w:ascii="Arial Narrow" w:hAnsi="Arial Narrow" w:cs="Arial"/>
          <w:color w:val="000000" w:themeColor="text1"/>
        </w:rPr>
        <w:t>high-quality</w:t>
      </w:r>
      <w:r w:rsidRPr="00562C68">
        <w:rPr>
          <w:rFonts w:ascii="Arial Narrow" w:hAnsi="Arial Narrow" w:cs="Arial"/>
          <w:color w:val="000000" w:themeColor="text1"/>
        </w:rPr>
        <w:t xml:space="preserve"> service to people with lived experience of social </w:t>
      </w:r>
      <w:proofErr w:type="gramStart"/>
      <w:r w:rsidRPr="00562C68">
        <w:rPr>
          <w:rFonts w:ascii="Arial Narrow" w:hAnsi="Arial Narrow" w:cs="Arial"/>
          <w:color w:val="000000" w:themeColor="text1"/>
        </w:rPr>
        <w:t>work;</w:t>
      </w:r>
      <w:proofErr w:type="gramEnd"/>
    </w:p>
    <w:p w14:paraId="02A85CF8" w14:textId="1B06AB44" w:rsidR="00562C68" w:rsidRPr="00562C68" w:rsidRDefault="00562C68" w:rsidP="00562C68">
      <w:pPr>
        <w:numPr>
          <w:ilvl w:val="0"/>
          <w:numId w:val="3"/>
        </w:numPr>
        <w:spacing w:after="160" w:line="276" w:lineRule="auto"/>
        <w:jc w:val="left"/>
        <w:rPr>
          <w:rFonts w:ascii="Arial Narrow" w:eastAsia="Calibri" w:hAnsi="Arial Narrow" w:cs="Arial"/>
          <w:color w:val="000000" w:themeColor="text1"/>
        </w:rPr>
      </w:pPr>
      <w:r w:rsidRPr="00562C68">
        <w:rPr>
          <w:rFonts w:ascii="Arial Narrow" w:eastAsia="Calibri" w:hAnsi="Arial Narrow" w:cs="Arial"/>
          <w:color w:val="000000" w:themeColor="text1"/>
        </w:rPr>
        <w:t xml:space="preserve">be reflective practitioners who can evaluate and analyse </w:t>
      </w:r>
      <w:r w:rsidR="000A587A" w:rsidRPr="00562C68">
        <w:rPr>
          <w:rFonts w:ascii="Arial Narrow" w:eastAsia="Calibri" w:hAnsi="Arial Narrow" w:cs="Arial"/>
          <w:color w:val="000000" w:themeColor="text1"/>
        </w:rPr>
        <w:t>their practice</w:t>
      </w:r>
      <w:r w:rsidRPr="00562C68">
        <w:rPr>
          <w:rFonts w:ascii="Arial Narrow" w:eastAsia="Calibri" w:hAnsi="Arial Narrow" w:cs="Arial"/>
          <w:color w:val="000000" w:themeColor="text1"/>
        </w:rPr>
        <w:t xml:space="preserve">, integrating research, law and policy, recognise and celebrate diversity whilst promoting fairness and challenging discrimination in order to develop their practice </w:t>
      </w:r>
      <w:proofErr w:type="gramStart"/>
      <w:r w:rsidRPr="00562C68">
        <w:rPr>
          <w:rFonts w:ascii="Arial Narrow" w:eastAsia="Calibri" w:hAnsi="Arial Narrow" w:cs="Arial"/>
          <w:color w:val="000000" w:themeColor="text1"/>
        </w:rPr>
        <w:t>further;</w:t>
      </w:r>
      <w:proofErr w:type="gramEnd"/>
    </w:p>
    <w:p w14:paraId="10034EE5" w14:textId="77777777" w:rsidR="00562C68" w:rsidRPr="00562C68" w:rsidRDefault="00562C68" w:rsidP="00562C68">
      <w:pPr>
        <w:numPr>
          <w:ilvl w:val="0"/>
          <w:numId w:val="3"/>
        </w:numPr>
        <w:spacing w:after="160" w:line="276" w:lineRule="auto"/>
        <w:jc w:val="left"/>
        <w:rPr>
          <w:rFonts w:ascii="Arial Narrow" w:eastAsia="Calibri" w:hAnsi="Arial Narrow" w:cs="Arial"/>
          <w:color w:val="000000" w:themeColor="text1"/>
        </w:rPr>
      </w:pPr>
      <w:r w:rsidRPr="00562C68">
        <w:rPr>
          <w:rFonts w:ascii="Arial Narrow" w:eastAsia="Calibri" w:hAnsi="Arial Narrow" w:cs="Arial"/>
          <w:color w:val="000000" w:themeColor="text1"/>
        </w:rPr>
        <w:t>be active, confident, curious and self-motivated learners who are able to arrive at reasoned decisions that they are accountable for;</w:t>
      </w:r>
    </w:p>
    <w:p w14:paraId="69F64E87" w14:textId="77777777" w:rsidR="00562C68" w:rsidRPr="00562C68" w:rsidRDefault="00562C68" w:rsidP="00562C68">
      <w:pPr>
        <w:numPr>
          <w:ilvl w:val="0"/>
          <w:numId w:val="3"/>
        </w:numPr>
        <w:spacing w:after="160" w:line="276" w:lineRule="auto"/>
        <w:jc w:val="left"/>
        <w:rPr>
          <w:rFonts w:ascii="Arial Narrow" w:eastAsia="Calibri" w:hAnsi="Arial Narrow" w:cs="Arial"/>
          <w:color w:val="000000" w:themeColor="text1"/>
        </w:rPr>
      </w:pPr>
      <w:r w:rsidRPr="00562C68">
        <w:rPr>
          <w:rFonts w:ascii="Arial Narrow" w:eastAsia="Calibri" w:hAnsi="Arial Narrow" w:cs="Arial"/>
          <w:color w:val="000000" w:themeColor="text1"/>
        </w:rPr>
        <w:t>have the capacity to develop strategies that will support and sustain them throughout their professional career;</w:t>
      </w:r>
    </w:p>
    <w:p w14:paraId="292F8FC0" w14:textId="77777777" w:rsidR="00562C68" w:rsidRPr="00562C68" w:rsidRDefault="00562C68" w:rsidP="00562C68">
      <w:pPr>
        <w:numPr>
          <w:ilvl w:val="0"/>
          <w:numId w:val="3"/>
        </w:numPr>
        <w:spacing w:after="160" w:line="276" w:lineRule="auto"/>
        <w:jc w:val="left"/>
        <w:rPr>
          <w:rFonts w:ascii="Arial Narrow" w:eastAsia="Calibri" w:hAnsi="Arial Narrow" w:cs="Arial"/>
        </w:rPr>
      </w:pPr>
      <w:r w:rsidRPr="00562C68">
        <w:rPr>
          <w:rFonts w:ascii="Arial Narrow" w:eastAsia="Calibri" w:hAnsi="Arial Narrow" w:cs="Arial"/>
          <w:color w:val="000000" w:themeColor="text1"/>
        </w:rPr>
        <w:t>demonstrate the competencies</w:t>
      </w:r>
      <w:r w:rsidRPr="00562C68">
        <w:rPr>
          <w:rFonts w:ascii="Arial Narrow" w:eastAsia="Calibri" w:hAnsi="Arial Narrow" w:cs="Arial"/>
        </w:rPr>
        <w:t>, skills, knowledge and behaviours emerging from the apprenticeship programme in order to be recommended for registration with Social Work England;</w:t>
      </w:r>
    </w:p>
    <w:p w14:paraId="20AA7226" w14:textId="77777777" w:rsidR="00562C68" w:rsidRPr="00562C68" w:rsidRDefault="00562C68" w:rsidP="00562C68">
      <w:pPr>
        <w:numPr>
          <w:ilvl w:val="0"/>
          <w:numId w:val="3"/>
        </w:numPr>
        <w:spacing w:after="160" w:line="276" w:lineRule="auto"/>
        <w:jc w:val="left"/>
        <w:rPr>
          <w:rFonts w:ascii="Arial Narrow" w:eastAsia="Calibri" w:hAnsi="Arial Narrow" w:cs="Arial"/>
        </w:rPr>
      </w:pPr>
      <w:r w:rsidRPr="00562C68">
        <w:rPr>
          <w:rFonts w:ascii="Arial Narrow" w:eastAsia="Calibri" w:hAnsi="Arial Narrow" w:cs="Arial"/>
        </w:rPr>
        <w:t xml:space="preserve">be ready to engage fully with the Assessed and Supported Year in Employment (ASYE) programme in their organisation. </w:t>
      </w:r>
    </w:p>
    <w:p w14:paraId="368B05C7" w14:textId="77777777" w:rsidR="00562C68" w:rsidRPr="00562C68" w:rsidRDefault="00562C68" w:rsidP="00562C68">
      <w:pPr>
        <w:numPr>
          <w:ilvl w:val="0"/>
          <w:numId w:val="1"/>
        </w:numPr>
        <w:spacing w:after="160" w:line="259" w:lineRule="auto"/>
        <w:contextualSpacing/>
        <w:jc w:val="left"/>
        <w:rPr>
          <w:rFonts w:ascii="Arial Narrow" w:eastAsia="Calibri" w:hAnsi="Arial Narrow" w:cs="Arial"/>
          <w:lang w:eastAsia="en-US"/>
        </w:rPr>
      </w:pPr>
      <w:r w:rsidRPr="00562C68">
        <w:rPr>
          <w:rFonts w:ascii="Arial Narrow" w:eastAsia="Calibri" w:hAnsi="Arial Narrow" w:cs="Arial"/>
          <w:b/>
          <w:lang w:eastAsia="en-US"/>
        </w:rPr>
        <w:t>Intended Learning Outcomes</w:t>
      </w:r>
    </w:p>
    <w:p w14:paraId="0E6968C1" w14:textId="77777777" w:rsidR="00562C68" w:rsidRPr="00562C68" w:rsidRDefault="00562C68" w:rsidP="00562C68">
      <w:pPr>
        <w:rPr>
          <w:rFonts w:ascii="Arial Narrow" w:hAnsi="Arial Narrow" w:cs="Arial"/>
        </w:rPr>
      </w:pPr>
    </w:p>
    <w:p w14:paraId="7CE47632" w14:textId="77777777" w:rsidR="00562C68" w:rsidRPr="00562C68" w:rsidRDefault="00562C68" w:rsidP="00562C68">
      <w:pPr>
        <w:shd w:val="clear" w:color="auto" w:fill="FFFFFF"/>
        <w:spacing w:line="276" w:lineRule="auto"/>
        <w:rPr>
          <w:rFonts w:ascii="Arial Narrow" w:hAnsi="Arial Narrow" w:cs="Arial"/>
        </w:rPr>
      </w:pPr>
      <w:r w:rsidRPr="00562C68">
        <w:rPr>
          <w:rFonts w:ascii="Arial Narrow" w:hAnsi="Arial Narrow" w:cs="Arial"/>
        </w:rPr>
        <w:t xml:space="preserve">The programme provides opportunities for social work apprentices to develop and demonstrate knowledge and understanding specific to subject, key skills and graduate attributes. </w:t>
      </w:r>
      <w:r w:rsidRPr="00562C68">
        <w:rPr>
          <w:rFonts w:ascii="Arial Narrow" w:hAnsi="Arial Narrow" w:cs="Arial"/>
          <w:color w:val="000000" w:themeColor="text1"/>
        </w:rPr>
        <w:t xml:space="preserve">The programme outcomes are referenced </w:t>
      </w:r>
      <w:r w:rsidRPr="00562C68">
        <w:rPr>
          <w:rFonts w:ascii="Arial Narrow" w:hAnsi="Arial Narrow" w:cs="Arial"/>
        </w:rPr>
        <w:t>to:</w:t>
      </w:r>
    </w:p>
    <w:p w14:paraId="6397644F" w14:textId="525C39BC" w:rsidR="00562C68" w:rsidRPr="00562C68" w:rsidRDefault="00562C68" w:rsidP="00857705">
      <w:pPr>
        <w:numPr>
          <w:ilvl w:val="0"/>
          <w:numId w:val="4"/>
        </w:numPr>
        <w:shd w:val="clear" w:color="auto" w:fill="FFFFFF"/>
        <w:spacing w:after="160" w:line="276" w:lineRule="auto"/>
        <w:contextualSpacing/>
        <w:jc w:val="left"/>
        <w:rPr>
          <w:rFonts w:ascii="Arial Narrow" w:eastAsia="Calibri" w:hAnsi="Arial Narrow" w:cs="Arial"/>
          <w:lang w:eastAsia="en-US"/>
        </w:rPr>
      </w:pPr>
      <w:r w:rsidRPr="00562C68">
        <w:rPr>
          <w:rFonts w:ascii="Arial Narrow" w:eastAsia="Calibri" w:hAnsi="Arial Narrow" w:cs="Arial"/>
          <w:lang w:eastAsia="en-US"/>
        </w:rPr>
        <w:t xml:space="preserve">The Frameworks for Higher Education Qualifications of UK Degree awarding Bodies and are supported by the </w:t>
      </w:r>
      <w:r w:rsidR="00857705" w:rsidRPr="00857705">
        <w:rPr>
          <w:rFonts w:ascii="Arial Narrow" w:eastAsia="Calibri" w:hAnsi="Arial Narrow" w:cs="Arial"/>
          <w:lang w:eastAsia="en-US"/>
        </w:rPr>
        <w:t>Subject Benchmark Statement, Social Work, November 2019</w:t>
      </w:r>
      <w:r w:rsidR="00857705">
        <w:rPr>
          <w:rFonts w:ascii="Arial Narrow" w:eastAsia="Calibri" w:hAnsi="Arial Narrow" w:cs="Arial"/>
          <w:lang w:eastAsia="en-US"/>
        </w:rPr>
        <w:t xml:space="preserve"> and </w:t>
      </w:r>
      <w:r w:rsidRPr="00562C68">
        <w:rPr>
          <w:rFonts w:ascii="Arial Narrow" w:eastAsia="Calibri" w:hAnsi="Arial Narrow" w:cs="Arial"/>
          <w:lang w:eastAsia="en-US"/>
        </w:rPr>
        <w:t>Characteristics statement: Higher Education in Apprenticeships, July 2019</w:t>
      </w:r>
    </w:p>
    <w:p w14:paraId="41F00630" w14:textId="77777777" w:rsidR="00562C68" w:rsidRDefault="00562C68" w:rsidP="00562C68">
      <w:pPr>
        <w:spacing w:line="276" w:lineRule="auto"/>
        <w:rPr>
          <w:rFonts w:ascii="Arial Narrow" w:hAnsi="Arial Narrow" w:cs="Arial"/>
        </w:rPr>
      </w:pPr>
    </w:p>
    <w:p w14:paraId="302A30F6" w14:textId="77777777" w:rsidR="00562C68" w:rsidRPr="00562C68" w:rsidRDefault="00562C68" w:rsidP="00562C68">
      <w:pPr>
        <w:spacing w:line="276" w:lineRule="auto"/>
        <w:rPr>
          <w:rFonts w:ascii="Arial Narrow" w:hAnsi="Arial Narrow" w:cs="Arial"/>
        </w:rPr>
      </w:pPr>
      <w:r w:rsidRPr="00562C68">
        <w:rPr>
          <w:rFonts w:ascii="Arial Narrow" w:hAnsi="Arial Narrow" w:cs="Arial"/>
        </w:rPr>
        <w:t xml:space="preserve">The programme provides a clear framework for social work apprentices to develop and demonstrate the knowledge, skills and characteristics </w:t>
      </w:r>
      <w:r w:rsidRPr="00562C68">
        <w:rPr>
          <w:rFonts w:ascii="Arial Narrow" w:hAnsi="Arial Narrow" w:cs="Arial"/>
          <w:color w:val="000000"/>
        </w:rPr>
        <w:t>to:</w:t>
      </w:r>
    </w:p>
    <w:p w14:paraId="5DA518D2" w14:textId="77777777" w:rsidR="00562C68" w:rsidRPr="00562C68" w:rsidRDefault="00562C68" w:rsidP="00562C68">
      <w:pPr>
        <w:numPr>
          <w:ilvl w:val="0"/>
          <w:numId w:val="5"/>
        </w:numPr>
        <w:spacing w:after="160" w:line="276" w:lineRule="auto"/>
        <w:contextualSpacing/>
        <w:jc w:val="left"/>
        <w:rPr>
          <w:rFonts w:ascii="Arial Narrow" w:eastAsia="Calibri" w:hAnsi="Arial Narrow"/>
          <w:lang w:eastAsia="en-US"/>
        </w:rPr>
      </w:pPr>
      <w:r w:rsidRPr="00562C68">
        <w:rPr>
          <w:rFonts w:ascii="Arial Narrow" w:eastAsia="Calibri" w:hAnsi="Arial Narrow" w:cs="Arial"/>
          <w:lang w:eastAsia="en-US"/>
        </w:rPr>
        <w:t xml:space="preserve">meet The Integrated Degree Apprenticeship for Social Workers Standard (AS). </w:t>
      </w:r>
      <w:hyperlink r:id="rId15" w:history="1">
        <w:r w:rsidRPr="00562C68">
          <w:rPr>
            <w:rFonts w:ascii="Arial Narrow" w:eastAsia="Calibri" w:hAnsi="Arial Narrow" w:cs="Arial"/>
            <w:color w:val="0000FF"/>
            <w:u w:val="single"/>
            <w:lang w:eastAsia="en-US"/>
          </w:rPr>
          <w:t>https://www.instituteforapprenticeships.org/apprenticeship-standards/social-worker-degree/</w:t>
        </w:r>
      </w:hyperlink>
      <w:r w:rsidRPr="00562C68">
        <w:rPr>
          <w:rFonts w:ascii="Arial Narrow" w:eastAsia="Calibri" w:hAnsi="Arial Narrow" w:cs="Arial"/>
          <w:lang w:eastAsia="en-US"/>
        </w:rPr>
        <w:t xml:space="preserve"> </w:t>
      </w:r>
    </w:p>
    <w:p w14:paraId="21B606C2" w14:textId="77777777" w:rsidR="00562C68" w:rsidRPr="00562C68" w:rsidRDefault="00562C68" w:rsidP="00562C68">
      <w:pPr>
        <w:numPr>
          <w:ilvl w:val="0"/>
          <w:numId w:val="5"/>
        </w:numPr>
        <w:spacing w:after="160" w:line="259" w:lineRule="auto"/>
        <w:contextualSpacing/>
        <w:jc w:val="left"/>
        <w:rPr>
          <w:rFonts w:ascii="Arial Narrow" w:eastAsia="Calibri" w:hAnsi="Arial Narrow" w:cs="Arial"/>
          <w:color w:val="0070C0"/>
          <w:sz w:val="22"/>
          <w:szCs w:val="22"/>
          <w:lang w:eastAsia="en-US"/>
        </w:rPr>
      </w:pPr>
      <w:r w:rsidRPr="00562C68">
        <w:rPr>
          <w:rFonts w:ascii="Arial Narrow" w:eastAsia="Calibri" w:hAnsi="Arial Narrow" w:cs="Arial"/>
          <w:sz w:val="22"/>
          <w:szCs w:val="22"/>
          <w:lang w:eastAsia="en-US"/>
        </w:rPr>
        <w:t>Integrate all aspects of Work Based Learning and provide sufficient evidence of holistic capability across all nine PCF domains at the appropriate level.</w:t>
      </w:r>
    </w:p>
    <w:p w14:paraId="5F2E0B7A" w14:textId="77777777" w:rsidR="00562C68" w:rsidRPr="00562C68" w:rsidRDefault="006E043E" w:rsidP="00562C68">
      <w:pPr>
        <w:ind w:left="1080"/>
        <w:contextualSpacing/>
        <w:rPr>
          <w:rFonts w:ascii="Arial Narrow" w:eastAsia="Calibri" w:hAnsi="Arial Narrow" w:cstheme="minorHAnsi"/>
          <w:color w:val="0070C0"/>
          <w:sz w:val="22"/>
          <w:lang w:eastAsia="en-US"/>
        </w:rPr>
      </w:pPr>
      <w:hyperlink r:id="rId16" w:history="1">
        <w:r w:rsidR="00562C68" w:rsidRPr="00562C68">
          <w:rPr>
            <w:rFonts w:ascii="Arial Narrow" w:eastAsia="Calibri" w:hAnsi="Arial Narrow" w:cstheme="minorHAnsi"/>
            <w:color w:val="0070C0"/>
            <w:sz w:val="22"/>
            <w:u w:val="single"/>
            <w:lang w:eastAsia="en-US"/>
          </w:rPr>
          <w:t>https://www.basw.co.uk/professional-development/professional-capabilities-framework-pcf</w:t>
        </w:r>
      </w:hyperlink>
      <w:r w:rsidR="00562C68" w:rsidRPr="00562C68">
        <w:rPr>
          <w:rFonts w:ascii="Arial Narrow" w:eastAsia="Calibri" w:hAnsi="Arial Narrow" w:cstheme="minorHAnsi"/>
          <w:color w:val="0070C0"/>
          <w:sz w:val="22"/>
          <w:lang w:eastAsia="en-US"/>
        </w:rPr>
        <w:t xml:space="preserve"> </w:t>
      </w:r>
    </w:p>
    <w:p w14:paraId="047B40B5" w14:textId="77777777" w:rsidR="00562C68" w:rsidRPr="00562C68" w:rsidRDefault="00562C68" w:rsidP="00562C68">
      <w:pPr>
        <w:numPr>
          <w:ilvl w:val="0"/>
          <w:numId w:val="5"/>
        </w:numPr>
        <w:spacing w:after="160" w:line="276" w:lineRule="auto"/>
        <w:contextualSpacing/>
        <w:jc w:val="left"/>
        <w:rPr>
          <w:rFonts w:ascii="Arial Narrow" w:eastAsia="Calibri" w:hAnsi="Arial Narrow" w:cs="Arial"/>
          <w:lang w:eastAsia="en-US"/>
        </w:rPr>
      </w:pPr>
      <w:r w:rsidRPr="00562C68">
        <w:rPr>
          <w:rFonts w:ascii="Arial Narrow" w:eastAsia="Calibri" w:hAnsi="Arial Narrow" w:cs="Arial"/>
          <w:lang w:eastAsia="en-US"/>
        </w:rPr>
        <w:t>meet the requirements for the End-Point Assessment (EPA) (Level 6).</w:t>
      </w:r>
    </w:p>
    <w:p w14:paraId="265FFF09" w14:textId="30619C65" w:rsidR="00562C68" w:rsidRPr="00C16A2E" w:rsidRDefault="00562C68" w:rsidP="00C16A2E">
      <w:pPr>
        <w:numPr>
          <w:ilvl w:val="0"/>
          <w:numId w:val="5"/>
        </w:numPr>
        <w:spacing w:after="160" w:line="276" w:lineRule="auto"/>
        <w:contextualSpacing/>
        <w:jc w:val="left"/>
        <w:rPr>
          <w:rFonts w:ascii="Arial Narrow" w:hAnsi="Arial Narrow" w:cs="Arial"/>
        </w:rPr>
      </w:pPr>
      <w:r w:rsidRPr="00C16A2E">
        <w:rPr>
          <w:rFonts w:ascii="Arial Narrow" w:eastAsia="Calibri" w:hAnsi="Arial Narrow" w:cs="Arial"/>
          <w:lang w:eastAsia="en-US"/>
        </w:rPr>
        <w:t xml:space="preserve">meet the Social Work England </w:t>
      </w:r>
      <w:proofErr w:type="gramStart"/>
      <w:r w:rsidRPr="00C16A2E">
        <w:rPr>
          <w:rFonts w:ascii="Arial Narrow" w:eastAsia="Calibri" w:hAnsi="Arial Narrow" w:cs="Arial"/>
          <w:lang w:eastAsia="en-US"/>
        </w:rPr>
        <w:t>Standards  (</w:t>
      </w:r>
      <w:proofErr w:type="gramEnd"/>
      <w:r w:rsidRPr="00C16A2E">
        <w:rPr>
          <w:rFonts w:ascii="Arial Narrow" w:eastAsia="Calibri" w:hAnsi="Arial Narrow" w:cs="Arial"/>
          <w:lang w:eastAsia="en-US"/>
        </w:rPr>
        <w:t xml:space="preserve">SWES) for recommendation for registration as a Social Worker to Social Work England </w:t>
      </w:r>
      <w:r w:rsidR="00C16A2E" w:rsidRPr="00C16A2E">
        <w:t>https://www.socialworkengland.org.uk/standards/professional-standards/</w:t>
      </w:r>
    </w:p>
    <w:p w14:paraId="4BC7CEC4" w14:textId="77777777" w:rsidR="00562C68" w:rsidRPr="00562C68" w:rsidRDefault="00562C68" w:rsidP="00562C68">
      <w:pPr>
        <w:ind w:left="720"/>
        <w:contextualSpacing/>
        <w:jc w:val="left"/>
        <w:rPr>
          <w:rFonts w:ascii="Arial Narrow" w:hAnsi="Arial Narrow" w:cs="Arial"/>
        </w:rPr>
        <w:sectPr w:rsidR="00562C68" w:rsidRPr="00562C68" w:rsidSect="00562C68">
          <w:footerReference w:type="default" r:id="rId17"/>
          <w:pgSz w:w="11906" w:h="16838"/>
          <w:pgMar w:top="1440" w:right="1440" w:bottom="1440" w:left="1440" w:header="708" w:footer="708" w:gutter="0"/>
          <w:cols w:space="708"/>
          <w:docGrid w:linePitch="360"/>
        </w:sectPr>
      </w:pPr>
    </w:p>
    <w:p w14:paraId="4B540E84" w14:textId="77777777" w:rsidR="00562C68" w:rsidRPr="00562C68" w:rsidRDefault="00562C68" w:rsidP="00562C68">
      <w:pPr>
        <w:jc w:val="left"/>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340"/>
        <w:gridCol w:w="1938"/>
        <w:gridCol w:w="486"/>
        <w:gridCol w:w="2265"/>
        <w:gridCol w:w="2124"/>
        <w:gridCol w:w="559"/>
        <w:gridCol w:w="2468"/>
        <w:gridCol w:w="2460"/>
      </w:tblGrid>
      <w:tr w:rsidR="00562C68" w:rsidRPr="00562C68" w14:paraId="4D8CED8C" w14:textId="77777777" w:rsidTr="00562C68">
        <w:tc>
          <w:tcPr>
            <w:tcW w:w="15126" w:type="dxa"/>
            <w:gridSpan w:val="9"/>
            <w:shd w:val="clear" w:color="auto" w:fill="DBE5F1"/>
          </w:tcPr>
          <w:p w14:paraId="72BDCB92" w14:textId="77777777" w:rsidR="00562C68" w:rsidRPr="00562C68" w:rsidRDefault="00562C68" w:rsidP="00562C68">
            <w:pPr>
              <w:jc w:val="left"/>
              <w:rPr>
                <w:rFonts w:ascii="Arial Narrow" w:hAnsi="Arial Narrow" w:cs="Arial"/>
                <w:b/>
              </w:rPr>
            </w:pPr>
            <w:r w:rsidRPr="00562C68">
              <w:rPr>
                <w:rFonts w:ascii="Arial Narrow" w:hAnsi="Arial Narrow" w:cs="Arial"/>
                <w:b/>
              </w:rPr>
              <w:t>Programme Learning Outcomes</w:t>
            </w:r>
          </w:p>
          <w:p w14:paraId="76379646" w14:textId="77777777" w:rsidR="00562C68" w:rsidRPr="00562C68" w:rsidRDefault="00562C68" w:rsidP="00562C68">
            <w:pPr>
              <w:jc w:val="left"/>
              <w:rPr>
                <w:rFonts w:ascii="Arial Narrow" w:hAnsi="Arial Narrow" w:cs="Arial"/>
                <w:b/>
              </w:rPr>
            </w:pPr>
            <w:r w:rsidRPr="00562C68">
              <w:rPr>
                <w:rFonts w:ascii="Arial Narrow" w:hAnsi="Arial Narrow" w:cs="Arial"/>
                <w:b/>
              </w:rPr>
              <w:t>AS/ SWES – Apprenticeship standards/ Social Work England Standards</w:t>
            </w:r>
          </w:p>
        </w:tc>
      </w:tr>
      <w:tr w:rsidR="00562C68" w:rsidRPr="00562C68" w14:paraId="71324299" w14:textId="77777777" w:rsidTr="00562C68">
        <w:tc>
          <w:tcPr>
            <w:tcW w:w="486" w:type="dxa"/>
            <w:shd w:val="clear" w:color="auto" w:fill="DBE5F1"/>
          </w:tcPr>
          <w:p w14:paraId="3281DFEA" w14:textId="77777777" w:rsidR="00562C68" w:rsidRPr="00562C68" w:rsidRDefault="00562C68" w:rsidP="00562C68">
            <w:pPr>
              <w:jc w:val="left"/>
              <w:rPr>
                <w:rFonts w:ascii="Arial Narrow" w:hAnsi="Arial Narrow" w:cs="Arial"/>
                <w:b/>
              </w:rPr>
            </w:pPr>
          </w:p>
        </w:tc>
        <w:tc>
          <w:tcPr>
            <w:tcW w:w="4278" w:type="dxa"/>
            <w:gridSpan w:val="2"/>
            <w:shd w:val="clear" w:color="auto" w:fill="DBE5F1"/>
          </w:tcPr>
          <w:p w14:paraId="3B77D57F" w14:textId="77777777" w:rsidR="00562C68" w:rsidRPr="00562C68" w:rsidRDefault="00562C68" w:rsidP="00562C68">
            <w:pPr>
              <w:jc w:val="left"/>
              <w:rPr>
                <w:rFonts w:ascii="Arial Narrow" w:hAnsi="Arial Narrow" w:cs="Arial"/>
                <w:b/>
              </w:rPr>
            </w:pPr>
            <w:r w:rsidRPr="00562C68">
              <w:rPr>
                <w:rFonts w:ascii="Arial Narrow" w:hAnsi="Arial Narrow" w:cs="Arial"/>
                <w:b/>
              </w:rPr>
              <w:t>Knowledge and Understanding</w:t>
            </w:r>
          </w:p>
          <w:p w14:paraId="7F463988" w14:textId="77777777" w:rsidR="00562C68" w:rsidRPr="00562C68" w:rsidRDefault="00562C68" w:rsidP="00562C68">
            <w:pPr>
              <w:jc w:val="left"/>
              <w:rPr>
                <w:rFonts w:ascii="Arial Narrow" w:hAnsi="Arial Narrow" w:cs="Arial"/>
                <w:b/>
              </w:rPr>
            </w:pPr>
          </w:p>
          <w:p w14:paraId="441A12CA" w14:textId="77777777" w:rsidR="00562C68" w:rsidRPr="00562C68" w:rsidRDefault="00562C68" w:rsidP="00562C68">
            <w:pPr>
              <w:jc w:val="left"/>
              <w:rPr>
                <w:rFonts w:ascii="Arial Narrow" w:hAnsi="Arial Narrow" w:cs="Arial"/>
              </w:rPr>
            </w:pPr>
            <w:r w:rsidRPr="00562C68">
              <w:rPr>
                <w:rFonts w:ascii="Arial Narrow" w:hAnsi="Arial Narrow" w:cs="Arial"/>
              </w:rPr>
              <w:t>On completion of the course apprentices will be able to:</w:t>
            </w:r>
          </w:p>
        </w:tc>
        <w:tc>
          <w:tcPr>
            <w:tcW w:w="486" w:type="dxa"/>
            <w:shd w:val="clear" w:color="auto" w:fill="DBE5F1"/>
          </w:tcPr>
          <w:p w14:paraId="374F96F1" w14:textId="77777777" w:rsidR="00562C68" w:rsidRPr="00562C68" w:rsidRDefault="00562C68" w:rsidP="00562C68">
            <w:pPr>
              <w:jc w:val="left"/>
              <w:rPr>
                <w:rFonts w:ascii="Arial Narrow" w:hAnsi="Arial Narrow" w:cs="Arial"/>
                <w:b/>
              </w:rPr>
            </w:pPr>
          </w:p>
        </w:tc>
        <w:tc>
          <w:tcPr>
            <w:tcW w:w="4389" w:type="dxa"/>
            <w:gridSpan w:val="2"/>
            <w:shd w:val="clear" w:color="auto" w:fill="DBE5F1"/>
          </w:tcPr>
          <w:p w14:paraId="035E60F0" w14:textId="77777777" w:rsidR="00562C68" w:rsidRPr="00562C68" w:rsidRDefault="00562C68" w:rsidP="00562C68">
            <w:pPr>
              <w:jc w:val="left"/>
              <w:rPr>
                <w:rFonts w:ascii="Arial Narrow" w:hAnsi="Arial Narrow" w:cs="Arial"/>
                <w:b/>
              </w:rPr>
            </w:pPr>
            <w:r w:rsidRPr="00562C68">
              <w:rPr>
                <w:rFonts w:ascii="Arial Narrow" w:hAnsi="Arial Narrow" w:cs="Arial"/>
                <w:b/>
              </w:rPr>
              <w:t>Intellectual Skills</w:t>
            </w:r>
          </w:p>
          <w:p w14:paraId="56B9924E" w14:textId="77777777" w:rsidR="00562C68" w:rsidRPr="00562C68" w:rsidRDefault="00562C68" w:rsidP="00562C68">
            <w:pPr>
              <w:jc w:val="left"/>
              <w:rPr>
                <w:rFonts w:ascii="Arial Narrow" w:hAnsi="Arial Narrow" w:cs="Arial"/>
                <w:b/>
              </w:rPr>
            </w:pPr>
          </w:p>
          <w:p w14:paraId="282EA03D" w14:textId="77777777" w:rsidR="00562C68" w:rsidRPr="00562C68" w:rsidRDefault="00562C68" w:rsidP="00562C68">
            <w:pPr>
              <w:jc w:val="left"/>
              <w:rPr>
                <w:rFonts w:ascii="Arial Narrow" w:hAnsi="Arial Narrow" w:cs="Arial"/>
              </w:rPr>
            </w:pPr>
            <w:r w:rsidRPr="00562C68">
              <w:rPr>
                <w:rFonts w:ascii="Arial Narrow" w:hAnsi="Arial Narrow" w:cs="Arial"/>
              </w:rPr>
              <w:t>On completion of the course apprentices will be able to</w:t>
            </w:r>
          </w:p>
        </w:tc>
        <w:tc>
          <w:tcPr>
            <w:tcW w:w="559" w:type="dxa"/>
            <w:shd w:val="clear" w:color="auto" w:fill="DBE5F1"/>
          </w:tcPr>
          <w:p w14:paraId="1FC61F33" w14:textId="77777777" w:rsidR="00562C68" w:rsidRPr="00562C68" w:rsidRDefault="00562C68" w:rsidP="00562C68">
            <w:pPr>
              <w:jc w:val="left"/>
              <w:rPr>
                <w:rFonts w:ascii="Arial Narrow" w:hAnsi="Arial Narrow" w:cs="Arial"/>
                <w:b/>
              </w:rPr>
            </w:pPr>
          </w:p>
        </w:tc>
        <w:tc>
          <w:tcPr>
            <w:tcW w:w="4928" w:type="dxa"/>
            <w:gridSpan w:val="2"/>
            <w:shd w:val="clear" w:color="auto" w:fill="DBE5F1"/>
          </w:tcPr>
          <w:p w14:paraId="0EA7B59B" w14:textId="77777777" w:rsidR="00562C68" w:rsidRPr="00562C68" w:rsidRDefault="00562C68" w:rsidP="00562C68">
            <w:pPr>
              <w:jc w:val="left"/>
              <w:rPr>
                <w:rFonts w:ascii="Arial Narrow" w:hAnsi="Arial Narrow" w:cs="Arial"/>
                <w:b/>
              </w:rPr>
            </w:pPr>
            <w:r w:rsidRPr="00562C68">
              <w:rPr>
                <w:rFonts w:ascii="Arial Narrow" w:hAnsi="Arial Narrow" w:cs="Arial"/>
                <w:b/>
              </w:rPr>
              <w:t>Subject Practical Skills</w:t>
            </w:r>
          </w:p>
          <w:p w14:paraId="52EEB920" w14:textId="77777777" w:rsidR="00562C68" w:rsidRPr="00562C68" w:rsidRDefault="00562C68" w:rsidP="00562C68">
            <w:pPr>
              <w:jc w:val="left"/>
              <w:rPr>
                <w:rFonts w:ascii="Arial Narrow" w:hAnsi="Arial Narrow" w:cs="Arial"/>
                <w:b/>
              </w:rPr>
            </w:pPr>
          </w:p>
          <w:p w14:paraId="2B40D4D9" w14:textId="77777777" w:rsidR="00562C68" w:rsidRPr="00562C68" w:rsidRDefault="00562C68" w:rsidP="00562C68">
            <w:pPr>
              <w:jc w:val="left"/>
              <w:rPr>
                <w:rFonts w:ascii="Arial Narrow" w:hAnsi="Arial Narrow" w:cs="Arial"/>
                <w:b/>
              </w:rPr>
            </w:pPr>
            <w:r w:rsidRPr="00562C68">
              <w:rPr>
                <w:rFonts w:ascii="Arial Narrow" w:hAnsi="Arial Narrow" w:cs="Arial"/>
              </w:rPr>
              <w:t>On completion of the course apprentices will be able to</w:t>
            </w:r>
          </w:p>
        </w:tc>
      </w:tr>
      <w:tr w:rsidR="00562C68" w:rsidRPr="00562C68" w14:paraId="241CC43E" w14:textId="77777777" w:rsidTr="00562C68">
        <w:tc>
          <w:tcPr>
            <w:tcW w:w="486" w:type="dxa"/>
            <w:vMerge w:val="restart"/>
            <w:shd w:val="clear" w:color="auto" w:fill="auto"/>
          </w:tcPr>
          <w:p w14:paraId="3031E982" w14:textId="77777777" w:rsidR="00562C68" w:rsidRPr="00562C68" w:rsidRDefault="00562C68" w:rsidP="00562C68">
            <w:pPr>
              <w:jc w:val="left"/>
              <w:rPr>
                <w:rFonts w:ascii="Arial Narrow" w:hAnsi="Arial Narrow" w:cs="Arial"/>
              </w:rPr>
            </w:pPr>
            <w:r w:rsidRPr="00562C68">
              <w:rPr>
                <w:rFonts w:ascii="Arial Narrow" w:hAnsi="Arial Narrow" w:cs="Arial"/>
              </w:rPr>
              <w:t>A1</w:t>
            </w:r>
          </w:p>
        </w:tc>
        <w:tc>
          <w:tcPr>
            <w:tcW w:w="4278" w:type="dxa"/>
            <w:gridSpan w:val="2"/>
            <w:shd w:val="clear" w:color="auto" w:fill="auto"/>
          </w:tcPr>
          <w:p w14:paraId="05D7F8DF" w14:textId="77777777" w:rsidR="00562C68" w:rsidRPr="00562C68" w:rsidRDefault="00562C68" w:rsidP="00562C68">
            <w:pPr>
              <w:jc w:val="left"/>
              <w:rPr>
                <w:rFonts w:ascii="Arial Narrow" w:hAnsi="Arial Narrow" w:cs="Arial"/>
                <w:i/>
              </w:rPr>
            </w:pPr>
            <w:r w:rsidRPr="00562C68">
              <w:rPr>
                <w:rFonts w:ascii="Arial Narrow" w:hAnsi="Arial Narrow" w:cs="Arial"/>
              </w:rPr>
              <w:t xml:space="preserve">identify, define and evaluate theories relevant to social work practice and integrate these creatively into practice with people with lived experience of social work. </w:t>
            </w:r>
          </w:p>
        </w:tc>
        <w:tc>
          <w:tcPr>
            <w:tcW w:w="486" w:type="dxa"/>
            <w:vMerge w:val="restart"/>
            <w:shd w:val="clear" w:color="auto" w:fill="auto"/>
          </w:tcPr>
          <w:p w14:paraId="497331EB" w14:textId="77777777" w:rsidR="00562C68" w:rsidRPr="00562C68" w:rsidRDefault="00562C68" w:rsidP="00562C68">
            <w:pPr>
              <w:jc w:val="left"/>
              <w:rPr>
                <w:rFonts w:ascii="Arial Narrow" w:hAnsi="Arial Narrow" w:cs="Arial"/>
              </w:rPr>
            </w:pPr>
            <w:r w:rsidRPr="00562C68">
              <w:rPr>
                <w:rFonts w:ascii="Arial Narrow" w:hAnsi="Arial Narrow" w:cs="Arial"/>
              </w:rPr>
              <w:t>B1</w:t>
            </w:r>
          </w:p>
        </w:tc>
        <w:tc>
          <w:tcPr>
            <w:tcW w:w="4389" w:type="dxa"/>
            <w:gridSpan w:val="2"/>
            <w:shd w:val="clear" w:color="auto" w:fill="auto"/>
          </w:tcPr>
          <w:p w14:paraId="634ED2F8" w14:textId="77777777" w:rsidR="00562C68" w:rsidRPr="00562C68" w:rsidRDefault="00562C68" w:rsidP="00562C68">
            <w:pPr>
              <w:jc w:val="left"/>
              <w:rPr>
                <w:rFonts w:ascii="Arial Narrow" w:hAnsi="Arial Narrow" w:cs="Arial"/>
              </w:rPr>
            </w:pPr>
            <w:r w:rsidRPr="00562C68">
              <w:rPr>
                <w:rFonts w:ascii="Arial Narrow" w:hAnsi="Arial Narrow" w:cs="Arial"/>
                <w:shd w:val="clear" w:color="auto" w:fill="FFFFFF"/>
              </w:rPr>
              <w:t>identify and evaluate social work theories</w:t>
            </w:r>
            <w:r w:rsidRPr="00562C68">
              <w:rPr>
                <w:rFonts w:ascii="Arial Narrow" w:hAnsi="Arial Narrow" w:cs="Arial"/>
              </w:rPr>
              <w:t> </w:t>
            </w:r>
            <w:r w:rsidRPr="00562C68">
              <w:rPr>
                <w:rFonts w:ascii="Arial Narrow" w:hAnsi="Arial Narrow" w:cs="Arial"/>
                <w:shd w:val="clear" w:color="auto" w:fill="FFFFFF"/>
              </w:rPr>
              <w:t>and begin to use their own research to consider current issues in social work</w:t>
            </w:r>
          </w:p>
        </w:tc>
        <w:tc>
          <w:tcPr>
            <w:tcW w:w="559" w:type="dxa"/>
            <w:vMerge w:val="restart"/>
            <w:shd w:val="clear" w:color="auto" w:fill="auto"/>
          </w:tcPr>
          <w:p w14:paraId="620062B0" w14:textId="77777777" w:rsidR="00562C68" w:rsidRPr="00562C68" w:rsidRDefault="00562C68" w:rsidP="00562C68">
            <w:pPr>
              <w:jc w:val="left"/>
              <w:rPr>
                <w:rFonts w:ascii="Arial Narrow" w:hAnsi="Arial Narrow" w:cs="Arial"/>
              </w:rPr>
            </w:pPr>
            <w:r w:rsidRPr="00562C68">
              <w:rPr>
                <w:rFonts w:ascii="Arial Narrow" w:hAnsi="Arial Narrow" w:cs="Arial"/>
              </w:rPr>
              <w:t>C1</w:t>
            </w:r>
          </w:p>
        </w:tc>
        <w:tc>
          <w:tcPr>
            <w:tcW w:w="4928" w:type="dxa"/>
            <w:gridSpan w:val="2"/>
            <w:shd w:val="clear" w:color="auto" w:fill="auto"/>
          </w:tcPr>
          <w:p w14:paraId="43D6D7AC" w14:textId="77777777" w:rsidR="00562C68" w:rsidRPr="00562C68" w:rsidRDefault="00562C68" w:rsidP="00562C68">
            <w:pPr>
              <w:jc w:val="left"/>
              <w:rPr>
                <w:rFonts w:ascii="Arial Narrow" w:hAnsi="Arial Narrow" w:cs="Arial"/>
              </w:rPr>
            </w:pPr>
            <w:r w:rsidRPr="00562C68">
              <w:rPr>
                <w:rFonts w:ascii="Arial Narrow" w:hAnsi="Arial Narrow" w:cs="Arial"/>
              </w:rPr>
              <w:t xml:space="preserve">use a range of verbal and written communication and observational </w:t>
            </w:r>
            <w:proofErr w:type="gramStart"/>
            <w:r w:rsidRPr="00562C68">
              <w:rPr>
                <w:rFonts w:ascii="Arial Narrow" w:hAnsi="Arial Narrow" w:cs="Arial"/>
              </w:rPr>
              <w:t>skills  to</w:t>
            </w:r>
            <w:proofErr w:type="gramEnd"/>
            <w:r w:rsidRPr="00562C68">
              <w:rPr>
                <w:rFonts w:ascii="Arial Narrow" w:hAnsi="Arial Narrow" w:cs="Arial"/>
              </w:rPr>
              <w:t xml:space="preserve"> develop practise agility within social work settings, advocate for people with lived experience of social work  and present in professional and legal settings</w:t>
            </w:r>
          </w:p>
        </w:tc>
      </w:tr>
      <w:tr w:rsidR="00562C68" w:rsidRPr="00562C68" w14:paraId="3962489C" w14:textId="77777777" w:rsidTr="00562C68">
        <w:tc>
          <w:tcPr>
            <w:tcW w:w="486" w:type="dxa"/>
            <w:vMerge/>
            <w:shd w:val="clear" w:color="auto" w:fill="auto"/>
          </w:tcPr>
          <w:p w14:paraId="7EA1416E" w14:textId="77777777" w:rsidR="00562C68" w:rsidRPr="00562C68" w:rsidRDefault="00562C68" w:rsidP="00562C68">
            <w:pPr>
              <w:jc w:val="left"/>
              <w:rPr>
                <w:rFonts w:ascii="Arial Narrow" w:hAnsi="Arial Narrow" w:cs="Arial"/>
              </w:rPr>
            </w:pPr>
          </w:p>
        </w:tc>
        <w:tc>
          <w:tcPr>
            <w:tcW w:w="2340" w:type="dxa"/>
            <w:shd w:val="clear" w:color="auto" w:fill="DEEAF6" w:themeFill="accent1" w:themeFillTint="33"/>
          </w:tcPr>
          <w:p w14:paraId="0B582109"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1938" w:type="dxa"/>
            <w:shd w:val="clear" w:color="auto" w:fill="DEEAF6" w:themeFill="accent1" w:themeFillTint="33"/>
          </w:tcPr>
          <w:p w14:paraId="4EF8045A" w14:textId="77777777" w:rsidR="00562C68" w:rsidRPr="00562C68" w:rsidRDefault="00562C68" w:rsidP="00562C68">
            <w:pPr>
              <w:jc w:val="left"/>
              <w:rPr>
                <w:rFonts w:ascii="Arial Narrow" w:hAnsi="Arial Narrow" w:cs="Arial"/>
              </w:rPr>
            </w:pPr>
            <w:r w:rsidRPr="00562C68">
              <w:rPr>
                <w:rFonts w:ascii="Arial Narrow" w:hAnsi="Arial Narrow" w:cs="Arial"/>
              </w:rPr>
              <w:t>2,3,4/ 1,4</w:t>
            </w:r>
          </w:p>
        </w:tc>
        <w:tc>
          <w:tcPr>
            <w:tcW w:w="486" w:type="dxa"/>
            <w:vMerge/>
            <w:shd w:val="clear" w:color="auto" w:fill="auto"/>
          </w:tcPr>
          <w:p w14:paraId="1BCBBF5F" w14:textId="77777777" w:rsidR="00562C68" w:rsidRPr="00562C68" w:rsidRDefault="00562C68" w:rsidP="00562C68">
            <w:pPr>
              <w:jc w:val="left"/>
              <w:rPr>
                <w:rFonts w:ascii="Arial Narrow" w:hAnsi="Arial Narrow" w:cs="Arial"/>
              </w:rPr>
            </w:pPr>
          </w:p>
        </w:tc>
        <w:tc>
          <w:tcPr>
            <w:tcW w:w="2265" w:type="dxa"/>
            <w:shd w:val="clear" w:color="auto" w:fill="DEEAF6" w:themeFill="accent1" w:themeFillTint="33"/>
          </w:tcPr>
          <w:p w14:paraId="72796EB5"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2124" w:type="dxa"/>
            <w:shd w:val="clear" w:color="auto" w:fill="DEEAF6" w:themeFill="accent1" w:themeFillTint="33"/>
          </w:tcPr>
          <w:p w14:paraId="379915BB" w14:textId="77777777" w:rsidR="00562C68" w:rsidRPr="00562C68" w:rsidRDefault="00562C68" w:rsidP="00562C68">
            <w:pPr>
              <w:jc w:val="left"/>
              <w:rPr>
                <w:rFonts w:ascii="Arial Narrow" w:hAnsi="Arial Narrow" w:cs="Arial"/>
              </w:rPr>
            </w:pPr>
            <w:r w:rsidRPr="00562C68">
              <w:rPr>
                <w:rFonts w:ascii="Arial Narrow" w:hAnsi="Arial Narrow" w:cs="Arial"/>
              </w:rPr>
              <w:t>1,2,3,4/ 4,</w:t>
            </w:r>
          </w:p>
        </w:tc>
        <w:tc>
          <w:tcPr>
            <w:tcW w:w="559" w:type="dxa"/>
            <w:vMerge/>
            <w:shd w:val="clear" w:color="auto" w:fill="auto"/>
          </w:tcPr>
          <w:p w14:paraId="06E38A11" w14:textId="77777777" w:rsidR="00562C68" w:rsidRPr="00562C68" w:rsidRDefault="00562C68" w:rsidP="00562C68">
            <w:pPr>
              <w:jc w:val="left"/>
              <w:rPr>
                <w:rFonts w:ascii="Arial Narrow" w:hAnsi="Arial Narrow" w:cs="Arial"/>
              </w:rPr>
            </w:pPr>
          </w:p>
        </w:tc>
        <w:tc>
          <w:tcPr>
            <w:tcW w:w="2468" w:type="dxa"/>
            <w:shd w:val="clear" w:color="auto" w:fill="DEEAF6" w:themeFill="accent1" w:themeFillTint="33"/>
          </w:tcPr>
          <w:p w14:paraId="62346D90"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2460" w:type="dxa"/>
            <w:shd w:val="clear" w:color="auto" w:fill="DEEAF6" w:themeFill="accent1" w:themeFillTint="33"/>
          </w:tcPr>
          <w:p w14:paraId="105C20C8" w14:textId="77777777" w:rsidR="00562C68" w:rsidRPr="00562C68" w:rsidRDefault="00562C68" w:rsidP="00562C68">
            <w:pPr>
              <w:jc w:val="left"/>
              <w:rPr>
                <w:rFonts w:ascii="Arial Narrow" w:hAnsi="Arial Narrow" w:cs="Arial"/>
              </w:rPr>
            </w:pPr>
            <w:r w:rsidRPr="00562C68">
              <w:rPr>
                <w:rFonts w:ascii="Arial Narrow" w:hAnsi="Arial Narrow" w:cs="Arial"/>
              </w:rPr>
              <w:t>2,4,6,7,8,9/ 1,2,3,4,6</w:t>
            </w:r>
          </w:p>
        </w:tc>
      </w:tr>
      <w:tr w:rsidR="00562C68" w:rsidRPr="00562C68" w14:paraId="1F9E2AD0" w14:textId="77777777" w:rsidTr="00562C68">
        <w:tc>
          <w:tcPr>
            <w:tcW w:w="486" w:type="dxa"/>
            <w:vMerge w:val="restart"/>
            <w:shd w:val="clear" w:color="auto" w:fill="auto"/>
          </w:tcPr>
          <w:p w14:paraId="0A886C1B" w14:textId="77777777" w:rsidR="00562C68" w:rsidRPr="00562C68" w:rsidRDefault="00562C68" w:rsidP="00562C68">
            <w:pPr>
              <w:jc w:val="left"/>
              <w:rPr>
                <w:rFonts w:ascii="Arial Narrow" w:hAnsi="Arial Narrow" w:cs="Arial"/>
              </w:rPr>
            </w:pPr>
            <w:r w:rsidRPr="00562C68">
              <w:rPr>
                <w:rFonts w:ascii="Arial Narrow" w:hAnsi="Arial Narrow" w:cs="Arial"/>
              </w:rPr>
              <w:t>A2</w:t>
            </w:r>
          </w:p>
        </w:tc>
        <w:tc>
          <w:tcPr>
            <w:tcW w:w="4278" w:type="dxa"/>
            <w:gridSpan w:val="2"/>
            <w:shd w:val="clear" w:color="auto" w:fill="auto"/>
          </w:tcPr>
          <w:p w14:paraId="2EA7FCB6" w14:textId="77777777" w:rsidR="00562C68" w:rsidRPr="00562C68" w:rsidRDefault="00562C68" w:rsidP="00562C68">
            <w:pPr>
              <w:jc w:val="left"/>
              <w:rPr>
                <w:rFonts w:ascii="Arial Narrow" w:hAnsi="Arial Narrow" w:cs="Arial"/>
              </w:rPr>
            </w:pPr>
            <w:r w:rsidRPr="00562C68">
              <w:rPr>
                <w:rFonts w:ascii="Arial Narrow" w:hAnsi="Arial Narrow" w:cs="Arial"/>
              </w:rPr>
              <w:t xml:space="preserve">find, analyse and synthesise information about law and policy and integrate these to complex situations across different settings. </w:t>
            </w:r>
          </w:p>
        </w:tc>
        <w:tc>
          <w:tcPr>
            <w:tcW w:w="486" w:type="dxa"/>
            <w:vMerge w:val="restart"/>
            <w:shd w:val="clear" w:color="auto" w:fill="auto"/>
          </w:tcPr>
          <w:p w14:paraId="7D968EBB" w14:textId="77777777" w:rsidR="00562C68" w:rsidRPr="00562C68" w:rsidRDefault="00562C68" w:rsidP="00562C68">
            <w:pPr>
              <w:jc w:val="left"/>
              <w:rPr>
                <w:rFonts w:ascii="Arial Narrow" w:hAnsi="Arial Narrow" w:cs="Arial"/>
              </w:rPr>
            </w:pPr>
            <w:r w:rsidRPr="00562C68">
              <w:rPr>
                <w:rFonts w:ascii="Arial Narrow" w:hAnsi="Arial Narrow" w:cs="Arial"/>
              </w:rPr>
              <w:t>B2</w:t>
            </w:r>
          </w:p>
        </w:tc>
        <w:tc>
          <w:tcPr>
            <w:tcW w:w="4389" w:type="dxa"/>
            <w:gridSpan w:val="2"/>
            <w:shd w:val="clear" w:color="auto" w:fill="auto"/>
          </w:tcPr>
          <w:p w14:paraId="13EE9A1E" w14:textId="77777777" w:rsidR="00562C68" w:rsidRPr="00562C68" w:rsidRDefault="00562C68" w:rsidP="00562C68">
            <w:pPr>
              <w:jc w:val="left"/>
              <w:rPr>
                <w:rFonts w:ascii="Arial Narrow" w:hAnsi="Arial Narrow" w:cs="Arial"/>
              </w:rPr>
            </w:pPr>
            <w:r w:rsidRPr="00562C68">
              <w:rPr>
                <w:rFonts w:ascii="Arial Narrow" w:hAnsi="Arial Narrow" w:cs="Arial"/>
              </w:rPr>
              <w:t>develop a critical awareness of their own professional identity within contemporary social work and their own social work practice</w:t>
            </w:r>
          </w:p>
        </w:tc>
        <w:tc>
          <w:tcPr>
            <w:tcW w:w="559" w:type="dxa"/>
            <w:vMerge w:val="restart"/>
            <w:shd w:val="clear" w:color="auto" w:fill="auto"/>
          </w:tcPr>
          <w:p w14:paraId="439B1FE1" w14:textId="77777777" w:rsidR="00562C68" w:rsidRPr="00562C68" w:rsidRDefault="00562C68" w:rsidP="00562C68">
            <w:pPr>
              <w:jc w:val="left"/>
              <w:rPr>
                <w:rFonts w:ascii="Arial Narrow" w:hAnsi="Arial Narrow" w:cs="Arial"/>
              </w:rPr>
            </w:pPr>
            <w:r w:rsidRPr="00562C68">
              <w:rPr>
                <w:rFonts w:ascii="Arial Narrow" w:hAnsi="Arial Narrow" w:cs="Arial"/>
              </w:rPr>
              <w:t>C2</w:t>
            </w:r>
          </w:p>
        </w:tc>
        <w:tc>
          <w:tcPr>
            <w:tcW w:w="4928" w:type="dxa"/>
            <w:gridSpan w:val="2"/>
            <w:shd w:val="clear" w:color="auto" w:fill="auto"/>
          </w:tcPr>
          <w:p w14:paraId="3122D04F" w14:textId="77777777" w:rsidR="00562C68" w:rsidRPr="00562C68" w:rsidRDefault="00562C68" w:rsidP="00562C68">
            <w:pPr>
              <w:jc w:val="left"/>
              <w:rPr>
                <w:rFonts w:ascii="Arial Narrow" w:hAnsi="Arial Narrow" w:cs="Arial"/>
              </w:rPr>
            </w:pPr>
            <w:r w:rsidRPr="00562C68">
              <w:rPr>
                <w:rFonts w:ascii="Arial Narrow" w:hAnsi="Arial Narrow" w:cs="Arial"/>
              </w:rPr>
              <w:t xml:space="preserve">evaluate appropriate models of intervention in complex situations to support assessment and decision making. </w:t>
            </w:r>
          </w:p>
        </w:tc>
      </w:tr>
      <w:tr w:rsidR="00562C68" w:rsidRPr="00562C68" w14:paraId="11BD6E1E" w14:textId="77777777" w:rsidTr="00562C68">
        <w:tc>
          <w:tcPr>
            <w:tcW w:w="486" w:type="dxa"/>
            <w:vMerge/>
            <w:shd w:val="clear" w:color="auto" w:fill="auto"/>
          </w:tcPr>
          <w:p w14:paraId="11DD2550" w14:textId="77777777" w:rsidR="00562C68" w:rsidRPr="00562C68" w:rsidRDefault="00562C68" w:rsidP="00562C68">
            <w:pPr>
              <w:jc w:val="left"/>
              <w:rPr>
                <w:rFonts w:ascii="Arial Narrow" w:hAnsi="Arial Narrow" w:cs="Arial"/>
              </w:rPr>
            </w:pPr>
          </w:p>
        </w:tc>
        <w:tc>
          <w:tcPr>
            <w:tcW w:w="2340" w:type="dxa"/>
            <w:shd w:val="clear" w:color="auto" w:fill="DEEAF6" w:themeFill="accent1" w:themeFillTint="33"/>
          </w:tcPr>
          <w:p w14:paraId="6BED26EE"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1938" w:type="dxa"/>
            <w:shd w:val="clear" w:color="auto" w:fill="DEEAF6" w:themeFill="accent1" w:themeFillTint="33"/>
          </w:tcPr>
          <w:p w14:paraId="03FB737F" w14:textId="77777777" w:rsidR="00562C68" w:rsidRPr="00562C68" w:rsidRDefault="00562C68" w:rsidP="00562C68">
            <w:pPr>
              <w:jc w:val="left"/>
              <w:rPr>
                <w:rFonts w:ascii="Arial Narrow" w:hAnsi="Arial Narrow" w:cs="Arial"/>
              </w:rPr>
            </w:pPr>
            <w:r w:rsidRPr="00562C68">
              <w:rPr>
                <w:rFonts w:ascii="Arial Narrow" w:hAnsi="Arial Narrow" w:cs="Arial"/>
              </w:rPr>
              <w:t>1,2,3,4,5,8,9/ 3,4,5,6</w:t>
            </w:r>
          </w:p>
        </w:tc>
        <w:tc>
          <w:tcPr>
            <w:tcW w:w="486" w:type="dxa"/>
            <w:vMerge/>
            <w:shd w:val="clear" w:color="auto" w:fill="auto"/>
          </w:tcPr>
          <w:p w14:paraId="608A8C80" w14:textId="77777777" w:rsidR="00562C68" w:rsidRPr="00562C68" w:rsidRDefault="00562C68" w:rsidP="00562C68">
            <w:pPr>
              <w:jc w:val="left"/>
              <w:rPr>
                <w:rFonts w:ascii="Arial Narrow" w:hAnsi="Arial Narrow" w:cs="Arial"/>
              </w:rPr>
            </w:pPr>
          </w:p>
        </w:tc>
        <w:tc>
          <w:tcPr>
            <w:tcW w:w="2265" w:type="dxa"/>
            <w:shd w:val="clear" w:color="auto" w:fill="DEEAF6" w:themeFill="accent1" w:themeFillTint="33"/>
          </w:tcPr>
          <w:p w14:paraId="3E3D01A3"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2124" w:type="dxa"/>
            <w:shd w:val="clear" w:color="auto" w:fill="DEEAF6" w:themeFill="accent1" w:themeFillTint="33"/>
          </w:tcPr>
          <w:p w14:paraId="45749CB6" w14:textId="77777777" w:rsidR="00562C68" w:rsidRPr="00562C68" w:rsidRDefault="00562C68" w:rsidP="00562C68">
            <w:pPr>
              <w:jc w:val="left"/>
              <w:rPr>
                <w:rFonts w:ascii="Arial Narrow" w:hAnsi="Arial Narrow" w:cs="Arial"/>
              </w:rPr>
            </w:pPr>
            <w:r w:rsidRPr="00562C68">
              <w:rPr>
                <w:rFonts w:ascii="Arial Narrow" w:hAnsi="Arial Narrow" w:cs="Arial"/>
              </w:rPr>
              <w:t>1,2,4/ 2, 4,5,6</w:t>
            </w:r>
          </w:p>
        </w:tc>
        <w:tc>
          <w:tcPr>
            <w:tcW w:w="559" w:type="dxa"/>
            <w:vMerge/>
            <w:shd w:val="clear" w:color="auto" w:fill="auto"/>
          </w:tcPr>
          <w:p w14:paraId="25ACCB6F" w14:textId="77777777" w:rsidR="00562C68" w:rsidRPr="00562C68" w:rsidRDefault="00562C68" w:rsidP="00562C68">
            <w:pPr>
              <w:jc w:val="left"/>
              <w:rPr>
                <w:rFonts w:ascii="Arial Narrow" w:hAnsi="Arial Narrow" w:cs="Arial"/>
              </w:rPr>
            </w:pPr>
          </w:p>
        </w:tc>
        <w:tc>
          <w:tcPr>
            <w:tcW w:w="2468" w:type="dxa"/>
            <w:shd w:val="clear" w:color="auto" w:fill="DEEAF6" w:themeFill="accent1" w:themeFillTint="33"/>
          </w:tcPr>
          <w:p w14:paraId="71052894"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2460" w:type="dxa"/>
            <w:shd w:val="clear" w:color="auto" w:fill="DEEAF6" w:themeFill="accent1" w:themeFillTint="33"/>
          </w:tcPr>
          <w:p w14:paraId="6DF2AC00" w14:textId="77777777" w:rsidR="00562C68" w:rsidRPr="00562C68" w:rsidRDefault="00562C68" w:rsidP="00562C68">
            <w:pPr>
              <w:jc w:val="left"/>
              <w:rPr>
                <w:rFonts w:ascii="Arial Narrow" w:hAnsi="Arial Narrow" w:cs="Arial"/>
              </w:rPr>
            </w:pPr>
            <w:r w:rsidRPr="00562C68">
              <w:rPr>
                <w:rFonts w:ascii="Arial Narrow" w:hAnsi="Arial Narrow" w:cs="Arial"/>
              </w:rPr>
              <w:t>3,5,7,8/ 3, 4</w:t>
            </w:r>
          </w:p>
        </w:tc>
      </w:tr>
      <w:tr w:rsidR="00562C68" w:rsidRPr="00562C68" w14:paraId="11640C3B" w14:textId="77777777" w:rsidTr="00562C68">
        <w:tc>
          <w:tcPr>
            <w:tcW w:w="486" w:type="dxa"/>
            <w:vMerge w:val="restart"/>
            <w:shd w:val="clear" w:color="auto" w:fill="auto"/>
          </w:tcPr>
          <w:p w14:paraId="2B3640F4" w14:textId="77777777" w:rsidR="00562C68" w:rsidRPr="00562C68" w:rsidRDefault="00562C68" w:rsidP="00562C68">
            <w:pPr>
              <w:jc w:val="left"/>
              <w:rPr>
                <w:rFonts w:ascii="Arial Narrow" w:hAnsi="Arial Narrow" w:cs="Arial"/>
              </w:rPr>
            </w:pPr>
            <w:r w:rsidRPr="00562C68">
              <w:rPr>
                <w:rFonts w:ascii="Arial Narrow" w:hAnsi="Arial Narrow" w:cs="Arial"/>
              </w:rPr>
              <w:t>A3</w:t>
            </w:r>
          </w:p>
        </w:tc>
        <w:tc>
          <w:tcPr>
            <w:tcW w:w="4278" w:type="dxa"/>
            <w:gridSpan w:val="2"/>
            <w:shd w:val="clear" w:color="auto" w:fill="auto"/>
          </w:tcPr>
          <w:p w14:paraId="5B669220" w14:textId="77777777" w:rsidR="00562C68" w:rsidRPr="00562C68" w:rsidRDefault="00562C68" w:rsidP="00562C68">
            <w:pPr>
              <w:jc w:val="left"/>
              <w:rPr>
                <w:rFonts w:ascii="Arial Narrow" w:hAnsi="Arial Narrow" w:cs="Arial"/>
              </w:rPr>
            </w:pPr>
            <w:r w:rsidRPr="00562C68">
              <w:rPr>
                <w:rFonts w:ascii="Arial Narrow" w:hAnsi="Arial Narrow" w:cs="Arial"/>
              </w:rPr>
              <w:t>find, analyse and synthesise ethical perspectives and integrate these to complex situations across different settings</w:t>
            </w:r>
          </w:p>
        </w:tc>
        <w:tc>
          <w:tcPr>
            <w:tcW w:w="486" w:type="dxa"/>
            <w:vMerge w:val="restart"/>
            <w:shd w:val="clear" w:color="auto" w:fill="auto"/>
          </w:tcPr>
          <w:p w14:paraId="0900CC64" w14:textId="77777777" w:rsidR="00562C68" w:rsidRPr="00562C68" w:rsidRDefault="00562C68" w:rsidP="00562C68">
            <w:pPr>
              <w:jc w:val="left"/>
              <w:rPr>
                <w:rFonts w:ascii="Arial Narrow" w:hAnsi="Arial Narrow" w:cs="Arial"/>
              </w:rPr>
            </w:pPr>
            <w:r w:rsidRPr="00562C68">
              <w:rPr>
                <w:rFonts w:ascii="Arial Narrow" w:hAnsi="Arial Narrow" w:cs="Arial"/>
              </w:rPr>
              <w:t>B3</w:t>
            </w:r>
          </w:p>
        </w:tc>
        <w:tc>
          <w:tcPr>
            <w:tcW w:w="4389" w:type="dxa"/>
            <w:gridSpan w:val="2"/>
            <w:shd w:val="clear" w:color="auto" w:fill="auto"/>
          </w:tcPr>
          <w:p w14:paraId="7EADC7FB" w14:textId="77777777" w:rsidR="00562C68" w:rsidRPr="00562C68" w:rsidRDefault="00562C68" w:rsidP="00562C68">
            <w:pPr>
              <w:jc w:val="left"/>
              <w:rPr>
                <w:rFonts w:ascii="Arial Narrow" w:hAnsi="Arial Narrow" w:cs="Arial"/>
              </w:rPr>
            </w:pPr>
            <w:r w:rsidRPr="00562C68">
              <w:rPr>
                <w:rFonts w:ascii="Arial Narrow" w:hAnsi="Arial Narrow" w:cs="Arial"/>
              </w:rPr>
              <w:t>critically evaluate the relationship between law, policy and ethics in order to offered reasoned arguments about the approaches they propose in practice</w:t>
            </w:r>
          </w:p>
        </w:tc>
        <w:tc>
          <w:tcPr>
            <w:tcW w:w="559" w:type="dxa"/>
            <w:vMerge w:val="restart"/>
            <w:shd w:val="clear" w:color="auto" w:fill="auto"/>
          </w:tcPr>
          <w:p w14:paraId="6BDDD61A" w14:textId="77777777" w:rsidR="00562C68" w:rsidRPr="00562C68" w:rsidRDefault="00562C68" w:rsidP="00562C68">
            <w:pPr>
              <w:jc w:val="left"/>
              <w:rPr>
                <w:rFonts w:ascii="Arial Narrow" w:hAnsi="Arial Narrow" w:cs="Arial"/>
              </w:rPr>
            </w:pPr>
            <w:r w:rsidRPr="00562C68">
              <w:rPr>
                <w:rFonts w:ascii="Arial Narrow" w:hAnsi="Arial Narrow" w:cs="Arial"/>
              </w:rPr>
              <w:t>C3</w:t>
            </w:r>
          </w:p>
        </w:tc>
        <w:tc>
          <w:tcPr>
            <w:tcW w:w="4928" w:type="dxa"/>
            <w:gridSpan w:val="2"/>
            <w:shd w:val="clear" w:color="auto" w:fill="auto"/>
          </w:tcPr>
          <w:p w14:paraId="386B8F45" w14:textId="77777777" w:rsidR="00562C68" w:rsidRPr="00562C68" w:rsidRDefault="00562C68" w:rsidP="00562C68">
            <w:pPr>
              <w:jc w:val="left"/>
              <w:rPr>
                <w:rFonts w:ascii="Arial Narrow" w:hAnsi="Arial Narrow" w:cs="Arial"/>
              </w:rPr>
            </w:pPr>
            <w:r w:rsidRPr="00562C68">
              <w:rPr>
                <w:rFonts w:ascii="Arial Narrow" w:hAnsi="Arial Narrow" w:cs="Arial"/>
              </w:rPr>
              <w:t>demonstrate digital literacy in order to practice in a creative and effective way with people with lived experience of social work and other professionals</w:t>
            </w:r>
          </w:p>
        </w:tc>
      </w:tr>
      <w:tr w:rsidR="00562C68" w:rsidRPr="00562C68" w14:paraId="5675AF41" w14:textId="77777777" w:rsidTr="00562C68">
        <w:tc>
          <w:tcPr>
            <w:tcW w:w="486" w:type="dxa"/>
            <w:vMerge/>
            <w:shd w:val="clear" w:color="auto" w:fill="auto"/>
          </w:tcPr>
          <w:p w14:paraId="4635F5D2" w14:textId="77777777" w:rsidR="00562C68" w:rsidRPr="00562C68" w:rsidRDefault="00562C68" w:rsidP="00562C68">
            <w:pPr>
              <w:jc w:val="left"/>
              <w:rPr>
                <w:rFonts w:ascii="Arial Narrow" w:hAnsi="Arial Narrow" w:cs="Arial"/>
              </w:rPr>
            </w:pPr>
          </w:p>
        </w:tc>
        <w:tc>
          <w:tcPr>
            <w:tcW w:w="2340" w:type="dxa"/>
            <w:shd w:val="clear" w:color="auto" w:fill="DEEAF6" w:themeFill="accent1" w:themeFillTint="33"/>
          </w:tcPr>
          <w:p w14:paraId="1F245095"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1938" w:type="dxa"/>
            <w:shd w:val="clear" w:color="auto" w:fill="DEEAF6" w:themeFill="accent1" w:themeFillTint="33"/>
          </w:tcPr>
          <w:p w14:paraId="4F342F0E" w14:textId="77777777" w:rsidR="00562C68" w:rsidRPr="00562C68" w:rsidRDefault="00562C68" w:rsidP="00562C68">
            <w:pPr>
              <w:jc w:val="left"/>
              <w:rPr>
                <w:rFonts w:ascii="Arial Narrow" w:hAnsi="Arial Narrow" w:cs="Arial"/>
              </w:rPr>
            </w:pPr>
            <w:r w:rsidRPr="00562C68">
              <w:rPr>
                <w:rFonts w:ascii="Arial Narrow" w:hAnsi="Arial Narrow" w:cs="Arial"/>
              </w:rPr>
              <w:t>1,2,3,4,5,6,9/ 1,2,3,4,5,6</w:t>
            </w:r>
          </w:p>
        </w:tc>
        <w:tc>
          <w:tcPr>
            <w:tcW w:w="486" w:type="dxa"/>
            <w:vMerge/>
            <w:shd w:val="clear" w:color="auto" w:fill="auto"/>
          </w:tcPr>
          <w:p w14:paraId="1FFE1E81" w14:textId="77777777" w:rsidR="00562C68" w:rsidRPr="00562C68" w:rsidRDefault="00562C68" w:rsidP="00562C68">
            <w:pPr>
              <w:jc w:val="left"/>
              <w:rPr>
                <w:rFonts w:ascii="Arial Narrow" w:hAnsi="Arial Narrow" w:cs="Arial"/>
              </w:rPr>
            </w:pPr>
          </w:p>
        </w:tc>
        <w:tc>
          <w:tcPr>
            <w:tcW w:w="2265" w:type="dxa"/>
            <w:shd w:val="clear" w:color="auto" w:fill="DEEAF6" w:themeFill="accent1" w:themeFillTint="33"/>
          </w:tcPr>
          <w:p w14:paraId="72E4FC59"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2124" w:type="dxa"/>
            <w:shd w:val="clear" w:color="auto" w:fill="DEEAF6" w:themeFill="accent1" w:themeFillTint="33"/>
          </w:tcPr>
          <w:p w14:paraId="55B1D918" w14:textId="77777777" w:rsidR="00562C68" w:rsidRPr="00562C68" w:rsidRDefault="00562C68" w:rsidP="00562C68">
            <w:pPr>
              <w:jc w:val="left"/>
              <w:rPr>
                <w:rFonts w:ascii="Arial Narrow" w:hAnsi="Arial Narrow" w:cs="Arial"/>
              </w:rPr>
            </w:pPr>
            <w:r w:rsidRPr="00562C68">
              <w:rPr>
                <w:rFonts w:ascii="Arial Narrow" w:hAnsi="Arial Narrow" w:cs="Arial"/>
              </w:rPr>
              <w:t>1,4,5/ 2, 3,5,6</w:t>
            </w:r>
          </w:p>
        </w:tc>
        <w:tc>
          <w:tcPr>
            <w:tcW w:w="559" w:type="dxa"/>
            <w:vMerge/>
            <w:shd w:val="clear" w:color="auto" w:fill="auto"/>
          </w:tcPr>
          <w:p w14:paraId="22E243D0" w14:textId="77777777" w:rsidR="00562C68" w:rsidRPr="00562C68" w:rsidRDefault="00562C68" w:rsidP="00562C68">
            <w:pPr>
              <w:jc w:val="left"/>
              <w:rPr>
                <w:rFonts w:ascii="Arial Narrow" w:hAnsi="Arial Narrow" w:cs="Arial"/>
              </w:rPr>
            </w:pPr>
          </w:p>
        </w:tc>
        <w:tc>
          <w:tcPr>
            <w:tcW w:w="2468" w:type="dxa"/>
            <w:shd w:val="clear" w:color="auto" w:fill="DEEAF6" w:themeFill="accent1" w:themeFillTint="33"/>
          </w:tcPr>
          <w:p w14:paraId="5D505116"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2460" w:type="dxa"/>
            <w:shd w:val="clear" w:color="auto" w:fill="DEEAF6" w:themeFill="accent1" w:themeFillTint="33"/>
          </w:tcPr>
          <w:p w14:paraId="6D43A09E" w14:textId="77777777" w:rsidR="00562C68" w:rsidRPr="00562C68" w:rsidRDefault="00562C68" w:rsidP="00562C68">
            <w:pPr>
              <w:jc w:val="left"/>
              <w:rPr>
                <w:rFonts w:ascii="Arial Narrow" w:hAnsi="Arial Narrow" w:cs="Arial"/>
              </w:rPr>
            </w:pPr>
            <w:r w:rsidRPr="00562C68">
              <w:rPr>
                <w:rFonts w:ascii="Arial Narrow" w:hAnsi="Arial Narrow" w:cs="Arial"/>
              </w:rPr>
              <w:t>6,9/ 1,2,4,5</w:t>
            </w:r>
          </w:p>
        </w:tc>
      </w:tr>
      <w:tr w:rsidR="00562C68" w:rsidRPr="00562C68" w14:paraId="06AB2E3C" w14:textId="77777777" w:rsidTr="00562C68">
        <w:tc>
          <w:tcPr>
            <w:tcW w:w="486" w:type="dxa"/>
            <w:vMerge w:val="restart"/>
            <w:shd w:val="clear" w:color="auto" w:fill="auto"/>
          </w:tcPr>
          <w:p w14:paraId="7BD13324" w14:textId="77777777" w:rsidR="00562C68" w:rsidRPr="00562C68" w:rsidRDefault="00562C68" w:rsidP="00562C68">
            <w:pPr>
              <w:jc w:val="left"/>
              <w:rPr>
                <w:rFonts w:ascii="Arial Narrow" w:hAnsi="Arial Narrow" w:cs="Arial"/>
              </w:rPr>
            </w:pPr>
            <w:r w:rsidRPr="00562C68">
              <w:rPr>
                <w:rFonts w:ascii="Arial Narrow" w:hAnsi="Arial Narrow" w:cs="Arial"/>
              </w:rPr>
              <w:t>A4</w:t>
            </w:r>
          </w:p>
        </w:tc>
        <w:tc>
          <w:tcPr>
            <w:tcW w:w="4278" w:type="dxa"/>
            <w:gridSpan w:val="2"/>
            <w:shd w:val="clear" w:color="auto" w:fill="auto"/>
          </w:tcPr>
          <w:p w14:paraId="23A3E6D0" w14:textId="77777777" w:rsidR="00562C68" w:rsidRPr="00562C68" w:rsidRDefault="00562C68" w:rsidP="00562C68">
            <w:pPr>
              <w:jc w:val="left"/>
              <w:rPr>
                <w:rFonts w:ascii="Arial Narrow" w:hAnsi="Arial Narrow" w:cs="Arial"/>
              </w:rPr>
            </w:pPr>
            <w:r w:rsidRPr="00562C68">
              <w:rPr>
                <w:rFonts w:ascii="Arial Narrow" w:hAnsi="Arial Narrow" w:cs="Arial"/>
              </w:rPr>
              <w:t xml:space="preserve">use different models of intervention to help identify and reflect upon </w:t>
            </w:r>
            <w:proofErr w:type="gramStart"/>
            <w:r w:rsidRPr="00562C68">
              <w:rPr>
                <w:rFonts w:ascii="Arial Narrow" w:hAnsi="Arial Narrow" w:cs="Arial"/>
              </w:rPr>
              <w:t>practice based</w:t>
            </w:r>
            <w:proofErr w:type="gramEnd"/>
            <w:r w:rsidRPr="00562C68">
              <w:rPr>
                <w:rFonts w:ascii="Arial Narrow" w:hAnsi="Arial Narrow" w:cs="Arial"/>
              </w:rPr>
              <w:t xml:space="preserve"> problems and consider how these can assist their resolution</w:t>
            </w:r>
          </w:p>
        </w:tc>
        <w:tc>
          <w:tcPr>
            <w:tcW w:w="486" w:type="dxa"/>
            <w:vMerge w:val="restart"/>
            <w:shd w:val="clear" w:color="auto" w:fill="auto"/>
          </w:tcPr>
          <w:p w14:paraId="61DA816B" w14:textId="77777777" w:rsidR="00562C68" w:rsidRPr="00562C68" w:rsidRDefault="00562C68" w:rsidP="00562C68">
            <w:pPr>
              <w:jc w:val="left"/>
              <w:rPr>
                <w:rFonts w:ascii="Arial Narrow" w:hAnsi="Arial Narrow" w:cs="Arial"/>
              </w:rPr>
            </w:pPr>
            <w:r w:rsidRPr="00562C68">
              <w:rPr>
                <w:rFonts w:ascii="Arial Narrow" w:hAnsi="Arial Narrow" w:cs="Arial"/>
              </w:rPr>
              <w:t>B4</w:t>
            </w:r>
          </w:p>
        </w:tc>
        <w:tc>
          <w:tcPr>
            <w:tcW w:w="4389" w:type="dxa"/>
            <w:gridSpan w:val="2"/>
            <w:shd w:val="clear" w:color="auto" w:fill="auto"/>
          </w:tcPr>
          <w:p w14:paraId="16A3C722" w14:textId="77777777" w:rsidR="00562C68" w:rsidRPr="00562C68" w:rsidRDefault="00562C68" w:rsidP="00562C68">
            <w:pPr>
              <w:jc w:val="left"/>
              <w:rPr>
                <w:rFonts w:ascii="Arial Narrow" w:hAnsi="Arial Narrow" w:cs="Arial"/>
              </w:rPr>
            </w:pPr>
            <w:r w:rsidRPr="00562C68">
              <w:rPr>
                <w:rFonts w:ascii="Arial Narrow" w:hAnsi="Arial Narrow" w:cs="Arial"/>
              </w:rPr>
              <w:t>to identify, define and evaluate case studies which demonstrate the impact of research and policy on practice</w:t>
            </w:r>
          </w:p>
        </w:tc>
        <w:tc>
          <w:tcPr>
            <w:tcW w:w="559" w:type="dxa"/>
            <w:vMerge w:val="restart"/>
            <w:shd w:val="clear" w:color="auto" w:fill="auto"/>
          </w:tcPr>
          <w:p w14:paraId="241B0DFD" w14:textId="77777777" w:rsidR="00562C68" w:rsidRPr="00562C68" w:rsidRDefault="00562C68" w:rsidP="00562C68">
            <w:pPr>
              <w:jc w:val="left"/>
              <w:rPr>
                <w:rFonts w:ascii="Arial Narrow" w:hAnsi="Arial Narrow" w:cs="Arial"/>
              </w:rPr>
            </w:pPr>
            <w:r w:rsidRPr="00562C68">
              <w:rPr>
                <w:rFonts w:ascii="Arial Narrow" w:hAnsi="Arial Narrow" w:cs="Arial"/>
              </w:rPr>
              <w:t>C4</w:t>
            </w:r>
          </w:p>
        </w:tc>
        <w:tc>
          <w:tcPr>
            <w:tcW w:w="4928" w:type="dxa"/>
            <w:gridSpan w:val="2"/>
            <w:shd w:val="clear" w:color="auto" w:fill="auto"/>
          </w:tcPr>
          <w:p w14:paraId="3CF463F3" w14:textId="77777777" w:rsidR="00562C68" w:rsidRPr="00562C68" w:rsidRDefault="00562C68" w:rsidP="00562C68">
            <w:pPr>
              <w:jc w:val="left"/>
              <w:rPr>
                <w:rFonts w:ascii="Arial Narrow" w:hAnsi="Arial Narrow" w:cs="Arial"/>
              </w:rPr>
            </w:pPr>
            <w:r w:rsidRPr="00562C68">
              <w:rPr>
                <w:rFonts w:ascii="Arial Narrow" w:hAnsi="Arial Narrow" w:cs="Arial"/>
              </w:rPr>
              <w:t>use their knowledge of the wide range of people’s needs across the lifespan to inform their practice and co-produce effective interventions with people with lived experience of social work</w:t>
            </w:r>
          </w:p>
        </w:tc>
      </w:tr>
      <w:tr w:rsidR="00562C68" w:rsidRPr="00562C68" w14:paraId="225BE403" w14:textId="77777777" w:rsidTr="00562C68">
        <w:tc>
          <w:tcPr>
            <w:tcW w:w="486" w:type="dxa"/>
            <w:vMerge/>
            <w:shd w:val="clear" w:color="auto" w:fill="auto"/>
          </w:tcPr>
          <w:p w14:paraId="701955D0" w14:textId="77777777" w:rsidR="00562C68" w:rsidRPr="00562C68" w:rsidRDefault="00562C68" w:rsidP="00562C68">
            <w:pPr>
              <w:jc w:val="left"/>
              <w:rPr>
                <w:rFonts w:ascii="Arial Narrow" w:hAnsi="Arial Narrow" w:cs="Arial"/>
              </w:rPr>
            </w:pPr>
          </w:p>
        </w:tc>
        <w:tc>
          <w:tcPr>
            <w:tcW w:w="2340" w:type="dxa"/>
            <w:shd w:val="clear" w:color="auto" w:fill="DEEAF6" w:themeFill="accent1" w:themeFillTint="33"/>
          </w:tcPr>
          <w:p w14:paraId="16FDF83D"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1938" w:type="dxa"/>
            <w:shd w:val="clear" w:color="auto" w:fill="DEEAF6" w:themeFill="accent1" w:themeFillTint="33"/>
          </w:tcPr>
          <w:p w14:paraId="2828F063" w14:textId="77777777" w:rsidR="00562C68" w:rsidRPr="00562C68" w:rsidRDefault="00562C68" w:rsidP="00562C68">
            <w:pPr>
              <w:jc w:val="left"/>
              <w:rPr>
                <w:rFonts w:ascii="Arial Narrow" w:hAnsi="Arial Narrow" w:cs="Arial"/>
              </w:rPr>
            </w:pPr>
            <w:r w:rsidRPr="00562C68">
              <w:rPr>
                <w:rFonts w:ascii="Arial Narrow" w:hAnsi="Arial Narrow" w:cs="Arial"/>
              </w:rPr>
              <w:t>1,2,3,4,5,7,2/ 3,</w:t>
            </w:r>
          </w:p>
        </w:tc>
        <w:tc>
          <w:tcPr>
            <w:tcW w:w="486" w:type="dxa"/>
            <w:vMerge/>
            <w:shd w:val="clear" w:color="auto" w:fill="auto"/>
          </w:tcPr>
          <w:p w14:paraId="459AD098" w14:textId="77777777" w:rsidR="00562C68" w:rsidRPr="00562C68" w:rsidRDefault="00562C68" w:rsidP="00562C68">
            <w:pPr>
              <w:jc w:val="left"/>
              <w:rPr>
                <w:rFonts w:ascii="Arial Narrow" w:hAnsi="Arial Narrow" w:cs="Arial"/>
              </w:rPr>
            </w:pPr>
          </w:p>
        </w:tc>
        <w:tc>
          <w:tcPr>
            <w:tcW w:w="2265" w:type="dxa"/>
            <w:shd w:val="clear" w:color="auto" w:fill="DEEAF6" w:themeFill="accent1" w:themeFillTint="33"/>
          </w:tcPr>
          <w:p w14:paraId="5F412DC2"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2124" w:type="dxa"/>
            <w:shd w:val="clear" w:color="auto" w:fill="DEEAF6" w:themeFill="accent1" w:themeFillTint="33"/>
          </w:tcPr>
          <w:p w14:paraId="628563CF" w14:textId="77777777" w:rsidR="00562C68" w:rsidRPr="00562C68" w:rsidRDefault="00562C68" w:rsidP="00562C68">
            <w:pPr>
              <w:jc w:val="left"/>
              <w:rPr>
                <w:rFonts w:ascii="Arial Narrow" w:hAnsi="Arial Narrow" w:cs="Arial"/>
              </w:rPr>
            </w:pPr>
            <w:r w:rsidRPr="00562C68">
              <w:rPr>
                <w:rFonts w:ascii="Arial Narrow" w:hAnsi="Arial Narrow" w:cs="Arial"/>
              </w:rPr>
              <w:t>2,3,4,5/ 3</w:t>
            </w:r>
          </w:p>
        </w:tc>
        <w:tc>
          <w:tcPr>
            <w:tcW w:w="559" w:type="dxa"/>
            <w:vMerge/>
            <w:shd w:val="clear" w:color="auto" w:fill="auto"/>
          </w:tcPr>
          <w:p w14:paraId="3252F177" w14:textId="77777777" w:rsidR="00562C68" w:rsidRPr="00562C68" w:rsidRDefault="00562C68" w:rsidP="00562C68">
            <w:pPr>
              <w:jc w:val="left"/>
              <w:rPr>
                <w:rFonts w:ascii="Arial Narrow" w:hAnsi="Arial Narrow" w:cs="Arial"/>
              </w:rPr>
            </w:pPr>
          </w:p>
        </w:tc>
        <w:tc>
          <w:tcPr>
            <w:tcW w:w="2468" w:type="dxa"/>
            <w:shd w:val="clear" w:color="auto" w:fill="DEEAF6" w:themeFill="accent1" w:themeFillTint="33"/>
          </w:tcPr>
          <w:p w14:paraId="33061FF9" w14:textId="77777777" w:rsidR="00562C68" w:rsidRPr="00562C68" w:rsidRDefault="00562C68" w:rsidP="00562C68">
            <w:pPr>
              <w:jc w:val="left"/>
              <w:rPr>
                <w:rFonts w:ascii="Arial Narrow" w:hAnsi="Arial Narrow" w:cs="Arial"/>
              </w:rPr>
            </w:pPr>
            <w:r w:rsidRPr="00562C68">
              <w:rPr>
                <w:rFonts w:ascii="Arial Narrow" w:hAnsi="Arial Narrow" w:cs="Arial"/>
              </w:rPr>
              <w:t>Relevant AS/SWES</w:t>
            </w:r>
          </w:p>
        </w:tc>
        <w:tc>
          <w:tcPr>
            <w:tcW w:w="2460" w:type="dxa"/>
            <w:shd w:val="clear" w:color="auto" w:fill="DEEAF6" w:themeFill="accent1" w:themeFillTint="33"/>
          </w:tcPr>
          <w:p w14:paraId="0D0560B6" w14:textId="77777777" w:rsidR="00562C68" w:rsidRPr="00562C68" w:rsidRDefault="00562C68" w:rsidP="00562C68">
            <w:pPr>
              <w:jc w:val="left"/>
              <w:rPr>
                <w:rFonts w:ascii="Arial Narrow" w:hAnsi="Arial Narrow" w:cs="Arial"/>
              </w:rPr>
            </w:pPr>
            <w:r w:rsidRPr="00562C68">
              <w:rPr>
                <w:rFonts w:ascii="Arial Narrow" w:hAnsi="Arial Narrow" w:cs="Arial"/>
              </w:rPr>
              <w:t>1,2,3,4,5/ 1,2,4</w:t>
            </w:r>
          </w:p>
        </w:tc>
      </w:tr>
    </w:tbl>
    <w:p w14:paraId="3A46FBEA" w14:textId="77777777" w:rsidR="00562C68" w:rsidRPr="00562C68" w:rsidRDefault="00562C68" w:rsidP="00562C68">
      <w:pPr>
        <w:jc w:val="left"/>
        <w:rPr>
          <w:rFonts w:ascii="Arial Narrow" w:hAnsi="Arial Narrow" w:cs="Arial"/>
        </w:rPr>
      </w:pPr>
    </w:p>
    <w:p w14:paraId="503B1C05" w14:textId="77777777" w:rsidR="00562C68" w:rsidRPr="00562C68" w:rsidRDefault="00562C68" w:rsidP="00562C68">
      <w:pPr>
        <w:jc w:val="left"/>
        <w:rPr>
          <w:rFonts w:ascii="Arial Narrow" w:hAnsi="Arial Narrow" w:cs="Arial"/>
        </w:rPr>
      </w:pPr>
    </w:p>
    <w:p w14:paraId="06AEC7C2" w14:textId="77777777" w:rsidR="00562C68" w:rsidRPr="00562C68" w:rsidRDefault="00562C68" w:rsidP="00562C68">
      <w:pPr>
        <w:jc w:val="left"/>
        <w:rPr>
          <w:rFonts w:ascii="Arial Narrow" w:hAnsi="Arial Narrow" w:cs="Arial"/>
        </w:rPr>
      </w:pPr>
    </w:p>
    <w:p w14:paraId="7A320C14" w14:textId="77777777" w:rsidR="00562C68" w:rsidRPr="00562C68" w:rsidRDefault="00562C68" w:rsidP="00562C68">
      <w:pPr>
        <w:jc w:val="left"/>
        <w:rPr>
          <w:rFonts w:ascii="Arial Narrow" w:hAnsi="Arial Narrow" w:cs="Arial"/>
        </w:rPr>
      </w:pPr>
    </w:p>
    <w:p w14:paraId="6D065AB7" w14:textId="77777777" w:rsidR="00562C68" w:rsidRPr="00562C68" w:rsidRDefault="00562C68" w:rsidP="00562C68">
      <w:pPr>
        <w:jc w:val="left"/>
        <w:rPr>
          <w:rFonts w:ascii="Arial Narrow" w:hAnsi="Arial Narrow" w:cs="Arial"/>
        </w:rPr>
      </w:pPr>
    </w:p>
    <w:p w14:paraId="27D31DA3" w14:textId="77777777" w:rsidR="00562C68" w:rsidRPr="00562C68" w:rsidRDefault="00562C68" w:rsidP="00562C68">
      <w:pPr>
        <w:jc w:val="left"/>
        <w:rPr>
          <w:rFonts w:ascii="Arial Narrow" w:hAnsi="Arial Narrow" w:cs="Arial"/>
        </w:rPr>
      </w:pPr>
    </w:p>
    <w:p w14:paraId="6924B321" w14:textId="77777777" w:rsidR="00562C68" w:rsidRPr="00562C68" w:rsidRDefault="00562C68" w:rsidP="00562C68">
      <w:pPr>
        <w:jc w:val="left"/>
        <w:rPr>
          <w:rFonts w:ascii="Arial Narrow" w:hAnsi="Arial Narrow" w:cs="Arial"/>
        </w:rPr>
      </w:pPr>
      <w:r w:rsidRPr="00562C68">
        <w:rPr>
          <w:rFonts w:ascii="Arial Narrow" w:hAnsi="Arial Narrow" w:cs="Arial"/>
        </w:rPr>
        <w:lastRenderedPageBreak/>
        <w:t>In addition to the programme learning outcomes identified overleaf, the programme of study defined in this programme specification will allow apprentices to develop a range of Key Skills as follows:</w:t>
      </w:r>
    </w:p>
    <w:p w14:paraId="3FF8ECAE" w14:textId="77777777" w:rsidR="00562C68" w:rsidRPr="00562C68" w:rsidRDefault="00562C68" w:rsidP="00562C68">
      <w:pPr>
        <w:jc w:val="left"/>
        <w:rPr>
          <w:rFonts w:ascii="Arial Narrow" w:hAnsi="Arial Narrow"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046"/>
        <w:gridCol w:w="2359"/>
        <w:gridCol w:w="2202"/>
        <w:gridCol w:w="2243"/>
        <w:gridCol w:w="2162"/>
        <w:gridCol w:w="2203"/>
      </w:tblGrid>
      <w:tr w:rsidR="00562C68" w:rsidRPr="00562C68" w14:paraId="50E94D9B" w14:textId="77777777" w:rsidTr="00562C68">
        <w:tc>
          <w:tcPr>
            <w:tcW w:w="15417" w:type="dxa"/>
            <w:gridSpan w:val="7"/>
            <w:shd w:val="clear" w:color="auto" w:fill="DBE5F1"/>
          </w:tcPr>
          <w:p w14:paraId="4B9C9412" w14:textId="77777777" w:rsidR="00562C68" w:rsidRPr="00562C68" w:rsidRDefault="00562C68" w:rsidP="00562C68">
            <w:pPr>
              <w:jc w:val="center"/>
              <w:rPr>
                <w:rFonts w:ascii="Arial Narrow" w:hAnsi="Arial Narrow" w:cs="Arial"/>
                <w:b/>
                <w:sz w:val="22"/>
                <w:szCs w:val="22"/>
              </w:rPr>
            </w:pPr>
            <w:r w:rsidRPr="00562C68">
              <w:rPr>
                <w:rFonts w:ascii="Arial Narrow" w:hAnsi="Arial Narrow" w:cs="Arial"/>
                <w:b/>
                <w:sz w:val="22"/>
                <w:szCs w:val="22"/>
              </w:rPr>
              <w:t>Key Skills</w:t>
            </w:r>
          </w:p>
        </w:tc>
      </w:tr>
      <w:tr w:rsidR="00562C68" w:rsidRPr="00562C68" w14:paraId="462A5CCD" w14:textId="77777777" w:rsidTr="00562C68">
        <w:tc>
          <w:tcPr>
            <w:tcW w:w="2202" w:type="dxa"/>
            <w:shd w:val="clear" w:color="auto" w:fill="DBE5F1"/>
          </w:tcPr>
          <w:p w14:paraId="21530FB3" w14:textId="77777777" w:rsidR="00562C68" w:rsidRPr="00562C68" w:rsidRDefault="00562C68" w:rsidP="00562C68">
            <w:pPr>
              <w:jc w:val="left"/>
              <w:rPr>
                <w:rFonts w:ascii="Arial Narrow" w:hAnsi="Arial Narrow" w:cs="Arial"/>
                <w:b/>
                <w:sz w:val="22"/>
                <w:szCs w:val="22"/>
              </w:rPr>
            </w:pPr>
            <w:r w:rsidRPr="00562C68">
              <w:rPr>
                <w:rFonts w:ascii="Arial Narrow" w:hAnsi="Arial Narrow" w:cs="Arial"/>
                <w:b/>
                <w:sz w:val="22"/>
                <w:szCs w:val="22"/>
              </w:rPr>
              <w:t>Self-Awareness Skills</w:t>
            </w:r>
          </w:p>
        </w:tc>
        <w:tc>
          <w:tcPr>
            <w:tcW w:w="2046" w:type="dxa"/>
            <w:shd w:val="clear" w:color="auto" w:fill="DBE5F1"/>
          </w:tcPr>
          <w:p w14:paraId="0A8DF815" w14:textId="77777777" w:rsidR="00562C68" w:rsidRPr="00562C68" w:rsidRDefault="00562C68" w:rsidP="00562C68">
            <w:pPr>
              <w:jc w:val="left"/>
              <w:rPr>
                <w:rFonts w:ascii="Arial Narrow" w:hAnsi="Arial Narrow" w:cs="Arial"/>
                <w:b/>
                <w:sz w:val="22"/>
                <w:szCs w:val="22"/>
              </w:rPr>
            </w:pPr>
            <w:r w:rsidRPr="00562C68">
              <w:rPr>
                <w:rFonts w:ascii="Arial Narrow" w:hAnsi="Arial Narrow" w:cs="Arial"/>
                <w:b/>
                <w:sz w:val="22"/>
                <w:szCs w:val="22"/>
              </w:rPr>
              <w:t>Communication Skills</w:t>
            </w:r>
          </w:p>
        </w:tc>
        <w:tc>
          <w:tcPr>
            <w:tcW w:w="2359" w:type="dxa"/>
            <w:shd w:val="clear" w:color="auto" w:fill="DBE5F1"/>
          </w:tcPr>
          <w:p w14:paraId="0372FDFF" w14:textId="77777777" w:rsidR="00562C68" w:rsidRPr="00562C68" w:rsidRDefault="00562C68" w:rsidP="00562C68">
            <w:pPr>
              <w:jc w:val="left"/>
              <w:rPr>
                <w:rFonts w:ascii="Arial Narrow" w:hAnsi="Arial Narrow" w:cs="Arial"/>
                <w:b/>
                <w:sz w:val="22"/>
                <w:szCs w:val="22"/>
              </w:rPr>
            </w:pPr>
            <w:r w:rsidRPr="00562C68">
              <w:rPr>
                <w:rFonts w:ascii="Arial Narrow" w:hAnsi="Arial Narrow" w:cs="Arial"/>
                <w:b/>
                <w:sz w:val="22"/>
                <w:szCs w:val="22"/>
              </w:rPr>
              <w:t>Interpersonal Skills</w:t>
            </w:r>
          </w:p>
        </w:tc>
        <w:tc>
          <w:tcPr>
            <w:tcW w:w="2202" w:type="dxa"/>
            <w:shd w:val="clear" w:color="auto" w:fill="DBE5F1"/>
          </w:tcPr>
          <w:p w14:paraId="6D86D43C" w14:textId="77777777" w:rsidR="00562C68" w:rsidRPr="00562C68" w:rsidRDefault="00562C68" w:rsidP="00562C68">
            <w:pPr>
              <w:jc w:val="left"/>
              <w:rPr>
                <w:rFonts w:ascii="Arial Narrow" w:hAnsi="Arial Narrow" w:cs="Arial"/>
                <w:b/>
                <w:sz w:val="22"/>
                <w:szCs w:val="22"/>
              </w:rPr>
            </w:pPr>
            <w:r w:rsidRPr="00562C68">
              <w:rPr>
                <w:rFonts w:ascii="Arial Narrow" w:hAnsi="Arial Narrow" w:cs="Arial"/>
                <w:b/>
                <w:sz w:val="22"/>
                <w:szCs w:val="22"/>
              </w:rPr>
              <w:t>Research and information Literacy Skills</w:t>
            </w:r>
          </w:p>
        </w:tc>
        <w:tc>
          <w:tcPr>
            <w:tcW w:w="2243" w:type="dxa"/>
            <w:shd w:val="clear" w:color="auto" w:fill="DBE5F1"/>
          </w:tcPr>
          <w:p w14:paraId="6888EF44" w14:textId="77777777" w:rsidR="00562C68" w:rsidRPr="00562C68" w:rsidRDefault="00562C68" w:rsidP="00562C68">
            <w:pPr>
              <w:jc w:val="left"/>
              <w:rPr>
                <w:rFonts w:ascii="Arial Narrow" w:hAnsi="Arial Narrow" w:cs="Arial"/>
                <w:b/>
                <w:sz w:val="22"/>
                <w:szCs w:val="22"/>
              </w:rPr>
            </w:pPr>
            <w:r w:rsidRPr="00562C68">
              <w:rPr>
                <w:rFonts w:ascii="Arial Narrow" w:hAnsi="Arial Narrow" w:cs="Arial"/>
                <w:b/>
                <w:sz w:val="22"/>
                <w:szCs w:val="22"/>
              </w:rPr>
              <w:t>Numeracy Skills</w:t>
            </w:r>
          </w:p>
        </w:tc>
        <w:tc>
          <w:tcPr>
            <w:tcW w:w="2162" w:type="dxa"/>
            <w:shd w:val="clear" w:color="auto" w:fill="DBE5F1"/>
          </w:tcPr>
          <w:p w14:paraId="684FEC13"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b/>
                <w:sz w:val="22"/>
                <w:szCs w:val="22"/>
              </w:rPr>
              <w:t>Management &amp; Leadership Skills</w:t>
            </w:r>
          </w:p>
        </w:tc>
        <w:tc>
          <w:tcPr>
            <w:tcW w:w="2203" w:type="dxa"/>
            <w:shd w:val="clear" w:color="auto" w:fill="DBE5F1"/>
          </w:tcPr>
          <w:p w14:paraId="5D209614" w14:textId="77777777" w:rsidR="00562C68" w:rsidRPr="00562C68" w:rsidRDefault="00562C68" w:rsidP="00562C68">
            <w:pPr>
              <w:jc w:val="left"/>
              <w:rPr>
                <w:rFonts w:ascii="Arial Narrow" w:hAnsi="Arial Narrow" w:cs="Arial"/>
                <w:b/>
                <w:sz w:val="22"/>
                <w:szCs w:val="22"/>
              </w:rPr>
            </w:pPr>
            <w:r w:rsidRPr="00562C68">
              <w:rPr>
                <w:rFonts w:ascii="Arial Narrow" w:hAnsi="Arial Narrow" w:cs="Arial"/>
                <w:b/>
                <w:sz w:val="22"/>
                <w:szCs w:val="22"/>
              </w:rPr>
              <w:t xml:space="preserve">Creativity and </w:t>
            </w:r>
            <w:proofErr w:type="gramStart"/>
            <w:r w:rsidRPr="00562C68">
              <w:rPr>
                <w:rFonts w:ascii="Arial Narrow" w:hAnsi="Arial Narrow" w:cs="Arial"/>
                <w:b/>
                <w:sz w:val="22"/>
                <w:szCs w:val="22"/>
              </w:rPr>
              <w:t>Problem Solving</w:t>
            </w:r>
            <w:proofErr w:type="gramEnd"/>
            <w:r w:rsidRPr="00562C68">
              <w:rPr>
                <w:rFonts w:ascii="Arial Narrow" w:hAnsi="Arial Narrow" w:cs="Arial"/>
                <w:b/>
                <w:sz w:val="22"/>
                <w:szCs w:val="22"/>
              </w:rPr>
              <w:t xml:space="preserve"> Skills</w:t>
            </w:r>
          </w:p>
        </w:tc>
      </w:tr>
      <w:tr w:rsidR="00562C68" w:rsidRPr="00562C68" w14:paraId="11246CEA" w14:textId="77777777" w:rsidTr="00562C68">
        <w:tc>
          <w:tcPr>
            <w:tcW w:w="2202" w:type="dxa"/>
            <w:shd w:val="clear" w:color="auto" w:fill="auto"/>
          </w:tcPr>
          <w:p w14:paraId="6236EEA6"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 xml:space="preserve">Take responsibility </w:t>
            </w:r>
            <w:proofErr w:type="gramStart"/>
            <w:r w:rsidRPr="00562C68">
              <w:rPr>
                <w:rFonts w:ascii="Arial Narrow" w:hAnsi="Arial Narrow" w:cs="Arial"/>
                <w:sz w:val="22"/>
                <w:szCs w:val="22"/>
              </w:rPr>
              <w:t>for  own</w:t>
            </w:r>
            <w:proofErr w:type="gramEnd"/>
            <w:r w:rsidRPr="00562C68">
              <w:rPr>
                <w:rFonts w:ascii="Arial Narrow" w:hAnsi="Arial Narrow" w:cs="Arial"/>
                <w:sz w:val="22"/>
                <w:szCs w:val="22"/>
              </w:rPr>
              <w:t xml:space="preserve"> learning and plan for and record own personal development</w:t>
            </w:r>
          </w:p>
        </w:tc>
        <w:tc>
          <w:tcPr>
            <w:tcW w:w="2046" w:type="dxa"/>
            <w:shd w:val="clear" w:color="auto" w:fill="auto"/>
          </w:tcPr>
          <w:p w14:paraId="706E4FC3"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Express ideas clearly and unambiguously in writing and the spoken work</w:t>
            </w:r>
          </w:p>
        </w:tc>
        <w:tc>
          <w:tcPr>
            <w:tcW w:w="2359" w:type="dxa"/>
            <w:shd w:val="clear" w:color="auto" w:fill="auto"/>
          </w:tcPr>
          <w:p w14:paraId="52F6D689"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 xml:space="preserve">Work </w:t>
            </w:r>
            <w:proofErr w:type="gramStart"/>
            <w:r w:rsidRPr="00562C68">
              <w:rPr>
                <w:rFonts w:ascii="Arial Narrow" w:hAnsi="Arial Narrow" w:cs="Arial"/>
                <w:sz w:val="22"/>
                <w:szCs w:val="22"/>
              </w:rPr>
              <w:t>well  with</w:t>
            </w:r>
            <w:proofErr w:type="gramEnd"/>
            <w:r w:rsidRPr="00562C68">
              <w:rPr>
                <w:rFonts w:ascii="Arial Narrow" w:hAnsi="Arial Narrow" w:cs="Arial"/>
                <w:sz w:val="22"/>
                <w:szCs w:val="22"/>
              </w:rPr>
              <w:t xml:space="preserve"> others in a group or team</w:t>
            </w:r>
          </w:p>
        </w:tc>
        <w:tc>
          <w:tcPr>
            <w:tcW w:w="2202" w:type="dxa"/>
            <w:shd w:val="clear" w:color="auto" w:fill="auto"/>
          </w:tcPr>
          <w:p w14:paraId="629138C8"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Search for and select relevant sources of information</w:t>
            </w:r>
          </w:p>
        </w:tc>
        <w:tc>
          <w:tcPr>
            <w:tcW w:w="2243" w:type="dxa"/>
            <w:shd w:val="clear" w:color="auto" w:fill="auto"/>
          </w:tcPr>
          <w:p w14:paraId="783C49E3"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Collect data from primary and secondary sources and use appropriate methods to manipulate and analyse this data</w:t>
            </w:r>
          </w:p>
        </w:tc>
        <w:tc>
          <w:tcPr>
            <w:tcW w:w="2162" w:type="dxa"/>
            <w:shd w:val="clear" w:color="auto" w:fill="auto"/>
          </w:tcPr>
          <w:p w14:paraId="3BEB859F"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Determine the scope of a task (or project)</w:t>
            </w:r>
          </w:p>
        </w:tc>
        <w:tc>
          <w:tcPr>
            <w:tcW w:w="2203" w:type="dxa"/>
            <w:shd w:val="clear" w:color="auto" w:fill="auto"/>
          </w:tcPr>
          <w:p w14:paraId="5571FDDA"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Apply scientific and other knowledge to analyse and evaluate information and data and to find solutions to problems</w:t>
            </w:r>
          </w:p>
        </w:tc>
      </w:tr>
      <w:tr w:rsidR="00562C68" w:rsidRPr="00562C68" w14:paraId="379CB02E" w14:textId="77777777" w:rsidTr="00562C68">
        <w:tc>
          <w:tcPr>
            <w:tcW w:w="2202" w:type="dxa"/>
            <w:shd w:val="clear" w:color="auto" w:fill="auto"/>
          </w:tcPr>
          <w:p w14:paraId="3D7302E2"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Recognise own academic strengths and weaknesses, reflect on performance and progress and respond to feedback</w:t>
            </w:r>
          </w:p>
        </w:tc>
        <w:tc>
          <w:tcPr>
            <w:tcW w:w="2046" w:type="dxa"/>
            <w:shd w:val="clear" w:color="auto" w:fill="auto"/>
          </w:tcPr>
          <w:p w14:paraId="00426296"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 xml:space="preserve">Present, challenge and </w:t>
            </w:r>
            <w:proofErr w:type="gramStart"/>
            <w:r w:rsidRPr="00562C68">
              <w:rPr>
                <w:rFonts w:ascii="Arial Narrow" w:hAnsi="Arial Narrow" w:cs="Arial"/>
                <w:sz w:val="22"/>
                <w:szCs w:val="22"/>
              </w:rPr>
              <w:t>defend  ideas</w:t>
            </w:r>
            <w:proofErr w:type="gramEnd"/>
            <w:r w:rsidRPr="00562C68">
              <w:rPr>
                <w:rFonts w:ascii="Arial Narrow" w:hAnsi="Arial Narrow" w:cs="Arial"/>
                <w:sz w:val="22"/>
                <w:szCs w:val="22"/>
              </w:rPr>
              <w:t xml:space="preserve"> and results effectively orally and in writing</w:t>
            </w:r>
          </w:p>
        </w:tc>
        <w:tc>
          <w:tcPr>
            <w:tcW w:w="2359" w:type="dxa"/>
            <w:shd w:val="clear" w:color="auto" w:fill="auto"/>
          </w:tcPr>
          <w:p w14:paraId="0DCCB6BD"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Work flexibly and respond to change</w:t>
            </w:r>
          </w:p>
        </w:tc>
        <w:tc>
          <w:tcPr>
            <w:tcW w:w="2202" w:type="dxa"/>
            <w:shd w:val="clear" w:color="auto" w:fill="auto"/>
          </w:tcPr>
          <w:p w14:paraId="018B2484"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Critically evaluate information and use it appropriately</w:t>
            </w:r>
          </w:p>
        </w:tc>
        <w:tc>
          <w:tcPr>
            <w:tcW w:w="2243" w:type="dxa"/>
            <w:shd w:val="clear" w:color="auto" w:fill="auto"/>
          </w:tcPr>
          <w:p w14:paraId="5204921B"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Present and record data in appropriate formats</w:t>
            </w:r>
          </w:p>
        </w:tc>
        <w:tc>
          <w:tcPr>
            <w:tcW w:w="2162" w:type="dxa"/>
            <w:shd w:val="clear" w:color="auto" w:fill="auto"/>
          </w:tcPr>
          <w:p w14:paraId="14660403"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Identify resources needed to undertake the task (or project) and to schedule and manage the resources</w:t>
            </w:r>
          </w:p>
        </w:tc>
        <w:tc>
          <w:tcPr>
            <w:tcW w:w="2203" w:type="dxa"/>
            <w:shd w:val="clear" w:color="auto" w:fill="auto"/>
          </w:tcPr>
          <w:p w14:paraId="28B4B551"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Work with complex ideas and justify judgements made through effective use of evidence</w:t>
            </w:r>
          </w:p>
        </w:tc>
      </w:tr>
      <w:tr w:rsidR="00562C68" w:rsidRPr="00562C68" w14:paraId="28DF5B67" w14:textId="77777777" w:rsidTr="00562C68">
        <w:tc>
          <w:tcPr>
            <w:tcW w:w="2202" w:type="dxa"/>
            <w:shd w:val="clear" w:color="auto" w:fill="auto"/>
          </w:tcPr>
          <w:p w14:paraId="111FA0B1"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Organise self effectively, agreeing and setting realistic targets, accessing support where appropriate and managing time to achieve targets</w:t>
            </w:r>
          </w:p>
        </w:tc>
        <w:tc>
          <w:tcPr>
            <w:tcW w:w="2046" w:type="dxa"/>
            <w:shd w:val="clear" w:color="auto" w:fill="auto"/>
          </w:tcPr>
          <w:p w14:paraId="056460D3"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Actively listen and respond appropriately to ideas of others</w:t>
            </w:r>
          </w:p>
        </w:tc>
        <w:tc>
          <w:tcPr>
            <w:tcW w:w="2359" w:type="dxa"/>
            <w:shd w:val="clear" w:color="auto" w:fill="auto"/>
          </w:tcPr>
          <w:p w14:paraId="76E32CCE"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Discuss and debate with others and make concession to reach agreement</w:t>
            </w:r>
          </w:p>
        </w:tc>
        <w:tc>
          <w:tcPr>
            <w:tcW w:w="2202" w:type="dxa"/>
            <w:shd w:val="clear" w:color="auto" w:fill="auto"/>
          </w:tcPr>
          <w:p w14:paraId="043AD6D9"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Apply the ethical and legal requirements in both the access and use of information</w:t>
            </w:r>
          </w:p>
        </w:tc>
        <w:tc>
          <w:tcPr>
            <w:tcW w:w="2243" w:type="dxa"/>
            <w:shd w:val="clear" w:color="auto" w:fill="auto"/>
          </w:tcPr>
          <w:p w14:paraId="6050E79F"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Interpret and evaluate data to inform and justify arguments</w:t>
            </w:r>
          </w:p>
        </w:tc>
        <w:tc>
          <w:tcPr>
            <w:tcW w:w="2162" w:type="dxa"/>
            <w:shd w:val="clear" w:color="auto" w:fill="auto"/>
          </w:tcPr>
          <w:p w14:paraId="1AD29FB9"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Evidence ability to successfully complete and evaluate a task (or project), revising the plan where necessary</w:t>
            </w:r>
          </w:p>
        </w:tc>
        <w:tc>
          <w:tcPr>
            <w:tcW w:w="2203" w:type="dxa"/>
            <w:shd w:val="clear" w:color="auto" w:fill="auto"/>
          </w:tcPr>
          <w:p w14:paraId="1D463155" w14:textId="77777777" w:rsidR="00562C68" w:rsidRPr="00562C68" w:rsidRDefault="00562C68" w:rsidP="00562C68">
            <w:pPr>
              <w:jc w:val="left"/>
              <w:rPr>
                <w:rFonts w:ascii="Arial Narrow" w:hAnsi="Arial Narrow" w:cs="Arial"/>
                <w:sz w:val="22"/>
                <w:szCs w:val="22"/>
              </w:rPr>
            </w:pPr>
          </w:p>
        </w:tc>
      </w:tr>
      <w:tr w:rsidR="00562C68" w:rsidRPr="00562C68" w14:paraId="015C1797" w14:textId="77777777" w:rsidTr="00562C68">
        <w:tc>
          <w:tcPr>
            <w:tcW w:w="2202" w:type="dxa"/>
            <w:shd w:val="clear" w:color="auto" w:fill="auto"/>
          </w:tcPr>
          <w:p w14:paraId="1BC249E0"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Work effectively with limited supervision in unfamiliar contexts</w:t>
            </w:r>
          </w:p>
        </w:tc>
        <w:tc>
          <w:tcPr>
            <w:tcW w:w="2046" w:type="dxa"/>
            <w:shd w:val="clear" w:color="auto" w:fill="auto"/>
          </w:tcPr>
          <w:p w14:paraId="0798C67C" w14:textId="77777777" w:rsidR="00562C68" w:rsidRPr="00562C68" w:rsidRDefault="00562C68" w:rsidP="00562C68">
            <w:pPr>
              <w:jc w:val="left"/>
              <w:rPr>
                <w:rFonts w:ascii="Arial Narrow" w:hAnsi="Arial Narrow" w:cs="Arial"/>
                <w:sz w:val="22"/>
                <w:szCs w:val="22"/>
              </w:rPr>
            </w:pPr>
          </w:p>
        </w:tc>
        <w:tc>
          <w:tcPr>
            <w:tcW w:w="2359" w:type="dxa"/>
            <w:shd w:val="clear" w:color="auto" w:fill="auto"/>
          </w:tcPr>
          <w:p w14:paraId="0B0327B1"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Give, accept and respond to constructive feedback</w:t>
            </w:r>
          </w:p>
        </w:tc>
        <w:tc>
          <w:tcPr>
            <w:tcW w:w="2202" w:type="dxa"/>
            <w:shd w:val="clear" w:color="auto" w:fill="auto"/>
          </w:tcPr>
          <w:p w14:paraId="13165DF6"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Accurately cite and reference information sources</w:t>
            </w:r>
          </w:p>
        </w:tc>
        <w:tc>
          <w:tcPr>
            <w:tcW w:w="2243" w:type="dxa"/>
            <w:shd w:val="clear" w:color="auto" w:fill="auto"/>
          </w:tcPr>
          <w:p w14:paraId="5C1F63BB"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Be aware of issues of selection, accuracy and uncertainty in the collection and analysis of data</w:t>
            </w:r>
          </w:p>
        </w:tc>
        <w:tc>
          <w:tcPr>
            <w:tcW w:w="2162" w:type="dxa"/>
            <w:shd w:val="clear" w:color="auto" w:fill="auto"/>
          </w:tcPr>
          <w:p w14:paraId="3B41F412"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Motivate and direct others to enable an effective contribution from all participants</w:t>
            </w:r>
          </w:p>
        </w:tc>
        <w:tc>
          <w:tcPr>
            <w:tcW w:w="2203" w:type="dxa"/>
            <w:shd w:val="clear" w:color="auto" w:fill="auto"/>
          </w:tcPr>
          <w:p w14:paraId="6C3D2908" w14:textId="77777777" w:rsidR="00562C68" w:rsidRPr="00562C68" w:rsidRDefault="00562C68" w:rsidP="00562C68">
            <w:pPr>
              <w:jc w:val="left"/>
              <w:rPr>
                <w:rFonts w:ascii="Arial Narrow" w:hAnsi="Arial Narrow" w:cs="Arial"/>
                <w:sz w:val="22"/>
                <w:szCs w:val="22"/>
              </w:rPr>
            </w:pPr>
          </w:p>
        </w:tc>
      </w:tr>
      <w:tr w:rsidR="00562C68" w:rsidRPr="00562C68" w14:paraId="5D9D4222" w14:textId="77777777" w:rsidTr="00562C68">
        <w:trPr>
          <w:trHeight w:val="564"/>
        </w:trPr>
        <w:tc>
          <w:tcPr>
            <w:tcW w:w="2202" w:type="dxa"/>
            <w:shd w:val="clear" w:color="auto" w:fill="auto"/>
          </w:tcPr>
          <w:p w14:paraId="45019CC0" w14:textId="77777777" w:rsidR="00562C68" w:rsidRPr="00562C68" w:rsidRDefault="00562C68" w:rsidP="00562C68">
            <w:pPr>
              <w:jc w:val="left"/>
              <w:rPr>
                <w:rFonts w:ascii="Arial Narrow" w:hAnsi="Arial Narrow" w:cs="Arial"/>
                <w:sz w:val="22"/>
                <w:szCs w:val="22"/>
              </w:rPr>
            </w:pPr>
          </w:p>
        </w:tc>
        <w:tc>
          <w:tcPr>
            <w:tcW w:w="2046" w:type="dxa"/>
            <w:shd w:val="clear" w:color="auto" w:fill="auto"/>
          </w:tcPr>
          <w:p w14:paraId="69E7419F" w14:textId="77777777" w:rsidR="00562C68" w:rsidRPr="00562C68" w:rsidRDefault="00562C68" w:rsidP="00562C68">
            <w:pPr>
              <w:jc w:val="left"/>
              <w:rPr>
                <w:rFonts w:ascii="Arial Narrow" w:hAnsi="Arial Narrow" w:cs="Arial"/>
                <w:sz w:val="22"/>
                <w:szCs w:val="22"/>
              </w:rPr>
            </w:pPr>
          </w:p>
        </w:tc>
        <w:tc>
          <w:tcPr>
            <w:tcW w:w="2359" w:type="dxa"/>
            <w:shd w:val="clear" w:color="auto" w:fill="auto"/>
          </w:tcPr>
          <w:p w14:paraId="67CD6E31"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Show sensitivity and respect for diverse values and beliefs</w:t>
            </w:r>
          </w:p>
        </w:tc>
        <w:tc>
          <w:tcPr>
            <w:tcW w:w="2202" w:type="dxa"/>
            <w:shd w:val="clear" w:color="auto" w:fill="auto"/>
          </w:tcPr>
          <w:p w14:paraId="4F092A30" w14:textId="77777777" w:rsidR="00562C68" w:rsidRPr="00562C68" w:rsidRDefault="00562C68" w:rsidP="00562C68">
            <w:pPr>
              <w:jc w:val="left"/>
              <w:rPr>
                <w:rFonts w:ascii="Arial Narrow" w:hAnsi="Arial Narrow" w:cs="Arial"/>
                <w:sz w:val="22"/>
                <w:szCs w:val="22"/>
              </w:rPr>
            </w:pPr>
            <w:r w:rsidRPr="00562C68">
              <w:rPr>
                <w:rFonts w:ascii="Arial Narrow" w:hAnsi="Arial Narrow" w:cs="Arial"/>
                <w:sz w:val="22"/>
                <w:szCs w:val="22"/>
              </w:rPr>
              <w:t>Use software and IT technology as appropriate</w:t>
            </w:r>
          </w:p>
        </w:tc>
        <w:tc>
          <w:tcPr>
            <w:tcW w:w="2243" w:type="dxa"/>
            <w:shd w:val="clear" w:color="auto" w:fill="auto"/>
          </w:tcPr>
          <w:p w14:paraId="2DA44BDB" w14:textId="77777777" w:rsidR="00562C68" w:rsidRPr="00562C68" w:rsidRDefault="00562C68" w:rsidP="00562C68">
            <w:pPr>
              <w:jc w:val="left"/>
              <w:rPr>
                <w:rFonts w:ascii="Arial Narrow" w:hAnsi="Arial Narrow" w:cs="Arial"/>
                <w:sz w:val="22"/>
                <w:szCs w:val="22"/>
              </w:rPr>
            </w:pPr>
          </w:p>
        </w:tc>
        <w:tc>
          <w:tcPr>
            <w:tcW w:w="2162" w:type="dxa"/>
            <w:shd w:val="clear" w:color="auto" w:fill="auto"/>
          </w:tcPr>
          <w:p w14:paraId="12FED0ED" w14:textId="77777777" w:rsidR="00562C68" w:rsidRPr="00562C68" w:rsidRDefault="00562C68" w:rsidP="00562C68">
            <w:pPr>
              <w:jc w:val="left"/>
              <w:rPr>
                <w:rFonts w:ascii="Arial Narrow" w:hAnsi="Arial Narrow" w:cs="Arial"/>
                <w:sz w:val="22"/>
                <w:szCs w:val="22"/>
              </w:rPr>
            </w:pPr>
          </w:p>
        </w:tc>
        <w:tc>
          <w:tcPr>
            <w:tcW w:w="2203" w:type="dxa"/>
            <w:shd w:val="clear" w:color="auto" w:fill="auto"/>
          </w:tcPr>
          <w:p w14:paraId="54A1C8B2" w14:textId="77777777" w:rsidR="00562C68" w:rsidRPr="00562C68" w:rsidRDefault="00562C68" w:rsidP="00562C68">
            <w:pPr>
              <w:jc w:val="left"/>
              <w:rPr>
                <w:rFonts w:ascii="Arial Narrow" w:hAnsi="Arial Narrow" w:cs="Arial"/>
                <w:sz w:val="22"/>
                <w:szCs w:val="22"/>
              </w:rPr>
            </w:pPr>
          </w:p>
        </w:tc>
      </w:tr>
    </w:tbl>
    <w:p w14:paraId="74FEFAA6" w14:textId="77777777" w:rsidR="00562C68" w:rsidRPr="00562C68" w:rsidRDefault="00562C68" w:rsidP="00562C68">
      <w:pPr>
        <w:jc w:val="left"/>
        <w:rPr>
          <w:rFonts w:ascii="Arial Narrow" w:hAnsi="Arial Narrow" w:cs="Arial"/>
        </w:rPr>
        <w:sectPr w:rsidR="00562C68" w:rsidRPr="00562C68" w:rsidSect="00562C68">
          <w:pgSz w:w="16838" w:h="11906" w:orient="landscape"/>
          <w:pgMar w:top="851" w:right="851" w:bottom="851" w:left="851" w:header="709" w:footer="709" w:gutter="0"/>
          <w:cols w:space="708"/>
          <w:docGrid w:linePitch="360"/>
        </w:sectPr>
      </w:pPr>
    </w:p>
    <w:p w14:paraId="74E2AC83" w14:textId="77777777" w:rsidR="00562C68" w:rsidRPr="00562C68" w:rsidRDefault="00562C68" w:rsidP="00562C68">
      <w:pPr>
        <w:numPr>
          <w:ilvl w:val="0"/>
          <w:numId w:val="1"/>
        </w:numPr>
        <w:autoSpaceDE w:val="0"/>
        <w:autoSpaceDN w:val="0"/>
        <w:spacing w:after="160" w:line="259" w:lineRule="auto"/>
        <w:jc w:val="left"/>
        <w:rPr>
          <w:rFonts w:ascii="Arial Narrow" w:eastAsia="Calibri" w:hAnsi="Arial Narrow" w:cs="Arial"/>
          <w:lang w:eastAsia="en-US"/>
        </w:rPr>
      </w:pPr>
      <w:r w:rsidRPr="00562C68">
        <w:rPr>
          <w:rFonts w:ascii="Arial Narrow" w:eastAsia="Calibri" w:hAnsi="Arial Narrow" w:cs="Arial"/>
          <w:b/>
          <w:lang w:eastAsia="en-US"/>
        </w:rPr>
        <w:lastRenderedPageBreak/>
        <w:t>Outline Programme Structure</w:t>
      </w:r>
    </w:p>
    <w:p w14:paraId="37010152" w14:textId="77777777" w:rsidR="00562C68" w:rsidRPr="00562C68" w:rsidRDefault="00562C68" w:rsidP="00562C68">
      <w:pPr>
        <w:autoSpaceDE w:val="0"/>
        <w:autoSpaceDN w:val="0"/>
        <w:ind w:left="360"/>
        <w:jc w:val="left"/>
        <w:rPr>
          <w:rFonts w:ascii="Arial Narrow" w:eastAsia="Calibri" w:hAnsi="Arial Narrow" w:cs="Arial"/>
          <w:lang w:eastAsia="en-US"/>
        </w:rPr>
      </w:pPr>
    </w:p>
    <w:p w14:paraId="3C9C77A3" w14:textId="77777777" w:rsidR="00562C68" w:rsidRPr="00562C68" w:rsidRDefault="00562C68" w:rsidP="00562C68">
      <w:pPr>
        <w:jc w:val="left"/>
        <w:rPr>
          <w:rFonts w:ascii="Arial Narrow" w:hAnsi="Arial Narrow" w:cs="Arial"/>
        </w:rPr>
      </w:pPr>
      <w:r w:rsidRPr="00562C68">
        <w:rPr>
          <w:rFonts w:ascii="Arial Narrow" w:hAnsi="Arial Narrow" w:cs="Arial"/>
        </w:rPr>
        <w:t>Full details of each module are provided in module descriptors and apprentice module guides.</w:t>
      </w:r>
    </w:p>
    <w:p w14:paraId="59A681AE" w14:textId="77777777" w:rsidR="00562C68" w:rsidRPr="00562C68" w:rsidRDefault="00562C68" w:rsidP="00562C68">
      <w:pPr>
        <w:jc w:val="left"/>
        <w:rPr>
          <w:rFonts w:ascii="Arial Narrow" w:hAnsi="Arial Narrow" w:cs="Arial"/>
        </w:rPr>
      </w:pPr>
      <w:r w:rsidRPr="00562C68">
        <w:rPr>
          <w:rFonts w:ascii="Arial Narrow" w:hAnsi="Arial Narrow"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505"/>
        <w:gridCol w:w="1377"/>
        <w:gridCol w:w="720"/>
        <w:gridCol w:w="1784"/>
      </w:tblGrid>
      <w:tr w:rsidR="00562C68" w:rsidRPr="00562C68" w14:paraId="4EA6EE6A" w14:textId="77777777" w:rsidTr="00562C68">
        <w:tc>
          <w:tcPr>
            <w:tcW w:w="9209" w:type="dxa"/>
            <w:gridSpan w:val="5"/>
            <w:shd w:val="clear" w:color="auto" w:fill="DBE5F1"/>
          </w:tcPr>
          <w:p w14:paraId="63C9C567" w14:textId="77777777" w:rsidR="00562C68" w:rsidRPr="00562C68" w:rsidRDefault="00562C68" w:rsidP="00562C68">
            <w:pPr>
              <w:jc w:val="left"/>
              <w:rPr>
                <w:rFonts w:ascii="Arial Narrow" w:hAnsi="Arial Narrow" w:cs="Arial"/>
              </w:rPr>
            </w:pPr>
            <w:r w:rsidRPr="00562C68">
              <w:rPr>
                <w:rFonts w:ascii="Arial Narrow" w:hAnsi="Arial Narrow" w:cs="Arial"/>
                <w:b/>
              </w:rPr>
              <w:t xml:space="preserve">Level 4 </w:t>
            </w:r>
            <w:r w:rsidRPr="00562C68">
              <w:rPr>
                <w:rFonts w:ascii="Arial Narrow" w:hAnsi="Arial Narrow" w:cs="Arial"/>
              </w:rPr>
              <w:t>(all core)</w:t>
            </w:r>
          </w:p>
        </w:tc>
      </w:tr>
      <w:tr w:rsidR="00562C68" w:rsidRPr="00562C68" w14:paraId="432482A5" w14:textId="77777777" w:rsidTr="00562C68">
        <w:tc>
          <w:tcPr>
            <w:tcW w:w="3823" w:type="dxa"/>
            <w:shd w:val="clear" w:color="auto" w:fill="DBE5F1"/>
          </w:tcPr>
          <w:p w14:paraId="751524DB" w14:textId="77777777" w:rsidR="00562C68" w:rsidRPr="00562C68" w:rsidRDefault="00562C68" w:rsidP="00562C68">
            <w:pPr>
              <w:jc w:val="left"/>
              <w:rPr>
                <w:rFonts w:ascii="Arial Narrow" w:hAnsi="Arial Narrow" w:cs="Arial"/>
                <w:b/>
              </w:rPr>
            </w:pPr>
            <w:r w:rsidRPr="00562C68">
              <w:rPr>
                <w:rFonts w:ascii="Arial Narrow" w:hAnsi="Arial Narrow" w:cs="Arial"/>
                <w:b/>
              </w:rPr>
              <w:t>Core modules</w:t>
            </w:r>
          </w:p>
        </w:tc>
        <w:tc>
          <w:tcPr>
            <w:tcW w:w="1505" w:type="dxa"/>
            <w:shd w:val="clear" w:color="auto" w:fill="DBE5F1"/>
          </w:tcPr>
          <w:p w14:paraId="4733E948" w14:textId="77777777" w:rsidR="00562C68" w:rsidRPr="00562C68" w:rsidRDefault="00562C68" w:rsidP="00562C68">
            <w:pPr>
              <w:jc w:val="center"/>
              <w:rPr>
                <w:rFonts w:ascii="Arial Narrow" w:hAnsi="Arial Narrow" w:cs="Arial"/>
                <w:b/>
              </w:rPr>
            </w:pPr>
            <w:r w:rsidRPr="00562C68">
              <w:rPr>
                <w:rFonts w:ascii="Arial Narrow" w:hAnsi="Arial Narrow" w:cs="Arial"/>
                <w:b/>
              </w:rPr>
              <w:t>Module code</w:t>
            </w:r>
          </w:p>
        </w:tc>
        <w:tc>
          <w:tcPr>
            <w:tcW w:w="1377" w:type="dxa"/>
            <w:shd w:val="clear" w:color="auto" w:fill="DBE5F1"/>
          </w:tcPr>
          <w:p w14:paraId="2D895596" w14:textId="77777777" w:rsidR="00562C68" w:rsidRPr="00562C68" w:rsidRDefault="00562C68" w:rsidP="00562C68">
            <w:pPr>
              <w:jc w:val="center"/>
              <w:rPr>
                <w:rFonts w:ascii="Arial Narrow" w:hAnsi="Arial Narrow" w:cs="Arial"/>
                <w:b/>
              </w:rPr>
            </w:pPr>
            <w:r w:rsidRPr="00562C68">
              <w:rPr>
                <w:rFonts w:ascii="Arial Narrow" w:hAnsi="Arial Narrow" w:cs="Arial"/>
                <w:b/>
              </w:rPr>
              <w:t>Credit Value</w:t>
            </w:r>
          </w:p>
        </w:tc>
        <w:tc>
          <w:tcPr>
            <w:tcW w:w="720" w:type="dxa"/>
            <w:shd w:val="clear" w:color="auto" w:fill="DBE5F1"/>
          </w:tcPr>
          <w:p w14:paraId="08A51A96" w14:textId="77777777" w:rsidR="00562C68" w:rsidRPr="00562C68" w:rsidRDefault="00562C68" w:rsidP="00562C68">
            <w:pPr>
              <w:jc w:val="center"/>
              <w:rPr>
                <w:rFonts w:ascii="Arial Narrow" w:hAnsi="Arial Narrow" w:cs="Arial"/>
                <w:b/>
              </w:rPr>
            </w:pPr>
            <w:r w:rsidRPr="00562C68">
              <w:rPr>
                <w:rFonts w:ascii="Arial Narrow" w:hAnsi="Arial Narrow" w:cs="Arial"/>
                <w:b/>
              </w:rPr>
              <w:t xml:space="preserve">Level </w:t>
            </w:r>
          </w:p>
        </w:tc>
        <w:tc>
          <w:tcPr>
            <w:tcW w:w="1784" w:type="dxa"/>
            <w:shd w:val="clear" w:color="auto" w:fill="DBE5F1"/>
          </w:tcPr>
          <w:p w14:paraId="40F99DB8" w14:textId="77777777" w:rsidR="00562C68" w:rsidRPr="00562C68" w:rsidRDefault="00562C68" w:rsidP="00562C68">
            <w:pPr>
              <w:jc w:val="center"/>
              <w:rPr>
                <w:rFonts w:ascii="Arial Narrow" w:hAnsi="Arial Narrow" w:cs="Arial"/>
                <w:b/>
              </w:rPr>
            </w:pPr>
            <w:r w:rsidRPr="00562C68">
              <w:rPr>
                <w:rFonts w:ascii="Arial Narrow" w:hAnsi="Arial Narrow" w:cs="Arial"/>
                <w:b/>
              </w:rPr>
              <w:t>Teaching Block</w:t>
            </w:r>
          </w:p>
        </w:tc>
      </w:tr>
      <w:tr w:rsidR="00562C68" w:rsidRPr="00562C68" w14:paraId="1EF1910F" w14:textId="77777777" w:rsidTr="00562C68">
        <w:tc>
          <w:tcPr>
            <w:tcW w:w="3823" w:type="dxa"/>
          </w:tcPr>
          <w:p w14:paraId="6AB4D5DF" w14:textId="77777777" w:rsidR="00562C68" w:rsidRPr="00562C68" w:rsidRDefault="00562C68" w:rsidP="00562C68">
            <w:pPr>
              <w:jc w:val="left"/>
              <w:rPr>
                <w:rFonts w:ascii="Arial Narrow" w:hAnsi="Arial Narrow" w:cs="Arial"/>
              </w:rPr>
            </w:pPr>
            <w:r w:rsidRPr="00562C68">
              <w:rPr>
                <w:rFonts w:ascii="Arial Narrow" w:hAnsi="Arial Narrow" w:cs="Arial"/>
              </w:rPr>
              <w:t>Transitions into Social Work</w:t>
            </w:r>
          </w:p>
        </w:tc>
        <w:tc>
          <w:tcPr>
            <w:tcW w:w="1505" w:type="dxa"/>
          </w:tcPr>
          <w:p w14:paraId="367DB55D" w14:textId="0321B106" w:rsidR="00562C68" w:rsidRPr="00562C68" w:rsidRDefault="00C16A2E" w:rsidP="00C16A2E">
            <w:pPr>
              <w:jc w:val="center"/>
              <w:rPr>
                <w:rFonts w:ascii="Arial Narrow" w:hAnsi="Arial Narrow" w:cs="Arial"/>
              </w:rPr>
            </w:pPr>
            <w:r w:rsidRPr="00562C68">
              <w:rPr>
                <w:rFonts w:ascii="Arial Narrow" w:hAnsi="Arial Narrow" w:cs="Arial"/>
              </w:rPr>
              <w:t>SW</w:t>
            </w:r>
            <w:r>
              <w:rPr>
                <w:rFonts w:ascii="Arial Narrow" w:hAnsi="Arial Narrow" w:cs="Arial"/>
              </w:rPr>
              <w:t>4011</w:t>
            </w:r>
          </w:p>
        </w:tc>
        <w:tc>
          <w:tcPr>
            <w:tcW w:w="1377" w:type="dxa"/>
          </w:tcPr>
          <w:p w14:paraId="0FA3731A"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Pr>
          <w:p w14:paraId="0C835669" w14:textId="77777777" w:rsidR="00562C68" w:rsidRPr="00562C68" w:rsidRDefault="00562C68" w:rsidP="00562C68">
            <w:pPr>
              <w:jc w:val="center"/>
              <w:rPr>
                <w:rFonts w:ascii="Arial Narrow" w:hAnsi="Arial Narrow" w:cs="Arial"/>
              </w:rPr>
            </w:pPr>
            <w:r w:rsidRPr="00562C68">
              <w:rPr>
                <w:rFonts w:ascii="Arial Narrow" w:hAnsi="Arial Narrow" w:cs="Arial"/>
              </w:rPr>
              <w:t>4</w:t>
            </w:r>
          </w:p>
        </w:tc>
        <w:tc>
          <w:tcPr>
            <w:tcW w:w="1784" w:type="dxa"/>
          </w:tcPr>
          <w:p w14:paraId="2596A2D5" w14:textId="77777777" w:rsidR="00562C68" w:rsidRPr="00562C68" w:rsidRDefault="00562C68" w:rsidP="00562C68">
            <w:pPr>
              <w:jc w:val="center"/>
              <w:rPr>
                <w:rFonts w:ascii="Arial Narrow" w:hAnsi="Arial Narrow" w:cs="Arial"/>
              </w:rPr>
            </w:pPr>
            <w:r w:rsidRPr="00562C68">
              <w:rPr>
                <w:rFonts w:ascii="Arial Narrow" w:hAnsi="Arial Narrow" w:cs="Arial"/>
              </w:rPr>
              <w:t>1</w:t>
            </w:r>
          </w:p>
        </w:tc>
      </w:tr>
      <w:tr w:rsidR="00562C68" w:rsidRPr="00562C68" w14:paraId="6AD5A18F" w14:textId="77777777" w:rsidTr="00562C68">
        <w:tc>
          <w:tcPr>
            <w:tcW w:w="3823" w:type="dxa"/>
          </w:tcPr>
          <w:p w14:paraId="3456B176" w14:textId="77777777" w:rsidR="00562C68" w:rsidRPr="00562C68" w:rsidRDefault="00562C68" w:rsidP="00562C68">
            <w:pPr>
              <w:jc w:val="left"/>
              <w:rPr>
                <w:rFonts w:ascii="Arial Narrow" w:hAnsi="Arial Narrow" w:cs="Arial"/>
              </w:rPr>
            </w:pPr>
            <w:r w:rsidRPr="00562C68">
              <w:rPr>
                <w:rFonts w:ascii="Arial Narrow" w:hAnsi="Arial Narrow" w:cs="Arial"/>
              </w:rPr>
              <w:t>Foundational Skills and Knowledge for Practice: Development Across the Life Span</w:t>
            </w:r>
          </w:p>
        </w:tc>
        <w:tc>
          <w:tcPr>
            <w:tcW w:w="1505" w:type="dxa"/>
          </w:tcPr>
          <w:p w14:paraId="7CE2BA81" w14:textId="42C718D2" w:rsidR="00562C68" w:rsidRPr="00562C68" w:rsidRDefault="00C16A2E" w:rsidP="00C16A2E">
            <w:pPr>
              <w:jc w:val="center"/>
              <w:rPr>
                <w:rFonts w:ascii="Arial Narrow" w:hAnsi="Arial Narrow" w:cs="Arial"/>
              </w:rPr>
            </w:pPr>
            <w:r w:rsidRPr="00562C68">
              <w:rPr>
                <w:rFonts w:ascii="Arial Narrow" w:hAnsi="Arial Narrow" w:cs="Arial"/>
              </w:rPr>
              <w:t>SW</w:t>
            </w:r>
            <w:r>
              <w:rPr>
                <w:rFonts w:ascii="Arial Narrow" w:hAnsi="Arial Narrow" w:cs="Arial"/>
              </w:rPr>
              <w:t>4012</w:t>
            </w:r>
          </w:p>
        </w:tc>
        <w:tc>
          <w:tcPr>
            <w:tcW w:w="1377" w:type="dxa"/>
          </w:tcPr>
          <w:p w14:paraId="2119E160"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Pr>
          <w:p w14:paraId="78E7D2C0" w14:textId="77777777" w:rsidR="00562C68" w:rsidRPr="00562C68" w:rsidRDefault="00562C68" w:rsidP="00562C68">
            <w:pPr>
              <w:jc w:val="center"/>
              <w:rPr>
                <w:rFonts w:ascii="Arial Narrow" w:hAnsi="Arial Narrow" w:cs="Arial"/>
              </w:rPr>
            </w:pPr>
            <w:r w:rsidRPr="00562C68">
              <w:rPr>
                <w:rFonts w:ascii="Arial Narrow" w:hAnsi="Arial Narrow" w:cs="Arial"/>
              </w:rPr>
              <w:t>4</w:t>
            </w:r>
          </w:p>
        </w:tc>
        <w:tc>
          <w:tcPr>
            <w:tcW w:w="1784" w:type="dxa"/>
          </w:tcPr>
          <w:p w14:paraId="708CF666" w14:textId="77777777" w:rsidR="00562C68" w:rsidRPr="00562C68" w:rsidRDefault="00562C68" w:rsidP="00562C68">
            <w:pPr>
              <w:jc w:val="center"/>
              <w:rPr>
                <w:rFonts w:ascii="Arial Narrow" w:hAnsi="Arial Narrow" w:cs="Arial"/>
              </w:rPr>
            </w:pPr>
            <w:r w:rsidRPr="00562C68">
              <w:rPr>
                <w:rFonts w:ascii="Arial Narrow" w:hAnsi="Arial Narrow" w:cs="Arial"/>
              </w:rPr>
              <w:t>1</w:t>
            </w:r>
          </w:p>
        </w:tc>
      </w:tr>
      <w:tr w:rsidR="00562C68" w:rsidRPr="00562C68" w14:paraId="74BE0C3A" w14:textId="77777777" w:rsidTr="00562C68">
        <w:tc>
          <w:tcPr>
            <w:tcW w:w="3823" w:type="dxa"/>
          </w:tcPr>
          <w:p w14:paraId="20A3EA8E" w14:textId="77777777" w:rsidR="00562C68" w:rsidRPr="00562C68" w:rsidRDefault="00562C68" w:rsidP="00562C68">
            <w:pPr>
              <w:jc w:val="left"/>
              <w:rPr>
                <w:rFonts w:ascii="Arial Narrow" w:hAnsi="Arial Narrow" w:cs="Arial"/>
              </w:rPr>
            </w:pPr>
            <w:r w:rsidRPr="00562C68">
              <w:rPr>
                <w:rFonts w:ascii="Arial Narrow" w:hAnsi="Arial Narrow" w:cs="Arial"/>
              </w:rPr>
              <w:t>Introduction to Law, Policy and Ethics for Practice</w:t>
            </w:r>
          </w:p>
        </w:tc>
        <w:tc>
          <w:tcPr>
            <w:tcW w:w="1505" w:type="dxa"/>
          </w:tcPr>
          <w:p w14:paraId="4B6A09F3" w14:textId="24832653" w:rsidR="00562C68" w:rsidRPr="00562C68" w:rsidRDefault="00C16A2E" w:rsidP="00C16A2E">
            <w:pPr>
              <w:jc w:val="center"/>
              <w:rPr>
                <w:rFonts w:ascii="Arial Narrow" w:hAnsi="Arial Narrow" w:cs="Arial"/>
              </w:rPr>
            </w:pPr>
            <w:r>
              <w:rPr>
                <w:rFonts w:ascii="Arial Narrow" w:hAnsi="Arial Narrow" w:cs="Arial"/>
              </w:rPr>
              <w:t>SW</w:t>
            </w:r>
            <w:r w:rsidRPr="00562C68">
              <w:rPr>
                <w:rFonts w:ascii="Arial Narrow" w:hAnsi="Arial Narrow" w:cs="Arial"/>
              </w:rPr>
              <w:t>4</w:t>
            </w:r>
            <w:r>
              <w:rPr>
                <w:rFonts w:ascii="Arial Narrow" w:hAnsi="Arial Narrow" w:cs="Arial"/>
              </w:rPr>
              <w:t>012</w:t>
            </w:r>
          </w:p>
        </w:tc>
        <w:tc>
          <w:tcPr>
            <w:tcW w:w="1377" w:type="dxa"/>
          </w:tcPr>
          <w:p w14:paraId="3E0C8A3E"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Pr>
          <w:p w14:paraId="022033A2" w14:textId="77777777" w:rsidR="00562C68" w:rsidRPr="00562C68" w:rsidRDefault="00562C68" w:rsidP="00562C68">
            <w:pPr>
              <w:jc w:val="center"/>
              <w:rPr>
                <w:rFonts w:ascii="Arial Narrow" w:hAnsi="Arial Narrow" w:cs="Arial"/>
              </w:rPr>
            </w:pPr>
            <w:r w:rsidRPr="00562C68">
              <w:rPr>
                <w:rFonts w:ascii="Arial Narrow" w:hAnsi="Arial Narrow" w:cs="Arial"/>
              </w:rPr>
              <w:t>4</w:t>
            </w:r>
          </w:p>
        </w:tc>
        <w:tc>
          <w:tcPr>
            <w:tcW w:w="1784" w:type="dxa"/>
          </w:tcPr>
          <w:p w14:paraId="28698FCA" w14:textId="77777777" w:rsidR="00562C68" w:rsidRPr="00562C68" w:rsidRDefault="00562C68" w:rsidP="00562C68">
            <w:pPr>
              <w:jc w:val="center"/>
              <w:rPr>
                <w:rFonts w:ascii="Arial Narrow" w:hAnsi="Arial Narrow" w:cs="Arial"/>
              </w:rPr>
            </w:pPr>
            <w:r w:rsidRPr="00562C68">
              <w:rPr>
                <w:rFonts w:ascii="Arial Narrow" w:hAnsi="Arial Narrow" w:cs="Arial"/>
              </w:rPr>
              <w:t>2</w:t>
            </w:r>
          </w:p>
        </w:tc>
      </w:tr>
      <w:tr w:rsidR="00562C68" w:rsidRPr="00562C68" w14:paraId="47952740" w14:textId="77777777" w:rsidTr="00562C68">
        <w:tc>
          <w:tcPr>
            <w:tcW w:w="3823" w:type="dxa"/>
          </w:tcPr>
          <w:p w14:paraId="39E807BB" w14:textId="77777777" w:rsidR="00562C68" w:rsidRPr="00562C68" w:rsidRDefault="00562C68" w:rsidP="00562C68">
            <w:pPr>
              <w:jc w:val="left"/>
              <w:rPr>
                <w:rFonts w:ascii="Arial Narrow" w:hAnsi="Arial Narrow" w:cs="Arial"/>
              </w:rPr>
            </w:pPr>
            <w:r w:rsidRPr="00562C68">
              <w:rPr>
                <w:rFonts w:ascii="Arial Narrow" w:hAnsi="Arial Narrow" w:cs="Arial"/>
              </w:rPr>
              <w:t>Introduction to Social Work Practice: Work Based Learning with Employer</w:t>
            </w:r>
          </w:p>
        </w:tc>
        <w:tc>
          <w:tcPr>
            <w:tcW w:w="1505" w:type="dxa"/>
          </w:tcPr>
          <w:p w14:paraId="157D51C0" w14:textId="4A56ADD0" w:rsidR="00562C68" w:rsidRPr="00562C68" w:rsidRDefault="00C16A2E" w:rsidP="00C16A2E">
            <w:pPr>
              <w:jc w:val="center"/>
              <w:rPr>
                <w:rFonts w:ascii="Arial Narrow" w:hAnsi="Arial Narrow" w:cs="Arial"/>
              </w:rPr>
            </w:pPr>
            <w:r>
              <w:rPr>
                <w:rFonts w:ascii="Arial Narrow" w:hAnsi="Arial Narrow" w:cs="Arial"/>
              </w:rPr>
              <w:t>SW</w:t>
            </w:r>
            <w:r w:rsidRPr="00562C68">
              <w:rPr>
                <w:rFonts w:ascii="Arial Narrow" w:hAnsi="Arial Narrow" w:cs="Arial"/>
              </w:rPr>
              <w:t>4</w:t>
            </w:r>
            <w:r>
              <w:rPr>
                <w:rFonts w:ascii="Arial Narrow" w:hAnsi="Arial Narrow" w:cs="Arial"/>
              </w:rPr>
              <w:t>014</w:t>
            </w:r>
          </w:p>
        </w:tc>
        <w:tc>
          <w:tcPr>
            <w:tcW w:w="1377" w:type="dxa"/>
          </w:tcPr>
          <w:p w14:paraId="03B5EACD"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Pr>
          <w:p w14:paraId="74FD68DA" w14:textId="77777777" w:rsidR="00562C68" w:rsidRPr="00562C68" w:rsidRDefault="00562C68" w:rsidP="00562C68">
            <w:pPr>
              <w:jc w:val="center"/>
              <w:rPr>
                <w:rFonts w:ascii="Arial Narrow" w:hAnsi="Arial Narrow" w:cs="Arial"/>
              </w:rPr>
            </w:pPr>
            <w:r w:rsidRPr="00562C68">
              <w:rPr>
                <w:rFonts w:ascii="Arial Narrow" w:hAnsi="Arial Narrow" w:cs="Arial"/>
              </w:rPr>
              <w:t>4</w:t>
            </w:r>
          </w:p>
        </w:tc>
        <w:tc>
          <w:tcPr>
            <w:tcW w:w="1784" w:type="dxa"/>
          </w:tcPr>
          <w:p w14:paraId="38AC5DBE" w14:textId="77777777" w:rsidR="00562C68" w:rsidRPr="00562C68" w:rsidRDefault="00562C68" w:rsidP="00562C68">
            <w:pPr>
              <w:jc w:val="center"/>
              <w:rPr>
                <w:rFonts w:ascii="Arial Narrow" w:hAnsi="Arial Narrow" w:cs="Arial"/>
              </w:rPr>
            </w:pPr>
            <w:r w:rsidRPr="00562C68">
              <w:rPr>
                <w:rFonts w:ascii="Arial Narrow" w:hAnsi="Arial Narrow" w:cs="Arial"/>
              </w:rPr>
              <w:t>1 and 2</w:t>
            </w:r>
          </w:p>
        </w:tc>
      </w:tr>
      <w:tr w:rsidR="00562C68" w:rsidRPr="00562C68" w14:paraId="02520DBE" w14:textId="77777777" w:rsidTr="00562C68">
        <w:tc>
          <w:tcPr>
            <w:tcW w:w="9209" w:type="dxa"/>
            <w:gridSpan w:val="5"/>
          </w:tcPr>
          <w:p w14:paraId="400FAB4D" w14:textId="77777777" w:rsidR="00562C68" w:rsidRPr="00562C68" w:rsidRDefault="00562C68" w:rsidP="00562C68">
            <w:pPr>
              <w:jc w:val="left"/>
              <w:rPr>
                <w:rFonts w:ascii="Arial Narrow" w:hAnsi="Arial Narrow" w:cs="Arial"/>
                <w:b/>
              </w:rPr>
            </w:pPr>
            <w:r w:rsidRPr="00562C68">
              <w:rPr>
                <w:rFonts w:ascii="Arial Narrow" w:hAnsi="Arial Narrow" w:cs="Arial"/>
                <w:b/>
              </w:rPr>
              <w:t xml:space="preserve">Progression to Level 5 requires 120 credits at level 4. </w:t>
            </w:r>
          </w:p>
          <w:p w14:paraId="342B75C6" w14:textId="77777777" w:rsidR="00562C68" w:rsidRPr="00562C68" w:rsidRDefault="00562C68" w:rsidP="00562C68">
            <w:pPr>
              <w:jc w:val="left"/>
              <w:rPr>
                <w:rFonts w:ascii="Arial Narrow" w:hAnsi="Arial Narrow" w:cs="Arial"/>
              </w:rPr>
            </w:pPr>
            <w:r w:rsidRPr="00562C68">
              <w:rPr>
                <w:rFonts w:ascii="Arial Narrow" w:hAnsi="Arial Narrow" w:cs="Arial"/>
              </w:rPr>
              <w:t xml:space="preserve">Apprentices exiting the course at this point who have successfully completed 120 credits at level 4 or above are eligible for the award of Certificate of Higher Education in Social Care. </w:t>
            </w:r>
          </w:p>
        </w:tc>
      </w:tr>
      <w:tr w:rsidR="00562C68" w:rsidRPr="00562C68" w14:paraId="2CCAC663" w14:textId="77777777" w:rsidTr="00562C68">
        <w:tc>
          <w:tcPr>
            <w:tcW w:w="9209" w:type="dxa"/>
            <w:gridSpan w:val="5"/>
            <w:shd w:val="clear" w:color="auto" w:fill="DBE5F1"/>
          </w:tcPr>
          <w:p w14:paraId="20E5D937" w14:textId="77777777" w:rsidR="00562C68" w:rsidRPr="00562C68" w:rsidRDefault="00562C68" w:rsidP="00562C68">
            <w:pPr>
              <w:jc w:val="left"/>
              <w:rPr>
                <w:rFonts w:ascii="Arial Narrow" w:hAnsi="Arial Narrow" w:cs="Arial"/>
              </w:rPr>
            </w:pPr>
            <w:r w:rsidRPr="00562C68">
              <w:rPr>
                <w:rFonts w:ascii="Arial Narrow" w:hAnsi="Arial Narrow" w:cs="Arial"/>
                <w:b/>
              </w:rPr>
              <w:t xml:space="preserve">Level 5 </w:t>
            </w:r>
            <w:r w:rsidRPr="00562C68">
              <w:rPr>
                <w:rFonts w:ascii="Arial Narrow" w:hAnsi="Arial Narrow" w:cs="Arial"/>
              </w:rPr>
              <w:t>(all core)</w:t>
            </w:r>
          </w:p>
        </w:tc>
      </w:tr>
      <w:tr w:rsidR="00562C68" w:rsidRPr="00562C68" w14:paraId="7E8245FE" w14:textId="77777777" w:rsidTr="00562C68">
        <w:tc>
          <w:tcPr>
            <w:tcW w:w="3823" w:type="dxa"/>
            <w:shd w:val="clear" w:color="auto" w:fill="DBE5F1"/>
          </w:tcPr>
          <w:p w14:paraId="7A297F4E" w14:textId="77777777" w:rsidR="00562C68" w:rsidRPr="00562C68" w:rsidRDefault="00562C68" w:rsidP="00562C68">
            <w:pPr>
              <w:jc w:val="left"/>
              <w:rPr>
                <w:rFonts w:ascii="Arial Narrow" w:hAnsi="Arial Narrow" w:cs="Arial"/>
                <w:b/>
              </w:rPr>
            </w:pPr>
            <w:r w:rsidRPr="00562C68">
              <w:rPr>
                <w:rFonts w:ascii="Arial Narrow" w:hAnsi="Arial Narrow" w:cs="Arial"/>
                <w:b/>
              </w:rPr>
              <w:t>Core modules</w:t>
            </w:r>
          </w:p>
        </w:tc>
        <w:tc>
          <w:tcPr>
            <w:tcW w:w="1505" w:type="dxa"/>
            <w:shd w:val="clear" w:color="auto" w:fill="DBE5F1"/>
          </w:tcPr>
          <w:p w14:paraId="2505CE25" w14:textId="77777777" w:rsidR="00562C68" w:rsidRPr="00562C68" w:rsidRDefault="00562C68" w:rsidP="00562C68">
            <w:pPr>
              <w:jc w:val="center"/>
              <w:rPr>
                <w:rFonts w:ascii="Arial Narrow" w:hAnsi="Arial Narrow" w:cs="Arial"/>
                <w:b/>
              </w:rPr>
            </w:pPr>
            <w:r w:rsidRPr="00562C68">
              <w:rPr>
                <w:rFonts w:ascii="Arial Narrow" w:hAnsi="Arial Narrow" w:cs="Arial"/>
                <w:b/>
              </w:rPr>
              <w:t>Module code</w:t>
            </w:r>
          </w:p>
        </w:tc>
        <w:tc>
          <w:tcPr>
            <w:tcW w:w="1377" w:type="dxa"/>
            <w:shd w:val="clear" w:color="auto" w:fill="DBE5F1"/>
          </w:tcPr>
          <w:p w14:paraId="6AC23030" w14:textId="77777777" w:rsidR="00562C68" w:rsidRPr="00562C68" w:rsidRDefault="00562C68" w:rsidP="00562C68">
            <w:pPr>
              <w:jc w:val="center"/>
              <w:rPr>
                <w:rFonts w:ascii="Arial Narrow" w:hAnsi="Arial Narrow" w:cs="Arial"/>
                <w:b/>
              </w:rPr>
            </w:pPr>
            <w:r w:rsidRPr="00562C68">
              <w:rPr>
                <w:rFonts w:ascii="Arial Narrow" w:hAnsi="Arial Narrow" w:cs="Arial"/>
                <w:b/>
              </w:rPr>
              <w:t>Credit Value</w:t>
            </w:r>
          </w:p>
        </w:tc>
        <w:tc>
          <w:tcPr>
            <w:tcW w:w="720" w:type="dxa"/>
            <w:shd w:val="clear" w:color="auto" w:fill="DBE5F1"/>
          </w:tcPr>
          <w:p w14:paraId="36BF9DF8" w14:textId="77777777" w:rsidR="00562C68" w:rsidRPr="00562C68" w:rsidRDefault="00562C68" w:rsidP="00562C68">
            <w:pPr>
              <w:jc w:val="center"/>
              <w:rPr>
                <w:rFonts w:ascii="Arial Narrow" w:hAnsi="Arial Narrow" w:cs="Arial"/>
                <w:b/>
              </w:rPr>
            </w:pPr>
            <w:r w:rsidRPr="00562C68">
              <w:rPr>
                <w:rFonts w:ascii="Arial Narrow" w:hAnsi="Arial Narrow" w:cs="Arial"/>
                <w:b/>
              </w:rPr>
              <w:t xml:space="preserve">Level </w:t>
            </w:r>
          </w:p>
        </w:tc>
        <w:tc>
          <w:tcPr>
            <w:tcW w:w="1784" w:type="dxa"/>
            <w:shd w:val="clear" w:color="auto" w:fill="DBE5F1"/>
          </w:tcPr>
          <w:p w14:paraId="701C0896" w14:textId="77777777" w:rsidR="00562C68" w:rsidRPr="00562C68" w:rsidRDefault="00562C68" w:rsidP="00562C68">
            <w:pPr>
              <w:jc w:val="center"/>
              <w:rPr>
                <w:rFonts w:ascii="Arial Narrow" w:hAnsi="Arial Narrow" w:cs="Arial"/>
                <w:b/>
              </w:rPr>
            </w:pPr>
            <w:r w:rsidRPr="00562C68">
              <w:rPr>
                <w:rFonts w:ascii="Arial Narrow" w:hAnsi="Arial Narrow" w:cs="Arial"/>
                <w:b/>
              </w:rPr>
              <w:t>Teaching Block</w:t>
            </w:r>
          </w:p>
        </w:tc>
      </w:tr>
      <w:tr w:rsidR="00562C68" w:rsidRPr="00562C68" w14:paraId="77D187B5" w14:textId="77777777" w:rsidTr="00562C68">
        <w:tc>
          <w:tcPr>
            <w:tcW w:w="3823" w:type="dxa"/>
          </w:tcPr>
          <w:p w14:paraId="66C429DE" w14:textId="77777777" w:rsidR="00562C68" w:rsidRPr="00562C68" w:rsidRDefault="00562C68" w:rsidP="00562C68">
            <w:pPr>
              <w:jc w:val="left"/>
              <w:rPr>
                <w:rFonts w:ascii="Arial Narrow" w:hAnsi="Arial Narrow" w:cs="Arial"/>
              </w:rPr>
            </w:pPr>
            <w:r w:rsidRPr="00562C68">
              <w:rPr>
                <w:rFonts w:ascii="Arial Narrow" w:hAnsi="Arial Narrow" w:cs="Arial"/>
              </w:rPr>
              <w:t>Interprofessional Working and Building your Professional Identity</w:t>
            </w:r>
          </w:p>
        </w:tc>
        <w:tc>
          <w:tcPr>
            <w:tcW w:w="1505" w:type="dxa"/>
          </w:tcPr>
          <w:p w14:paraId="0E870896" w14:textId="0FC94E2C" w:rsidR="00562C68" w:rsidRPr="00562C68" w:rsidRDefault="00B53001" w:rsidP="00B53001">
            <w:pPr>
              <w:jc w:val="center"/>
              <w:rPr>
                <w:rFonts w:ascii="Arial Narrow" w:hAnsi="Arial Narrow" w:cs="Arial"/>
              </w:rPr>
            </w:pPr>
            <w:r>
              <w:rPr>
                <w:rFonts w:ascii="Arial Narrow" w:hAnsi="Arial Narrow" w:cs="Arial"/>
              </w:rPr>
              <w:t>SW</w:t>
            </w:r>
            <w:r w:rsidRPr="00562C68">
              <w:rPr>
                <w:rFonts w:ascii="Arial Narrow" w:hAnsi="Arial Narrow" w:cs="Arial"/>
              </w:rPr>
              <w:t>50</w:t>
            </w:r>
            <w:r>
              <w:rPr>
                <w:rFonts w:ascii="Arial Narrow" w:hAnsi="Arial Narrow" w:cs="Arial"/>
              </w:rPr>
              <w:t>10</w:t>
            </w:r>
          </w:p>
        </w:tc>
        <w:tc>
          <w:tcPr>
            <w:tcW w:w="1377" w:type="dxa"/>
          </w:tcPr>
          <w:p w14:paraId="6D611B49"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Pr>
          <w:p w14:paraId="4160B395" w14:textId="77777777" w:rsidR="00562C68" w:rsidRPr="00562C68" w:rsidRDefault="00562C68" w:rsidP="00562C68">
            <w:pPr>
              <w:jc w:val="center"/>
              <w:rPr>
                <w:rFonts w:ascii="Arial Narrow" w:hAnsi="Arial Narrow" w:cs="Arial"/>
              </w:rPr>
            </w:pPr>
            <w:r w:rsidRPr="00562C68">
              <w:rPr>
                <w:rFonts w:ascii="Arial Narrow" w:hAnsi="Arial Narrow" w:cs="Arial"/>
              </w:rPr>
              <w:t>5</w:t>
            </w:r>
          </w:p>
        </w:tc>
        <w:tc>
          <w:tcPr>
            <w:tcW w:w="1784" w:type="dxa"/>
          </w:tcPr>
          <w:p w14:paraId="35D642E8" w14:textId="77777777" w:rsidR="00562C68" w:rsidRPr="00562C68" w:rsidRDefault="00562C68" w:rsidP="00562C68">
            <w:pPr>
              <w:jc w:val="center"/>
              <w:rPr>
                <w:rFonts w:ascii="Arial Narrow" w:hAnsi="Arial Narrow" w:cs="Arial"/>
              </w:rPr>
            </w:pPr>
            <w:r w:rsidRPr="00562C68">
              <w:rPr>
                <w:rFonts w:ascii="Arial Narrow" w:hAnsi="Arial Narrow" w:cs="Arial"/>
              </w:rPr>
              <w:t>1</w:t>
            </w:r>
          </w:p>
        </w:tc>
      </w:tr>
      <w:tr w:rsidR="00562C68" w:rsidRPr="00562C68" w14:paraId="22E268B0" w14:textId="77777777" w:rsidTr="00562C68">
        <w:tc>
          <w:tcPr>
            <w:tcW w:w="3823" w:type="dxa"/>
          </w:tcPr>
          <w:p w14:paraId="3C502B42" w14:textId="77777777" w:rsidR="00562C68" w:rsidRPr="00562C68" w:rsidRDefault="00562C68" w:rsidP="00562C68">
            <w:pPr>
              <w:jc w:val="left"/>
              <w:rPr>
                <w:rFonts w:ascii="Arial Narrow" w:hAnsi="Arial Narrow" w:cs="Arial"/>
              </w:rPr>
            </w:pPr>
            <w:r w:rsidRPr="00562C68">
              <w:rPr>
                <w:rFonts w:ascii="Arial Narrow" w:hAnsi="Arial Narrow" w:cs="Arial"/>
              </w:rPr>
              <w:t>Building Skills for Social work Practice</w:t>
            </w:r>
          </w:p>
        </w:tc>
        <w:tc>
          <w:tcPr>
            <w:tcW w:w="1505" w:type="dxa"/>
          </w:tcPr>
          <w:p w14:paraId="6A984A3B" w14:textId="77A0959D" w:rsidR="00562C68" w:rsidRPr="00562C68" w:rsidRDefault="00B53001" w:rsidP="00B53001">
            <w:pPr>
              <w:jc w:val="center"/>
              <w:rPr>
                <w:rFonts w:ascii="Arial Narrow" w:hAnsi="Arial Narrow" w:cs="Arial"/>
              </w:rPr>
            </w:pPr>
            <w:r>
              <w:rPr>
                <w:rFonts w:ascii="Arial Narrow" w:hAnsi="Arial Narrow" w:cs="Arial"/>
              </w:rPr>
              <w:t>SW</w:t>
            </w:r>
            <w:r w:rsidRPr="00562C68">
              <w:rPr>
                <w:rFonts w:ascii="Arial Narrow" w:hAnsi="Arial Narrow" w:cs="Arial"/>
              </w:rPr>
              <w:t>50</w:t>
            </w:r>
            <w:r>
              <w:rPr>
                <w:rFonts w:ascii="Arial Narrow" w:hAnsi="Arial Narrow" w:cs="Arial"/>
              </w:rPr>
              <w:t>11</w:t>
            </w:r>
          </w:p>
        </w:tc>
        <w:tc>
          <w:tcPr>
            <w:tcW w:w="1377" w:type="dxa"/>
          </w:tcPr>
          <w:p w14:paraId="6F64AFAB"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Pr>
          <w:p w14:paraId="04B42517" w14:textId="77777777" w:rsidR="00562C68" w:rsidRPr="00562C68" w:rsidRDefault="00562C68" w:rsidP="00562C68">
            <w:pPr>
              <w:jc w:val="center"/>
              <w:rPr>
                <w:rFonts w:ascii="Arial Narrow" w:hAnsi="Arial Narrow" w:cs="Arial"/>
              </w:rPr>
            </w:pPr>
            <w:r w:rsidRPr="00562C68">
              <w:rPr>
                <w:rFonts w:ascii="Arial Narrow" w:hAnsi="Arial Narrow" w:cs="Arial"/>
              </w:rPr>
              <w:t>5</w:t>
            </w:r>
          </w:p>
        </w:tc>
        <w:tc>
          <w:tcPr>
            <w:tcW w:w="1784" w:type="dxa"/>
          </w:tcPr>
          <w:p w14:paraId="0DFFA179" w14:textId="77777777" w:rsidR="00562C68" w:rsidRPr="00562C68" w:rsidRDefault="00562C68" w:rsidP="00562C68">
            <w:pPr>
              <w:jc w:val="center"/>
              <w:rPr>
                <w:rFonts w:ascii="Arial Narrow" w:hAnsi="Arial Narrow" w:cs="Arial"/>
              </w:rPr>
            </w:pPr>
            <w:r w:rsidRPr="00562C68">
              <w:rPr>
                <w:rFonts w:ascii="Arial Narrow" w:hAnsi="Arial Narrow" w:cs="Arial"/>
              </w:rPr>
              <w:t>1 and 2</w:t>
            </w:r>
          </w:p>
        </w:tc>
      </w:tr>
      <w:tr w:rsidR="00562C68" w:rsidRPr="00562C68" w14:paraId="77EB9CD9" w14:textId="77777777" w:rsidTr="00562C68">
        <w:tc>
          <w:tcPr>
            <w:tcW w:w="3823" w:type="dxa"/>
          </w:tcPr>
          <w:p w14:paraId="62D6F796" w14:textId="77777777" w:rsidR="00562C68" w:rsidRPr="00562C68" w:rsidRDefault="00562C68" w:rsidP="00562C68">
            <w:pPr>
              <w:jc w:val="left"/>
              <w:rPr>
                <w:rFonts w:ascii="Arial Narrow" w:hAnsi="Arial Narrow" w:cs="Arial"/>
              </w:rPr>
            </w:pPr>
            <w:r w:rsidRPr="00562C68">
              <w:rPr>
                <w:rFonts w:ascii="Arial Narrow" w:hAnsi="Arial Narrow" w:cs="Arial"/>
              </w:rPr>
              <w:t>Social Work in Action: Rights and Responsibilities in Practice</w:t>
            </w:r>
          </w:p>
        </w:tc>
        <w:tc>
          <w:tcPr>
            <w:tcW w:w="1505" w:type="dxa"/>
          </w:tcPr>
          <w:p w14:paraId="6BE5128D" w14:textId="558AD39E" w:rsidR="00562C68" w:rsidRPr="00562C68" w:rsidRDefault="00B53001" w:rsidP="00B53001">
            <w:pPr>
              <w:jc w:val="center"/>
              <w:rPr>
                <w:rFonts w:ascii="Arial Narrow" w:hAnsi="Arial Narrow" w:cs="Arial"/>
              </w:rPr>
            </w:pPr>
            <w:r>
              <w:rPr>
                <w:rFonts w:ascii="Arial Narrow" w:hAnsi="Arial Narrow" w:cs="Arial"/>
              </w:rPr>
              <w:t>SW</w:t>
            </w:r>
            <w:r w:rsidRPr="00562C68">
              <w:rPr>
                <w:rFonts w:ascii="Arial Narrow" w:hAnsi="Arial Narrow" w:cs="Arial"/>
              </w:rPr>
              <w:t>50</w:t>
            </w:r>
            <w:r>
              <w:rPr>
                <w:rFonts w:ascii="Arial Narrow" w:hAnsi="Arial Narrow" w:cs="Arial"/>
              </w:rPr>
              <w:t>12</w:t>
            </w:r>
          </w:p>
        </w:tc>
        <w:tc>
          <w:tcPr>
            <w:tcW w:w="1377" w:type="dxa"/>
          </w:tcPr>
          <w:p w14:paraId="4E059BFD"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Pr>
          <w:p w14:paraId="483E20FC" w14:textId="77777777" w:rsidR="00562C68" w:rsidRPr="00562C68" w:rsidRDefault="00562C68" w:rsidP="00562C68">
            <w:pPr>
              <w:jc w:val="center"/>
              <w:rPr>
                <w:rFonts w:ascii="Arial Narrow" w:hAnsi="Arial Narrow" w:cs="Arial"/>
              </w:rPr>
            </w:pPr>
            <w:r w:rsidRPr="00562C68">
              <w:rPr>
                <w:rFonts w:ascii="Arial Narrow" w:hAnsi="Arial Narrow" w:cs="Arial"/>
              </w:rPr>
              <w:t>5</w:t>
            </w:r>
          </w:p>
        </w:tc>
        <w:tc>
          <w:tcPr>
            <w:tcW w:w="1784" w:type="dxa"/>
          </w:tcPr>
          <w:p w14:paraId="128448DA" w14:textId="77777777" w:rsidR="00562C68" w:rsidRPr="00562C68" w:rsidRDefault="00562C68" w:rsidP="00562C68">
            <w:pPr>
              <w:jc w:val="center"/>
              <w:rPr>
                <w:rFonts w:ascii="Arial Narrow" w:hAnsi="Arial Narrow" w:cs="Arial"/>
              </w:rPr>
            </w:pPr>
            <w:r w:rsidRPr="00562C68">
              <w:rPr>
                <w:rFonts w:ascii="Arial Narrow" w:hAnsi="Arial Narrow" w:cs="Arial"/>
              </w:rPr>
              <w:t>1 and 2</w:t>
            </w:r>
          </w:p>
        </w:tc>
      </w:tr>
      <w:tr w:rsidR="00562C68" w:rsidRPr="00562C68" w14:paraId="23DACB80" w14:textId="77777777" w:rsidTr="00562C68">
        <w:tc>
          <w:tcPr>
            <w:tcW w:w="3823" w:type="dxa"/>
          </w:tcPr>
          <w:p w14:paraId="24ED1FE1" w14:textId="77777777" w:rsidR="00562C68" w:rsidRPr="00562C68" w:rsidRDefault="00562C68" w:rsidP="00562C68">
            <w:pPr>
              <w:jc w:val="left"/>
              <w:rPr>
                <w:rFonts w:ascii="Arial Narrow" w:hAnsi="Arial Narrow" w:cs="Arial"/>
              </w:rPr>
            </w:pPr>
            <w:r w:rsidRPr="00562C68">
              <w:rPr>
                <w:rFonts w:ascii="Arial Narrow" w:hAnsi="Arial Narrow" w:cs="Arial"/>
              </w:rPr>
              <w:t>Developing your Social Work Practice: Work based Learning with Employer</w:t>
            </w:r>
          </w:p>
        </w:tc>
        <w:tc>
          <w:tcPr>
            <w:tcW w:w="1505" w:type="dxa"/>
          </w:tcPr>
          <w:p w14:paraId="37ECB5B5" w14:textId="7A4D5C14" w:rsidR="00562C68" w:rsidRPr="00562C68" w:rsidRDefault="00B53001" w:rsidP="00B53001">
            <w:pPr>
              <w:jc w:val="center"/>
              <w:rPr>
                <w:rFonts w:ascii="Arial Narrow" w:hAnsi="Arial Narrow" w:cs="Arial"/>
              </w:rPr>
            </w:pPr>
            <w:r>
              <w:rPr>
                <w:rFonts w:ascii="Arial Narrow" w:hAnsi="Arial Narrow" w:cs="Arial"/>
              </w:rPr>
              <w:t>SW</w:t>
            </w:r>
            <w:r w:rsidRPr="00562C68">
              <w:rPr>
                <w:rFonts w:ascii="Arial Narrow" w:hAnsi="Arial Narrow" w:cs="Arial"/>
              </w:rPr>
              <w:t>50</w:t>
            </w:r>
            <w:r>
              <w:rPr>
                <w:rFonts w:ascii="Arial Narrow" w:hAnsi="Arial Narrow" w:cs="Arial"/>
              </w:rPr>
              <w:t>13</w:t>
            </w:r>
          </w:p>
        </w:tc>
        <w:tc>
          <w:tcPr>
            <w:tcW w:w="1377" w:type="dxa"/>
          </w:tcPr>
          <w:p w14:paraId="0F03B8B9"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Pr>
          <w:p w14:paraId="1CD24E20" w14:textId="77777777" w:rsidR="00562C68" w:rsidRPr="00562C68" w:rsidRDefault="00562C68" w:rsidP="00562C68">
            <w:pPr>
              <w:jc w:val="center"/>
              <w:rPr>
                <w:rFonts w:ascii="Arial Narrow" w:hAnsi="Arial Narrow" w:cs="Arial"/>
              </w:rPr>
            </w:pPr>
            <w:r w:rsidRPr="00562C68">
              <w:rPr>
                <w:rFonts w:ascii="Arial Narrow" w:hAnsi="Arial Narrow" w:cs="Arial"/>
              </w:rPr>
              <w:t>5</w:t>
            </w:r>
          </w:p>
        </w:tc>
        <w:tc>
          <w:tcPr>
            <w:tcW w:w="1784" w:type="dxa"/>
          </w:tcPr>
          <w:p w14:paraId="4B0BEEF3" w14:textId="77777777" w:rsidR="00562C68" w:rsidRPr="00562C68" w:rsidRDefault="00562C68" w:rsidP="00562C68">
            <w:pPr>
              <w:jc w:val="center"/>
              <w:rPr>
                <w:rFonts w:ascii="Arial Narrow" w:hAnsi="Arial Narrow" w:cs="Arial"/>
              </w:rPr>
            </w:pPr>
            <w:r w:rsidRPr="00562C68">
              <w:rPr>
                <w:rFonts w:ascii="Arial Narrow" w:hAnsi="Arial Narrow" w:cs="Arial"/>
              </w:rPr>
              <w:t>1 and 2</w:t>
            </w:r>
          </w:p>
        </w:tc>
      </w:tr>
      <w:tr w:rsidR="00562C68" w:rsidRPr="00562C68" w14:paraId="36BCFD3B" w14:textId="77777777" w:rsidTr="00562C68">
        <w:tc>
          <w:tcPr>
            <w:tcW w:w="9209" w:type="dxa"/>
            <w:gridSpan w:val="5"/>
          </w:tcPr>
          <w:p w14:paraId="1BBDC492" w14:textId="77777777" w:rsidR="00562C68" w:rsidRPr="00562C68" w:rsidRDefault="00562C68" w:rsidP="00562C68">
            <w:pPr>
              <w:jc w:val="left"/>
              <w:rPr>
                <w:rFonts w:ascii="Arial Narrow" w:hAnsi="Arial Narrow" w:cs="Arial"/>
                <w:b/>
              </w:rPr>
            </w:pPr>
            <w:r w:rsidRPr="00562C68">
              <w:rPr>
                <w:rFonts w:ascii="Arial Narrow" w:hAnsi="Arial Narrow" w:cs="Arial"/>
                <w:b/>
              </w:rPr>
              <w:t xml:space="preserve">Progression to level 6 requires 240 credits: 120 at level 4 and 120 at level 5. </w:t>
            </w:r>
          </w:p>
          <w:p w14:paraId="5A2ACB10" w14:textId="77777777" w:rsidR="00562C68" w:rsidRPr="00562C68" w:rsidRDefault="00562C68" w:rsidP="00562C68">
            <w:pPr>
              <w:jc w:val="left"/>
              <w:rPr>
                <w:rFonts w:ascii="Arial Narrow" w:hAnsi="Arial Narrow" w:cs="Arial"/>
              </w:rPr>
            </w:pPr>
            <w:r w:rsidRPr="00562C68">
              <w:rPr>
                <w:rFonts w:ascii="Arial Narrow" w:hAnsi="Arial Narrow" w:cs="Arial"/>
              </w:rPr>
              <w:t>Apprentices exiting the programme at this point who have successfully completed 120 credits at level 5 (and 120 credits at level 4 modules) or above are eligible for the award of Diploma of Higher Education in Social Care.</w:t>
            </w:r>
          </w:p>
        </w:tc>
      </w:tr>
      <w:tr w:rsidR="00562C68" w:rsidRPr="00562C68" w14:paraId="6A98ED12"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shd w:val="clear" w:color="auto" w:fill="DBE5F1"/>
          </w:tcPr>
          <w:p w14:paraId="0B4B80CD" w14:textId="77777777" w:rsidR="00562C68" w:rsidRPr="00562C68" w:rsidRDefault="00562C68" w:rsidP="00562C68">
            <w:pPr>
              <w:jc w:val="left"/>
              <w:rPr>
                <w:rFonts w:ascii="Arial Narrow" w:hAnsi="Arial Narrow" w:cs="Arial"/>
              </w:rPr>
            </w:pPr>
            <w:r w:rsidRPr="00562C68">
              <w:rPr>
                <w:rFonts w:ascii="Arial Narrow" w:hAnsi="Arial Narrow" w:cs="Arial"/>
                <w:b/>
              </w:rPr>
              <w:t xml:space="preserve">Level 6 </w:t>
            </w:r>
            <w:r w:rsidRPr="00562C68">
              <w:rPr>
                <w:rFonts w:ascii="Arial Narrow" w:hAnsi="Arial Narrow" w:cs="Arial"/>
              </w:rPr>
              <w:t>(all core)</w:t>
            </w:r>
          </w:p>
        </w:tc>
      </w:tr>
      <w:tr w:rsidR="00562C68" w:rsidRPr="00562C68" w14:paraId="43F38509" w14:textId="77777777" w:rsidTr="00562C68">
        <w:tblPrEx>
          <w:tblBorders>
            <w:top w:val="none" w:sz="0" w:space="0" w:color="auto"/>
            <w:left w:val="none" w:sz="0" w:space="0" w:color="auto"/>
            <w:bottom w:val="none" w:sz="0" w:space="0" w:color="auto"/>
            <w:right w:val="none" w:sz="0" w:space="0" w:color="auto"/>
          </w:tblBorders>
        </w:tblPrEx>
        <w:tc>
          <w:tcPr>
            <w:tcW w:w="3823" w:type="dxa"/>
            <w:tcBorders>
              <w:top w:val="single" w:sz="4" w:space="0" w:color="auto"/>
              <w:left w:val="single" w:sz="4" w:space="0" w:color="auto"/>
              <w:bottom w:val="single" w:sz="4" w:space="0" w:color="auto"/>
              <w:right w:val="single" w:sz="4" w:space="0" w:color="auto"/>
            </w:tcBorders>
            <w:shd w:val="clear" w:color="auto" w:fill="DBE5F1"/>
          </w:tcPr>
          <w:p w14:paraId="07CBB903" w14:textId="77777777" w:rsidR="00562C68" w:rsidRPr="00562C68" w:rsidRDefault="00562C68" w:rsidP="00562C68">
            <w:pPr>
              <w:jc w:val="left"/>
              <w:rPr>
                <w:rFonts w:ascii="Arial Narrow" w:hAnsi="Arial Narrow" w:cs="Arial"/>
                <w:b/>
              </w:rPr>
            </w:pPr>
            <w:r w:rsidRPr="00562C68">
              <w:rPr>
                <w:rFonts w:ascii="Arial Narrow" w:hAnsi="Arial Narrow" w:cs="Arial"/>
                <w:b/>
              </w:rPr>
              <w:t>Core modules</w:t>
            </w:r>
          </w:p>
        </w:tc>
        <w:tc>
          <w:tcPr>
            <w:tcW w:w="1505" w:type="dxa"/>
            <w:tcBorders>
              <w:top w:val="single" w:sz="4" w:space="0" w:color="auto"/>
              <w:left w:val="single" w:sz="4" w:space="0" w:color="auto"/>
              <w:bottom w:val="single" w:sz="4" w:space="0" w:color="auto"/>
              <w:right w:val="single" w:sz="4" w:space="0" w:color="auto"/>
            </w:tcBorders>
            <w:shd w:val="clear" w:color="auto" w:fill="DBE5F1"/>
          </w:tcPr>
          <w:p w14:paraId="2D856A07" w14:textId="77777777" w:rsidR="00562C68" w:rsidRPr="00562C68" w:rsidRDefault="00562C68" w:rsidP="00562C68">
            <w:pPr>
              <w:jc w:val="center"/>
              <w:rPr>
                <w:rFonts w:ascii="Arial Narrow" w:hAnsi="Arial Narrow" w:cs="Arial"/>
                <w:b/>
              </w:rPr>
            </w:pPr>
            <w:r w:rsidRPr="00562C68">
              <w:rPr>
                <w:rFonts w:ascii="Arial Narrow" w:hAnsi="Arial Narrow" w:cs="Arial"/>
                <w:b/>
              </w:rPr>
              <w:t>Module code</w:t>
            </w:r>
          </w:p>
        </w:tc>
        <w:tc>
          <w:tcPr>
            <w:tcW w:w="1377" w:type="dxa"/>
            <w:tcBorders>
              <w:top w:val="single" w:sz="4" w:space="0" w:color="auto"/>
              <w:left w:val="single" w:sz="4" w:space="0" w:color="auto"/>
              <w:bottom w:val="single" w:sz="4" w:space="0" w:color="auto"/>
              <w:right w:val="single" w:sz="4" w:space="0" w:color="auto"/>
            </w:tcBorders>
            <w:shd w:val="clear" w:color="auto" w:fill="DBE5F1"/>
          </w:tcPr>
          <w:p w14:paraId="72416263" w14:textId="77777777" w:rsidR="00562C68" w:rsidRPr="00562C68" w:rsidRDefault="00562C68" w:rsidP="00562C68">
            <w:pPr>
              <w:jc w:val="center"/>
              <w:rPr>
                <w:rFonts w:ascii="Arial Narrow" w:hAnsi="Arial Narrow" w:cs="Arial"/>
                <w:b/>
              </w:rPr>
            </w:pPr>
            <w:r w:rsidRPr="00562C68">
              <w:rPr>
                <w:rFonts w:ascii="Arial Narrow" w:hAnsi="Arial Narrow" w:cs="Arial"/>
                <w:b/>
              </w:rPr>
              <w:t>Credit Value</w:t>
            </w:r>
          </w:p>
        </w:tc>
        <w:tc>
          <w:tcPr>
            <w:tcW w:w="720" w:type="dxa"/>
            <w:tcBorders>
              <w:top w:val="single" w:sz="4" w:space="0" w:color="auto"/>
              <w:left w:val="single" w:sz="4" w:space="0" w:color="auto"/>
              <w:bottom w:val="single" w:sz="4" w:space="0" w:color="auto"/>
              <w:right w:val="single" w:sz="4" w:space="0" w:color="auto"/>
            </w:tcBorders>
            <w:shd w:val="clear" w:color="auto" w:fill="DBE5F1"/>
          </w:tcPr>
          <w:p w14:paraId="5168539E" w14:textId="77777777" w:rsidR="00562C68" w:rsidRPr="00562C68" w:rsidRDefault="00562C68" w:rsidP="00562C68">
            <w:pPr>
              <w:ind w:right="-108"/>
              <w:jc w:val="center"/>
              <w:rPr>
                <w:rFonts w:ascii="Arial Narrow" w:hAnsi="Arial Narrow" w:cs="Arial"/>
                <w:b/>
              </w:rPr>
            </w:pPr>
            <w:r w:rsidRPr="00562C68">
              <w:rPr>
                <w:rFonts w:ascii="Arial Narrow" w:hAnsi="Arial Narrow" w:cs="Arial"/>
                <w:b/>
              </w:rPr>
              <w:t xml:space="preserve">Level </w:t>
            </w:r>
          </w:p>
        </w:tc>
        <w:tc>
          <w:tcPr>
            <w:tcW w:w="1784" w:type="dxa"/>
            <w:tcBorders>
              <w:top w:val="single" w:sz="4" w:space="0" w:color="auto"/>
              <w:left w:val="single" w:sz="4" w:space="0" w:color="auto"/>
              <w:bottom w:val="single" w:sz="4" w:space="0" w:color="auto"/>
              <w:right w:val="single" w:sz="4" w:space="0" w:color="auto"/>
            </w:tcBorders>
            <w:shd w:val="clear" w:color="auto" w:fill="DBE5F1"/>
          </w:tcPr>
          <w:p w14:paraId="2A5CC4B8" w14:textId="77777777" w:rsidR="00562C68" w:rsidRPr="00562C68" w:rsidRDefault="00562C68" w:rsidP="00562C68">
            <w:pPr>
              <w:jc w:val="center"/>
              <w:rPr>
                <w:rFonts w:ascii="Arial Narrow" w:hAnsi="Arial Narrow" w:cs="Arial"/>
                <w:b/>
              </w:rPr>
            </w:pPr>
            <w:r w:rsidRPr="00562C68">
              <w:rPr>
                <w:rFonts w:ascii="Arial Narrow" w:hAnsi="Arial Narrow" w:cs="Arial"/>
                <w:b/>
              </w:rPr>
              <w:t>Teaching Block</w:t>
            </w:r>
          </w:p>
        </w:tc>
      </w:tr>
      <w:tr w:rsidR="00562C68" w:rsidRPr="00562C68" w14:paraId="472DF057" w14:textId="77777777" w:rsidTr="00562C68">
        <w:tblPrEx>
          <w:tblBorders>
            <w:top w:val="none" w:sz="0" w:space="0" w:color="auto"/>
            <w:left w:val="none" w:sz="0" w:space="0" w:color="auto"/>
            <w:bottom w:val="none" w:sz="0" w:space="0" w:color="auto"/>
            <w:right w:val="none" w:sz="0" w:space="0" w:color="auto"/>
          </w:tblBorders>
        </w:tblPrEx>
        <w:tc>
          <w:tcPr>
            <w:tcW w:w="3823" w:type="dxa"/>
            <w:tcBorders>
              <w:top w:val="single" w:sz="4" w:space="0" w:color="auto"/>
              <w:left w:val="single" w:sz="4" w:space="0" w:color="auto"/>
              <w:bottom w:val="single" w:sz="4" w:space="0" w:color="auto"/>
              <w:right w:val="single" w:sz="4" w:space="0" w:color="auto"/>
            </w:tcBorders>
          </w:tcPr>
          <w:p w14:paraId="70437AF7" w14:textId="77777777" w:rsidR="00562C68" w:rsidRPr="00562C68" w:rsidRDefault="00562C68" w:rsidP="00562C68">
            <w:pPr>
              <w:jc w:val="left"/>
              <w:rPr>
                <w:rFonts w:ascii="Arial Narrow" w:hAnsi="Arial Narrow" w:cs="Arial"/>
              </w:rPr>
            </w:pPr>
            <w:r w:rsidRPr="00562C68">
              <w:rPr>
                <w:rFonts w:ascii="Arial Narrow" w:hAnsi="Arial Narrow" w:cs="Arial"/>
              </w:rPr>
              <w:t>Consolidation of Knowledge and Skills for Practice</w:t>
            </w:r>
          </w:p>
        </w:tc>
        <w:tc>
          <w:tcPr>
            <w:tcW w:w="1505" w:type="dxa"/>
            <w:tcBorders>
              <w:top w:val="single" w:sz="4" w:space="0" w:color="auto"/>
              <w:left w:val="single" w:sz="4" w:space="0" w:color="auto"/>
              <w:bottom w:val="single" w:sz="4" w:space="0" w:color="auto"/>
              <w:right w:val="single" w:sz="4" w:space="0" w:color="auto"/>
            </w:tcBorders>
          </w:tcPr>
          <w:p w14:paraId="67D1479F" w14:textId="54A8CE72" w:rsidR="00562C68" w:rsidRPr="00562C68" w:rsidRDefault="00B53001" w:rsidP="00B53001">
            <w:pPr>
              <w:jc w:val="center"/>
              <w:rPr>
                <w:rFonts w:ascii="Arial Narrow" w:hAnsi="Arial Narrow" w:cs="Arial"/>
              </w:rPr>
            </w:pPr>
            <w:r>
              <w:rPr>
                <w:rFonts w:ascii="Arial Narrow" w:hAnsi="Arial Narrow" w:cs="Arial"/>
              </w:rPr>
              <w:t>SW</w:t>
            </w:r>
            <w:r w:rsidRPr="00562C68">
              <w:rPr>
                <w:rFonts w:ascii="Arial Narrow" w:hAnsi="Arial Narrow" w:cs="Arial"/>
              </w:rPr>
              <w:t>60</w:t>
            </w:r>
            <w:r>
              <w:rPr>
                <w:rFonts w:ascii="Arial Narrow" w:hAnsi="Arial Narrow" w:cs="Arial"/>
              </w:rPr>
              <w:t>12</w:t>
            </w:r>
          </w:p>
        </w:tc>
        <w:tc>
          <w:tcPr>
            <w:tcW w:w="1377" w:type="dxa"/>
            <w:tcBorders>
              <w:top w:val="single" w:sz="4" w:space="0" w:color="auto"/>
              <w:left w:val="single" w:sz="4" w:space="0" w:color="auto"/>
              <w:bottom w:val="single" w:sz="4" w:space="0" w:color="auto"/>
              <w:right w:val="single" w:sz="4" w:space="0" w:color="auto"/>
            </w:tcBorders>
          </w:tcPr>
          <w:p w14:paraId="62B57C32"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Borders>
              <w:top w:val="single" w:sz="4" w:space="0" w:color="auto"/>
              <w:left w:val="single" w:sz="4" w:space="0" w:color="auto"/>
              <w:bottom w:val="single" w:sz="4" w:space="0" w:color="auto"/>
              <w:right w:val="single" w:sz="4" w:space="0" w:color="auto"/>
            </w:tcBorders>
          </w:tcPr>
          <w:p w14:paraId="676A7768" w14:textId="77777777" w:rsidR="00562C68" w:rsidRPr="00562C68" w:rsidRDefault="00562C68" w:rsidP="00562C68">
            <w:pPr>
              <w:jc w:val="center"/>
              <w:rPr>
                <w:rFonts w:ascii="Arial Narrow" w:hAnsi="Arial Narrow" w:cs="Arial"/>
              </w:rPr>
            </w:pPr>
            <w:r w:rsidRPr="00562C68">
              <w:rPr>
                <w:rFonts w:ascii="Arial Narrow" w:hAnsi="Arial Narrow" w:cs="Arial"/>
              </w:rPr>
              <w:t>6</w:t>
            </w:r>
          </w:p>
        </w:tc>
        <w:tc>
          <w:tcPr>
            <w:tcW w:w="1784" w:type="dxa"/>
            <w:tcBorders>
              <w:top w:val="single" w:sz="4" w:space="0" w:color="auto"/>
              <w:left w:val="single" w:sz="4" w:space="0" w:color="auto"/>
              <w:bottom w:val="single" w:sz="4" w:space="0" w:color="auto"/>
              <w:right w:val="single" w:sz="4" w:space="0" w:color="auto"/>
            </w:tcBorders>
          </w:tcPr>
          <w:p w14:paraId="7A73CA89" w14:textId="77777777" w:rsidR="00562C68" w:rsidRPr="00562C68" w:rsidRDefault="00562C68" w:rsidP="00562C68">
            <w:pPr>
              <w:jc w:val="center"/>
              <w:rPr>
                <w:rFonts w:ascii="Arial Narrow" w:hAnsi="Arial Narrow" w:cs="Arial"/>
              </w:rPr>
            </w:pPr>
            <w:r w:rsidRPr="00562C68">
              <w:rPr>
                <w:rFonts w:ascii="Arial Narrow" w:hAnsi="Arial Narrow" w:cs="Arial"/>
              </w:rPr>
              <w:t>1 and 2</w:t>
            </w:r>
          </w:p>
        </w:tc>
      </w:tr>
      <w:tr w:rsidR="00562C68" w:rsidRPr="00562C68" w14:paraId="45A9FEC4" w14:textId="77777777" w:rsidTr="00562C68">
        <w:tblPrEx>
          <w:tblBorders>
            <w:top w:val="none" w:sz="0" w:space="0" w:color="auto"/>
            <w:left w:val="none" w:sz="0" w:space="0" w:color="auto"/>
            <w:bottom w:val="none" w:sz="0" w:space="0" w:color="auto"/>
            <w:right w:val="none" w:sz="0" w:space="0" w:color="auto"/>
          </w:tblBorders>
        </w:tblPrEx>
        <w:tc>
          <w:tcPr>
            <w:tcW w:w="3823" w:type="dxa"/>
            <w:tcBorders>
              <w:top w:val="single" w:sz="4" w:space="0" w:color="auto"/>
              <w:left w:val="single" w:sz="4" w:space="0" w:color="auto"/>
              <w:bottom w:val="single" w:sz="4" w:space="0" w:color="auto"/>
              <w:right w:val="single" w:sz="4" w:space="0" w:color="auto"/>
            </w:tcBorders>
          </w:tcPr>
          <w:p w14:paraId="486A1C23" w14:textId="77777777" w:rsidR="00562C68" w:rsidRPr="00562C68" w:rsidRDefault="00562C68" w:rsidP="00562C68">
            <w:pPr>
              <w:jc w:val="left"/>
              <w:rPr>
                <w:rFonts w:ascii="Arial Narrow" w:hAnsi="Arial Narrow" w:cs="Arial"/>
              </w:rPr>
            </w:pPr>
            <w:r w:rsidRPr="00562C68">
              <w:rPr>
                <w:rFonts w:ascii="Arial Narrow" w:hAnsi="Arial Narrow" w:cs="Arial"/>
              </w:rPr>
              <w:t>Integrated Approach to Practice: Work based Learning with Employer</w:t>
            </w:r>
          </w:p>
        </w:tc>
        <w:tc>
          <w:tcPr>
            <w:tcW w:w="1505" w:type="dxa"/>
            <w:tcBorders>
              <w:top w:val="single" w:sz="4" w:space="0" w:color="auto"/>
              <w:left w:val="single" w:sz="4" w:space="0" w:color="auto"/>
              <w:bottom w:val="single" w:sz="4" w:space="0" w:color="auto"/>
              <w:right w:val="single" w:sz="4" w:space="0" w:color="auto"/>
            </w:tcBorders>
          </w:tcPr>
          <w:p w14:paraId="29C63F16" w14:textId="16FB148C" w:rsidR="00562C68" w:rsidRPr="00562C68" w:rsidRDefault="00B53001" w:rsidP="00B53001">
            <w:pPr>
              <w:jc w:val="center"/>
              <w:rPr>
                <w:rFonts w:ascii="Arial Narrow" w:hAnsi="Arial Narrow" w:cs="Arial"/>
              </w:rPr>
            </w:pPr>
            <w:r>
              <w:rPr>
                <w:rFonts w:ascii="Arial Narrow" w:hAnsi="Arial Narrow" w:cs="Arial"/>
              </w:rPr>
              <w:t>SW</w:t>
            </w:r>
            <w:r w:rsidRPr="00562C68">
              <w:rPr>
                <w:rFonts w:ascii="Arial Narrow" w:hAnsi="Arial Narrow" w:cs="Arial"/>
              </w:rPr>
              <w:t>60</w:t>
            </w:r>
            <w:r>
              <w:rPr>
                <w:rFonts w:ascii="Arial Narrow" w:hAnsi="Arial Narrow" w:cs="Arial"/>
              </w:rPr>
              <w:t>13</w:t>
            </w:r>
          </w:p>
        </w:tc>
        <w:tc>
          <w:tcPr>
            <w:tcW w:w="1377" w:type="dxa"/>
            <w:tcBorders>
              <w:top w:val="single" w:sz="4" w:space="0" w:color="auto"/>
              <w:left w:val="single" w:sz="4" w:space="0" w:color="auto"/>
              <w:bottom w:val="single" w:sz="4" w:space="0" w:color="auto"/>
              <w:right w:val="single" w:sz="4" w:space="0" w:color="auto"/>
            </w:tcBorders>
          </w:tcPr>
          <w:p w14:paraId="356EF6B3" w14:textId="77777777" w:rsidR="00562C68" w:rsidRPr="00562C68" w:rsidRDefault="00562C68" w:rsidP="00562C68">
            <w:pPr>
              <w:jc w:val="center"/>
              <w:rPr>
                <w:rFonts w:ascii="Arial Narrow" w:hAnsi="Arial Narrow" w:cs="Arial"/>
              </w:rPr>
            </w:pPr>
            <w:r w:rsidRPr="00562C68">
              <w:rPr>
                <w:rFonts w:ascii="Arial Narrow" w:hAnsi="Arial Narrow" w:cs="Arial"/>
              </w:rPr>
              <w:t>30</w:t>
            </w:r>
          </w:p>
        </w:tc>
        <w:tc>
          <w:tcPr>
            <w:tcW w:w="720" w:type="dxa"/>
            <w:tcBorders>
              <w:top w:val="single" w:sz="4" w:space="0" w:color="auto"/>
              <w:left w:val="single" w:sz="4" w:space="0" w:color="auto"/>
              <w:bottom w:val="single" w:sz="4" w:space="0" w:color="auto"/>
              <w:right w:val="single" w:sz="4" w:space="0" w:color="auto"/>
            </w:tcBorders>
          </w:tcPr>
          <w:p w14:paraId="7CFB0458" w14:textId="77777777" w:rsidR="00562C68" w:rsidRPr="00562C68" w:rsidRDefault="00562C68" w:rsidP="00562C68">
            <w:pPr>
              <w:jc w:val="center"/>
              <w:rPr>
                <w:rFonts w:ascii="Arial Narrow" w:hAnsi="Arial Narrow" w:cs="Arial"/>
              </w:rPr>
            </w:pPr>
            <w:r w:rsidRPr="00562C68">
              <w:rPr>
                <w:rFonts w:ascii="Arial Narrow" w:hAnsi="Arial Narrow" w:cs="Arial"/>
              </w:rPr>
              <w:t>6</w:t>
            </w:r>
          </w:p>
        </w:tc>
        <w:tc>
          <w:tcPr>
            <w:tcW w:w="1784" w:type="dxa"/>
            <w:tcBorders>
              <w:top w:val="single" w:sz="4" w:space="0" w:color="auto"/>
              <w:left w:val="single" w:sz="4" w:space="0" w:color="auto"/>
              <w:bottom w:val="single" w:sz="4" w:space="0" w:color="auto"/>
              <w:right w:val="single" w:sz="4" w:space="0" w:color="auto"/>
            </w:tcBorders>
          </w:tcPr>
          <w:p w14:paraId="44E2A392" w14:textId="77777777" w:rsidR="00562C68" w:rsidRPr="00562C68" w:rsidRDefault="00562C68" w:rsidP="00562C68">
            <w:pPr>
              <w:jc w:val="center"/>
              <w:rPr>
                <w:rFonts w:ascii="Arial Narrow" w:hAnsi="Arial Narrow" w:cs="Arial"/>
              </w:rPr>
            </w:pPr>
            <w:r w:rsidRPr="00562C68">
              <w:rPr>
                <w:rFonts w:ascii="Arial Narrow" w:hAnsi="Arial Narrow" w:cs="Arial"/>
              </w:rPr>
              <w:t>1 and 2</w:t>
            </w:r>
          </w:p>
        </w:tc>
      </w:tr>
      <w:tr w:rsidR="00562C68" w:rsidRPr="00562C68" w14:paraId="172F9FE0"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tcPr>
          <w:p w14:paraId="259F802B" w14:textId="77777777" w:rsidR="00562C68" w:rsidRPr="00562C68" w:rsidRDefault="00562C68" w:rsidP="00562C68">
            <w:pPr>
              <w:jc w:val="left"/>
              <w:rPr>
                <w:rFonts w:ascii="Arial Narrow" w:hAnsi="Arial Narrow" w:cs="Arial"/>
                <w:b/>
              </w:rPr>
            </w:pPr>
            <w:r w:rsidRPr="00562C68">
              <w:rPr>
                <w:rFonts w:ascii="Arial Narrow" w:hAnsi="Arial Narrow" w:cs="Arial"/>
                <w:b/>
              </w:rPr>
              <w:t xml:space="preserve">Progression to take End Point Assessment requires 300 credits: 120 at level 4, 120 at level 5 and 60 at level 6. </w:t>
            </w:r>
          </w:p>
          <w:p w14:paraId="7304B8BA" w14:textId="77777777" w:rsidR="00562C68" w:rsidRPr="00562C68" w:rsidRDefault="00562C68" w:rsidP="00562C68">
            <w:pPr>
              <w:jc w:val="left"/>
              <w:rPr>
                <w:rFonts w:ascii="Arial Narrow" w:hAnsi="Arial Narrow" w:cs="Arial"/>
              </w:rPr>
            </w:pPr>
            <w:r w:rsidRPr="00562C68">
              <w:rPr>
                <w:rFonts w:ascii="Arial Narrow" w:hAnsi="Arial Narrow" w:cs="Arial"/>
              </w:rPr>
              <w:t>Apprentices who have successfully completed 300 credits on this programme and have achieved the required level 2 qualifications in Maths and English, or equivalent, will be eligible to progress to take the End Point Assessment (EPA). The EPA should be completed within 6 months of meeting the gateway requirements.  Apprentices are eligible for award of BA in Social Care if they do not progress to the EPA.</w:t>
            </w:r>
          </w:p>
        </w:tc>
      </w:tr>
      <w:tr w:rsidR="00562C68" w:rsidRPr="00562C68" w14:paraId="17CF6950" w14:textId="77777777" w:rsidTr="00562C68">
        <w:tblPrEx>
          <w:tblBorders>
            <w:top w:val="none" w:sz="0" w:space="0" w:color="auto"/>
            <w:left w:val="none" w:sz="0" w:space="0" w:color="auto"/>
            <w:bottom w:val="none" w:sz="0" w:space="0" w:color="auto"/>
            <w:right w:val="none" w:sz="0" w:space="0" w:color="auto"/>
          </w:tblBorders>
        </w:tblPrEx>
        <w:tc>
          <w:tcPr>
            <w:tcW w:w="3823" w:type="dxa"/>
            <w:tcBorders>
              <w:top w:val="single" w:sz="4" w:space="0" w:color="auto"/>
              <w:left w:val="single" w:sz="4" w:space="0" w:color="auto"/>
              <w:bottom w:val="single" w:sz="4" w:space="0" w:color="auto"/>
              <w:right w:val="single" w:sz="4" w:space="0" w:color="auto"/>
            </w:tcBorders>
          </w:tcPr>
          <w:p w14:paraId="191501DC" w14:textId="77777777" w:rsidR="00562C68" w:rsidRPr="00562C68" w:rsidRDefault="00562C68" w:rsidP="00562C68">
            <w:pPr>
              <w:jc w:val="left"/>
              <w:rPr>
                <w:rFonts w:ascii="Arial Narrow" w:hAnsi="Arial Narrow" w:cs="Arial"/>
              </w:rPr>
            </w:pPr>
            <w:r w:rsidRPr="00562C68">
              <w:rPr>
                <w:rFonts w:ascii="Arial Narrow" w:hAnsi="Arial Narrow" w:cs="Arial"/>
              </w:rPr>
              <w:t>End point Assessment</w:t>
            </w:r>
          </w:p>
        </w:tc>
        <w:tc>
          <w:tcPr>
            <w:tcW w:w="1505" w:type="dxa"/>
            <w:tcBorders>
              <w:top w:val="single" w:sz="4" w:space="0" w:color="auto"/>
              <w:left w:val="single" w:sz="4" w:space="0" w:color="auto"/>
              <w:bottom w:val="single" w:sz="4" w:space="0" w:color="auto"/>
              <w:right w:val="single" w:sz="4" w:space="0" w:color="auto"/>
            </w:tcBorders>
          </w:tcPr>
          <w:p w14:paraId="55F51236" w14:textId="3528C265" w:rsidR="00562C68" w:rsidRPr="00562C68" w:rsidRDefault="00B53001" w:rsidP="00B53001">
            <w:pPr>
              <w:jc w:val="center"/>
              <w:rPr>
                <w:rFonts w:ascii="Arial Narrow" w:hAnsi="Arial Narrow" w:cs="Arial"/>
              </w:rPr>
            </w:pPr>
            <w:r>
              <w:rPr>
                <w:rFonts w:ascii="Arial Narrow" w:hAnsi="Arial Narrow" w:cs="Arial"/>
              </w:rPr>
              <w:t>SW</w:t>
            </w:r>
            <w:r w:rsidRPr="00562C68">
              <w:rPr>
                <w:rFonts w:ascii="Arial Narrow" w:hAnsi="Arial Narrow" w:cs="Arial"/>
              </w:rPr>
              <w:t>60</w:t>
            </w:r>
            <w:r>
              <w:rPr>
                <w:rFonts w:ascii="Arial Narrow" w:hAnsi="Arial Narrow" w:cs="Arial"/>
              </w:rPr>
              <w:t>14</w:t>
            </w:r>
          </w:p>
        </w:tc>
        <w:tc>
          <w:tcPr>
            <w:tcW w:w="1377" w:type="dxa"/>
            <w:tcBorders>
              <w:top w:val="single" w:sz="4" w:space="0" w:color="auto"/>
              <w:left w:val="single" w:sz="4" w:space="0" w:color="auto"/>
              <w:bottom w:val="single" w:sz="4" w:space="0" w:color="auto"/>
              <w:right w:val="single" w:sz="4" w:space="0" w:color="auto"/>
            </w:tcBorders>
          </w:tcPr>
          <w:p w14:paraId="35C891C9" w14:textId="77777777" w:rsidR="00562C68" w:rsidRPr="00562C68" w:rsidRDefault="00562C68" w:rsidP="00562C68">
            <w:pPr>
              <w:jc w:val="center"/>
              <w:rPr>
                <w:rFonts w:ascii="Arial Narrow" w:hAnsi="Arial Narrow" w:cs="Arial"/>
              </w:rPr>
            </w:pPr>
            <w:r w:rsidRPr="00562C68">
              <w:rPr>
                <w:rFonts w:ascii="Arial Narrow" w:hAnsi="Arial Narrow" w:cs="Arial"/>
              </w:rPr>
              <w:t>60</w:t>
            </w:r>
          </w:p>
        </w:tc>
        <w:tc>
          <w:tcPr>
            <w:tcW w:w="720" w:type="dxa"/>
            <w:tcBorders>
              <w:top w:val="single" w:sz="4" w:space="0" w:color="auto"/>
              <w:left w:val="single" w:sz="4" w:space="0" w:color="auto"/>
              <w:bottom w:val="single" w:sz="4" w:space="0" w:color="auto"/>
              <w:right w:val="single" w:sz="4" w:space="0" w:color="auto"/>
            </w:tcBorders>
          </w:tcPr>
          <w:p w14:paraId="6A8DA2A2" w14:textId="77777777" w:rsidR="00562C68" w:rsidRPr="00562C68" w:rsidRDefault="00562C68" w:rsidP="00562C68">
            <w:pPr>
              <w:jc w:val="center"/>
              <w:rPr>
                <w:rFonts w:ascii="Arial Narrow" w:hAnsi="Arial Narrow" w:cs="Arial"/>
              </w:rPr>
            </w:pPr>
            <w:r w:rsidRPr="00562C68">
              <w:rPr>
                <w:rFonts w:ascii="Arial Narrow" w:hAnsi="Arial Narrow" w:cs="Arial"/>
              </w:rPr>
              <w:t>6</w:t>
            </w:r>
          </w:p>
        </w:tc>
        <w:tc>
          <w:tcPr>
            <w:tcW w:w="1784" w:type="dxa"/>
            <w:tcBorders>
              <w:top w:val="single" w:sz="4" w:space="0" w:color="auto"/>
              <w:left w:val="single" w:sz="4" w:space="0" w:color="auto"/>
              <w:bottom w:val="single" w:sz="4" w:space="0" w:color="auto"/>
              <w:right w:val="single" w:sz="4" w:space="0" w:color="auto"/>
            </w:tcBorders>
          </w:tcPr>
          <w:p w14:paraId="56A52027" w14:textId="77777777" w:rsidR="00562C68" w:rsidRPr="00562C68" w:rsidRDefault="00562C68" w:rsidP="00562C68">
            <w:pPr>
              <w:jc w:val="center"/>
              <w:rPr>
                <w:rFonts w:ascii="Arial Narrow" w:hAnsi="Arial Narrow" w:cs="Arial"/>
              </w:rPr>
            </w:pPr>
            <w:r w:rsidRPr="00562C68">
              <w:rPr>
                <w:rFonts w:ascii="Arial Narrow" w:hAnsi="Arial Narrow" w:cs="Arial"/>
              </w:rPr>
              <w:t>2</w:t>
            </w:r>
          </w:p>
        </w:tc>
      </w:tr>
      <w:tr w:rsidR="00562C68" w:rsidRPr="00562C68" w14:paraId="48300E71"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tcPr>
          <w:p w14:paraId="0B07E02E" w14:textId="3FC5508C" w:rsidR="00562C68" w:rsidRPr="00562C68" w:rsidRDefault="00562C68" w:rsidP="00562C68">
            <w:pPr>
              <w:jc w:val="left"/>
              <w:rPr>
                <w:rFonts w:ascii="Arial Narrow" w:hAnsi="Arial Narrow" w:cs="Arial"/>
              </w:rPr>
            </w:pPr>
            <w:r w:rsidRPr="00562C68">
              <w:rPr>
                <w:rFonts w:ascii="Arial Narrow" w:hAnsi="Arial Narrow" w:cs="Arial"/>
              </w:rPr>
              <w:t>Apprentices who successfully complete the EPA and gain 60 credits will meet requirements for the BA (Hons) Social Work Integrated Degree Apprenticeship</w:t>
            </w:r>
            <w:r w:rsidR="009A3ECB">
              <w:t xml:space="preserve"> </w:t>
            </w:r>
            <w:r w:rsidR="009A3ECB" w:rsidRPr="009A3ECB">
              <w:rPr>
                <w:rFonts w:ascii="Arial Narrow" w:hAnsi="Arial Narrow" w:cs="Arial"/>
              </w:rPr>
              <w:t>and eligibility for admission to Social Work England’s register of qualified social workers</w:t>
            </w:r>
            <w:r w:rsidRPr="00562C68">
              <w:rPr>
                <w:rFonts w:ascii="Arial Narrow" w:hAnsi="Arial Narrow" w:cs="Arial"/>
              </w:rPr>
              <w:t>. Apprentices who are unsuccessful will be eligible for award of BA in Social Care.</w:t>
            </w:r>
          </w:p>
        </w:tc>
      </w:tr>
    </w:tbl>
    <w:p w14:paraId="76A6D4B2" w14:textId="77777777" w:rsidR="00562C68" w:rsidRPr="00562C68" w:rsidRDefault="00562C68" w:rsidP="00562C68">
      <w:pPr>
        <w:ind w:left="360"/>
        <w:jc w:val="left"/>
        <w:rPr>
          <w:rFonts w:ascii="Arial Narrow" w:hAnsi="Arial Narrow" w:cs="Arial"/>
          <w:b/>
        </w:rPr>
      </w:pPr>
    </w:p>
    <w:p w14:paraId="793AB416" w14:textId="77777777" w:rsidR="00562C68" w:rsidRPr="00562C68" w:rsidRDefault="00562C68" w:rsidP="00562C68">
      <w:pPr>
        <w:ind w:left="360"/>
        <w:jc w:val="left"/>
        <w:rPr>
          <w:rFonts w:ascii="Arial Narrow" w:hAnsi="Arial Narrow" w:cs="Arial"/>
          <w:b/>
        </w:rPr>
      </w:pPr>
    </w:p>
    <w:p w14:paraId="5C1BA0E8" w14:textId="77777777" w:rsidR="00562C68" w:rsidRPr="00562C68" w:rsidRDefault="00562C68" w:rsidP="00562C68">
      <w:pPr>
        <w:numPr>
          <w:ilvl w:val="0"/>
          <w:numId w:val="1"/>
        </w:numPr>
        <w:spacing w:after="160" w:line="259" w:lineRule="auto"/>
        <w:jc w:val="left"/>
        <w:rPr>
          <w:rFonts w:ascii="Arial Narrow" w:hAnsi="Arial Narrow" w:cs="Arial"/>
          <w:b/>
        </w:rPr>
      </w:pPr>
      <w:r w:rsidRPr="00562C68">
        <w:rPr>
          <w:rFonts w:ascii="Arial Narrow" w:hAnsi="Arial Narrow" w:cs="Arial"/>
          <w:b/>
        </w:rPr>
        <w:t xml:space="preserve">Principles of Teaching, Learning and Assessment </w:t>
      </w:r>
    </w:p>
    <w:p w14:paraId="2AF8DA4B" w14:textId="77777777" w:rsidR="00562C68" w:rsidRPr="00562C68" w:rsidRDefault="00562C68" w:rsidP="00562C68">
      <w:pPr>
        <w:jc w:val="left"/>
        <w:rPr>
          <w:rFonts w:ascii="Arial Narrow" w:hAnsi="Arial Narrow" w:cs="Arial"/>
          <w:b/>
        </w:rPr>
      </w:pPr>
    </w:p>
    <w:p w14:paraId="27DB4C4F" w14:textId="77777777" w:rsidR="00562C68" w:rsidRPr="00562C68" w:rsidRDefault="00562C68" w:rsidP="00562C68">
      <w:pPr>
        <w:jc w:val="left"/>
        <w:rPr>
          <w:rFonts w:ascii="Arial Narrow" w:hAnsi="Arial Narrow" w:cs="Arial"/>
          <w:b/>
        </w:rPr>
      </w:pPr>
      <w:r w:rsidRPr="00562C68">
        <w:rPr>
          <w:rFonts w:ascii="Arial Narrow" w:hAnsi="Arial Narrow" w:cs="Arial"/>
          <w:b/>
          <w:spacing w:val="-3"/>
        </w:rPr>
        <w:t>Learning and teaching</w:t>
      </w:r>
    </w:p>
    <w:p w14:paraId="230B3D1B" w14:textId="77777777" w:rsidR="00562C68" w:rsidRPr="00562C68" w:rsidRDefault="00562C68" w:rsidP="00562C68">
      <w:pPr>
        <w:rPr>
          <w:rFonts w:ascii="Arial Narrow" w:hAnsi="Arial Narrow" w:cs="Arial"/>
          <w:spacing w:val="-3"/>
        </w:rPr>
      </w:pPr>
    </w:p>
    <w:p w14:paraId="0133F673" w14:textId="77777777" w:rsidR="00562C68" w:rsidRPr="00562C68" w:rsidRDefault="00562C68" w:rsidP="00562C68">
      <w:pPr>
        <w:rPr>
          <w:rFonts w:ascii="Arial Narrow" w:hAnsi="Arial Narrow" w:cs="Arial"/>
          <w:spacing w:val="-3"/>
        </w:rPr>
      </w:pPr>
      <w:r w:rsidRPr="00562C68">
        <w:rPr>
          <w:rFonts w:ascii="Arial Narrow" w:hAnsi="Arial Narrow" w:cs="Arial"/>
          <w:spacing w:val="-3"/>
        </w:rPr>
        <w:t xml:space="preserve">The approach to learning at Kingston University is underpinned by a commitment to an inclusive curriculum where our aim is to ensure that all apprentices feel welcome and engaged in their learning. The course is designed to enable apprentices to see themselves in the curriculum and we value the diversity of background and experience that they will bring with them; this will underpin the approach we take to learning and teaching. The Kingston University Critical Thinking Skills Toolkit has been embedded throughout the programme to enable apprentices to develop their intellectual abilities in critique of and reflection upon the range of perspectives and approaches that they will encounter during their learning journey. Our aim is to support the apprentices to become thoughtful and reflexive practitioners. </w:t>
      </w:r>
    </w:p>
    <w:p w14:paraId="418251C0" w14:textId="77777777" w:rsidR="00562C68" w:rsidRPr="00562C68" w:rsidRDefault="00562C68" w:rsidP="00562C68">
      <w:pPr>
        <w:rPr>
          <w:rFonts w:ascii="Arial Narrow" w:hAnsi="Arial Narrow" w:cs="Arial"/>
          <w:spacing w:val="-3"/>
        </w:rPr>
      </w:pPr>
    </w:p>
    <w:p w14:paraId="3F870087" w14:textId="77777777" w:rsidR="00562C68" w:rsidRPr="00562C68" w:rsidRDefault="00562C68" w:rsidP="00562C68">
      <w:pPr>
        <w:rPr>
          <w:rFonts w:ascii="Arial Narrow" w:hAnsi="Arial Narrow" w:cs="Arial"/>
          <w:spacing w:val="-3"/>
        </w:rPr>
      </w:pPr>
      <w:r w:rsidRPr="00562C68">
        <w:rPr>
          <w:rFonts w:ascii="Arial Narrow" w:hAnsi="Arial Narrow" w:cs="Arial"/>
          <w:spacing w:val="-3"/>
        </w:rPr>
        <w:t xml:space="preserve">This is an integrated degree apprenticeship providing a unique opportunity to enable a rich learning experience where apprentices’ learning occurs both in their work place and at the university. Apprentices will be learning on the job engaged in </w:t>
      </w:r>
      <w:proofErr w:type="gramStart"/>
      <w:r w:rsidRPr="00562C68">
        <w:rPr>
          <w:rFonts w:ascii="Arial Narrow" w:hAnsi="Arial Narrow" w:cs="Arial"/>
          <w:spacing w:val="-3"/>
        </w:rPr>
        <w:t>work based</w:t>
      </w:r>
      <w:proofErr w:type="gramEnd"/>
      <w:r w:rsidRPr="00562C68">
        <w:rPr>
          <w:rFonts w:ascii="Arial Narrow" w:hAnsi="Arial Narrow" w:cs="Arial"/>
          <w:spacing w:val="-3"/>
        </w:rPr>
        <w:t xml:space="preserve"> tasks for 80% of their time and spend a minimum of 20% engaged in off the job university led learning.  University led learning is offered in varied ways and is aimed at providing a curriculum that addresses the learning needs of all apprentices, facilitated through a Personal Learner Curriculum (PLC) that tailors support in the workplace and university to maximise learning potential and achievement of degree outcomes.  The PLC is a live document that is individualised for each apprentice and co-produced by the apprentice, and those supporting their learning. </w:t>
      </w:r>
      <w:r w:rsidRPr="00562C68">
        <w:rPr>
          <w:rFonts w:ascii="Arial Narrow" w:hAnsi="Arial Narrow" w:cs="Arial"/>
        </w:rPr>
        <w:t xml:space="preserve">A degree of transparency and a two-way regular feedback loop ensures that support can be specific and timely, charting areas of progress and guiding apprentices on the areas they need to develop. </w:t>
      </w:r>
      <w:r w:rsidRPr="00562C68">
        <w:rPr>
          <w:rFonts w:ascii="Arial Narrow" w:hAnsi="Arial Narrow" w:cs="Arial"/>
          <w:spacing w:val="-3"/>
        </w:rPr>
        <w:t xml:space="preserve">In addition, a variety of practice integration tools will be available to enable apprentices to integrate </w:t>
      </w:r>
      <w:proofErr w:type="gramStart"/>
      <w:r w:rsidRPr="00562C68">
        <w:rPr>
          <w:rFonts w:ascii="Arial Narrow" w:hAnsi="Arial Narrow" w:cs="Arial"/>
          <w:spacing w:val="-3"/>
        </w:rPr>
        <w:t>their</w:t>
      </w:r>
      <w:proofErr w:type="gramEnd"/>
      <w:r w:rsidRPr="00562C68">
        <w:rPr>
          <w:rFonts w:ascii="Arial Narrow" w:hAnsi="Arial Narrow" w:cs="Arial"/>
          <w:spacing w:val="-3"/>
        </w:rPr>
        <w:t xml:space="preserve"> off the job learning to their practice experience during on the job work based learning. </w:t>
      </w:r>
    </w:p>
    <w:p w14:paraId="392C0ED0" w14:textId="77777777" w:rsidR="00562C68" w:rsidRPr="00562C68" w:rsidRDefault="00562C68" w:rsidP="00562C68">
      <w:pPr>
        <w:rPr>
          <w:rFonts w:ascii="Arial Narrow" w:hAnsi="Arial Narrow" w:cs="Arial"/>
          <w:spacing w:val="-3"/>
        </w:rPr>
      </w:pPr>
    </w:p>
    <w:p w14:paraId="6A411E3F" w14:textId="77777777" w:rsidR="00562C68" w:rsidRPr="00562C68" w:rsidRDefault="00562C68" w:rsidP="00562C68">
      <w:pPr>
        <w:rPr>
          <w:rFonts w:ascii="Arial Narrow" w:hAnsi="Arial Narrow" w:cs="Arial"/>
          <w:spacing w:val="-3"/>
        </w:rPr>
      </w:pPr>
      <w:r w:rsidRPr="00562C68">
        <w:rPr>
          <w:rFonts w:ascii="Arial Narrow" w:hAnsi="Arial Narrow" w:cs="Arial"/>
          <w:spacing w:val="-3"/>
        </w:rPr>
        <w:t>The strategies used to deliver the 20% off the job learning include the following:</w:t>
      </w:r>
    </w:p>
    <w:p w14:paraId="5F324B2D"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spacing w:val="-3"/>
          <w:sz w:val="22"/>
          <w:szCs w:val="22"/>
          <w:lang w:eastAsia="en-US"/>
        </w:rPr>
      </w:pPr>
      <w:r w:rsidRPr="00562C68">
        <w:rPr>
          <w:rFonts w:ascii="Arial Narrow" w:eastAsia="Calibri" w:hAnsi="Arial Narrow" w:cs="Arial"/>
          <w:color w:val="000000"/>
          <w:spacing w:val="-3"/>
          <w:sz w:val="22"/>
          <w:szCs w:val="22"/>
          <w:lang w:eastAsia="en-US"/>
        </w:rPr>
        <w:t>observation</w:t>
      </w:r>
    </w:p>
    <w:p w14:paraId="277AD398"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directed reading</w:t>
      </w:r>
    </w:p>
    <w:p w14:paraId="2E142452"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taught sessions</w:t>
      </w:r>
    </w:p>
    <w:p w14:paraId="55C216CF"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peer group debate and presentations</w:t>
      </w:r>
    </w:p>
    <w:p w14:paraId="11F1E5CF"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practical teaching experiences – whole class and group work</w:t>
      </w:r>
    </w:p>
    <w:p w14:paraId="0809EB2D"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active learning in the class-room</w:t>
      </w:r>
    </w:p>
    <w:p w14:paraId="7F8FE0EE"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online learning using our Canvas our VLE</w:t>
      </w:r>
    </w:p>
    <w:p w14:paraId="4DB50485"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personalised mentoring</w:t>
      </w:r>
    </w:p>
    <w:p w14:paraId="347B381C"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reflective writing</w:t>
      </w:r>
    </w:p>
    <w:p w14:paraId="7624632F" w14:textId="77777777" w:rsidR="00562C68" w:rsidRPr="00562C68" w:rsidRDefault="00562C68" w:rsidP="00562C68">
      <w:pPr>
        <w:numPr>
          <w:ilvl w:val="0"/>
          <w:numId w:val="4"/>
        </w:numPr>
        <w:spacing w:after="200" w:line="276" w:lineRule="auto"/>
        <w:contextualSpacing/>
        <w:jc w:val="left"/>
        <w:rPr>
          <w:rFonts w:ascii="Arial Narrow" w:eastAsia="Calibri" w:hAnsi="Arial Narrow" w:cs="Arial"/>
          <w:color w:val="000000"/>
          <w:spacing w:val="-3"/>
          <w:sz w:val="22"/>
          <w:szCs w:val="22"/>
          <w:lang w:eastAsia="en-US"/>
        </w:rPr>
      </w:pPr>
      <w:r w:rsidRPr="00562C68">
        <w:rPr>
          <w:rFonts w:ascii="Arial Narrow" w:eastAsia="Calibri" w:hAnsi="Arial Narrow" w:cs="Arial"/>
          <w:color w:val="000000"/>
          <w:spacing w:val="-3"/>
          <w:sz w:val="22"/>
          <w:szCs w:val="22"/>
          <w:lang w:eastAsia="en-US"/>
        </w:rPr>
        <w:t>co-production of assessment criteria</w:t>
      </w:r>
    </w:p>
    <w:p w14:paraId="6CFDFA2F" w14:textId="77777777" w:rsidR="00562C68" w:rsidRPr="00562C68" w:rsidRDefault="00562C68" w:rsidP="00562C68">
      <w:pPr>
        <w:spacing w:after="200" w:line="276" w:lineRule="auto"/>
        <w:ind w:left="720"/>
        <w:contextualSpacing/>
        <w:rPr>
          <w:rFonts w:ascii="Arial Narrow" w:eastAsia="Calibri" w:hAnsi="Arial Narrow" w:cs="Arial"/>
          <w:color w:val="000000"/>
          <w:spacing w:val="-3"/>
          <w:sz w:val="22"/>
          <w:szCs w:val="22"/>
          <w:lang w:eastAsia="en-US"/>
        </w:rPr>
      </w:pPr>
    </w:p>
    <w:p w14:paraId="6673BD81" w14:textId="77777777" w:rsidR="00562C68" w:rsidRDefault="00562C68" w:rsidP="00562C68">
      <w:pPr>
        <w:tabs>
          <w:tab w:val="left" w:pos="2780"/>
        </w:tabs>
        <w:rPr>
          <w:rFonts w:ascii="Arial Narrow" w:hAnsi="Arial Narrow" w:cs="Arial"/>
          <w:b/>
          <w:spacing w:val="-3"/>
        </w:rPr>
      </w:pPr>
      <w:r w:rsidRPr="00562C68">
        <w:rPr>
          <w:rFonts w:ascii="Arial Narrow" w:hAnsi="Arial Narrow" w:cs="Arial"/>
          <w:b/>
          <w:spacing w:val="-3"/>
        </w:rPr>
        <w:t>Assessment</w:t>
      </w:r>
    </w:p>
    <w:p w14:paraId="0139F561" w14:textId="77777777" w:rsidR="00562C68" w:rsidRPr="00562C68" w:rsidRDefault="00562C68" w:rsidP="00562C68">
      <w:pPr>
        <w:tabs>
          <w:tab w:val="left" w:pos="2780"/>
        </w:tabs>
        <w:rPr>
          <w:rFonts w:ascii="Arial Narrow" w:hAnsi="Arial Narrow" w:cs="Arial"/>
          <w:b/>
          <w:spacing w:val="-3"/>
        </w:rPr>
      </w:pPr>
      <w:r w:rsidRPr="00562C68">
        <w:rPr>
          <w:rFonts w:ascii="Arial Narrow" w:hAnsi="Arial Narrow" w:cs="Arial"/>
          <w:b/>
          <w:spacing w:val="-3"/>
        </w:rPr>
        <w:tab/>
      </w:r>
    </w:p>
    <w:p w14:paraId="278732DA" w14:textId="77777777" w:rsidR="00562C68" w:rsidRPr="00562C68" w:rsidRDefault="00562C68" w:rsidP="00562C68">
      <w:pPr>
        <w:rPr>
          <w:rFonts w:ascii="Arial Narrow" w:hAnsi="Arial Narrow" w:cs="Arial"/>
        </w:rPr>
      </w:pPr>
      <w:r w:rsidRPr="00562C68">
        <w:rPr>
          <w:rFonts w:ascii="Arial Narrow" w:hAnsi="Arial Narrow" w:cs="Arial"/>
        </w:rPr>
        <w:t xml:space="preserve">The assessment for this programme has been designed to develop apprentices’ academic ability and then to build their confidence as they progress through the programme. We use formative assessment to enable early feedback on their performance which the apprentices can feedforward to the summative assessment. Very early in the course, apprentices will undertake a low stakes summative assessment which will give us a clear indication of academic needs which we can then address from an early stage.  This iterative approach to assessment aims to support apprentices and promote their success as they progress through the programme. For example, at each level of study apprentices will undertake an assessed verbal presentation in order to develop their skills in oracy; this culminates in the end point assessment where they are required to make a presentation. </w:t>
      </w:r>
    </w:p>
    <w:p w14:paraId="08B699E9" w14:textId="77777777" w:rsidR="00562C68" w:rsidRPr="00562C68" w:rsidRDefault="00562C68" w:rsidP="00562C68">
      <w:pPr>
        <w:rPr>
          <w:rFonts w:ascii="Arial Narrow" w:hAnsi="Arial Narrow" w:cs="Arial"/>
        </w:rPr>
      </w:pPr>
    </w:p>
    <w:p w14:paraId="603B2DE9" w14:textId="77777777" w:rsidR="00562C68" w:rsidRPr="00562C68" w:rsidRDefault="00562C68" w:rsidP="00562C68">
      <w:pPr>
        <w:rPr>
          <w:rFonts w:ascii="Arial Narrow" w:hAnsi="Arial Narrow" w:cs="Arial"/>
          <w:spacing w:val="-3"/>
        </w:rPr>
      </w:pPr>
      <w:r w:rsidRPr="00562C68">
        <w:rPr>
          <w:rFonts w:ascii="Arial Narrow" w:hAnsi="Arial Narrow" w:cs="Arial"/>
        </w:rPr>
        <w:t xml:space="preserve">The varied range of assessments designed for this programme promotes experiential assessment of complex decisions making, working with ambiguity and the written, verbal and personal interaction skills required by social workers in both on the job and off the job settings. Assessments will cover presenting the self in public; justifying recommendations in formal settings, writing reports and case records as well as academic writing draw on different skills. The design of the assessments develops all of these skills so that apprentices use the knowledge and experience gained from both the </w:t>
      </w:r>
      <w:r w:rsidRPr="00562C68">
        <w:rPr>
          <w:rFonts w:ascii="Arial Narrow" w:hAnsi="Arial Narrow" w:cs="Arial"/>
        </w:rPr>
        <w:lastRenderedPageBreak/>
        <w:t xml:space="preserve">university and workplace interchangeably. </w:t>
      </w:r>
      <w:r w:rsidRPr="00562C68">
        <w:rPr>
          <w:rFonts w:ascii="Arial Narrow" w:hAnsi="Arial Narrow" w:cs="Arial"/>
          <w:spacing w:val="-3"/>
        </w:rPr>
        <w:t xml:space="preserve">The assessments are designed to enable the apprentices to apply skills and knowledge they are developing during off the job learning to real issues and case studies from </w:t>
      </w:r>
      <w:proofErr w:type="spellStart"/>
      <w:r w:rsidRPr="00562C68">
        <w:rPr>
          <w:rFonts w:ascii="Arial Narrow" w:hAnsi="Arial Narrow" w:cs="Arial"/>
          <w:spacing w:val="-3"/>
        </w:rPr>
        <w:t>their</w:t>
      </w:r>
      <w:proofErr w:type="spellEnd"/>
      <w:r w:rsidRPr="00562C68">
        <w:rPr>
          <w:rFonts w:ascii="Arial Narrow" w:hAnsi="Arial Narrow" w:cs="Arial"/>
          <w:spacing w:val="-3"/>
        </w:rPr>
        <w:t xml:space="preserve"> on the job </w:t>
      </w:r>
      <w:proofErr w:type="gramStart"/>
      <w:r w:rsidRPr="00562C68">
        <w:rPr>
          <w:rFonts w:ascii="Arial Narrow" w:hAnsi="Arial Narrow" w:cs="Arial"/>
          <w:spacing w:val="-3"/>
        </w:rPr>
        <w:t xml:space="preserve">learning;   </w:t>
      </w:r>
      <w:proofErr w:type="gramEnd"/>
      <w:r w:rsidRPr="00562C68">
        <w:rPr>
          <w:rFonts w:ascii="Arial Narrow" w:hAnsi="Arial Narrow" w:cs="Arial"/>
          <w:spacing w:val="-3"/>
        </w:rPr>
        <w:t>they seek to ensure that learning by the apprentices at the university is congruent with the demands of practice reality.</w:t>
      </w:r>
    </w:p>
    <w:p w14:paraId="595D36EC" w14:textId="77777777" w:rsidR="00562C68" w:rsidRPr="00562C68" w:rsidRDefault="00562C68" w:rsidP="00562C68">
      <w:pPr>
        <w:rPr>
          <w:rFonts w:ascii="Arial Narrow" w:hAnsi="Arial Narrow" w:cs="Arial"/>
          <w:spacing w:val="-3"/>
        </w:rPr>
      </w:pPr>
    </w:p>
    <w:p w14:paraId="6810D3D9" w14:textId="77777777" w:rsidR="00562C68" w:rsidRPr="00562C68" w:rsidRDefault="00562C68" w:rsidP="00562C68">
      <w:pPr>
        <w:rPr>
          <w:rFonts w:ascii="Arial Narrow" w:hAnsi="Arial Narrow" w:cs="Arial"/>
          <w:spacing w:val="-3"/>
        </w:rPr>
      </w:pPr>
      <w:r w:rsidRPr="00562C68">
        <w:rPr>
          <w:rFonts w:ascii="Arial Narrow" w:hAnsi="Arial Narrow" w:cs="Arial"/>
          <w:spacing w:val="-3"/>
        </w:rPr>
        <w:t>The assessment strategies employed on this programme include the following:</w:t>
      </w:r>
    </w:p>
    <w:p w14:paraId="689C1D0C"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hAnsi="Arial Narrow" w:cs="Arial"/>
          <w:spacing w:val="-3"/>
        </w:rPr>
        <w:t>formative assessment with feedback and feedforward to the summative assessment</w:t>
      </w:r>
    </w:p>
    <w:p w14:paraId="481340CE"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hAnsi="Arial Narrow" w:cs="Arial"/>
          <w:spacing w:val="-3"/>
        </w:rPr>
        <w:t>early low-stakes assessment</w:t>
      </w:r>
    </w:p>
    <w:p w14:paraId="25AA0ACF"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hAnsi="Arial Narrow" w:cs="Arial"/>
          <w:spacing w:val="-3"/>
        </w:rPr>
        <w:t>written tasks on professional-focused issues</w:t>
      </w:r>
    </w:p>
    <w:p w14:paraId="076D773A"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hAnsi="Arial Narrow" w:cs="Arial"/>
          <w:spacing w:val="-3"/>
        </w:rPr>
        <w:t>self-reflective records of professional development</w:t>
      </w:r>
    </w:p>
    <w:p w14:paraId="0D839F40"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hAnsi="Arial Narrow" w:cs="Arial"/>
          <w:spacing w:val="-3"/>
        </w:rPr>
        <w:t xml:space="preserve">evidence of </w:t>
      </w:r>
      <w:proofErr w:type="gramStart"/>
      <w:r w:rsidRPr="00562C68">
        <w:rPr>
          <w:rFonts w:ascii="Arial Narrow" w:hAnsi="Arial Narrow" w:cs="Arial"/>
          <w:spacing w:val="-3"/>
        </w:rPr>
        <w:t>employment based</w:t>
      </w:r>
      <w:proofErr w:type="gramEnd"/>
      <w:r w:rsidRPr="00562C68">
        <w:rPr>
          <w:rFonts w:ascii="Arial Narrow" w:hAnsi="Arial Narrow" w:cs="Arial"/>
          <w:spacing w:val="-3"/>
        </w:rPr>
        <w:t xml:space="preserve"> practice tasks</w:t>
      </w:r>
    </w:p>
    <w:p w14:paraId="0D81100D"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eastAsia="Calibri" w:hAnsi="Arial Narrow" w:cs="Arial"/>
          <w:spacing w:val="-3"/>
          <w:lang w:eastAsia="en-US"/>
        </w:rPr>
        <w:t>evidence of informed reports on case studies</w:t>
      </w:r>
    </w:p>
    <w:p w14:paraId="2B51863C"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eastAsia="Calibri" w:hAnsi="Arial Narrow" w:cs="Arial"/>
          <w:spacing w:val="-3"/>
          <w:lang w:eastAsia="en-US"/>
        </w:rPr>
        <w:t>creative use of technology, for example vlogs</w:t>
      </w:r>
    </w:p>
    <w:p w14:paraId="71977885"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eastAsia="Calibri" w:hAnsi="Arial Narrow" w:cs="Arial"/>
          <w:spacing w:val="-3"/>
          <w:lang w:eastAsia="en-US"/>
        </w:rPr>
        <w:t>Viva presentations</w:t>
      </w:r>
    </w:p>
    <w:p w14:paraId="5AF78684" w14:textId="77777777" w:rsidR="00562C68" w:rsidRPr="00562C68" w:rsidRDefault="00562C68" w:rsidP="00E47A75">
      <w:pPr>
        <w:numPr>
          <w:ilvl w:val="0"/>
          <w:numId w:val="6"/>
        </w:numPr>
        <w:suppressAutoHyphens/>
        <w:spacing w:after="160" w:line="276" w:lineRule="auto"/>
        <w:jc w:val="left"/>
        <w:rPr>
          <w:rFonts w:ascii="Arial Narrow" w:hAnsi="Arial Narrow" w:cs="Arial"/>
          <w:spacing w:val="-3"/>
        </w:rPr>
      </w:pPr>
      <w:r w:rsidRPr="00562C68">
        <w:rPr>
          <w:rFonts w:ascii="Arial Narrow" w:eastAsia="Calibri" w:hAnsi="Arial Narrow" w:cs="Arial"/>
          <w:spacing w:val="-3"/>
          <w:lang w:eastAsia="en-US"/>
        </w:rPr>
        <w:t>group and individual presentations</w:t>
      </w:r>
    </w:p>
    <w:p w14:paraId="64F06E10" w14:textId="77777777" w:rsidR="00562C68" w:rsidRPr="00562C68" w:rsidRDefault="00562C68" w:rsidP="00562C68">
      <w:pPr>
        <w:jc w:val="left"/>
        <w:rPr>
          <w:rFonts w:ascii="Arial Narrow" w:hAnsi="Arial Narrow" w:cs="Arial"/>
          <w:b/>
        </w:rPr>
      </w:pPr>
      <w:r w:rsidRPr="00562C68">
        <w:rPr>
          <w:rFonts w:ascii="Arial Narrow" w:hAnsi="Arial Narrow" w:cs="Arial"/>
          <w:b/>
        </w:rPr>
        <w:t>On the Job training</w:t>
      </w:r>
    </w:p>
    <w:p w14:paraId="76BB3C2B" w14:textId="77777777" w:rsidR="00562C68" w:rsidRPr="00562C68" w:rsidRDefault="00562C68" w:rsidP="00562C68">
      <w:pPr>
        <w:jc w:val="left"/>
        <w:rPr>
          <w:rFonts w:ascii="Arial Narrow" w:hAnsi="Arial Narrow" w:cs="Arial"/>
          <w:b/>
        </w:rPr>
      </w:pPr>
    </w:p>
    <w:p w14:paraId="08002E18" w14:textId="77777777" w:rsidR="00562C68" w:rsidRPr="00562C68" w:rsidRDefault="00562C68" w:rsidP="00562C68">
      <w:pPr>
        <w:rPr>
          <w:rFonts w:ascii="Arial Narrow" w:hAnsi="Arial Narrow"/>
          <w:sz w:val="22"/>
          <w:szCs w:val="22"/>
        </w:rPr>
      </w:pPr>
      <w:r w:rsidRPr="00562C68">
        <w:rPr>
          <w:rFonts w:ascii="Arial Narrow" w:hAnsi="Arial Narrow"/>
        </w:rPr>
        <w:t xml:space="preserve">The BA (Hons) Social Work Integrated Degree Apprenticeship programme is rooted in a commitment to meet the learning needs of apprentices within collaborative adult learning models aligned to professional social work requirements. On the job learning arrangements are designed to prepare apprentices for frontline practice in social work by the provision of </w:t>
      </w:r>
      <w:proofErr w:type="gramStart"/>
      <w:r w:rsidRPr="00562C68">
        <w:rPr>
          <w:rFonts w:ascii="Arial Narrow" w:hAnsi="Arial Narrow"/>
        </w:rPr>
        <w:t>high quality</w:t>
      </w:r>
      <w:proofErr w:type="gramEnd"/>
      <w:r w:rsidRPr="00562C68">
        <w:rPr>
          <w:rFonts w:ascii="Arial Narrow" w:hAnsi="Arial Narrow"/>
        </w:rPr>
        <w:t xml:space="preserve"> learning opportunities. Learning is integrated across on the job learning and off the job learning at Kingston University. Learning is also assessed against the appropriate sector standards. </w:t>
      </w:r>
    </w:p>
    <w:p w14:paraId="09F4F490" w14:textId="77777777" w:rsidR="00562C68" w:rsidRPr="00562C68" w:rsidRDefault="00562C68" w:rsidP="00562C68">
      <w:pPr>
        <w:rPr>
          <w:rFonts w:ascii="Arial Narrow" w:hAnsi="Arial Narrow" w:cs="Arial"/>
        </w:rPr>
      </w:pPr>
      <w:r w:rsidRPr="00562C68">
        <w:rPr>
          <w:rFonts w:ascii="Arial Narrow" w:hAnsi="Arial Narrow" w:cs="Arial"/>
        </w:rPr>
        <w:t xml:space="preserve"> </w:t>
      </w:r>
    </w:p>
    <w:p w14:paraId="1556E160" w14:textId="77777777" w:rsidR="00562C68" w:rsidRPr="00562C68" w:rsidRDefault="00562C68" w:rsidP="00562C68">
      <w:pPr>
        <w:rPr>
          <w:rFonts w:ascii="Arial Narrow" w:hAnsi="Arial Narrow"/>
          <w:sz w:val="22"/>
          <w:szCs w:val="22"/>
        </w:rPr>
      </w:pPr>
      <w:r w:rsidRPr="00562C68">
        <w:rPr>
          <w:rFonts w:ascii="Arial Narrow" w:hAnsi="Arial Narrow"/>
        </w:rPr>
        <w:t>Apprentices are required to undertake a minimum of 200 days assessed on the job learning. This will involve:</w:t>
      </w:r>
    </w:p>
    <w:p w14:paraId="4110E808" w14:textId="77777777" w:rsidR="00562C68" w:rsidRPr="00562C68" w:rsidRDefault="00562C68" w:rsidP="00562C68">
      <w:pPr>
        <w:rPr>
          <w:rFonts w:ascii="Arial Narrow" w:hAnsi="Arial Narrow"/>
        </w:rPr>
      </w:pPr>
    </w:p>
    <w:p w14:paraId="40A251AC" w14:textId="77777777" w:rsidR="00562C68" w:rsidRPr="00562C68" w:rsidRDefault="00562C68" w:rsidP="00E47A75">
      <w:pPr>
        <w:numPr>
          <w:ilvl w:val="0"/>
          <w:numId w:val="7"/>
        </w:numPr>
        <w:spacing w:after="160" w:line="259" w:lineRule="auto"/>
        <w:contextualSpacing/>
        <w:jc w:val="left"/>
        <w:rPr>
          <w:rFonts w:ascii="Arial Narrow" w:eastAsia="Calibri" w:hAnsi="Arial Narrow" w:cs="Calibri"/>
          <w:lang w:eastAsia="en-US"/>
        </w:rPr>
      </w:pPr>
      <w:r w:rsidRPr="00562C68">
        <w:rPr>
          <w:rFonts w:ascii="Arial Narrow" w:eastAsia="Calibri" w:hAnsi="Arial Narrow" w:cs="Calibri"/>
          <w:lang w:eastAsia="en-US"/>
        </w:rPr>
        <w:t>on the job learning in their place of work</w:t>
      </w:r>
    </w:p>
    <w:p w14:paraId="2E241A5D" w14:textId="77777777" w:rsidR="00562C68" w:rsidRPr="00562C68" w:rsidRDefault="00562C68" w:rsidP="00E47A75">
      <w:pPr>
        <w:numPr>
          <w:ilvl w:val="0"/>
          <w:numId w:val="7"/>
        </w:numPr>
        <w:spacing w:after="160" w:line="259" w:lineRule="auto"/>
        <w:contextualSpacing/>
        <w:jc w:val="left"/>
        <w:rPr>
          <w:rFonts w:ascii="Arial Narrow" w:eastAsia="Calibri" w:hAnsi="Arial Narrow" w:cs="Calibri"/>
          <w:lang w:eastAsia="en-US"/>
        </w:rPr>
      </w:pPr>
      <w:r w:rsidRPr="00562C68">
        <w:rPr>
          <w:rFonts w:ascii="Arial Narrow" w:eastAsia="Calibri" w:hAnsi="Arial Narrow" w:cs="Calibri"/>
          <w:lang w:eastAsia="en-US"/>
        </w:rPr>
        <w:t xml:space="preserve">30 days of skills development over the whole course to help apprentice develop the skills required for qualified practice. </w:t>
      </w:r>
    </w:p>
    <w:p w14:paraId="3A142452" w14:textId="77777777" w:rsidR="00562C68" w:rsidRPr="00562C68" w:rsidRDefault="00562C68" w:rsidP="00E47A75">
      <w:pPr>
        <w:numPr>
          <w:ilvl w:val="0"/>
          <w:numId w:val="7"/>
        </w:numPr>
        <w:spacing w:after="160" w:line="259" w:lineRule="auto"/>
        <w:contextualSpacing/>
        <w:jc w:val="left"/>
        <w:rPr>
          <w:rFonts w:ascii="Arial Narrow" w:eastAsia="Calibri" w:hAnsi="Arial Narrow" w:cs="Calibri"/>
          <w:lang w:eastAsia="en-US"/>
        </w:rPr>
      </w:pPr>
      <w:r w:rsidRPr="00562C68">
        <w:rPr>
          <w:rFonts w:ascii="Arial Narrow" w:eastAsia="Calibri" w:hAnsi="Arial Narrow" w:cs="Calibri"/>
          <w:lang w:eastAsia="en-US"/>
        </w:rPr>
        <w:t xml:space="preserve">a </w:t>
      </w:r>
      <w:proofErr w:type="gramStart"/>
      <w:r w:rsidRPr="00562C68">
        <w:rPr>
          <w:rFonts w:ascii="Arial Narrow" w:eastAsia="Calibri" w:hAnsi="Arial Narrow" w:cs="Calibri"/>
          <w:lang w:eastAsia="en-US"/>
        </w:rPr>
        <w:t>70 day</w:t>
      </w:r>
      <w:proofErr w:type="gramEnd"/>
      <w:r w:rsidRPr="00562C68">
        <w:rPr>
          <w:rFonts w:ascii="Arial Narrow" w:eastAsia="Calibri" w:hAnsi="Arial Narrow" w:cs="Calibri"/>
          <w:lang w:eastAsia="en-US"/>
        </w:rPr>
        <w:t xml:space="preserve"> contrasting learning experience in a setting which provides a different learning environment to apprentices’ usual place of work. This takes place during year 2.</w:t>
      </w:r>
    </w:p>
    <w:p w14:paraId="31C24305" w14:textId="77777777" w:rsidR="00562C68" w:rsidRPr="00562C68" w:rsidRDefault="00562C68" w:rsidP="00E47A75">
      <w:pPr>
        <w:numPr>
          <w:ilvl w:val="0"/>
          <w:numId w:val="7"/>
        </w:numPr>
        <w:spacing w:after="160" w:line="259" w:lineRule="auto"/>
        <w:contextualSpacing/>
        <w:jc w:val="left"/>
        <w:rPr>
          <w:rFonts w:ascii="Arial Narrow" w:eastAsia="Calibri" w:hAnsi="Arial Narrow" w:cs="Calibri"/>
          <w:lang w:eastAsia="en-US"/>
        </w:rPr>
      </w:pPr>
      <w:r w:rsidRPr="00562C68">
        <w:rPr>
          <w:rFonts w:ascii="Arial Narrow" w:eastAsia="Calibri" w:hAnsi="Arial Narrow" w:cs="Calibri"/>
          <w:lang w:eastAsia="en-US"/>
        </w:rPr>
        <w:t xml:space="preserve">an 100 day final placement requirement leading to meeting the gateway requirement which will enable apprentices to progress to the End Point </w:t>
      </w:r>
      <w:proofErr w:type="gramStart"/>
      <w:r w:rsidRPr="00562C68">
        <w:rPr>
          <w:rFonts w:ascii="Arial Narrow" w:eastAsia="Calibri" w:hAnsi="Arial Narrow" w:cs="Calibri"/>
          <w:lang w:eastAsia="en-US"/>
        </w:rPr>
        <w:t>Assessment  (</w:t>
      </w:r>
      <w:proofErr w:type="gramEnd"/>
      <w:r w:rsidRPr="00562C68">
        <w:rPr>
          <w:rFonts w:ascii="Arial Narrow" w:eastAsia="Calibri" w:hAnsi="Arial Narrow" w:cs="Calibri"/>
          <w:lang w:eastAsia="en-US"/>
        </w:rPr>
        <w:t>EPA) – successful completion  of the EPA means apprentices become a qualified social workers</w:t>
      </w:r>
    </w:p>
    <w:p w14:paraId="0491D982" w14:textId="77777777" w:rsidR="00562C68" w:rsidRPr="00562C68" w:rsidRDefault="00562C68" w:rsidP="00562C68">
      <w:pPr>
        <w:rPr>
          <w:rFonts w:ascii="Arial Narrow" w:hAnsi="Arial Narrow" w:cs="Arial"/>
        </w:rPr>
      </w:pPr>
      <w:r w:rsidRPr="00562C68">
        <w:rPr>
          <w:rFonts w:ascii="Arial Narrow" w:hAnsi="Arial Narrow" w:cs="Arial"/>
        </w:rPr>
        <w:t xml:space="preserve">  </w:t>
      </w:r>
    </w:p>
    <w:p w14:paraId="6A51F6AA" w14:textId="77777777" w:rsidR="00562C68" w:rsidRPr="00562C68" w:rsidRDefault="00562C68" w:rsidP="00562C68">
      <w:pPr>
        <w:rPr>
          <w:rFonts w:ascii="Arial Narrow" w:hAnsi="Arial Narrow" w:cs="Arial"/>
        </w:rPr>
      </w:pPr>
      <w:r w:rsidRPr="00562C68">
        <w:rPr>
          <w:rFonts w:ascii="Arial Narrow" w:hAnsi="Arial Narrow" w:cs="Arial"/>
        </w:rPr>
        <w:t xml:space="preserve">In order to progress on to each stage (i.e., from level 4 to 5, level 5 to 6) it is a requirement that Apprentices successfully complete and pass the </w:t>
      </w:r>
      <w:proofErr w:type="gramStart"/>
      <w:r w:rsidRPr="00562C68">
        <w:rPr>
          <w:rFonts w:ascii="Arial Narrow" w:hAnsi="Arial Narrow" w:cs="Arial"/>
        </w:rPr>
        <w:t>on the job</w:t>
      </w:r>
      <w:proofErr w:type="gramEnd"/>
      <w:r w:rsidRPr="00562C68">
        <w:rPr>
          <w:rFonts w:ascii="Arial Narrow" w:hAnsi="Arial Narrow" w:cs="Arial"/>
        </w:rPr>
        <w:t xml:space="preserve"> training assessed work.  This will include a Viva at the end of each year which apprentices must pass to progress to the next level of study.  </w:t>
      </w:r>
    </w:p>
    <w:p w14:paraId="6570B890" w14:textId="77777777" w:rsidR="00562C68" w:rsidRPr="00562C68" w:rsidRDefault="00562C68" w:rsidP="00562C68">
      <w:pPr>
        <w:rPr>
          <w:rFonts w:ascii="Arial Narrow" w:hAnsi="Arial Narrow" w:cs="Arial"/>
        </w:rPr>
      </w:pPr>
    </w:p>
    <w:p w14:paraId="3065603A" w14:textId="77777777" w:rsidR="00562C68" w:rsidRPr="00562C68" w:rsidRDefault="00562C68" w:rsidP="00562C68">
      <w:pPr>
        <w:rPr>
          <w:rFonts w:ascii="Arial Narrow" w:hAnsi="Arial Narrow" w:cs="Arial"/>
        </w:rPr>
      </w:pPr>
      <w:r w:rsidRPr="00562C68">
        <w:rPr>
          <w:rFonts w:ascii="Arial Narrow" w:hAnsi="Arial Narrow" w:cs="Arial"/>
        </w:rPr>
        <w:t xml:space="preserve">This is an integrated course which is designed to allow for apprentices’ learning and skills development during their </w:t>
      </w:r>
      <w:proofErr w:type="gramStart"/>
      <w:r w:rsidRPr="00562C68">
        <w:rPr>
          <w:rFonts w:ascii="Arial Narrow" w:hAnsi="Arial Narrow" w:cs="Arial"/>
        </w:rPr>
        <w:t>on the job</w:t>
      </w:r>
      <w:proofErr w:type="gramEnd"/>
      <w:r w:rsidRPr="00562C68">
        <w:rPr>
          <w:rFonts w:ascii="Arial Narrow" w:hAnsi="Arial Narrow" w:cs="Arial"/>
        </w:rPr>
        <w:t xml:space="preserve"> training to be drawn upon during the off the job learning. This is embedded into the teaching and learning strategies identified above and the assessments that are designed to enable apprentices to use both formative and summative assessment for learning.  </w:t>
      </w:r>
    </w:p>
    <w:p w14:paraId="3C296AD6" w14:textId="77777777" w:rsidR="00562C68" w:rsidRPr="00562C68" w:rsidRDefault="00562C68" w:rsidP="00562C68">
      <w:pPr>
        <w:rPr>
          <w:rFonts w:ascii="Arial Narrow" w:hAnsi="Arial Narrow" w:cs="Arial"/>
        </w:rPr>
      </w:pPr>
    </w:p>
    <w:p w14:paraId="1BF45E73" w14:textId="77777777" w:rsidR="00562C68" w:rsidRPr="00562C68" w:rsidRDefault="00562C68" w:rsidP="00562C68">
      <w:pPr>
        <w:rPr>
          <w:rFonts w:ascii="Arial Narrow" w:hAnsi="Arial Narrow" w:cs="Arial"/>
          <w:b/>
        </w:rPr>
      </w:pPr>
      <w:r w:rsidRPr="00562C68">
        <w:rPr>
          <w:rFonts w:ascii="Arial Narrow" w:hAnsi="Arial Narrow" w:cs="Arial"/>
          <w:b/>
        </w:rPr>
        <w:t>People with lived experience of Social Work</w:t>
      </w:r>
    </w:p>
    <w:p w14:paraId="08D818EE" w14:textId="77777777" w:rsidR="00562C68" w:rsidRPr="00562C68" w:rsidRDefault="00562C68" w:rsidP="00562C68">
      <w:pPr>
        <w:rPr>
          <w:rFonts w:ascii="Arial Narrow" w:hAnsi="Arial Narrow" w:cs="Arial"/>
        </w:rPr>
      </w:pPr>
    </w:p>
    <w:p w14:paraId="654109F2" w14:textId="77777777" w:rsidR="00562C68" w:rsidRPr="00562C68" w:rsidRDefault="00562C68" w:rsidP="00562C68">
      <w:pPr>
        <w:rPr>
          <w:rFonts w:ascii="Arial Narrow" w:hAnsi="Arial Narrow" w:cs="Arial"/>
        </w:rPr>
      </w:pPr>
      <w:r w:rsidRPr="00562C68">
        <w:rPr>
          <w:rFonts w:ascii="Arial Narrow" w:hAnsi="Arial Narrow" w:cs="Arial"/>
        </w:rPr>
        <w:lastRenderedPageBreak/>
        <w:t xml:space="preserve">The Department of Social Work and Social Care has a well-established and long-standing group of people with lived experience of social work who co-produce, contribute to and deliver teaching sessions across all Social Work programmes in the Department. Their commitment also extends to the important role that they play in the quality assurance of our programmes and the key role that they play in recruitment and admissions. People with lived experience of social work have been involved in the co-production of the apprenticeship degree and it is planned that they will contribute to the teaching and learning activities, recruitment and quality assurance throughout the programme to ensure that their voices and experience are heard, incorporated effectively and enhance the delivery of the course. </w:t>
      </w:r>
    </w:p>
    <w:p w14:paraId="0B277E8E" w14:textId="77777777" w:rsidR="00562C68" w:rsidRDefault="00562C68" w:rsidP="00562C68">
      <w:pPr>
        <w:rPr>
          <w:rFonts w:ascii="Arial Narrow" w:hAnsi="Arial Narrow" w:cs="Arial"/>
        </w:rPr>
      </w:pPr>
    </w:p>
    <w:p w14:paraId="052EC7CF" w14:textId="77777777" w:rsidR="00562C68" w:rsidRPr="00562C68" w:rsidRDefault="00562C68" w:rsidP="00562C68">
      <w:pPr>
        <w:rPr>
          <w:rFonts w:ascii="Arial Narrow" w:hAnsi="Arial Narrow" w:cs="Arial"/>
        </w:rPr>
      </w:pPr>
    </w:p>
    <w:p w14:paraId="6EB408D8" w14:textId="77777777" w:rsidR="00562C68" w:rsidRPr="00562C68" w:rsidRDefault="00562C68" w:rsidP="00562C68">
      <w:pPr>
        <w:numPr>
          <w:ilvl w:val="0"/>
          <w:numId w:val="1"/>
        </w:numPr>
        <w:spacing w:after="160" w:line="259" w:lineRule="auto"/>
        <w:jc w:val="left"/>
        <w:rPr>
          <w:rFonts w:ascii="Arial Narrow" w:hAnsi="Arial Narrow" w:cs="Arial"/>
          <w:b/>
        </w:rPr>
      </w:pPr>
      <w:r w:rsidRPr="00562C68">
        <w:rPr>
          <w:rFonts w:ascii="Arial Narrow" w:hAnsi="Arial Narrow" w:cs="Arial"/>
          <w:b/>
        </w:rPr>
        <w:t>Support for Apprentices and their Learning</w:t>
      </w:r>
    </w:p>
    <w:p w14:paraId="0BC42C99" w14:textId="77777777" w:rsidR="00562C68" w:rsidRPr="00562C68" w:rsidRDefault="00562C68" w:rsidP="00562C68">
      <w:pPr>
        <w:rPr>
          <w:rFonts w:ascii="Arial Narrow" w:hAnsi="Arial Narrow" w:cs="Arial"/>
          <w:b/>
        </w:rPr>
      </w:pPr>
    </w:p>
    <w:p w14:paraId="7FEFB33C" w14:textId="77777777" w:rsidR="00562C68" w:rsidRPr="00562C68" w:rsidRDefault="00562C68" w:rsidP="00562C68">
      <w:pPr>
        <w:spacing w:line="276" w:lineRule="auto"/>
        <w:rPr>
          <w:rFonts w:ascii="Arial Narrow" w:hAnsi="Arial Narrow" w:cs="Arial"/>
          <w:b/>
        </w:rPr>
      </w:pPr>
      <w:r w:rsidRPr="00562C68">
        <w:rPr>
          <w:rFonts w:ascii="Arial Narrow" w:hAnsi="Arial Narrow" w:cs="Arial"/>
          <w:b/>
        </w:rPr>
        <w:t>Personalised Support</w:t>
      </w:r>
    </w:p>
    <w:p w14:paraId="29BBF3D8" w14:textId="77777777" w:rsidR="00562C68" w:rsidRPr="00562C68" w:rsidRDefault="00562C68" w:rsidP="00562C68">
      <w:pPr>
        <w:rPr>
          <w:rFonts w:ascii="Arial Narrow" w:hAnsi="Arial Narrow" w:cs="Arial"/>
        </w:rPr>
      </w:pPr>
      <w:r w:rsidRPr="00562C68">
        <w:rPr>
          <w:rFonts w:ascii="Arial Narrow" w:hAnsi="Arial Narrow" w:cs="Arial"/>
        </w:rPr>
        <w:t xml:space="preserve">Kingston University and its partners are committed to providing support to all apprentices in order to succeed. Personalised support is a feature of KU’s successful social work courses and is embedded in the design of this programme. The apprenticeship programme ensures regular and on-going personalised contact between social work personal tutors and apprentices. The apprentices engage in ongoing discussion focussing on their strengths and areas for development and setting and agreeing targets in their PLC to support their progress. </w:t>
      </w:r>
    </w:p>
    <w:p w14:paraId="2A866070" w14:textId="77777777" w:rsidR="00562C68" w:rsidRPr="00562C68" w:rsidRDefault="00562C68" w:rsidP="00562C68">
      <w:pPr>
        <w:rPr>
          <w:rFonts w:ascii="Arial Narrow" w:hAnsi="Arial Narrow" w:cs="Arial"/>
        </w:rPr>
      </w:pPr>
    </w:p>
    <w:p w14:paraId="002E80A8" w14:textId="77777777" w:rsidR="00562C68" w:rsidRPr="00562C68" w:rsidRDefault="00562C68" w:rsidP="00562C68">
      <w:pPr>
        <w:rPr>
          <w:rFonts w:ascii="Arial Narrow" w:hAnsi="Arial Narrow" w:cs="Arial"/>
        </w:rPr>
      </w:pPr>
      <w:r w:rsidRPr="00562C68">
        <w:rPr>
          <w:rFonts w:ascii="Arial Narrow" w:hAnsi="Arial Narrow" w:cs="Arial"/>
        </w:rPr>
        <w:t xml:space="preserve">Apprentices benefit from continuous and regular supervision and formative feedback by experienced colleagues and tutors throughout the programme. While in the work place, Apprentices have one to one support from a work-based mentor (mentor) working in the agency </w:t>
      </w:r>
      <w:proofErr w:type="gramStart"/>
      <w:r w:rsidRPr="00562C68">
        <w:rPr>
          <w:rFonts w:ascii="Arial Narrow" w:hAnsi="Arial Narrow" w:cs="Arial"/>
        </w:rPr>
        <w:t>and  a</w:t>
      </w:r>
      <w:proofErr w:type="gramEnd"/>
      <w:r w:rsidRPr="00562C68">
        <w:rPr>
          <w:rFonts w:ascii="Arial Narrow" w:hAnsi="Arial Narrow" w:cs="Arial"/>
        </w:rPr>
        <w:t xml:space="preserve"> sub-regional assessor (SRA) to review and support the development of their professional practice against the Professional Capability Framework (working collaboratively with the apprentice and the mentor). Support is personalised, consistent and transparent, with regular reviews enabling the apprentice to make progress towards the final summative assessments.</w:t>
      </w:r>
    </w:p>
    <w:p w14:paraId="130A69F3" w14:textId="77777777" w:rsidR="00562C68" w:rsidRPr="00562C68" w:rsidRDefault="00562C68" w:rsidP="00562C68">
      <w:pPr>
        <w:rPr>
          <w:rFonts w:ascii="Arial Narrow" w:hAnsi="Arial Narrow" w:cs="Arial"/>
          <w:color w:val="FF0000"/>
        </w:rPr>
      </w:pPr>
    </w:p>
    <w:p w14:paraId="118F5C9C" w14:textId="77777777" w:rsidR="00562C68" w:rsidRPr="00562C68" w:rsidRDefault="00562C68" w:rsidP="00562C68">
      <w:pPr>
        <w:rPr>
          <w:rFonts w:ascii="Arial Narrow" w:hAnsi="Arial Narrow" w:cs="Arial"/>
        </w:rPr>
      </w:pPr>
      <w:r w:rsidRPr="00562C68">
        <w:rPr>
          <w:rFonts w:ascii="Arial Narrow" w:hAnsi="Arial Narrow" w:cs="Arial"/>
        </w:rPr>
        <w:t xml:space="preserve">To help ensure successful transitioning to study for all apprentices, Personal Tutors are allocated and meet apprentices during the induction period. Personal tutors will provide advice and guidance throughout the programme and encourage learner autonomy to prepare for their assessments. </w:t>
      </w:r>
    </w:p>
    <w:p w14:paraId="43E07989" w14:textId="77777777" w:rsidR="00562C68" w:rsidRDefault="00562C68" w:rsidP="00562C68">
      <w:pPr>
        <w:rPr>
          <w:rFonts w:ascii="Arial Narrow" w:hAnsi="Arial Narrow" w:cs="Arial"/>
        </w:rPr>
      </w:pPr>
    </w:p>
    <w:p w14:paraId="15A356E4" w14:textId="77777777" w:rsidR="00562C68" w:rsidRDefault="00562C68" w:rsidP="00562C68">
      <w:pPr>
        <w:rPr>
          <w:rFonts w:ascii="Arial Narrow" w:hAnsi="Arial Narrow" w:cs="Arial"/>
        </w:rPr>
      </w:pPr>
    </w:p>
    <w:p w14:paraId="364937E1" w14:textId="77777777" w:rsidR="00562C68" w:rsidRPr="00562C68" w:rsidRDefault="00562C68" w:rsidP="00562C68">
      <w:pPr>
        <w:rPr>
          <w:rFonts w:ascii="Arial Narrow" w:hAnsi="Arial Narrow" w:cs="Arial"/>
        </w:rPr>
      </w:pPr>
    </w:p>
    <w:p w14:paraId="31F17E6B" w14:textId="77777777" w:rsidR="00562C68" w:rsidRPr="00562C68" w:rsidRDefault="00562C68" w:rsidP="00562C68">
      <w:pPr>
        <w:rPr>
          <w:rFonts w:ascii="Arial Narrow" w:hAnsi="Arial Narrow" w:cs="Arial"/>
          <w:color w:val="000000" w:themeColor="text1"/>
        </w:rPr>
      </w:pPr>
      <w:r w:rsidRPr="00562C68">
        <w:rPr>
          <w:rFonts w:ascii="Arial Narrow" w:hAnsi="Arial Narrow" w:cs="Arial"/>
          <w:color w:val="000000" w:themeColor="text1"/>
        </w:rPr>
        <w:t>In summary, Social Work Apprentices are supported by:</w:t>
      </w:r>
    </w:p>
    <w:p w14:paraId="188B93E2"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 xml:space="preserve">a Course Leader to </w:t>
      </w:r>
      <w:r w:rsidRPr="00562C68">
        <w:rPr>
          <w:rFonts w:ascii="Arial Narrow" w:eastAsia="Calibri" w:hAnsi="Arial Narrow" w:cs="Arial"/>
          <w:iCs/>
          <w:color w:val="000000" w:themeColor="text1"/>
          <w:lang w:eastAsia="en-US"/>
        </w:rPr>
        <w:t>help</w:t>
      </w:r>
      <w:r w:rsidRPr="00562C68">
        <w:rPr>
          <w:rFonts w:ascii="Arial Narrow" w:eastAsia="Calibri" w:hAnsi="Arial Narrow" w:cs="Arial"/>
          <w:i/>
          <w:color w:val="000000" w:themeColor="text1"/>
          <w:lang w:eastAsia="en-US"/>
        </w:rPr>
        <w:t xml:space="preserve"> </w:t>
      </w:r>
      <w:r w:rsidRPr="00562C68">
        <w:rPr>
          <w:rFonts w:ascii="Arial Narrow" w:eastAsia="Calibri" w:hAnsi="Arial Narrow" w:cs="Arial"/>
          <w:color w:val="000000" w:themeColor="text1"/>
          <w:lang w:eastAsia="en-US"/>
        </w:rPr>
        <w:t>apprentices understand the programme structure;</w:t>
      </w:r>
    </w:p>
    <w:p w14:paraId="3DB503BE"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a Personal Tutor to provide academic and personal support;</w:t>
      </w:r>
    </w:p>
    <w:p w14:paraId="645D642B"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Module Leaders who will guide their learning;</w:t>
      </w:r>
    </w:p>
    <w:p w14:paraId="6DD89EC9" w14:textId="1680564B"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 xml:space="preserve">a Mentor who will support and guide their </w:t>
      </w:r>
      <w:r w:rsidR="000A587A" w:rsidRPr="00562C68">
        <w:rPr>
          <w:rFonts w:ascii="Arial Narrow" w:eastAsia="Calibri" w:hAnsi="Arial Narrow" w:cs="Arial"/>
          <w:color w:val="000000" w:themeColor="text1"/>
          <w:lang w:eastAsia="en-US"/>
        </w:rPr>
        <w:t>work-based</w:t>
      </w:r>
      <w:r w:rsidRPr="00562C68">
        <w:rPr>
          <w:rFonts w:ascii="Arial Narrow" w:eastAsia="Calibri" w:hAnsi="Arial Narrow" w:cs="Arial"/>
          <w:color w:val="000000" w:themeColor="text1"/>
          <w:lang w:eastAsia="en-US"/>
        </w:rPr>
        <w:t xml:space="preserve"> </w:t>
      </w:r>
      <w:proofErr w:type="gramStart"/>
      <w:r w:rsidRPr="00562C68">
        <w:rPr>
          <w:rFonts w:ascii="Arial Narrow" w:eastAsia="Calibri" w:hAnsi="Arial Narrow" w:cs="Arial"/>
          <w:color w:val="000000" w:themeColor="text1"/>
          <w:lang w:eastAsia="en-US"/>
        </w:rPr>
        <w:t>learning;</w:t>
      </w:r>
      <w:proofErr w:type="gramEnd"/>
    </w:p>
    <w:p w14:paraId="2A5064B4"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proofErr w:type="gramStart"/>
      <w:r w:rsidRPr="00562C68">
        <w:rPr>
          <w:rFonts w:ascii="Arial Narrow" w:eastAsia="Calibri" w:hAnsi="Arial Narrow" w:cs="Arial"/>
          <w:color w:val="000000" w:themeColor="text1"/>
          <w:lang w:eastAsia="en-US"/>
        </w:rPr>
        <w:t>a</w:t>
      </w:r>
      <w:proofErr w:type="gramEnd"/>
      <w:r w:rsidRPr="00562C68">
        <w:rPr>
          <w:rFonts w:ascii="Arial Narrow" w:eastAsia="Calibri" w:hAnsi="Arial Narrow" w:cs="Arial"/>
          <w:color w:val="000000" w:themeColor="text1"/>
          <w:lang w:eastAsia="en-US"/>
        </w:rPr>
        <w:t xml:space="preserve"> SRA </w:t>
      </w:r>
      <w:r w:rsidRPr="00562C68">
        <w:rPr>
          <w:rFonts w:ascii="Arial Narrow" w:eastAsia="Calibri" w:hAnsi="Arial Narrow" w:cs="Arial"/>
          <w:lang w:eastAsia="en-US"/>
        </w:rPr>
        <w:t xml:space="preserve">will oversee the apprentice’s practice learning; </w:t>
      </w:r>
    </w:p>
    <w:p w14:paraId="69342594"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a designated programme administrator, contactable in the office or by email;</w:t>
      </w:r>
    </w:p>
    <w:p w14:paraId="109296F4"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an induction programme at the beginning of each new academic year;</w:t>
      </w:r>
    </w:p>
    <w:p w14:paraId="62B5CF9A"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apprentice voice meetings;</w:t>
      </w:r>
    </w:p>
    <w:p w14:paraId="73EA334A"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Canvas, facilitating an online interactive learning environment;</w:t>
      </w:r>
    </w:p>
    <w:p w14:paraId="7ABE90BF"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The Academic Success Centre (FHSCE) to assist apprentices to become autonomous, confident and successful learners, alongside embedded skills development within the programme;</w:t>
      </w:r>
    </w:p>
    <w:p w14:paraId="7BC3DAC1"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support services that provide advice on issues such as regulations;</w:t>
      </w:r>
    </w:p>
    <w:p w14:paraId="23AC298F"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The Kingston Union of Students</w:t>
      </w:r>
    </w:p>
    <w:p w14:paraId="1EC307C7"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 xml:space="preserve">Kingston University services for students including: health and well-being, careers and employability and a dedicated student achievement officer </w:t>
      </w:r>
    </w:p>
    <w:p w14:paraId="3B0E12F1" w14:textId="77777777" w:rsidR="00562C68" w:rsidRPr="00562C68" w:rsidRDefault="00562C68" w:rsidP="00E47A75">
      <w:pPr>
        <w:numPr>
          <w:ilvl w:val="0"/>
          <w:numId w:val="8"/>
        </w:numPr>
        <w:spacing w:after="160" w:line="259" w:lineRule="auto"/>
        <w:contextualSpacing/>
        <w:jc w:val="left"/>
        <w:rPr>
          <w:rFonts w:ascii="Arial Narrow" w:eastAsia="Calibri" w:hAnsi="Arial Narrow" w:cs="Arial"/>
          <w:color w:val="000000" w:themeColor="text1"/>
          <w:lang w:eastAsia="en-US"/>
        </w:rPr>
      </w:pPr>
      <w:r w:rsidRPr="00562C68">
        <w:rPr>
          <w:rFonts w:ascii="Arial Narrow" w:eastAsia="Calibri" w:hAnsi="Arial Narrow" w:cs="Arial"/>
          <w:color w:val="000000" w:themeColor="text1"/>
          <w:lang w:eastAsia="en-US"/>
        </w:rPr>
        <w:t>The Learning Resource Centre</w:t>
      </w:r>
    </w:p>
    <w:p w14:paraId="25F9837D" w14:textId="77777777" w:rsidR="00562C68" w:rsidRDefault="00562C68" w:rsidP="00562C68">
      <w:pPr>
        <w:jc w:val="left"/>
        <w:rPr>
          <w:rFonts w:ascii="Arial Narrow" w:hAnsi="Arial Narrow" w:cs="Arial"/>
        </w:rPr>
      </w:pPr>
    </w:p>
    <w:p w14:paraId="70362760" w14:textId="77777777" w:rsidR="00562C68" w:rsidRDefault="00562C68" w:rsidP="00562C68">
      <w:pPr>
        <w:jc w:val="left"/>
        <w:rPr>
          <w:rFonts w:ascii="Arial Narrow" w:hAnsi="Arial Narrow" w:cs="Arial"/>
        </w:rPr>
      </w:pPr>
    </w:p>
    <w:p w14:paraId="68918D53" w14:textId="77777777" w:rsidR="00562C68" w:rsidRPr="00562C68" w:rsidRDefault="00562C68" w:rsidP="00562C68">
      <w:pPr>
        <w:jc w:val="left"/>
        <w:rPr>
          <w:rFonts w:ascii="Arial Narrow" w:hAnsi="Arial Narrow" w:cs="Arial"/>
        </w:rPr>
      </w:pPr>
    </w:p>
    <w:p w14:paraId="32E7A84F" w14:textId="77777777" w:rsidR="00562C68" w:rsidRPr="00562C68" w:rsidRDefault="00562C68" w:rsidP="00562C68">
      <w:pPr>
        <w:numPr>
          <w:ilvl w:val="0"/>
          <w:numId w:val="1"/>
        </w:numPr>
        <w:spacing w:after="160" w:line="259" w:lineRule="auto"/>
        <w:jc w:val="left"/>
        <w:rPr>
          <w:rFonts w:ascii="Arial Narrow" w:hAnsi="Arial Narrow" w:cs="Arial"/>
          <w:b/>
        </w:rPr>
      </w:pPr>
      <w:r w:rsidRPr="00562C68">
        <w:rPr>
          <w:rFonts w:ascii="Arial Narrow" w:hAnsi="Arial Narrow" w:cs="Arial"/>
          <w:b/>
        </w:rPr>
        <w:t>Ensuring and Enhancing the Quality of the Course</w:t>
      </w:r>
    </w:p>
    <w:p w14:paraId="7C309B8A" w14:textId="77777777" w:rsidR="00562C68" w:rsidRPr="00562C68" w:rsidRDefault="00562C68" w:rsidP="00562C68">
      <w:pPr>
        <w:jc w:val="left"/>
        <w:rPr>
          <w:rFonts w:ascii="Arial Narrow" w:hAnsi="Arial Narrow" w:cs="Arial"/>
        </w:rPr>
      </w:pPr>
    </w:p>
    <w:p w14:paraId="6FCBE9DA" w14:textId="77777777" w:rsidR="00562C68" w:rsidRPr="00562C68" w:rsidRDefault="00562C68" w:rsidP="00562C68">
      <w:pPr>
        <w:jc w:val="left"/>
        <w:rPr>
          <w:rFonts w:ascii="Arial Narrow" w:hAnsi="Arial Narrow" w:cs="Arial"/>
        </w:rPr>
      </w:pPr>
      <w:r w:rsidRPr="00562C68">
        <w:rPr>
          <w:rFonts w:ascii="Arial Narrow" w:hAnsi="Arial Narrow" w:cs="Arial"/>
        </w:rPr>
        <w:t>The University has several methods for evaluating and improving the quality and standards of its provision.  These include:</w:t>
      </w:r>
    </w:p>
    <w:p w14:paraId="7CD73F9C" w14:textId="77777777" w:rsidR="00562C68" w:rsidRPr="00562C68" w:rsidRDefault="00562C68" w:rsidP="00562C68">
      <w:pPr>
        <w:jc w:val="left"/>
        <w:rPr>
          <w:rFonts w:ascii="Arial Narrow" w:hAnsi="Arial Narrow" w:cs="Arial"/>
        </w:rPr>
      </w:pPr>
    </w:p>
    <w:p w14:paraId="68B047C5"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External examiners</w:t>
      </w:r>
    </w:p>
    <w:p w14:paraId="4DBE3365"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Boards of study with apprentice representation</w:t>
      </w:r>
    </w:p>
    <w:p w14:paraId="14C699F0"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Annual Monitoring and Enhancement</w:t>
      </w:r>
    </w:p>
    <w:p w14:paraId="220C4369"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Periodic review undertaken at subject level</w:t>
      </w:r>
    </w:p>
    <w:p w14:paraId="4B82E7F7"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Apprentice evaluation including Module Evaluation Questionnaire (MEQs), level surveys and the National Student Survey (NSS)</w:t>
      </w:r>
    </w:p>
    <w:p w14:paraId="7809B9E1"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Moderation</w:t>
      </w:r>
      <w:r w:rsidRPr="00562C68">
        <w:rPr>
          <w:rFonts w:ascii="Arial Narrow" w:hAnsi="Arial Narrow" w:cs="Arial"/>
        </w:rPr>
        <w:fldChar w:fldCharType="begin"/>
      </w:r>
      <w:r w:rsidRPr="00562C68">
        <w:rPr>
          <w:rFonts w:ascii="Arial Narrow" w:hAnsi="Arial Narrow" w:cs="Arial"/>
        </w:rPr>
        <w:instrText xml:space="preserve"> XE "</w:instrText>
      </w:r>
      <w:r w:rsidRPr="00562C68">
        <w:rPr>
          <w:rFonts w:ascii="Arial Narrow" w:hAnsi="Arial Narrow" w:cs="Arial"/>
          <w:b/>
          <w:noProof/>
        </w:rPr>
        <w:instrText>Moderation</w:instrText>
      </w:r>
      <w:r w:rsidRPr="00562C68">
        <w:rPr>
          <w:rFonts w:ascii="Arial Narrow" w:hAnsi="Arial Narrow" w:cs="Arial"/>
        </w:rPr>
        <w:instrText xml:space="preserve">" </w:instrText>
      </w:r>
      <w:r w:rsidRPr="00562C68">
        <w:rPr>
          <w:rFonts w:ascii="Arial Narrow" w:hAnsi="Arial Narrow" w:cs="Arial"/>
        </w:rPr>
        <w:fldChar w:fldCharType="end"/>
      </w:r>
      <w:r w:rsidRPr="00562C68">
        <w:rPr>
          <w:rFonts w:ascii="Arial Narrow" w:hAnsi="Arial Narrow" w:cs="Arial"/>
        </w:rPr>
        <w:t xml:space="preserve"> policies</w:t>
      </w:r>
    </w:p>
    <w:p w14:paraId="282CF410"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Representation and feedback from employers</w:t>
      </w:r>
    </w:p>
    <w:p w14:paraId="5F9BBF16"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 xml:space="preserve">Representation and feedback from people with lived experience of social work </w:t>
      </w:r>
    </w:p>
    <w:p w14:paraId="74FE8E73" w14:textId="77777777" w:rsidR="00562C68" w:rsidRPr="00562C68" w:rsidRDefault="00562C68" w:rsidP="00562C68">
      <w:pPr>
        <w:numPr>
          <w:ilvl w:val="0"/>
          <w:numId w:val="2"/>
        </w:numPr>
        <w:spacing w:after="160" w:line="259" w:lineRule="auto"/>
        <w:jc w:val="left"/>
        <w:rPr>
          <w:rFonts w:ascii="Arial Narrow" w:hAnsi="Arial Narrow" w:cs="Arial"/>
        </w:rPr>
      </w:pPr>
      <w:r w:rsidRPr="00562C68">
        <w:rPr>
          <w:rFonts w:ascii="Arial Narrow" w:hAnsi="Arial Narrow" w:cs="Arial"/>
        </w:rPr>
        <w:t>Social Work England quality assurance processes</w:t>
      </w:r>
    </w:p>
    <w:p w14:paraId="50399800" w14:textId="77777777" w:rsidR="00562C68" w:rsidRPr="00562C68" w:rsidRDefault="00562C68" w:rsidP="00562C68">
      <w:pPr>
        <w:jc w:val="left"/>
        <w:rPr>
          <w:rFonts w:ascii="Arial Narrow" w:hAnsi="Arial Narrow" w:cs="Arial"/>
        </w:rPr>
      </w:pPr>
    </w:p>
    <w:p w14:paraId="4C890E04" w14:textId="77777777" w:rsidR="00562C68" w:rsidRPr="00562C68" w:rsidRDefault="00562C68" w:rsidP="00562C68">
      <w:pPr>
        <w:numPr>
          <w:ilvl w:val="0"/>
          <w:numId w:val="1"/>
        </w:numPr>
        <w:spacing w:after="160" w:line="259" w:lineRule="auto"/>
        <w:jc w:val="left"/>
        <w:rPr>
          <w:rFonts w:ascii="Arial Narrow" w:hAnsi="Arial Narrow" w:cs="Arial"/>
          <w:b/>
        </w:rPr>
      </w:pPr>
      <w:r w:rsidRPr="00562C68">
        <w:rPr>
          <w:rFonts w:ascii="Arial Narrow" w:hAnsi="Arial Narrow" w:cs="Arial"/>
          <w:b/>
        </w:rPr>
        <w:t xml:space="preserve">Employability and work-based learning </w:t>
      </w:r>
    </w:p>
    <w:p w14:paraId="40EB9D60" w14:textId="77777777" w:rsidR="00562C68" w:rsidRPr="00562C68" w:rsidRDefault="00562C68" w:rsidP="00562C68">
      <w:pPr>
        <w:rPr>
          <w:rFonts w:ascii="Arial Narrow" w:hAnsi="Arial Narrow" w:cs="Arial"/>
          <w:i/>
          <w:color w:val="FF0000"/>
        </w:rPr>
      </w:pPr>
    </w:p>
    <w:p w14:paraId="2A013143" w14:textId="77777777" w:rsidR="00562C68" w:rsidRPr="00562C68" w:rsidRDefault="00562C68" w:rsidP="00562C68">
      <w:pPr>
        <w:rPr>
          <w:rFonts w:ascii="Arial Narrow" w:hAnsi="Arial Narrow" w:cs="Arial"/>
          <w:lang w:val="en-US" w:eastAsia="en-US"/>
        </w:rPr>
      </w:pPr>
      <w:r w:rsidRPr="00562C68">
        <w:rPr>
          <w:rFonts w:ascii="Arial Narrow" w:hAnsi="Arial Narrow" w:cs="Arial"/>
          <w:lang w:val="en-US" w:eastAsia="en-US"/>
        </w:rPr>
        <w:t>Those who complete the Social Work Apprenticeship programme are very well-placed to begin their career in social work and it is expected that many will continue to be employed in the agency where they completed the programme. It is, however, possible that they will seek to gain employment in other social work settings. Graduates have competitive starting salaries which increase significantly as their career progresses. In delivering the apprentice programme the Department of Social Work and Social Care will work with the pan London network of local authorities who work in partnership with us to co-produce and provide opportunities for</w:t>
      </w:r>
      <w:r w:rsidRPr="00562C68">
        <w:rPr>
          <w:rFonts w:ascii="Arial Narrow" w:hAnsi="Arial Narrow" w:cs="Arial"/>
          <w:b/>
          <w:lang w:val="en-US" w:eastAsia="en-US"/>
        </w:rPr>
        <w:t xml:space="preserve"> </w:t>
      </w:r>
      <w:r w:rsidRPr="00562C68">
        <w:rPr>
          <w:rFonts w:ascii="Arial Narrow" w:hAnsi="Arial Narrow" w:cs="Arial"/>
          <w:lang w:val="en-US" w:eastAsia="en-US"/>
        </w:rPr>
        <w:t xml:space="preserve">apprentices to develop their social work skills. This partnership provides a rich and varied source of experience and enhances employment opportunities. </w:t>
      </w:r>
    </w:p>
    <w:p w14:paraId="0ACB9276" w14:textId="77777777" w:rsidR="00562C68" w:rsidRPr="00562C68" w:rsidRDefault="00562C68" w:rsidP="00562C68">
      <w:pPr>
        <w:spacing w:line="276" w:lineRule="auto"/>
        <w:rPr>
          <w:rFonts w:ascii="Arial Narrow" w:hAnsi="Arial Narrow" w:cs="Arial"/>
        </w:rPr>
      </w:pPr>
    </w:p>
    <w:p w14:paraId="3EBE7868" w14:textId="77777777" w:rsidR="00562C68" w:rsidRPr="00562C68" w:rsidRDefault="00562C68" w:rsidP="00562C68">
      <w:pPr>
        <w:rPr>
          <w:rFonts w:ascii="Arial Narrow" w:hAnsi="Arial Narrow" w:cs="Arial"/>
        </w:rPr>
      </w:pPr>
      <w:r w:rsidRPr="00562C68">
        <w:rPr>
          <w:rFonts w:ascii="Arial Narrow" w:hAnsi="Arial Narrow" w:cs="Arial"/>
        </w:rPr>
        <w:t xml:space="preserve">More generally, this course provides opportunities for apprentices to develop a wide range of personal and professional skills which are attractive to a broad range of employers. Successful apprentices are able to demonstrate high skill levels of personal organisation, an ability to motivate others, a capacity for learning in a professional setting and a strong ability to take significant responsibility for the development and progress of themselves and of others. Successful apprentices demonstrate high levels of social work knowledge and expertise, and can evidence their ability to reflect critically upon their professionalism. Such abilities make apprentices highly employable in a wide range of professions should they wish to enter a different career. Kingston University has a careers advisory service which is on hand to provide support to apprentices which ever direction they wish to take. Further information can be accessed here: </w:t>
      </w:r>
      <w:hyperlink r:id="rId18" w:history="1">
        <w:r w:rsidRPr="00562C68">
          <w:rPr>
            <w:rFonts w:ascii="Arial Narrow" w:hAnsi="Arial Narrow" w:cs="Arial"/>
            <w:color w:val="0000FF"/>
            <w:u w:val="single"/>
          </w:rPr>
          <w:t>https://kingstonuniversity.sharepoint.com/sites/mykingston/mysupport/KUTalent/Pages/default.aspx</w:t>
        </w:r>
      </w:hyperlink>
    </w:p>
    <w:p w14:paraId="2C1E08D2" w14:textId="77777777" w:rsidR="00562C68" w:rsidRDefault="00562C68" w:rsidP="00562C68">
      <w:pPr>
        <w:rPr>
          <w:rFonts w:ascii="Arial Narrow" w:hAnsi="Arial Narrow" w:cs="Arial"/>
        </w:rPr>
      </w:pPr>
    </w:p>
    <w:p w14:paraId="541089F7" w14:textId="77777777" w:rsidR="00562C68" w:rsidRPr="00562C68" w:rsidRDefault="00562C68" w:rsidP="00562C68">
      <w:pPr>
        <w:rPr>
          <w:rFonts w:ascii="Arial Narrow" w:hAnsi="Arial Narrow" w:cs="Arial"/>
        </w:rPr>
      </w:pPr>
    </w:p>
    <w:p w14:paraId="19899CF4" w14:textId="77777777" w:rsidR="00562C68" w:rsidRPr="00562C68" w:rsidRDefault="00562C68" w:rsidP="00562C68">
      <w:pPr>
        <w:numPr>
          <w:ilvl w:val="0"/>
          <w:numId w:val="1"/>
        </w:numPr>
        <w:spacing w:after="160" w:line="259" w:lineRule="auto"/>
        <w:jc w:val="left"/>
        <w:rPr>
          <w:rFonts w:ascii="Arial Narrow" w:hAnsi="Arial Narrow" w:cs="Arial"/>
          <w:b/>
        </w:rPr>
      </w:pPr>
      <w:r w:rsidRPr="00562C68">
        <w:rPr>
          <w:rFonts w:ascii="Arial Narrow" w:hAnsi="Arial Narrow" w:cs="Arial"/>
          <w:b/>
        </w:rPr>
        <w:t>Other sources of information that you may wish to consult</w:t>
      </w:r>
    </w:p>
    <w:p w14:paraId="4F56F669" w14:textId="77777777" w:rsidR="00562C68" w:rsidRPr="00562C68" w:rsidRDefault="00562C68" w:rsidP="00562C68">
      <w:pPr>
        <w:rPr>
          <w:rFonts w:ascii="Arial Narrow" w:hAnsi="Arial Narrow" w:cs="Arial"/>
          <w:b/>
        </w:rPr>
      </w:pPr>
    </w:p>
    <w:p w14:paraId="5637F5B5" w14:textId="77777777" w:rsidR="00562C68" w:rsidRPr="00562C68" w:rsidRDefault="00562C68" w:rsidP="00562C68">
      <w:pPr>
        <w:jc w:val="left"/>
        <w:rPr>
          <w:rFonts w:ascii="Arial Narrow" w:hAnsi="Arial Narrow" w:cs="Arial"/>
          <w:b/>
        </w:rPr>
      </w:pPr>
      <w:r w:rsidRPr="00562C68">
        <w:rPr>
          <w:rFonts w:ascii="Arial Narrow" w:hAnsi="Arial Narrow" w:cs="Arial"/>
          <w:bCs/>
          <w:spacing w:val="3"/>
        </w:rPr>
        <w:t xml:space="preserve">Integrated Degree Apprenticeship for Social Worker Standard </w:t>
      </w:r>
      <w:hyperlink r:id="rId19" w:history="1">
        <w:r w:rsidRPr="00562C68">
          <w:rPr>
            <w:rFonts w:ascii="Arial Narrow" w:hAnsi="Arial Narrow" w:cs="Arial"/>
            <w:color w:val="0000FF"/>
            <w:u w:val="single"/>
          </w:rPr>
          <w:t>https://www.instituteforapprenticeships.org/apprenticeship-standards/social-worker-degree/</w:t>
        </w:r>
      </w:hyperlink>
    </w:p>
    <w:p w14:paraId="3BD9F93F" w14:textId="77777777" w:rsidR="00562C68" w:rsidRPr="00562C68" w:rsidRDefault="00562C68" w:rsidP="00562C68">
      <w:pPr>
        <w:rPr>
          <w:rFonts w:ascii="Arial Narrow" w:hAnsi="Arial Narrow" w:cs="Arial"/>
        </w:rPr>
      </w:pPr>
    </w:p>
    <w:p w14:paraId="343BAD38" w14:textId="77777777" w:rsidR="00562C68" w:rsidRPr="00562C68" w:rsidRDefault="00562C68" w:rsidP="00562C68">
      <w:pPr>
        <w:rPr>
          <w:rFonts w:ascii="Arial Narrow" w:hAnsi="Arial Narrow" w:cs="Arial"/>
        </w:rPr>
      </w:pPr>
      <w:r w:rsidRPr="00562C68">
        <w:rPr>
          <w:rFonts w:ascii="Arial Narrow" w:hAnsi="Arial Narrow" w:cs="Arial"/>
        </w:rPr>
        <w:t>Social Work England Professional Standards</w:t>
      </w:r>
    </w:p>
    <w:p w14:paraId="7071142F" w14:textId="77777777" w:rsidR="00562C68" w:rsidRPr="00562C68" w:rsidRDefault="006E043E" w:rsidP="00562C68">
      <w:pPr>
        <w:rPr>
          <w:rFonts w:ascii="Arial Narrow" w:hAnsi="Arial Narrow" w:cs="Arial"/>
          <w:color w:val="0000FF"/>
          <w:u w:val="single"/>
        </w:rPr>
      </w:pPr>
      <w:hyperlink r:id="rId20" w:history="1">
        <w:r w:rsidR="00562C68" w:rsidRPr="00562C68">
          <w:rPr>
            <w:rFonts w:ascii="Arial Narrow" w:hAnsi="Arial Narrow" w:cs="Arial"/>
            <w:color w:val="0000FF"/>
            <w:u w:val="single"/>
          </w:rPr>
          <w:t>https://socialworkengland.org.uk/wp-content/uploads/2019/09/1227_SocialWorkEngland_Standards_PROF_STANDARDS_FINAL-AW.pdf</w:t>
        </w:r>
      </w:hyperlink>
    </w:p>
    <w:p w14:paraId="3D203CEB" w14:textId="77777777" w:rsidR="00562C68" w:rsidRPr="00562C68" w:rsidRDefault="00562C68" w:rsidP="00562C68">
      <w:pPr>
        <w:rPr>
          <w:rFonts w:ascii="Arial Narrow" w:hAnsi="Arial Narrow" w:cs="Arial"/>
          <w:color w:val="0000FF"/>
          <w:u w:val="single"/>
        </w:rPr>
      </w:pPr>
    </w:p>
    <w:p w14:paraId="18CDE84D" w14:textId="77777777" w:rsidR="00562C68" w:rsidRPr="00562C68" w:rsidRDefault="00562C68" w:rsidP="00562C68">
      <w:pPr>
        <w:rPr>
          <w:rFonts w:ascii="Arial Narrow" w:hAnsi="Arial Narrow" w:cs="Arial"/>
        </w:rPr>
      </w:pPr>
      <w:r w:rsidRPr="00562C68">
        <w:rPr>
          <w:rFonts w:ascii="Arial Narrow" w:hAnsi="Arial Narrow" w:cs="Arial"/>
        </w:rPr>
        <w:t>Characteristics statement – Higher Education in Apprenticeships, July 2019</w:t>
      </w:r>
    </w:p>
    <w:p w14:paraId="2E559F26" w14:textId="77777777" w:rsidR="00562C68" w:rsidRPr="00562C68" w:rsidRDefault="006E043E" w:rsidP="00562C68">
      <w:pPr>
        <w:rPr>
          <w:rFonts w:ascii="Arial Narrow" w:hAnsi="Arial Narrow" w:cs="Arial"/>
        </w:rPr>
      </w:pPr>
      <w:hyperlink r:id="rId21" w:history="1">
        <w:r w:rsidR="00562C68" w:rsidRPr="00562C68">
          <w:rPr>
            <w:rFonts w:ascii="Arial Narrow" w:hAnsi="Arial Narrow" w:cs="Arial"/>
            <w:color w:val="0000FF"/>
            <w:u w:val="single"/>
          </w:rPr>
          <w:t>https://degree-apprenticeship-toolkit.data.alpha.jisc.ac.uk/assets/documents/characteristics-statement-apprenticeships.pdf</w:t>
        </w:r>
      </w:hyperlink>
    </w:p>
    <w:p w14:paraId="5B232465" w14:textId="77777777" w:rsidR="00562C68" w:rsidRDefault="00562C68" w:rsidP="00562C68">
      <w:pPr>
        <w:rPr>
          <w:rFonts w:ascii="Arial Narrow" w:hAnsi="Arial Narrow" w:cs="Arial"/>
          <w:b/>
        </w:rPr>
      </w:pPr>
    </w:p>
    <w:p w14:paraId="6E381626" w14:textId="77777777" w:rsidR="00562C68" w:rsidRPr="00562C68" w:rsidRDefault="00562C68" w:rsidP="00562C68">
      <w:pPr>
        <w:rPr>
          <w:rFonts w:ascii="Arial Narrow" w:hAnsi="Arial Narrow" w:cs="Arial"/>
          <w:b/>
        </w:rPr>
      </w:pPr>
    </w:p>
    <w:p w14:paraId="78B69960" w14:textId="77777777" w:rsidR="00562C68" w:rsidRPr="00562C68" w:rsidRDefault="00562C68" w:rsidP="00562C68">
      <w:pPr>
        <w:numPr>
          <w:ilvl w:val="0"/>
          <w:numId w:val="1"/>
        </w:numPr>
        <w:autoSpaceDE w:val="0"/>
        <w:autoSpaceDN w:val="0"/>
        <w:spacing w:after="160" w:line="259" w:lineRule="auto"/>
        <w:jc w:val="left"/>
        <w:rPr>
          <w:rFonts w:ascii="Arial Narrow" w:eastAsia="Calibri" w:hAnsi="Arial Narrow" w:cs="Arial"/>
          <w:b/>
          <w:lang w:eastAsia="en-US"/>
        </w:rPr>
      </w:pPr>
      <w:r w:rsidRPr="00562C68">
        <w:rPr>
          <w:rFonts w:ascii="Arial Narrow" w:eastAsia="Calibri" w:hAnsi="Arial Narrow" w:cs="Arial"/>
          <w:b/>
          <w:lang w:eastAsia="en-US"/>
        </w:rPr>
        <w:t>Development of Course Learning Outcomes in Modules</w:t>
      </w:r>
    </w:p>
    <w:p w14:paraId="1026F588" w14:textId="77777777" w:rsidR="00562C68" w:rsidRPr="00562C68" w:rsidRDefault="00562C68" w:rsidP="00562C68">
      <w:pPr>
        <w:rPr>
          <w:rFonts w:ascii="Arial Narrow" w:hAnsi="Arial Narrow" w:cs="Arial"/>
          <w:b/>
        </w:rPr>
      </w:pPr>
    </w:p>
    <w:p w14:paraId="41A62D69" w14:textId="77777777" w:rsidR="00562C68" w:rsidRPr="00562C68" w:rsidRDefault="00562C68" w:rsidP="00562C68">
      <w:pPr>
        <w:rPr>
          <w:rFonts w:ascii="Arial Narrow" w:hAnsi="Arial Narrow" w:cs="Arial"/>
        </w:rPr>
      </w:pPr>
      <w:r w:rsidRPr="00562C68">
        <w:rPr>
          <w:rFonts w:ascii="Arial Narrow" w:hAnsi="Arial Narrow" w:cs="Arial"/>
        </w:rPr>
        <w:t xml:space="preserve">This table maps where course learning outcomes are </w:t>
      </w:r>
      <w:proofErr w:type="spellStart"/>
      <w:r w:rsidRPr="00562C68">
        <w:rPr>
          <w:rFonts w:ascii="Arial Narrow" w:hAnsi="Arial Narrow" w:cs="Arial"/>
          <w:b/>
        </w:rPr>
        <w:t>summatively</w:t>
      </w:r>
      <w:proofErr w:type="spellEnd"/>
      <w:r w:rsidRPr="00562C68">
        <w:rPr>
          <w:rFonts w:ascii="Arial Narrow" w:hAnsi="Arial Narrow" w:cs="Arial"/>
        </w:rPr>
        <w:t xml:space="preserve"> assessed across the modules for this course.  It provides an aid to academic staff in understanding how individual modules contribute to the course aims, a means to help apprentices monitor their own learning, personal and professional development as the course progresses and a checklist for quality assurance purposes.</w:t>
      </w:r>
    </w:p>
    <w:p w14:paraId="1F28E82B" w14:textId="77777777" w:rsidR="00562C68" w:rsidRPr="00562C68" w:rsidRDefault="00562C68" w:rsidP="00562C68">
      <w:pPr>
        <w:jc w:val="left"/>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490"/>
        <w:gridCol w:w="608"/>
        <w:gridCol w:w="657"/>
        <w:gridCol w:w="564"/>
        <w:gridCol w:w="564"/>
        <w:gridCol w:w="564"/>
        <w:gridCol w:w="564"/>
        <w:gridCol w:w="588"/>
        <w:gridCol w:w="452"/>
        <w:gridCol w:w="452"/>
        <w:gridCol w:w="515"/>
        <w:gridCol w:w="567"/>
      </w:tblGrid>
      <w:tr w:rsidR="00562C68" w:rsidRPr="00562C68" w14:paraId="07DC76C6" w14:textId="77777777" w:rsidTr="00562C68">
        <w:tc>
          <w:tcPr>
            <w:tcW w:w="2122" w:type="dxa"/>
            <w:gridSpan w:val="2"/>
            <w:vMerge w:val="restart"/>
            <w:shd w:val="clear" w:color="auto" w:fill="auto"/>
          </w:tcPr>
          <w:p w14:paraId="7F5F76FC" w14:textId="77777777" w:rsidR="00562C68" w:rsidRPr="00562C68" w:rsidRDefault="00562C68" w:rsidP="00562C68">
            <w:pPr>
              <w:jc w:val="left"/>
              <w:rPr>
                <w:rFonts w:ascii="Arial Narrow" w:hAnsi="Arial Narrow" w:cs="Arial"/>
              </w:rPr>
            </w:pPr>
          </w:p>
          <w:p w14:paraId="0C6498B0" w14:textId="77777777" w:rsidR="00562C68" w:rsidRPr="00562C68" w:rsidRDefault="00562C68" w:rsidP="00562C68">
            <w:pPr>
              <w:jc w:val="left"/>
              <w:rPr>
                <w:rFonts w:ascii="Arial Narrow" w:hAnsi="Arial Narrow" w:cs="Arial"/>
              </w:rPr>
            </w:pPr>
          </w:p>
          <w:p w14:paraId="0A424439" w14:textId="77777777" w:rsidR="00562C68" w:rsidRPr="00562C68" w:rsidRDefault="00562C68" w:rsidP="00562C68">
            <w:pPr>
              <w:jc w:val="left"/>
              <w:rPr>
                <w:rFonts w:ascii="Arial Narrow" w:hAnsi="Arial Narrow" w:cs="Arial"/>
              </w:rPr>
            </w:pPr>
          </w:p>
          <w:p w14:paraId="2B3FFF99" w14:textId="77777777" w:rsidR="00562C68" w:rsidRPr="00562C68" w:rsidRDefault="00562C68" w:rsidP="00562C68">
            <w:pPr>
              <w:jc w:val="left"/>
              <w:rPr>
                <w:rFonts w:ascii="Arial Narrow" w:hAnsi="Arial Narrow" w:cs="Arial"/>
              </w:rPr>
            </w:pPr>
          </w:p>
          <w:p w14:paraId="513D4F99" w14:textId="77777777" w:rsidR="00562C68" w:rsidRPr="00562C68" w:rsidRDefault="00562C68" w:rsidP="00562C68">
            <w:pPr>
              <w:jc w:val="left"/>
              <w:rPr>
                <w:rFonts w:ascii="Arial Narrow" w:hAnsi="Arial Narrow" w:cs="Arial"/>
                <w:b/>
              </w:rPr>
            </w:pPr>
            <w:r w:rsidRPr="00562C68">
              <w:rPr>
                <w:rFonts w:ascii="Arial Narrow" w:hAnsi="Arial Narrow" w:cs="Arial"/>
                <w:b/>
              </w:rPr>
              <w:t>Module code</w:t>
            </w:r>
          </w:p>
        </w:tc>
        <w:tc>
          <w:tcPr>
            <w:tcW w:w="2393" w:type="dxa"/>
            <w:gridSpan w:val="4"/>
            <w:shd w:val="clear" w:color="auto" w:fill="DBE5F1"/>
          </w:tcPr>
          <w:p w14:paraId="38237135" w14:textId="77777777" w:rsidR="00562C68" w:rsidRPr="00562C68" w:rsidRDefault="00562C68" w:rsidP="00562C68">
            <w:pPr>
              <w:jc w:val="center"/>
              <w:rPr>
                <w:rFonts w:ascii="Arial Narrow" w:hAnsi="Arial Narrow" w:cs="Arial"/>
                <w:b/>
              </w:rPr>
            </w:pPr>
            <w:r w:rsidRPr="00562C68">
              <w:rPr>
                <w:rFonts w:ascii="Arial Narrow" w:hAnsi="Arial Narrow" w:cs="Arial"/>
                <w:b/>
              </w:rPr>
              <w:t>Level 4</w:t>
            </w:r>
          </w:p>
        </w:tc>
        <w:tc>
          <w:tcPr>
            <w:tcW w:w="2168" w:type="dxa"/>
            <w:gridSpan w:val="4"/>
            <w:shd w:val="clear" w:color="auto" w:fill="DBE5F1"/>
          </w:tcPr>
          <w:p w14:paraId="42BAC2D0" w14:textId="77777777" w:rsidR="00562C68" w:rsidRPr="00562C68" w:rsidRDefault="00562C68" w:rsidP="00562C68">
            <w:pPr>
              <w:jc w:val="center"/>
              <w:rPr>
                <w:rFonts w:ascii="Arial Narrow" w:hAnsi="Arial Narrow" w:cs="Arial"/>
                <w:b/>
              </w:rPr>
            </w:pPr>
            <w:r w:rsidRPr="00562C68">
              <w:rPr>
                <w:rFonts w:ascii="Arial Narrow" w:hAnsi="Arial Narrow" w:cs="Arial"/>
                <w:b/>
              </w:rPr>
              <w:t>Level 5</w:t>
            </w:r>
          </w:p>
        </w:tc>
        <w:tc>
          <w:tcPr>
            <w:tcW w:w="1534" w:type="dxa"/>
            <w:gridSpan w:val="3"/>
            <w:shd w:val="clear" w:color="auto" w:fill="DEEAF6" w:themeFill="accent1" w:themeFillTint="33"/>
          </w:tcPr>
          <w:p w14:paraId="11D0871F" w14:textId="77777777" w:rsidR="00562C68" w:rsidRPr="00562C68" w:rsidRDefault="00562C68" w:rsidP="00562C68">
            <w:pPr>
              <w:spacing w:after="160" w:line="259" w:lineRule="auto"/>
              <w:jc w:val="left"/>
              <w:rPr>
                <w:rFonts w:ascii="Arial Narrow" w:hAnsi="Arial Narrow"/>
              </w:rPr>
            </w:pPr>
            <w:r w:rsidRPr="00562C68">
              <w:rPr>
                <w:rFonts w:ascii="Arial Narrow" w:hAnsi="Arial Narrow" w:cs="Arial"/>
                <w:b/>
              </w:rPr>
              <w:t>Level 6</w:t>
            </w:r>
          </w:p>
        </w:tc>
      </w:tr>
      <w:tr w:rsidR="00562C68" w:rsidRPr="00562C68" w14:paraId="4E2C1433" w14:textId="77777777" w:rsidTr="00562C68">
        <w:trPr>
          <w:cantSplit/>
          <w:trHeight w:val="1309"/>
        </w:trPr>
        <w:tc>
          <w:tcPr>
            <w:tcW w:w="2122" w:type="dxa"/>
            <w:gridSpan w:val="2"/>
            <w:vMerge/>
            <w:shd w:val="clear" w:color="auto" w:fill="auto"/>
          </w:tcPr>
          <w:p w14:paraId="2FC53A7C" w14:textId="77777777" w:rsidR="00562C68" w:rsidRPr="00562C68" w:rsidRDefault="00562C68" w:rsidP="00562C68">
            <w:pPr>
              <w:jc w:val="left"/>
              <w:rPr>
                <w:rFonts w:ascii="Arial Narrow" w:hAnsi="Arial Narrow" w:cs="Arial"/>
              </w:rPr>
            </w:pPr>
          </w:p>
        </w:tc>
        <w:tc>
          <w:tcPr>
            <w:tcW w:w="608" w:type="dxa"/>
            <w:shd w:val="clear" w:color="auto" w:fill="auto"/>
            <w:textDirection w:val="btLr"/>
          </w:tcPr>
          <w:p w14:paraId="3C61757F" w14:textId="25A3FDBC" w:rsidR="00562C68" w:rsidRPr="00562C68" w:rsidRDefault="00562C68" w:rsidP="00562C68">
            <w:pPr>
              <w:ind w:left="113" w:right="113"/>
              <w:jc w:val="left"/>
              <w:rPr>
                <w:rFonts w:ascii="Arial Narrow" w:hAnsi="Arial Narrow" w:cs="Arial"/>
              </w:rPr>
            </w:pPr>
            <w:r w:rsidRPr="00562C68">
              <w:rPr>
                <w:rFonts w:ascii="Arial Narrow" w:hAnsi="Arial Narrow" w:cs="Arial"/>
              </w:rPr>
              <w:t>SW40</w:t>
            </w:r>
            <w:r w:rsidR="00B53001">
              <w:rPr>
                <w:rFonts w:ascii="Arial Narrow" w:hAnsi="Arial Narrow" w:cs="Arial"/>
              </w:rPr>
              <w:t>11</w:t>
            </w:r>
          </w:p>
        </w:tc>
        <w:tc>
          <w:tcPr>
            <w:tcW w:w="657" w:type="dxa"/>
            <w:shd w:val="clear" w:color="auto" w:fill="auto"/>
            <w:textDirection w:val="btLr"/>
          </w:tcPr>
          <w:p w14:paraId="01E569CC" w14:textId="25FFE0F5" w:rsidR="00562C68" w:rsidRPr="00562C68" w:rsidRDefault="00562C68" w:rsidP="00562C68">
            <w:pPr>
              <w:ind w:left="113" w:right="113"/>
              <w:jc w:val="left"/>
              <w:rPr>
                <w:rFonts w:ascii="Arial Narrow" w:hAnsi="Arial Narrow" w:cs="Arial"/>
              </w:rPr>
            </w:pPr>
            <w:r w:rsidRPr="00562C68">
              <w:rPr>
                <w:rFonts w:ascii="Arial Narrow" w:hAnsi="Arial Narrow" w:cs="Arial"/>
              </w:rPr>
              <w:t>SW40</w:t>
            </w:r>
            <w:r w:rsidR="00B53001">
              <w:rPr>
                <w:rFonts w:ascii="Arial Narrow" w:hAnsi="Arial Narrow" w:cs="Arial"/>
              </w:rPr>
              <w:t>12</w:t>
            </w:r>
          </w:p>
        </w:tc>
        <w:tc>
          <w:tcPr>
            <w:tcW w:w="564" w:type="dxa"/>
            <w:shd w:val="clear" w:color="auto" w:fill="auto"/>
            <w:textDirection w:val="btLr"/>
          </w:tcPr>
          <w:p w14:paraId="591876B9" w14:textId="5F7FA239" w:rsidR="00562C68" w:rsidRPr="00562C68" w:rsidRDefault="00562C68" w:rsidP="00562C68">
            <w:pPr>
              <w:ind w:left="113" w:right="113"/>
              <w:jc w:val="left"/>
              <w:rPr>
                <w:rFonts w:ascii="Arial Narrow" w:hAnsi="Arial Narrow" w:cs="Arial"/>
              </w:rPr>
            </w:pPr>
            <w:r w:rsidRPr="00562C68">
              <w:rPr>
                <w:rFonts w:ascii="Arial Narrow" w:hAnsi="Arial Narrow" w:cs="Arial"/>
              </w:rPr>
              <w:t>SW40</w:t>
            </w:r>
            <w:r w:rsidR="00B53001">
              <w:rPr>
                <w:rFonts w:ascii="Arial Narrow" w:hAnsi="Arial Narrow" w:cs="Arial"/>
              </w:rPr>
              <w:t>13</w:t>
            </w:r>
          </w:p>
        </w:tc>
        <w:tc>
          <w:tcPr>
            <w:tcW w:w="564" w:type="dxa"/>
            <w:shd w:val="clear" w:color="auto" w:fill="auto"/>
            <w:textDirection w:val="btLr"/>
          </w:tcPr>
          <w:p w14:paraId="1A8F7938" w14:textId="00F26675" w:rsidR="00562C68" w:rsidRPr="00562C68" w:rsidRDefault="00562C68" w:rsidP="00562C68">
            <w:pPr>
              <w:ind w:left="113" w:right="113"/>
              <w:jc w:val="left"/>
              <w:rPr>
                <w:rFonts w:ascii="Arial Narrow" w:hAnsi="Arial Narrow" w:cs="Arial"/>
              </w:rPr>
            </w:pPr>
            <w:r w:rsidRPr="00562C68">
              <w:rPr>
                <w:rFonts w:ascii="Arial Narrow" w:hAnsi="Arial Narrow" w:cs="Arial"/>
              </w:rPr>
              <w:t>SW40</w:t>
            </w:r>
            <w:r w:rsidR="00B53001">
              <w:rPr>
                <w:rFonts w:ascii="Arial Narrow" w:hAnsi="Arial Narrow" w:cs="Arial"/>
              </w:rPr>
              <w:t>14</w:t>
            </w:r>
          </w:p>
        </w:tc>
        <w:tc>
          <w:tcPr>
            <w:tcW w:w="564" w:type="dxa"/>
            <w:shd w:val="clear" w:color="auto" w:fill="auto"/>
            <w:textDirection w:val="btLr"/>
          </w:tcPr>
          <w:p w14:paraId="0D2A13F1" w14:textId="418462C5" w:rsidR="00562C68" w:rsidRPr="00562C68" w:rsidRDefault="00562C68" w:rsidP="00562C68">
            <w:pPr>
              <w:ind w:left="113" w:right="113"/>
              <w:jc w:val="left"/>
              <w:rPr>
                <w:rFonts w:ascii="Arial Narrow" w:hAnsi="Arial Narrow" w:cs="Arial"/>
              </w:rPr>
            </w:pPr>
            <w:r w:rsidRPr="00562C68">
              <w:rPr>
                <w:rFonts w:ascii="Arial Narrow" w:hAnsi="Arial Narrow" w:cs="Arial"/>
              </w:rPr>
              <w:t>SW50</w:t>
            </w:r>
            <w:r w:rsidR="00B53001">
              <w:rPr>
                <w:rFonts w:ascii="Arial Narrow" w:hAnsi="Arial Narrow" w:cs="Arial"/>
              </w:rPr>
              <w:t>10</w:t>
            </w:r>
          </w:p>
        </w:tc>
        <w:tc>
          <w:tcPr>
            <w:tcW w:w="564" w:type="dxa"/>
            <w:shd w:val="clear" w:color="auto" w:fill="auto"/>
            <w:textDirection w:val="btLr"/>
          </w:tcPr>
          <w:p w14:paraId="224BB9AD" w14:textId="7CDDFD1F" w:rsidR="00562C68" w:rsidRPr="00562C68" w:rsidRDefault="00562C68" w:rsidP="00562C68">
            <w:pPr>
              <w:ind w:left="113" w:right="113"/>
              <w:jc w:val="left"/>
              <w:rPr>
                <w:rFonts w:ascii="Arial Narrow" w:hAnsi="Arial Narrow" w:cs="Arial"/>
              </w:rPr>
            </w:pPr>
            <w:r w:rsidRPr="00562C68">
              <w:rPr>
                <w:rFonts w:ascii="Arial Narrow" w:hAnsi="Arial Narrow" w:cs="Arial"/>
              </w:rPr>
              <w:t>SW50</w:t>
            </w:r>
            <w:r w:rsidR="00B53001">
              <w:rPr>
                <w:rFonts w:ascii="Arial Narrow" w:hAnsi="Arial Narrow" w:cs="Arial"/>
              </w:rPr>
              <w:t>12</w:t>
            </w:r>
          </w:p>
        </w:tc>
        <w:tc>
          <w:tcPr>
            <w:tcW w:w="588" w:type="dxa"/>
            <w:shd w:val="clear" w:color="auto" w:fill="auto"/>
            <w:textDirection w:val="btLr"/>
          </w:tcPr>
          <w:p w14:paraId="4E1EF35E" w14:textId="3F27AEF2" w:rsidR="00562C68" w:rsidRPr="00562C68" w:rsidRDefault="00562C68" w:rsidP="00562C68">
            <w:pPr>
              <w:ind w:left="113" w:right="113"/>
              <w:jc w:val="left"/>
              <w:rPr>
                <w:rFonts w:ascii="Arial Narrow" w:hAnsi="Arial Narrow" w:cs="Arial"/>
              </w:rPr>
            </w:pPr>
            <w:r w:rsidRPr="00562C68">
              <w:rPr>
                <w:rFonts w:ascii="Arial Narrow" w:hAnsi="Arial Narrow" w:cs="Arial"/>
              </w:rPr>
              <w:t>SW50</w:t>
            </w:r>
            <w:r w:rsidR="00B53001">
              <w:rPr>
                <w:rFonts w:ascii="Arial Narrow" w:hAnsi="Arial Narrow" w:cs="Arial"/>
              </w:rPr>
              <w:t>13</w:t>
            </w:r>
          </w:p>
        </w:tc>
        <w:tc>
          <w:tcPr>
            <w:tcW w:w="452" w:type="dxa"/>
            <w:shd w:val="clear" w:color="auto" w:fill="auto"/>
            <w:textDirection w:val="btLr"/>
          </w:tcPr>
          <w:p w14:paraId="146B4EF8" w14:textId="36A7ED33" w:rsidR="00562C68" w:rsidRPr="00562C68" w:rsidRDefault="00562C68" w:rsidP="00562C68">
            <w:pPr>
              <w:ind w:left="113" w:right="113"/>
              <w:jc w:val="left"/>
              <w:rPr>
                <w:rFonts w:ascii="Arial Narrow" w:hAnsi="Arial Narrow" w:cs="Arial"/>
              </w:rPr>
            </w:pPr>
            <w:r w:rsidRPr="00562C68">
              <w:rPr>
                <w:rFonts w:ascii="Arial Narrow" w:hAnsi="Arial Narrow" w:cs="Arial"/>
              </w:rPr>
              <w:t>SW50</w:t>
            </w:r>
            <w:r w:rsidR="00B53001">
              <w:rPr>
                <w:rFonts w:ascii="Arial Narrow" w:hAnsi="Arial Narrow" w:cs="Arial"/>
              </w:rPr>
              <w:t>14</w:t>
            </w:r>
          </w:p>
        </w:tc>
        <w:tc>
          <w:tcPr>
            <w:tcW w:w="452" w:type="dxa"/>
            <w:shd w:val="clear" w:color="auto" w:fill="auto"/>
            <w:textDirection w:val="btLr"/>
          </w:tcPr>
          <w:p w14:paraId="73C13032" w14:textId="5B87C0F5" w:rsidR="00562C68" w:rsidRPr="00562C68" w:rsidRDefault="00562C68" w:rsidP="00562C68">
            <w:pPr>
              <w:ind w:left="113" w:right="113"/>
              <w:jc w:val="left"/>
              <w:rPr>
                <w:rFonts w:ascii="Arial Narrow" w:hAnsi="Arial Narrow" w:cs="Arial"/>
              </w:rPr>
            </w:pPr>
            <w:r w:rsidRPr="00562C68">
              <w:rPr>
                <w:rFonts w:ascii="Arial Narrow" w:hAnsi="Arial Narrow" w:cs="Arial"/>
              </w:rPr>
              <w:t>S</w:t>
            </w:r>
            <w:r w:rsidR="00A220AE">
              <w:rPr>
                <w:rFonts w:ascii="Arial Narrow" w:hAnsi="Arial Narrow" w:cs="Arial"/>
              </w:rPr>
              <w:t>W</w:t>
            </w:r>
            <w:r w:rsidRPr="00562C68">
              <w:rPr>
                <w:rFonts w:ascii="Arial Narrow" w:hAnsi="Arial Narrow" w:cs="Arial"/>
              </w:rPr>
              <w:t>60</w:t>
            </w:r>
            <w:r w:rsidR="00B53001">
              <w:rPr>
                <w:rFonts w:ascii="Arial Narrow" w:hAnsi="Arial Narrow" w:cs="Arial"/>
              </w:rPr>
              <w:t>10</w:t>
            </w:r>
          </w:p>
        </w:tc>
        <w:tc>
          <w:tcPr>
            <w:tcW w:w="515" w:type="dxa"/>
            <w:shd w:val="clear" w:color="auto" w:fill="auto"/>
            <w:textDirection w:val="btLr"/>
          </w:tcPr>
          <w:p w14:paraId="5562DF88" w14:textId="34740933" w:rsidR="00562C68" w:rsidRPr="00562C68" w:rsidRDefault="00562C68" w:rsidP="00562C68">
            <w:pPr>
              <w:ind w:left="113" w:right="113"/>
              <w:jc w:val="left"/>
              <w:rPr>
                <w:rFonts w:ascii="Arial Narrow" w:hAnsi="Arial Narrow" w:cs="Arial"/>
              </w:rPr>
            </w:pPr>
            <w:r w:rsidRPr="00562C68">
              <w:rPr>
                <w:rFonts w:ascii="Arial Narrow" w:hAnsi="Arial Narrow" w:cs="Arial"/>
              </w:rPr>
              <w:t>SW60</w:t>
            </w:r>
            <w:r w:rsidR="00B53001">
              <w:rPr>
                <w:rFonts w:ascii="Arial Narrow" w:hAnsi="Arial Narrow" w:cs="Arial"/>
              </w:rPr>
              <w:t>12</w:t>
            </w:r>
          </w:p>
        </w:tc>
        <w:tc>
          <w:tcPr>
            <w:tcW w:w="567" w:type="dxa"/>
            <w:shd w:val="clear" w:color="auto" w:fill="auto"/>
            <w:textDirection w:val="btLr"/>
          </w:tcPr>
          <w:p w14:paraId="4D263780" w14:textId="2ECE045A" w:rsidR="00562C68" w:rsidRPr="00562C68" w:rsidRDefault="00562C68" w:rsidP="00562C68">
            <w:pPr>
              <w:ind w:left="113" w:right="113"/>
              <w:jc w:val="left"/>
              <w:rPr>
                <w:rFonts w:ascii="Arial Narrow" w:hAnsi="Arial Narrow" w:cs="Arial"/>
              </w:rPr>
            </w:pPr>
            <w:r w:rsidRPr="00562C68">
              <w:rPr>
                <w:rFonts w:ascii="Arial Narrow" w:hAnsi="Arial Narrow" w:cs="Arial"/>
              </w:rPr>
              <w:t>SW60</w:t>
            </w:r>
            <w:r w:rsidR="00B53001">
              <w:rPr>
                <w:rFonts w:ascii="Arial Narrow" w:hAnsi="Arial Narrow" w:cs="Arial"/>
              </w:rPr>
              <w:t>13</w:t>
            </w:r>
          </w:p>
        </w:tc>
      </w:tr>
      <w:tr w:rsidR="00562C68" w:rsidRPr="00562C68" w14:paraId="5738B110" w14:textId="77777777" w:rsidTr="00562C68">
        <w:trPr>
          <w:trHeight w:val="261"/>
        </w:trPr>
        <w:tc>
          <w:tcPr>
            <w:tcW w:w="1632" w:type="dxa"/>
            <w:vMerge w:val="restart"/>
            <w:shd w:val="clear" w:color="auto" w:fill="auto"/>
          </w:tcPr>
          <w:p w14:paraId="0C0FB52F" w14:textId="77777777" w:rsidR="00562C68" w:rsidRPr="00562C68" w:rsidRDefault="00562C68" w:rsidP="00562C68">
            <w:pPr>
              <w:jc w:val="left"/>
              <w:rPr>
                <w:rFonts w:ascii="Arial Narrow" w:hAnsi="Arial Narrow" w:cs="Arial"/>
                <w:b/>
              </w:rPr>
            </w:pPr>
            <w:r w:rsidRPr="00562C68">
              <w:rPr>
                <w:rFonts w:ascii="Arial Narrow" w:hAnsi="Arial Narrow" w:cs="Arial"/>
                <w:b/>
              </w:rPr>
              <w:t xml:space="preserve">Knowledge &amp; </w:t>
            </w:r>
            <w:proofErr w:type="gramStart"/>
            <w:r w:rsidRPr="00562C68">
              <w:rPr>
                <w:rFonts w:ascii="Arial Narrow" w:hAnsi="Arial Narrow" w:cs="Arial"/>
                <w:b/>
              </w:rPr>
              <w:t>Understanding</w:t>
            </w:r>
            <w:proofErr w:type="gramEnd"/>
          </w:p>
        </w:tc>
        <w:tc>
          <w:tcPr>
            <w:tcW w:w="490" w:type="dxa"/>
            <w:shd w:val="clear" w:color="auto" w:fill="auto"/>
          </w:tcPr>
          <w:p w14:paraId="51A67895" w14:textId="77777777" w:rsidR="00562C68" w:rsidRPr="00562C68" w:rsidRDefault="00562C68" w:rsidP="00562C68">
            <w:pPr>
              <w:jc w:val="left"/>
              <w:rPr>
                <w:rFonts w:ascii="Arial Narrow" w:hAnsi="Arial Narrow" w:cs="Arial"/>
              </w:rPr>
            </w:pPr>
            <w:r w:rsidRPr="00562C68">
              <w:rPr>
                <w:rFonts w:ascii="Arial Narrow" w:hAnsi="Arial Narrow" w:cs="Arial"/>
              </w:rPr>
              <w:t>A1</w:t>
            </w:r>
          </w:p>
        </w:tc>
        <w:tc>
          <w:tcPr>
            <w:tcW w:w="608" w:type="dxa"/>
            <w:shd w:val="clear" w:color="auto" w:fill="auto"/>
          </w:tcPr>
          <w:p w14:paraId="7A6CC1E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657" w:type="dxa"/>
            <w:shd w:val="clear" w:color="auto" w:fill="auto"/>
          </w:tcPr>
          <w:p w14:paraId="395853C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0C91BE80" w14:textId="77777777" w:rsidR="00562C68" w:rsidRPr="00562C68" w:rsidRDefault="00562C68" w:rsidP="00562C68">
            <w:pPr>
              <w:jc w:val="left"/>
              <w:rPr>
                <w:rFonts w:ascii="Arial Narrow" w:hAnsi="Arial Narrow" w:cs="Arial"/>
              </w:rPr>
            </w:pPr>
          </w:p>
        </w:tc>
        <w:tc>
          <w:tcPr>
            <w:tcW w:w="564" w:type="dxa"/>
            <w:shd w:val="clear" w:color="auto" w:fill="auto"/>
          </w:tcPr>
          <w:p w14:paraId="4E45EE7E"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6BDB483D"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566F3EA6" w14:textId="77777777" w:rsidR="00562C68" w:rsidRPr="00562C68" w:rsidRDefault="00562C68" w:rsidP="00562C68">
            <w:pPr>
              <w:jc w:val="left"/>
              <w:rPr>
                <w:rFonts w:ascii="Arial Narrow" w:hAnsi="Arial Narrow" w:cs="Arial"/>
              </w:rPr>
            </w:pPr>
          </w:p>
        </w:tc>
        <w:tc>
          <w:tcPr>
            <w:tcW w:w="588" w:type="dxa"/>
            <w:shd w:val="clear" w:color="auto" w:fill="auto"/>
          </w:tcPr>
          <w:p w14:paraId="04C35521" w14:textId="77777777" w:rsidR="00562C68" w:rsidRPr="00562C68" w:rsidRDefault="00562C68" w:rsidP="00562C68">
            <w:pPr>
              <w:jc w:val="left"/>
              <w:rPr>
                <w:rFonts w:ascii="Arial Narrow" w:hAnsi="Arial Narrow" w:cs="Arial"/>
              </w:rPr>
            </w:pPr>
          </w:p>
        </w:tc>
        <w:tc>
          <w:tcPr>
            <w:tcW w:w="452" w:type="dxa"/>
            <w:shd w:val="clear" w:color="auto" w:fill="auto"/>
          </w:tcPr>
          <w:p w14:paraId="54A578E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6B1C0C4F"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2E111D19"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61961F39"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3BF8FFC5" w14:textId="77777777" w:rsidTr="00562C68">
        <w:tc>
          <w:tcPr>
            <w:tcW w:w="1632" w:type="dxa"/>
            <w:vMerge/>
            <w:shd w:val="clear" w:color="auto" w:fill="auto"/>
          </w:tcPr>
          <w:p w14:paraId="34ED871C" w14:textId="77777777" w:rsidR="00562C68" w:rsidRPr="00562C68" w:rsidRDefault="00562C68" w:rsidP="00562C68">
            <w:pPr>
              <w:jc w:val="left"/>
              <w:rPr>
                <w:rFonts w:ascii="Arial Narrow" w:hAnsi="Arial Narrow" w:cs="Arial"/>
                <w:b/>
              </w:rPr>
            </w:pPr>
          </w:p>
        </w:tc>
        <w:tc>
          <w:tcPr>
            <w:tcW w:w="490" w:type="dxa"/>
            <w:shd w:val="clear" w:color="auto" w:fill="auto"/>
          </w:tcPr>
          <w:p w14:paraId="1764FDEA" w14:textId="77777777" w:rsidR="00562C68" w:rsidRPr="00562C68" w:rsidRDefault="00562C68" w:rsidP="00562C68">
            <w:pPr>
              <w:jc w:val="left"/>
              <w:rPr>
                <w:rFonts w:ascii="Arial Narrow" w:hAnsi="Arial Narrow" w:cs="Arial"/>
              </w:rPr>
            </w:pPr>
            <w:r w:rsidRPr="00562C68">
              <w:rPr>
                <w:rFonts w:ascii="Arial Narrow" w:hAnsi="Arial Narrow" w:cs="Arial"/>
              </w:rPr>
              <w:t>A2</w:t>
            </w:r>
          </w:p>
        </w:tc>
        <w:tc>
          <w:tcPr>
            <w:tcW w:w="608" w:type="dxa"/>
            <w:shd w:val="clear" w:color="auto" w:fill="auto"/>
          </w:tcPr>
          <w:p w14:paraId="186DAB17" w14:textId="77777777" w:rsidR="00562C68" w:rsidRPr="00562C68" w:rsidRDefault="00562C68" w:rsidP="00562C68">
            <w:pPr>
              <w:jc w:val="left"/>
              <w:rPr>
                <w:rFonts w:ascii="Arial Narrow" w:hAnsi="Arial Narrow" w:cs="Arial"/>
              </w:rPr>
            </w:pPr>
          </w:p>
        </w:tc>
        <w:tc>
          <w:tcPr>
            <w:tcW w:w="657" w:type="dxa"/>
            <w:shd w:val="clear" w:color="auto" w:fill="auto"/>
          </w:tcPr>
          <w:p w14:paraId="424943DB" w14:textId="77777777" w:rsidR="00562C68" w:rsidRPr="00562C68" w:rsidRDefault="00562C68" w:rsidP="00562C68">
            <w:pPr>
              <w:jc w:val="left"/>
              <w:rPr>
                <w:rFonts w:ascii="Arial Narrow" w:hAnsi="Arial Narrow" w:cs="Arial"/>
              </w:rPr>
            </w:pPr>
          </w:p>
        </w:tc>
        <w:tc>
          <w:tcPr>
            <w:tcW w:w="564" w:type="dxa"/>
            <w:shd w:val="clear" w:color="auto" w:fill="auto"/>
          </w:tcPr>
          <w:p w14:paraId="0FBD12BC"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63847888" w14:textId="77777777" w:rsidR="00562C68" w:rsidRPr="00562C68" w:rsidRDefault="00562C68" w:rsidP="00562C68">
            <w:pPr>
              <w:jc w:val="left"/>
              <w:rPr>
                <w:rFonts w:ascii="Arial Narrow" w:hAnsi="Arial Narrow" w:cs="Arial"/>
              </w:rPr>
            </w:pPr>
          </w:p>
        </w:tc>
        <w:tc>
          <w:tcPr>
            <w:tcW w:w="564" w:type="dxa"/>
            <w:shd w:val="clear" w:color="auto" w:fill="auto"/>
          </w:tcPr>
          <w:p w14:paraId="6C10E91F" w14:textId="77777777" w:rsidR="00562C68" w:rsidRPr="00562C68" w:rsidRDefault="00562C68" w:rsidP="00562C68">
            <w:pPr>
              <w:jc w:val="left"/>
              <w:rPr>
                <w:rFonts w:ascii="Arial Narrow" w:hAnsi="Arial Narrow" w:cs="Arial"/>
              </w:rPr>
            </w:pPr>
          </w:p>
        </w:tc>
        <w:tc>
          <w:tcPr>
            <w:tcW w:w="564" w:type="dxa"/>
            <w:shd w:val="clear" w:color="auto" w:fill="auto"/>
          </w:tcPr>
          <w:p w14:paraId="5FCC43CB" w14:textId="77777777" w:rsidR="00562C68" w:rsidRPr="00562C68" w:rsidRDefault="00562C68" w:rsidP="00562C68">
            <w:pPr>
              <w:jc w:val="left"/>
              <w:rPr>
                <w:rFonts w:ascii="Arial Narrow" w:hAnsi="Arial Narrow" w:cs="Arial"/>
              </w:rPr>
            </w:pPr>
          </w:p>
        </w:tc>
        <w:tc>
          <w:tcPr>
            <w:tcW w:w="588" w:type="dxa"/>
            <w:shd w:val="clear" w:color="auto" w:fill="auto"/>
          </w:tcPr>
          <w:p w14:paraId="3A51B49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6B88CEC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7A7199A8"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7320BB7D"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49C5952F"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39083C26" w14:textId="77777777" w:rsidTr="00562C68">
        <w:tc>
          <w:tcPr>
            <w:tcW w:w="1632" w:type="dxa"/>
            <w:vMerge/>
            <w:shd w:val="clear" w:color="auto" w:fill="auto"/>
          </w:tcPr>
          <w:p w14:paraId="5A78FE48" w14:textId="77777777" w:rsidR="00562C68" w:rsidRPr="00562C68" w:rsidRDefault="00562C68" w:rsidP="00562C68">
            <w:pPr>
              <w:jc w:val="left"/>
              <w:rPr>
                <w:rFonts w:ascii="Arial Narrow" w:hAnsi="Arial Narrow" w:cs="Arial"/>
                <w:b/>
              </w:rPr>
            </w:pPr>
          </w:p>
        </w:tc>
        <w:tc>
          <w:tcPr>
            <w:tcW w:w="490" w:type="dxa"/>
            <w:shd w:val="clear" w:color="auto" w:fill="auto"/>
          </w:tcPr>
          <w:p w14:paraId="6EC00890" w14:textId="77777777" w:rsidR="00562C68" w:rsidRPr="00562C68" w:rsidRDefault="00562C68" w:rsidP="00562C68">
            <w:pPr>
              <w:jc w:val="left"/>
              <w:rPr>
                <w:rFonts w:ascii="Arial Narrow" w:hAnsi="Arial Narrow" w:cs="Arial"/>
              </w:rPr>
            </w:pPr>
            <w:r w:rsidRPr="00562C68">
              <w:rPr>
                <w:rFonts w:ascii="Arial Narrow" w:hAnsi="Arial Narrow" w:cs="Arial"/>
              </w:rPr>
              <w:t>A3</w:t>
            </w:r>
          </w:p>
        </w:tc>
        <w:tc>
          <w:tcPr>
            <w:tcW w:w="608" w:type="dxa"/>
            <w:shd w:val="clear" w:color="auto" w:fill="auto"/>
          </w:tcPr>
          <w:p w14:paraId="5815788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657" w:type="dxa"/>
            <w:shd w:val="clear" w:color="auto" w:fill="auto"/>
          </w:tcPr>
          <w:p w14:paraId="4ABE4CA1"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018E980E"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566C0336"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08C41C51"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667F0B5E" w14:textId="77777777" w:rsidR="00562C68" w:rsidRPr="00562C68" w:rsidRDefault="00562C68" w:rsidP="00562C68">
            <w:pPr>
              <w:jc w:val="left"/>
              <w:rPr>
                <w:rFonts w:ascii="Arial Narrow" w:hAnsi="Arial Narrow" w:cs="Arial"/>
              </w:rPr>
            </w:pPr>
          </w:p>
        </w:tc>
        <w:tc>
          <w:tcPr>
            <w:tcW w:w="588" w:type="dxa"/>
            <w:shd w:val="clear" w:color="auto" w:fill="auto"/>
          </w:tcPr>
          <w:p w14:paraId="32E3FAFA"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6F201CE3"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3E012906"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4D8FAF0F"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1C3BB129"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507DE97A" w14:textId="77777777" w:rsidTr="00562C68">
        <w:tc>
          <w:tcPr>
            <w:tcW w:w="1632" w:type="dxa"/>
            <w:vMerge/>
            <w:shd w:val="clear" w:color="auto" w:fill="auto"/>
          </w:tcPr>
          <w:p w14:paraId="0BF857DF" w14:textId="77777777" w:rsidR="00562C68" w:rsidRPr="00562C68" w:rsidRDefault="00562C68" w:rsidP="00562C68">
            <w:pPr>
              <w:jc w:val="left"/>
              <w:rPr>
                <w:rFonts w:ascii="Arial Narrow" w:hAnsi="Arial Narrow" w:cs="Arial"/>
                <w:b/>
              </w:rPr>
            </w:pPr>
          </w:p>
        </w:tc>
        <w:tc>
          <w:tcPr>
            <w:tcW w:w="490" w:type="dxa"/>
            <w:shd w:val="clear" w:color="auto" w:fill="auto"/>
          </w:tcPr>
          <w:p w14:paraId="514FC639" w14:textId="77777777" w:rsidR="00562C68" w:rsidRPr="00562C68" w:rsidRDefault="00562C68" w:rsidP="00562C68">
            <w:pPr>
              <w:jc w:val="left"/>
              <w:rPr>
                <w:rFonts w:ascii="Arial Narrow" w:hAnsi="Arial Narrow" w:cs="Arial"/>
              </w:rPr>
            </w:pPr>
            <w:r w:rsidRPr="00562C68">
              <w:rPr>
                <w:rFonts w:ascii="Arial Narrow" w:hAnsi="Arial Narrow" w:cs="Arial"/>
              </w:rPr>
              <w:t>A4</w:t>
            </w:r>
          </w:p>
        </w:tc>
        <w:tc>
          <w:tcPr>
            <w:tcW w:w="608" w:type="dxa"/>
            <w:shd w:val="clear" w:color="auto" w:fill="auto"/>
          </w:tcPr>
          <w:p w14:paraId="7C746C18"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657" w:type="dxa"/>
            <w:shd w:val="clear" w:color="auto" w:fill="auto"/>
          </w:tcPr>
          <w:p w14:paraId="1963CA6F"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2459C59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22FDED5A"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028751B8"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1C569FEA"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88" w:type="dxa"/>
            <w:shd w:val="clear" w:color="auto" w:fill="auto"/>
          </w:tcPr>
          <w:p w14:paraId="4241A3F5"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6B3BD793"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71CA1FF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7239CA81"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2E1AAD7A"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52E6B10F" w14:textId="77777777" w:rsidTr="00562C68">
        <w:tc>
          <w:tcPr>
            <w:tcW w:w="1632" w:type="dxa"/>
            <w:vMerge w:val="restart"/>
            <w:shd w:val="clear" w:color="auto" w:fill="auto"/>
          </w:tcPr>
          <w:p w14:paraId="0972C417" w14:textId="77777777" w:rsidR="00562C68" w:rsidRPr="00562C68" w:rsidRDefault="00562C68" w:rsidP="00562C68">
            <w:pPr>
              <w:jc w:val="left"/>
              <w:rPr>
                <w:rFonts w:ascii="Arial Narrow" w:hAnsi="Arial Narrow" w:cs="Arial"/>
                <w:b/>
              </w:rPr>
            </w:pPr>
            <w:r w:rsidRPr="00562C68">
              <w:rPr>
                <w:rFonts w:ascii="Arial Narrow" w:hAnsi="Arial Narrow" w:cs="Arial"/>
                <w:b/>
              </w:rPr>
              <w:t>Intellectual Skills</w:t>
            </w:r>
          </w:p>
        </w:tc>
        <w:tc>
          <w:tcPr>
            <w:tcW w:w="490" w:type="dxa"/>
            <w:shd w:val="clear" w:color="auto" w:fill="auto"/>
          </w:tcPr>
          <w:p w14:paraId="12D966DF" w14:textId="77777777" w:rsidR="00562C68" w:rsidRPr="00562C68" w:rsidRDefault="00562C68" w:rsidP="00562C68">
            <w:pPr>
              <w:jc w:val="left"/>
              <w:rPr>
                <w:rFonts w:ascii="Arial Narrow" w:hAnsi="Arial Narrow" w:cs="Arial"/>
              </w:rPr>
            </w:pPr>
            <w:r w:rsidRPr="00562C68">
              <w:rPr>
                <w:rFonts w:ascii="Arial Narrow" w:hAnsi="Arial Narrow" w:cs="Arial"/>
              </w:rPr>
              <w:t>B1</w:t>
            </w:r>
          </w:p>
        </w:tc>
        <w:tc>
          <w:tcPr>
            <w:tcW w:w="608" w:type="dxa"/>
            <w:shd w:val="clear" w:color="auto" w:fill="auto"/>
          </w:tcPr>
          <w:p w14:paraId="394C3B8C" w14:textId="77777777" w:rsidR="00562C68" w:rsidRPr="00562C68" w:rsidRDefault="00562C68" w:rsidP="00562C68">
            <w:pPr>
              <w:jc w:val="left"/>
              <w:rPr>
                <w:rFonts w:ascii="Arial Narrow" w:hAnsi="Arial Narrow" w:cs="Arial"/>
              </w:rPr>
            </w:pPr>
          </w:p>
        </w:tc>
        <w:tc>
          <w:tcPr>
            <w:tcW w:w="657" w:type="dxa"/>
            <w:shd w:val="clear" w:color="auto" w:fill="auto"/>
          </w:tcPr>
          <w:p w14:paraId="3C954F1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4707E80B" w14:textId="77777777" w:rsidR="00562C68" w:rsidRPr="00562C68" w:rsidRDefault="00562C68" w:rsidP="00562C68">
            <w:pPr>
              <w:jc w:val="left"/>
              <w:rPr>
                <w:rFonts w:ascii="Arial Narrow" w:hAnsi="Arial Narrow" w:cs="Arial"/>
              </w:rPr>
            </w:pPr>
          </w:p>
        </w:tc>
        <w:tc>
          <w:tcPr>
            <w:tcW w:w="564" w:type="dxa"/>
            <w:shd w:val="clear" w:color="auto" w:fill="auto"/>
          </w:tcPr>
          <w:p w14:paraId="155DBACD"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47D404E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2BCD78EC"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88" w:type="dxa"/>
            <w:shd w:val="clear" w:color="auto" w:fill="auto"/>
          </w:tcPr>
          <w:p w14:paraId="04A4CF81" w14:textId="77777777" w:rsidR="00562C68" w:rsidRPr="00562C68" w:rsidRDefault="00562C68" w:rsidP="00562C68">
            <w:pPr>
              <w:jc w:val="left"/>
              <w:rPr>
                <w:rFonts w:ascii="Arial Narrow" w:hAnsi="Arial Narrow" w:cs="Arial"/>
              </w:rPr>
            </w:pPr>
          </w:p>
        </w:tc>
        <w:tc>
          <w:tcPr>
            <w:tcW w:w="452" w:type="dxa"/>
            <w:shd w:val="clear" w:color="auto" w:fill="auto"/>
          </w:tcPr>
          <w:p w14:paraId="41B92C34"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77E1A466"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266CD145"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37A5136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0F0EDF22" w14:textId="77777777" w:rsidTr="00562C68">
        <w:tc>
          <w:tcPr>
            <w:tcW w:w="1632" w:type="dxa"/>
            <w:vMerge/>
            <w:shd w:val="clear" w:color="auto" w:fill="auto"/>
          </w:tcPr>
          <w:p w14:paraId="77236756" w14:textId="77777777" w:rsidR="00562C68" w:rsidRPr="00562C68" w:rsidRDefault="00562C68" w:rsidP="00562C68">
            <w:pPr>
              <w:jc w:val="left"/>
              <w:rPr>
                <w:rFonts w:ascii="Arial Narrow" w:hAnsi="Arial Narrow" w:cs="Arial"/>
                <w:b/>
              </w:rPr>
            </w:pPr>
          </w:p>
        </w:tc>
        <w:tc>
          <w:tcPr>
            <w:tcW w:w="490" w:type="dxa"/>
            <w:shd w:val="clear" w:color="auto" w:fill="auto"/>
          </w:tcPr>
          <w:p w14:paraId="244034BF" w14:textId="77777777" w:rsidR="00562C68" w:rsidRPr="00562C68" w:rsidRDefault="00562C68" w:rsidP="00562C68">
            <w:pPr>
              <w:jc w:val="left"/>
              <w:rPr>
                <w:rFonts w:ascii="Arial Narrow" w:hAnsi="Arial Narrow" w:cs="Arial"/>
              </w:rPr>
            </w:pPr>
            <w:r w:rsidRPr="00562C68">
              <w:rPr>
                <w:rFonts w:ascii="Arial Narrow" w:hAnsi="Arial Narrow" w:cs="Arial"/>
              </w:rPr>
              <w:t>B2</w:t>
            </w:r>
          </w:p>
        </w:tc>
        <w:tc>
          <w:tcPr>
            <w:tcW w:w="608" w:type="dxa"/>
            <w:shd w:val="clear" w:color="auto" w:fill="auto"/>
          </w:tcPr>
          <w:p w14:paraId="4E344972"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657" w:type="dxa"/>
            <w:shd w:val="clear" w:color="auto" w:fill="auto"/>
          </w:tcPr>
          <w:p w14:paraId="46F26DE2"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5D6E5E4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6E23A833"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68F8A7A2"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2643DC7A"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88" w:type="dxa"/>
            <w:shd w:val="clear" w:color="auto" w:fill="auto"/>
          </w:tcPr>
          <w:p w14:paraId="146DFA02"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5A1CCF5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1E4BAB7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57FE43D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507E0EE9"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50757148" w14:textId="77777777" w:rsidTr="00562C68">
        <w:tc>
          <w:tcPr>
            <w:tcW w:w="1632" w:type="dxa"/>
            <w:vMerge/>
            <w:shd w:val="clear" w:color="auto" w:fill="auto"/>
          </w:tcPr>
          <w:p w14:paraId="4892D0B3" w14:textId="77777777" w:rsidR="00562C68" w:rsidRPr="00562C68" w:rsidRDefault="00562C68" w:rsidP="00562C68">
            <w:pPr>
              <w:jc w:val="left"/>
              <w:rPr>
                <w:rFonts w:ascii="Arial Narrow" w:hAnsi="Arial Narrow" w:cs="Arial"/>
                <w:b/>
              </w:rPr>
            </w:pPr>
          </w:p>
        </w:tc>
        <w:tc>
          <w:tcPr>
            <w:tcW w:w="490" w:type="dxa"/>
            <w:shd w:val="clear" w:color="auto" w:fill="auto"/>
          </w:tcPr>
          <w:p w14:paraId="435D4974" w14:textId="77777777" w:rsidR="00562C68" w:rsidRPr="00562C68" w:rsidRDefault="00562C68" w:rsidP="00562C68">
            <w:pPr>
              <w:jc w:val="left"/>
              <w:rPr>
                <w:rFonts w:ascii="Arial Narrow" w:hAnsi="Arial Narrow" w:cs="Arial"/>
              </w:rPr>
            </w:pPr>
            <w:r w:rsidRPr="00562C68">
              <w:rPr>
                <w:rFonts w:ascii="Arial Narrow" w:hAnsi="Arial Narrow" w:cs="Arial"/>
              </w:rPr>
              <w:t>B3</w:t>
            </w:r>
          </w:p>
        </w:tc>
        <w:tc>
          <w:tcPr>
            <w:tcW w:w="608" w:type="dxa"/>
            <w:shd w:val="clear" w:color="auto" w:fill="auto"/>
          </w:tcPr>
          <w:p w14:paraId="6CD7CC97" w14:textId="77777777" w:rsidR="00562C68" w:rsidRPr="00562C68" w:rsidRDefault="00562C68" w:rsidP="00562C68">
            <w:pPr>
              <w:jc w:val="left"/>
              <w:rPr>
                <w:rFonts w:ascii="Arial Narrow" w:hAnsi="Arial Narrow" w:cs="Arial"/>
              </w:rPr>
            </w:pPr>
          </w:p>
        </w:tc>
        <w:tc>
          <w:tcPr>
            <w:tcW w:w="657" w:type="dxa"/>
            <w:shd w:val="clear" w:color="auto" w:fill="auto"/>
          </w:tcPr>
          <w:p w14:paraId="2DD0BAD0" w14:textId="77777777" w:rsidR="00562C68" w:rsidRPr="00562C68" w:rsidRDefault="00562C68" w:rsidP="00562C68">
            <w:pPr>
              <w:jc w:val="left"/>
              <w:rPr>
                <w:rFonts w:ascii="Arial Narrow" w:hAnsi="Arial Narrow" w:cs="Arial"/>
              </w:rPr>
            </w:pPr>
          </w:p>
        </w:tc>
        <w:tc>
          <w:tcPr>
            <w:tcW w:w="564" w:type="dxa"/>
            <w:shd w:val="clear" w:color="auto" w:fill="auto"/>
          </w:tcPr>
          <w:p w14:paraId="3B9B7E14"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574087CD"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61A6A8B3"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51A2C413" w14:textId="77777777" w:rsidR="00562C68" w:rsidRPr="00562C68" w:rsidRDefault="00562C68" w:rsidP="00562C68">
            <w:pPr>
              <w:jc w:val="left"/>
              <w:rPr>
                <w:rFonts w:ascii="Arial Narrow" w:hAnsi="Arial Narrow" w:cs="Arial"/>
              </w:rPr>
            </w:pPr>
          </w:p>
        </w:tc>
        <w:tc>
          <w:tcPr>
            <w:tcW w:w="588" w:type="dxa"/>
            <w:shd w:val="clear" w:color="auto" w:fill="auto"/>
          </w:tcPr>
          <w:p w14:paraId="6C490011"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47946CFC"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2425CD1A"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593A11D8"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23CB7C8A"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5025416E" w14:textId="77777777" w:rsidTr="00562C68">
        <w:tc>
          <w:tcPr>
            <w:tcW w:w="1632" w:type="dxa"/>
            <w:vMerge/>
            <w:shd w:val="clear" w:color="auto" w:fill="auto"/>
          </w:tcPr>
          <w:p w14:paraId="4487A502" w14:textId="77777777" w:rsidR="00562C68" w:rsidRPr="00562C68" w:rsidRDefault="00562C68" w:rsidP="00562C68">
            <w:pPr>
              <w:jc w:val="left"/>
              <w:rPr>
                <w:rFonts w:ascii="Arial Narrow" w:hAnsi="Arial Narrow" w:cs="Arial"/>
                <w:b/>
              </w:rPr>
            </w:pPr>
          </w:p>
        </w:tc>
        <w:tc>
          <w:tcPr>
            <w:tcW w:w="490" w:type="dxa"/>
            <w:shd w:val="clear" w:color="auto" w:fill="auto"/>
          </w:tcPr>
          <w:p w14:paraId="22D20D01" w14:textId="77777777" w:rsidR="00562C68" w:rsidRPr="00562C68" w:rsidRDefault="00562C68" w:rsidP="00562C68">
            <w:pPr>
              <w:jc w:val="left"/>
              <w:rPr>
                <w:rFonts w:ascii="Arial Narrow" w:hAnsi="Arial Narrow" w:cs="Arial"/>
              </w:rPr>
            </w:pPr>
            <w:r w:rsidRPr="00562C68">
              <w:rPr>
                <w:rFonts w:ascii="Arial Narrow" w:hAnsi="Arial Narrow" w:cs="Arial"/>
              </w:rPr>
              <w:t>B4</w:t>
            </w:r>
          </w:p>
        </w:tc>
        <w:tc>
          <w:tcPr>
            <w:tcW w:w="608" w:type="dxa"/>
            <w:shd w:val="clear" w:color="auto" w:fill="auto"/>
          </w:tcPr>
          <w:p w14:paraId="6F499994" w14:textId="77777777" w:rsidR="00562C68" w:rsidRPr="00562C68" w:rsidRDefault="00562C68" w:rsidP="00562C68">
            <w:pPr>
              <w:jc w:val="left"/>
              <w:rPr>
                <w:rFonts w:ascii="Arial Narrow" w:hAnsi="Arial Narrow" w:cs="Arial"/>
              </w:rPr>
            </w:pPr>
          </w:p>
        </w:tc>
        <w:tc>
          <w:tcPr>
            <w:tcW w:w="657" w:type="dxa"/>
            <w:shd w:val="clear" w:color="auto" w:fill="auto"/>
          </w:tcPr>
          <w:p w14:paraId="7595C823"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0E2BCCD8"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415E442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5868484E"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33AAB985"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88" w:type="dxa"/>
            <w:shd w:val="clear" w:color="auto" w:fill="auto"/>
          </w:tcPr>
          <w:p w14:paraId="379BED59" w14:textId="77777777" w:rsidR="00562C68" w:rsidRPr="00562C68" w:rsidRDefault="00562C68" w:rsidP="00562C68">
            <w:pPr>
              <w:jc w:val="left"/>
              <w:rPr>
                <w:rFonts w:ascii="Arial Narrow" w:hAnsi="Arial Narrow" w:cs="Arial"/>
              </w:rPr>
            </w:pPr>
          </w:p>
        </w:tc>
        <w:tc>
          <w:tcPr>
            <w:tcW w:w="452" w:type="dxa"/>
            <w:shd w:val="clear" w:color="auto" w:fill="auto"/>
          </w:tcPr>
          <w:p w14:paraId="73ED347D"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6E039259"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1A1252C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4BFD515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18F7C076" w14:textId="77777777" w:rsidTr="00562C68">
        <w:tc>
          <w:tcPr>
            <w:tcW w:w="1632" w:type="dxa"/>
            <w:vMerge w:val="restart"/>
            <w:shd w:val="clear" w:color="auto" w:fill="auto"/>
          </w:tcPr>
          <w:p w14:paraId="404BEADC" w14:textId="77777777" w:rsidR="00562C68" w:rsidRPr="00562C68" w:rsidRDefault="00562C68" w:rsidP="00562C68">
            <w:pPr>
              <w:jc w:val="left"/>
              <w:rPr>
                <w:rFonts w:ascii="Arial Narrow" w:hAnsi="Arial Narrow" w:cs="Arial"/>
                <w:b/>
              </w:rPr>
            </w:pPr>
            <w:r w:rsidRPr="00562C68">
              <w:rPr>
                <w:rFonts w:ascii="Arial Narrow" w:hAnsi="Arial Narrow" w:cs="Arial"/>
                <w:b/>
              </w:rPr>
              <w:t>Practical Skills</w:t>
            </w:r>
          </w:p>
        </w:tc>
        <w:tc>
          <w:tcPr>
            <w:tcW w:w="490" w:type="dxa"/>
            <w:shd w:val="clear" w:color="auto" w:fill="auto"/>
          </w:tcPr>
          <w:p w14:paraId="3B7DC1DB" w14:textId="77777777" w:rsidR="00562C68" w:rsidRPr="00562C68" w:rsidRDefault="00562C68" w:rsidP="00562C68">
            <w:pPr>
              <w:jc w:val="left"/>
              <w:rPr>
                <w:rFonts w:ascii="Arial Narrow" w:hAnsi="Arial Narrow" w:cs="Arial"/>
              </w:rPr>
            </w:pPr>
            <w:r w:rsidRPr="00562C68">
              <w:rPr>
                <w:rFonts w:ascii="Arial Narrow" w:hAnsi="Arial Narrow" w:cs="Arial"/>
              </w:rPr>
              <w:t>C1</w:t>
            </w:r>
          </w:p>
        </w:tc>
        <w:tc>
          <w:tcPr>
            <w:tcW w:w="608" w:type="dxa"/>
            <w:shd w:val="clear" w:color="auto" w:fill="auto"/>
          </w:tcPr>
          <w:p w14:paraId="6282B06B"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657" w:type="dxa"/>
            <w:shd w:val="clear" w:color="auto" w:fill="auto"/>
          </w:tcPr>
          <w:p w14:paraId="4AB6EC1C" w14:textId="77777777" w:rsidR="00562C68" w:rsidRPr="00562C68" w:rsidRDefault="00562C68" w:rsidP="00562C68">
            <w:pPr>
              <w:jc w:val="left"/>
              <w:rPr>
                <w:rFonts w:ascii="Arial Narrow" w:hAnsi="Arial Narrow" w:cs="Arial"/>
              </w:rPr>
            </w:pPr>
          </w:p>
        </w:tc>
        <w:tc>
          <w:tcPr>
            <w:tcW w:w="564" w:type="dxa"/>
            <w:shd w:val="clear" w:color="auto" w:fill="auto"/>
          </w:tcPr>
          <w:p w14:paraId="668CD5F2"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43F894B5"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326DBDE5"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371AC16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88" w:type="dxa"/>
            <w:shd w:val="clear" w:color="auto" w:fill="auto"/>
          </w:tcPr>
          <w:p w14:paraId="187948C8"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7FE9F06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4CB79D44"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3B19266D"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4EE3EC94"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1E3E1EEC" w14:textId="77777777" w:rsidTr="00562C68">
        <w:tc>
          <w:tcPr>
            <w:tcW w:w="1632" w:type="dxa"/>
            <w:vMerge/>
            <w:shd w:val="clear" w:color="auto" w:fill="auto"/>
          </w:tcPr>
          <w:p w14:paraId="739F2869" w14:textId="77777777" w:rsidR="00562C68" w:rsidRPr="00562C68" w:rsidRDefault="00562C68" w:rsidP="00562C68">
            <w:pPr>
              <w:jc w:val="left"/>
              <w:rPr>
                <w:rFonts w:ascii="Arial Narrow" w:hAnsi="Arial Narrow" w:cs="Arial"/>
              </w:rPr>
            </w:pPr>
          </w:p>
        </w:tc>
        <w:tc>
          <w:tcPr>
            <w:tcW w:w="490" w:type="dxa"/>
            <w:shd w:val="clear" w:color="auto" w:fill="auto"/>
          </w:tcPr>
          <w:p w14:paraId="3BDE312A" w14:textId="77777777" w:rsidR="00562C68" w:rsidRPr="00562C68" w:rsidRDefault="00562C68" w:rsidP="00562C68">
            <w:pPr>
              <w:jc w:val="left"/>
              <w:rPr>
                <w:rFonts w:ascii="Arial Narrow" w:hAnsi="Arial Narrow" w:cs="Arial"/>
              </w:rPr>
            </w:pPr>
            <w:r w:rsidRPr="00562C68">
              <w:rPr>
                <w:rFonts w:ascii="Arial Narrow" w:hAnsi="Arial Narrow" w:cs="Arial"/>
              </w:rPr>
              <w:t>C2</w:t>
            </w:r>
          </w:p>
        </w:tc>
        <w:tc>
          <w:tcPr>
            <w:tcW w:w="608" w:type="dxa"/>
            <w:shd w:val="clear" w:color="auto" w:fill="auto"/>
          </w:tcPr>
          <w:p w14:paraId="5610FD2F"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657" w:type="dxa"/>
            <w:shd w:val="clear" w:color="auto" w:fill="auto"/>
          </w:tcPr>
          <w:p w14:paraId="64CDE79D"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4A3B4F52" w14:textId="77777777" w:rsidR="00562C68" w:rsidRPr="00562C68" w:rsidRDefault="00562C68" w:rsidP="00562C68">
            <w:pPr>
              <w:jc w:val="left"/>
              <w:rPr>
                <w:rFonts w:ascii="Arial Narrow" w:hAnsi="Arial Narrow" w:cs="Arial"/>
              </w:rPr>
            </w:pPr>
          </w:p>
        </w:tc>
        <w:tc>
          <w:tcPr>
            <w:tcW w:w="564" w:type="dxa"/>
            <w:shd w:val="clear" w:color="auto" w:fill="auto"/>
          </w:tcPr>
          <w:p w14:paraId="605EDC19"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322E86B8"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3DF3204E"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88" w:type="dxa"/>
            <w:shd w:val="clear" w:color="auto" w:fill="auto"/>
          </w:tcPr>
          <w:p w14:paraId="332B138C" w14:textId="77777777" w:rsidR="00562C68" w:rsidRPr="00562C68" w:rsidRDefault="00562C68" w:rsidP="00562C68">
            <w:pPr>
              <w:jc w:val="left"/>
              <w:rPr>
                <w:rFonts w:ascii="Arial Narrow" w:hAnsi="Arial Narrow" w:cs="Arial"/>
              </w:rPr>
            </w:pPr>
          </w:p>
        </w:tc>
        <w:tc>
          <w:tcPr>
            <w:tcW w:w="452" w:type="dxa"/>
            <w:shd w:val="clear" w:color="auto" w:fill="auto"/>
          </w:tcPr>
          <w:p w14:paraId="1699B914"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225DF83A"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0A08993F"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06EBC701"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3A1CD5C0" w14:textId="77777777" w:rsidTr="00562C68">
        <w:tc>
          <w:tcPr>
            <w:tcW w:w="1632" w:type="dxa"/>
            <w:vMerge/>
            <w:shd w:val="clear" w:color="auto" w:fill="auto"/>
          </w:tcPr>
          <w:p w14:paraId="503507FE" w14:textId="77777777" w:rsidR="00562C68" w:rsidRPr="00562C68" w:rsidRDefault="00562C68" w:rsidP="00562C68">
            <w:pPr>
              <w:jc w:val="left"/>
              <w:rPr>
                <w:rFonts w:ascii="Arial Narrow" w:hAnsi="Arial Narrow" w:cs="Arial"/>
              </w:rPr>
            </w:pPr>
          </w:p>
        </w:tc>
        <w:tc>
          <w:tcPr>
            <w:tcW w:w="490" w:type="dxa"/>
            <w:shd w:val="clear" w:color="auto" w:fill="auto"/>
          </w:tcPr>
          <w:p w14:paraId="1D808753" w14:textId="77777777" w:rsidR="00562C68" w:rsidRPr="00562C68" w:rsidRDefault="00562C68" w:rsidP="00562C68">
            <w:pPr>
              <w:jc w:val="left"/>
              <w:rPr>
                <w:rFonts w:ascii="Arial Narrow" w:hAnsi="Arial Narrow" w:cs="Arial"/>
              </w:rPr>
            </w:pPr>
            <w:r w:rsidRPr="00562C68">
              <w:rPr>
                <w:rFonts w:ascii="Arial Narrow" w:hAnsi="Arial Narrow" w:cs="Arial"/>
              </w:rPr>
              <w:t>C3</w:t>
            </w:r>
          </w:p>
        </w:tc>
        <w:tc>
          <w:tcPr>
            <w:tcW w:w="608" w:type="dxa"/>
            <w:shd w:val="clear" w:color="auto" w:fill="auto"/>
          </w:tcPr>
          <w:p w14:paraId="66D42BC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657" w:type="dxa"/>
            <w:shd w:val="clear" w:color="auto" w:fill="auto"/>
          </w:tcPr>
          <w:p w14:paraId="74A06D12"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49854E7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1A1F051E"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33140EFD" w14:textId="77777777" w:rsidR="00562C68" w:rsidRPr="00562C68" w:rsidRDefault="00562C68" w:rsidP="00562C68">
            <w:pPr>
              <w:jc w:val="left"/>
              <w:rPr>
                <w:rFonts w:ascii="Arial Narrow" w:hAnsi="Arial Narrow" w:cs="Arial"/>
              </w:rPr>
            </w:pPr>
          </w:p>
        </w:tc>
        <w:tc>
          <w:tcPr>
            <w:tcW w:w="564" w:type="dxa"/>
            <w:shd w:val="clear" w:color="auto" w:fill="auto"/>
          </w:tcPr>
          <w:p w14:paraId="238FD781" w14:textId="77777777" w:rsidR="00562C68" w:rsidRPr="00562C68" w:rsidRDefault="00562C68" w:rsidP="00562C68">
            <w:pPr>
              <w:jc w:val="left"/>
              <w:rPr>
                <w:rFonts w:ascii="Arial Narrow" w:hAnsi="Arial Narrow" w:cs="Arial"/>
              </w:rPr>
            </w:pPr>
          </w:p>
        </w:tc>
        <w:tc>
          <w:tcPr>
            <w:tcW w:w="588" w:type="dxa"/>
            <w:shd w:val="clear" w:color="auto" w:fill="auto"/>
          </w:tcPr>
          <w:p w14:paraId="604B304D"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3F88DBE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00691645"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5A88176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31F5B490"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r w:rsidR="00562C68" w:rsidRPr="00562C68" w14:paraId="2112E601" w14:textId="77777777" w:rsidTr="00562C68">
        <w:tc>
          <w:tcPr>
            <w:tcW w:w="1632" w:type="dxa"/>
            <w:vMerge/>
            <w:shd w:val="clear" w:color="auto" w:fill="auto"/>
          </w:tcPr>
          <w:p w14:paraId="7F40EDA1" w14:textId="77777777" w:rsidR="00562C68" w:rsidRPr="00562C68" w:rsidRDefault="00562C68" w:rsidP="00562C68">
            <w:pPr>
              <w:jc w:val="left"/>
              <w:rPr>
                <w:rFonts w:ascii="Arial Narrow" w:hAnsi="Arial Narrow" w:cs="Arial"/>
              </w:rPr>
            </w:pPr>
          </w:p>
        </w:tc>
        <w:tc>
          <w:tcPr>
            <w:tcW w:w="490" w:type="dxa"/>
            <w:shd w:val="clear" w:color="auto" w:fill="auto"/>
          </w:tcPr>
          <w:p w14:paraId="78E9333E" w14:textId="77777777" w:rsidR="00562C68" w:rsidRPr="00562C68" w:rsidRDefault="00562C68" w:rsidP="00562C68">
            <w:pPr>
              <w:jc w:val="left"/>
              <w:rPr>
                <w:rFonts w:ascii="Arial Narrow" w:hAnsi="Arial Narrow" w:cs="Arial"/>
              </w:rPr>
            </w:pPr>
            <w:r w:rsidRPr="00562C68">
              <w:rPr>
                <w:rFonts w:ascii="Arial Narrow" w:hAnsi="Arial Narrow" w:cs="Arial"/>
              </w:rPr>
              <w:t>C4</w:t>
            </w:r>
          </w:p>
        </w:tc>
        <w:tc>
          <w:tcPr>
            <w:tcW w:w="608" w:type="dxa"/>
            <w:shd w:val="clear" w:color="auto" w:fill="auto"/>
          </w:tcPr>
          <w:p w14:paraId="255FD82C"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657" w:type="dxa"/>
            <w:shd w:val="clear" w:color="auto" w:fill="auto"/>
          </w:tcPr>
          <w:p w14:paraId="68F4D331"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1356FC62" w14:textId="77777777" w:rsidR="00562C68" w:rsidRPr="00562C68" w:rsidRDefault="00562C68" w:rsidP="00562C68">
            <w:pPr>
              <w:jc w:val="left"/>
              <w:rPr>
                <w:rFonts w:ascii="Arial Narrow" w:hAnsi="Arial Narrow" w:cs="Arial"/>
              </w:rPr>
            </w:pPr>
          </w:p>
        </w:tc>
        <w:tc>
          <w:tcPr>
            <w:tcW w:w="564" w:type="dxa"/>
            <w:shd w:val="clear" w:color="auto" w:fill="auto"/>
          </w:tcPr>
          <w:p w14:paraId="0B1CFF91"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7285077C"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4" w:type="dxa"/>
            <w:shd w:val="clear" w:color="auto" w:fill="auto"/>
          </w:tcPr>
          <w:p w14:paraId="747D0785"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88" w:type="dxa"/>
            <w:shd w:val="clear" w:color="auto" w:fill="auto"/>
          </w:tcPr>
          <w:p w14:paraId="7B9673AC"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55E07F26"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452" w:type="dxa"/>
            <w:shd w:val="clear" w:color="auto" w:fill="auto"/>
          </w:tcPr>
          <w:p w14:paraId="207AC3C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15" w:type="dxa"/>
            <w:shd w:val="clear" w:color="auto" w:fill="auto"/>
          </w:tcPr>
          <w:p w14:paraId="20B55D25"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c>
          <w:tcPr>
            <w:tcW w:w="567" w:type="dxa"/>
            <w:shd w:val="clear" w:color="auto" w:fill="auto"/>
          </w:tcPr>
          <w:p w14:paraId="68C32297" w14:textId="77777777" w:rsidR="00562C68" w:rsidRPr="00562C68" w:rsidRDefault="00562C68" w:rsidP="00562C68">
            <w:pPr>
              <w:jc w:val="left"/>
              <w:rPr>
                <w:rFonts w:ascii="Arial Narrow" w:hAnsi="Arial Narrow" w:cs="Arial"/>
              </w:rPr>
            </w:pPr>
            <w:r w:rsidRPr="00562C68">
              <w:rPr>
                <w:rFonts w:ascii="Arial Narrow" w:hAnsi="Arial Narrow" w:cs="Arial"/>
              </w:rPr>
              <w:sym w:font="Symbol" w:char="F0D6"/>
            </w:r>
          </w:p>
        </w:tc>
      </w:tr>
    </w:tbl>
    <w:p w14:paraId="6D0E8476" w14:textId="77777777" w:rsidR="00562C68" w:rsidRPr="00562C68" w:rsidRDefault="00562C68" w:rsidP="00562C68">
      <w:pPr>
        <w:tabs>
          <w:tab w:val="left" w:pos="426"/>
        </w:tabs>
        <w:jc w:val="left"/>
        <w:rPr>
          <w:rFonts w:ascii="Arial Narrow" w:hAnsi="Arial Narrow" w:cs="Arial"/>
          <w:b/>
        </w:rPr>
      </w:pPr>
    </w:p>
    <w:p w14:paraId="60FC8360" w14:textId="77777777" w:rsidR="00562C68" w:rsidRPr="00562C68" w:rsidRDefault="00562C68" w:rsidP="00562C68">
      <w:pPr>
        <w:tabs>
          <w:tab w:val="left" w:pos="426"/>
        </w:tabs>
        <w:jc w:val="left"/>
        <w:rPr>
          <w:rFonts w:ascii="Arial Narrow" w:hAnsi="Arial Narrow" w:cs="Arial"/>
          <w:b/>
        </w:rPr>
      </w:pPr>
      <w:r w:rsidRPr="00562C68">
        <w:rPr>
          <w:rFonts w:ascii="Arial Narrow" w:hAnsi="Arial Narrow" w:cs="Arial"/>
          <w:b/>
        </w:rPr>
        <w:t>Apprentices will be provided with formative assessment opportunities throughout the course to practise and develop their proficiency in the range of assessment methods utilised.</w:t>
      </w:r>
    </w:p>
    <w:p w14:paraId="5248D1EA" w14:textId="77777777" w:rsidR="00562C68" w:rsidRPr="00562C68" w:rsidRDefault="00562C68" w:rsidP="00562C68">
      <w:pPr>
        <w:tabs>
          <w:tab w:val="left" w:pos="426"/>
        </w:tabs>
        <w:jc w:val="left"/>
        <w:rPr>
          <w:rFonts w:ascii="Arial Narrow" w:hAnsi="Arial Narrow" w:cs="Arial"/>
          <w:b/>
        </w:rPr>
      </w:pPr>
    </w:p>
    <w:p w14:paraId="4EA9E841" w14:textId="77777777" w:rsidR="00562C68" w:rsidRPr="00562C68" w:rsidRDefault="00562C68" w:rsidP="00562C68">
      <w:pPr>
        <w:tabs>
          <w:tab w:val="left" w:pos="426"/>
        </w:tabs>
        <w:jc w:val="left"/>
        <w:rPr>
          <w:rFonts w:ascii="Arial Narrow" w:hAnsi="Arial Narrow" w:cs="Arial"/>
          <w:b/>
        </w:rPr>
      </w:pPr>
    </w:p>
    <w:p w14:paraId="673FF52E" w14:textId="77777777" w:rsidR="00562C68" w:rsidRPr="005128DA" w:rsidRDefault="00562C68" w:rsidP="00562C68">
      <w:pPr>
        <w:numPr>
          <w:ilvl w:val="0"/>
          <w:numId w:val="1"/>
        </w:numPr>
        <w:spacing w:after="160" w:line="276" w:lineRule="auto"/>
        <w:contextualSpacing/>
        <w:jc w:val="left"/>
        <w:rPr>
          <w:rFonts w:eastAsiaTheme="minorHAnsi" w:cs="Arial"/>
          <w:b/>
          <w:lang w:eastAsia="en-US"/>
        </w:rPr>
      </w:pPr>
      <w:r w:rsidRPr="005128DA">
        <w:rPr>
          <w:rFonts w:eastAsiaTheme="minorHAnsi" w:cs="Arial"/>
          <w:b/>
          <w:lang w:eastAsia="en-US"/>
        </w:rPr>
        <w:t xml:space="preserve">Approved Variants from the Undergraduate Regulations </w:t>
      </w:r>
    </w:p>
    <w:p w14:paraId="1BADD14F" w14:textId="77777777" w:rsidR="00562C68" w:rsidRPr="005128DA" w:rsidRDefault="00562C68" w:rsidP="00562C68">
      <w:pPr>
        <w:tabs>
          <w:tab w:val="left" w:pos="426"/>
        </w:tabs>
        <w:jc w:val="left"/>
        <w:rPr>
          <w:rFonts w:ascii="Arial Narrow" w:hAnsi="Arial Narrow" w:cs="Arial"/>
          <w:b/>
        </w:rPr>
      </w:pPr>
    </w:p>
    <w:bookmarkEnd w:id="0"/>
    <w:bookmarkEnd w:id="1"/>
    <w:p w14:paraId="1E9D2941" w14:textId="032FDF65" w:rsidR="0034661A" w:rsidRDefault="0034661A" w:rsidP="001A7BE0">
      <w:pPr>
        <w:widowControl w:val="0"/>
        <w:autoSpaceDE w:val="0"/>
        <w:autoSpaceDN w:val="0"/>
        <w:jc w:val="left"/>
        <w:rPr>
          <w:lang w:eastAsia="en-US"/>
        </w:rPr>
      </w:pPr>
    </w:p>
    <w:sectPr w:rsidR="0034661A" w:rsidSect="001A7BE0">
      <w:headerReference w:type="default" r:id="rId22"/>
      <w:footerReference w:type="default" r:id="rId23"/>
      <w:pgSz w:w="11906" w:h="16838"/>
      <w:pgMar w:top="1245" w:right="709" w:bottom="993" w:left="993"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8747" w14:textId="77777777" w:rsidR="00CA07D6" w:rsidRDefault="00CA07D6" w:rsidP="00AC29D1">
      <w:r>
        <w:separator/>
      </w:r>
    </w:p>
  </w:endnote>
  <w:endnote w:type="continuationSeparator" w:id="0">
    <w:p w14:paraId="36095504" w14:textId="77777777" w:rsidR="00CA07D6" w:rsidRDefault="00CA07D6" w:rsidP="00AC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55888"/>
      <w:docPartObj>
        <w:docPartGallery w:val="Page Numbers (Bottom of Page)"/>
        <w:docPartUnique/>
      </w:docPartObj>
    </w:sdtPr>
    <w:sdtEndPr/>
    <w:sdtContent>
      <w:sdt>
        <w:sdtPr>
          <w:id w:val="287407395"/>
          <w:docPartObj>
            <w:docPartGallery w:val="Page Numbers (Top of Page)"/>
            <w:docPartUnique/>
          </w:docPartObj>
        </w:sdtPr>
        <w:sdtEndPr/>
        <w:sdtContent>
          <w:p w14:paraId="684F74E2" w14:textId="01FBFCEE" w:rsidR="00C16A2E" w:rsidRDefault="00C16A2E">
            <w:pPr>
              <w:pStyle w:val="Footer"/>
              <w:jc w:val="right"/>
            </w:pPr>
            <w:r>
              <w:t xml:space="preserve">Page </w:t>
            </w:r>
            <w:r>
              <w:rPr>
                <w:b/>
                <w:bCs/>
              </w:rPr>
              <w:fldChar w:fldCharType="begin"/>
            </w:r>
            <w:r>
              <w:rPr>
                <w:b/>
                <w:bCs/>
              </w:rPr>
              <w:instrText xml:space="preserve"> PAGE </w:instrText>
            </w:r>
            <w:r>
              <w:rPr>
                <w:b/>
                <w:bCs/>
              </w:rPr>
              <w:fldChar w:fldCharType="separate"/>
            </w:r>
            <w:r w:rsidR="00A220A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220AE">
              <w:rPr>
                <w:b/>
                <w:bCs/>
                <w:noProof/>
              </w:rPr>
              <w:t>13</w:t>
            </w:r>
            <w:r>
              <w:rPr>
                <w:b/>
                <w:bCs/>
              </w:rPr>
              <w:fldChar w:fldCharType="end"/>
            </w:r>
          </w:p>
        </w:sdtContent>
      </w:sdt>
    </w:sdtContent>
  </w:sdt>
  <w:p w14:paraId="4B43EC6D" w14:textId="77777777" w:rsidR="00C16A2E" w:rsidRDefault="00C1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75561"/>
      <w:docPartObj>
        <w:docPartGallery w:val="Page Numbers (Bottom of Page)"/>
        <w:docPartUnique/>
      </w:docPartObj>
    </w:sdtPr>
    <w:sdtEndPr/>
    <w:sdtContent>
      <w:sdt>
        <w:sdtPr>
          <w:id w:val="-1769616900"/>
          <w:docPartObj>
            <w:docPartGallery w:val="Page Numbers (Top of Page)"/>
            <w:docPartUnique/>
          </w:docPartObj>
        </w:sdtPr>
        <w:sdtEndPr/>
        <w:sdtContent>
          <w:p w14:paraId="574DEDE9" w14:textId="1E2A6B6A" w:rsidR="00C16A2E" w:rsidRDefault="00C16A2E">
            <w:pPr>
              <w:pStyle w:val="Footer"/>
              <w:jc w:val="right"/>
            </w:pPr>
            <w:r w:rsidRPr="001A7BE0">
              <w:rPr>
                <w:sz w:val="20"/>
                <w:szCs w:val="20"/>
              </w:rPr>
              <w:t xml:space="preserve">Page </w:t>
            </w:r>
            <w:r w:rsidRPr="001A7BE0">
              <w:rPr>
                <w:b/>
                <w:bCs/>
                <w:sz w:val="20"/>
                <w:szCs w:val="20"/>
              </w:rPr>
              <w:fldChar w:fldCharType="begin"/>
            </w:r>
            <w:r w:rsidRPr="001A7BE0">
              <w:rPr>
                <w:b/>
                <w:bCs/>
                <w:sz w:val="20"/>
                <w:szCs w:val="20"/>
              </w:rPr>
              <w:instrText xml:space="preserve"> PAGE </w:instrText>
            </w:r>
            <w:r w:rsidRPr="001A7BE0">
              <w:rPr>
                <w:b/>
                <w:bCs/>
                <w:sz w:val="20"/>
                <w:szCs w:val="20"/>
              </w:rPr>
              <w:fldChar w:fldCharType="separate"/>
            </w:r>
            <w:r w:rsidR="00A220AE">
              <w:rPr>
                <w:b/>
                <w:bCs/>
                <w:noProof/>
                <w:sz w:val="20"/>
                <w:szCs w:val="20"/>
              </w:rPr>
              <w:t>13</w:t>
            </w:r>
            <w:r w:rsidRPr="001A7BE0">
              <w:rPr>
                <w:b/>
                <w:bCs/>
                <w:sz w:val="20"/>
                <w:szCs w:val="20"/>
              </w:rPr>
              <w:fldChar w:fldCharType="end"/>
            </w:r>
            <w:r w:rsidRPr="001A7BE0">
              <w:rPr>
                <w:sz w:val="20"/>
                <w:szCs w:val="20"/>
              </w:rPr>
              <w:t xml:space="preserve"> of </w:t>
            </w:r>
            <w:r w:rsidRPr="001A7BE0">
              <w:rPr>
                <w:b/>
                <w:bCs/>
                <w:sz w:val="20"/>
                <w:szCs w:val="20"/>
              </w:rPr>
              <w:fldChar w:fldCharType="begin"/>
            </w:r>
            <w:r w:rsidRPr="001A7BE0">
              <w:rPr>
                <w:b/>
                <w:bCs/>
                <w:sz w:val="20"/>
                <w:szCs w:val="20"/>
              </w:rPr>
              <w:instrText xml:space="preserve"> NUMPAGES  </w:instrText>
            </w:r>
            <w:r w:rsidRPr="001A7BE0">
              <w:rPr>
                <w:b/>
                <w:bCs/>
                <w:sz w:val="20"/>
                <w:szCs w:val="20"/>
              </w:rPr>
              <w:fldChar w:fldCharType="separate"/>
            </w:r>
            <w:r w:rsidR="00A220AE">
              <w:rPr>
                <w:b/>
                <w:bCs/>
                <w:noProof/>
                <w:sz w:val="20"/>
                <w:szCs w:val="20"/>
              </w:rPr>
              <w:t>13</w:t>
            </w:r>
            <w:r w:rsidRPr="001A7BE0">
              <w:rPr>
                <w:b/>
                <w:bCs/>
                <w:sz w:val="20"/>
                <w:szCs w:val="20"/>
              </w:rPr>
              <w:fldChar w:fldCharType="end"/>
            </w:r>
          </w:p>
        </w:sdtContent>
      </w:sdt>
    </w:sdtContent>
  </w:sdt>
  <w:p w14:paraId="48510831" w14:textId="627E3A09" w:rsidR="00C16A2E" w:rsidRPr="00CB6C9C" w:rsidRDefault="00C16A2E" w:rsidP="00073621">
    <w:pPr>
      <w:pStyle w:val="Footer"/>
      <w:tabs>
        <w:tab w:val="clear" w:pos="9026"/>
      </w:tabs>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6EC7" w14:textId="77777777" w:rsidR="00CA07D6" w:rsidRDefault="00CA07D6" w:rsidP="00AC29D1">
      <w:r>
        <w:separator/>
      </w:r>
    </w:p>
  </w:footnote>
  <w:footnote w:type="continuationSeparator" w:id="0">
    <w:p w14:paraId="0C622361" w14:textId="77777777" w:rsidR="00CA07D6" w:rsidRDefault="00CA07D6" w:rsidP="00AC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5DD5" w14:textId="77777777" w:rsidR="00C16A2E" w:rsidRPr="00CB6C9C" w:rsidRDefault="00C16A2E" w:rsidP="00073621">
    <w:pPr>
      <w:pStyle w:val="Header"/>
      <w:ind w:left="-284"/>
      <w:rPr>
        <w:rFonts w:ascii="Tahoma" w:hAnsi="Tahoma" w:cs="Tahoma"/>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3A9"/>
    <w:multiLevelType w:val="hybridMultilevel"/>
    <w:tmpl w:val="C01EF666"/>
    <w:lvl w:ilvl="0" w:tplc="0540D61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D6031"/>
    <w:multiLevelType w:val="hybridMultilevel"/>
    <w:tmpl w:val="1EF87AEC"/>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2F35C22"/>
    <w:multiLevelType w:val="multilevel"/>
    <w:tmpl w:val="5EA09F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64600"/>
    <w:multiLevelType w:val="hybridMultilevel"/>
    <w:tmpl w:val="7818C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132E7D"/>
    <w:multiLevelType w:val="hybridMultilevel"/>
    <w:tmpl w:val="6220FB64"/>
    <w:lvl w:ilvl="0" w:tplc="D53E2A1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068A25A0">
      <w:numFmt w:val="bullet"/>
      <w:lvlText w:val="•"/>
      <w:lvlJc w:val="left"/>
      <w:pPr>
        <w:ind w:left="1295" w:hanging="360"/>
      </w:pPr>
      <w:rPr>
        <w:rFonts w:hint="default"/>
        <w:lang w:val="en-GB" w:eastAsia="en-GB" w:bidi="en-GB"/>
      </w:rPr>
    </w:lvl>
    <w:lvl w:ilvl="2" w:tplc="B8007BD0">
      <w:numFmt w:val="bullet"/>
      <w:lvlText w:val="•"/>
      <w:lvlJc w:val="left"/>
      <w:pPr>
        <w:ind w:left="2110" w:hanging="360"/>
      </w:pPr>
      <w:rPr>
        <w:rFonts w:hint="default"/>
        <w:lang w:val="en-GB" w:eastAsia="en-GB" w:bidi="en-GB"/>
      </w:rPr>
    </w:lvl>
    <w:lvl w:ilvl="3" w:tplc="50983EFE">
      <w:numFmt w:val="bullet"/>
      <w:lvlText w:val="•"/>
      <w:lvlJc w:val="left"/>
      <w:pPr>
        <w:ind w:left="2925" w:hanging="360"/>
      </w:pPr>
      <w:rPr>
        <w:rFonts w:hint="default"/>
        <w:lang w:val="en-GB" w:eastAsia="en-GB" w:bidi="en-GB"/>
      </w:rPr>
    </w:lvl>
    <w:lvl w:ilvl="4" w:tplc="ED08EB7C">
      <w:numFmt w:val="bullet"/>
      <w:lvlText w:val="•"/>
      <w:lvlJc w:val="left"/>
      <w:pPr>
        <w:ind w:left="3741" w:hanging="360"/>
      </w:pPr>
      <w:rPr>
        <w:rFonts w:hint="default"/>
        <w:lang w:val="en-GB" w:eastAsia="en-GB" w:bidi="en-GB"/>
      </w:rPr>
    </w:lvl>
    <w:lvl w:ilvl="5" w:tplc="7CF8C936">
      <w:numFmt w:val="bullet"/>
      <w:lvlText w:val="•"/>
      <w:lvlJc w:val="left"/>
      <w:pPr>
        <w:ind w:left="4556" w:hanging="360"/>
      </w:pPr>
      <w:rPr>
        <w:rFonts w:hint="default"/>
        <w:lang w:val="en-GB" w:eastAsia="en-GB" w:bidi="en-GB"/>
      </w:rPr>
    </w:lvl>
    <w:lvl w:ilvl="6" w:tplc="B22CD926">
      <w:numFmt w:val="bullet"/>
      <w:lvlText w:val="•"/>
      <w:lvlJc w:val="left"/>
      <w:pPr>
        <w:ind w:left="5371" w:hanging="360"/>
      </w:pPr>
      <w:rPr>
        <w:rFonts w:hint="default"/>
        <w:lang w:val="en-GB" w:eastAsia="en-GB" w:bidi="en-GB"/>
      </w:rPr>
    </w:lvl>
    <w:lvl w:ilvl="7" w:tplc="23FA9FA2">
      <w:numFmt w:val="bullet"/>
      <w:lvlText w:val="•"/>
      <w:lvlJc w:val="left"/>
      <w:pPr>
        <w:ind w:left="6187" w:hanging="360"/>
      </w:pPr>
      <w:rPr>
        <w:rFonts w:hint="default"/>
        <w:lang w:val="en-GB" w:eastAsia="en-GB" w:bidi="en-GB"/>
      </w:rPr>
    </w:lvl>
    <w:lvl w:ilvl="8" w:tplc="9372FB92">
      <w:numFmt w:val="bullet"/>
      <w:lvlText w:val="•"/>
      <w:lvlJc w:val="left"/>
      <w:pPr>
        <w:ind w:left="7002" w:hanging="360"/>
      </w:pPr>
      <w:rPr>
        <w:rFonts w:hint="default"/>
        <w:lang w:val="en-GB" w:eastAsia="en-GB" w:bidi="en-GB"/>
      </w:rPr>
    </w:lvl>
  </w:abstractNum>
  <w:abstractNum w:abstractNumId="5" w15:restartNumberingAfterBreak="0">
    <w:nsid w:val="0AE81EAA"/>
    <w:multiLevelType w:val="hybridMultilevel"/>
    <w:tmpl w:val="2834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E7CCC"/>
    <w:multiLevelType w:val="hybridMultilevel"/>
    <w:tmpl w:val="FB0A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F7E98"/>
    <w:multiLevelType w:val="multilevel"/>
    <w:tmpl w:val="DEC01572"/>
    <w:lvl w:ilvl="0">
      <w:start w:val="2"/>
      <w:numFmt w:val="decimal"/>
      <w:lvlText w:val="%1"/>
      <w:lvlJc w:val="left"/>
      <w:pPr>
        <w:ind w:left="479" w:hanging="369"/>
      </w:pPr>
      <w:rPr>
        <w:rFonts w:hint="default"/>
        <w:lang w:val="en-GB" w:eastAsia="en-GB" w:bidi="en-GB"/>
      </w:rPr>
    </w:lvl>
    <w:lvl w:ilvl="1">
      <w:start w:val="1"/>
      <w:numFmt w:val="decimal"/>
      <w:lvlText w:val="%1.%2"/>
      <w:lvlJc w:val="left"/>
      <w:pPr>
        <w:ind w:left="479" w:hanging="369"/>
      </w:pPr>
      <w:rPr>
        <w:rFonts w:ascii="Arial" w:eastAsia="Arial" w:hAnsi="Arial" w:cs="Arial" w:hint="default"/>
        <w:color w:val="111111"/>
        <w:spacing w:val="0"/>
        <w:w w:val="100"/>
        <w:sz w:val="22"/>
        <w:szCs w:val="22"/>
        <w:lang w:val="en-GB" w:eastAsia="en-GB" w:bidi="en-GB"/>
      </w:rPr>
    </w:lvl>
    <w:lvl w:ilvl="2">
      <w:numFmt w:val="bullet"/>
      <w:lvlText w:val="•"/>
      <w:lvlJc w:val="left"/>
      <w:pPr>
        <w:ind w:left="2110" w:hanging="369"/>
      </w:pPr>
      <w:rPr>
        <w:rFonts w:hint="default"/>
        <w:lang w:val="en-GB" w:eastAsia="en-GB" w:bidi="en-GB"/>
      </w:rPr>
    </w:lvl>
    <w:lvl w:ilvl="3">
      <w:numFmt w:val="bullet"/>
      <w:lvlText w:val="•"/>
      <w:lvlJc w:val="left"/>
      <w:pPr>
        <w:ind w:left="2925" w:hanging="369"/>
      </w:pPr>
      <w:rPr>
        <w:rFonts w:hint="default"/>
        <w:lang w:val="en-GB" w:eastAsia="en-GB" w:bidi="en-GB"/>
      </w:rPr>
    </w:lvl>
    <w:lvl w:ilvl="4">
      <w:numFmt w:val="bullet"/>
      <w:lvlText w:val="•"/>
      <w:lvlJc w:val="left"/>
      <w:pPr>
        <w:ind w:left="3741" w:hanging="369"/>
      </w:pPr>
      <w:rPr>
        <w:rFonts w:hint="default"/>
        <w:lang w:val="en-GB" w:eastAsia="en-GB" w:bidi="en-GB"/>
      </w:rPr>
    </w:lvl>
    <w:lvl w:ilvl="5">
      <w:numFmt w:val="bullet"/>
      <w:lvlText w:val="•"/>
      <w:lvlJc w:val="left"/>
      <w:pPr>
        <w:ind w:left="4556" w:hanging="369"/>
      </w:pPr>
      <w:rPr>
        <w:rFonts w:hint="default"/>
        <w:lang w:val="en-GB" w:eastAsia="en-GB" w:bidi="en-GB"/>
      </w:rPr>
    </w:lvl>
    <w:lvl w:ilvl="6">
      <w:numFmt w:val="bullet"/>
      <w:lvlText w:val="•"/>
      <w:lvlJc w:val="left"/>
      <w:pPr>
        <w:ind w:left="5371" w:hanging="369"/>
      </w:pPr>
      <w:rPr>
        <w:rFonts w:hint="default"/>
        <w:lang w:val="en-GB" w:eastAsia="en-GB" w:bidi="en-GB"/>
      </w:rPr>
    </w:lvl>
    <w:lvl w:ilvl="7">
      <w:numFmt w:val="bullet"/>
      <w:lvlText w:val="•"/>
      <w:lvlJc w:val="left"/>
      <w:pPr>
        <w:ind w:left="6187" w:hanging="369"/>
      </w:pPr>
      <w:rPr>
        <w:rFonts w:hint="default"/>
        <w:lang w:val="en-GB" w:eastAsia="en-GB" w:bidi="en-GB"/>
      </w:rPr>
    </w:lvl>
    <w:lvl w:ilvl="8">
      <w:numFmt w:val="bullet"/>
      <w:lvlText w:val="•"/>
      <w:lvlJc w:val="left"/>
      <w:pPr>
        <w:ind w:left="7002" w:hanging="369"/>
      </w:pPr>
      <w:rPr>
        <w:rFonts w:hint="default"/>
        <w:lang w:val="en-GB" w:eastAsia="en-GB" w:bidi="en-GB"/>
      </w:rPr>
    </w:lvl>
  </w:abstractNum>
  <w:abstractNum w:abstractNumId="8" w15:restartNumberingAfterBreak="0">
    <w:nsid w:val="10565E88"/>
    <w:multiLevelType w:val="hybridMultilevel"/>
    <w:tmpl w:val="BB0E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D0B36"/>
    <w:multiLevelType w:val="hybridMultilevel"/>
    <w:tmpl w:val="A6B4F02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11D414B8"/>
    <w:multiLevelType w:val="hybridMultilevel"/>
    <w:tmpl w:val="00F2B22C"/>
    <w:lvl w:ilvl="0" w:tplc="EFC278E4">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502C16A4">
      <w:numFmt w:val="bullet"/>
      <w:lvlText w:val="o"/>
      <w:lvlJc w:val="left"/>
      <w:pPr>
        <w:ind w:left="859" w:hanging="332"/>
      </w:pPr>
      <w:rPr>
        <w:rFonts w:ascii="Courier New" w:eastAsia="Courier New" w:hAnsi="Courier New" w:cs="Courier New" w:hint="default"/>
        <w:color w:val="111111"/>
        <w:w w:val="100"/>
        <w:sz w:val="20"/>
        <w:szCs w:val="20"/>
        <w:lang w:val="en-GB" w:eastAsia="en-GB" w:bidi="en-GB"/>
      </w:rPr>
    </w:lvl>
    <w:lvl w:ilvl="2" w:tplc="F99C62CE">
      <w:numFmt w:val="bullet"/>
      <w:lvlText w:val="•"/>
      <w:lvlJc w:val="left"/>
      <w:pPr>
        <w:ind w:left="1723" w:hanging="332"/>
      </w:pPr>
      <w:rPr>
        <w:rFonts w:hint="default"/>
        <w:lang w:val="en-GB" w:eastAsia="en-GB" w:bidi="en-GB"/>
      </w:rPr>
    </w:lvl>
    <w:lvl w:ilvl="3" w:tplc="00F27E40">
      <w:numFmt w:val="bullet"/>
      <w:lvlText w:val="•"/>
      <w:lvlJc w:val="left"/>
      <w:pPr>
        <w:ind w:left="2587" w:hanging="332"/>
      </w:pPr>
      <w:rPr>
        <w:rFonts w:hint="default"/>
        <w:lang w:val="en-GB" w:eastAsia="en-GB" w:bidi="en-GB"/>
      </w:rPr>
    </w:lvl>
    <w:lvl w:ilvl="4" w:tplc="CC7A0AAE">
      <w:numFmt w:val="bullet"/>
      <w:lvlText w:val="•"/>
      <w:lvlJc w:val="left"/>
      <w:pPr>
        <w:ind w:left="3451" w:hanging="332"/>
      </w:pPr>
      <w:rPr>
        <w:rFonts w:hint="default"/>
        <w:lang w:val="en-GB" w:eastAsia="en-GB" w:bidi="en-GB"/>
      </w:rPr>
    </w:lvl>
    <w:lvl w:ilvl="5" w:tplc="0A5A6EB8">
      <w:numFmt w:val="bullet"/>
      <w:lvlText w:val="•"/>
      <w:lvlJc w:val="left"/>
      <w:pPr>
        <w:ind w:left="4314" w:hanging="332"/>
      </w:pPr>
      <w:rPr>
        <w:rFonts w:hint="default"/>
        <w:lang w:val="en-GB" w:eastAsia="en-GB" w:bidi="en-GB"/>
      </w:rPr>
    </w:lvl>
    <w:lvl w:ilvl="6" w:tplc="E73CAD20">
      <w:numFmt w:val="bullet"/>
      <w:lvlText w:val="•"/>
      <w:lvlJc w:val="left"/>
      <w:pPr>
        <w:ind w:left="5178" w:hanging="332"/>
      </w:pPr>
      <w:rPr>
        <w:rFonts w:hint="default"/>
        <w:lang w:val="en-GB" w:eastAsia="en-GB" w:bidi="en-GB"/>
      </w:rPr>
    </w:lvl>
    <w:lvl w:ilvl="7" w:tplc="2D9E7652">
      <w:numFmt w:val="bullet"/>
      <w:lvlText w:val="•"/>
      <w:lvlJc w:val="left"/>
      <w:pPr>
        <w:ind w:left="6042" w:hanging="332"/>
      </w:pPr>
      <w:rPr>
        <w:rFonts w:hint="default"/>
        <w:lang w:val="en-GB" w:eastAsia="en-GB" w:bidi="en-GB"/>
      </w:rPr>
    </w:lvl>
    <w:lvl w:ilvl="8" w:tplc="9790F9BA">
      <w:numFmt w:val="bullet"/>
      <w:lvlText w:val="•"/>
      <w:lvlJc w:val="left"/>
      <w:pPr>
        <w:ind w:left="6905" w:hanging="332"/>
      </w:pPr>
      <w:rPr>
        <w:rFonts w:hint="default"/>
        <w:lang w:val="en-GB" w:eastAsia="en-GB" w:bidi="en-GB"/>
      </w:rPr>
    </w:lvl>
  </w:abstractNum>
  <w:abstractNum w:abstractNumId="11" w15:restartNumberingAfterBreak="0">
    <w:nsid w:val="11E77BD3"/>
    <w:multiLevelType w:val="hybridMultilevel"/>
    <w:tmpl w:val="0D1E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EC10ED"/>
    <w:multiLevelType w:val="hybridMultilevel"/>
    <w:tmpl w:val="A8BA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5235F"/>
    <w:multiLevelType w:val="hybridMultilevel"/>
    <w:tmpl w:val="39C0E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904603"/>
    <w:multiLevelType w:val="hybridMultilevel"/>
    <w:tmpl w:val="417E0FD2"/>
    <w:lvl w:ilvl="0" w:tplc="2C1E0252">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6938DF1E">
      <w:numFmt w:val="bullet"/>
      <w:lvlText w:val="•"/>
      <w:lvlJc w:val="left"/>
      <w:pPr>
        <w:ind w:left="1295" w:hanging="360"/>
      </w:pPr>
      <w:rPr>
        <w:rFonts w:hint="default"/>
        <w:lang w:val="en-GB" w:eastAsia="en-GB" w:bidi="en-GB"/>
      </w:rPr>
    </w:lvl>
    <w:lvl w:ilvl="2" w:tplc="13BA426E">
      <w:numFmt w:val="bullet"/>
      <w:lvlText w:val="•"/>
      <w:lvlJc w:val="left"/>
      <w:pPr>
        <w:ind w:left="2110" w:hanging="360"/>
      </w:pPr>
      <w:rPr>
        <w:rFonts w:hint="default"/>
        <w:lang w:val="en-GB" w:eastAsia="en-GB" w:bidi="en-GB"/>
      </w:rPr>
    </w:lvl>
    <w:lvl w:ilvl="3" w:tplc="D7CE7A16">
      <w:numFmt w:val="bullet"/>
      <w:lvlText w:val="•"/>
      <w:lvlJc w:val="left"/>
      <w:pPr>
        <w:ind w:left="2925" w:hanging="360"/>
      </w:pPr>
      <w:rPr>
        <w:rFonts w:hint="default"/>
        <w:lang w:val="en-GB" w:eastAsia="en-GB" w:bidi="en-GB"/>
      </w:rPr>
    </w:lvl>
    <w:lvl w:ilvl="4" w:tplc="450438E0">
      <w:numFmt w:val="bullet"/>
      <w:lvlText w:val="•"/>
      <w:lvlJc w:val="left"/>
      <w:pPr>
        <w:ind w:left="3741" w:hanging="360"/>
      </w:pPr>
      <w:rPr>
        <w:rFonts w:hint="default"/>
        <w:lang w:val="en-GB" w:eastAsia="en-GB" w:bidi="en-GB"/>
      </w:rPr>
    </w:lvl>
    <w:lvl w:ilvl="5" w:tplc="7312FAD6">
      <w:numFmt w:val="bullet"/>
      <w:lvlText w:val="•"/>
      <w:lvlJc w:val="left"/>
      <w:pPr>
        <w:ind w:left="4556" w:hanging="360"/>
      </w:pPr>
      <w:rPr>
        <w:rFonts w:hint="default"/>
        <w:lang w:val="en-GB" w:eastAsia="en-GB" w:bidi="en-GB"/>
      </w:rPr>
    </w:lvl>
    <w:lvl w:ilvl="6" w:tplc="8E8E4620">
      <w:numFmt w:val="bullet"/>
      <w:lvlText w:val="•"/>
      <w:lvlJc w:val="left"/>
      <w:pPr>
        <w:ind w:left="5371" w:hanging="360"/>
      </w:pPr>
      <w:rPr>
        <w:rFonts w:hint="default"/>
        <w:lang w:val="en-GB" w:eastAsia="en-GB" w:bidi="en-GB"/>
      </w:rPr>
    </w:lvl>
    <w:lvl w:ilvl="7" w:tplc="8962F82C">
      <w:numFmt w:val="bullet"/>
      <w:lvlText w:val="•"/>
      <w:lvlJc w:val="left"/>
      <w:pPr>
        <w:ind w:left="6187" w:hanging="360"/>
      </w:pPr>
      <w:rPr>
        <w:rFonts w:hint="default"/>
        <w:lang w:val="en-GB" w:eastAsia="en-GB" w:bidi="en-GB"/>
      </w:rPr>
    </w:lvl>
    <w:lvl w:ilvl="8" w:tplc="4BD82846">
      <w:numFmt w:val="bullet"/>
      <w:lvlText w:val="•"/>
      <w:lvlJc w:val="left"/>
      <w:pPr>
        <w:ind w:left="7002" w:hanging="360"/>
      </w:pPr>
      <w:rPr>
        <w:rFonts w:hint="default"/>
        <w:lang w:val="en-GB" w:eastAsia="en-GB" w:bidi="en-GB"/>
      </w:rPr>
    </w:lvl>
  </w:abstractNum>
  <w:abstractNum w:abstractNumId="15" w15:restartNumberingAfterBreak="0">
    <w:nsid w:val="17357EFA"/>
    <w:multiLevelType w:val="hybridMultilevel"/>
    <w:tmpl w:val="0C4059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5C3193"/>
    <w:multiLevelType w:val="hybridMultilevel"/>
    <w:tmpl w:val="25BC1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6C271C"/>
    <w:multiLevelType w:val="hybridMultilevel"/>
    <w:tmpl w:val="3C3C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AD7A03"/>
    <w:multiLevelType w:val="hybridMultilevel"/>
    <w:tmpl w:val="1D90A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5C3D24"/>
    <w:multiLevelType w:val="hybridMultilevel"/>
    <w:tmpl w:val="28048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E0C74F3"/>
    <w:multiLevelType w:val="hybridMultilevel"/>
    <w:tmpl w:val="294EE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FA82E00"/>
    <w:multiLevelType w:val="hybridMultilevel"/>
    <w:tmpl w:val="0C4059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0F57E2"/>
    <w:multiLevelType w:val="hybridMultilevel"/>
    <w:tmpl w:val="70FA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A9517D"/>
    <w:multiLevelType w:val="hybridMultilevel"/>
    <w:tmpl w:val="F93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513027"/>
    <w:multiLevelType w:val="hybridMultilevel"/>
    <w:tmpl w:val="108C2DB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E53685F"/>
    <w:multiLevelType w:val="hybridMultilevel"/>
    <w:tmpl w:val="9D2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03725A"/>
    <w:multiLevelType w:val="hybridMultilevel"/>
    <w:tmpl w:val="698A48C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32AE04E5"/>
    <w:multiLevelType w:val="hybridMultilevel"/>
    <w:tmpl w:val="F93C309C"/>
    <w:lvl w:ilvl="0" w:tplc="5DECAA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6F3489"/>
    <w:multiLevelType w:val="hybridMultilevel"/>
    <w:tmpl w:val="2D86D4C4"/>
    <w:lvl w:ilvl="0" w:tplc="ED9C0DC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ED2AED48">
      <w:numFmt w:val="bullet"/>
      <w:lvlText w:val="•"/>
      <w:lvlJc w:val="left"/>
      <w:pPr>
        <w:ind w:left="1295" w:hanging="360"/>
      </w:pPr>
      <w:rPr>
        <w:rFonts w:hint="default"/>
        <w:lang w:val="en-GB" w:eastAsia="en-GB" w:bidi="en-GB"/>
      </w:rPr>
    </w:lvl>
    <w:lvl w:ilvl="2" w:tplc="9B385102">
      <w:numFmt w:val="bullet"/>
      <w:lvlText w:val="•"/>
      <w:lvlJc w:val="left"/>
      <w:pPr>
        <w:ind w:left="2110" w:hanging="360"/>
      </w:pPr>
      <w:rPr>
        <w:rFonts w:hint="default"/>
        <w:lang w:val="en-GB" w:eastAsia="en-GB" w:bidi="en-GB"/>
      </w:rPr>
    </w:lvl>
    <w:lvl w:ilvl="3" w:tplc="31248300">
      <w:numFmt w:val="bullet"/>
      <w:lvlText w:val="•"/>
      <w:lvlJc w:val="left"/>
      <w:pPr>
        <w:ind w:left="2925" w:hanging="360"/>
      </w:pPr>
      <w:rPr>
        <w:rFonts w:hint="default"/>
        <w:lang w:val="en-GB" w:eastAsia="en-GB" w:bidi="en-GB"/>
      </w:rPr>
    </w:lvl>
    <w:lvl w:ilvl="4" w:tplc="31E0CE50">
      <w:numFmt w:val="bullet"/>
      <w:lvlText w:val="•"/>
      <w:lvlJc w:val="left"/>
      <w:pPr>
        <w:ind w:left="3741" w:hanging="360"/>
      </w:pPr>
      <w:rPr>
        <w:rFonts w:hint="default"/>
        <w:lang w:val="en-GB" w:eastAsia="en-GB" w:bidi="en-GB"/>
      </w:rPr>
    </w:lvl>
    <w:lvl w:ilvl="5" w:tplc="5B7E5DEA">
      <w:numFmt w:val="bullet"/>
      <w:lvlText w:val="•"/>
      <w:lvlJc w:val="left"/>
      <w:pPr>
        <w:ind w:left="4556" w:hanging="360"/>
      </w:pPr>
      <w:rPr>
        <w:rFonts w:hint="default"/>
        <w:lang w:val="en-GB" w:eastAsia="en-GB" w:bidi="en-GB"/>
      </w:rPr>
    </w:lvl>
    <w:lvl w:ilvl="6" w:tplc="59D6C85C">
      <w:numFmt w:val="bullet"/>
      <w:lvlText w:val="•"/>
      <w:lvlJc w:val="left"/>
      <w:pPr>
        <w:ind w:left="5371" w:hanging="360"/>
      </w:pPr>
      <w:rPr>
        <w:rFonts w:hint="default"/>
        <w:lang w:val="en-GB" w:eastAsia="en-GB" w:bidi="en-GB"/>
      </w:rPr>
    </w:lvl>
    <w:lvl w:ilvl="7" w:tplc="0A92E676">
      <w:numFmt w:val="bullet"/>
      <w:lvlText w:val="•"/>
      <w:lvlJc w:val="left"/>
      <w:pPr>
        <w:ind w:left="6187" w:hanging="360"/>
      </w:pPr>
      <w:rPr>
        <w:rFonts w:hint="default"/>
        <w:lang w:val="en-GB" w:eastAsia="en-GB" w:bidi="en-GB"/>
      </w:rPr>
    </w:lvl>
    <w:lvl w:ilvl="8" w:tplc="C37E3FA0">
      <w:numFmt w:val="bullet"/>
      <w:lvlText w:val="•"/>
      <w:lvlJc w:val="left"/>
      <w:pPr>
        <w:ind w:left="7002" w:hanging="360"/>
      </w:pPr>
      <w:rPr>
        <w:rFonts w:hint="default"/>
        <w:lang w:val="en-GB" w:eastAsia="en-GB" w:bidi="en-GB"/>
      </w:rPr>
    </w:lvl>
  </w:abstractNum>
  <w:abstractNum w:abstractNumId="30"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1E6A5E"/>
    <w:multiLevelType w:val="hybridMultilevel"/>
    <w:tmpl w:val="A6B4F026"/>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2" w15:restartNumberingAfterBreak="0">
    <w:nsid w:val="39A521D6"/>
    <w:multiLevelType w:val="hybridMultilevel"/>
    <w:tmpl w:val="4E6A8894"/>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9EA0E88"/>
    <w:multiLevelType w:val="hybridMultilevel"/>
    <w:tmpl w:val="678A8336"/>
    <w:lvl w:ilvl="0" w:tplc="08090005">
      <w:start w:val="1"/>
      <w:numFmt w:val="bullet"/>
      <w:lvlText w:val=""/>
      <w:lvlJc w:val="left"/>
      <w:pPr>
        <w:tabs>
          <w:tab w:val="num" w:pos="769"/>
        </w:tabs>
        <w:ind w:left="769"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F81140"/>
    <w:multiLevelType w:val="hybridMultilevel"/>
    <w:tmpl w:val="F33E3D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3A976844"/>
    <w:multiLevelType w:val="hybridMultilevel"/>
    <w:tmpl w:val="73EE1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AB16326"/>
    <w:multiLevelType w:val="hybridMultilevel"/>
    <w:tmpl w:val="D0305D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3B543DA8"/>
    <w:multiLevelType w:val="hybridMultilevel"/>
    <w:tmpl w:val="2D6E3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2F2450"/>
    <w:multiLevelType w:val="hybridMultilevel"/>
    <w:tmpl w:val="9EAE24E0"/>
    <w:lvl w:ilvl="0" w:tplc="031E017E">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7215D9"/>
    <w:multiLevelType w:val="hybridMultilevel"/>
    <w:tmpl w:val="BAA2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204090"/>
    <w:multiLevelType w:val="hybridMultilevel"/>
    <w:tmpl w:val="487AC804"/>
    <w:lvl w:ilvl="0" w:tplc="08090001">
      <w:start w:val="1"/>
      <w:numFmt w:val="bullet"/>
      <w:lvlText w:val=""/>
      <w:lvlJc w:val="left"/>
      <w:pPr>
        <w:ind w:left="2781" w:hanging="360"/>
      </w:pPr>
      <w:rPr>
        <w:rFonts w:ascii="Symbol" w:hAnsi="Symbol" w:hint="default"/>
      </w:rPr>
    </w:lvl>
    <w:lvl w:ilvl="1" w:tplc="08090003" w:tentative="1">
      <w:start w:val="1"/>
      <w:numFmt w:val="bullet"/>
      <w:lvlText w:val="o"/>
      <w:lvlJc w:val="left"/>
      <w:pPr>
        <w:ind w:left="3501" w:hanging="360"/>
      </w:pPr>
      <w:rPr>
        <w:rFonts w:ascii="Courier New" w:hAnsi="Courier New" w:cs="Courier New" w:hint="default"/>
      </w:rPr>
    </w:lvl>
    <w:lvl w:ilvl="2" w:tplc="08090005" w:tentative="1">
      <w:start w:val="1"/>
      <w:numFmt w:val="bullet"/>
      <w:lvlText w:val=""/>
      <w:lvlJc w:val="left"/>
      <w:pPr>
        <w:ind w:left="4221" w:hanging="360"/>
      </w:pPr>
      <w:rPr>
        <w:rFonts w:ascii="Wingdings" w:hAnsi="Wingdings" w:hint="default"/>
      </w:rPr>
    </w:lvl>
    <w:lvl w:ilvl="3" w:tplc="08090001" w:tentative="1">
      <w:start w:val="1"/>
      <w:numFmt w:val="bullet"/>
      <w:lvlText w:val=""/>
      <w:lvlJc w:val="left"/>
      <w:pPr>
        <w:ind w:left="4941" w:hanging="360"/>
      </w:pPr>
      <w:rPr>
        <w:rFonts w:ascii="Symbol" w:hAnsi="Symbol" w:hint="default"/>
      </w:rPr>
    </w:lvl>
    <w:lvl w:ilvl="4" w:tplc="08090003" w:tentative="1">
      <w:start w:val="1"/>
      <w:numFmt w:val="bullet"/>
      <w:lvlText w:val="o"/>
      <w:lvlJc w:val="left"/>
      <w:pPr>
        <w:ind w:left="5661" w:hanging="360"/>
      </w:pPr>
      <w:rPr>
        <w:rFonts w:ascii="Courier New" w:hAnsi="Courier New" w:cs="Courier New" w:hint="default"/>
      </w:rPr>
    </w:lvl>
    <w:lvl w:ilvl="5" w:tplc="08090005" w:tentative="1">
      <w:start w:val="1"/>
      <w:numFmt w:val="bullet"/>
      <w:lvlText w:val=""/>
      <w:lvlJc w:val="left"/>
      <w:pPr>
        <w:ind w:left="6381" w:hanging="360"/>
      </w:pPr>
      <w:rPr>
        <w:rFonts w:ascii="Wingdings" w:hAnsi="Wingdings" w:hint="default"/>
      </w:rPr>
    </w:lvl>
    <w:lvl w:ilvl="6" w:tplc="08090001" w:tentative="1">
      <w:start w:val="1"/>
      <w:numFmt w:val="bullet"/>
      <w:lvlText w:val=""/>
      <w:lvlJc w:val="left"/>
      <w:pPr>
        <w:ind w:left="7101" w:hanging="360"/>
      </w:pPr>
      <w:rPr>
        <w:rFonts w:ascii="Symbol" w:hAnsi="Symbol" w:hint="default"/>
      </w:rPr>
    </w:lvl>
    <w:lvl w:ilvl="7" w:tplc="08090003" w:tentative="1">
      <w:start w:val="1"/>
      <w:numFmt w:val="bullet"/>
      <w:lvlText w:val="o"/>
      <w:lvlJc w:val="left"/>
      <w:pPr>
        <w:ind w:left="7821" w:hanging="360"/>
      </w:pPr>
      <w:rPr>
        <w:rFonts w:ascii="Courier New" w:hAnsi="Courier New" w:cs="Courier New" w:hint="default"/>
      </w:rPr>
    </w:lvl>
    <w:lvl w:ilvl="8" w:tplc="08090005" w:tentative="1">
      <w:start w:val="1"/>
      <w:numFmt w:val="bullet"/>
      <w:lvlText w:val=""/>
      <w:lvlJc w:val="left"/>
      <w:pPr>
        <w:ind w:left="8541" w:hanging="360"/>
      </w:pPr>
      <w:rPr>
        <w:rFonts w:ascii="Wingdings" w:hAnsi="Wingdings" w:hint="default"/>
      </w:rPr>
    </w:lvl>
  </w:abstractNum>
  <w:abstractNum w:abstractNumId="41" w15:restartNumberingAfterBreak="0">
    <w:nsid w:val="423D6E76"/>
    <w:multiLevelType w:val="hybridMultilevel"/>
    <w:tmpl w:val="E36A0AB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2EA59D3"/>
    <w:multiLevelType w:val="hybridMultilevel"/>
    <w:tmpl w:val="04A0E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34326A7"/>
    <w:multiLevelType w:val="hybridMultilevel"/>
    <w:tmpl w:val="687CE6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43DE6317"/>
    <w:multiLevelType w:val="hybridMultilevel"/>
    <w:tmpl w:val="72DAAC76"/>
    <w:lvl w:ilvl="0" w:tplc="C9E269AC">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711A67A0">
      <w:numFmt w:val="bullet"/>
      <w:lvlText w:val="•"/>
      <w:lvlJc w:val="left"/>
      <w:pPr>
        <w:ind w:left="1295" w:hanging="360"/>
      </w:pPr>
      <w:rPr>
        <w:rFonts w:hint="default"/>
        <w:lang w:val="en-GB" w:eastAsia="en-GB" w:bidi="en-GB"/>
      </w:rPr>
    </w:lvl>
    <w:lvl w:ilvl="2" w:tplc="05C0CF2C">
      <w:numFmt w:val="bullet"/>
      <w:lvlText w:val="•"/>
      <w:lvlJc w:val="left"/>
      <w:pPr>
        <w:ind w:left="2110" w:hanging="360"/>
      </w:pPr>
      <w:rPr>
        <w:rFonts w:hint="default"/>
        <w:lang w:val="en-GB" w:eastAsia="en-GB" w:bidi="en-GB"/>
      </w:rPr>
    </w:lvl>
    <w:lvl w:ilvl="3" w:tplc="868657F2">
      <w:numFmt w:val="bullet"/>
      <w:lvlText w:val="•"/>
      <w:lvlJc w:val="left"/>
      <w:pPr>
        <w:ind w:left="2925" w:hanging="360"/>
      </w:pPr>
      <w:rPr>
        <w:rFonts w:hint="default"/>
        <w:lang w:val="en-GB" w:eastAsia="en-GB" w:bidi="en-GB"/>
      </w:rPr>
    </w:lvl>
    <w:lvl w:ilvl="4" w:tplc="36888C92">
      <w:numFmt w:val="bullet"/>
      <w:lvlText w:val="•"/>
      <w:lvlJc w:val="left"/>
      <w:pPr>
        <w:ind w:left="3741" w:hanging="360"/>
      </w:pPr>
      <w:rPr>
        <w:rFonts w:hint="default"/>
        <w:lang w:val="en-GB" w:eastAsia="en-GB" w:bidi="en-GB"/>
      </w:rPr>
    </w:lvl>
    <w:lvl w:ilvl="5" w:tplc="36FCE20C">
      <w:numFmt w:val="bullet"/>
      <w:lvlText w:val="•"/>
      <w:lvlJc w:val="left"/>
      <w:pPr>
        <w:ind w:left="4556" w:hanging="360"/>
      </w:pPr>
      <w:rPr>
        <w:rFonts w:hint="default"/>
        <w:lang w:val="en-GB" w:eastAsia="en-GB" w:bidi="en-GB"/>
      </w:rPr>
    </w:lvl>
    <w:lvl w:ilvl="6" w:tplc="6130CDD6">
      <w:numFmt w:val="bullet"/>
      <w:lvlText w:val="•"/>
      <w:lvlJc w:val="left"/>
      <w:pPr>
        <w:ind w:left="5371" w:hanging="360"/>
      </w:pPr>
      <w:rPr>
        <w:rFonts w:hint="default"/>
        <w:lang w:val="en-GB" w:eastAsia="en-GB" w:bidi="en-GB"/>
      </w:rPr>
    </w:lvl>
    <w:lvl w:ilvl="7" w:tplc="28AA57C8">
      <w:numFmt w:val="bullet"/>
      <w:lvlText w:val="•"/>
      <w:lvlJc w:val="left"/>
      <w:pPr>
        <w:ind w:left="6187" w:hanging="360"/>
      </w:pPr>
      <w:rPr>
        <w:rFonts w:hint="default"/>
        <w:lang w:val="en-GB" w:eastAsia="en-GB" w:bidi="en-GB"/>
      </w:rPr>
    </w:lvl>
    <w:lvl w:ilvl="8" w:tplc="F17CE268">
      <w:numFmt w:val="bullet"/>
      <w:lvlText w:val="•"/>
      <w:lvlJc w:val="left"/>
      <w:pPr>
        <w:ind w:left="7002" w:hanging="360"/>
      </w:pPr>
      <w:rPr>
        <w:rFonts w:hint="default"/>
        <w:lang w:val="en-GB" w:eastAsia="en-GB" w:bidi="en-GB"/>
      </w:rPr>
    </w:lvl>
  </w:abstractNum>
  <w:abstractNum w:abstractNumId="45" w15:restartNumberingAfterBreak="0">
    <w:nsid w:val="44413CE4"/>
    <w:multiLevelType w:val="hybridMultilevel"/>
    <w:tmpl w:val="8CA4FB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4689454E"/>
    <w:multiLevelType w:val="hybridMultilevel"/>
    <w:tmpl w:val="4F0C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E02C56"/>
    <w:multiLevelType w:val="hybridMultilevel"/>
    <w:tmpl w:val="7618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8C66BD"/>
    <w:multiLevelType w:val="hybridMultilevel"/>
    <w:tmpl w:val="3AECB858"/>
    <w:lvl w:ilvl="0" w:tplc="79E4B36C">
      <w:start w:val="5"/>
      <w:numFmt w:val="bullet"/>
      <w:lvlText w:val=""/>
      <w:lvlJc w:val="left"/>
      <w:pPr>
        <w:ind w:left="340" w:hanging="28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BD2D48"/>
    <w:multiLevelType w:val="hybridMultilevel"/>
    <w:tmpl w:val="AFF61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E683009"/>
    <w:multiLevelType w:val="hybridMultilevel"/>
    <w:tmpl w:val="2CECD76A"/>
    <w:lvl w:ilvl="0" w:tplc="08090001">
      <w:start w:val="1"/>
      <w:numFmt w:val="bullet"/>
      <w:lvlText w:val=""/>
      <w:lvlJc w:val="left"/>
      <w:pPr>
        <w:ind w:left="720" w:hanging="360"/>
      </w:pPr>
      <w:rPr>
        <w:rFonts w:ascii="Symbol" w:hAnsi="Symbol" w:hint="default"/>
        <w:b w:val="0"/>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1" w15:restartNumberingAfterBreak="0">
    <w:nsid w:val="506572D2"/>
    <w:multiLevelType w:val="hybridMultilevel"/>
    <w:tmpl w:val="CABABC3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68D1868"/>
    <w:multiLevelType w:val="hybridMultilevel"/>
    <w:tmpl w:val="12769B4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3" w15:restartNumberingAfterBreak="0">
    <w:nsid w:val="571B6A23"/>
    <w:multiLevelType w:val="hybridMultilevel"/>
    <w:tmpl w:val="3B72135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4" w15:restartNumberingAfterBreak="0">
    <w:nsid w:val="571D3207"/>
    <w:multiLevelType w:val="hybridMultilevel"/>
    <w:tmpl w:val="09B23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534B07"/>
    <w:multiLevelType w:val="hybridMultilevel"/>
    <w:tmpl w:val="FEFE0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7896E39"/>
    <w:multiLevelType w:val="hybridMultilevel"/>
    <w:tmpl w:val="9A44BF18"/>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7" w15:restartNumberingAfterBreak="0">
    <w:nsid w:val="5BC01242"/>
    <w:multiLevelType w:val="multilevel"/>
    <w:tmpl w:val="472E35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E6333C9"/>
    <w:multiLevelType w:val="hybridMultilevel"/>
    <w:tmpl w:val="D5108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ED2657E"/>
    <w:multiLevelType w:val="hybridMultilevel"/>
    <w:tmpl w:val="E166C1C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0" w15:restartNumberingAfterBreak="0">
    <w:nsid w:val="60EE4915"/>
    <w:multiLevelType w:val="hybridMultilevel"/>
    <w:tmpl w:val="BAB65BA4"/>
    <w:lvl w:ilvl="0" w:tplc="2E1C2DC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A7D4EBAE">
      <w:numFmt w:val="bullet"/>
      <w:lvlText w:val="o"/>
      <w:lvlJc w:val="left"/>
      <w:pPr>
        <w:ind w:left="859" w:hanging="332"/>
      </w:pPr>
      <w:rPr>
        <w:rFonts w:ascii="Courier New" w:eastAsia="Courier New" w:hAnsi="Courier New" w:cs="Courier New" w:hint="default"/>
        <w:color w:val="111111"/>
        <w:w w:val="100"/>
        <w:sz w:val="20"/>
        <w:szCs w:val="20"/>
        <w:lang w:val="en-GB" w:eastAsia="en-GB" w:bidi="en-GB"/>
      </w:rPr>
    </w:lvl>
    <w:lvl w:ilvl="2" w:tplc="15746128">
      <w:numFmt w:val="bullet"/>
      <w:lvlText w:val="•"/>
      <w:lvlJc w:val="left"/>
      <w:pPr>
        <w:ind w:left="1723" w:hanging="332"/>
      </w:pPr>
      <w:rPr>
        <w:rFonts w:hint="default"/>
        <w:lang w:val="en-GB" w:eastAsia="en-GB" w:bidi="en-GB"/>
      </w:rPr>
    </w:lvl>
    <w:lvl w:ilvl="3" w:tplc="D62CFE78">
      <w:numFmt w:val="bullet"/>
      <w:lvlText w:val="•"/>
      <w:lvlJc w:val="left"/>
      <w:pPr>
        <w:ind w:left="2587" w:hanging="332"/>
      </w:pPr>
      <w:rPr>
        <w:rFonts w:hint="default"/>
        <w:lang w:val="en-GB" w:eastAsia="en-GB" w:bidi="en-GB"/>
      </w:rPr>
    </w:lvl>
    <w:lvl w:ilvl="4" w:tplc="CA9EB4C2">
      <w:numFmt w:val="bullet"/>
      <w:lvlText w:val="•"/>
      <w:lvlJc w:val="left"/>
      <w:pPr>
        <w:ind w:left="3451" w:hanging="332"/>
      </w:pPr>
      <w:rPr>
        <w:rFonts w:hint="default"/>
        <w:lang w:val="en-GB" w:eastAsia="en-GB" w:bidi="en-GB"/>
      </w:rPr>
    </w:lvl>
    <w:lvl w:ilvl="5" w:tplc="F15019B6">
      <w:numFmt w:val="bullet"/>
      <w:lvlText w:val="•"/>
      <w:lvlJc w:val="left"/>
      <w:pPr>
        <w:ind w:left="4314" w:hanging="332"/>
      </w:pPr>
      <w:rPr>
        <w:rFonts w:hint="default"/>
        <w:lang w:val="en-GB" w:eastAsia="en-GB" w:bidi="en-GB"/>
      </w:rPr>
    </w:lvl>
    <w:lvl w:ilvl="6" w:tplc="D7881FAE">
      <w:numFmt w:val="bullet"/>
      <w:lvlText w:val="•"/>
      <w:lvlJc w:val="left"/>
      <w:pPr>
        <w:ind w:left="5178" w:hanging="332"/>
      </w:pPr>
      <w:rPr>
        <w:rFonts w:hint="default"/>
        <w:lang w:val="en-GB" w:eastAsia="en-GB" w:bidi="en-GB"/>
      </w:rPr>
    </w:lvl>
    <w:lvl w:ilvl="7" w:tplc="AEC2FD7C">
      <w:numFmt w:val="bullet"/>
      <w:lvlText w:val="•"/>
      <w:lvlJc w:val="left"/>
      <w:pPr>
        <w:ind w:left="6042" w:hanging="332"/>
      </w:pPr>
      <w:rPr>
        <w:rFonts w:hint="default"/>
        <w:lang w:val="en-GB" w:eastAsia="en-GB" w:bidi="en-GB"/>
      </w:rPr>
    </w:lvl>
    <w:lvl w:ilvl="8" w:tplc="41A84BD2">
      <w:numFmt w:val="bullet"/>
      <w:lvlText w:val="•"/>
      <w:lvlJc w:val="left"/>
      <w:pPr>
        <w:ind w:left="6905" w:hanging="332"/>
      </w:pPr>
      <w:rPr>
        <w:rFonts w:hint="default"/>
        <w:lang w:val="en-GB" w:eastAsia="en-GB" w:bidi="en-GB"/>
      </w:rPr>
    </w:lvl>
  </w:abstractNum>
  <w:abstractNum w:abstractNumId="61" w15:restartNumberingAfterBreak="0">
    <w:nsid w:val="617812FC"/>
    <w:multiLevelType w:val="hybridMultilevel"/>
    <w:tmpl w:val="0C70A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1FA7C51"/>
    <w:multiLevelType w:val="hybridMultilevel"/>
    <w:tmpl w:val="10B2B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4AD1BA7"/>
    <w:multiLevelType w:val="hybridMultilevel"/>
    <w:tmpl w:val="38A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2F1309"/>
    <w:multiLevelType w:val="hybridMultilevel"/>
    <w:tmpl w:val="0166097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6B01A7"/>
    <w:multiLevelType w:val="hybridMultilevel"/>
    <w:tmpl w:val="CEC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616AAD"/>
    <w:multiLevelType w:val="hybridMultilevel"/>
    <w:tmpl w:val="8496D15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8" w15:restartNumberingAfterBreak="0">
    <w:nsid w:val="66CB3906"/>
    <w:multiLevelType w:val="hybridMultilevel"/>
    <w:tmpl w:val="9E3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1B37FF"/>
    <w:multiLevelType w:val="hybridMultilevel"/>
    <w:tmpl w:val="EEC218B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0" w15:restartNumberingAfterBreak="0">
    <w:nsid w:val="67FD253C"/>
    <w:multiLevelType w:val="hybridMultilevel"/>
    <w:tmpl w:val="2D9ABD9C"/>
    <w:lvl w:ilvl="0" w:tplc="BDACE0C6">
      <w:start w:val="1"/>
      <w:numFmt w:val="decimal"/>
      <w:lvlText w:val="%1."/>
      <w:lvlJc w:val="left"/>
      <w:pPr>
        <w:ind w:left="785" w:hanging="360"/>
      </w:pPr>
      <w:rPr>
        <w:sz w:val="24"/>
        <w:szCs w:val="24"/>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71" w15:restartNumberingAfterBreak="0">
    <w:nsid w:val="69F64EF6"/>
    <w:multiLevelType w:val="hybridMultilevel"/>
    <w:tmpl w:val="027C9A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6A5A5188"/>
    <w:multiLevelType w:val="hybridMultilevel"/>
    <w:tmpl w:val="35F8D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A784981"/>
    <w:multiLevelType w:val="hybridMultilevel"/>
    <w:tmpl w:val="1EA28398"/>
    <w:lvl w:ilvl="0" w:tplc="79E4B36C">
      <w:start w:val="5"/>
      <w:numFmt w:val="bullet"/>
      <w:lvlText w:val=""/>
      <w:lvlJc w:val="left"/>
      <w:pPr>
        <w:ind w:left="340" w:hanging="28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AF91E56"/>
    <w:multiLevelType w:val="hybridMultilevel"/>
    <w:tmpl w:val="EEEA3E4E"/>
    <w:lvl w:ilvl="0" w:tplc="08090011">
      <w:start w:val="1"/>
      <w:numFmt w:val="decimal"/>
      <w:lvlText w:val="%1)"/>
      <w:lvlJc w:val="left"/>
      <w:pPr>
        <w:ind w:left="2291" w:hanging="360"/>
      </w:p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75" w15:restartNumberingAfterBreak="0">
    <w:nsid w:val="6BF446A6"/>
    <w:multiLevelType w:val="hybridMultilevel"/>
    <w:tmpl w:val="38A2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7D301D"/>
    <w:multiLevelType w:val="hybridMultilevel"/>
    <w:tmpl w:val="283CE0CE"/>
    <w:lvl w:ilvl="0" w:tplc="0540D61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421F60"/>
    <w:multiLevelType w:val="hybridMultilevel"/>
    <w:tmpl w:val="B51A3B4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8" w15:restartNumberingAfterBreak="0">
    <w:nsid w:val="6EE52575"/>
    <w:multiLevelType w:val="hybridMultilevel"/>
    <w:tmpl w:val="65B41DC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9" w15:restartNumberingAfterBreak="0">
    <w:nsid w:val="71301F98"/>
    <w:multiLevelType w:val="hybridMultilevel"/>
    <w:tmpl w:val="D3142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20C77F0"/>
    <w:multiLevelType w:val="hybridMultilevel"/>
    <w:tmpl w:val="EECED5AC"/>
    <w:lvl w:ilvl="0" w:tplc="7BC48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B54184"/>
    <w:multiLevelType w:val="hybridMultilevel"/>
    <w:tmpl w:val="CA2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0D5C25"/>
    <w:multiLevelType w:val="hybridMultilevel"/>
    <w:tmpl w:val="92C8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191943"/>
    <w:multiLevelType w:val="hybridMultilevel"/>
    <w:tmpl w:val="B2E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AF1498"/>
    <w:multiLevelType w:val="hybridMultilevel"/>
    <w:tmpl w:val="A274B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7555240"/>
    <w:multiLevelType w:val="hybridMultilevel"/>
    <w:tmpl w:val="30E06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CA5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781D46C4"/>
    <w:multiLevelType w:val="hybridMultilevel"/>
    <w:tmpl w:val="81B0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AFA10EF"/>
    <w:multiLevelType w:val="hybridMultilevel"/>
    <w:tmpl w:val="C78264D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9" w15:restartNumberingAfterBreak="0">
    <w:nsid w:val="7BC056B1"/>
    <w:multiLevelType w:val="hybridMultilevel"/>
    <w:tmpl w:val="0FF0D3E4"/>
    <w:lvl w:ilvl="0" w:tplc="6BDE8338">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912CC7E4">
      <w:numFmt w:val="bullet"/>
      <w:lvlText w:val="•"/>
      <w:lvlJc w:val="left"/>
      <w:pPr>
        <w:ind w:left="1295" w:hanging="360"/>
      </w:pPr>
      <w:rPr>
        <w:rFonts w:hint="default"/>
        <w:lang w:val="en-GB" w:eastAsia="en-GB" w:bidi="en-GB"/>
      </w:rPr>
    </w:lvl>
    <w:lvl w:ilvl="2" w:tplc="201C3768">
      <w:numFmt w:val="bullet"/>
      <w:lvlText w:val="•"/>
      <w:lvlJc w:val="left"/>
      <w:pPr>
        <w:ind w:left="2110" w:hanging="360"/>
      </w:pPr>
      <w:rPr>
        <w:rFonts w:hint="default"/>
        <w:lang w:val="en-GB" w:eastAsia="en-GB" w:bidi="en-GB"/>
      </w:rPr>
    </w:lvl>
    <w:lvl w:ilvl="3" w:tplc="DC10146C">
      <w:numFmt w:val="bullet"/>
      <w:lvlText w:val="•"/>
      <w:lvlJc w:val="left"/>
      <w:pPr>
        <w:ind w:left="2925" w:hanging="360"/>
      </w:pPr>
      <w:rPr>
        <w:rFonts w:hint="default"/>
        <w:lang w:val="en-GB" w:eastAsia="en-GB" w:bidi="en-GB"/>
      </w:rPr>
    </w:lvl>
    <w:lvl w:ilvl="4" w:tplc="F8404066">
      <w:numFmt w:val="bullet"/>
      <w:lvlText w:val="•"/>
      <w:lvlJc w:val="left"/>
      <w:pPr>
        <w:ind w:left="3741" w:hanging="360"/>
      </w:pPr>
      <w:rPr>
        <w:rFonts w:hint="default"/>
        <w:lang w:val="en-GB" w:eastAsia="en-GB" w:bidi="en-GB"/>
      </w:rPr>
    </w:lvl>
    <w:lvl w:ilvl="5" w:tplc="FB72F7C4">
      <w:numFmt w:val="bullet"/>
      <w:lvlText w:val="•"/>
      <w:lvlJc w:val="left"/>
      <w:pPr>
        <w:ind w:left="4556" w:hanging="360"/>
      </w:pPr>
      <w:rPr>
        <w:rFonts w:hint="default"/>
        <w:lang w:val="en-GB" w:eastAsia="en-GB" w:bidi="en-GB"/>
      </w:rPr>
    </w:lvl>
    <w:lvl w:ilvl="6" w:tplc="B338E322">
      <w:numFmt w:val="bullet"/>
      <w:lvlText w:val="•"/>
      <w:lvlJc w:val="left"/>
      <w:pPr>
        <w:ind w:left="5371" w:hanging="360"/>
      </w:pPr>
      <w:rPr>
        <w:rFonts w:hint="default"/>
        <w:lang w:val="en-GB" w:eastAsia="en-GB" w:bidi="en-GB"/>
      </w:rPr>
    </w:lvl>
    <w:lvl w:ilvl="7" w:tplc="5036767A">
      <w:numFmt w:val="bullet"/>
      <w:lvlText w:val="•"/>
      <w:lvlJc w:val="left"/>
      <w:pPr>
        <w:ind w:left="6187" w:hanging="360"/>
      </w:pPr>
      <w:rPr>
        <w:rFonts w:hint="default"/>
        <w:lang w:val="en-GB" w:eastAsia="en-GB" w:bidi="en-GB"/>
      </w:rPr>
    </w:lvl>
    <w:lvl w:ilvl="8" w:tplc="BE821578">
      <w:numFmt w:val="bullet"/>
      <w:lvlText w:val="•"/>
      <w:lvlJc w:val="left"/>
      <w:pPr>
        <w:ind w:left="7002" w:hanging="360"/>
      </w:pPr>
      <w:rPr>
        <w:rFonts w:hint="default"/>
        <w:lang w:val="en-GB" w:eastAsia="en-GB" w:bidi="en-GB"/>
      </w:rPr>
    </w:lvl>
  </w:abstractNum>
  <w:abstractNum w:abstractNumId="90" w15:restartNumberingAfterBreak="0">
    <w:nsid w:val="7D26695F"/>
    <w:multiLevelType w:val="hybridMultilevel"/>
    <w:tmpl w:val="D474DE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1" w15:restartNumberingAfterBreak="0">
    <w:nsid w:val="7D713C01"/>
    <w:multiLevelType w:val="hybridMultilevel"/>
    <w:tmpl w:val="674C3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7DD476B6"/>
    <w:multiLevelType w:val="hybridMultilevel"/>
    <w:tmpl w:val="114857A0"/>
    <w:lvl w:ilvl="0" w:tplc="EAFEAE10">
      <w:numFmt w:val="bullet"/>
      <w:lvlText w:val=""/>
      <w:lvlJc w:val="left"/>
      <w:pPr>
        <w:ind w:left="830" w:hanging="706"/>
      </w:pPr>
      <w:rPr>
        <w:rFonts w:ascii="Symbol" w:eastAsia="Symbol" w:hAnsi="Symbol" w:cs="Symbol" w:hint="default"/>
        <w:color w:val="111111"/>
        <w:w w:val="100"/>
        <w:sz w:val="20"/>
        <w:szCs w:val="20"/>
        <w:lang w:val="en-GB" w:eastAsia="en-GB" w:bidi="en-GB"/>
      </w:rPr>
    </w:lvl>
    <w:lvl w:ilvl="1" w:tplc="4914EA7E">
      <w:numFmt w:val="bullet"/>
      <w:lvlText w:val="•"/>
      <w:lvlJc w:val="left"/>
      <w:pPr>
        <w:ind w:left="1619" w:hanging="706"/>
      </w:pPr>
      <w:rPr>
        <w:rFonts w:hint="default"/>
        <w:lang w:val="en-GB" w:eastAsia="en-GB" w:bidi="en-GB"/>
      </w:rPr>
    </w:lvl>
    <w:lvl w:ilvl="2" w:tplc="9A44A318">
      <w:numFmt w:val="bullet"/>
      <w:lvlText w:val="•"/>
      <w:lvlJc w:val="left"/>
      <w:pPr>
        <w:ind w:left="2398" w:hanging="706"/>
      </w:pPr>
      <w:rPr>
        <w:rFonts w:hint="default"/>
        <w:lang w:val="en-GB" w:eastAsia="en-GB" w:bidi="en-GB"/>
      </w:rPr>
    </w:lvl>
    <w:lvl w:ilvl="3" w:tplc="73E6A64C">
      <w:numFmt w:val="bullet"/>
      <w:lvlText w:val="•"/>
      <w:lvlJc w:val="left"/>
      <w:pPr>
        <w:ind w:left="3177" w:hanging="706"/>
      </w:pPr>
      <w:rPr>
        <w:rFonts w:hint="default"/>
        <w:lang w:val="en-GB" w:eastAsia="en-GB" w:bidi="en-GB"/>
      </w:rPr>
    </w:lvl>
    <w:lvl w:ilvl="4" w:tplc="28B2B1DA">
      <w:numFmt w:val="bullet"/>
      <w:lvlText w:val="•"/>
      <w:lvlJc w:val="left"/>
      <w:pPr>
        <w:ind w:left="3957" w:hanging="706"/>
      </w:pPr>
      <w:rPr>
        <w:rFonts w:hint="default"/>
        <w:lang w:val="en-GB" w:eastAsia="en-GB" w:bidi="en-GB"/>
      </w:rPr>
    </w:lvl>
    <w:lvl w:ilvl="5" w:tplc="A5F09844">
      <w:numFmt w:val="bullet"/>
      <w:lvlText w:val="•"/>
      <w:lvlJc w:val="left"/>
      <w:pPr>
        <w:ind w:left="4736" w:hanging="706"/>
      </w:pPr>
      <w:rPr>
        <w:rFonts w:hint="default"/>
        <w:lang w:val="en-GB" w:eastAsia="en-GB" w:bidi="en-GB"/>
      </w:rPr>
    </w:lvl>
    <w:lvl w:ilvl="6" w:tplc="F350C6A2">
      <w:numFmt w:val="bullet"/>
      <w:lvlText w:val="•"/>
      <w:lvlJc w:val="left"/>
      <w:pPr>
        <w:ind w:left="5515" w:hanging="706"/>
      </w:pPr>
      <w:rPr>
        <w:rFonts w:hint="default"/>
        <w:lang w:val="en-GB" w:eastAsia="en-GB" w:bidi="en-GB"/>
      </w:rPr>
    </w:lvl>
    <w:lvl w:ilvl="7" w:tplc="EB8AC3FC">
      <w:numFmt w:val="bullet"/>
      <w:lvlText w:val="•"/>
      <w:lvlJc w:val="left"/>
      <w:pPr>
        <w:ind w:left="6295" w:hanging="706"/>
      </w:pPr>
      <w:rPr>
        <w:rFonts w:hint="default"/>
        <w:lang w:val="en-GB" w:eastAsia="en-GB" w:bidi="en-GB"/>
      </w:rPr>
    </w:lvl>
    <w:lvl w:ilvl="8" w:tplc="21F0512E">
      <w:numFmt w:val="bullet"/>
      <w:lvlText w:val="•"/>
      <w:lvlJc w:val="left"/>
      <w:pPr>
        <w:ind w:left="7074" w:hanging="706"/>
      </w:pPr>
      <w:rPr>
        <w:rFonts w:hint="default"/>
        <w:lang w:val="en-GB" w:eastAsia="en-GB" w:bidi="en-GB"/>
      </w:rPr>
    </w:lvl>
  </w:abstractNum>
  <w:abstractNum w:abstractNumId="93" w15:restartNumberingAfterBreak="0">
    <w:nsid w:val="7E8E6C7B"/>
    <w:multiLevelType w:val="hybridMultilevel"/>
    <w:tmpl w:val="DF80F07E"/>
    <w:lvl w:ilvl="0" w:tplc="08090001">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4" w15:restartNumberingAfterBreak="0">
    <w:nsid w:val="7F3B41FB"/>
    <w:multiLevelType w:val="hybridMultilevel"/>
    <w:tmpl w:val="E752C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63"/>
  </w:num>
  <w:num w:numId="3">
    <w:abstractNumId w:val="17"/>
  </w:num>
  <w:num w:numId="4">
    <w:abstractNumId w:val="47"/>
  </w:num>
  <w:num w:numId="5">
    <w:abstractNumId w:val="38"/>
  </w:num>
  <w:num w:numId="6">
    <w:abstractNumId w:val="66"/>
  </w:num>
  <w:num w:numId="7">
    <w:abstractNumId w:val="84"/>
  </w:num>
  <w:num w:numId="8">
    <w:abstractNumId w:val="18"/>
  </w:num>
  <w:num w:numId="9">
    <w:abstractNumId w:val="82"/>
  </w:num>
  <w:num w:numId="10">
    <w:abstractNumId w:val="28"/>
  </w:num>
  <w:num w:numId="11">
    <w:abstractNumId w:val="72"/>
  </w:num>
  <w:num w:numId="12">
    <w:abstractNumId w:val="61"/>
  </w:num>
  <w:num w:numId="13">
    <w:abstractNumId w:val="50"/>
  </w:num>
  <w:num w:numId="14">
    <w:abstractNumId w:val="51"/>
  </w:num>
  <w:num w:numId="15">
    <w:abstractNumId w:val="1"/>
  </w:num>
  <w:num w:numId="16">
    <w:abstractNumId w:val="85"/>
  </w:num>
  <w:num w:numId="17">
    <w:abstractNumId w:val="46"/>
  </w:num>
  <w:num w:numId="18">
    <w:abstractNumId w:val="31"/>
  </w:num>
  <w:num w:numId="19">
    <w:abstractNumId w:val="64"/>
  </w:num>
  <w:num w:numId="20">
    <w:abstractNumId w:val="71"/>
  </w:num>
  <w:num w:numId="21">
    <w:abstractNumId w:val="56"/>
  </w:num>
  <w:num w:numId="22">
    <w:abstractNumId w:val="83"/>
  </w:num>
  <w:num w:numId="23">
    <w:abstractNumId w:val="67"/>
  </w:num>
  <w:num w:numId="24">
    <w:abstractNumId w:val="54"/>
  </w:num>
  <w:num w:numId="25">
    <w:abstractNumId w:val="6"/>
  </w:num>
  <w:num w:numId="26">
    <w:abstractNumId w:val="39"/>
  </w:num>
  <w:num w:numId="27">
    <w:abstractNumId w:val="70"/>
  </w:num>
  <w:num w:numId="28">
    <w:abstractNumId w:val="69"/>
  </w:num>
  <w:num w:numId="29">
    <w:abstractNumId w:val="27"/>
  </w:num>
  <w:num w:numId="30">
    <w:abstractNumId w:val="53"/>
  </w:num>
  <w:num w:numId="31">
    <w:abstractNumId w:val="59"/>
  </w:num>
  <w:num w:numId="32">
    <w:abstractNumId w:val="52"/>
  </w:num>
  <w:num w:numId="33">
    <w:abstractNumId w:val="78"/>
  </w:num>
  <w:num w:numId="34">
    <w:abstractNumId w:val="34"/>
  </w:num>
  <w:num w:numId="35">
    <w:abstractNumId w:val="94"/>
  </w:num>
  <w:num w:numId="36">
    <w:abstractNumId w:val="45"/>
  </w:num>
  <w:num w:numId="37">
    <w:abstractNumId w:val="3"/>
  </w:num>
  <w:num w:numId="38">
    <w:abstractNumId w:val="90"/>
  </w:num>
  <w:num w:numId="39">
    <w:abstractNumId w:val="36"/>
  </w:num>
  <w:num w:numId="40">
    <w:abstractNumId w:val="93"/>
  </w:num>
  <w:num w:numId="41">
    <w:abstractNumId w:val="9"/>
  </w:num>
  <w:num w:numId="42">
    <w:abstractNumId w:val="22"/>
  </w:num>
  <w:num w:numId="43">
    <w:abstractNumId w:val="80"/>
  </w:num>
  <w:num w:numId="44">
    <w:abstractNumId w:val="58"/>
  </w:num>
  <w:num w:numId="45">
    <w:abstractNumId w:val="40"/>
  </w:num>
  <w:num w:numId="46">
    <w:abstractNumId w:val="91"/>
  </w:num>
  <w:num w:numId="47">
    <w:abstractNumId w:val="19"/>
  </w:num>
  <w:num w:numId="48">
    <w:abstractNumId w:val="68"/>
  </w:num>
  <w:num w:numId="49">
    <w:abstractNumId w:val="62"/>
  </w:num>
  <w:num w:numId="50">
    <w:abstractNumId w:val="81"/>
  </w:num>
  <w:num w:numId="51">
    <w:abstractNumId w:val="12"/>
  </w:num>
  <w:num w:numId="52">
    <w:abstractNumId w:val="2"/>
  </w:num>
  <w:num w:numId="53">
    <w:abstractNumId w:val="26"/>
  </w:num>
  <w:num w:numId="54">
    <w:abstractNumId w:val="5"/>
  </w:num>
  <w:num w:numId="55">
    <w:abstractNumId w:val="8"/>
  </w:num>
  <w:num w:numId="56">
    <w:abstractNumId w:val="29"/>
  </w:num>
  <w:num w:numId="57">
    <w:abstractNumId w:val="14"/>
  </w:num>
  <w:num w:numId="58">
    <w:abstractNumId w:val="44"/>
  </w:num>
  <w:num w:numId="59">
    <w:abstractNumId w:val="92"/>
  </w:num>
  <w:num w:numId="60">
    <w:abstractNumId w:val="60"/>
  </w:num>
  <w:num w:numId="61">
    <w:abstractNumId w:val="10"/>
  </w:num>
  <w:num w:numId="62">
    <w:abstractNumId w:val="89"/>
  </w:num>
  <w:num w:numId="63">
    <w:abstractNumId w:val="4"/>
  </w:num>
  <w:num w:numId="64">
    <w:abstractNumId w:val="7"/>
  </w:num>
  <w:num w:numId="65">
    <w:abstractNumId w:val="73"/>
  </w:num>
  <w:num w:numId="66">
    <w:abstractNumId w:val="48"/>
  </w:num>
  <w:num w:numId="67">
    <w:abstractNumId w:val="16"/>
  </w:num>
  <w:num w:numId="68">
    <w:abstractNumId w:val="30"/>
  </w:num>
  <w:num w:numId="69">
    <w:abstractNumId w:val="77"/>
  </w:num>
  <w:num w:numId="70">
    <w:abstractNumId w:val="86"/>
  </w:num>
  <w:num w:numId="71">
    <w:abstractNumId w:val="23"/>
  </w:num>
  <w:num w:numId="72">
    <w:abstractNumId w:val="41"/>
  </w:num>
  <w:num w:numId="73">
    <w:abstractNumId w:val="65"/>
  </w:num>
  <w:num w:numId="74">
    <w:abstractNumId w:val="24"/>
  </w:num>
  <w:num w:numId="75">
    <w:abstractNumId w:val="0"/>
  </w:num>
  <w:num w:numId="76">
    <w:abstractNumId w:val="76"/>
  </w:num>
  <w:num w:numId="77">
    <w:abstractNumId w:val="88"/>
  </w:num>
  <w:num w:numId="78">
    <w:abstractNumId w:val="43"/>
  </w:num>
  <w:num w:numId="79">
    <w:abstractNumId w:val="74"/>
  </w:num>
  <w:num w:numId="80">
    <w:abstractNumId w:val="33"/>
  </w:num>
  <w:num w:numId="81">
    <w:abstractNumId w:val="13"/>
  </w:num>
  <w:num w:numId="82">
    <w:abstractNumId w:val="32"/>
  </w:num>
  <w:num w:numId="83">
    <w:abstractNumId w:val="11"/>
  </w:num>
  <w:num w:numId="84">
    <w:abstractNumId w:val="87"/>
  </w:num>
  <w:num w:numId="85">
    <w:abstractNumId w:val="55"/>
  </w:num>
  <w:num w:numId="86">
    <w:abstractNumId w:val="37"/>
  </w:num>
  <w:num w:numId="87">
    <w:abstractNumId w:val="20"/>
  </w:num>
  <w:num w:numId="88">
    <w:abstractNumId w:val="79"/>
  </w:num>
  <w:num w:numId="89">
    <w:abstractNumId w:val="49"/>
  </w:num>
  <w:num w:numId="90">
    <w:abstractNumId w:val="42"/>
  </w:num>
  <w:num w:numId="91">
    <w:abstractNumId w:val="57"/>
  </w:num>
  <w:num w:numId="92">
    <w:abstractNumId w:val="15"/>
  </w:num>
  <w:num w:numId="93">
    <w:abstractNumId w:val="21"/>
  </w:num>
  <w:num w:numId="94">
    <w:abstractNumId w:val="35"/>
  </w:num>
  <w:num w:numId="95">
    <w:abstractNumId w:val="7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04"/>
    <w:rsid w:val="00001475"/>
    <w:rsid w:val="00011B0B"/>
    <w:rsid w:val="00012FAE"/>
    <w:rsid w:val="00014B45"/>
    <w:rsid w:val="00014B76"/>
    <w:rsid w:val="00020F0F"/>
    <w:rsid w:val="0002376D"/>
    <w:rsid w:val="00025C24"/>
    <w:rsid w:val="00026D67"/>
    <w:rsid w:val="000271EE"/>
    <w:rsid w:val="00031470"/>
    <w:rsid w:val="00031BB4"/>
    <w:rsid w:val="0003261B"/>
    <w:rsid w:val="00047118"/>
    <w:rsid w:val="00047DA7"/>
    <w:rsid w:val="000502D9"/>
    <w:rsid w:val="00051F5C"/>
    <w:rsid w:val="00052D4A"/>
    <w:rsid w:val="000535D7"/>
    <w:rsid w:val="000555AC"/>
    <w:rsid w:val="0006306E"/>
    <w:rsid w:val="00064FC3"/>
    <w:rsid w:val="000701C2"/>
    <w:rsid w:val="000718B0"/>
    <w:rsid w:val="00072239"/>
    <w:rsid w:val="00072CBE"/>
    <w:rsid w:val="00073621"/>
    <w:rsid w:val="000748C5"/>
    <w:rsid w:val="00075AEF"/>
    <w:rsid w:val="000803C1"/>
    <w:rsid w:val="00083A5B"/>
    <w:rsid w:val="00084D40"/>
    <w:rsid w:val="0008526F"/>
    <w:rsid w:val="000853A6"/>
    <w:rsid w:val="00087EC6"/>
    <w:rsid w:val="000900A6"/>
    <w:rsid w:val="000908A0"/>
    <w:rsid w:val="000919EE"/>
    <w:rsid w:val="00095011"/>
    <w:rsid w:val="000A1FBA"/>
    <w:rsid w:val="000A45B9"/>
    <w:rsid w:val="000A587A"/>
    <w:rsid w:val="000A7F13"/>
    <w:rsid w:val="000B3DE3"/>
    <w:rsid w:val="000B3EC5"/>
    <w:rsid w:val="000B62E4"/>
    <w:rsid w:val="000B6CC2"/>
    <w:rsid w:val="000B7469"/>
    <w:rsid w:val="000B76C3"/>
    <w:rsid w:val="000C0B95"/>
    <w:rsid w:val="000C0C1D"/>
    <w:rsid w:val="000C1F80"/>
    <w:rsid w:val="000C36BE"/>
    <w:rsid w:val="000C5049"/>
    <w:rsid w:val="000D1E22"/>
    <w:rsid w:val="000D3CB1"/>
    <w:rsid w:val="000D4B71"/>
    <w:rsid w:val="000D5065"/>
    <w:rsid w:val="000D626C"/>
    <w:rsid w:val="000E52DD"/>
    <w:rsid w:val="000E5866"/>
    <w:rsid w:val="000F1F36"/>
    <w:rsid w:val="000F5269"/>
    <w:rsid w:val="000F603A"/>
    <w:rsid w:val="00100200"/>
    <w:rsid w:val="00102717"/>
    <w:rsid w:val="00103DCA"/>
    <w:rsid w:val="00104E18"/>
    <w:rsid w:val="001065F0"/>
    <w:rsid w:val="00114A17"/>
    <w:rsid w:val="00115582"/>
    <w:rsid w:val="001157EE"/>
    <w:rsid w:val="00117893"/>
    <w:rsid w:val="001202CD"/>
    <w:rsid w:val="00124EEA"/>
    <w:rsid w:val="00126E5D"/>
    <w:rsid w:val="001279F9"/>
    <w:rsid w:val="00130D3B"/>
    <w:rsid w:val="001325B8"/>
    <w:rsid w:val="00143565"/>
    <w:rsid w:val="00146DC3"/>
    <w:rsid w:val="00151F57"/>
    <w:rsid w:val="00153CE8"/>
    <w:rsid w:val="00156B1B"/>
    <w:rsid w:val="001577F9"/>
    <w:rsid w:val="001621CB"/>
    <w:rsid w:val="001621ED"/>
    <w:rsid w:val="00166873"/>
    <w:rsid w:val="00166992"/>
    <w:rsid w:val="00170C13"/>
    <w:rsid w:val="0017660E"/>
    <w:rsid w:val="00176C25"/>
    <w:rsid w:val="0018221D"/>
    <w:rsid w:val="00185635"/>
    <w:rsid w:val="00190BBA"/>
    <w:rsid w:val="00194A18"/>
    <w:rsid w:val="001A334B"/>
    <w:rsid w:val="001A7693"/>
    <w:rsid w:val="001A7BE0"/>
    <w:rsid w:val="001B1E1B"/>
    <w:rsid w:val="001B1FE4"/>
    <w:rsid w:val="001B5102"/>
    <w:rsid w:val="001B53C5"/>
    <w:rsid w:val="001B67E0"/>
    <w:rsid w:val="001C11AC"/>
    <w:rsid w:val="001C1A69"/>
    <w:rsid w:val="001C3137"/>
    <w:rsid w:val="001C4728"/>
    <w:rsid w:val="001C4D07"/>
    <w:rsid w:val="001D1849"/>
    <w:rsid w:val="001D2682"/>
    <w:rsid w:val="001D795C"/>
    <w:rsid w:val="001E2E1A"/>
    <w:rsid w:val="001E56EA"/>
    <w:rsid w:val="001E7E91"/>
    <w:rsid w:val="001F0BB4"/>
    <w:rsid w:val="001F0C60"/>
    <w:rsid w:val="001F2BF1"/>
    <w:rsid w:val="001F4CF3"/>
    <w:rsid w:val="001F5138"/>
    <w:rsid w:val="0020003A"/>
    <w:rsid w:val="00201DBB"/>
    <w:rsid w:val="00204189"/>
    <w:rsid w:val="00212F5B"/>
    <w:rsid w:val="002137DA"/>
    <w:rsid w:val="00214B28"/>
    <w:rsid w:val="00214BE7"/>
    <w:rsid w:val="00216AB0"/>
    <w:rsid w:val="00222585"/>
    <w:rsid w:val="00222DE7"/>
    <w:rsid w:val="00223689"/>
    <w:rsid w:val="00227DA4"/>
    <w:rsid w:val="00227DAA"/>
    <w:rsid w:val="00235F9C"/>
    <w:rsid w:val="00236ACC"/>
    <w:rsid w:val="0023700C"/>
    <w:rsid w:val="00241EB4"/>
    <w:rsid w:val="0024460B"/>
    <w:rsid w:val="00244DFE"/>
    <w:rsid w:val="00246701"/>
    <w:rsid w:val="00250C0F"/>
    <w:rsid w:val="00254C63"/>
    <w:rsid w:val="0025740A"/>
    <w:rsid w:val="00257AE7"/>
    <w:rsid w:val="002620E8"/>
    <w:rsid w:val="00262386"/>
    <w:rsid w:val="00262636"/>
    <w:rsid w:val="0027227E"/>
    <w:rsid w:val="00272925"/>
    <w:rsid w:val="00272926"/>
    <w:rsid w:val="00274C9F"/>
    <w:rsid w:val="0027731E"/>
    <w:rsid w:val="0028554D"/>
    <w:rsid w:val="00285E8B"/>
    <w:rsid w:val="002860EA"/>
    <w:rsid w:val="00290032"/>
    <w:rsid w:val="00291376"/>
    <w:rsid w:val="00291D17"/>
    <w:rsid w:val="00294A6A"/>
    <w:rsid w:val="002972EF"/>
    <w:rsid w:val="002A22D3"/>
    <w:rsid w:val="002A254C"/>
    <w:rsid w:val="002A3783"/>
    <w:rsid w:val="002A5D2B"/>
    <w:rsid w:val="002A7709"/>
    <w:rsid w:val="002B0B42"/>
    <w:rsid w:val="002B1BBD"/>
    <w:rsid w:val="002B36DC"/>
    <w:rsid w:val="002B6BA8"/>
    <w:rsid w:val="002B7875"/>
    <w:rsid w:val="002B7AF7"/>
    <w:rsid w:val="002C5C0F"/>
    <w:rsid w:val="002C7003"/>
    <w:rsid w:val="002C7CD4"/>
    <w:rsid w:val="002D39F4"/>
    <w:rsid w:val="002D477E"/>
    <w:rsid w:val="002D5543"/>
    <w:rsid w:val="002D5921"/>
    <w:rsid w:val="002D6133"/>
    <w:rsid w:val="002E04B6"/>
    <w:rsid w:val="002E1E51"/>
    <w:rsid w:val="002E6529"/>
    <w:rsid w:val="002E687D"/>
    <w:rsid w:val="002E687F"/>
    <w:rsid w:val="002F6A25"/>
    <w:rsid w:val="00300AF5"/>
    <w:rsid w:val="00301A79"/>
    <w:rsid w:val="003048CE"/>
    <w:rsid w:val="00306637"/>
    <w:rsid w:val="00310CBF"/>
    <w:rsid w:val="003170B5"/>
    <w:rsid w:val="00317FC8"/>
    <w:rsid w:val="00320273"/>
    <w:rsid w:val="00321DF3"/>
    <w:rsid w:val="003231E1"/>
    <w:rsid w:val="00326500"/>
    <w:rsid w:val="00334539"/>
    <w:rsid w:val="00340A72"/>
    <w:rsid w:val="00342B49"/>
    <w:rsid w:val="00343ACD"/>
    <w:rsid w:val="003450DD"/>
    <w:rsid w:val="0034661A"/>
    <w:rsid w:val="003532ED"/>
    <w:rsid w:val="0035428E"/>
    <w:rsid w:val="00360CD8"/>
    <w:rsid w:val="0036263E"/>
    <w:rsid w:val="0036507D"/>
    <w:rsid w:val="003650B2"/>
    <w:rsid w:val="00365E94"/>
    <w:rsid w:val="00366494"/>
    <w:rsid w:val="00366BEC"/>
    <w:rsid w:val="00370488"/>
    <w:rsid w:val="0037147D"/>
    <w:rsid w:val="0037227C"/>
    <w:rsid w:val="00376BE9"/>
    <w:rsid w:val="00382A04"/>
    <w:rsid w:val="00383069"/>
    <w:rsid w:val="00384D69"/>
    <w:rsid w:val="003905AE"/>
    <w:rsid w:val="00391C40"/>
    <w:rsid w:val="00393D05"/>
    <w:rsid w:val="0039623B"/>
    <w:rsid w:val="003A2AC6"/>
    <w:rsid w:val="003A304E"/>
    <w:rsid w:val="003A3889"/>
    <w:rsid w:val="003A4F07"/>
    <w:rsid w:val="003A6655"/>
    <w:rsid w:val="003A7494"/>
    <w:rsid w:val="003B269C"/>
    <w:rsid w:val="003B29D6"/>
    <w:rsid w:val="003B34BF"/>
    <w:rsid w:val="003B5AEE"/>
    <w:rsid w:val="003B69CE"/>
    <w:rsid w:val="003C04EF"/>
    <w:rsid w:val="003D221F"/>
    <w:rsid w:val="003D41BA"/>
    <w:rsid w:val="003D4615"/>
    <w:rsid w:val="003D5FB6"/>
    <w:rsid w:val="003D6CD5"/>
    <w:rsid w:val="003D7925"/>
    <w:rsid w:val="003E1257"/>
    <w:rsid w:val="003E12DE"/>
    <w:rsid w:val="003E23FC"/>
    <w:rsid w:val="003E3A08"/>
    <w:rsid w:val="003E3EE4"/>
    <w:rsid w:val="003E7441"/>
    <w:rsid w:val="003E7983"/>
    <w:rsid w:val="003F2D87"/>
    <w:rsid w:val="003F4123"/>
    <w:rsid w:val="003F553E"/>
    <w:rsid w:val="003F7F3D"/>
    <w:rsid w:val="0040235C"/>
    <w:rsid w:val="004054E0"/>
    <w:rsid w:val="004136E3"/>
    <w:rsid w:val="0041495A"/>
    <w:rsid w:val="00417ADE"/>
    <w:rsid w:val="00420893"/>
    <w:rsid w:val="00421042"/>
    <w:rsid w:val="00421897"/>
    <w:rsid w:val="00424CC3"/>
    <w:rsid w:val="00426CCE"/>
    <w:rsid w:val="00430524"/>
    <w:rsid w:val="00430DEF"/>
    <w:rsid w:val="0043289D"/>
    <w:rsid w:val="004328BE"/>
    <w:rsid w:val="00443177"/>
    <w:rsid w:val="004437E2"/>
    <w:rsid w:val="00447597"/>
    <w:rsid w:val="0045303F"/>
    <w:rsid w:val="00454AB5"/>
    <w:rsid w:val="00455100"/>
    <w:rsid w:val="004558F1"/>
    <w:rsid w:val="00456F3F"/>
    <w:rsid w:val="00460099"/>
    <w:rsid w:val="00460CDC"/>
    <w:rsid w:val="00466517"/>
    <w:rsid w:val="00470308"/>
    <w:rsid w:val="004730E2"/>
    <w:rsid w:val="00473D7F"/>
    <w:rsid w:val="0047474F"/>
    <w:rsid w:val="00480228"/>
    <w:rsid w:val="00485051"/>
    <w:rsid w:val="004902B6"/>
    <w:rsid w:val="00490A67"/>
    <w:rsid w:val="00491E82"/>
    <w:rsid w:val="00492AD3"/>
    <w:rsid w:val="00493C58"/>
    <w:rsid w:val="00495C2F"/>
    <w:rsid w:val="004A386A"/>
    <w:rsid w:val="004A4BE5"/>
    <w:rsid w:val="004B0234"/>
    <w:rsid w:val="004B131E"/>
    <w:rsid w:val="004B18F4"/>
    <w:rsid w:val="004B29FE"/>
    <w:rsid w:val="004C0F0F"/>
    <w:rsid w:val="004C1B43"/>
    <w:rsid w:val="004C31B7"/>
    <w:rsid w:val="004D4A7A"/>
    <w:rsid w:val="004D7068"/>
    <w:rsid w:val="004E0DAE"/>
    <w:rsid w:val="004E151F"/>
    <w:rsid w:val="004E3DE5"/>
    <w:rsid w:val="004E46B9"/>
    <w:rsid w:val="004E5AD1"/>
    <w:rsid w:val="004F4966"/>
    <w:rsid w:val="004F7017"/>
    <w:rsid w:val="004F7D74"/>
    <w:rsid w:val="0050048F"/>
    <w:rsid w:val="005005A6"/>
    <w:rsid w:val="0050214B"/>
    <w:rsid w:val="00505359"/>
    <w:rsid w:val="005069E8"/>
    <w:rsid w:val="00510FF3"/>
    <w:rsid w:val="005111A3"/>
    <w:rsid w:val="005128DA"/>
    <w:rsid w:val="0051428B"/>
    <w:rsid w:val="005166D1"/>
    <w:rsid w:val="00516778"/>
    <w:rsid w:val="00516C35"/>
    <w:rsid w:val="005170DB"/>
    <w:rsid w:val="00517336"/>
    <w:rsid w:val="00521F45"/>
    <w:rsid w:val="00522E9B"/>
    <w:rsid w:val="0052371F"/>
    <w:rsid w:val="00540904"/>
    <w:rsid w:val="0054135F"/>
    <w:rsid w:val="005445FC"/>
    <w:rsid w:val="00547054"/>
    <w:rsid w:val="005532C3"/>
    <w:rsid w:val="005544A7"/>
    <w:rsid w:val="00562C68"/>
    <w:rsid w:val="00563BA9"/>
    <w:rsid w:val="0056413C"/>
    <w:rsid w:val="00564DC1"/>
    <w:rsid w:val="00564F5D"/>
    <w:rsid w:val="0057399C"/>
    <w:rsid w:val="00573DF4"/>
    <w:rsid w:val="0057464A"/>
    <w:rsid w:val="00576BE3"/>
    <w:rsid w:val="00576F9F"/>
    <w:rsid w:val="0058022F"/>
    <w:rsid w:val="0058251E"/>
    <w:rsid w:val="005941B8"/>
    <w:rsid w:val="00594F79"/>
    <w:rsid w:val="00594FDD"/>
    <w:rsid w:val="00596130"/>
    <w:rsid w:val="005A1D26"/>
    <w:rsid w:val="005A69EF"/>
    <w:rsid w:val="005A6BEC"/>
    <w:rsid w:val="005B1A17"/>
    <w:rsid w:val="005B7053"/>
    <w:rsid w:val="005C04F4"/>
    <w:rsid w:val="005C17E6"/>
    <w:rsid w:val="005C2F56"/>
    <w:rsid w:val="005C4868"/>
    <w:rsid w:val="005C640E"/>
    <w:rsid w:val="005C7217"/>
    <w:rsid w:val="005C7A7B"/>
    <w:rsid w:val="005E083C"/>
    <w:rsid w:val="005E1DA3"/>
    <w:rsid w:val="005E5DC2"/>
    <w:rsid w:val="005E6249"/>
    <w:rsid w:val="005E6575"/>
    <w:rsid w:val="005F2B35"/>
    <w:rsid w:val="005F390D"/>
    <w:rsid w:val="0060013A"/>
    <w:rsid w:val="0060031D"/>
    <w:rsid w:val="00600AC1"/>
    <w:rsid w:val="00601837"/>
    <w:rsid w:val="00610905"/>
    <w:rsid w:val="0061189B"/>
    <w:rsid w:val="00612166"/>
    <w:rsid w:val="00614349"/>
    <w:rsid w:val="006173EE"/>
    <w:rsid w:val="00617F75"/>
    <w:rsid w:val="00620522"/>
    <w:rsid w:val="0062268C"/>
    <w:rsid w:val="00625100"/>
    <w:rsid w:val="00626338"/>
    <w:rsid w:val="0062685A"/>
    <w:rsid w:val="00634C21"/>
    <w:rsid w:val="0063727F"/>
    <w:rsid w:val="00641A1F"/>
    <w:rsid w:val="00643CA0"/>
    <w:rsid w:val="00644A9C"/>
    <w:rsid w:val="00645F01"/>
    <w:rsid w:val="006471F7"/>
    <w:rsid w:val="006543D3"/>
    <w:rsid w:val="00654F78"/>
    <w:rsid w:val="00660EE5"/>
    <w:rsid w:val="0066210D"/>
    <w:rsid w:val="00663048"/>
    <w:rsid w:val="006674C9"/>
    <w:rsid w:val="00670C44"/>
    <w:rsid w:val="00674103"/>
    <w:rsid w:val="0068131A"/>
    <w:rsid w:val="00684ABD"/>
    <w:rsid w:val="00684E7F"/>
    <w:rsid w:val="00686E49"/>
    <w:rsid w:val="0068788B"/>
    <w:rsid w:val="0069740C"/>
    <w:rsid w:val="006975B9"/>
    <w:rsid w:val="006A0282"/>
    <w:rsid w:val="006A21EF"/>
    <w:rsid w:val="006A2C54"/>
    <w:rsid w:val="006B1506"/>
    <w:rsid w:val="006B153C"/>
    <w:rsid w:val="006B242E"/>
    <w:rsid w:val="006B737B"/>
    <w:rsid w:val="006B7646"/>
    <w:rsid w:val="006C365B"/>
    <w:rsid w:val="006C5B5A"/>
    <w:rsid w:val="006D25DC"/>
    <w:rsid w:val="006D2D01"/>
    <w:rsid w:val="006D2EFD"/>
    <w:rsid w:val="006D7B10"/>
    <w:rsid w:val="006E043E"/>
    <w:rsid w:val="006E1496"/>
    <w:rsid w:val="006E1EBC"/>
    <w:rsid w:val="006E7EF7"/>
    <w:rsid w:val="006F1641"/>
    <w:rsid w:val="006F3505"/>
    <w:rsid w:val="0070086C"/>
    <w:rsid w:val="0070659F"/>
    <w:rsid w:val="0070715A"/>
    <w:rsid w:val="00707203"/>
    <w:rsid w:val="00707CC6"/>
    <w:rsid w:val="00715613"/>
    <w:rsid w:val="00717158"/>
    <w:rsid w:val="00727E4C"/>
    <w:rsid w:val="00731A14"/>
    <w:rsid w:val="00732976"/>
    <w:rsid w:val="00735FD5"/>
    <w:rsid w:val="00736FDC"/>
    <w:rsid w:val="007406F6"/>
    <w:rsid w:val="007428CA"/>
    <w:rsid w:val="00744B7C"/>
    <w:rsid w:val="00745205"/>
    <w:rsid w:val="00745815"/>
    <w:rsid w:val="00750035"/>
    <w:rsid w:val="007527BD"/>
    <w:rsid w:val="00753B02"/>
    <w:rsid w:val="00754393"/>
    <w:rsid w:val="00756D24"/>
    <w:rsid w:val="007570A3"/>
    <w:rsid w:val="00757E3B"/>
    <w:rsid w:val="0076062F"/>
    <w:rsid w:val="00760BCB"/>
    <w:rsid w:val="00760BDF"/>
    <w:rsid w:val="00762EBE"/>
    <w:rsid w:val="00763377"/>
    <w:rsid w:val="00763D2D"/>
    <w:rsid w:val="00767968"/>
    <w:rsid w:val="00767D3C"/>
    <w:rsid w:val="007705D4"/>
    <w:rsid w:val="00773FC0"/>
    <w:rsid w:val="007771AC"/>
    <w:rsid w:val="00777F25"/>
    <w:rsid w:val="007811A2"/>
    <w:rsid w:val="00782226"/>
    <w:rsid w:val="00783E7A"/>
    <w:rsid w:val="0078575F"/>
    <w:rsid w:val="007874D3"/>
    <w:rsid w:val="00787A3D"/>
    <w:rsid w:val="007912F6"/>
    <w:rsid w:val="00794F45"/>
    <w:rsid w:val="00796B11"/>
    <w:rsid w:val="007974B6"/>
    <w:rsid w:val="00797A50"/>
    <w:rsid w:val="00797D7B"/>
    <w:rsid w:val="00797FA9"/>
    <w:rsid w:val="007B12AE"/>
    <w:rsid w:val="007B2DB1"/>
    <w:rsid w:val="007B2E46"/>
    <w:rsid w:val="007B5217"/>
    <w:rsid w:val="007B6AA5"/>
    <w:rsid w:val="007C1281"/>
    <w:rsid w:val="007C2419"/>
    <w:rsid w:val="007C3FFE"/>
    <w:rsid w:val="007C5E76"/>
    <w:rsid w:val="007C7923"/>
    <w:rsid w:val="007D0B98"/>
    <w:rsid w:val="007D3680"/>
    <w:rsid w:val="007D49F4"/>
    <w:rsid w:val="007D7EA8"/>
    <w:rsid w:val="007E0155"/>
    <w:rsid w:val="007E2025"/>
    <w:rsid w:val="007E6BF0"/>
    <w:rsid w:val="007F1928"/>
    <w:rsid w:val="007F22FD"/>
    <w:rsid w:val="008003DD"/>
    <w:rsid w:val="0080299E"/>
    <w:rsid w:val="008063D0"/>
    <w:rsid w:val="008077DD"/>
    <w:rsid w:val="00812496"/>
    <w:rsid w:val="00814267"/>
    <w:rsid w:val="008154C1"/>
    <w:rsid w:val="00815827"/>
    <w:rsid w:val="008277D7"/>
    <w:rsid w:val="008312F3"/>
    <w:rsid w:val="00831ADB"/>
    <w:rsid w:val="00834C1E"/>
    <w:rsid w:val="00840191"/>
    <w:rsid w:val="0084110B"/>
    <w:rsid w:val="00842944"/>
    <w:rsid w:val="0084382A"/>
    <w:rsid w:val="00844695"/>
    <w:rsid w:val="008449CF"/>
    <w:rsid w:val="00845302"/>
    <w:rsid w:val="00845545"/>
    <w:rsid w:val="00845C7E"/>
    <w:rsid w:val="00845F77"/>
    <w:rsid w:val="00850DBF"/>
    <w:rsid w:val="00850E37"/>
    <w:rsid w:val="008535D0"/>
    <w:rsid w:val="008539EE"/>
    <w:rsid w:val="00856236"/>
    <w:rsid w:val="00857687"/>
    <w:rsid w:val="00857705"/>
    <w:rsid w:val="008606B3"/>
    <w:rsid w:val="00861B82"/>
    <w:rsid w:val="00861C04"/>
    <w:rsid w:val="00863B94"/>
    <w:rsid w:val="00864825"/>
    <w:rsid w:val="00867BD4"/>
    <w:rsid w:val="00871893"/>
    <w:rsid w:val="00880862"/>
    <w:rsid w:val="00881143"/>
    <w:rsid w:val="008819E3"/>
    <w:rsid w:val="00886129"/>
    <w:rsid w:val="0088644B"/>
    <w:rsid w:val="00886BEA"/>
    <w:rsid w:val="00886C4E"/>
    <w:rsid w:val="00893BA4"/>
    <w:rsid w:val="008A54E5"/>
    <w:rsid w:val="008B2A96"/>
    <w:rsid w:val="008C2E7C"/>
    <w:rsid w:val="008C4409"/>
    <w:rsid w:val="008C485E"/>
    <w:rsid w:val="008C6175"/>
    <w:rsid w:val="008C6A4C"/>
    <w:rsid w:val="008C76F7"/>
    <w:rsid w:val="008D1867"/>
    <w:rsid w:val="008D2A66"/>
    <w:rsid w:val="008D4971"/>
    <w:rsid w:val="008D556C"/>
    <w:rsid w:val="008D79F6"/>
    <w:rsid w:val="008E3A18"/>
    <w:rsid w:val="008E6F9D"/>
    <w:rsid w:val="008F1C04"/>
    <w:rsid w:val="008F2385"/>
    <w:rsid w:val="008F563C"/>
    <w:rsid w:val="008F56C5"/>
    <w:rsid w:val="008F645B"/>
    <w:rsid w:val="008F7673"/>
    <w:rsid w:val="0090432F"/>
    <w:rsid w:val="00905DD4"/>
    <w:rsid w:val="00906ACD"/>
    <w:rsid w:val="009167A2"/>
    <w:rsid w:val="00923BC8"/>
    <w:rsid w:val="009246A4"/>
    <w:rsid w:val="009262E2"/>
    <w:rsid w:val="0093067D"/>
    <w:rsid w:val="00930E12"/>
    <w:rsid w:val="009354A8"/>
    <w:rsid w:val="00937587"/>
    <w:rsid w:val="009428B6"/>
    <w:rsid w:val="00942D88"/>
    <w:rsid w:val="00946235"/>
    <w:rsid w:val="00950B7F"/>
    <w:rsid w:val="00950D0C"/>
    <w:rsid w:val="00951373"/>
    <w:rsid w:val="00952B09"/>
    <w:rsid w:val="00960704"/>
    <w:rsid w:val="00967029"/>
    <w:rsid w:val="009672D0"/>
    <w:rsid w:val="0097041C"/>
    <w:rsid w:val="00970B81"/>
    <w:rsid w:val="0097390C"/>
    <w:rsid w:val="00974D35"/>
    <w:rsid w:val="0097696A"/>
    <w:rsid w:val="009769FC"/>
    <w:rsid w:val="009813C1"/>
    <w:rsid w:val="009921BA"/>
    <w:rsid w:val="00994B36"/>
    <w:rsid w:val="00996230"/>
    <w:rsid w:val="00997C9F"/>
    <w:rsid w:val="009A22E6"/>
    <w:rsid w:val="009A3ECB"/>
    <w:rsid w:val="009A53D5"/>
    <w:rsid w:val="009B5B20"/>
    <w:rsid w:val="009B6F14"/>
    <w:rsid w:val="009B7A81"/>
    <w:rsid w:val="009C045B"/>
    <w:rsid w:val="009C0A15"/>
    <w:rsid w:val="009C1AEB"/>
    <w:rsid w:val="009C360F"/>
    <w:rsid w:val="009C7516"/>
    <w:rsid w:val="009D067E"/>
    <w:rsid w:val="009D3462"/>
    <w:rsid w:val="009D47CB"/>
    <w:rsid w:val="009D4E26"/>
    <w:rsid w:val="009D7CE0"/>
    <w:rsid w:val="009E0AAB"/>
    <w:rsid w:val="009E2DD1"/>
    <w:rsid w:val="009E5113"/>
    <w:rsid w:val="009E5E76"/>
    <w:rsid w:val="009F3865"/>
    <w:rsid w:val="009F56C5"/>
    <w:rsid w:val="009F6CD0"/>
    <w:rsid w:val="00A008D0"/>
    <w:rsid w:val="00A00D1E"/>
    <w:rsid w:val="00A0452D"/>
    <w:rsid w:val="00A04B6D"/>
    <w:rsid w:val="00A05766"/>
    <w:rsid w:val="00A05C4B"/>
    <w:rsid w:val="00A07FB9"/>
    <w:rsid w:val="00A17319"/>
    <w:rsid w:val="00A20E91"/>
    <w:rsid w:val="00A2114A"/>
    <w:rsid w:val="00A220AE"/>
    <w:rsid w:val="00A30E4C"/>
    <w:rsid w:val="00A31A6B"/>
    <w:rsid w:val="00A32365"/>
    <w:rsid w:val="00A34E11"/>
    <w:rsid w:val="00A364D7"/>
    <w:rsid w:val="00A36D6E"/>
    <w:rsid w:val="00A4263C"/>
    <w:rsid w:val="00A42673"/>
    <w:rsid w:val="00A51E6A"/>
    <w:rsid w:val="00A52787"/>
    <w:rsid w:val="00A57053"/>
    <w:rsid w:val="00A57E62"/>
    <w:rsid w:val="00A6425C"/>
    <w:rsid w:val="00A646B3"/>
    <w:rsid w:val="00A65896"/>
    <w:rsid w:val="00A7368A"/>
    <w:rsid w:val="00A7377A"/>
    <w:rsid w:val="00A7412D"/>
    <w:rsid w:val="00A75260"/>
    <w:rsid w:val="00A7659A"/>
    <w:rsid w:val="00A85395"/>
    <w:rsid w:val="00A875C8"/>
    <w:rsid w:val="00AA094E"/>
    <w:rsid w:val="00AA15A4"/>
    <w:rsid w:val="00AA3157"/>
    <w:rsid w:val="00AB0D16"/>
    <w:rsid w:val="00AB170C"/>
    <w:rsid w:val="00AB1C82"/>
    <w:rsid w:val="00AB2091"/>
    <w:rsid w:val="00AB3224"/>
    <w:rsid w:val="00AB610A"/>
    <w:rsid w:val="00AC29D1"/>
    <w:rsid w:val="00AD53AC"/>
    <w:rsid w:val="00AE0271"/>
    <w:rsid w:val="00AE171A"/>
    <w:rsid w:val="00AE72BF"/>
    <w:rsid w:val="00AE7EBA"/>
    <w:rsid w:val="00B02729"/>
    <w:rsid w:val="00B0611D"/>
    <w:rsid w:val="00B07921"/>
    <w:rsid w:val="00B16095"/>
    <w:rsid w:val="00B2138E"/>
    <w:rsid w:val="00B2505D"/>
    <w:rsid w:val="00B33662"/>
    <w:rsid w:val="00B35A5E"/>
    <w:rsid w:val="00B46F0E"/>
    <w:rsid w:val="00B4759F"/>
    <w:rsid w:val="00B52AB1"/>
    <w:rsid w:val="00B53001"/>
    <w:rsid w:val="00B54EA7"/>
    <w:rsid w:val="00B60A89"/>
    <w:rsid w:val="00B6201B"/>
    <w:rsid w:val="00B66DB5"/>
    <w:rsid w:val="00B672F1"/>
    <w:rsid w:val="00B745A7"/>
    <w:rsid w:val="00B74D5D"/>
    <w:rsid w:val="00B755BE"/>
    <w:rsid w:val="00B75D27"/>
    <w:rsid w:val="00B772FC"/>
    <w:rsid w:val="00B805DF"/>
    <w:rsid w:val="00B8203A"/>
    <w:rsid w:val="00B82ECA"/>
    <w:rsid w:val="00B8547F"/>
    <w:rsid w:val="00B8648F"/>
    <w:rsid w:val="00B91194"/>
    <w:rsid w:val="00B91635"/>
    <w:rsid w:val="00B9181B"/>
    <w:rsid w:val="00B93714"/>
    <w:rsid w:val="00B959EA"/>
    <w:rsid w:val="00B9662C"/>
    <w:rsid w:val="00BA1596"/>
    <w:rsid w:val="00BA1653"/>
    <w:rsid w:val="00BA50BD"/>
    <w:rsid w:val="00BA5A30"/>
    <w:rsid w:val="00BB26EC"/>
    <w:rsid w:val="00BB59A1"/>
    <w:rsid w:val="00BB5EB7"/>
    <w:rsid w:val="00BC0ABF"/>
    <w:rsid w:val="00BC2A62"/>
    <w:rsid w:val="00BD3A1B"/>
    <w:rsid w:val="00BD3C6D"/>
    <w:rsid w:val="00BD683E"/>
    <w:rsid w:val="00BE0B03"/>
    <w:rsid w:val="00BE2AAC"/>
    <w:rsid w:val="00BF224F"/>
    <w:rsid w:val="00BF4091"/>
    <w:rsid w:val="00BF5C85"/>
    <w:rsid w:val="00C071FD"/>
    <w:rsid w:val="00C10D03"/>
    <w:rsid w:val="00C129E0"/>
    <w:rsid w:val="00C1487F"/>
    <w:rsid w:val="00C148AD"/>
    <w:rsid w:val="00C16A2E"/>
    <w:rsid w:val="00C174A7"/>
    <w:rsid w:val="00C266E8"/>
    <w:rsid w:val="00C30027"/>
    <w:rsid w:val="00C308AA"/>
    <w:rsid w:val="00C31378"/>
    <w:rsid w:val="00C338DD"/>
    <w:rsid w:val="00C4056F"/>
    <w:rsid w:val="00C45BF7"/>
    <w:rsid w:val="00C46000"/>
    <w:rsid w:val="00C46ADC"/>
    <w:rsid w:val="00C51545"/>
    <w:rsid w:val="00C54E7F"/>
    <w:rsid w:val="00C61530"/>
    <w:rsid w:val="00C62834"/>
    <w:rsid w:val="00C66802"/>
    <w:rsid w:val="00C67BFE"/>
    <w:rsid w:val="00C72354"/>
    <w:rsid w:val="00C7434B"/>
    <w:rsid w:val="00C76CAB"/>
    <w:rsid w:val="00C77128"/>
    <w:rsid w:val="00C806F4"/>
    <w:rsid w:val="00C869B6"/>
    <w:rsid w:val="00C87227"/>
    <w:rsid w:val="00C87360"/>
    <w:rsid w:val="00C9015C"/>
    <w:rsid w:val="00C9057F"/>
    <w:rsid w:val="00C979AC"/>
    <w:rsid w:val="00CA07D6"/>
    <w:rsid w:val="00CA614C"/>
    <w:rsid w:val="00CB02A8"/>
    <w:rsid w:val="00CB3B13"/>
    <w:rsid w:val="00CB60A2"/>
    <w:rsid w:val="00CB6473"/>
    <w:rsid w:val="00CB6C9C"/>
    <w:rsid w:val="00CB75C1"/>
    <w:rsid w:val="00CB798F"/>
    <w:rsid w:val="00CC251E"/>
    <w:rsid w:val="00CC5433"/>
    <w:rsid w:val="00CD0FE4"/>
    <w:rsid w:val="00CD329C"/>
    <w:rsid w:val="00CD6605"/>
    <w:rsid w:val="00CE1149"/>
    <w:rsid w:val="00CE1209"/>
    <w:rsid w:val="00CE16BB"/>
    <w:rsid w:val="00CF6074"/>
    <w:rsid w:val="00CF7D9F"/>
    <w:rsid w:val="00D02D96"/>
    <w:rsid w:val="00D032C6"/>
    <w:rsid w:val="00D14612"/>
    <w:rsid w:val="00D16323"/>
    <w:rsid w:val="00D222A4"/>
    <w:rsid w:val="00D23267"/>
    <w:rsid w:val="00D24BE8"/>
    <w:rsid w:val="00D272A1"/>
    <w:rsid w:val="00D30DA7"/>
    <w:rsid w:val="00D3491B"/>
    <w:rsid w:val="00D3709D"/>
    <w:rsid w:val="00D41000"/>
    <w:rsid w:val="00D42C52"/>
    <w:rsid w:val="00D46B2C"/>
    <w:rsid w:val="00D47148"/>
    <w:rsid w:val="00D52118"/>
    <w:rsid w:val="00D56987"/>
    <w:rsid w:val="00D609E3"/>
    <w:rsid w:val="00D60BB4"/>
    <w:rsid w:val="00D63A59"/>
    <w:rsid w:val="00D64822"/>
    <w:rsid w:val="00D64C2F"/>
    <w:rsid w:val="00D66B29"/>
    <w:rsid w:val="00D70377"/>
    <w:rsid w:val="00D7499F"/>
    <w:rsid w:val="00D80E8C"/>
    <w:rsid w:val="00D8531C"/>
    <w:rsid w:val="00D8714F"/>
    <w:rsid w:val="00D87401"/>
    <w:rsid w:val="00D87B16"/>
    <w:rsid w:val="00D904EA"/>
    <w:rsid w:val="00D91114"/>
    <w:rsid w:val="00D912A5"/>
    <w:rsid w:val="00D927F1"/>
    <w:rsid w:val="00D94283"/>
    <w:rsid w:val="00D96366"/>
    <w:rsid w:val="00D975DE"/>
    <w:rsid w:val="00DA1A3B"/>
    <w:rsid w:val="00DA25A2"/>
    <w:rsid w:val="00DA77D4"/>
    <w:rsid w:val="00DB0B45"/>
    <w:rsid w:val="00DB3E16"/>
    <w:rsid w:val="00DB6779"/>
    <w:rsid w:val="00DC6B6A"/>
    <w:rsid w:val="00DD0C5E"/>
    <w:rsid w:val="00DD361B"/>
    <w:rsid w:val="00DD43E7"/>
    <w:rsid w:val="00DD627F"/>
    <w:rsid w:val="00DD6BFE"/>
    <w:rsid w:val="00DE1A48"/>
    <w:rsid w:val="00DE4602"/>
    <w:rsid w:val="00DF1066"/>
    <w:rsid w:val="00DF36CA"/>
    <w:rsid w:val="00DF37BC"/>
    <w:rsid w:val="00DF4C82"/>
    <w:rsid w:val="00DF4E76"/>
    <w:rsid w:val="00DF55EE"/>
    <w:rsid w:val="00DF7CE2"/>
    <w:rsid w:val="00E00532"/>
    <w:rsid w:val="00E017FD"/>
    <w:rsid w:val="00E03CB6"/>
    <w:rsid w:val="00E05045"/>
    <w:rsid w:val="00E13574"/>
    <w:rsid w:val="00E13630"/>
    <w:rsid w:val="00E14A94"/>
    <w:rsid w:val="00E15A1F"/>
    <w:rsid w:val="00E21656"/>
    <w:rsid w:val="00E26218"/>
    <w:rsid w:val="00E263EA"/>
    <w:rsid w:val="00E27DBF"/>
    <w:rsid w:val="00E3426E"/>
    <w:rsid w:val="00E350D8"/>
    <w:rsid w:val="00E357E9"/>
    <w:rsid w:val="00E371E5"/>
    <w:rsid w:val="00E4060A"/>
    <w:rsid w:val="00E410FD"/>
    <w:rsid w:val="00E42AAE"/>
    <w:rsid w:val="00E4336D"/>
    <w:rsid w:val="00E43B71"/>
    <w:rsid w:val="00E47A75"/>
    <w:rsid w:val="00E50911"/>
    <w:rsid w:val="00E5170B"/>
    <w:rsid w:val="00E51A0B"/>
    <w:rsid w:val="00E540FF"/>
    <w:rsid w:val="00E5413C"/>
    <w:rsid w:val="00E5482C"/>
    <w:rsid w:val="00E56BFF"/>
    <w:rsid w:val="00E610D6"/>
    <w:rsid w:val="00E6188B"/>
    <w:rsid w:val="00E623DD"/>
    <w:rsid w:val="00E640D7"/>
    <w:rsid w:val="00E6470B"/>
    <w:rsid w:val="00E7046D"/>
    <w:rsid w:val="00E71CAD"/>
    <w:rsid w:val="00E75EE5"/>
    <w:rsid w:val="00E76C83"/>
    <w:rsid w:val="00E80D90"/>
    <w:rsid w:val="00E946AA"/>
    <w:rsid w:val="00E94F38"/>
    <w:rsid w:val="00E962CE"/>
    <w:rsid w:val="00E9655D"/>
    <w:rsid w:val="00E96CF2"/>
    <w:rsid w:val="00E97063"/>
    <w:rsid w:val="00E9776E"/>
    <w:rsid w:val="00EA1A12"/>
    <w:rsid w:val="00EA3406"/>
    <w:rsid w:val="00EA469D"/>
    <w:rsid w:val="00EA6847"/>
    <w:rsid w:val="00EB17F3"/>
    <w:rsid w:val="00EB1C06"/>
    <w:rsid w:val="00EB2C69"/>
    <w:rsid w:val="00EB327D"/>
    <w:rsid w:val="00EB4E5E"/>
    <w:rsid w:val="00EC065D"/>
    <w:rsid w:val="00EC0C19"/>
    <w:rsid w:val="00EC3D90"/>
    <w:rsid w:val="00EC4042"/>
    <w:rsid w:val="00EC4D5C"/>
    <w:rsid w:val="00EC4F27"/>
    <w:rsid w:val="00EC5399"/>
    <w:rsid w:val="00EC6189"/>
    <w:rsid w:val="00ED2B26"/>
    <w:rsid w:val="00ED2E5F"/>
    <w:rsid w:val="00ED4EE0"/>
    <w:rsid w:val="00ED51CC"/>
    <w:rsid w:val="00ED7279"/>
    <w:rsid w:val="00ED7DE3"/>
    <w:rsid w:val="00EE1B18"/>
    <w:rsid w:val="00EE2AEA"/>
    <w:rsid w:val="00EF4EDC"/>
    <w:rsid w:val="00F003C5"/>
    <w:rsid w:val="00F0734F"/>
    <w:rsid w:val="00F10401"/>
    <w:rsid w:val="00F12FA9"/>
    <w:rsid w:val="00F15CD9"/>
    <w:rsid w:val="00F17925"/>
    <w:rsid w:val="00F205F3"/>
    <w:rsid w:val="00F30331"/>
    <w:rsid w:val="00F315EA"/>
    <w:rsid w:val="00F31C22"/>
    <w:rsid w:val="00F330C7"/>
    <w:rsid w:val="00F36DA1"/>
    <w:rsid w:val="00F43E4C"/>
    <w:rsid w:val="00F4542E"/>
    <w:rsid w:val="00F5006F"/>
    <w:rsid w:val="00F526F5"/>
    <w:rsid w:val="00F535FC"/>
    <w:rsid w:val="00F56D9A"/>
    <w:rsid w:val="00F5743F"/>
    <w:rsid w:val="00F5746C"/>
    <w:rsid w:val="00F57676"/>
    <w:rsid w:val="00F62F35"/>
    <w:rsid w:val="00F63302"/>
    <w:rsid w:val="00F65114"/>
    <w:rsid w:val="00F71B08"/>
    <w:rsid w:val="00F72DE3"/>
    <w:rsid w:val="00F74259"/>
    <w:rsid w:val="00F74BFC"/>
    <w:rsid w:val="00F7687D"/>
    <w:rsid w:val="00F80169"/>
    <w:rsid w:val="00F8023B"/>
    <w:rsid w:val="00F8547D"/>
    <w:rsid w:val="00F87971"/>
    <w:rsid w:val="00F9048A"/>
    <w:rsid w:val="00F93539"/>
    <w:rsid w:val="00F940A0"/>
    <w:rsid w:val="00F95103"/>
    <w:rsid w:val="00F9512F"/>
    <w:rsid w:val="00F95D76"/>
    <w:rsid w:val="00F97CB4"/>
    <w:rsid w:val="00F97ED9"/>
    <w:rsid w:val="00FA0DAA"/>
    <w:rsid w:val="00FA6247"/>
    <w:rsid w:val="00FA6635"/>
    <w:rsid w:val="00FB122E"/>
    <w:rsid w:val="00FB30B2"/>
    <w:rsid w:val="00FB5030"/>
    <w:rsid w:val="00FC2174"/>
    <w:rsid w:val="00FC5476"/>
    <w:rsid w:val="00FD09C0"/>
    <w:rsid w:val="00FE1CE4"/>
    <w:rsid w:val="00FE299D"/>
    <w:rsid w:val="00FE582B"/>
    <w:rsid w:val="00FF0BFA"/>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9A9383"/>
  <w15:chartTrackingRefBased/>
  <w15:docId w15:val="{D894256C-ED7B-432D-8B5D-0926602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qFormat="1"/>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15"/>
    <w:pPr>
      <w:jc w:val="both"/>
    </w:pPr>
    <w:rPr>
      <w:rFonts w:ascii="Arial" w:hAnsi="Arial"/>
      <w:sz w:val="24"/>
      <w:szCs w:val="24"/>
    </w:rPr>
  </w:style>
  <w:style w:type="paragraph" w:styleId="Heading1">
    <w:name w:val="heading 1"/>
    <w:aliases w:val="* Main Heading"/>
    <w:basedOn w:val="Heading2"/>
    <w:next w:val="Normal"/>
    <w:link w:val="Heading1Char"/>
    <w:uiPriority w:val="9"/>
    <w:qFormat/>
    <w:rsid w:val="00072CBE"/>
    <w:pPr>
      <w:spacing w:line="360" w:lineRule="auto"/>
      <w:outlineLvl w:val="0"/>
    </w:pPr>
    <w:rPr>
      <w:noProof/>
      <w:sz w:val="28"/>
      <w:szCs w:val="28"/>
    </w:rPr>
  </w:style>
  <w:style w:type="paragraph" w:styleId="Heading2">
    <w:name w:val="heading 2"/>
    <w:aliases w:val="* Action Note"/>
    <w:basedOn w:val="Normal"/>
    <w:next w:val="Normal"/>
    <w:link w:val="Heading2Char"/>
    <w:uiPriority w:val="9"/>
    <w:unhideWhenUsed/>
    <w:qFormat/>
    <w:rsid w:val="008E6F9D"/>
    <w:pPr>
      <w:keepNext/>
      <w:keepLines/>
      <w:spacing w:before="200" w:line="276" w:lineRule="auto"/>
      <w:outlineLvl w:val="1"/>
    </w:pPr>
    <w:rPr>
      <w:rFonts w:cs="Arial"/>
      <w:b/>
      <w:bCs/>
      <w:color w:val="4F81BD"/>
      <w:lang w:eastAsia="en-US"/>
    </w:rPr>
  </w:style>
  <w:style w:type="paragraph" w:styleId="Heading3">
    <w:name w:val="heading 3"/>
    <w:aliases w:val="* Heading 3,Sub Heading"/>
    <w:basedOn w:val="Normal"/>
    <w:next w:val="Normal"/>
    <w:link w:val="Heading3Char"/>
    <w:uiPriority w:val="9"/>
    <w:unhideWhenUsed/>
    <w:qFormat/>
    <w:rsid w:val="00E76C8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C806F4"/>
    <w:pPr>
      <w:keepNext/>
      <w:spacing w:before="240" w:after="60"/>
      <w:outlineLvl w:val="3"/>
    </w:pPr>
    <w:rPr>
      <w:rFonts w:ascii="Calibri" w:hAnsi="Calibri"/>
      <w:b/>
      <w:bCs/>
      <w:sz w:val="28"/>
      <w:szCs w:val="28"/>
    </w:rPr>
  </w:style>
  <w:style w:type="paragraph" w:styleId="Heading5">
    <w:name w:val="heading 5"/>
    <w:aliases w:val="Ideas"/>
    <w:basedOn w:val="Normal"/>
    <w:next w:val="Normal"/>
    <w:link w:val="Heading5Char"/>
    <w:autoRedefine/>
    <w:uiPriority w:val="9"/>
    <w:unhideWhenUsed/>
    <w:qFormat/>
    <w:rsid w:val="00CB6C9C"/>
    <w:pPr>
      <w:jc w:val="left"/>
      <w:outlineLvl w:val="4"/>
    </w:pPr>
    <w:rPr>
      <w:rFonts w:ascii="Century Gothic" w:eastAsia="Calibri" w:hAnsi="Century Gothic" w:cs="Arial"/>
      <w:b/>
      <w:i/>
      <w:sz w:val="20"/>
      <w:szCs w:val="22"/>
      <w:lang w:eastAsia="en-US"/>
    </w:rPr>
  </w:style>
  <w:style w:type="paragraph" w:styleId="Heading8">
    <w:name w:val="heading 8"/>
    <w:basedOn w:val="Normal"/>
    <w:next w:val="Normal"/>
    <w:link w:val="Heading8Char"/>
    <w:uiPriority w:val="9"/>
    <w:unhideWhenUsed/>
    <w:qFormat/>
    <w:rsid w:val="00C806F4"/>
    <w:pPr>
      <w:keepNext/>
      <w:keepLines/>
      <w:spacing w:before="200" w:line="276" w:lineRule="auto"/>
      <w:outlineLvl w:val="7"/>
    </w:pPr>
    <w:rPr>
      <w:rFonts w:ascii="Cambria" w:hAnsi="Cambria"/>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29D1"/>
    <w:pPr>
      <w:tabs>
        <w:tab w:val="center" w:pos="4513"/>
        <w:tab w:val="right" w:pos="9026"/>
      </w:tabs>
    </w:pPr>
  </w:style>
  <w:style w:type="character" w:customStyle="1" w:styleId="HeaderChar">
    <w:name w:val="Header Char"/>
    <w:link w:val="Header"/>
    <w:uiPriority w:val="99"/>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customStyle="1" w:styleId="FooterChar">
    <w:name w:val="Footer Char"/>
    <w:link w:val="Footer"/>
    <w:uiPriority w:val="99"/>
    <w:rsid w:val="00AC29D1"/>
    <w:rPr>
      <w:sz w:val="24"/>
      <w:szCs w:val="24"/>
    </w:rPr>
  </w:style>
  <w:style w:type="paragraph" w:customStyle="1" w:styleId="ColorfulList-Accent11">
    <w:name w:val="Colorful List - Accent 11"/>
    <w:basedOn w:val="Normal"/>
    <w:uiPriority w:val="34"/>
    <w:qFormat/>
    <w:rsid w:val="0070720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07203"/>
    <w:rPr>
      <w:color w:val="0000FF"/>
      <w:u w:val="single"/>
    </w:rPr>
  </w:style>
  <w:style w:type="character" w:customStyle="1" w:styleId="Heading1Char">
    <w:name w:val="Heading 1 Char"/>
    <w:aliases w:val="* Main Heading Char"/>
    <w:link w:val="Heading1"/>
    <w:uiPriority w:val="9"/>
    <w:rsid w:val="00072CBE"/>
    <w:rPr>
      <w:rFonts w:ascii="Arial" w:hAnsi="Arial" w:cs="Arial"/>
      <w:b/>
      <w:bCs/>
      <w:noProof/>
      <w:color w:val="4F81BD"/>
      <w:sz w:val="28"/>
      <w:szCs w:val="28"/>
      <w:lang w:eastAsia="en-US"/>
    </w:rPr>
  </w:style>
  <w:style w:type="character" w:customStyle="1" w:styleId="Heading2Char">
    <w:name w:val="Heading 2 Char"/>
    <w:aliases w:val="* Action Note Char"/>
    <w:link w:val="Heading2"/>
    <w:uiPriority w:val="9"/>
    <w:rsid w:val="008E6F9D"/>
    <w:rPr>
      <w:rFonts w:ascii="Arial" w:hAnsi="Arial" w:cs="Arial"/>
      <w:b/>
      <w:bCs/>
      <w:color w:val="4F81BD"/>
      <w:sz w:val="24"/>
      <w:szCs w:val="24"/>
      <w:lang w:eastAsia="en-US"/>
    </w:rPr>
  </w:style>
  <w:style w:type="character" w:customStyle="1" w:styleId="Heading4Char">
    <w:name w:val="Heading 4 Char"/>
    <w:link w:val="Heading4"/>
    <w:rsid w:val="00C806F4"/>
    <w:rPr>
      <w:rFonts w:ascii="Calibri" w:hAnsi="Calibri"/>
      <w:b/>
      <w:bCs/>
      <w:sz w:val="28"/>
      <w:szCs w:val="28"/>
    </w:rPr>
  </w:style>
  <w:style w:type="character" w:customStyle="1" w:styleId="Heading8Char">
    <w:name w:val="Heading 8 Char"/>
    <w:link w:val="Heading8"/>
    <w:uiPriority w:val="9"/>
    <w:rsid w:val="00C806F4"/>
    <w:rPr>
      <w:rFonts w:ascii="Cambria" w:hAnsi="Cambria"/>
      <w:color w:val="404040"/>
      <w:lang w:eastAsia="en-US"/>
    </w:rPr>
  </w:style>
  <w:style w:type="paragraph" w:styleId="ListParagraph">
    <w:name w:val="List Paragraph"/>
    <w:basedOn w:val="Normal"/>
    <w:uiPriority w:val="34"/>
    <w:qFormat/>
    <w:rsid w:val="00C806F4"/>
    <w:pPr>
      <w:spacing w:after="200" w:line="276" w:lineRule="auto"/>
      <w:ind w:left="720"/>
      <w:contextualSpacing/>
    </w:pPr>
    <w:rPr>
      <w:rFonts w:ascii="Calibri" w:eastAsia="Calibri" w:hAnsi="Calibri"/>
      <w:sz w:val="22"/>
      <w:szCs w:val="22"/>
      <w:lang w:eastAsia="en-US"/>
    </w:rPr>
  </w:style>
  <w:style w:type="paragraph" w:customStyle="1" w:styleId="SpacedFirst">
    <w:name w:val="SpacedFirst"/>
    <w:aliases w:val="sp1"/>
    <w:basedOn w:val="Normal"/>
    <w:uiPriority w:val="99"/>
    <w:rsid w:val="00C806F4"/>
    <w:pPr>
      <w:spacing w:before="160" w:line="300" w:lineRule="atLeast"/>
      <w:ind w:left="720"/>
    </w:pPr>
    <w:rPr>
      <w:rFonts w:ascii="Arial Narrow" w:hAnsi="Arial Narrow"/>
      <w:szCs w:val="20"/>
    </w:rPr>
  </w:style>
  <w:style w:type="paragraph" w:styleId="BodyText2">
    <w:name w:val="Body Text 2"/>
    <w:basedOn w:val="Normal"/>
    <w:link w:val="BodyText2Char"/>
    <w:unhideWhenUsed/>
    <w:rsid w:val="00C806F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C806F4"/>
    <w:rPr>
      <w:rFonts w:ascii="Calibri" w:eastAsia="Calibri" w:hAnsi="Calibri"/>
      <w:sz w:val="22"/>
      <w:szCs w:val="22"/>
      <w:lang w:eastAsia="en-US"/>
    </w:rPr>
  </w:style>
  <w:style w:type="paragraph" w:styleId="BodyTextIndent2">
    <w:name w:val="Body Text Indent 2"/>
    <w:basedOn w:val="Normal"/>
    <w:link w:val="BodyTextIndent2Char"/>
    <w:uiPriority w:val="99"/>
    <w:unhideWhenUsed/>
    <w:rsid w:val="00C806F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uiPriority w:val="99"/>
    <w:rsid w:val="00C806F4"/>
    <w:rPr>
      <w:rFonts w:ascii="Calibri" w:eastAsia="Calibri" w:hAnsi="Calibri"/>
      <w:sz w:val="22"/>
      <w:szCs w:val="22"/>
      <w:lang w:eastAsia="en-US"/>
    </w:rPr>
  </w:style>
  <w:style w:type="paragraph" w:styleId="BodyText">
    <w:name w:val="Body Text"/>
    <w:basedOn w:val="Normal"/>
    <w:link w:val="BodyTextChar"/>
    <w:uiPriority w:val="99"/>
    <w:qFormat/>
    <w:rsid w:val="00C806F4"/>
    <w:pPr>
      <w:spacing w:after="120"/>
    </w:pPr>
    <w:rPr>
      <w:sz w:val="20"/>
      <w:szCs w:val="20"/>
    </w:rPr>
  </w:style>
  <w:style w:type="character" w:customStyle="1" w:styleId="BodyTextChar">
    <w:name w:val="Body Text Char"/>
    <w:basedOn w:val="DefaultParagraphFont"/>
    <w:link w:val="BodyText"/>
    <w:uiPriority w:val="99"/>
    <w:rsid w:val="00C806F4"/>
  </w:style>
  <w:style w:type="paragraph" w:styleId="BodyTextIndent">
    <w:name w:val="Body Text Indent"/>
    <w:basedOn w:val="Normal"/>
    <w:link w:val="BodyTextIndentChar"/>
    <w:unhideWhenUsed/>
    <w:rsid w:val="00C806F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C806F4"/>
    <w:rPr>
      <w:rFonts w:ascii="Calibri" w:eastAsia="Calibri" w:hAnsi="Calibri"/>
      <w:sz w:val="22"/>
      <w:szCs w:val="22"/>
      <w:lang w:eastAsia="en-US"/>
    </w:rPr>
  </w:style>
  <w:style w:type="paragraph" w:styleId="BodyTextIndent3">
    <w:name w:val="Body Text Indent 3"/>
    <w:basedOn w:val="Normal"/>
    <w:link w:val="BodyTextIndent3Char"/>
    <w:uiPriority w:val="99"/>
    <w:unhideWhenUsed/>
    <w:rsid w:val="00C806F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C806F4"/>
    <w:rPr>
      <w:rFonts w:ascii="Calibri" w:eastAsia="Calibri" w:hAnsi="Calibri"/>
      <w:sz w:val="16"/>
      <w:szCs w:val="16"/>
      <w:lang w:eastAsia="en-US"/>
    </w:rPr>
  </w:style>
  <w:style w:type="paragraph" w:styleId="PlainText">
    <w:name w:val="Plain Text"/>
    <w:basedOn w:val="Normal"/>
    <w:link w:val="PlainTextChar"/>
    <w:uiPriority w:val="99"/>
    <w:unhideWhenUsed/>
    <w:rsid w:val="00C806F4"/>
    <w:rPr>
      <w:rFonts w:ascii="Consolas" w:eastAsia="Calibri" w:hAnsi="Consolas"/>
      <w:sz w:val="21"/>
      <w:szCs w:val="21"/>
      <w:lang w:eastAsia="en-US"/>
    </w:rPr>
  </w:style>
  <w:style w:type="character" w:customStyle="1" w:styleId="PlainTextChar">
    <w:name w:val="Plain Text Char"/>
    <w:link w:val="PlainText"/>
    <w:uiPriority w:val="99"/>
    <w:rsid w:val="00C806F4"/>
    <w:rPr>
      <w:rFonts w:ascii="Consolas" w:eastAsia="Calibri" w:hAnsi="Consolas"/>
      <w:sz w:val="21"/>
      <w:szCs w:val="21"/>
      <w:lang w:eastAsia="en-US"/>
    </w:rPr>
  </w:style>
  <w:style w:type="paragraph" w:styleId="BalloonText">
    <w:name w:val="Balloon Text"/>
    <w:basedOn w:val="Normal"/>
    <w:link w:val="BalloonTextChar"/>
    <w:uiPriority w:val="99"/>
    <w:unhideWhenUsed/>
    <w:rsid w:val="00C806F4"/>
    <w:rPr>
      <w:rFonts w:ascii="Tahoma" w:eastAsia="Calibri" w:hAnsi="Tahoma" w:cs="Tahoma"/>
      <w:sz w:val="16"/>
      <w:szCs w:val="16"/>
      <w:lang w:eastAsia="en-US"/>
    </w:rPr>
  </w:style>
  <w:style w:type="character" w:customStyle="1" w:styleId="BalloonTextChar">
    <w:name w:val="Balloon Text Char"/>
    <w:link w:val="BalloonText"/>
    <w:uiPriority w:val="99"/>
    <w:rsid w:val="00C806F4"/>
    <w:rPr>
      <w:rFonts w:ascii="Tahoma" w:eastAsia="Calibri" w:hAnsi="Tahoma" w:cs="Tahoma"/>
      <w:sz w:val="16"/>
      <w:szCs w:val="16"/>
      <w:lang w:eastAsia="en-US"/>
    </w:rPr>
  </w:style>
  <w:style w:type="character" w:styleId="CommentReference">
    <w:name w:val="annotation reference"/>
    <w:uiPriority w:val="99"/>
    <w:rsid w:val="000D3CB1"/>
    <w:rPr>
      <w:sz w:val="16"/>
      <w:szCs w:val="16"/>
    </w:rPr>
  </w:style>
  <w:style w:type="paragraph" w:styleId="CommentText">
    <w:name w:val="annotation text"/>
    <w:basedOn w:val="Normal"/>
    <w:link w:val="CommentTextChar"/>
    <w:uiPriority w:val="99"/>
    <w:rsid w:val="000D3CB1"/>
    <w:rPr>
      <w:sz w:val="20"/>
      <w:szCs w:val="20"/>
    </w:rPr>
  </w:style>
  <w:style w:type="character" w:customStyle="1" w:styleId="CommentTextChar">
    <w:name w:val="Comment Text Char"/>
    <w:basedOn w:val="DefaultParagraphFont"/>
    <w:link w:val="CommentText"/>
    <w:uiPriority w:val="99"/>
    <w:rsid w:val="000D3CB1"/>
  </w:style>
  <w:style w:type="paragraph" w:styleId="CommentSubject">
    <w:name w:val="annotation subject"/>
    <w:basedOn w:val="CommentText"/>
    <w:next w:val="CommentText"/>
    <w:link w:val="CommentSubjectChar"/>
    <w:uiPriority w:val="99"/>
    <w:rsid w:val="000D3CB1"/>
    <w:rPr>
      <w:b/>
      <w:bCs/>
    </w:rPr>
  </w:style>
  <w:style w:type="character" w:customStyle="1" w:styleId="CommentSubjectChar">
    <w:name w:val="Comment Subject Char"/>
    <w:link w:val="CommentSubject"/>
    <w:uiPriority w:val="99"/>
    <w:rsid w:val="000D3CB1"/>
    <w:rPr>
      <w:b/>
      <w:bCs/>
    </w:rPr>
  </w:style>
  <w:style w:type="paragraph" w:customStyle="1" w:styleId="FrontPageSubTitle1">
    <w:name w:val="Front Page Sub Title 1"/>
    <w:basedOn w:val="Normal"/>
    <w:link w:val="FrontPageSubTitle1Char"/>
    <w:qFormat/>
    <w:rsid w:val="007C7923"/>
    <w:pPr>
      <w:jc w:val="center"/>
    </w:pPr>
    <w:rPr>
      <w:rFonts w:ascii="Tahoma" w:eastAsia="Calibri" w:hAnsi="Tahoma" w:cs="Tahoma"/>
      <w:b/>
      <w:color w:val="548DD4"/>
      <w:sz w:val="44"/>
      <w:szCs w:val="44"/>
      <w:lang w:eastAsia="en-US"/>
    </w:rPr>
  </w:style>
  <w:style w:type="character" w:customStyle="1" w:styleId="FrontPageSubTitle1Char">
    <w:name w:val="Front Page Sub Title 1 Char"/>
    <w:link w:val="FrontPageSubTitle1"/>
    <w:rsid w:val="007C7923"/>
    <w:rPr>
      <w:rFonts w:ascii="Tahoma" w:eastAsia="Calibri" w:hAnsi="Tahoma" w:cs="Tahoma"/>
      <w:b/>
      <w:color w:val="548DD4"/>
      <w:sz w:val="44"/>
      <w:szCs w:val="44"/>
      <w:lang w:eastAsia="en-US"/>
    </w:rPr>
  </w:style>
  <w:style w:type="paragraph" w:styleId="FootnoteText">
    <w:name w:val="footnote text"/>
    <w:basedOn w:val="Normal"/>
    <w:link w:val="FootnoteTextChar"/>
    <w:uiPriority w:val="99"/>
    <w:rsid w:val="00447597"/>
    <w:rPr>
      <w:sz w:val="20"/>
      <w:szCs w:val="20"/>
    </w:rPr>
  </w:style>
  <w:style w:type="character" w:customStyle="1" w:styleId="FootnoteTextChar">
    <w:name w:val="Footnote Text Char"/>
    <w:basedOn w:val="DefaultParagraphFont"/>
    <w:link w:val="FootnoteText"/>
    <w:uiPriority w:val="99"/>
    <w:rsid w:val="00447597"/>
  </w:style>
  <w:style w:type="character" w:styleId="FootnoteReference">
    <w:name w:val="footnote reference"/>
    <w:uiPriority w:val="99"/>
    <w:rsid w:val="00447597"/>
    <w:rPr>
      <w:vertAlign w:val="superscript"/>
    </w:rPr>
  </w:style>
  <w:style w:type="paragraph" w:styleId="TOCHeading">
    <w:name w:val="TOC Heading"/>
    <w:basedOn w:val="Heading1"/>
    <w:next w:val="Normal"/>
    <w:uiPriority w:val="39"/>
    <w:unhideWhenUsed/>
    <w:qFormat/>
    <w:rsid w:val="00F87971"/>
    <w:pPr>
      <w:spacing w:line="259" w:lineRule="auto"/>
      <w:outlineLvl w:val="9"/>
    </w:pPr>
    <w:rPr>
      <w:rFonts w:ascii="Calibri Light" w:hAnsi="Calibri Light"/>
      <w:b w:val="0"/>
      <w:bCs w:val="0"/>
      <w:color w:val="2E74B5"/>
      <w:lang w:val="en-US"/>
    </w:rPr>
  </w:style>
  <w:style w:type="character" w:customStyle="1" w:styleId="Heading3Char">
    <w:name w:val="Heading 3 Char"/>
    <w:aliases w:val="* Heading 3 Char,Sub Heading Char"/>
    <w:basedOn w:val="DefaultParagraphFont"/>
    <w:link w:val="Heading3"/>
    <w:uiPriority w:val="9"/>
    <w:rsid w:val="00E76C83"/>
    <w:rPr>
      <w:rFonts w:asciiTheme="majorHAnsi" w:eastAsiaTheme="majorEastAsia" w:hAnsiTheme="majorHAnsi" w:cstheme="majorBidi"/>
      <w:b/>
      <w:bCs/>
      <w:sz w:val="26"/>
      <w:szCs w:val="26"/>
    </w:rPr>
  </w:style>
  <w:style w:type="paragraph" w:styleId="TOC2">
    <w:name w:val="toc 2"/>
    <w:basedOn w:val="Normal"/>
    <w:next w:val="Normal"/>
    <w:autoRedefine/>
    <w:uiPriority w:val="39"/>
    <w:rsid w:val="00E76C83"/>
    <w:pPr>
      <w:ind w:left="240"/>
    </w:pPr>
  </w:style>
  <w:style w:type="paragraph" w:styleId="TOC1">
    <w:name w:val="toc 1"/>
    <w:basedOn w:val="Normal"/>
    <w:next w:val="Normal"/>
    <w:autoRedefine/>
    <w:uiPriority w:val="39"/>
    <w:rsid w:val="00E76C83"/>
  </w:style>
  <w:style w:type="table" w:styleId="TableGrid">
    <w:name w:val="Table Grid"/>
    <w:basedOn w:val="TableNormal"/>
    <w:uiPriority w:val="39"/>
    <w:rsid w:val="00783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D9428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qFormat/>
    <w:rsid w:val="008E6F9D"/>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rsid w:val="008E6F9D"/>
    <w:rPr>
      <w:rFonts w:ascii="Arial" w:eastAsiaTheme="majorEastAsia" w:hAnsi="Arial" w:cstheme="majorBidi"/>
      <w:spacing w:val="-10"/>
      <w:kern w:val="28"/>
      <w:sz w:val="56"/>
      <w:szCs w:val="56"/>
    </w:rPr>
  </w:style>
  <w:style w:type="paragraph" w:styleId="EndnoteText">
    <w:name w:val="endnote text"/>
    <w:basedOn w:val="Normal"/>
    <w:link w:val="EndnoteTextChar"/>
    <w:rsid w:val="008E6F9D"/>
    <w:rPr>
      <w:sz w:val="20"/>
      <w:szCs w:val="20"/>
    </w:rPr>
  </w:style>
  <w:style w:type="character" w:customStyle="1" w:styleId="EndnoteTextChar">
    <w:name w:val="Endnote Text Char"/>
    <w:basedOn w:val="DefaultParagraphFont"/>
    <w:link w:val="EndnoteText"/>
    <w:rsid w:val="008E6F9D"/>
  </w:style>
  <w:style w:type="character" w:styleId="EndnoteReference">
    <w:name w:val="endnote reference"/>
    <w:basedOn w:val="DefaultParagraphFont"/>
    <w:rsid w:val="008E6F9D"/>
    <w:rPr>
      <w:vertAlign w:val="superscript"/>
    </w:rPr>
  </w:style>
  <w:style w:type="paragraph" w:styleId="NormalWeb">
    <w:name w:val="Normal (Web)"/>
    <w:basedOn w:val="Normal"/>
    <w:uiPriority w:val="99"/>
    <w:unhideWhenUsed/>
    <w:rsid w:val="00516C35"/>
    <w:pPr>
      <w:spacing w:before="100" w:beforeAutospacing="1" w:after="100" w:afterAutospacing="1"/>
      <w:jc w:val="left"/>
    </w:pPr>
    <w:rPr>
      <w:rFonts w:ascii="Times New Roman" w:hAnsi="Times New Roman"/>
    </w:rPr>
  </w:style>
  <w:style w:type="paragraph" w:customStyle="1" w:styleId="Default">
    <w:name w:val="Default"/>
    <w:rsid w:val="001E56EA"/>
    <w:pPr>
      <w:autoSpaceDE w:val="0"/>
      <w:autoSpaceDN w:val="0"/>
      <w:adjustRightInd w:val="0"/>
    </w:pPr>
    <w:rPr>
      <w:rFonts w:ascii="Arial" w:eastAsiaTheme="minorHAnsi" w:hAnsi="Arial" w:cs="Arial"/>
      <w:color w:val="000000"/>
      <w:sz w:val="24"/>
      <w:szCs w:val="24"/>
      <w:lang w:eastAsia="en-US"/>
    </w:rPr>
  </w:style>
  <w:style w:type="numbering" w:customStyle="1" w:styleId="NoList1">
    <w:name w:val="No List1"/>
    <w:next w:val="NoList"/>
    <w:uiPriority w:val="99"/>
    <w:semiHidden/>
    <w:unhideWhenUsed/>
    <w:rsid w:val="005C7A7B"/>
  </w:style>
  <w:style w:type="character" w:styleId="FollowedHyperlink">
    <w:name w:val="FollowedHyperlink"/>
    <w:basedOn w:val="DefaultParagraphFont"/>
    <w:uiPriority w:val="99"/>
    <w:unhideWhenUsed/>
    <w:rsid w:val="005C7A7B"/>
    <w:rPr>
      <w:color w:val="954F72" w:themeColor="followedHyperlink"/>
      <w:u w:val="single"/>
    </w:rPr>
  </w:style>
  <w:style w:type="character" w:styleId="Strong">
    <w:name w:val="Strong"/>
    <w:basedOn w:val="DefaultParagraphFont"/>
    <w:qFormat/>
    <w:rsid w:val="005C7A7B"/>
    <w:rPr>
      <w:b/>
      <w:bCs/>
    </w:rPr>
  </w:style>
  <w:style w:type="character" w:styleId="Emphasis">
    <w:name w:val="Emphasis"/>
    <w:uiPriority w:val="20"/>
    <w:qFormat/>
    <w:rsid w:val="005C7A7B"/>
    <w:rPr>
      <w:i/>
      <w:iCs/>
    </w:rPr>
  </w:style>
  <w:style w:type="paragraph" w:customStyle="1" w:styleId="cHons">
    <w:name w:val="c(Hons)"/>
    <w:aliases w:val="MA,MSc,etc."/>
    <w:basedOn w:val="Normal"/>
    <w:rsid w:val="005C7A7B"/>
    <w:pPr>
      <w:tabs>
        <w:tab w:val="num" w:pos="360"/>
      </w:tabs>
      <w:ind w:left="360" w:hanging="360"/>
      <w:jc w:val="left"/>
    </w:pPr>
    <w:rPr>
      <w:rFonts w:ascii="Times New Roman" w:hAnsi="Times New Roman"/>
      <w:b/>
      <w:szCs w:val="20"/>
      <w:lang w:val="en-US" w:eastAsia="en-US"/>
    </w:rPr>
  </w:style>
  <w:style w:type="numbering" w:customStyle="1" w:styleId="NoList2">
    <w:name w:val="No List2"/>
    <w:next w:val="NoList"/>
    <w:uiPriority w:val="99"/>
    <w:semiHidden/>
    <w:unhideWhenUsed/>
    <w:rsid w:val="002D5543"/>
  </w:style>
  <w:style w:type="numbering" w:customStyle="1" w:styleId="NoList11">
    <w:name w:val="No List11"/>
    <w:next w:val="NoList"/>
    <w:uiPriority w:val="99"/>
    <w:semiHidden/>
    <w:unhideWhenUsed/>
    <w:rsid w:val="002D5543"/>
  </w:style>
  <w:style w:type="numbering" w:customStyle="1" w:styleId="NoList111">
    <w:name w:val="No List111"/>
    <w:next w:val="NoList"/>
    <w:uiPriority w:val="99"/>
    <w:semiHidden/>
    <w:unhideWhenUsed/>
    <w:rsid w:val="002D5543"/>
  </w:style>
  <w:style w:type="table" w:customStyle="1" w:styleId="TableGrid1">
    <w:name w:val="Table Grid1"/>
    <w:basedOn w:val="TableNormal"/>
    <w:next w:val="TableGrid"/>
    <w:uiPriority w:val="59"/>
    <w:rsid w:val="002D554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D5543"/>
    <w:rPr>
      <w:rFonts w:ascii="Arial" w:hAnsi="Arial"/>
      <w:spacing w:val="-5"/>
      <w:sz w:val="22"/>
      <w:szCs w:val="22"/>
      <w:lang w:val="en-US" w:eastAsia="en-US"/>
    </w:rPr>
  </w:style>
  <w:style w:type="character" w:customStyle="1" w:styleId="NoSpacingChar">
    <w:name w:val="No Spacing Char"/>
    <w:link w:val="NoSpacing"/>
    <w:uiPriority w:val="1"/>
    <w:rsid w:val="002D5543"/>
    <w:rPr>
      <w:rFonts w:ascii="Arial" w:hAnsi="Arial"/>
      <w:spacing w:val="-5"/>
      <w:sz w:val="22"/>
      <w:szCs w:val="22"/>
      <w:lang w:val="en-US" w:eastAsia="en-US"/>
    </w:rPr>
  </w:style>
  <w:style w:type="paragraph" w:customStyle="1" w:styleId="BodyTextIndent1">
    <w:name w:val="Body Text Indent1"/>
    <w:rsid w:val="002D5543"/>
    <w:pPr>
      <w:tabs>
        <w:tab w:val="left" w:pos="1134"/>
      </w:tabs>
      <w:ind w:left="720"/>
    </w:pPr>
    <w:rPr>
      <w:rFonts w:eastAsia="ヒラギノ角ゴ Pro W3"/>
      <w:color w:val="000000"/>
      <w:sz w:val="24"/>
    </w:rPr>
  </w:style>
  <w:style w:type="paragraph" w:customStyle="1" w:styleId="Body1">
    <w:name w:val="Body 1"/>
    <w:rsid w:val="002D5543"/>
    <w:pPr>
      <w:outlineLvl w:val="0"/>
    </w:pPr>
    <w:rPr>
      <w:rFonts w:eastAsia="Arial Unicode MS"/>
      <w:color w:val="000000"/>
      <w:sz w:val="24"/>
      <w:u w:color="000000"/>
    </w:rPr>
  </w:style>
  <w:style w:type="character" w:customStyle="1" w:styleId="searchword1">
    <w:name w:val="searchword1"/>
    <w:rsid w:val="002D5543"/>
    <w:rPr>
      <w:shd w:val="clear" w:color="auto" w:fill="FFFBC3"/>
    </w:rPr>
  </w:style>
  <w:style w:type="paragraph" w:customStyle="1" w:styleId="xmsolistparagraph">
    <w:name w:val="x_msolistparagraph"/>
    <w:basedOn w:val="Normal"/>
    <w:rsid w:val="002D5543"/>
    <w:pPr>
      <w:jc w:val="left"/>
    </w:pPr>
    <w:rPr>
      <w:rFonts w:ascii="Times New Roman" w:eastAsia="Calibri" w:hAnsi="Times New Roman"/>
    </w:rPr>
  </w:style>
  <w:style w:type="table" w:customStyle="1" w:styleId="TableGrid11">
    <w:name w:val="Table Grid11"/>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autoRedefine/>
    <w:rsid w:val="002D5543"/>
    <w:pPr>
      <w:autoSpaceDE w:val="0"/>
      <w:autoSpaceDN w:val="0"/>
      <w:adjustRightInd w:val="0"/>
      <w:spacing w:before="120" w:after="120"/>
      <w:ind w:left="360"/>
      <w:jc w:val="left"/>
    </w:pPr>
    <w:rPr>
      <w:rFonts w:ascii="Arial Narrow" w:eastAsia="MS Mincho" w:hAnsi="Arial Narrow" w:cs="Arial"/>
      <w:lang w:val="en-US" w:eastAsia="ja-JP" w:bidi="en-US"/>
    </w:rPr>
  </w:style>
  <w:style w:type="table" w:customStyle="1" w:styleId="TableGrid2">
    <w:name w:val="Table Grid2"/>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5543"/>
  </w:style>
  <w:style w:type="character" w:customStyle="1" w:styleId="A0">
    <w:name w:val="A0"/>
    <w:uiPriority w:val="99"/>
    <w:rsid w:val="002D5543"/>
    <w:rPr>
      <w:rFonts w:cs="HelveticaNeue Condensed"/>
      <w:b/>
      <w:bCs/>
      <w:color w:val="000000"/>
      <w:sz w:val="48"/>
      <w:szCs w:val="48"/>
    </w:rPr>
  </w:style>
  <w:style w:type="paragraph" w:customStyle="1" w:styleId="default0">
    <w:name w:val="default"/>
    <w:basedOn w:val="Normal"/>
    <w:rsid w:val="002D5543"/>
    <w:pPr>
      <w:jc w:val="left"/>
    </w:pPr>
    <w:rPr>
      <w:rFonts w:ascii="Times New Roman" w:eastAsia="Calibri" w:hAnsi="Times New Roman"/>
    </w:rPr>
  </w:style>
  <w:style w:type="paragraph" w:customStyle="1" w:styleId="Pa0">
    <w:name w:val="Pa0"/>
    <w:basedOn w:val="Default"/>
    <w:next w:val="Default"/>
    <w:uiPriority w:val="99"/>
    <w:rsid w:val="002D5543"/>
    <w:pPr>
      <w:spacing w:line="241" w:lineRule="atLeast"/>
    </w:pPr>
    <w:rPr>
      <w:rFonts w:ascii="HelveticaNeue Condensed" w:eastAsia="Calibri" w:hAnsi="HelveticaNeue Condensed" w:cs="Times New Roman"/>
      <w:color w:val="auto"/>
      <w:lang w:eastAsia="en-GB"/>
    </w:rPr>
  </w:style>
  <w:style w:type="paragraph" w:customStyle="1" w:styleId="Pa1">
    <w:name w:val="Pa1"/>
    <w:basedOn w:val="Default"/>
    <w:next w:val="Default"/>
    <w:uiPriority w:val="99"/>
    <w:rsid w:val="002D5543"/>
    <w:pPr>
      <w:spacing w:line="221" w:lineRule="atLeast"/>
    </w:pPr>
    <w:rPr>
      <w:rFonts w:ascii="Helvetica 65 Medium" w:eastAsia="Calibri" w:hAnsi="Helvetica 65 Medium" w:cs="Times New Roman"/>
      <w:color w:val="auto"/>
      <w:lang w:eastAsia="en-GB"/>
    </w:rPr>
  </w:style>
  <w:style w:type="character" w:customStyle="1" w:styleId="A1">
    <w:name w:val="A1"/>
    <w:uiPriority w:val="99"/>
    <w:rsid w:val="002D5543"/>
    <w:rPr>
      <w:rFonts w:cs="Helvetica 65 Medium"/>
      <w:color w:val="000000"/>
    </w:rPr>
  </w:style>
  <w:style w:type="paragraph" w:customStyle="1" w:styleId="Pa3">
    <w:name w:val="Pa3"/>
    <w:basedOn w:val="Default"/>
    <w:next w:val="Default"/>
    <w:uiPriority w:val="99"/>
    <w:rsid w:val="002D5543"/>
    <w:pPr>
      <w:spacing w:line="241" w:lineRule="atLeast"/>
    </w:pPr>
    <w:rPr>
      <w:rFonts w:ascii="Helvetica 65 Medium" w:eastAsia="Calibri" w:hAnsi="Helvetica 65 Medium" w:cs="Times New Roman"/>
      <w:color w:val="auto"/>
      <w:lang w:eastAsia="en-GB"/>
    </w:rPr>
  </w:style>
  <w:style w:type="character" w:customStyle="1" w:styleId="A4">
    <w:name w:val="A4"/>
    <w:uiPriority w:val="99"/>
    <w:rsid w:val="002D5543"/>
    <w:rPr>
      <w:rFonts w:cs="Helvetica 65 Medium"/>
      <w:color w:val="000000"/>
      <w:u w:val="single"/>
    </w:rPr>
  </w:style>
  <w:style w:type="character" w:customStyle="1" w:styleId="A2">
    <w:name w:val="A2"/>
    <w:uiPriority w:val="99"/>
    <w:rsid w:val="002D5543"/>
    <w:rPr>
      <w:rFonts w:cs="HelveticaNeue Condensed"/>
      <w:b/>
      <w:bCs/>
      <w:color w:val="000000"/>
      <w:sz w:val="36"/>
      <w:szCs w:val="36"/>
      <w:u w:val="single"/>
    </w:rPr>
  </w:style>
  <w:style w:type="character" w:customStyle="1" w:styleId="A3">
    <w:name w:val="A3"/>
    <w:uiPriority w:val="99"/>
    <w:rsid w:val="002D5543"/>
    <w:rPr>
      <w:rFonts w:cs="HelveticaNeue Condensed"/>
      <w:b/>
      <w:bCs/>
      <w:color w:val="000000"/>
      <w:sz w:val="36"/>
      <w:szCs w:val="36"/>
    </w:rPr>
  </w:style>
  <w:style w:type="paragraph" w:customStyle="1" w:styleId="Pa6">
    <w:name w:val="Pa6"/>
    <w:basedOn w:val="Default"/>
    <w:next w:val="Default"/>
    <w:uiPriority w:val="99"/>
    <w:rsid w:val="002D5543"/>
    <w:pPr>
      <w:spacing w:line="401" w:lineRule="atLeast"/>
    </w:pPr>
    <w:rPr>
      <w:rFonts w:ascii="HelveticaNeue Condensed" w:eastAsia="Calibri" w:hAnsi="HelveticaNeue Condensed" w:cs="Times New Roman"/>
      <w:color w:val="auto"/>
      <w:lang w:eastAsia="en-GB"/>
    </w:rPr>
  </w:style>
  <w:style w:type="character" w:customStyle="1" w:styleId="A5">
    <w:name w:val="A5"/>
    <w:uiPriority w:val="99"/>
    <w:rsid w:val="002D5543"/>
    <w:rPr>
      <w:rFonts w:ascii="Helvetica 45 Light" w:hAnsi="Helvetica 45 Light" w:cs="Helvetica 45 Light"/>
      <w:color w:val="000000"/>
      <w:sz w:val="14"/>
      <w:szCs w:val="14"/>
    </w:rPr>
  </w:style>
  <w:style w:type="character" w:customStyle="1" w:styleId="A6">
    <w:name w:val="A6"/>
    <w:uiPriority w:val="99"/>
    <w:rsid w:val="002D5543"/>
    <w:rPr>
      <w:rFonts w:ascii="Helvetica 45 Light" w:hAnsi="Helvetica 45 Light" w:cs="Helvetica 45 Light"/>
      <w:color w:val="000000"/>
      <w:sz w:val="16"/>
      <w:szCs w:val="16"/>
    </w:rPr>
  </w:style>
  <w:style w:type="paragraph" w:customStyle="1" w:styleId="Pa7">
    <w:name w:val="Pa7"/>
    <w:basedOn w:val="Default"/>
    <w:next w:val="Default"/>
    <w:uiPriority w:val="99"/>
    <w:rsid w:val="002D5543"/>
    <w:pPr>
      <w:spacing w:line="221" w:lineRule="atLeast"/>
    </w:pPr>
    <w:rPr>
      <w:rFonts w:ascii="Helvetica 65 Medium" w:eastAsia="Calibri" w:hAnsi="Helvetica 65 Medium" w:cs="Times New Roman"/>
      <w:color w:val="auto"/>
      <w:lang w:eastAsia="en-GB"/>
    </w:rPr>
  </w:style>
  <w:style w:type="character" w:customStyle="1" w:styleId="A7">
    <w:name w:val="A7"/>
    <w:uiPriority w:val="99"/>
    <w:rsid w:val="002D5543"/>
    <w:rPr>
      <w:rFonts w:cs="Helvetica 65 Medium"/>
      <w:color w:val="000000"/>
      <w:sz w:val="20"/>
      <w:szCs w:val="20"/>
    </w:rPr>
  </w:style>
  <w:style w:type="table" w:customStyle="1" w:styleId="TableGrid12">
    <w:name w:val="Table Grid12"/>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D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5543"/>
    <w:pPr>
      <w:widowControl w:val="0"/>
      <w:autoSpaceDE w:val="0"/>
      <w:autoSpaceDN w:val="0"/>
      <w:spacing w:line="234" w:lineRule="exact"/>
      <w:ind w:right="105"/>
      <w:jc w:val="right"/>
    </w:pPr>
    <w:rPr>
      <w:rFonts w:eastAsia="Arial" w:cs="Arial"/>
      <w:sz w:val="22"/>
      <w:szCs w:val="22"/>
      <w:lang w:bidi="en-GB"/>
    </w:rPr>
  </w:style>
  <w:style w:type="numbering" w:customStyle="1" w:styleId="NoList1111">
    <w:name w:val="No List1111"/>
    <w:next w:val="NoList"/>
    <w:uiPriority w:val="99"/>
    <w:semiHidden/>
    <w:unhideWhenUsed/>
    <w:rsid w:val="002D5543"/>
  </w:style>
  <w:style w:type="table" w:customStyle="1" w:styleId="TableGrid31">
    <w:name w:val="Table Grid31"/>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BodyText"/>
    <w:rsid w:val="002D5543"/>
    <w:pPr>
      <w:spacing w:after="0" w:line="220" w:lineRule="atLeast"/>
      <w:jc w:val="left"/>
    </w:pPr>
    <w:rPr>
      <w:rFonts w:cs="Arial"/>
      <w:spacing w:val="-5"/>
    </w:rPr>
  </w:style>
  <w:style w:type="table" w:customStyle="1" w:styleId="TableGrid13">
    <w:name w:val="Table Grid13"/>
    <w:basedOn w:val="TableNormal"/>
    <w:next w:val="TableGrid"/>
    <w:uiPriority w:val="39"/>
    <w:rsid w:val="002D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2D5543"/>
  </w:style>
  <w:style w:type="paragraph" w:styleId="Bibliography">
    <w:name w:val="Bibliography"/>
    <w:basedOn w:val="Normal"/>
    <w:next w:val="Normal"/>
    <w:uiPriority w:val="37"/>
    <w:unhideWhenUsed/>
    <w:rsid w:val="002D5543"/>
    <w:pPr>
      <w:spacing w:after="200" w:line="276" w:lineRule="auto"/>
      <w:jc w:val="left"/>
    </w:pPr>
    <w:rPr>
      <w:rFonts w:asciiTheme="minorHAnsi" w:eastAsiaTheme="minorHAnsi" w:hAnsiTheme="minorHAnsi" w:cstheme="minorBidi"/>
      <w:sz w:val="22"/>
      <w:szCs w:val="22"/>
      <w:lang w:eastAsia="en-US"/>
    </w:rPr>
  </w:style>
  <w:style w:type="table" w:customStyle="1" w:styleId="TableGrid14">
    <w:name w:val="Table Grid14"/>
    <w:basedOn w:val="TableNormal"/>
    <w:next w:val="TableGrid"/>
    <w:uiPriority w:val="59"/>
    <w:rsid w:val="002D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B36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74BFC"/>
  </w:style>
  <w:style w:type="table" w:styleId="PlainTable1">
    <w:name w:val="Plain Table 1"/>
    <w:basedOn w:val="TableNormal"/>
    <w:uiPriority w:val="41"/>
    <w:rsid w:val="00FD09C0"/>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rsid w:val="004B29FE"/>
    <w:pPr>
      <w:spacing w:after="100"/>
      <w:ind w:left="480"/>
    </w:pPr>
  </w:style>
  <w:style w:type="numbering" w:customStyle="1" w:styleId="NoList4">
    <w:name w:val="No List4"/>
    <w:next w:val="NoList"/>
    <w:uiPriority w:val="99"/>
    <w:semiHidden/>
    <w:unhideWhenUsed/>
    <w:rsid w:val="00190BBA"/>
  </w:style>
  <w:style w:type="numbering" w:customStyle="1" w:styleId="NoList12">
    <w:name w:val="No List12"/>
    <w:next w:val="NoList"/>
    <w:uiPriority w:val="99"/>
    <w:semiHidden/>
    <w:unhideWhenUsed/>
    <w:rsid w:val="00190BBA"/>
  </w:style>
  <w:style w:type="table" w:customStyle="1" w:styleId="TableGrid16">
    <w:name w:val="Table Grid16"/>
    <w:basedOn w:val="TableNormal"/>
    <w:next w:val="TableGrid"/>
    <w:uiPriority w:val="39"/>
    <w:rsid w:val="0019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190B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NoList112">
    <w:name w:val="No List112"/>
    <w:next w:val="NoList"/>
    <w:uiPriority w:val="99"/>
    <w:semiHidden/>
    <w:unhideWhenUsed/>
    <w:rsid w:val="00190BBA"/>
  </w:style>
  <w:style w:type="numbering" w:customStyle="1" w:styleId="NoList22">
    <w:name w:val="No List22"/>
    <w:next w:val="NoList"/>
    <w:uiPriority w:val="99"/>
    <w:semiHidden/>
    <w:unhideWhenUsed/>
    <w:rsid w:val="00190BBA"/>
  </w:style>
  <w:style w:type="numbering" w:customStyle="1" w:styleId="NoList1112">
    <w:name w:val="No List1112"/>
    <w:next w:val="NoList"/>
    <w:uiPriority w:val="99"/>
    <w:semiHidden/>
    <w:unhideWhenUsed/>
    <w:rsid w:val="00190BBA"/>
  </w:style>
  <w:style w:type="numbering" w:customStyle="1" w:styleId="NoList11111">
    <w:name w:val="No List11111"/>
    <w:next w:val="NoList"/>
    <w:uiPriority w:val="99"/>
    <w:semiHidden/>
    <w:unhideWhenUsed/>
    <w:rsid w:val="00190BBA"/>
  </w:style>
  <w:style w:type="table" w:customStyle="1" w:styleId="TableGrid17">
    <w:name w:val="Table Grid17"/>
    <w:basedOn w:val="TableNormal"/>
    <w:next w:val="TableGrid"/>
    <w:uiPriority w:val="59"/>
    <w:rsid w:val="00190B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90BBA"/>
  </w:style>
  <w:style w:type="table" w:customStyle="1" w:styleId="TableGrid121">
    <w:name w:val="Table Grid12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9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90BBA"/>
  </w:style>
  <w:style w:type="table" w:customStyle="1" w:styleId="TableGrid311">
    <w:name w:val="Table Grid31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190BBA"/>
  </w:style>
  <w:style w:type="table" w:customStyle="1" w:styleId="PlainTable11">
    <w:name w:val="Plain Table 11"/>
    <w:basedOn w:val="TableNormal"/>
    <w:next w:val="PlainTable1"/>
    <w:uiPriority w:val="41"/>
    <w:rsid w:val="00190BB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rst">
    <w:name w:val="first"/>
    <w:basedOn w:val="Normal"/>
    <w:rsid w:val="00190BBA"/>
    <w:pPr>
      <w:spacing w:before="100" w:beforeAutospacing="1" w:after="100" w:afterAutospacing="1"/>
      <w:jc w:val="left"/>
    </w:pPr>
    <w:rPr>
      <w:rFonts w:ascii="Times New Roman" w:hAnsi="Times New Roman"/>
    </w:rPr>
  </w:style>
  <w:style w:type="paragraph" w:styleId="Revision">
    <w:name w:val="Revision"/>
    <w:hidden/>
    <w:uiPriority w:val="99"/>
    <w:semiHidden/>
    <w:rsid w:val="00190BBA"/>
    <w:rPr>
      <w:rFonts w:ascii="Arial" w:hAnsi="Arial"/>
      <w:sz w:val="24"/>
      <w:szCs w:val="24"/>
    </w:rPr>
  </w:style>
  <w:style w:type="table" w:customStyle="1" w:styleId="TableGrid18">
    <w:name w:val="Table Grid18"/>
    <w:basedOn w:val="TableNormal"/>
    <w:next w:val="TableGrid"/>
    <w:uiPriority w:val="39"/>
    <w:rsid w:val="00F62F35"/>
    <w:rPr>
      <w:rFonts w:ascii="Century Gothic" w:eastAsia="Calibri" w:hAnsi="Century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B6C9C"/>
  </w:style>
  <w:style w:type="paragraph" w:customStyle="1" w:styleId="Paragraph">
    <w:name w:val="Paragraph"/>
    <w:basedOn w:val="Normal"/>
    <w:link w:val="ParagraphChar"/>
    <w:qFormat/>
    <w:rsid w:val="00CB6C9C"/>
    <w:pPr>
      <w:spacing w:after="120" w:line="300" w:lineRule="atLeast"/>
    </w:pPr>
    <w:rPr>
      <w:color w:val="000000"/>
      <w:sz w:val="22"/>
      <w:szCs w:val="20"/>
      <w:lang w:eastAsia="en-US"/>
    </w:rPr>
  </w:style>
  <w:style w:type="character" w:customStyle="1" w:styleId="ParagraphChar">
    <w:name w:val="Paragraph Char"/>
    <w:link w:val="Paragraph"/>
    <w:rsid w:val="00CB6C9C"/>
    <w:rPr>
      <w:rFonts w:ascii="Arial" w:hAnsi="Arial"/>
      <w:color w:val="000000"/>
      <w:sz w:val="22"/>
      <w:lang w:eastAsia="en-US"/>
    </w:rPr>
  </w:style>
  <w:style w:type="table" w:customStyle="1" w:styleId="TableGrid19">
    <w:name w:val="Table Grid19"/>
    <w:basedOn w:val="TableNormal"/>
    <w:next w:val="TableGrid"/>
    <w:uiPriority w:val="59"/>
    <w:rsid w:val="00CB6C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Ideas Char"/>
    <w:basedOn w:val="DefaultParagraphFont"/>
    <w:link w:val="Heading5"/>
    <w:uiPriority w:val="9"/>
    <w:rsid w:val="00CB6C9C"/>
    <w:rPr>
      <w:rFonts w:ascii="Century Gothic" w:eastAsia="Calibri" w:hAnsi="Century Gothic" w:cs="Arial"/>
      <w:b/>
      <w:i/>
      <w:szCs w:val="22"/>
      <w:lang w:eastAsia="en-US"/>
    </w:rPr>
  </w:style>
  <w:style w:type="numbering" w:customStyle="1" w:styleId="NoList6">
    <w:name w:val="No List6"/>
    <w:next w:val="NoList"/>
    <w:uiPriority w:val="99"/>
    <w:semiHidden/>
    <w:unhideWhenUsed/>
    <w:rsid w:val="00CB6C9C"/>
  </w:style>
  <w:style w:type="table" w:customStyle="1" w:styleId="TableGrid20">
    <w:name w:val="Table Grid20"/>
    <w:basedOn w:val="TableNormal"/>
    <w:next w:val="TableGrid"/>
    <w:uiPriority w:val="39"/>
    <w:rsid w:val="00CB6C9C"/>
    <w:rPr>
      <w:rFonts w:ascii="Century Gothic" w:eastAsia="Calibri" w:hAnsi="Century Gothic"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CB6C9C"/>
    <w:rPr>
      <w:color w:val="2B579A"/>
      <w:shd w:val="clear" w:color="auto" w:fill="E6E6E6"/>
    </w:rPr>
  </w:style>
  <w:style w:type="character" w:customStyle="1" w:styleId="UnresolvedMention1">
    <w:name w:val="Unresolved Mention1"/>
    <w:basedOn w:val="DefaultParagraphFont"/>
    <w:uiPriority w:val="99"/>
    <w:semiHidden/>
    <w:unhideWhenUsed/>
    <w:rsid w:val="00CB6C9C"/>
    <w:rPr>
      <w:color w:val="808080"/>
      <w:shd w:val="clear" w:color="auto" w:fill="E6E6E6"/>
    </w:rPr>
  </w:style>
  <w:style w:type="character" w:customStyle="1" w:styleId="UnresolvedMention2">
    <w:name w:val="Unresolved Mention2"/>
    <w:basedOn w:val="DefaultParagraphFont"/>
    <w:uiPriority w:val="99"/>
    <w:semiHidden/>
    <w:unhideWhenUsed/>
    <w:rsid w:val="00CB6C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45313">
      <w:bodyDiv w:val="1"/>
      <w:marLeft w:val="0"/>
      <w:marRight w:val="0"/>
      <w:marTop w:val="0"/>
      <w:marBottom w:val="0"/>
      <w:divBdr>
        <w:top w:val="none" w:sz="0" w:space="0" w:color="auto"/>
        <w:left w:val="none" w:sz="0" w:space="0" w:color="auto"/>
        <w:bottom w:val="none" w:sz="0" w:space="0" w:color="auto"/>
        <w:right w:val="none" w:sz="0" w:space="0" w:color="auto"/>
      </w:divBdr>
    </w:div>
    <w:div w:id="544103424">
      <w:bodyDiv w:val="1"/>
      <w:marLeft w:val="0"/>
      <w:marRight w:val="0"/>
      <w:marTop w:val="0"/>
      <w:marBottom w:val="0"/>
      <w:divBdr>
        <w:top w:val="none" w:sz="0" w:space="0" w:color="auto"/>
        <w:left w:val="none" w:sz="0" w:space="0" w:color="auto"/>
        <w:bottom w:val="none" w:sz="0" w:space="0" w:color="auto"/>
        <w:right w:val="none" w:sz="0" w:space="0" w:color="auto"/>
      </w:divBdr>
    </w:div>
    <w:div w:id="591478331">
      <w:bodyDiv w:val="1"/>
      <w:marLeft w:val="0"/>
      <w:marRight w:val="0"/>
      <w:marTop w:val="0"/>
      <w:marBottom w:val="0"/>
      <w:divBdr>
        <w:top w:val="none" w:sz="0" w:space="0" w:color="auto"/>
        <w:left w:val="none" w:sz="0" w:space="0" w:color="auto"/>
        <w:bottom w:val="none" w:sz="0" w:space="0" w:color="auto"/>
        <w:right w:val="none" w:sz="0" w:space="0" w:color="auto"/>
      </w:divBdr>
    </w:div>
    <w:div w:id="599142007">
      <w:bodyDiv w:val="1"/>
      <w:marLeft w:val="0"/>
      <w:marRight w:val="0"/>
      <w:marTop w:val="0"/>
      <w:marBottom w:val="0"/>
      <w:divBdr>
        <w:top w:val="none" w:sz="0" w:space="0" w:color="auto"/>
        <w:left w:val="none" w:sz="0" w:space="0" w:color="auto"/>
        <w:bottom w:val="none" w:sz="0" w:space="0" w:color="auto"/>
        <w:right w:val="none" w:sz="0" w:space="0" w:color="auto"/>
      </w:divBdr>
    </w:div>
    <w:div w:id="631179678">
      <w:bodyDiv w:val="1"/>
      <w:marLeft w:val="0"/>
      <w:marRight w:val="0"/>
      <w:marTop w:val="0"/>
      <w:marBottom w:val="0"/>
      <w:divBdr>
        <w:top w:val="none" w:sz="0" w:space="0" w:color="auto"/>
        <w:left w:val="none" w:sz="0" w:space="0" w:color="auto"/>
        <w:bottom w:val="none" w:sz="0" w:space="0" w:color="auto"/>
        <w:right w:val="none" w:sz="0" w:space="0" w:color="auto"/>
      </w:divBdr>
    </w:div>
    <w:div w:id="649094651">
      <w:bodyDiv w:val="1"/>
      <w:marLeft w:val="0"/>
      <w:marRight w:val="0"/>
      <w:marTop w:val="0"/>
      <w:marBottom w:val="0"/>
      <w:divBdr>
        <w:top w:val="none" w:sz="0" w:space="0" w:color="auto"/>
        <w:left w:val="none" w:sz="0" w:space="0" w:color="auto"/>
        <w:bottom w:val="none" w:sz="0" w:space="0" w:color="auto"/>
        <w:right w:val="none" w:sz="0" w:space="0" w:color="auto"/>
      </w:divBdr>
    </w:div>
    <w:div w:id="1057313532">
      <w:bodyDiv w:val="1"/>
      <w:marLeft w:val="0"/>
      <w:marRight w:val="0"/>
      <w:marTop w:val="0"/>
      <w:marBottom w:val="0"/>
      <w:divBdr>
        <w:top w:val="none" w:sz="0" w:space="0" w:color="auto"/>
        <w:left w:val="none" w:sz="0" w:space="0" w:color="auto"/>
        <w:bottom w:val="none" w:sz="0" w:space="0" w:color="auto"/>
        <w:right w:val="none" w:sz="0" w:space="0" w:color="auto"/>
      </w:divBdr>
    </w:div>
    <w:div w:id="1063676815">
      <w:bodyDiv w:val="1"/>
      <w:marLeft w:val="0"/>
      <w:marRight w:val="0"/>
      <w:marTop w:val="0"/>
      <w:marBottom w:val="0"/>
      <w:divBdr>
        <w:top w:val="none" w:sz="0" w:space="0" w:color="auto"/>
        <w:left w:val="none" w:sz="0" w:space="0" w:color="auto"/>
        <w:bottom w:val="none" w:sz="0" w:space="0" w:color="auto"/>
        <w:right w:val="none" w:sz="0" w:space="0" w:color="auto"/>
      </w:divBdr>
    </w:div>
    <w:div w:id="1068186209">
      <w:bodyDiv w:val="1"/>
      <w:marLeft w:val="0"/>
      <w:marRight w:val="0"/>
      <w:marTop w:val="0"/>
      <w:marBottom w:val="0"/>
      <w:divBdr>
        <w:top w:val="none" w:sz="0" w:space="0" w:color="auto"/>
        <w:left w:val="none" w:sz="0" w:space="0" w:color="auto"/>
        <w:bottom w:val="none" w:sz="0" w:space="0" w:color="auto"/>
        <w:right w:val="none" w:sz="0" w:space="0" w:color="auto"/>
      </w:divBdr>
    </w:div>
    <w:div w:id="1193610285">
      <w:bodyDiv w:val="1"/>
      <w:marLeft w:val="0"/>
      <w:marRight w:val="0"/>
      <w:marTop w:val="0"/>
      <w:marBottom w:val="0"/>
      <w:divBdr>
        <w:top w:val="none" w:sz="0" w:space="0" w:color="auto"/>
        <w:left w:val="none" w:sz="0" w:space="0" w:color="auto"/>
        <w:bottom w:val="none" w:sz="0" w:space="0" w:color="auto"/>
        <w:right w:val="none" w:sz="0" w:space="0" w:color="auto"/>
      </w:divBdr>
    </w:div>
    <w:div w:id="1474177081">
      <w:bodyDiv w:val="1"/>
      <w:marLeft w:val="0"/>
      <w:marRight w:val="0"/>
      <w:marTop w:val="0"/>
      <w:marBottom w:val="0"/>
      <w:divBdr>
        <w:top w:val="none" w:sz="0" w:space="0" w:color="auto"/>
        <w:left w:val="none" w:sz="0" w:space="0" w:color="auto"/>
        <w:bottom w:val="none" w:sz="0" w:space="0" w:color="auto"/>
        <w:right w:val="none" w:sz="0" w:space="0" w:color="auto"/>
      </w:divBdr>
    </w:div>
    <w:div w:id="1532500139">
      <w:bodyDiv w:val="1"/>
      <w:marLeft w:val="0"/>
      <w:marRight w:val="0"/>
      <w:marTop w:val="0"/>
      <w:marBottom w:val="0"/>
      <w:divBdr>
        <w:top w:val="none" w:sz="0" w:space="0" w:color="auto"/>
        <w:left w:val="none" w:sz="0" w:space="0" w:color="auto"/>
        <w:bottom w:val="none" w:sz="0" w:space="0" w:color="auto"/>
        <w:right w:val="none" w:sz="0" w:space="0" w:color="auto"/>
      </w:divBdr>
    </w:div>
    <w:div w:id="16034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quality-code/characteristics-statement-apprenticeships.pdf?sfvrsn=12dac681_8" TargetMode="External"/><Relationship Id="rId18" Type="http://schemas.openxmlformats.org/officeDocument/2006/relationships/hyperlink" Target="https://kingstonuniversity.sharepoint.com/sites/mykingston/mysupport/KUTalent/Pages/default.aspx"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yperlink" Target="https://degree-apprenticeship-toolkit.data.alpha.jisc.ac.uk/assets/documents/characteristics-statement-apprenticeships.pdf" TargetMode="External"/><Relationship Id="rId7" Type="http://schemas.openxmlformats.org/officeDocument/2006/relationships/styles" Target="styles.xml"/><Relationship Id="rId12" Type="http://schemas.openxmlformats.org/officeDocument/2006/relationships/hyperlink" Target="https://www.qaa.ac.uk/docs/qaa/subject-benchmark-statements/subject-benchmark-statement-social-work.pdf?sfvrsn=5c35c881_6"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sw.co.uk/professional-development/professional-capabilities-framework-pcf" TargetMode="External"/><Relationship Id="rId20" Type="http://schemas.openxmlformats.org/officeDocument/2006/relationships/hyperlink" Target="https://socialworkengland.org.uk/wp-content/uploads/2019/09/1227_SocialWorkEngland_Standards_PROF_STANDARDS_FINAL-AW.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nstituteforapprenticeships.org/apprenticeship-standards/social-worker-degre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nstituteforapprenticeships.org/apprenticeship-standards/social-worker-degr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stituteforapprenticeships.org/apprenticeship-standards/social-worker-degre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Q2KYXEJVSEAZ-1359712358-2581</_dlc_DocId>
    <_dlc_DocIdUrl xmlns="aad4ebfb-e12b-4649-9fe9-c2cfaad05fb6">
      <Url>https://happywiredcraig.sharepoint.com/sites/kingstonuni-curriculum-management-dev1/_layouts/15/DocIdRedir.aspx?ID=Q2KYXEJVSEAZ-1359712358-2581</Url>
      <Description>Q2KYXEJVSEAZ-1359712358-2581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FA8A85-4B55-4245-9F9E-56A8B8BB73E0}">
  <ds:schemaRefs>
    <ds:schemaRef ds:uri="http://schemas.microsoft.com/office/2006/metadata/longProperties"/>
  </ds:schemaRefs>
</ds:datastoreItem>
</file>

<file path=customXml/itemProps2.xml><?xml version="1.0" encoding="utf-8"?>
<ds:datastoreItem xmlns:ds="http://schemas.openxmlformats.org/officeDocument/2006/customXml" ds:itemID="{7E278661-DB26-4971-9275-36E9D6A13C78}">
  <ds:schemaRefs>
    <ds:schemaRef ds:uri="http://schemas.microsoft.com/sharepoint/v3/contenttype/forms"/>
  </ds:schemaRefs>
</ds:datastoreItem>
</file>

<file path=customXml/itemProps3.xml><?xml version="1.0" encoding="utf-8"?>
<ds:datastoreItem xmlns:ds="http://schemas.openxmlformats.org/officeDocument/2006/customXml" ds:itemID="{BD3C0B60-8186-46D0-9804-F5B8ADF83822}">
  <ds:schemaRefs>
    <ds:schemaRef ds:uri="http://schemas.openxmlformats.org/officeDocument/2006/bibliography"/>
  </ds:schemaRefs>
</ds:datastoreItem>
</file>

<file path=customXml/itemProps4.xml><?xml version="1.0" encoding="utf-8"?>
<ds:datastoreItem xmlns:ds="http://schemas.openxmlformats.org/officeDocument/2006/customXml" ds:itemID="{25AA0670-6C9F-491B-B1AF-3585AE214E9F}">
  <ds:schemaRefs>
    <ds:schemaRef ds:uri="http://schemas.microsoft.com/office/2006/metadata/properties"/>
    <ds:schemaRef ds:uri="http://schemas.microsoft.com/office/infopath/2007/PartnerControls"/>
    <ds:schemaRef ds:uri="913da374-7999-4f64-9a76-6e64994cf0e3"/>
    <ds:schemaRef ds:uri="http://schemas.microsoft.com/sharepoint/v3"/>
  </ds:schemaRefs>
</ds:datastoreItem>
</file>

<file path=customXml/itemProps5.xml><?xml version="1.0" encoding="utf-8"?>
<ds:datastoreItem xmlns:ds="http://schemas.openxmlformats.org/officeDocument/2006/customXml" ds:itemID="{FA86C8D9-D4FE-4B6B-8019-26E98B5E87E5}"/>
</file>

<file path=customXml/itemProps6.xml><?xml version="1.0" encoding="utf-8"?>
<ds:datastoreItem xmlns:ds="http://schemas.openxmlformats.org/officeDocument/2006/customXml" ds:itemID="{0114BF95-3647-41FB-9FCE-2B7430F72933}"/>
</file>

<file path=docProps/app.xml><?xml version="1.0" encoding="utf-8"?>
<Properties xmlns="http://schemas.openxmlformats.org/officeDocument/2006/extended-properties" xmlns:vt="http://schemas.openxmlformats.org/officeDocument/2006/docPropsVTypes">
  <Template>Normal</Template>
  <TotalTime>5</TotalTime>
  <Pages>13</Pages>
  <Words>4294</Words>
  <Characters>26513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lpstr>
    </vt:vector>
  </TitlesOfParts>
  <Company>SGUL</Company>
  <LinksUpToDate>false</LinksUpToDate>
  <CharactersWithSpaces>30746</CharactersWithSpaces>
  <SharedDoc>false</SharedDoc>
  <HLinks>
    <vt:vector size="12" baseType="variant">
      <vt:variant>
        <vt:i4>393300</vt:i4>
      </vt:variant>
      <vt:variant>
        <vt:i4>9</vt:i4>
      </vt:variant>
      <vt:variant>
        <vt:i4>0</vt:i4>
      </vt:variant>
      <vt:variant>
        <vt:i4>5</vt:i4>
      </vt:variant>
      <vt:variant>
        <vt:lpwstr>https://staffspace.kingston.ac.uk/teams/hscs/committees-groups/FacultyManagementGroup/Committee Papers/FMGMarch2011.06 Report on Service User Engagement 2of4 Report.pdf</vt:lpwstr>
      </vt:variant>
      <vt:variant>
        <vt:lpwstr/>
      </vt:variant>
      <vt:variant>
        <vt:i4>6291578</vt:i4>
      </vt:variant>
      <vt:variant>
        <vt:i4>6</vt:i4>
      </vt:variant>
      <vt:variant>
        <vt:i4>0</vt:i4>
      </vt:variant>
      <vt:variant>
        <vt:i4>5</vt:i4>
      </vt:variant>
      <vt:variant>
        <vt:lpwstr>https://staffspace.kingston.ac.uk/teams/hscs/education-students/service-user-engagement/Pages/default.aspx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Wilson Muleya</dc:creator>
  <cp:keywords/>
  <cp:lastModifiedBy>Loughran, Riaghnach</cp:lastModifiedBy>
  <cp:revision>5</cp:revision>
  <cp:lastPrinted>2011-04-08T09:11:00Z</cp:lastPrinted>
  <dcterms:created xsi:type="dcterms:W3CDTF">2021-03-28T10:10:00Z</dcterms:created>
  <dcterms:modified xsi:type="dcterms:W3CDTF">2021-08-26T09:35:00Z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KU07721@kingston.ac.uk</vt:lpwstr>
  </property>
  <property fmtid="{D5CDD505-2E9C-101B-9397-08002B2CF9AE}" pid="10" name="MSIP_Label_3b551598-29da-492a-8b9f-8358cd43dd03_SetDate">
    <vt:lpwstr>2021-01-22T13:44:21.2913933Z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d3b4c2a5-ef2f-4e8b-8b79-c3667700ee0a</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ContentTypeId">
    <vt:lpwstr>0x0101001E1A00E555E2204481F2AEBC7AE4B563</vt:lpwstr>
  </property>
  <property fmtid="{D5CDD505-2E9C-101B-9397-08002B2CF9AE}" pid="17" name="_dlc_DocIdItemGuid">
    <vt:lpwstr>75a347b5-f03a-457d-9ea0-16d6c382c422</vt:lpwstr>
  </property>
</Properties>
</file>