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11B04" w14:textId="77777777" w:rsidR="005B1266" w:rsidRPr="00D134FA" w:rsidRDefault="00707D6A" w:rsidP="005B1266">
      <w:pPr>
        <w:jc w:val="right"/>
        <w:rPr>
          <w:rFonts w:ascii="Arial" w:hAnsi="Arial" w:cs="Arial"/>
          <w:b/>
        </w:rPr>
      </w:pPr>
      <w:r w:rsidRPr="00D134FA">
        <w:rPr>
          <w:rFonts w:ascii="Arial" w:hAnsi="Arial" w:cs="Arial"/>
          <w:b/>
          <w:noProof/>
          <w:szCs w:val="24"/>
          <w:lang w:eastAsia="en-GB"/>
        </w:rPr>
        <w:drawing>
          <wp:anchor distT="0" distB="0" distL="114300" distR="114300" simplePos="0" relativeHeight="251658240" behindDoc="1" locked="0" layoutInCell="1" allowOverlap="1" wp14:anchorId="7A7E3EE6" wp14:editId="584008EC">
            <wp:simplePos x="0" y="0"/>
            <wp:positionH relativeFrom="column">
              <wp:posOffset>114300</wp:posOffset>
            </wp:positionH>
            <wp:positionV relativeFrom="paragraph">
              <wp:posOffset>0</wp:posOffset>
            </wp:positionV>
            <wp:extent cx="1390650" cy="1800225"/>
            <wp:effectExtent l="0" t="0" r="0" b="9525"/>
            <wp:wrapNone/>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anchor>
        </w:drawing>
      </w:r>
    </w:p>
    <w:p w14:paraId="48562871" w14:textId="77777777" w:rsidR="005B1266" w:rsidRPr="00D134FA" w:rsidRDefault="005B1266" w:rsidP="005B1266">
      <w:pPr>
        <w:jc w:val="right"/>
        <w:rPr>
          <w:rFonts w:ascii="Arial" w:hAnsi="Arial" w:cs="Arial"/>
          <w:b/>
        </w:rPr>
      </w:pPr>
    </w:p>
    <w:p w14:paraId="2C5A5589" w14:textId="77777777" w:rsidR="005B1266" w:rsidRPr="00D134FA" w:rsidRDefault="005B1266" w:rsidP="005B1266">
      <w:pPr>
        <w:rPr>
          <w:rFonts w:ascii="Arial" w:hAnsi="Arial" w:cs="Arial"/>
          <w:b/>
          <w:sz w:val="36"/>
          <w:szCs w:val="36"/>
        </w:rPr>
      </w:pPr>
    </w:p>
    <w:p w14:paraId="2090447C" w14:textId="77777777" w:rsidR="005B1266" w:rsidRPr="00D134FA" w:rsidRDefault="005B1266" w:rsidP="005B1266">
      <w:pPr>
        <w:rPr>
          <w:rFonts w:ascii="Arial" w:hAnsi="Arial" w:cs="Arial"/>
          <w:b/>
          <w:sz w:val="36"/>
          <w:szCs w:val="36"/>
        </w:rPr>
      </w:pPr>
    </w:p>
    <w:p w14:paraId="59A0091C" w14:textId="77777777" w:rsidR="005B1266" w:rsidRPr="00D134FA" w:rsidRDefault="005B1266" w:rsidP="005B1266">
      <w:pPr>
        <w:rPr>
          <w:rFonts w:ascii="Arial" w:hAnsi="Arial" w:cs="Arial"/>
          <w:b/>
          <w:sz w:val="36"/>
          <w:szCs w:val="36"/>
        </w:rPr>
      </w:pPr>
    </w:p>
    <w:p w14:paraId="6B8A5C9F" w14:textId="48E619E7" w:rsidR="00707D6A" w:rsidRPr="00D134FA" w:rsidRDefault="00F23F3A" w:rsidP="00F23F3A">
      <w:pPr>
        <w:tabs>
          <w:tab w:val="left" w:pos="8108"/>
        </w:tabs>
        <w:rPr>
          <w:rFonts w:ascii="Arial" w:hAnsi="Arial" w:cs="Arial"/>
          <w:b/>
          <w:sz w:val="36"/>
          <w:szCs w:val="36"/>
        </w:rPr>
      </w:pPr>
      <w:r>
        <w:rPr>
          <w:rFonts w:ascii="Arial" w:hAnsi="Arial" w:cs="Arial"/>
          <w:b/>
          <w:sz w:val="36"/>
          <w:szCs w:val="36"/>
        </w:rPr>
        <w:tab/>
      </w:r>
    </w:p>
    <w:p w14:paraId="36103DB8" w14:textId="77777777" w:rsidR="00707D6A" w:rsidRPr="00D134FA" w:rsidRDefault="00707D6A" w:rsidP="005B1266">
      <w:pPr>
        <w:rPr>
          <w:rFonts w:ascii="Arial" w:hAnsi="Arial" w:cs="Arial"/>
          <w:b/>
          <w:sz w:val="36"/>
          <w:szCs w:val="36"/>
        </w:rPr>
      </w:pPr>
    </w:p>
    <w:p w14:paraId="281C7C5C" w14:textId="77777777" w:rsidR="005B1266" w:rsidRPr="00D134FA" w:rsidRDefault="005B1266" w:rsidP="005B1266">
      <w:pPr>
        <w:rPr>
          <w:rFonts w:ascii="Arial" w:hAnsi="Arial" w:cs="Arial"/>
          <w:b/>
          <w:sz w:val="36"/>
          <w:szCs w:val="36"/>
        </w:rPr>
      </w:pPr>
      <w:r w:rsidRPr="00D134FA">
        <w:rPr>
          <w:rFonts w:ascii="Arial" w:hAnsi="Arial" w:cs="Arial"/>
          <w:b/>
          <w:sz w:val="36"/>
          <w:szCs w:val="36"/>
        </w:rPr>
        <w:t>Programme Specification</w:t>
      </w:r>
    </w:p>
    <w:p w14:paraId="67DB97F5" w14:textId="77777777" w:rsidR="005B1266" w:rsidRPr="00D134FA" w:rsidRDefault="005B1266" w:rsidP="005B1266">
      <w:pPr>
        <w:rPr>
          <w:rFonts w:ascii="Arial" w:hAnsi="Arial" w:cs="Arial"/>
          <w:b/>
          <w:sz w:val="36"/>
          <w:szCs w:val="36"/>
        </w:rPr>
      </w:pPr>
    </w:p>
    <w:p w14:paraId="6E61773B" w14:textId="77777777" w:rsidR="005B1266" w:rsidRPr="00D134FA" w:rsidRDefault="005B1266" w:rsidP="00707D6A">
      <w:pPr>
        <w:spacing w:line="240" w:lineRule="auto"/>
        <w:rPr>
          <w:rFonts w:ascii="Arial" w:hAnsi="Arial" w:cs="Arial"/>
          <w:b/>
          <w:sz w:val="24"/>
          <w:szCs w:val="36"/>
        </w:rPr>
      </w:pPr>
    </w:p>
    <w:p w14:paraId="2C27FB7C" w14:textId="77777777" w:rsidR="005B1266" w:rsidRPr="00D134FA" w:rsidRDefault="005B1266" w:rsidP="00707D6A">
      <w:pPr>
        <w:tabs>
          <w:tab w:val="left" w:pos="3969"/>
        </w:tabs>
        <w:spacing w:after="0" w:line="240" w:lineRule="auto"/>
        <w:rPr>
          <w:rFonts w:ascii="Arial" w:hAnsi="Arial" w:cs="Arial"/>
          <w:b/>
          <w:sz w:val="24"/>
        </w:rPr>
      </w:pPr>
      <w:r w:rsidRPr="00D134FA">
        <w:rPr>
          <w:rFonts w:ascii="Arial" w:hAnsi="Arial" w:cs="Arial"/>
          <w:b/>
          <w:sz w:val="24"/>
        </w:rPr>
        <w:t>Title of Course:</w:t>
      </w:r>
      <w:r w:rsidR="00707D6A" w:rsidRPr="00D134FA">
        <w:rPr>
          <w:rFonts w:ascii="Arial" w:hAnsi="Arial" w:cs="Arial"/>
          <w:b/>
          <w:sz w:val="24"/>
        </w:rPr>
        <w:tab/>
        <w:t>BA</w:t>
      </w:r>
      <w:r w:rsidR="00E1376D" w:rsidRPr="00D134FA">
        <w:rPr>
          <w:rFonts w:ascii="Arial" w:hAnsi="Arial" w:cs="Arial"/>
          <w:b/>
          <w:sz w:val="24"/>
        </w:rPr>
        <w:t xml:space="preserve"> Media Skills </w:t>
      </w:r>
      <w:r w:rsidR="00707D6A" w:rsidRPr="00D134FA">
        <w:rPr>
          <w:rFonts w:ascii="Arial" w:hAnsi="Arial" w:cs="Arial"/>
          <w:b/>
          <w:sz w:val="24"/>
        </w:rPr>
        <w:t>(Top-u</w:t>
      </w:r>
      <w:r w:rsidR="00E1376D" w:rsidRPr="00D134FA">
        <w:rPr>
          <w:rFonts w:ascii="Arial" w:hAnsi="Arial" w:cs="Arial"/>
          <w:b/>
          <w:sz w:val="24"/>
        </w:rPr>
        <w:t>p</w:t>
      </w:r>
      <w:r w:rsidR="00707D6A" w:rsidRPr="00D134FA">
        <w:rPr>
          <w:rFonts w:ascii="Arial" w:hAnsi="Arial" w:cs="Arial"/>
          <w:b/>
          <w:sz w:val="24"/>
        </w:rPr>
        <w:t>)</w:t>
      </w:r>
      <w:r w:rsidR="00E1376D" w:rsidRPr="00D134FA">
        <w:rPr>
          <w:rFonts w:ascii="Arial" w:hAnsi="Arial" w:cs="Arial"/>
          <w:b/>
          <w:sz w:val="24"/>
        </w:rPr>
        <w:tab/>
      </w:r>
      <w:r w:rsidR="00E1376D" w:rsidRPr="00D134FA">
        <w:rPr>
          <w:rFonts w:ascii="Arial" w:hAnsi="Arial" w:cs="Arial"/>
          <w:b/>
          <w:sz w:val="24"/>
        </w:rPr>
        <w:tab/>
      </w:r>
    </w:p>
    <w:p w14:paraId="14E79100" w14:textId="77777777" w:rsidR="005B1266" w:rsidRPr="00D134FA" w:rsidRDefault="005B1266" w:rsidP="00707D6A">
      <w:pPr>
        <w:tabs>
          <w:tab w:val="left" w:pos="3969"/>
        </w:tabs>
        <w:spacing w:after="0" w:line="240" w:lineRule="auto"/>
        <w:rPr>
          <w:rFonts w:ascii="Arial" w:hAnsi="Arial" w:cs="Arial"/>
          <w:b/>
          <w:sz w:val="24"/>
        </w:rPr>
      </w:pPr>
    </w:p>
    <w:p w14:paraId="12B27562" w14:textId="77777777" w:rsidR="00707D6A" w:rsidRPr="00D134FA" w:rsidRDefault="00707D6A" w:rsidP="00707D6A">
      <w:pPr>
        <w:tabs>
          <w:tab w:val="left" w:pos="3969"/>
        </w:tabs>
        <w:spacing w:after="0" w:line="240" w:lineRule="auto"/>
        <w:rPr>
          <w:rFonts w:ascii="Arial" w:hAnsi="Arial" w:cs="Arial"/>
          <w:b/>
          <w:sz w:val="24"/>
        </w:rPr>
      </w:pPr>
    </w:p>
    <w:p w14:paraId="634DF5E9" w14:textId="77777777" w:rsidR="005B1266" w:rsidRPr="00D134FA" w:rsidRDefault="005B1266" w:rsidP="00707D6A">
      <w:pPr>
        <w:tabs>
          <w:tab w:val="left" w:pos="3969"/>
        </w:tabs>
        <w:spacing w:after="0" w:line="240" w:lineRule="auto"/>
        <w:rPr>
          <w:rFonts w:ascii="Arial" w:hAnsi="Arial" w:cs="Arial"/>
          <w:b/>
          <w:sz w:val="24"/>
        </w:rPr>
      </w:pPr>
      <w:r w:rsidRPr="00D134FA">
        <w:rPr>
          <w:rFonts w:ascii="Arial" w:hAnsi="Arial" w:cs="Arial"/>
          <w:b/>
          <w:sz w:val="24"/>
        </w:rPr>
        <w:t>Date Specification Produced:</w:t>
      </w:r>
      <w:r w:rsidR="00707D6A" w:rsidRPr="00D134FA">
        <w:rPr>
          <w:rFonts w:ascii="Arial" w:hAnsi="Arial" w:cs="Arial"/>
          <w:b/>
          <w:sz w:val="24"/>
        </w:rPr>
        <w:tab/>
      </w:r>
      <w:r w:rsidR="00E1376D" w:rsidRPr="00D134FA">
        <w:rPr>
          <w:rFonts w:ascii="Arial" w:hAnsi="Arial" w:cs="Arial"/>
          <w:b/>
          <w:sz w:val="24"/>
        </w:rPr>
        <w:t>November 2012</w:t>
      </w:r>
    </w:p>
    <w:p w14:paraId="40DFC628" w14:textId="77777777" w:rsidR="00707D6A" w:rsidRPr="00D134FA" w:rsidRDefault="00707D6A" w:rsidP="00707D6A">
      <w:pPr>
        <w:tabs>
          <w:tab w:val="left" w:pos="3969"/>
        </w:tabs>
        <w:spacing w:after="0" w:line="240" w:lineRule="auto"/>
        <w:rPr>
          <w:rFonts w:ascii="Arial" w:hAnsi="Arial" w:cs="Arial"/>
          <w:b/>
          <w:sz w:val="24"/>
        </w:rPr>
      </w:pPr>
    </w:p>
    <w:p w14:paraId="63C1D68E" w14:textId="6177C157" w:rsidR="005B1266" w:rsidRPr="00D134FA" w:rsidRDefault="005B1266" w:rsidP="00707D6A">
      <w:pPr>
        <w:tabs>
          <w:tab w:val="left" w:pos="3969"/>
        </w:tabs>
        <w:spacing w:after="0" w:line="240" w:lineRule="auto"/>
        <w:rPr>
          <w:rFonts w:ascii="Arial" w:hAnsi="Arial" w:cs="Arial"/>
          <w:b/>
          <w:sz w:val="24"/>
        </w:rPr>
      </w:pPr>
      <w:r w:rsidRPr="00D134FA">
        <w:rPr>
          <w:rFonts w:ascii="Arial" w:eastAsia="Arial" w:hAnsi="Arial" w:cs="Arial"/>
          <w:b/>
          <w:bCs/>
          <w:sz w:val="24"/>
        </w:rPr>
        <w:t>Date Specification Last Revised:</w:t>
      </w:r>
      <w:r w:rsidR="6F24213F" w:rsidRPr="00D134FA">
        <w:rPr>
          <w:rFonts w:ascii="Arial" w:eastAsia="Arial" w:hAnsi="Arial" w:cs="Arial"/>
          <w:b/>
          <w:bCs/>
          <w:sz w:val="24"/>
        </w:rPr>
        <w:t xml:space="preserve"> </w:t>
      </w:r>
      <w:r w:rsidR="00E1376D" w:rsidRPr="00D134FA">
        <w:rPr>
          <w:rFonts w:ascii="Arial" w:hAnsi="Arial" w:cs="Arial"/>
          <w:b/>
          <w:sz w:val="24"/>
        </w:rPr>
        <w:tab/>
      </w:r>
      <w:r w:rsidR="00EE1771">
        <w:rPr>
          <w:rFonts w:ascii="Arial" w:eastAsia="Arial" w:hAnsi="Arial" w:cs="Arial"/>
          <w:b/>
          <w:bCs/>
          <w:sz w:val="24"/>
        </w:rPr>
        <w:t>November</w:t>
      </w:r>
      <w:r w:rsidR="00F32471" w:rsidRPr="00D134FA">
        <w:rPr>
          <w:rFonts w:ascii="Arial" w:eastAsia="Arial" w:hAnsi="Arial" w:cs="Arial"/>
          <w:b/>
          <w:bCs/>
          <w:sz w:val="24"/>
        </w:rPr>
        <w:t xml:space="preserve"> </w:t>
      </w:r>
      <w:r w:rsidR="00707D6A" w:rsidRPr="00D134FA">
        <w:rPr>
          <w:rFonts w:ascii="Arial" w:eastAsia="Arial" w:hAnsi="Arial" w:cs="Arial"/>
          <w:b/>
          <w:bCs/>
          <w:sz w:val="24"/>
        </w:rPr>
        <w:t>20</w:t>
      </w:r>
      <w:r w:rsidR="003E099D" w:rsidRPr="00D134FA">
        <w:rPr>
          <w:rFonts w:ascii="Arial" w:eastAsia="Arial" w:hAnsi="Arial" w:cs="Arial"/>
          <w:b/>
          <w:bCs/>
          <w:sz w:val="24"/>
        </w:rPr>
        <w:t>20</w:t>
      </w:r>
    </w:p>
    <w:p w14:paraId="1E50E040" w14:textId="77777777" w:rsidR="005B1266" w:rsidRPr="00D134FA" w:rsidRDefault="005B1266" w:rsidP="005B1266">
      <w:pPr>
        <w:rPr>
          <w:rFonts w:ascii="Arial" w:hAnsi="Arial" w:cs="Arial"/>
          <w:b/>
        </w:rPr>
      </w:pPr>
    </w:p>
    <w:p w14:paraId="1FB7C8D9" w14:textId="77777777" w:rsidR="005B1266" w:rsidRPr="00D134FA" w:rsidRDefault="005B1266" w:rsidP="005B1266">
      <w:pPr>
        <w:rPr>
          <w:rFonts w:ascii="Arial" w:hAnsi="Arial" w:cs="Arial"/>
          <w:b/>
        </w:rPr>
      </w:pPr>
    </w:p>
    <w:p w14:paraId="68A0FF40" w14:textId="77777777" w:rsidR="005B1266" w:rsidRPr="00D134FA" w:rsidRDefault="005B1266" w:rsidP="005B1266">
      <w:pPr>
        <w:rPr>
          <w:rFonts w:ascii="Arial" w:hAnsi="Arial" w:cs="Arial"/>
          <w:b/>
        </w:rPr>
      </w:pPr>
    </w:p>
    <w:p w14:paraId="036D32F7" w14:textId="77777777" w:rsidR="005B1266" w:rsidRPr="00D134FA" w:rsidRDefault="005B1266" w:rsidP="005B1266">
      <w:pPr>
        <w:rPr>
          <w:rFonts w:ascii="Arial" w:hAnsi="Arial" w:cs="Arial"/>
          <w:b/>
        </w:rPr>
      </w:pPr>
    </w:p>
    <w:p w14:paraId="0F48D2C0" w14:textId="77777777" w:rsidR="005B1266" w:rsidRPr="00D134FA" w:rsidRDefault="005B1266" w:rsidP="005B1266">
      <w:pPr>
        <w:spacing w:after="0" w:line="240" w:lineRule="auto"/>
        <w:jc w:val="right"/>
        <w:rPr>
          <w:rFonts w:ascii="Arial" w:hAnsi="Arial" w:cs="Arial"/>
          <w:b/>
        </w:rPr>
      </w:pPr>
    </w:p>
    <w:p w14:paraId="77C9B8E2" w14:textId="77777777" w:rsidR="005B1266" w:rsidRPr="00D134FA" w:rsidRDefault="005B1266" w:rsidP="005B1266">
      <w:pPr>
        <w:spacing w:after="0" w:line="240" w:lineRule="auto"/>
        <w:rPr>
          <w:rFonts w:ascii="Arial" w:hAnsi="Arial" w:cs="Arial"/>
        </w:rPr>
      </w:pPr>
    </w:p>
    <w:p w14:paraId="10C6AB98" w14:textId="77777777" w:rsidR="005B1266" w:rsidRPr="00D134FA" w:rsidRDefault="005B1266" w:rsidP="005B1266">
      <w:pPr>
        <w:spacing w:after="0" w:line="240" w:lineRule="auto"/>
        <w:jc w:val="both"/>
        <w:rPr>
          <w:rFonts w:ascii="Arial" w:hAnsi="Arial" w:cs="Arial"/>
        </w:rPr>
      </w:pPr>
    </w:p>
    <w:p w14:paraId="30B19281" w14:textId="77777777" w:rsidR="005B1266" w:rsidRPr="00D134FA" w:rsidRDefault="005B1266" w:rsidP="005B1266">
      <w:pPr>
        <w:spacing w:after="0" w:line="240" w:lineRule="auto"/>
        <w:jc w:val="both"/>
        <w:rPr>
          <w:rFonts w:ascii="Arial" w:hAnsi="Arial" w:cs="Arial"/>
        </w:rPr>
      </w:pPr>
    </w:p>
    <w:p w14:paraId="274E1FC1" w14:textId="77777777" w:rsidR="005B1266" w:rsidRPr="00D134FA" w:rsidRDefault="005B1266" w:rsidP="005B1266">
      <w:pPr>
        <w:spacing w:after="0" w:line="240" w:lineRule="auto"/>
        <w:jc w:val="both"/>
        <w:rPr>
          <w:rFonts w:ascii="Arial" w:hAnsi="Arial" w:cs="Arial"/>
        </w:rPr>
      </w:pPr>
    </w:p>
    <w:p w14:paraId="7B24EE20" w14:textId="77777777" w:rsidR="005B1266" w:rsidRPr="00D134FA" w:rsidRDefault="005B1266" w:rsidP="005B1266">
      <w:pPr>
        <w:spacing w:after="0" w:line="240" w:lineRule="auto"/>
        <w:jc w:val="both"/>
        <w:rPr>
          <w:rFonts w:ascii="Arial" w:hAnsi="Arial" w:cs="Arial"/>
        </w:rPr>
      </w:pPr>
    </w:p>
    <w:p w14:paraId="52D0389C" w14:textId="77777777" w:rsidR="005B1266" w:rsidRPr="00D134FA" w:rsidRDefault="005B1266" w:rsidP="005B1266">
      <w:pPr>
        <w:spacing w:after="0" w:line="240" w:lineRule="auto"/>
        <w:jc w:val="both"/>
        <w:rPr>
          <w:rFonts w:ascii="Arial" w:hAnsi="Arial" w:cs="Arial"/>
        </w:rPr>
      </w:pPr>
    </w:p>
    <w:p w14:paraId="1918A399" w14:textId="77777777" w:rsidR="005B1266" w:rsidRPr="00D134FA" w:rsidRDefault="005B1266" w:rsidP="005B1266">
      <w:pPr>
        <w:spacing w:after="0" w:line="240" w:lineRule="auto"/>
        <w:jc w:val="both"/>
        <w:rPr>
          <w:rFonts w:ascii="Arial" w:hAnsi="Arial" w:cs="Arial"/>
        </w:rPr>
      </w:pPr>
    </w:p>
    <w:p w14:paraId="6148DFC6" w14:textId="77777777" w:rsidR="005B1266" w:rsidRPr="00D134FA" w:rsidRDefault="005B1266" w:rsidP="005B1266">
      <w:pPr>
        <w:spacing w:after="0" w:line="240" w:lineRule="auto"/>
        <w:jc w:val="both"/>
        <w:rPr>
          <w:rFonts w:ascii="Arial" w:hAnsi="Arial" w:cs="Arial"/>
        </w:rPr>
      </w:pPr>
    </w:p>
    <w:p w14:paraId="43BD9BCD" w14:textId="77777777" w:rsidR="00707D6A" w:rsidRPr="00D134FA" w:rsidRDefault="00707D6A">
      <w:pPr>
        <w:spacing w:after="0" w:line="240" w:lineRule="auto"/>
        <w:rPr>
          <w:rFonts w:ascii="Arial" w:hAnsi="Arial" w:cs="Arial"/>
        </w:rPr>
      </w:pPr>
      <w:r w:rsidRPr="00D134FA">
        <w:rPr>
          <w:rFonts w:ascii="Arial" w:hAnsi="Arial" w:cs="Arial"/>
        </w:rPr>
        <w:br w:type="page"/>
      </w:r>
    </w:p>
    <w:p w14:paraId="5C0EDE63" w14:textId="77777777" w:rsidR="00707D6A" w:rsidRPr="00D134FA" w:rsidRDefault="00707D6A" w:rsidP="00707D6A">
      <w:pPr>
        <w:spacing w:after="0" w:line="240" w:lineRule="auto"/>
        <w:jc w:val="both"/>
        <w:rPr>
          <w:rFonts w:ascii="Arial" w:hAnsi="Arial" w:cs="Arial"/>
        </w:rPr>
      </w:pPr>
      <w:r w:rsidRPr="00D134FA">
        <w:rPr>
          <w:rFonts w:ascii="Arial" w:hAnsi="Arial" w:cs="Arial"/>
        </w:rPr>
        <w:lastRenderedPageBreak/>
        <w:t xml:space="preserve">This Programme Specification is designed for prospective students, current students, academic </w:t>
      </w:r>
      <w:proofErr w:type="gramStart"/>
      <w:r w:rsidRPr="00D134FA">
        <w:rPr>
          <w:rFonts w:ascii="Arial" w:hAnsi="Arial" w:cs="Arial"/>
        </w:rPr>
        <w:t>staff</w:t>
      </w:r>
      <w:proofErr w:type="gramEnd"/>
      <w:r w:rsidRPr="00D134FA">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17670C7" w14:textId="77777777" w:rsidR="00707D6A" w:rsidRPr="00D134FA" w:rsidRDefault="00707D6A" w:rsidP="005B1266">
      <w:pPr>
        <w:rPr>
          <w:rFonts w:ascii="Arial" w:hAnsi="Arial" w:cs="Arial"/>
        </w:rPr>
        <w:sectPr w:rsidR="00707D6A" w:rsidRPr="00D134F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77D162F3" w14:textId="77777777" w:rsidR="005B1266" w:rsidRPr="00D134FA" w:rsidRDefault="005B1266" w:rsidP="005B1266">
      <w:pPr>
        <w:rPr>
          <w:rFonts w:ascii="Arial" w:hAnsi="Arial" w:cs="Arial"/>
          <w:b/>
        </w:rPr>
      </w:pPr>
      <w:r w:rsidRPr="00D134FA">
        <w:rPr>
          <w:rFonts w:ascii="Arial" w:hAnsi="Arial" w:cs="Arial"/>
          <w:b/>
        </w:rPr>
        <w:lastRenderedPageBreak/>
        <w:t>SECTION 1:</w:t>
      </w:r>
      <w:r w:rsidRPr="00D134FA">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D134FA" w14:paraId="3D052CED" w14:textId="77777777" w:rsidTr="00D134FA">
        <w:tc>
          <w:tcPr>
            <w:tcW w:w="3855" w:type="dxa"/>
          </w:tcPr>
          <w:p w14:paraId="36CDEA41" w14:textId="77777777" w:rsidR="005B1266" w:rsidRPr="00D134FA" w:rsidRDefault="005B1266" w:rsidP="00EB7B51">
            <w:pPr>
              <w:spacing w:after="0" w:line="240" w:lineRule="auto"/>
              <w:rPr>
                <w:rFonts w:ascii="Arial" w:hAnsi="Arial" w:cs="Arial"/>
                <w:b/>
              </w:rPr>
            </w:pPr>
            <w:r w:rsidRPr="00D134FA">
              <w:rPr>
                <w:rFonts w:ascii="Arial" w:hAnsi="Arial" w:cs="Arial"/>
                <w:b/>
              </w:rPr>
              <w:t>Title:</w:t>
            </w:r>
          </w:p>
        </w:tc>
        <w:tc>
          <w:tcPr>
            <w:tcW w:w="5171" w:type="dxa"/>
          </w:tcPr>
          <w:p w14:paraId="14A0A1B3" w14:textId="1E13C1A9" w:rsidR="005B1266" w:rsidRPr="00D134FA" w:rsidRDefault="00707D6A" w:rsidP="00EB7B51">
            <w:pPr>
              <w:spacing w:after="0" w:line="240" w:lineRule="auto"/>
              <w:rPr>
                <w:rFonts w:ascii="Arial" w:hAnsi="Arial" w:cs="Arial"/>
              </w:rPr>
            </w:pPr>
            <w:r w:rsidRPr="00D134FA">
              <w:rPr>
                <w:rFonts w:ascii="Arial" w:hAnsi="Arial" w:cs="Arial"/>
              </w:rPr>
              <w:t>BA</w:t>
            </w:r>
            <w:r w:rsidR="0003686E" w:rsidRPr="00D134FA">
              <w:rPr>
                <w:rFonts w:ascii="Arial" w:hAnsi="Arial" w:cs="Arial"/>
              </w:rPr>
              <w:t xml:space="preserve"> (Hons)</w:t>
            </w:r>
            <w:r w:rsidRPr="00D134FA">
              <w:rPr>
                <w:rFonts w:ascii="Arial" w:hAnsi="Arial" w:cs="Arial"/>
              </w:rPr>
              <w:t xml:space="preserve"> Media Skills (top-up)</w:t>
            </w:r>
          </w:p>
          <w:p w14:paraId="7167FA95" w14:textId="77777777" w:rsidR="00707D6A" w:rsidRPr="00D134FA" w:rsidRDefault="00707D6A" w:rsidP="00EB7B51">
            <w:pPr>
              <w:spacing w:after="0" w:line="240" w:lineRule="auto"/>
              <w:rPr>
                <w:rFonts w:ascii="Arial" w:hAnsi="Arial" w:cs="Arial"/>
              </w:rPr>
            </w:pPr>
          </w:p>
        </w:tc>
      </w:tr>
      <w:tr w:rsidR="005B1266" w:rsidRPr="00D134FA" w14:paraId="3BAB25C4" w14:textId="77777777" w:rsidTr="00D134FA">
        <w:tc>
          <w:tcPr>
            <w:tcW w:w="3855" w:type="dxa"/>
          </w:tcPr>
          <w:p w14:paraId="0A995140" w14:textId="77777777" w:rsidR="005B1266" w:rsidRPr="00D134FA" w:rsidRDefault="005B1266" w:rsidP="00EB7B51">
            <w:pPr>
              <w:spacing w:after="0" w:line="240" w:lineRule="auto"/>
              <w:rPr>
                <w:rFonts w:ascii="Arial" w:hAnsi="Arial" w:cs="Arial"/>
                <w:b/>
              </w:rPr>
            </w:pPr>
            <w:r w:rsidRPr="00D134FA">
              <w:rPr>
                <w:rFonts w:ascii="Arial" w:hAnsi="Arial" w:cs="Arial"/>
                <w:b/>
              </w:rPr>
              <w:t>Awarding Institution:</w:t>
            </w:r>
          </w:p>
          <w:p w14:paraId="36CEACDD" w14:textId="77777777" w:rsidR="005B1266" w:rsidRPr="00D134FA" w:rsidRDefault="005B1266" w:rsidP="00EB7B51">
            <w:pPr>
              <w:spacing w:after="0" w:line="240" w:lineRule="auto"/>
              <w:rPr>
                <w:rFonts w:ascii="Arial" w:hAnsi="Arial" w:cs="Arial"/>
                <w:b/>
              </w:rPr>
            </w:pPr>
          </w:p>
        </w:tc>
        <w:tc>
          <w:tcPr>
            <w:tcW w:w="5171" w:type="dxa"/>
          </w:tcPr>
          <w:p w14:paraId="31CA5EFF" w14:textId="77777777" w:rsidR="005B1266" w:rsidRPr="00D134FA" w:rsidRDefault="005B1266" w:rsidP="00EB7B51">
            <w:pPr>
              <w:spacing w:after="0" w:line="240" w:lineRule="auto"/>
              <w:rPr>
                <w:rFonts w:ascii="Arial" w:hAnsi="Arial" w:cs="Arial"/>
              </w:rPr>
            </w:pPr>
            <w:r w:rsidRPr="00D134FA">
              <w:rPr>
                <w:rFonts w:ascii="Arial" w:hAnsi="Arial" w:cs="Arial"/>
              </w:rPr>
              <w:t>Kingston University</w:t>
            </w:r>
          </w:p>
        </w:tc>
      </w:tr>
      <w:tr w:rsidR="005B1266" w:rsidRPr="00D134FA" w14:paraId="702B4303" w14:textId="77777777" w:rsidTr="00D134FA">
        <w:tc>
          <w:tcPr>
            <w:tcW w:w="3855" w:type="dxa"/>
          </w:tcPr>
          <w:p w14:paraId="2FD4B4D5" w14:textId="77777777" w:rsidR="005B1266" w:rsidRPr="00D134FA" w:rsidRDefault="005B1266" w:rsidP="00EB7B51">
            <w:pPr>
              <w:spacing w:after="0" w:line="240" w:lineRule="auto"/>
              <w:rPr>
                <w:rFonts w:ascii="Arial" w:hAnsi="Arial" w:cs="Arial"/>
                <w:b/>
              </w:rPr>
            </w:pPr>
            <w:r w:rsidRPr="00D134FA">
              <w:rPr>
                <w:rFonts w:ascii="Arial" w:hAnsi="Arial" w:cs="Arial"/>
                <w:b/>
              </w:rPr>
              <w:t>Teaching Institution:</w:t>
            </w:r>
          </w:p>
          <w:p w14:paraId="0E2A270C" w14:textId="77777777" w:rsidR="005B1266" w:rsidRPr="00D134FA" w:rsidRDefault="005B1266" w:rsidP="00EB7B51">
            <w:pPr>
              <w:spacing w:after="0" w:line="240" w:lineRule="auto"/>
              <w:rPr>
                <w:rFonts w:ascii="Arial" w:hAnsi="Arial" w:cs="Arial"/>
                <w:b/>
              </w:rPr>
            </w:pPr>
          </w:p>
        </w:tc>
        <w:tc>
          <w:tcPr>
            <w:tcW w:w="5171" w:type="dxa"/>
          </w:tcPr>
          <w:p w14:paraId="0228BEC5" w14:textId="77777777" w:rsidR="005B1266" w:rsidRPr="00D134FA" w:rsidRDefault="00E1376D" w:rsidP="00EB7B51">
            <w:pPr>
              <w:spacing w:after="0" w:line="240" w:lineRule="auto"/>
              <w:rPr>
                <w:rFonts w:ascii="Arial" w:hAnsi="Arial" w:cs="Arial"/>
              </w:rPr>
            </w:pPr>
            <w:r w:rsidRPr="00D134FA">
              <w:rPr>
                <w:rFonts w:ascii="Arial" w:hAnsi="Arial" w:cs="Arial"/>
              </w:rPr>
              <w:t>Kingston University</w:t>
            </w:r>
          </w:p>
        </w:tc>
      </w:tr>
      <w:tr w:rsidR="005B1266" w:rsidRPr="00D134FA" w14:paraId="269DC6AC" w14:textId="77777777" w:rsidTr="00D134FA">
        <w:tc>
          <w:tcPr>
            <w:tcW w:w="3855" w:type="dxa"/>
          </w:tcPr>
          <w:p w14:paraId="46B6B3D1" w14:textId="77777777" w:rsidR="005B1266" w:rsidRPr="00D134FA" w:rsidRDefault="005B1266" w:rsidP="00EB7B51">
            <w:pPr>
              <w:spacing w:after="0" w:line="240" w:lineRule="auto"/>
              <w:rPr>
                <w:rFonts w:ascii="Arial" w:hAnsi="Arial" w:cs="Arial"/>
                <w:b/>
              </w:rPr>
            </w:pPr>
            <w:r w:rsidRPr="00D134FA">
              <w:rPr>
                <w:rFonts w:ascii="Arial" w:hAnsi="Arial" w:cs="Arial"/>
                <w:b/>
              </w:rPr>
              <w:t>Location:</w:t>
            </w:r>
          </w:p>
        </w:tc>
        <w:tc>
          <w:tcPr>
            <w:tcW w:w="5171" w:type="dxa"/>
          </w:tcPr>
          <w:p w14:paraId="6A1D2EB7" w14:textId="77777777" w:rsidR="005B1266" w:rsidRPr="00D134FA" w:rsidRDefault="00E1376D" w:rsidP="00E1376D">
            <w:pPr>
              <w:spacing w:after="0" w:line="240" w:lineRule="auto"/>
              <w:rPr>
                <w:rFonts w:ascii="Arial" w:hAnsi="Arial" w:cs="Arial"/>
              </w:rPr>
            </w:pPr>
            <w:r w:rsidRPr="00D134FA">
              <w:rPr>
                <w:rFonts w:ascii="Arial" w:hAnsi="Arial" w:cs="Arial"/>
              </w:rPr>
              <w:t>Penrhyn Road</w:t>
            </w:r>
          </w:p>
          <w:p w14:paraId="7C9621DB" w14:textId="77777777" w:rsidR="00E1376D" w:rsidRPr="00D134FA" w:rsidRDefault="00E1376D" w:rsidP="00E1376D">
            <w:pPr>
              <w:spacing w:after="0" w:line="240" w:lineRule="auto"/>
              <w:rPr>
                <w:rFonts w:ascii="Arial" w:hAnsi="Arial" w:cs="Arial"/>
              </w:rPr>
            </w:pPr>
          </w:p>
        </w:tc>
      </w:tr>
      <w:tr w:rsidR="005B1266" w:rsidRPr="00D134FA" w14:paraId="5EAC053F" w14:textId="77777777" w:rsidTr="00D134FA">
        <w:tc>
          <w:tcPr>
            <w:tcW w:w="3855" w:type="dxa"/>
          </w:tcPr>
          <w:p w14:paraId="0DDB6E8F" w14:textId="77777777" w:rsidR="005B1266" w:rsidRPr="00D134FA" w:rsidRDefault="005B1266" w:rsidP="00EB7B51">
            <w:pPr>
              <w:spacing w:after="0" w:line="240" w:lineRule="auto"/>
              <w:rPr>
                <w:rFonts w:ascii="Arial" w:hAnsi="Arial" w:cs="Arial"/>
                <w:b/>
              </w:rPr>
            </w:pPr>
            <w:r w:rsidRPr="00D134FA">
              <w:rPr>
                <w:rFonts w:ascii="Arial" w:hAnsi="Arial" w:cs="Arial"/>
                <w:b/>
              </w:rPr>
              <w:t>Programme Accredited by:</w:t>
            </w:r>
          </w:p>
          <w:p w14:paraId="362D0EA9" w14:textId="77777777" w:rsidR="005B1266" w:rsidRPr="00D134FA" w:rsidRDefault="005B1266" w:rsidP="00EB7B51">
            <w:pPr>
              <w:spacing w:after="0" w:line="240" w:lineRule="auto"/>
              <w:rPr>
                <w:rFonts w:ascii="Arial" w:hAnsi="Arial" w:cs="Arial"/>
                <w:b/>
              </w:rPr>
            </w:pPr>
          </w:p>
        </w:tc>
        <w:tc>
          <w:tcPr>
            <w:tcW w:w="5171" w:type="dxa"/>
          </w:tcPr>
          <w:p w14:paraId="79983166" w14:textId="77777777" w:rsidR="005B1266" w:rsidRPr="00D134FA" w:rsidRDefault="00E1376D" w:rsidP="00EB7B51">
            <w:pPr>
              <w:spacing w:after="0" w:line="240" w:lineRule="auto"/>
              <w:rPr>
                <w:rFonts w:ascii="Arial" w:hAnsi="Arial" w:cs="Arial"/>
              </w:rPr>
            </w:pPr>
            <w:r w:rsidRPr="00D134FA">
              <w:rPr>
                <w:rFonts w:ascii="Arial" w:hAnsi="Arial" w:cs="Arial"/>
              </w:rPr>
              <w:t>None</w:t>
            </w:r>
          </w:p>
        </w:tc>
      </w:tr>
    </w:tbl>
    <w:p w14:paraId="08523102" w14:textId="77777777" w:rsidR="005B1266" w:rsidRPr="00D134FA" w:rsidRDefault="005B1266" w:rsidP="005B1266">
      <w:pPr>
        <w:spacing w:after="0" w:line="240" w:lineRule="auto"/>
        <w:rPr>
          <w:rFonts w:ascii="Arial" w:hAnsi="Arial" w:cs="Arial"/>
          <w:b/>
        </w:rPr>
      </w:pPr>
    </w:p>
    <w:p w14:paraId="542EDB83" w14:textId="77777777" w:rsidR="005B1266" w:rsidRPr="00D134FA" w:rsidRDefault="005B1266" w:rsidP="005B1266">
      <w:pPr>
        <w:spacing w:after="0" w:line="240" w:lineRule="auto"/>
        <w:rPr>
          <w:rFonts w:ascii="Arial" w:hAnsi="Arial" w:cs="Arial"/>
          <w:b/>
        </w:rPr>
      </w:pPr>
      <w:r w:rsidRPr="00D134FA">
        <w:rPr>
          <w:rFonts w:ascii="Arial" w:hAnsi="Arial" w:cs="Arial"/>
          <w:b/>
        </w:rPr>
        <w:t>SECTION2: THE PROGRAMME</w:t>
      </w:r>
    </w:p>
    <w:p w14:paraId="24A81CDD" w14:textId="77777777" w:rsidR="005B1266" w:rsidRPr="00D134FA" w:rsidRDefault="005B1266" w:rsidP="005B1266">
      <w:pPr>
        <w:spacing w:after="0" w:line="240" w:lineRule="auto"/>
        <w:rPr>
          <w:rFonts w:ascii="Arial" w:hAnsi="Arial" w:cs="Arial"/>
          <w:b/>
        </w:rPr>
      </w:pPr>
    </w:p>
    <w:p w14:paraId="60680FD1"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Programme Introduction</w:t>
      </w:r>
    </w:p>
    <w:p w14:paraId="1333B459" w14:textId="77777777" w:rsidR="00E1376D" w:rsidRPr="00D134FA" w:rsidRDefault="00E1376D" w:rsidP="00164056">
      <w:pPr>
        <w:pStyle w:val="ColorfulList-Accent11"/>
        <w:spacing w:after="0" w:line="240" w:lineRule="auto"/>
        <w:ind w:left="360"/>
        <w:rPr>
          <w:rFonts w:ascii="Arial" w:hAnsi="Arial" w:cs="Arial"/>
        </w:rPr>
      </w:pPr>
    </w:p>
    <w:p w14:paraId="419A71A1" w14:textId="3A91FF7E" w:rsidR="00E1376D" w:rsidRPr="00D134FA" w:rsidRDefault="00707D6A" w:rsidP="005F4657">
      <w:pPr>
        <w:pStyle w:val="BodyText2"/>
        <w:spacing w:after="0" w:line="240" w:lineRule="auto"/>
        <w:rPr>
          <w:rFonts w:ascii="Arial" w:hAnsi="Arial" w:cs="Arial"/>
          <w:sz w:val="22"/>
          <w:szCs w:val="22"/>
        </w:rPr>
      </w:pPr>
      <w:r w:rsidRPr="00D134FA">
        <w:rPr>
          <w:rFonts w:ascii="Arial" w:hAnsi="Arial" w:cs="Arial"/>
          <w:sz w:val="22"/>
          <w:szCs w:val="22"/>
        </w:rPr>
        <w:t xml:space="preserve">The Media </w:t>
      </w:r>
      <w:r w:rsidRPr="00A56609">
        <w:rPr>
          <w:rFonts w:ascii="Arial" w:hAnsi="Arial" w:cs="Arial"/>
          <w:sz w:val="22"/>
          <w:szCs w:val="22"/>
        </w:rPr>
        <w:t>Skills Top-u</w:t>
      </w:r>
      <w:r w:rsidR="00E1376D" w:rsidRPr="00A56609">
        <w:rPr>
          <w:rFonts w:ascii="Arial" w:hAnsi="Arial" w:cs="Arial"/>
          <w:sz w:val="22"/>
          <w:szCs w:val="22"/>
        </w:rPr>
        <w:t xml:space="preserve">p enables students who have successfully completed </w:t>
      </w:r>
      <w:r w:rsidR="004C790D" w:rsidRPr="00A56609">
        <w:rPr>
          <w:rFonts w:ascii="Arial" w:hAnsi="Arial" w:cs="Arial"/>
          <w:sz w:val="22"/>
          <w:szCs w:val="22"/>
        </w:rPr>
        <w:t>a</w:t>
      </w:r>
      <w:r w:rsidR="00E1376D" w:rsidRPr="00A56609">
        <w:rPr>
          <w:rFonts w:ascii="Arial" w:hAnsi="Arial" w:cs="Arial"/>
          <w:sz w:val="22"/>
          <w:szCs w:val="22"/>
        </w:rPr>
        <w:t xml:space="preserve"> Foundation Degree in Media Skills</w:t>
      </w:r>
      <w:r w:rsidR="00AD4FA7" w:rsidRPr="00A56609">
        <w:rPr>
          <w:rFonts w:ascii="Arial" w:hAnsi="Arial" w:cs="Arial"/>
          <w:sz w:val="22"/>
          <w:szCs w:val="22"/>
        </w:rPr>
        <w:t>,</w:t>
      </w:r>
      <w:r w:rsidR="00E1376D" w:rsidRPr="00A56609">
        <w:rPr>
          <w:rFonts w:ascii="Arial" w:hAnsi="Arial" w:cs="Arial"/>
          <w:sz w:val="22"/>
          <w:szCs w:val="22"/>
        </w:rPr>
        <w:t xml:space="preserve"> </w:t>
      </w:r>
      <w:r w:rsidR="00AD4FA7" w:rsidRPr="00A56609">
        <w:rPr>
          <w:rFonts w:ascii="Arial" w:hAnsi="Arial" w:cs="Arial"/>
          <w:sz w:val="22"/>
          <w:szCs w:val="22"/>
        </w:rPr>
        <w:t xml:space="preserve">or </w:t>
      </w:r>
      <w:proofErr w:type="spellStart"/>
      <w:r w:rsidR="00AD4FA7" w:rsidRPr="00A56609">
        <w:rPr>
          <w:rFonts w:ascii="Arial" w:hAnsi="Arial" w:cs="Arial"/>
          <w:sz w:val="22"/>
          <w:szCs w:val="22"/>
        </w:rPr>
        <w:t>equilvalent</w:t>
      </w:r>
      <w:proofErr w:type="spellEnd"/>
      <w:r w:rsidR="00AD4FA7" w:rsidRPr="00A56609">
        <w:rPr>
          <w:rFonts w:ascii="Arial" w:hAnsi="Arial" w:cs="Arial"/>
          <w:sz w:val="22"/>
          <w:szCs w:val="22"/>
        </w:rPr>
        <w:t xml:space="preserve"> study, </w:t>
      </w:r>
      <w:r w:rsidR="00E1376D" w:rsidRPr="00A56609">
        <w:rPr>
          <w:rFonts w:ascii="Arial" w:hAnsi="Arial" w:cs="Arial"/>
          <w:sz w:val="22"/>
          <w:szCs w:val="22"/>
        </w:rPr>
        <w:t xml:space="preserve">to top up to a BA Honours Degree. </w:t>
      </w:r>
      <w:r w:rsidR="00F714DC" w:rsidRPr="00A56609">
        <w:rPr>
          <w:rFonts w:ascii="Arial" w:hAnsi="Arial" w:cs="Arial"/>
          <w:sz w:val="22"/>
          <w:szCs w:val="22"/>
        </w:rPr>
        <w:t xml:space="preserve">It is expected that the </w:t>
      </w:r>
      <w:r w:rsidR="00E1376D" w:rsidRPr="00A56609">
        <w:rPr>
          <w:rFonts w:ascii="Arial" w:hAnsi="Arial" w:cs="Arial"/>
          <w:sz w:val="22"/>
          <w:szCs w:val="22"/>
        </w:rPr>
        <w:t xml:space="preserve">Foundation </w:t>
      </w:r>
      <w:proofErr w:type="gramStart"/>
      <w:r w:rsidR="00E1376D" w:rsidRPr="00A56609">
        <w:rPr>
          <w:rFonts w:ascii="Arial" w:hAnsi="Arial" w:cs="Arial"/>
          <w:sz w:val="22"/>
          <w:szCs w:val="22"/>
        </w:rPr>
        <w:t>Degree</w:t>
      </w:r>
      <w:r w:rsidR="00AD4FA7" w:rsidRPr="00A56609">
        <w:rPr>
          <w:rFonts w:ascii="Arial" w:hAnsi="Arial" w:cs="Arial"/>
          <w:sz w:val="22"/>
          <w:szCs w:val="22"/>
        </w:rPr>
        <w:t>,  or</w:t>
      </w:r>
      <w:proofErr w:type="gramEnd"/>
      <w:r w:rsidR="00AD4FA7" w:rsidRPr="00A56609">
        <w:rPr>
          <w:rFonts w:ascii="Arial" w:hAnsi="Arial" w:cs="Arial"/>
          <w:sz w:val="22"/>
          <w:szCs w:val="22"/>
        </w:rPr>
        <w:t xml:space="preserve"> equivalent study, </w:t>
      </w:r>
      <w:r w:rsidR="00E1376D" w:rsidRPr="00A56609">
        <w:rPr>
          <w:rFonts w:ascii="Arial" w:hAnsi="Arial" w:cs="Arial"/>
          <w:sz w:val="22"/>
          <w:szCs w:val="22"/>
        </w:rPr>
        <w:t xml:space="preserve"> </w:t>
      </w:r>
      <w:r w:rsidR="00F714DC" w:rsidRPr="00A56609">
        <w:rPr>
          <w:rFonts w:ascii="Arial" w:hAnsi="Arial" w:cs="Arial"/>
          <w:sz w:val="22"/>
          <w:szCs w:val="22"/>
        </w:rPr>
        <w:t xml:space="preserve">will </w:t>
      </w:r>
      <w:r w:rsidR="00E1376D" w:rsidRPr="00A56609">
        <w:rPr>
          <w:rFonts w:ascii="Arial" w:hAnsi="Arial" w:cs="Arial"/>
          <w:sz w:val="22"/>
          <w:szCs w:val="22"/>
        </w:rPr>
        <w:t>provide students with</w:t>
      </w:r>
      <w:r w:rsidR="005F4657" w:rsidRPr="00A56609">
        <w:rPr>
          <w:rFonts w:ascii="Arial" w:hAnsi="Arial" w:cs="Arial"/>
          <w:sz w:val="22"/>
          <w:szCs w:val="22"/>
        </w:rPr>
        <w:t xml:space="preserve"> an introduction to theoretical concepts for the study of media, and, principally, a</w:t>
      </w:r>
      <w:r w:rsidR="00E1376D" w:rsidRPr="00A56609">
        <w:rPr>
          <w:rFonts w:ascii="Arial" w:hAnsi="Arial" w:cs="Arial"/>
          <w:sz w:val="22"/>
          <w:szCs w:val="22"/>
        </w:rPr>
        <w:t xml:space="preserve"> ‘hands-on’ understanding of working </w:t>
      </w:r>
      <w:r w:rsidR="005F4657" w:rsidRPr="00A56609">
        <w:rPr>
          <w:rFonts w:ascii="Arial" w:hAnsi="Arial" w:cs="Arial"/>
          <w:sz w:val="22"/>
          <w:szCs w:val="22"/>
        </w:rPr>
        <w:t>within Media and related fields</w:t>
      </w:r>
      <w:r w:rsidR="005F4657" w:rsidRPr="00D134FA">
        <w:rPr>
          <w:rFonts w:ascii="Arial" w:hAnsi="Arial" w:cs="Arial"/>
          <w:sz w:val="22"/>
          <w:szCs w:val="22"/>
        </w:rPr>
        <w:t>. The degree therefore</w:t>
      </w:r>
      <w:r w:rsidR="00E1376D" w:rsidRPr="00D134FA">
        <w:rPr>
          <w:rFonts w:ascii="Arial" w:hAnsi="Arial" w:cs="Arial"/>
          <w:sz w:val="22"/>
          <w:szCs w:val="22"/>
        </w:rPr>
        <w:t xml:space="preserve"> </w:t>
      </w:r>
      <w:r w:rsidR="005F4657" w:rsidRPr="00D134FA">
        <w:rPr>
          <w:rFonts w:ascii="Arial" w:hAnsi="Arial" w:cs="Arial"/>
          <w:sz w:val="22"/>
          <w:szCs w:val="22"/>
        </w:rPr>
        <w:t xml:space="preserve">provides </w:t>
      </w:r>
      <w:r w:rsidR="00E1376D" w:rsidRPr="00D134FA">
        <w:rPr>
          <w:rFonts w:ascii="Arial" w:hAnsi="Arial" w:cs="Arial"/>
          <w:sz w:val="22"/>
          <w:szCs w:val="22"/>
        </w:rPr>
        <w:t>the know</w:t>
      </w:r>
      <w:r w:rsidR="005F4657" w:rsidRPr="00D134FA">
        <w:rPr>
          <w:rFonts w:ascii="Arial" w:hAnsi="Arial" w:cs="Arial"/>
          <w:sz w:val="22"/>
          <w:szCs w:val="22"/>
        </w:rPr>
        <w:t>ledge and exposure students need to</w:t>
      </w:r>
      <w:r w:rsidR="00E1376D" w:rsidRPr="00D134FA">
        <w:rPr>
          <w:rFonts w:ascii="Arial" w:hAnsi="Arial" w:cs="Arial"/>
          <w:sz w:val="22"/>
          <w:szCs w:val="22"/>
        </w:rPr>
        <w:t xml:space="preserve"> either </w:t>
      </w:r>
      <w:proofErr w:type="gramStart"/>
      <w:r w:rsidR="00E1376D" w:rsidRPr="00D134FA">
        <w:rPr>
          <w:rFonts w:ascii="Arial" w:hAnsi="Arial" w:cs="Arial"/>
          <w:sz w:val="22"/>
          <w:szCs w:val="22"/>
        </w:rPr>
        <w:t>enter into</w:t>
      </w:r>
      <w:proofErr w:type="gramEnd"/>
      <w:r w:rsidR="00E1376D" w:rsidRPr="00D134FA">
        <w:rPr>
          <w:rFonts w:ascii="Arial" w:hAnsi="Arial" w:cs="Arial"/>
          <w:sz w:val="22"/>
          <w:szCs w:val="22"/>
        </w:rPr>
        <w:t xml:space="preserve"> the media, film and creative art industries during or after the course, or the opportunity and skills to continue in higher education. The top up programme is designed to augment these features of the Foundation by focussing upon </w:t>
      </w:r>
      <w:r w:rsidR="005F4657" w:rsidRPr="00D134FA">
        <w:rPr>
          <w:rFonts w:ascii="Arial" w:hAnsi="Arial" w:cs="Arial"/>
          <w:sz w:val="22"/>
          <w:szCs w:val="22"/>
        </w:rPr>
        <w:t>developing advanced practical skills, and in addition deepening and augmenting their understanding of theoretical concepts and their application to the study of media texts, alongside developing independent learning skills.</w:t>
      </w:r>
    </w:p>
    <w:p w14:paraId="5D060946" w14:textId="77777777" w:rsidR="00E1376D" w:rsidRPr="00D134FA" w:rsidRDefault="00E1376D" w:rsidP="00E1376D">
      <w:pPr>
        <w:pStyle w:val="BodyText2"/>
        <w:spacing w:after="0" w:line="240" w:lineRule="auto"/>
        <w:rPr>
          <w:rFonts w:ascii="Arial" w:hAnsi="Arial" w:cs="Arial"/>
          <w:sz w:val="22"/>
          <w:szCs w:val="22"/>
        </w:rPr>
      </w:pPr>
    </w:p>
    <w:p w14:paraId="4B9EAFD3" w14:textId="3CAE58EA" w:rsidR="00E1376D" w:rsidRPr="00D134FA" w:rsidRDefault="00E1376D" w:rsidP="00E1376D">
      <w:pPr>
        <w:pStyle w:val="BodyText2"/>
        <w:spacing w:after="0" w:line="240" w:lineRule="auto"/>
        <w:rPr>
          <w:rFonts w:ascii="Arial" w:hAnsi="Arial" w:cs="Arial"/>
          <w:sz w:val="22"/>
          <w:szCs w:val="22"/>
        </w:rPr>
      </w:pPr>
      <w:r w:rsidRPr="00D134FA">
        <w:rPr>
          <w:rFonts w:ascii="Arial" w:hAnsi="Arial" w:cs="Arial"/>
          <w:sz w:val="22"/>
          <w:szCs w:val="22"/>
        </w:rPr>
        <w:t xml:space="preserve">Students on the top up programme will take a </w:t>
      </w:r>
      <w:r w:rsidR="00704279" w:rsidRPr="00D134FA">
        <w:rPr>
          <w:rFonts w:ascii="Arial" w:hAnsi="Arial" w:cs="Arial"/>
          <w:sz w:val="22"/>
          <w:szCs w:val="22"/>
        </w:rPr>
        <w:t>L</w:t>
      </w:r>
      <w:proofErr w:type="gramStart"/>
      <w:r w:rsidR="00704279" w:rsidRPr="00D134FA">
        <w:rPr>
          <w:rFonts w:ascii="Arial" w:hAnsi="Arial" w:cs="Arial"/>
          <w:sz w:val="22"/>
          <w:szCs w:val="22"/>
        </w:rPr>
        <w:t xml:space="preserve">6 </w:t>
      </w:r>
      <w:r w:rsidRPr="00D134FA">
        <w:rPr>
          <w:rFonts w:ascii="Arial" w:hAnsi="Arial" w:cs="Arial"/>
          <w:sz w:val="22"/>
          <w:szCs w:val="22"/>
        </w:rPr>
        <w:t xml:space="preserve"> modules</w:t>
      </w:r>
      <w:proofErr w:type="gramEnd"/>
      <w:r w:rsidR="005F4657" w:rsidRPr="00D134FA">
        <w:rPr>
          <w:rFonts w:ascii="Arial" w:hAnsi="Arial" w:cs="Arial"/>
          <w:sz w:val="22"/>
          <w:szCs w:val="22"/>
        </w:rPr>
        <w:t xml:space="preserve"> </w:t>
      </w:r>
      <w:r w:rsidRPr="00D134FA">
        <w:rPr>
          <w:rFonts w:ascii="Arial" w:hAnsi="Arial" w:cs="Arial"/>
          <w:sz w:val="22"/>
          <w:szCs w:val="22"/>
        </w:rPr>
        <w:t xml:space="preserve">designed to enhance their </w:t>
      </w:r>
      <w:r w:rsidR="005F4657" w:rsidRPr="00D134FA">
        <w:rPr>
          <w:rFonts w:ascii="Arial" w:hAnsi="Arial" w:cs="Arial"/>
          <w:sz w:val="22"/>
          <w:szCs w:val="22"/>
        </w:rPr>
        <w:t>skills i</w:t>
      </w:r>
      <w:r w:rsidRPr="00D134FA">
        <w:rPr>
          <w:rFonts w:ascii="Arial" w:hAnsi="Arial" w:cs="Arial"/>
          <w:sz w:val="22"/>
          <w:szCs w:val="22"/>
        </w:rPr>
        <w:t>n these three areas to a level commensurate with a degree-level award</w:t>
      </w:r>
      <w:r w:rsidR="00704279" w:rsidRPr="00D134FA">
        <w:rPr>
          <w:rFonts w:ascii="Arial" w:hAnsi="Arial" w:cs="Arial"/>
          <w:sz w:val="22"/>
          <w:szCs w:val="22"/>
        </w:rPr>
        <w:t>.</w:t>
      </w:r>
    </w:p>
    <w:p w14:paraId="21CC12FD" w14:textId="77777777" w:rsidR="005B1266" w:rsidRPr="00D134FA" w:rsidRDefault="005B1266" w:rsidP="005B1266">
      <w:pPr>
        <w:spacing w:after="0" w:line="240" w:lineRule="auto"/>
        <w:rPr>
          <w:rFonts w:ascii="Arial" w:hAnsi="Arial" w:cs="Arial"/>
          <w:i/>
          <w:sz w:val="18"/>
          <w:szCs w:val="18"/>
        </w:rPr>
      </w:pPr>
    </w:p>
    <w:p w14:paraId="2008F5DF" w14:textId="77777777" w:rsidR="005B1266" w:rsidRPr="00D134FA" w:rsidRDefault="005B1266" w:rsidP="00EF597D">
      <w:pPr>
        <w:spacing w:after="0" w:line="240" w:lineRule="auto"/>
        <w:rPr>
          <w:rFonts w:ascii="Arial" w:hAnsi="Arial" w:cs="Arial"/>
          <w:i/>
          <w:sz w:val="18"/>
          <w:szCs w:val="18"/>
        </w:rPr>
      </w:pPr>
    </w:p>
    <w:p w14:paraId="12CD3957"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Aims of the Programme</w:t>
      </w:r>
    </w:p>
    <w:p w14:paraId="661D8376" w14:textId="77777777" w:rsidR="00E1376D" w:rsidRPr="00D134FA" w:rsidRDefault="00E1376D" w:rsidP="00E1376D">
      <w:pPr>
        <w:widowControl w:val="0"/>
        <w:numPr>
          <w:ilvl w:val="0"/>
          <w:numId w:val="15"/>
        </w:numPr>
        <w:suppressAutoHyphens/>
        <w:autoSpaceDE w:val="0"/>
        <w:autoSpaceDN w:val="0"/>
        <w:adjustRightInd w:val="0"/>
        <w:spacing w:after="0" w:line="240" w:lineRule="atLeast"/>
        <w:jc w:val="both"/>
        <w:rPr>
          <w:rFonts w:ascii="Arial" w:hAnsi="Arial" w:cs="Arial"/>
          <w:spacing w:val="-3"/>
        </w:rPr>
      </w:pPr>
      <w:r w:rsidRPr="00D134FA">
        <w:rPr>
          <w:rFonts w:ascii="Arial" w:hAnsi="Arial" w:cs="Arial"/>
          <w:spacing w:val="-3"/>
        </w:rPr>
        <w:t>to develop and enhance students’ skills and competencies through engaging with the practical side of media (scriptwriting, production) and in the production of a series of short projects:</w:t>
      </w:r>
    </w:p>
    <w:p w14:paraId="1549434D"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to provide the opportunity for students to realise their creative potential through these practical activities – both as a complement to their academic studies and for their own intrinsic value</w:t>
      </w:r>
    </w:p>
    <w:p w14:paraId="36A796FF"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to cultivate a practical and theoretical approach to media that will require students to explore how different bodies of knowledge can be related one to the other and that will develop a capacity for intellectual flexibility</w:t>
      </w:r>
    </w:p>
    <w:p w14:paraId="56588D0D" w14:textId="77777777" w:rsidR="00E1376D" w:rsidRPr="00D134FA" w:rsidRDefault="00E1376D" w:rsidP="00E1376D">
      <w:pPr>
        <w:numPr>
          <w:ilvl w:val="0"/>
          <w:numId w:val="15"/>
        </w:numPr>
        <w:suppressAutoHyphens/>
        <w:spacing w:after="0" w:line="240" w:lineRule="atLeast"/>
        <w:jc w:val="both"/>
        <w:rPr>
          <w:rFonts w:ascii="Arial" w:hAnsi="Arial" w:cs="Arial"/>
          <w:spacing w:val="-3"/>
        </w:rPr>
      </w:pPr>
      <w:r w:rsidRPr="00D134FA">
        <w:rPr>
          <w:rFonts w:ascii="Arial" w:hAnsi="Arial" w:cs="Arial"/>
          <w:spacing w:val="-3"/>
        </w:rPr>
        <w:t xml:space="preserve">to encourage the students’ intellectual curiosity and to foster their capacity for critical thought so that the study of Media will promote their ability to understand and be critical of developments </w:t>
      </w:r>
      <w:proofErr w:type="gramStart"/>
      <w:r w:rsidRPr="00D134FA">
        <w:rPr>
          <w:rFonts w:ascii="Arial" w:hAnsi="Arial" w:cs="Arial"/>
          <w:spacing w:val="-3"/>
        </w:rPr>
        <w:t>in  modern</w:t>
      </w:r>
      <w:proofErr w:type="gramEnd"/>
      <w:r w:rsidRPr="00D134FA">
        <w:rPr>
          <w:rFonts w:ascii="Arial" w:hAnsi="Arial" w:cs="Arial"/>
          <w:spacing w:val="-3"/>
        </w:rPr>
        <w:t xml:space="preserve"> media and culture;</w:t>
      </w:r>
    </w:p>
    <w:p w14:paraId="1E281274" w14:textId="77777777" w:rsidR="00E1376D" w:rsidRPr="00D134FA" w:rsidRDefault="00E1376D" w:rsidP="00E1376D">
      <w:pPr>
        <w:pStyle w:val="BodyText3"/>
        <w:numPr>
          <w:ilvl w:val="0"/>
          <w:numId w:val="14"/>
        </w:numPr>
        <w:spacing w:after="0"/>
        <w:rPr>
          <w:rFonts w:ascii="Arial" w:hAnsi="Arial" w:cs="Arial"/>
          <w:sz w:val="22"/>
        </w:rPr>
      </w:pPr>
      <w:r w:rsidRPr="00D134FA">
        <w:rPr>
          <w:rFonts w:ascii="Arial" w:hAnsi="Arial" w:cs="Arial"/>
          <w:sz w:val="22"/>
        </w:rPr>
        <w:t>to develop students’ ability to apply methods of analysis and achieve an understanding of theoretical perspectives which can enable them to appreciate the complexity of concepts, a variety of aesthetic qualities and forms, patterns of culture, and modes of representation.</w:t>
      </w:r>
    </w:p>
    <w:p w14:paraId="0258A0BF" w14:textId="77777777" w:rsidR="00E1376D" w:rsidRPr="00D134FA" w:rsidRDefault="00E1376D" w:rsidP="00E1376D">
      <w:pPr>
        <w:pStyle w:val="BodyText3"/>
        <w:numPr>
          <w:ilvl w:val="0"/>
          <w:numId w:val="14"/>
        </w:numPr>
        <w:spacing w:after="0"/>
        <w:rPr>
          <w:rFonts w:ascii="Arial" w:hAnsi="Arial" w:cs="Arial"/>
          <w:sz w:val="22"/>
        </w:rPr>
      </w:pPr>
      <w:r w:rsidRPr="00D134FA">
        <w:rPr>
          <w:rFonts w:ascii="Arial" w:hAnsi="Arial" w:cs="Arial"/>
          <w:sz w:val="22"/>
        </w:rPr>
        <w:t xml:space="preserve">To develop an awareness of </w:t>
      </w:r>
      <w:proofErr w:type="gramStart"/>
      <w:r w:rsidRPr="00D134FA">
        <w:rPr>
          <w:rFonts w:ascii="Arial" w:hAnsi="Arial" w:cs="Arial"/>
          <w:sz w:val="22"/>
        </w:rPr>
        <w:t>particular media</w:t>
      </w:r>
      <w:proofErr w:type="gramEnd"/>
      <w:r w:rsidRPr="00D134FA">
        <w:rPr>
          <w:rFonts w:ascii="Arial" w:hAnsi="Arial" w:cs="Arial"/>
          <w:sz w:val="22"/>
        </w:rPr>
        <w:t xml:space="preserve"> forms (including film and television), movements and genres, along with their differing organisation of understandings, meanings and affects.  </w:t>
      </w:r>
    </w:p>
    <w:p w14:paraId="1D1B6022"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t xml:space="preserve">to promote student independent learning and their assuming increasing responsibility for their own learning experiences </w:t>
      </w:r>
    </w:p>
    <w:p w14:paraId="3E43BA4B"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lastRenderedPageBreak/>
        <w:t>to promote a range of key skills dealing with the oral and written presentation of information and argument, the production of media products, ICT skills, generic employability skills such as team-working, and competencies in research and investigation that are relevant to both their personal development and future employment;</w:t>
      </w:r>
    </w:p>
    <w:p w14:paraId="474E93BB" w14:textId="77777777" w:rsidR="00E1376D" w:rsidRPr="00D134FA" w:rsidRDefault="00E1376D" w:rsidP="00E1376D">
      <w:pPr>
        <w:numPr>
          <w:ilvl w:val="0"/>
          <w:numId w:val="14"/>
        </w:numPr>
        <w:suppressAutoHyphens/>
        <w:spacing w:after="0" w:line="240" w:lineRule="atLeast"/>
        <w:jc w:val="both"/>
        <w:rPr>
          <w:rFonts w:ascii="Arial" w:hAnsi="Arial" w:cs="Arial"/>
          <w:spacing w:val="-3"/>
        </w:rPr>
      </w:pPr>
      <w:r w:rsidRPr="00D134FA">
        <w:rPr>
          <w:rFonts w:ascii="Arial" w:hAnsi="Arial" w:cs="Arial"/>
          <w:spacing w:val="-3"/>
        </w:rPr>
        <w:t xml:space="preserve">to develop a commitment to study and investigation that will encourage a student to embark on a process of lifelong learning </w:t>
      </w:r>
      <w:r w:rsidRPr="00D134FA">
        <w:rPr>
          <w:rFonts w:ascii="Arial" w:hAnsi="Arial" w:cs="Arial"/>
          <w:spacing w:val="-3"/>
        </w:rPr>
        <w:noBreakHyphen/>
        <w:t xml:space="preserve"> including study of media, film and television  at a higher level </w:t>
      </w:r>
      <w:r w:rsidRPr="00D134FA">
        <w:rPr>
          <w:rFonts w:ascii="Arial" w:hAnsi="Arial" w:cs="Arial"/>
          <w:spacing w:val="-3"/>
        </w:rPr>
        <w:noBreakHyphen/>
        <w:t xml:space="preserve"> for both their own personal development and to enhance their future employment potential.</w:t>
      </w:r>
    </w:p>
    <w:p w14:paraId="2C864786" w14:textId="77777777" w:rsidR="005B1266" w:rsidRPr="00D134FA" w:rsidRDefault="005B1266" w:rsidP="005B1266">
      <w:pPr>
        <w:pStyle w:val="ColorfulList-Accent11"/>
        <w:ind w:left="0"/>
        <w:rPr>
          <w:rFonts w:ascii="Arial" w:hAnsi="Arial" w:cs="Arial"/>
        </w:rPr>
      </w:pPr>
    </w:p>
    <w:p w14:paraId="3672AA4F" w14:textId="77777777" w:rsidR="005B1266" w:rsidRPr="00D134FA" w:rsidRDefault="005B1266" w:rsidP="005B1266">
      <w:pPr>
        <w:pStyle w:val="ColorfulList-Accent11"/>
        <w:numPr>
          <w:ilvl w:val="0"/>
          <w:numId w:val="1"/>
        </w:numPr>
        <w:spacing w:after="0" w:line="240" w:lineRule="auto"/>
        <w:rPr>
          <w:rFonts w:ascii="Arial" w:hAnsi="Arial" w:cs="Arial"/>
        </w:rPr>
      </w:pPr>
      <w:r w:rsidRPr="00D134FA">
        <w:rPr>
          <w:rFonts w:ascii="Arial" w:hAnsi="Arial" w:cs="Arial"/>
          <w:b/>
        </w:rPr>
        <w:t>Intended Learning Outcomes</w:t>
      </w:r>
    </w:p>
    <w:p w14:paraId="67FC6F3D" w14:textId="77777777" w:rsidR="005B1266" w:rsidRPr="00D134FA" w:rsidRDefault="005B1266" w:rsidP="005B1266">
      <w:pPr>
        <w:spacing w:after="0" w:line="240" w:lineRule="auto"/>
        <w:rPr>
          <w:rFonts w:ascii="Arial" w:hAnsi="Arial" w:cs="Arial"/>
        </w:rPr>
      </w:pPr>
    </w:p>
    <w:p w14:paraId="5A446F7E" w14:textId="130E0EDA" w:rsidR="005B1266" w:rsidRPr="00D134FA" w:rsidRDefault="005B1266" w:rsidP="005B1266">
      <w:pPr>
        <w:spacing w:after="0" w:line="240" w:lineRule="auto"/>
        <w:rPr>
          <w:rFonts w:ascii="Arial" w:hAnsi="Arial" w:cs="Arial"/>
        </w:rPr>
      </w:pPr>
      <w:r w:rsidRPr="00D134FA">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0D5984" w:rsidRPr="00D134FA">
        <w:rPr>
          <w:rFonts w:ascii="Arial" w:hAnsi="Arial" w:cs="Arial"/>
        </w:rPr>
        <w:t>Communication, Media, Film and Cultural Studies</w:t>
      </w:r>
      <w:r w:rsidR="00EE1771">
        <w:rPr>
          <w:rFonts w:ascii="Arial" w:hAnsi="Arial" w:cs="Arial"/>
        </w:rPr>
        <w:t xml:space="preserve"> (2019</w:t>
      </w:r>
      <w:proofErr w:type="gramStart"/>
      <w:r w:rsidR="00EE1771">
        <w:rPr>
          <w:rFonts w:ascii="Arial" w:hAnsi="Arial" w:cs="Arial"/>
        </w:rPr>
        <w:t>)</w:t>
      </w:r>
      <w:r w:rsidR="00A1362B" w:rsidRPr="00D134FA">
        <w:rPr>
          <w:rFonts w:ascii="Arial" w:hAnsi="Arial" w:cs="Arial"/>
        </w:rPr>
        <w:t xml:space="preserve">, </w:t>
      </w:r>
      <w:r w:rsidRPr="00D134FA">
        <w:rPr>
          <w:rFonts w:ascii="Arial" w:hAnsi="Arial" w:cs="Arial"/>
        </w:rPr>
        <w:t xml:space="preserve"> </w:t>
      </w:r>
      <w:r w:rsidR="00707D6A" w:rsidRPr="00D134FA">
        <w:rPr>
          <w:rFonts w:ascii="Arial" w:hAnsi="Arial" w:cs="Arial"/>
        </w:rPr>
        <w:t>Frameworks</w:t>
      </w:r>
      <w:proofErr w:type="gramEnd"/>
      <w:r w:rsidR="00707D6A" w:rsidRPr="00D134FA">
        <w:rPr>
          <w:rFonts w:ascii="Arial" w:hAnsi="Arial" w:cs="Arial"/>
        </w:rPr>
        <w:t xml:space="preserve"> for Higher Education Qualifications of UK Degree-Awarding Bodies (2014), </w:t>
      </w:r>
      <w:r w:rsidRPr="00D134FA">
        <w:rPr>
          <w:rFonts w:ascii="Arial" w:hAnsi="Arial" w:cs="Arial"/>
        </w:rPr>
        <w:t>and relate to the typical student.</w:t>
      </w:r>
    </w:p>
    <w:p w14:paraId="0E762A0A" w14:textId="77777777" w:rsidR="005B1266" w:rsidRPr="00D134FA" w:rsidRDefault="005B1266" w:rsidP="005B1266">
      <w:pPr>
        <w:spacing w:after="0" w:line="240" w:lineRule="auto"/>
        <w:rPr>
          <w:rFonts w:ascii="Arial" w:hAnsi="Arial" w:cs="Arial"/>
        </w:rPr>
      </w:pPr>
    </w:p>
    <w:p w14:paraId="66377F5F" w14:textId="77777777" w:rsidR="005B1266" w:rsidRPr="00D134FA" w:rsidRDefault="005B1266" w:rsidP="005B1266">
      <w:pPr>
        <w:spacing w:after="0" w:line="240" w:lineRule="auto"/>
        <w:rPr>
          <w:rFonts w:ascii="Arial" w:hAnsi="Arial" w:cs="Arial"/>
        </w:rPr>
      </w:pPr>
    </w:p>
    <w:p w14:paraId="7A1E531F" w14:textId="77777777" w:rsidR="00E77E84" w:rsidRPr="00D134FA" w:rsidRDefault="00E77E84" w:rsidP="005B1266">
      <w:pPr>
        <w:spacing w:after="0" w:line="240" w:lineRule="auto"/>
        <w:rPr>
          <w:rFonts w:ascii="Arial" w:hAnsi="Arial" w:cs="Arial"/>
        </w:rPr>
      </w:pPr>
    </w:p>
    <w:p w14:paraId="7867D6E0" w14:textId="77777777" w:rsidR="00E77E84" w:rsidRPr="00D134FA" w:rsidRDefault="00E77E84" w:rsidP="005B1266">
      <w:pPr>
        <w:spacing w:after="0" w:line="240" w:lineRule="auto"/>
        <w:rPr>
          <w:rFonts w:ascii="Arial" w:hAnsi="Arial" w:cs="Arial"/>
        </w:rPr>
      </w:pPr>
    </w:p>
    <w:p w14:paraId="42AB5113" w14:textId="77777777" w:rsidR="00E77E84" w:rsidRPr="00D134FA" w:rsidRDefault="00E77E84" w:rsidP="005B1266">
      <w:pPr>
        <w:spacing w:after="0" w:line="240" w:lineRule="auto"/>
        <w:rPr>
          <w:rFonts w:ascii="Arial" w:hAnsi="Arial" w:cs="Arial"/>
        </w:rPr>
      </w:pPr>
    </w:p>
    <w:p w14:paraId="41522FED" w14:textId="77777777" w:rsidR="00E77E84" w:rsidRPr="00D134FA" w:rsidRDefault="00E77E84" w:rsidP="005B1266">
      <w:pPr>
        <w:spacing w:after="0" w:line="240" w:lineRule="auto"/>
        <w:rPr>
          <w:rFonts w:ascii="Arial" w:hAnsi="Arial" w:cs="Arial"/>
        </w:rPr>
      </w:pPr>
    </w:p>
    <w:p w14:paraId="090571C4" w14:textId="77777777" w:rsidR="00E77E84" w:rsidRPr="00D134FA" w:rsidRDefault="00E77E84" w:rsidP="005B1266">
      <w:pPr>
        <w:spacing w:after="0" w:line="240" w:lineRule="auto"/>
        <w:rPr>
          <w:rFonts w:ascii="Arial" w:hAnsi="Arial" w:cs="Arial"/>
        </w:rPr>
      </w:pPr>
    </w:p>
    <w:p w14:paraId="30EA1770" w14:textId="77777777" w:rsidR="00234583" w:rsidRPr="00D134FA" w:rsidRDefault="00234583" w:rsidP="00E77E84">
      <w:pPr>
        <w:ind w:left="720"/>
        <w:contextualSpacing/>
        <w:rPr>
          <w:rFonts w:ascii="Arial" w:hAnsi="Arial"/>
          <w:sz w:val="20"/>
          <w:szCs w:val="20"/>
        </w:rPr>
        <w:sectPr w:rsidR="00234583" w:rsidRPr="00D134FA">
          <w:headerReference w:type="default" r:id="rId18"/>
          <w:footerReference w:type="default" r:id="rId19"/>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504"/>
        <w:gridCol w:w="4051"/>
        <w:gridCol w:w="510"/>
        <w:gridCol w:w="4333"/>
        <w:gridCol w:w="491"/>
        <w:gridCol w:w="4394"/>
      </w:tblGrid>
      <w:tr w:rsidR="00CA6EC8" w:rsidRPr="00D134FA" w14:paraId="3D9B6285"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F91F61C" w14:textId="77777777" w:rsidR="00CA6EC8" w:rsidRPr="00D134FA" w:rsidRDefault="00CA6EC8" w:rsidP="00CA6EC8">
            <w:pPr>
              <w:spacing w:after="0" w:line="240" w:lineRule="auto"/>
              <w:jc w:val="center"/>
              <w:rPr>
                <w:rFonts w:ascii="Arial" w:hAnsi="Arial" w:cs="Arial"/>
                <w:b/>
                <w:sz w:val="20"/>
                <w:szCs w:val="20"/>
              </w:rPr>
            </w:pPr>
            <w:r w:rsidRPr="00D134FA">
              <w:rPr>
                <w:rFonts w:ascii="Arial" w:hAnsi="Arial" w:cs="Arial"/>
                <w:b/>
                <w:sz w:val="20"/>
                <w:szCs w:val="20"/>
              </w:rPr>
              <w:lastRenderedPageBreak/>
              <w:t>Programme Learning Outcomes</w:t>
            </w:r>
          </w:p>
        </w:tc>
      </w:tr>
      <w:tr w:rsidR="00CA6EC8" w:rsidRPr="00D134FA" w14:paraId="20D3F085" w14:textId="77777777">
        <w:tc>
          <w:tcPr>
            <w:tcW w:w="675" w:type="dxa"/>
            <w:tcBorders>
              <w:left w:val="single" w:sz="4" w:space="0" w:color="auto"/>
              <w:bottom w:val="single" w:sz="4" w:space="0" w:color="auto"/>
              <w:right w:val="single" w:sz="4" w:space="0" w:color="auto"/>
            </w:tcBorders>
            <w:shd w:val="clear" w:color="auto" w:fill="DBE5F1"/>
          </w:tcPr>
          <w:p w14:paraId="0D1F53B3" w14:textId="77777777" w:rsidR="00CA6EC8" w:rsidRPr="00D134FA"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05DAA32B"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Knowledge and Understanding</w:t>
            </w:r>
          </w:p>
          <w:p w14:paraId="2FB25162" w14:textId="77777777" w:rsidR="00CA6EC8" w:rsidRPr="00D134FA" w:rsidRDefault="00CA6EC8" w:rsidP="00CA6EC8">
            <w:pPr>
              <w:spacing w:after="0" w:line="240" w:lineRule="auto"/>
              <w:rPr>
                <w:rFonts w:ascii="Arial" w:hAnsi="Arial" w:cs="Arial"/>
                <w:b/>
                <w:sz w:val="20"/>
                <w:szCs w:val="20"/>
              </w:rPr>
            </w:pPr>
          </w:p>
          <w:p w14:paraId="66E8EF3F" w14:textId="77777777" w:rsidR="00CA6EC8" w:rsidRPr="00D134FA" w:rsidRDefault="00CA6EC8" w:rsidP="0048142E">
            <w:pPr>
              <w:spacing w:after="0" w:line="240" w:lineRule="auto"/>
              <w:rPr>
                <w:rFonts w:ascii="Arial" w:hAnsi="Arial" w:cs="Arial"/>
                <w:sz w:val="20"/>
                <w:szCs w:val="20"/>
              </w:rPr>
            </w:pPr>
            <w:r w:rsidRPr="00D134FA">
              <w:rPr>
                <w:rFonts w:ascii="Arial" w:hAnsi="Arial" w:cs="Arial"/>
                <w:b/>
                <w:sz w:val="20"/>
                <w:szCs w:val="20"/>
              </w:rPr>
              <w:t xml:space="preserve">On completion of the course students will </w:t>
            </w:r>
            <w:r w:rsidR="003C3ADD" w:rsidRPr="00D134FA">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112F2B24" w14:textId="77777777" w:rsidR="00CA6EC8" w:rsidRPr="00D134FA"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996C317"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 xml:space="preserve">Intellectual skills </w:t>
            </w:r>
          </w:p>
          <w:p w14:paraId="07C74058" w14:textId="77777777" w:rsidR="00CA6EC8" w:rsidRPr="00D134FA" w:rsidRDefault="00CA6EC8" w:rsidP="00CA6EC8">
            <w:pPr>
              <w:spacing w:after="0" w:line="240" w:lineRule="auto"/>
              <w:rPr>
                <w:rFonts w:ascii="Arial" w:hAnsi="Arial" w:cs="Arial"/>
                <w:b/>
                <w:sz w:val="20"/>
                <w:szCs w:val="20"/>
              </w:rPr>
            </w:pPr>
          </w:p>
          <w:p w14:paraId="01FC3488"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378009A" w14:textId="77777777" w:rsidR="00CA6EC8" w:rsidRPr="00D134FA"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6DBBDA74" w14:textId="77777777" w:rsidR="00CA6EC8" w:rsidRPr="00D134FA" w:rsidRDefault="00CA6EC8" w:rsidP="00CA6EC8">
            <w:pPr>
              <w:spacing w:after="0" w:line="240" w:lineRule="auto"/>
              <w:rPr>
                <w:rFonts w:ascii="Arial" w:hAnsi="Arial" w:cs="Arial"/>
                <w:b/>
                <w:sz w:val="20"/>
                <w:szCs w:val="20"/>
              </w:rPr>
            </w:pPr>
            <w:r w:rsidRPr="00D134FA">
              <w:rPr>
                <w:rFonts w:ascii="Arial" w:hAnsi="Arial" w:cs="Arial"/>
                <w:b/>
                <w:sz w:val="20"/>
                <w:szCs w:val="20"/>
              </w:rPr>
              <w:t xml:space="preserve">Subject Practical skills </w:t>
            </w:r>
          </w:p>
          <w:p w14:paraId="5AB8820F" w14:textId="77777777" w:rsidR="00CA6EC8" w:rsidRPr="00D134FA" w:rsidRDefault="00CA6EC8" w:rsidP="00CA6EC8">
            <w:pPr>
              <w:spacing w:after="0" w:line="240" w:lineRule="auto"/>
              <w:rPr>
                <w:rFonts w:ascii="Arial" w:hAnsi="Arial" w:cs="Arial"/>
                <w:b/>
                <w:sz w:val="20"/>
                <w:szCs w:val="20"/>
              </w:rPr>
            </w:pPr>
          </w:p>
          <w:p w14:paraId="73626545"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b/>
                <w:sz w:val="20"/>
                <w:szCs w:val="20"/>
              </w:rPr>
              <w:t>On completion of the course students will be able to:</w:t>
            </w:r>
          </w:p>
        </w:tc>
      </w:tr>
      <w:tr w:rsidR="00CA6EC8" w:rsidRPr="00D134FA" w14:paraId="16F10846" w14:textId="77777777">
        <w:tc>
          <w:tcPr>
            <w:tcW w:w="675" w:type="dxa"/>
            <w:tcBorders>
              <w:top w:val="single" w:sz="4" w:space="0" w:color="auto"/>
              <w:left w:val="single" w:sz="4" w:space="0" w:color="auto"/>
              <w:bottom w:val="single" w:sz="4" w:space="0" w:color="auto"/>
              <w:right w:val="single" w:sz="4" w:space="0" w:color="auto"/>
            </w:tcBorders>
          </w:tcPr>
          <w:p w14:paraId="7DBED9E2"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1DB99C74"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 xml:space="preserve">Demonstrate advanced awareness of a range of processes and methods employed in media, </w:t>
            </w:r>
            <w:proofErr w:type="gramStart"/>
            <w:r w:rsidRPr="00D134FA">
              <w:rPr>
                <w:rFonts w:ascii="Arial" w:hAnsi="Arial" w:cs="Arial"/>
                <w:sz w:val="20"/>
                <w:szCs w:val="20"/>
              </w:rPr>
              <w:t>film</w:t>
            </w:r>
            <w:proofErr w:type="gramEnd"/>
            <w:r w:rsidRPr="00D134FA">
              <w:rPr>
                <w:rFonts w:ascii="Arial" w:hAnsi="Arial" w:cs="Arial"/>
                <w:sz w:val="20"/>
                <w:szCs w:val="20"/>
              </w:rPr>
              <w:t xml:space="preserve"> and television</w:t>
            </w:r>
          </w:p>
        </w:tc>
        <w:tc>
          <w:tcPr>
            <w:tcW w:w="709" w:type="dxa"/>
            <w:tcBorders>
              <w:top w:val="single" w:sz="4" w:space="0" w:color="auto"/>
              <w:left w:val="single" w:sz="4" w:space="0" w:color="auto"/>
              <w:bottom w:val="single" w:sz="4" w:space="0" w:color="auto"/>
              <w:right w:val="single" w:sz="4" w:space="0" w:color="auto"/>
            </w:tcBorders>
          </w:tcPr>
          <w:p w14:paraId="74B3D099"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31568235"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Understand and apply the multidisciplinary approaches developed by the course</w:t>
            </w:r>
          </w:p>
        </w:tc>
        <w:tc>
          <w:tcPr>
            <w:tcW w:w="567" w:type="dxa"/>
            <w:tcBorders>
              <w:top w:val="single" w:sz="4" w:space="0" w:color="auto"/>
              <w:left w:val="single" w:sz="4" w:space="0" w:color="auto"/>
              <w:bottom w:val="single" w:sz="4" w:space="0" w:color="auto"/>
              <w:right w:val="single" w:sz="4" w:space="0" w:color="auto"/>
            </w:tcBorders>
          </w:tcPr>
          <w:p w14:paraId="5ECDF236"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1DD1DBFC" w14:textId="77777777" w:rsidR="00CA6EC8" w:rsidRPr="00D134FA" w:rsidRDefault="0040510C" w:rsidP="00707D6A">
            <w:pPr>
              <w:widowControl w:val="0"/>
              <w:suppressAutoHyphens/>
              <w:autoSpaceDE w:val="0"/>
              <w:autoSpaceDN w:val="0"/>
              <w:adjustRightInd w:val="0"/>
              <w:spacing w:after="0" w:line="240" w:lineRule="atLeast"/>
              <w:jc w:val="both"/>
              <w:rPr>
                <w:rFonts w:ascii="Arial" w:hAnsi="Arial" w:cs="Calibri"/>
                <w:spacing w:val="-3"/>
                <w:sz w:val="20"/>
                <w:szCs w:val="20"/>
              </w:rPr>
            </w:pPr>
            <w:r w:rsidRPr="00D134FA">
              <w:rPr>
                <w:rFonts w:ascii="Arial" w:hAnsi="Arial" w:cs="Arial"/>
                <w:sz w:val="20"/>
                <w:szCs w:val="20"/>
              </w:rPr>
              <w:t xml:space="preserve">Demonstrate proficiency in </w:t>
            </w:r>
            <w:r w:rsidRPr="00D134FA">
              <w:rPr>
                <w:rFonts w:ascii="Arial" w:hAnsi="Arial" w:cs="Calibri"/>
                <w:spacing w:val="-3"/>
                <w:sz w:val="20"/>
                <w:szCs w:val="20"/>
              </w:rPr>
              <w:t xml:space="preserve">a range of key transferable skills to do with ICT, oral presentations, </w:t>
            </w:r>
            <w:proofErr w:type="gramStart"/>
            <w:r w:rsidRPr="00D134FA">
              <w:rPr>
                <w:rFonts w:ascii="Arial" w:hAnsi="Arial" w:cs="Calibri"/>
                <w:spacing w:val="-3"/>
                <w:sz w:val="20"/>
                <w:szCs w:val="20"/>
              </w:rPr>
              <w:t>report</w:t>
            </w:r>
            <w:proofErr w:type="gramEnd"/>
            <w:r w:rsidRPr="00D134FA">
              <w:rPr>
                <w:rFonts w:ascii="Arial" w:hAnsi="Arial" w:cs="Calibri"/>
                <w:spacing w:val="-3"/>
                <w:sz w:val="20"/>
                <w:szCs w:val="20"/>
              </w:rPr>
              <w:t xml:space="preserve"> and essay writing that will serve to benefit future employment and lifelong learning processes;</w:t>
            </w:r>
          </w:p>
        </w:tc>
      </w:tr>
      <w:tr w:rsidR="00CA6EC8" w:rsidRPr="00D134FA" w14:paraId="6167C997" w14:textId="77777777">
        <w:tc>
          <w:tcPr>
            <w:tcW w:w="0" w:type="auto"/>
            <w:tcBorders>
              <w:top w:val="single" w:sz="4" w:space="0" w:color="auto"/>
              <w:left w:val="single" w:sz="4" w:space="0" w:color="auto"/>
              <w:bottom w:val="single" w:sz="4" w:space="0" w:color="auto"/>
              <w:right w:val="single" w:sz="4" w:space="0" w:color="auto"/>
            </w:tcBorders>
          </w:tcPr>
          <w:p w14:paraId="37D721F9"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14:paraId="533F1E4E"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Demonstrate understanding of a range of theoretical perspectives appropriate to the critical analysis and evaluation of media (including film and television)</w:t>
            </w:r>
          </w:p>
        </w:tc>
        <w:tc>
          <w:tcPr>
            <w:tcW w:w="0" w:type="auto"/>
            <w:tcBorders>
              <w:top w:val="single" w:sz="4" w:space="0" w:color="auto"/>
              <w:left w:val="single" w:sz="4" w:space="0" w:color="auto"/>
              <w:bottom w:val="single" w:sz="4" w:space="0" w:color="auto"/>
              <w:right w:val="single" w:sz="4" w:space="0" w:color="auto"/>
            </w:tcBorders>
          </w:tcPr>
          <w:p w14:paraId="377A6FCD"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14:paraId="6F1FE0AA"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 xml:space="preserve">Understand, </w:t>
            </w:r>
            <w:proofErr w:type="gramStart"/>
            <w:r w:rsidRPr="00D134FA">
              <w:rPr>
                <w:rFonts w:ascii="Arial" w:hAnsi="Arial" w:cs="Arial"/>
                <w:sz w:val="20"/>
                <w:szCs w:val="20"/>
              </w:rPr>
              <w:t>analyse</w:t>
            </w:r>
            <w:proofErr w:type="gramEnd"/>
            <w:r w:rsidRPr="00D134FA">
              <w:rPr>
                <w:rFonts w:ascii="Arial" w:hAnsi="Arial" w:cs="Arial"/>
                <w:sz w:val="20"/>
                <w:szCs w:val="20"/>
              </w:rPr>
              <w:t xml:space="preserve"> and critically evaluate a variety of concepts and theoretical perspectives and different kinds of empirical evidence related to media, film and television</w:t>
            </w:r>
          </w:p>
        </w:tc>
        <w:tc>
          <w:tcPr>
            <w:tcW w:w="0" w:type="auto"/>
            <w:tcBorders>
              <w:top w:val="single" w:sz="4" w:space="0" w:color="auto"/>
              <w:left w:val="single" w:sz="4" w:space="0" w:color="auto"/>
              <w:bottom w:val="single" w:sz="4" w:space="0" w:color="auto"/>
              <w:right w:val="single" w:sz="4" w:space="0" w:color="auto"/>
            </w:tcBorders>
          </w:tcPr>
          <w:p w14:paraId="34FAC7C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14:paraId="13CE0378" w14:textId="77777777" w:rsidR="00CA6EC8" w:rsidRPr="00D134FA" w:rsidRDefault="0040510C" w:rsidP="0040510C">
            <w:pPr>
              <w:tabs>
                <w:tab w:val="left" w:pos="1380"/>
              </w:tabs>
              <w:rPr>
                <w:rFonts w:ascii="Arial" w:hAnsi="Arial" w:cs="Calibri"/>
                <w:sz w:val="20"/>
                <w:szCs w:val="20"/>
              </w:rPr>
            </w:pPr>
            <w:r w:rsidRPr="00D134FA">
              <w:rPr>
                <w:rFonts w:ascii="Arial" w:hAnsi="Arial" w:cs="Calibri"/>
                <w:spacing w:val="-3"/>
                <w:sz w:val="20"/>
                <w:szCs w:val="20"/>
              </w:rPr>
              <w:t xml:space="preserve">Prepare and write formal academic essays, engage in discussion and oral </w:t>
            </w:r>
            <w:proofErr w:type="gramStart"/>
            <w:r w:rsidRPr="00D134FA">
              <w:rPr>
                <w:rFonts w:ascii="Arial" w:hAnsi="Arial" w:cs="Calibri"/>
                <w:spacing w:val="-3"/>
                <w:sz w:val="20"/>
                <w:szCs w:val="20"/>
              </w:rPr>
              <w:t>presentations,  follow</w:t>
            </w:r>
            <w:proofErr w:type="gramEnd"/>
            <w:r w:rsidRPr="00D134FA">
              <w:rPr>
                <w:rFonts w:ascii="Arial" w:hAnsi="Arial" w:cs="Calibri"/>
                <w:spacing w:val="-3"/>
                <w:sz w:val="20"/>
                <w:szCs w:val="20"/>
              </w:rPr>
              <w:t xml:space="preserve"> proper academic protocols and show proficiency  in a range of other key study skills</w:t>
            </w:r>
          </w:p>
        </w:tc>
      </w:tr>
      <w:tr w:rsidR="00CA6EC8" w:rsidRPr="00D134FA" w14:paraId="1073BA45" w14:textId="77777777">
        <w:tc>
          <w:tcPr>
            <w:tcW w:w="675" w:type="dxa"/>
            <w:tcBorders>
              <w:top w:val="single" w:sz="4" w:space="0" w:color="auto"/>
              <w:left w:val="single" w:sz="4" w:space="0" w:color="auto"/>
              <w:bottom w:val="single" w:sz="4" w:space="0" w:color="auto"/>
              <w:right w:val="single" w:sz="4" w:space="0" w:color="auto"/>
            </w:tcBorders>
          </w:tcPr>
          <w:p w14:paraId="65AD8C2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DE5CBDE" w14:textId="77777777" w:rsidR="00CA6EC8" w:rsidRPr="00D134FA" w:rsidRDefault="00E1376D" w:rsidP="00CA6EC8">
            <w:pPr>
              <w:spacing w:after="0" w:line="240" w:lineRule="auto"/>
              <w:rPr>
                <w:rFonts w:ascii="Arial" w:hAnsi="Arial" w:cs="Arial"/>
                <w:sz w:val="20"/>
                <w:szCs w:val="20"/>
              </w:rPr>
            </w:pPr>
            <w:r w:rsidRPr="00D134FA">
              <w:rPr>
                <w:rFonts w:ascii="Arial" w:hAnsi="Arial" w:cs="Arial"/>
                <w:sz w:val="20"/>
                <w:szCs w:val="20"/>
              </w:rPr>
              <w:t xml:space="preserve">Demonstrate understanding of the relationship between practice and theory in media, </w:t>
            </w:r>
            <w:proofErr w:type="gramStart"/>
            <w:r w:rsidRPr="00D134FA">
              <w:rPr>
                <w:rFonts w:ascii="Arial" w:hAnsi="Arial" w:cs="Arial"/>
                <w:sz w:val="20"/>
                <w:szCs w:val="20"/>
              </w:rPr>
              <w:t>film</w:t>
            </w:r>
            <w:proofErr w:type="gramEnd"/>
            <w:r w:rsidRPr="00D134FA">
              <w:rPr>
                <w:rFonts w:ascii="Arial" w:hAnsi="Arial" w:cs="Arial"/>
                <w:sz w:val="20"/>
                <w:szCs w:val="20"/>
              </w:rPr>
              <w:t xml:space="preserve"> and television</w:t>
            </w:r>
          </w:p>
        </w:tc>
        <w:tc>
          <w:tcPr>
            <w:tcW w:w="709" w:type="dxa"/>
            <w:tcBorders>
              <w:top w:val="single" w:sz="4" w:space="0" w:color="auto"/>
              <w:left w:val="single" w:sz="4" w:space="0" w:color="auto"/>
              <w:bottom w:val="single" w:sz="4" w:space="0" w:color="auto"/>
              <w:right w:val="single" w:sz="4" w:space="0" w:color="auto"/>
            </w:tcBorders>
          </w:tcPr>
          <w:p w14:paraId="03CAE37C"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985CBBD"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Demonstrate specific competence in appropriate methods and techniques for the analysis of media texts</w:t>
            </w:r>
          </w:p>
        </w:tc>
        <w:tc>
          <w:tcPr>
            <w:tcW w:w="567" w:type="dxa"/>
            <w:tcBorders>
              <w:top w:val="single" w:sz="4" w:space="0" w:color="auto"/>
              <w:left w:val="single" w:sz="4" w:space="0" w:color="auto"/>
              <w:bottom w:val="single" w:sz="4" w:space="0" w:color="auto"/>
              <w:right w:val="single" w:sz="4" w:space="0" w:color="auto"/>
            </w:tcBorders>
          </w:tcPr>
          <w:p w14:paraId="3CE5D446"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80D4743" w14:textId="77777777" w:rsidR="00CA6EC8" w:rsidRPr="00D134FA" w:rsidRDefault="004308EF" w:rsidP="00CA6EC8">
            <w:pPr>
              <w:spacing w:after="0" w:line="240" w:lineRule="auto"/>
              <w:rPr>
                <w:rFonts w:ascii="Arial" w:hAnsi="Arial" w:cs="Arial"/>
                <w:sz w:val="20"/>
                <w:szCs w:val="20"/>
              </w:rPr>
            </w:pPr>
            <w:r w:rsidRPr="00D134FA">
              <w:rPr>
                <w:rFonts w:ascii="Arial" w:hAnsi="Arial" w:cs="Arial"/>
                <w:sz w:val="20"/>
                <w:szCs w:val="20"/>
              </w:rPr>
              <w:t>Demonstrate research skills for the practical investigation of media forms</w:t>
            </w:r>
          </w:p>
        </w:tc>
      </w:tr>
      <w:tr w:rsidR="00CA6EC8" w:rsidRPr="00D134FA" w14:paraId="7EFDB33B" w14:textId="77777777">
        <w:tc>
          <w:tcPr>
            <w:tcW w:w="675" w:type="dxa"/>
            <w:tcBorders>
              <w:top w:val="single" w:sz="4" w:space="0" w:color="auto"/>
              <w:left w:val="single" w:sz="4" w:space="0" w:color="auto"/>
              <w:bottom w:val="single" w:sz="4" w:space="0" w:color="auto"/>
              <w:right w:val="single" w:sz="4" w:space="0" w:color="auto"/>
            </w:tcBorders>
          </w:tcPr>
          <w:p w14:paraId="42BDB63E"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30545D0" w14:textId="77777777" w:rsidR="00CA6EC8" w:rsidRPr="00D134FA" w:rsidRDefault="0040510C" w:rsidP="00CA6EC8">
            <w:pPr>
              <w:spacing w:after="0" w:line="240" w:lineRule="auto"/>
              <w:rPr>
                <w:rFonts w:ascii="Arial" w:hAnsi="Arial" w:cs="Arial"/>
                <w:sz w:val="20"/>
                <w:szCs w:val="20"/>
              </w:rPr>
            </w:pPr>
            <w:r w:rsidRPr="00D134FA">
              <w:rPr>
                <w:rFonts w:ascii="Arial" w:hAnsi="Arial" w:cs="Arial"/>
                <w:sz w:val="20"/>
                <w:szCs w:val="20"/>
              </w:rPr>
              <w:t>Engage with appropriate historical and contextual issues</w:t>
            </w:r>
          </w:p>
        </w:tc>
        <w:tc>
          <w:tcPr>
            <w:tcW w:w="709" w:type="dxa"/>
            <w:tcBorders>
              <w:top w:val="single" w:sz="4" w:space="0" w:color="auto"/>
              <w:left w:val="single" w:sz="4" w:space="0" w:color="auto"/>
              <w:bottom w:val="single" w:sz="4" w:space="0" w:color="auto"/>
              <w:right w:val="single" w:sz="4" w:space="0" w:color="auto"/>
            </w:tcBorders>
          </w:tcPr>
          <w:p w14:paraId="7C53F581"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3BFE57DE" w14:textId="77777777" w:rsidR="00CA6EC8" w:rsidRPr="00D134FA" w:rsidRDefault="0040510C" w:rsidP="0040510C">
            <w:pPr>
              <w:tabs>
                <w:tab w:val="left" w:pos="930"/>
              </w:tabs>
              <w:spacing w:after="0" w:line="240" w:lineRule="auto"/>
              <w:rPr>
                <w:rFonts w:ascii="Arial" w:hAnsi="Arial" w:cs="Arial"/>
                <w:sz w:val="20"/>
                <w:szCs w:val="20"/>
              </w:rPr>
            </w:pPr>
            <w:r w:rsidRPr="00D134FA">
              <w:rPr>
                <w:rFonts w:ascii="Arial" w:hAnsi="Arial" w:cs="Arial"/>
                <w:sz w:val="20"/>
                <w:szCs w:val="20"/>
              </w:rPr>
              <w:t>Direct and take control of their own learning experience</w:t>
            </w:r>
          </w:p>
        </w:tc>
        <w:tc>
          <w:tcPr>
            <w:tcW w:w="567" w:type="dxa"/>
            <w:tcBorders>
              <w:top w:val="single" w:sz="4" w:space="0" w:color="auto"/>
              <w:left w:val="single" w:sz="4" w:space="0" w:color="auto"/>
              <w:bottom w:val="single" w:sz="4" w:space="0" w:color="auto"/>
              <w:right w:val="single" w:sz="4" w:space="0" w:color="auto"/>
            </w:tcBorders>
          </w:tcPr>
          <w:p w14:paraId="277DAFC0" w14:textId="77777777" w:rsidR="00CA6EC8" w:rsidRPr="00D134FA" w:rsidRDefault="00CA6EC8" w:rsidP="00CA6EC8">
            <w:pPr>
              <w:spacing w:after="0" w:line="240" w:lineRule="auto"/>
              <w:rPr>
                <w:rFonts w:ascii="Arial" w:hAnsi="Arial" w:cs="Arial"/>
                <w:sz w:val="20"/>
                <w:szCs w:val="20"/>
              </w:rPr>
            </w:pPr>
            <w:r w:rsidRPr="00D134FA">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BCC12E6" w14:textId="77777777" w:rsidR="00CA6EC8" w:rsidRPr="00D134FA" w:rsidRDefault="004308EF" w:rsidP="003A7CA4">
            <w:pPr>
              <w:spacing w:after="0" w:line="240" w:lineRule="auto"/>
              <w:rPr>
                <w:rFonts w:ascii="Arial" w:hAnsi="Arial" w:cs="Arial"/>
                <w:sz w:val="20"/>
                <w:szCs w:val="20"/>
              </w:rPr>
            </w:pPr>
            <w:r w:rsidRPr="00D134FA">
              <w:rPr>
                <w:rFonts w:ascii="Arial" w:hAnsi="Arial" w:cs="Arial"/>
                <w:sz w:val="20"/>
                <w:szCs w:val="20"/>
              </w:rPr>
              <w:t xml:space="preserve">Demonstrate </w:t>
            </w:r>
            <w:r w:rsidRPr="00D134FA">
              <w:rPr>
                <w:rFonts w:ascii="Arial" w:hAnsi="Arial" w:cs="Calibri"/>
                <w:spacing w:val="-3"/>
                <w:sz w:val="20"/>
                <w:szCs w:val="20"/>
              </w:rPr>
              <w:t xml:space="preserve">an advanced competence in a range of communications technologies (involving cameras, appropriate </w:t>
            </w:r>
            <w:proofErr w:type="gramStart"/>
            <w:r w:rsidRPr="00D134FA">
              <w:rPr>
                <w:rFonts w:ascii="Arial" w:hAnsi="Arial" w:cs="Calibri"/>
                <w:spacing w:val="-3"/>
                <w:sz w:val="20"/>
                <w:szCs w:val="20"/>
              </w:rPr>
              <w:t>software</w:t>
            </w:r>
            <w:proofErr w:type="gramEnd"/>
            <w:r w:rsidRPr="00D134FA">
              <w:rPr>
                <w:rFonts w:ascii="Arial" w:hAnsi="Arial" w:cs="Calibri"/>
                <w:spacing w:val="-3"/>
                <w:sz w:val="20"/>
                <w:szCs w:val="20"/>
              </w:rPr>
              <w:t xml:space="preserve"> and digital editing) concerned with recording and assembling sound and image, thereby enhancing their repertoire of useful transferable skills</w:t>
            </w:r>
          </w:p>
        </w:tc>
      </w:tr>
      <w:tr w:rsidR="0040510C" w:rsidRPr="00D134FA" w14:paraId="62F1CEB8" w14:textId="77777777">
        <w:tc>
          <w:tcPr>
            <w:tcW w:w="675" w:type="dxa"/>
            <w:tcBorders>
              <w:top w:val="single" w:sz="4" w:space="0" w:color="auto"/>
              <w:left w:val="single" w:sz="4" w:space="0" w:color="auto"/>
              <w:bottom w:val="single" w:sz="4" w:space="0" w:color="auto"/>
              <w:right w:val="single" w:sz="4" w:space="0" w:color="auto"/>
            </w:tcBorders>
          </w:tcPr>
          <w:p w14:paraId="65D1C8A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3C0CAAE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 xml:space="preserve">Apply appropriate research methodologies for the study of media, </w:t>
            </w:r>
            <w:proofErr w:type="gramStart"/>
            <w:r w:rsidRPr="00D134FA">
              <w:rPr>
                <w:rFonts w:ascii="Arial" w:hAnsi="Arial" w:cs="Arial"/>
                <w:sz w:val="20"/>
                <w:szCs w:val="20"/>
              </w:rPr>
              <w:t>film</w:t>
            </w:r>
            <w:proofErr w:type="gramEnd"/>
            <w:r w:rsidRPr="00D134FA">
              <w:rPr>
                <w:rFonts w:ascii="Arial" w:hAnsi="Arial" w:cs="Arial"/>
                <w:sz w:val="20"/>
                <w:szCs w:val="20"/>
              </w:rPr>
              <w:t xml:space="preserve"> and television</w:t>
            </w:r>
          </w:p>
        </w:tc>
        <w:tc>
          <w:tcPr>
            <w:tcW w:w="709" w:type="dxa"/>
            <w:tcBorders>
              <w:top w:val="single" w:sz="4" w:space="0" w:color="auto"/>
              <w:left w:val="single" w:sz="4" w:space="0" w:color="auto"/>
              <w:bottom w:val="single" w:sz="4" w:space="0" w:color="auto"/>
              <w:right w:val="single" w:sz="4" w:space="0" w:color="auto"/>
            </w:tcBorders>
          </w:tcPr>
          <w:p w14:paraId="4D063FA2"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3C3F529" w14:textId="77777777" w:rsidR="0040510C" w:rsidRPr="00D134FA" w:rsidRDefault="0040510C" w:rsidP="003A7CA4">
            <w:pPr>
              <w:spacing w:after="0" w:line="240" w:lineRule="auto"/>
              <w:rPr>
                <w:rFonts w:ascii="Arial" w:hAnsi="Arial" w:cs="Arial"/>
                <w:sz w:val="20"/>
                <w:szCs w:val="20"/>
              </w:rPr>
            </w:pPr>
            <w:r w:rsidRPr="00D134FA">
              <w:rPr>
                <w:rFonts w:ascii="Arial" w:hAnsi="Arial" w:cs="Arial"/>
                <w:sz w:val="20"/>
                <w:szCs w:val="20"/>
              </w:rPr>
              <w:t xml:space="preserve">Demonstrate competence in those skills required in research and analysis, and in the presentation of information and argument (in visual, written and oral form and for both essays and presentations) thereby enhancing their employability skills and their capacity to operate efficiently and critically in the wider culture and society </w:t>
            </w:r>
          </w:p>
        </w:tc>
        <w:tc>
          <w:tcPr>
            <w:tcW w:w="567" w:type="dxa"/>
            <w:tcBorders>
              <w:top w:val="single" w:sz="4" w:space="0" w:color="auto"/>
              <w:left w:val="single" w:sz="4" w:space="0" w:color="auto"/>
              <w:bottom w:val="single" w:sz="4" w:space="0" w:color="auto"/>
              <w:right w:val="single" w:sz="4" w:space="0" w:color="auto"/>
            </w:tcBorders>
          </w:tcPr>
          <w:p w14:paraId="0FA0C811" w14:textId="77777777" w:rsidR="0040510C" w:rsidRPr="00D134FA" w:rsidRDefault="004308EF" w:rsidP="00CA6EC8">
            <w:pPr>
              <w:spacing w:after="0" w:line="240" w:lineRule="auto"/>
              <w:rPr>
                <w:rFonts w:ascii="Arial" w:hAnsi="Arial" w:cs="Arial"/>
                <w:sz w:val="20"/>
                <w:szCs w:val="20"/>
              </w:rPr>
            </w:pPr>
            <w:r w:rsidRPr="00D134FA">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627E10F" w14:textId="77777777" w:rsidR="0040510C" w:rsidRPr="00D134FA" w:rsidRDefault="004308EF" w:rsidP="003A7CA4">
            <w:pPr>
              <w:spacing w:after="0" w:line="240" w:lineRule="auto"/>
              <w:rPr>
                <w:rFonts w:ascii="Arial" w:hAnsi="Arial" w:cs="Calibri"/>
                <w:sz w:val="20"/>
                <w:szCs w:val="20"/>
              </w:rPr>
            </w:pPr>
            <w:r w:rsidRPr="00D134FA">
              <w:rPr>
                <w:rFonts w:ascii="Arial" w:hAnsi="Arial" w:cs="Calibri"/>
                <w:spacing w:val="-3"/>
                <w:sz w:val="20"/>
                <w:szCs w:val="20"/>
              </w:rPr>
              <w:t>demonstrate their cultural creativity and competence in a range of screenwriting, pre-</w:t>
            </w:r>
            <w:proofErr w:type="gramStart"/>
            <w:r w:rsidRPr="00D134FA">
              <w:rPr>
                <w:rFonts w:ascii="Arial" w:hAnsi="Arial" w:cs="Calibri"/>
                <w:spacing w:val="-3"/>
                <w:sz w:val="20"/>
                <w:szCs w:val="20"/>
              </w:rPr>
              <w:t>production</w:t>
            </w:r>
            <w:proofErr w:type="gramEnd"/>
            <w:r w:rsidRPr="00D134FA">
              <w:rPr>
                <w:rFonts w:ascii="Arial" w:hAnsi="Arial" w:cs="Calibri"/>
                <w:spacing w:val="-3"/>
                <w:sz w:val="20"/>
                <w:szCs w:val="20"/>
              </w:rPr>
              <w:t xml:space="preserve"> and production skills</w:t>
            </w:r>
          </w:p>
        </w:tc>
      </w:tr>
      <w:tr w:rsidR="0040510C" w:rsidRPr="00D134FA" w14:paraId="574811F8" w14:textId="77777777">
        <w:tc>
          <w:tcPr>
            <w:tcW w:w="675" w:type="dxa"/>
            <w:tcBorders>
              <w:top w:val="single" w:sz="4" w:space="0" w:color="auto"/>
              <w:left w:val="single" w:sz="4" w:space="0" w:color="auto"/>
              <w:bottom w:val="single" w:sz="4" w:space="0" w:color="auto"/>
              <w:right w:val="single" w:sz="4" w:space="0" w:color="auto"/>
            </w:tcBorders>
          </w:tcPr>
          <w:p w14:paraId="7194539D"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6258A804"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Apply theoretical concepts to media texts</w:t>
            </w:r>
          </w:p>
        </w:tc>
        <w:tc>
          <w:tcPr>
            <w:tcW w:w="709" w:type="dxa"/>
            <w:tcBorders>
              <w:top w:val="single" w:sz="4" w:space="0" w:color="auto"/>
              <w:left w:val="single" w:sz="4" w:space="0" w:color="auto"/>
              <w:bottom w:val="single" w:sz="4" w:space="0" w:color="auto"/>
              <w:right w:val="single" w:sz="4" w:space="0" w:color="auto"/>
            </w:tcBorders>
          </w:tcPr>
          <w:p w14:paraId="7E329690" w14:textId="77777777" w:rsidR="0040510C" w:rsidRPr="00D134FA" w:rsidRDefault="0040510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5C70ED7" w14:textId="77777777" w:rsidR="0040510C" w:rsidRPr="00D134FA" w:rsidRDefault="0040510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914A1C" w14:textId="77777777" w:rsidR="0040510C" w:rsidRPr="00D134FA" w:rsidRDefault="004308EF" w:rsidP="00CA6EC8">
            <w:pPr>
              <w:spacing w:after="0" w:line="240" w:lineRule="auto"/>
              <w:rPr>
                <w:rFonts w:ascii="Arial" w:hAnsi="Arial" w:cs="Arial"/>
                <w:sz w:val="20"/>
                <w:szCs w:val="20"/>
              </w:rPr>
            </w:pPr>
            <w:r w:rsidRPr="00D134FA">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10D505B1" w14:textId="77777777" w:rsidR="0040510C" w:rsidRPr="00D134FA" w:rsidRDefault="004308EF" w:rsidP="003A7CA4">
            <w:pPr>
              <w:spacing w:after="0" w:line="240" w:lineRule="auto"/>
              <w:rPr>
                <w:rFonts w:ascii="Arial" w:hAnsi="Arial" w:cs="Calibri"/>
                <w:sz w:val="20"/>
                <w:szCs w:val="20"/>
              </w:rPr>
            </w:pPr>
            <w:r w:rsidRPr="00D134FA">
              <w:rPr>
                <w:rFonts w:ascii="Arial" w:hAnsi="Arial" w:cs="Calibri"/>
                <w:spacing w:val="-3"/>
                <w:sz w:val="20"/>
                <w:szCs w:val="20"/>
              </w:rPr>
              <w:t xml:space="preserve">exercise the skills necessary for collaborative work on planning, </w:t>
            </w:r>
            <w:proofErr w:type="gramStart"/>
            <w:r w:rsidRPr="00D134FA">
              <w:rPr>
                <w:rFonts w:ascii="Arial" w:hAnsi="Arial" w:cs="Calibri"/>
                <w:spacing w:val="-3"/>
                <w:sz w:val="20"/>
                <w:szCs w:val="20"/>
              </w:rPr>
              <w:t>filming</w:t>
            </w:r>
            <w:proofErr w:type="gramEnd"/>
            <w:r w:rsidRPr="00D134FA">
              <w:rPr>
                <w:rFonts w:ascii="Arial" w:hAnsi="Arial" w:cs="Calibri"/>
                <w:spacing w:val="-3"/>
                <w:sz w:val="20"/>
                <w:szCs w:val="20"/>
              </w:rPr>
              <w:t xml:space="preserve"> and post-production, independently of continuous staff supervision</w:t>
            </w:r>
          </w:p>
        </w:tc>
      </w:tr>
      <w:tr w:rsidR="0040510C" w:rsidRPr="00D134FA" w14:paraId="1B117F9A" w14:textId="77777777">
        <w:tc>
          <w:tcPr>
            <w:tcW w:w="675" w:type="dxa"/>
            <w:tcBorders>
              <w:top w:val="single" w:sz="4" w:space="0" w:color="auto"/>
              <w:left w:val="single" w:sz="4" w:space="0" w:color="auto"/>
              <w:bottom w:val="single" w:sz="4" w:space="0" w:color="auto"/>
              <w:right w:val="single" w:sz="4" w:space="0" w:color="auto"/>
            </w:tcBorders>
          </w:tcPr>
          <w:p w14:paraId="02E6398E"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553AA39F" w14:textId="77777777" w:rsidR="0040510C" w:rsidRPr="00D134FA" w:rsidRDefault="0040510C" w:rsidP="00CA6EC8">
            <w:pPr>
              <w:spacing w:after="0" w:line="240" w:lineRule="auto"/>
              <w:rPr>
                <w:rFonts w:ascii="Arial" w:hAnsi="Arial" w:cs="Arial"/>
                <w:sz w:val="20"/>
                <w:szCs w:val="20"/>
              </w:rPr>
            </w:pPr>
            <w:r w:rsidRPr="00D134FA">
              <w:rPr>
                <w:rFonts w:ascii="Arial" w:hAnsi="Arial" w:cs="Arial"/>
                <w:sz w:val="20"/>
                <w:szCs w:val="20"/>
              </w:rPr>
              <w:t xml:space="preserve">Apply a range of practical skills to the writing, pre-production, </w:t>
            </w:r>
            <w:proofErr w:type="gramStart"/>
            <w:r w:rsidRPr="00D134FA">
              <w:rPr>
                <w:rFonts w:ascii="Arial" w:hAnsi="Arial" w:cs="Arial"/>
                <w:sz w:val="20"/>
                <w:szCs w:val="20"/>
              </w:rPr>
              <w:t>production</w:t>
            </w:r>
            <w:proofErr w:type="gramEnd"/>
            <w:r w:rsidRPr="00D134FA">
              <w:rPr>
                <w:rFonts w:ascii="Arial" w:hAnsi="Arial" w:cs="Arial"/>
                <w:sz w:val="20"/>
                <w:szCs w:val="20"/>
              </w:rPr>
              <w:t xml:space="preserve"> and post-production of media texts</w:t>
            </w:r>
          </w:p>
        </w:tc>
        <w:tc>
          <w:tcPr>
            <w:tcW w:w="709" w:type="dxa"/>
            <w:tcBorders>
              <w:top w:val="single" w:sz="4" w:space="0" w:color="auto"/>
              <w:left w:val="single" w:sz="4" w:space="0" w:color="auto"/>
              <w:bottom w:val="single" w:sz="4" w:space="0" w:color="auto"/>
              <w:right w:val="single" w:sz="4" w:space="0" w:color="auto"/>
            </w:tcBorders>
          </w:tcPr>
          <w:p w14:paraId="45A3FCF4" w14:textId="77777777" w:rsidR="0040510C" w:rsidRPr="00D134FA" w:rsidRDefault="0040510C"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2C0697" w14:textId="77777777" w:rsidR="0040510C" w:rsidRPr="00D134FA" w:rsidRDefault="0040510C"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05A28E" w14:textId="77777777" w:rsidR="0040510C" w:rsidRPr="00D134FA" w:rsidRDefault="0040510C"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E39D0F1" w14:textId="77777777" w:rsidR="0040510C" w:rsidRPr="00D134FA" w:rsidRDefault="0040510C" w:rsidP="003A7CA4">
            <w:pPr>
              <w:spacing w:after="0" w:line="240" w:lineRule="auto"/>
              <w:rPr>
                <w:rFonts w:ascii="Arial" w:hAnsi="Arial" w:cs="Arial"/>
                <w:sz w:val="20"/>
                <w:szCs w:val="20"/>
              </w:rPr>
            </w:pPr>
          </w:p>
        </w:tc>
      </w:tr>
    </w:tbl>
    <w:p w14:paraId="0958E674" w14:textId="77777777" w:rsidR="00707D6A" w:rsidRPr="00D134FA" w:rsidRDefault="00707D6A" w:rsidP="005B1266">
      <w:pPr>
        <w:spacing w:after="0" w:line="240" w:lineRule="auto"/>
        <w:rPr>
          <w:rFonts w:ascii="Arial" w:hAnsi="Arial" w:cs="Arial"/>
          <w:b/>
        </w:rPr>
      </w:pPr>
    </w:p>
    <w:p w14:paraId="328DA9C3" w14:textId="77777777" w:rsidR="00707D6A" w:rsidRPr="00D134FA" w:rsidRDefault="00707D6A">
      <w:pPr>
        <w:spacing w:after="0" w:line="240" w:lineRule="auto"/>
        <w:rPr>
          <w:rFonts w:ascii="Arial" w:hAnsi="Arial" w:cs="Arial"/>
          <w:b/>
        </w:rPr>
      </w:pPr>
      <w:r w:rsidRPr="00D134FA">
        <w:rPr>
          <w:rFonts w:ascii="Arial" w:hAnsi="Arial" w:cs="Arial"/>
          <w:b/>
        </w:rPr>
        <w:br w:type="page"/>
      </w:r>
    </w:p>
    <w:p w14:paraId="7FB66B76" w14:textId="77777777" w:rsidR="00707D6A" w:rsidRPr="00D134FA" w:rsidRDefault="00707D6A" w:rsidP="00707D6A">
      <w:pPr>
        <w:spacing w:after="0" w:line="240" w:lineRule="auto"/>
        <w:rPr>
          <w:rFonts w:ascii="Arial" w:hAnsi="Arial" w:cs="Arial"/>
        </w:rPr>
      </w:pPr>
      <w:r w:rsidRPr="00D134FA">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144594F7" w14:textId="77777777" w:rsidR="00707D6A" w:rsidRPr="00D134FA" w:rsidRDefault="00707D6A" w:rsidP="00707D6A">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7D6A" w:rsidRPr="00D134FA" w14:paraId="151350D2" w14:textId="77777777">
        <w:tc>
          <w:tcPr>
            <w:tcW w:w="15417" w:type="dxa"/>
            <w:gridSpan w:val="7"/>
            <w:shd w:val="clear" w:color="auto" w:fill="DBE5F1"/>
          </w:tcPr>
          <w:p w14:paraId="4C708E63" w14:textId="77777777" w:rsidR="00707D6A" w:rsidRPr="00D134FA" w:rsidRDefault="00707D6A" w:rsidP="00707D6A">
            <w:pPr>
              <w:spacing w:after="0" w:line="240" w:lineRule="auto"/>
              <w:jc w:val="center"/>
              <w:rPr>
                <w:rFonts w:ascii="Arial" w:hAnsi="Arial" w:cs="Arial"/>
                <w:b/>
                <w:sz w:val="20"/>
                <w:szCs w:val="20"/>
              </w:rPr>
            </w:pPr>
            <w:r w:rsidRPr="00D134FA">
              <w:rPr>
                <w:rFonts w:ascii="Arial" w:hAnsi="Arial" w:cs="Arial"/>
                <w:b/>
                <w:sz w:val="20"/>
                <w:szCs w:val="20"/>
              </w:rPr>
              <w:t>Key Skills</w:t>
            </w:r>
          </w:p>
        </w:tc>
      </w:tr>
      <w:tr w:rsidR="00707D6A" w:rsidRPr="00D134FA" w14:paraId="26056F56" w14:textId="77777777">
        <w:tc>
          <w:tcPr>
            <w:tcW w:w="2202" w:type="dxa"/>
            <w:shd w:val="clear" w:color="auto" w:fill="DBE5F1"/>
          </w:tcPr>
          <w:p w14:paraId="21104E80"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Self-Awareness Skills</w:t>
            </w:r>
          </w:p>
        </w:tc>
        <w:tc>
          <w:tcPr>
            <w:tcW w:w="2202" w:type="dxa"/>
            <w:shd w:val="clear" w:color="auto" w:fill="DBE5F1"/>
          </w:tcPr>
          <w:p w14:paraId="09A03F8C"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Communication Skills</w:t>
            </w:r>
          </w:p>
        </w:tc>
        <w:tc>
          <w:tcPr>
            <w:tcW w:w="2203" w:type="dxa"/>
            <w:shd w:val="clear" w:color="auto" w:fill="DBE5F1"/>
          </w:tcPr>
          <w:p w14:paraId="63B2966E"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Interpersonal Skills</w:t>
            </w:r>
          </w:p>
        </w:tc>
        <w:tc>
          <w:tcPr>
            <w:tcW w:w="2202" w:type="dxa"/>
            <w:shd w:val="clear" w:color="auto" w:fill="DBE5F1"/>
          </w:tcPr>
          <w:p w14:paraId="5541D91E"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Research and information Literacy Skills</w:t>
            </w:r>
          </w:p>
        </w:tc>
        <w:tc>
          <w:tcPr>
            <w:tcW w:w="2203" w:type="dxa"/>
            <w:shd w:val="clear" w:color="auto" w:fill="DBE5F1"/>
          </w:tcPr>
          <w:p w14:paraId="5A3347F6"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Numeracy Skills</w:t>
            </w:r>
          </w:p>
        </w:tc>
        <w:tc>
          <w:tcPr>
            <w:tcW w:w="2202" w:type="dxa"/>
            <w:shd w:val="clear" w:color="auto" w:fill="DBE5F1"/>
          </w:tcPr>
          <w:p w14:paraId="7C5C901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b/>
                <w:sz w:val="20"/>
                <w:szCs w:val="20"/>
              </w:rPr>
              <w:t>Management &amp; Leadership Skills</w:t>
            </w:r>
          </w:p>
        </w:tc>
        <w:tc>
          <w:tcPr>
            <w:tcW w:w="2203" w:type="dxa"/>
            <w:shd w:val="clear" w:color="auto" w:fill="DBE5F1"/>
          </w:tcPr>
          <w:p w14:paraId="060FC501" w14:textId="77777777" w:rsidR="00707D6A" w:rsidRPr="00D134FA" w:rsidRDefault="00707D6A" w:rsidP="00707D6A">
            <w:pPr>
              <w:spacing w:after="0" w:line="240" w:lineRule="auto"/>
              <w:rPr>
                <w:rFonts w:ascii="Arial" w:hAnsi="Arial" w:cs="Arial"/>
                <w:b/>
                <w:sz w:val="20"/>
                <w:szCs w:val="20"/>
              </w:rPr>
            </w:pPr>
            <w:r w:rsidRPr="00D134FA">
              <w:rPr>
                <w:rFonts w:ascii="Arial" w:hAnsi="Arial" w:cs="Arial"/>
                <w:b/>
                <w:sz w:val="20"/>
                <w:szCs w:val="20"/>
              </w:rPr>
              <w:t xml:space="preserve">Creativity and </w:t>
            </w:r>
            <w:proofErr w:type="gramStart"/>
            <w:r w:rsidRPr="00D134FA">
              <w:rPr>
                <w:rFonts w:ascii="Arial" w:hAnsi="Arial" w:cs="Arial"/>
                <w:b/>
                <w:sz w:val="20"/>
                <w:szCs w:val="20"/>
              </w:rPr>
              <w:t>Problem Solving</w:t>
            </w:r>
            <w:proofErr w:type="gramEnd"/>
            <w:r w:rsidRPr="00D134FA">
              <w:rPr>
                <w:rFonts w:ascii="Arial" w:hAnsi="Arial" w:cs="Arial"/>
                <w:b/>
                <w:sz w:val="20"/>
                <w:szCs w:val="20"/>
              </w:rPr>
              <w:t xml:space="preserve"> Skills</w:t>
            </w:r>
          </w:p>
        </w:tc>
      </w:tr>
      <w:tr w:rsidR="00707D6A" w:rsidRPr="00D134FA" w14:paraId="4D1D3982" w14:textId="77777777">
        <w:tc>
          <w:tcPr>
            <w:tcW w:w="2202" w:type="dxa"/>
            <w:shd w:val="clear" w:color="auto" w:fill="auto"/>
          </w:tcPr>
          <w:p w14:paraId="398D040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Take responsibility </w:t>
            </w:r>
            <w:proofErr w:type="gramStart"/>
            <w:r w:rsidRPr="00D134FA">
              <w:rPr>
                <w:rFonts w:ascii="Arial" w:hAnsi="Arial" w:cs="Arial"/>
                <w:sz w:val="20"/>
                <w:szCs w:val="20"/>
              </w:rPr>
              <w:t>for  own</w:t>
            </w:r>
            <w:proofErr w:type="gramEnd"/>
            <w:r w:rsidRPr="00D134FA">
              <w:rPr>
                <w:rFonts w:ascii="Arial" w:hAnsi="Arial" w:cs="Arial"/>
                <w:sz w:val="20"/>
                <w:szCs w:val="20"/>
              </w:rPr>
              <w:t xml:space="preserve"> learning and plan for and record own personal development</w:t>
            </w:r>
          </w:p>
        </w:tc>
        <w:tc>
          <w:tcPr>
            <w:tcW w:w="2202" w:type="dxa"/>
            <w:shd w:val="clear" w:color="auto" w:fill="auto"/>
          </w:tcPr>
          <w:p w14:paraId="71DFFC1F"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Express ideas clearly and unambiguously in writing and the spoken work</w:t>
            </w:r>
          </w:p>
        </w:tc>
        <w:tc>
          <w:tcPr>
            <w:tcW w:w="2203" w:type="dxa"/>
            <w:shd w:val="clear" w:color="auto" w:fill="auto"/>
          </w:tcPr>
          <w:p w14:paraId="38D815F7"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Work </w:t>
            </w:r>
            <w:proofErr w:type="gramStart"/>
            <w:r w:rsidRPr="00D134FA">
              <w:rPr>
                <w:rFonts w:ascii="Arial" w:hAnsi="Arial" w:cs="Arial"/>
                <w:sz w:val="20"/>
                <w:szCs w:val="20"/>
              </w:rPr>
              <w:t>well  with</w:t>
            </w:r>
            <w:proofErr w:type="gramEnd"/>
            <w:r w:rsidRPr="00D134FA">
              <w:rPr>
                <w:rFonts w:ascii="Arial" w:hAnsi="Arial" w:cs="Arial"/>
                <w:sz w:val="20"/>
                <w:szCs w:val="20"/>
              </w:rPr>
              <w:t xml:space="preserve"> others in a group or team</w:t>
            </w:r>
          </w:p>
        </w:tc>
        <w:tc>
          <w:tcPr>
            <w:tcW w:w="2202" w:type="dxa"/>
            <w:shd w:val="clear" w:color="auto" w:fill="auto"/>
          </w:tcPr>
          <w:p w14:paraId="54CF835D"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Search for and select relevant sources of information</w:t>
            </w:r>
          </w:p>
        </w:tc>
        <w:tc>
          <w:tcPr>
            <w:tcW w:w="2203" w:type="dxa"/>
            <w:shd w:val="clear" w:color="auto" w:fill="auto"/>
          </w:tcPr>
          <w:p w14:paraId="37EF706F"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7B93082"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Determine the scope of a task (or project)</w:t>
            </w:r>
          </w:p>
        </w:tc>
        <w:tc>
          <w:tcPr>
            <w:tcW w:w="2203" w:type="dxa"/>
            <w:shd w:val="clear" w:color="auto" w:fill="auto"/>
          </w:tcPr>
          <w:p w14:paraId="1686D16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Apply scientific and other knowledge to analyse and evaluate information and data and to find solutions to problems</w:t>
            </w:r>
          </w:p>
        </w:tc>
      </w:tr>
      <w:tr w:rsidR="00707D6A" w:rsidRPr="00D134FA" w14:paraId="257AB367" w14:textId="77777777">
        <w:tc>
          <w:tcPr>
            <w:tcW w:w="2202" w:type="dxa"/>
            <w:shd w:val="clear" w:color="auto" w:fill="auto"/>
          </w:tcPr>
          <w:p w14:paraId="7534142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Recognise own academic strengths and weaknesses, reflect on </w:t>
            </w:r>
            <w:proofErr w:type="gramStart"/>
            <w:r w:rsidRPr="00D134FA">
              <w:rPr>
                <w:rFonts w:ascii="Arial" w:hAnsi="Arial" w:cs="Arial"/>
                <w:sz w:val="20"/>
                <w:szCs w:val="20"/>
              </w:rPr>
              <w:t>performance</w:t>
            </w:r>
            <w:proofErr w:type="gramEnd"/>
            <w:r w:rsidRPr="00D134FA">
              <w:rPr>
                <w:rFonts w:ascii="Arial" w:hAnsi="Arial" w:cs="Arial"/>
                <w:sz w:val="20"/>
                <w:szCs w:val="20"/>
              </w:rPr>
              <w:t xml:space="preserve"> and progress and respond to feedback</w:t>
            </w:r>
          </w:p>
        </w:tc>
        <w:tc>
          <w:tcPr>
            <w:tcW w:w="2202" w:type="dxa"/>
            <w:shd w:val="clear" w:color="auto" w:fill="auto"/>
          </w:tcPr>
          <w:p w14:paraId="69F70E63"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Present, challenge and </w:t>
            </w:r>
            <w:proofErr w:type="gramStart"/>
            <w:r w:rsidRPr="00D134FA">
              <w:rPr>
                <w:rFonts w:ascii="Arial" w:hAnsi="Arial" w:cs="Arial"/>
                <w:sz w:val="20"/>
                <w:szCs w:val="20"/>
              </w:rPr>
              <w:t>defend  ideas</w:t>
            </w:r>
            <w:proofErr w:type="gramEnd"/>
            <w:r w:rsidRPr="00D134FA">
              <w:rPr>
                <w:rFonts w:ascii="Arial" w:hAnsi="Arial" w:cs="Arial"/>
                <w:sz w:val="20"/>
                <w:szCs w:val="20"/>
              </w:rPr>
              <w:t xml:space="preserve"> and results effectively orally and in writing</w:t>
            </w:r>
          </w:p>
        </w:tc>
        <w:tc>
          <w:tcPr>
            <w:tcW w:w="2203" w:type="dxa"/>
            <w:shd w:val="clear" w:color="auto" w:fill="auto"/>
          </w:tcPr>
          <w:p w14:paraId="45EFD88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flexibly and respond to change</w:t>
            </w:r>
          </w:p>
        </w:tc>
        <w:tc>
          <w:tcPr>
            <w:tcW w:w="2202" w:type="dxa"/>
            <w:shd w:val="clear" w:color="auto" w:fill="auto"/>
          </w:tcPr>
          <w:p w14:paraId="1D52E12E"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Critically evaluate information and use it appropriately</w:t>
            </w:r>
          </w:p>
        </w:tc>
        <w:tc>
          <w:tcPr>
            <w:tcW w:w="2203" w:type="dxa"/>
            <w:shd w:val="clear" w:color="auto" w:fill="auto"/>
          </w:tcPr>
          <w:p w14:paraId="0F955A4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Present and record data in appropriate formats</w:t>
            </w:r>
          </w:p>
        </w:tc>
        <w:tc>
          <w:tcPr>
            <w:tcW w:w="2202" w:type="dxa"/>
            <w:shd w:val="clear" w:color="auto" w:fill="auto"/>
          </w:tcPr>
          <w:p w14:paraId="6FB55B50"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Identify resources needed to undertake the task (or project) and to schedule and manage the resources</w:t>
            </w:r>
          </w:p>
        </w:tc>
        <w:tc>
          <w:tcPr>
            <w:tcW w:w="2203" w:type="dxa"/>
            <w:shd w:val="clear" w:color="auto" w:fill="auto"/>
          </w:tcPr>
          <w:p w14:paraId="1B7D002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with complex ideas and justify judgements made through effective use of evidence</w:t>
            </w:r>
          </w:p>
        </w:tc>
      </w:tr>
      <w:tr w:rsidR="00707D6A" w:rsidRPr="00D134FA" w14:paraId="5553DF75" w14:textId="77777777">
        <w:tc>
          <w:tcPr>
            <w:tcW w:w="2202" w:type="dxa"/>
            <w:shd w:val="clear" w:color="auto" w:fill="auto"/>
          </w:tcPr>
          <w:p w14:paraId="6F413FD8"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53B41F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Actively listen and respond appropriately to ideas of others</w:t>
            </w:r>
          </w:p>
        </w:tc>
        <w:tc>
          <w:tcPr>
            <w:tcW w:w="2203" w:type="dxa"/>
            <w:shd w:val="clear" w:color="auto" w:fill="auto"/>
          </w:tcPr>
          <w:p w14:paraId="3D5EB4B7"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Discuss and debate with others and make concession to reach agreement</w:t>
            </w:r>
          </w:p>
        </w:tc>
        <w:tc>
          <w:tcPr>
            <w:tcW w:w="2202" w:type="dxa"/>
            <w:shd w:val="clear" w:color="auto" w:fill="auto"/>
          </w:tcPr>
          <w:p w14:paraId="7547A05A"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Apply the ethical and legal requirements in both the access and use of information</w:t>
            </w:r>
          </w:p>
        </w:tc>
        <w:tc>
          <w:tcPr>
            <w:tcW w:w="2203" w:type="dxa"/>
            <w:shd w:val="clear" w:color="auto" w:fill="auto"/>
          </w:tcPr>
          <w:p w14:paraId="57DF8EA9"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Interpret and evaluate data to inform and justify arguments</w:t>
            </w:r>
          </w:p>
        </w:tc>
        <w:tc>
          <w:tcPr>
            <w:tcW w:w="2202" w:type="dxa"/>
            <w:shd w:val="clear" w:color="auto" w:fill="auto"/>
          </w:tcPr>
          <w:p w14:paraId="3670CDE0"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096D41B" w14:textId="77777777" w:rsidR="00707D6A" w:rsidRPr="00D134FA" w:rsidRDefault="00707D6A" w:rsidP="00707D6A">
            <w:pPr>
              <w:spacing w:after="0" w:line="240" w:lineRule="auto"/>
              <w:rPr>
                <w:rFonts w:ascii="Arial" w:hAnsi="Arial" w:cs="Arial"/>
                <w:sz w:val="20"/>
                <w:szCs w:val="20"/>
              </w:rPr>
            </w:pPr>
          </w:p>
        </w:tc>
      </w:tr>
      <w:tr w:rsidR="00707D6A" w:rsidRPr="00D134FA" w14:paraId="48539143" w14:textId="77777777">
        <w:tc>
          <w:tcPr>
            <w:tcW w:w="2202" w:type="dxa"/>
            <w:shd w:val="clear" w:color="auto" w:fill="auto"/>
          </w:tcPr>
          <w:p w14:paraId="0DB06891"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Work effectively with limited supervision in unfamiliar contexts</w:t>
            </w:r>
          </w:p>
        </w:tc>
        <w:tc>
          <w:tcPr>
            <w:tcW w:w="2202" w:type="dxa"/>
            <w:shd w:val="clear" w:color="auto" w:fill="auto"/>
          </w:tcPr>
          <w:p w14:paraId="43A84D14"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2AA1E04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 xml:space="preserve">Give, </w:t>
            </w:r>
            <w:proofErr w:type="gramStart"/>
            <w:r w:rsidRPr="00D134FA">
              <w:rPr>
                <w:rFonts w:ascii="Arial" w:hAnsi="Arial" w:cs="Arial"/>
                <w:sz w:val="20"/>
                <w:szCs w:val="20"/>
              </w:rPr>
              <w:t>accept</w:t>
            </w:r>
            <w:proofErr w:type="gramEnd"/>
            <w:r w:rsidRPr="00D134FA">
              <w:rPr>
                <w:rFonts w:ascii="Arial" w:hAnsi="Arial" w:cs="Arial"/>
                <w:sz w:val="20"/>
                <w:szCs w:val="20"/>
              </w:rPr>
              <w:t xml:space="preserve"> and respond to constructive feedback</w:t>
            </w:r>
          </w:p>
        </w:tc>
        <w:tc>
          <w:tcPr>
            <w:tcW w:w="2202" w:type="dxa"/>
            <w:shd w:val="clear" w:color="auto" w:fill="auto"/>
          </w:tcPr>
          <w:p w14:paraId="1F256F0A"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Accurately cite and reference information sources</w:t>
            </w:r>
          </w:p>
        </w:tc>
        <w:tc>
          <w:tcPr>
            <w:tcW w:w="2203" w:type="dxa"/>
            <w:shd w:val="clear" w:color="auto" w:fill="auto"/>
          </w:tcPr>
          <w:p w14:paraId="7A21A068"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Be aware of issues of selection, accuracy and uncertainty in the collection and analysis of data</w:t>
            </w:r>
          </w:p>
        </w:tc>
        <w:tc>
          <w:tcPr>
            <w:tcW w:w="2202" w:type="dxa"/>
            <w:shd w:val="clear" w:color="auto" w:fill="auto"/>
          </w:tcPr>
          <w:p w14:paraId="7713A473"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Motivate and direct others to enable an effective contribution from all participants</w:t>
            </w:r>
          </w:p>
        </w:tc>
        <w:tc>
          <w:tcPr>
            <w:tcW w:w="2203" w:type="dxa"/>
            <w:shd w:val="clear" w:color="auto" w:fill="auto"/>
          </w:tcPr>
          <w:p w14:paraId="4798B48E" w14:textId="77777777" w:rsidR="00707D6A" w:rsidRPr="00D134FA" w:rsidRDefault="00707D6A" w:rsidP="00707D6A">
            <w:pPr>
              <w:spacing w:after="0" w:line="240" w:lineRule="auto"/>
              <w:rPr>
                <w:rFonts w:ascii="Arial" w:hAnsi="Arial" w:cs="Arial"/>
                <w:sz w:val="20"/>
                <w:szCs w:val="20"/>
              </w:rPr>
            </w:pPr>
          </w:p>
        </w:tc>
      </w:tr>
      <w:tr w:rsidR="00707D6A" w:rsidRPr="00D134FA" w14:paraId="02607A09" w14:textId="77777777">
        <w:trPr>
          <w:trHeight w:val="564"/>
        </w:trPr>
        <w:tc>
          <w:tcPr>
            <w:tcW w:w="2202" w:type="dxa"/>
            <w:shd w:val="clear" w:color="auto" w:fill="auto"/>
          </w:tcPr>
          <w:p w14:paraId="48F8A3D6" w14:textId="77777777" w:rsidR="00707D6A" w:rsidRPr="00D134FA" w:rsidRDefault="00707D6A" w:rsidP="00707D6A">
            <w:pPr>
              <w:spacing w:after="0" w:line="240" w:lineRule="auto"/>
              <w:rPr>
                <w:rFonts w:ascii="Arial" w:hAnsi="Arial" w:cs="Arial"/>
                <w:sz w:val="20"/>
                <w:szCs w:val="20"/>
              </w:rPr>
            </w:pPr>
          </w:p>
        </w:tc>
        <w:tc>
          <w:tcPr>
            <w:tcW w:w="2202" w:type="dxa"/>
            <w:shd w:val="clear" w:color="auto" w:fill="auto"/>
          </w:tcPr>
          <w:p w14:paraId="05B2232F"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1DFC7EC5"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Show sensitivity and respect for diverse values and beliefs</w:t>
            </w:r>
          </w:p>
        </w:tc>
        <w:tc>
          <w:tcPr>
            <w:tcW w:w="2202" w:type="dxa"/>
            <w:shd w:val="clear" w:color="auto" w:fill="auto"/>
          </w:tcPr>
          <w:p w14:paraId="7A9803FC" w14:textId="77777777" w:rsidR="00707D6A" w:rsidRPr="00D134FA" w:rsidRDefault="00707D6A" w:rsidP="00707D6A">
            <w:pPr>
              <w:spacing w:after="0" w:line="240" w:lineRule="auto"/>
              <w:rPr>
                <w:rFonts w:ascii="Arial" w:hAnsi="Arial" w:cs="Arial"/>
                <w:sz w:val="20"/>
                <w:szCs w:val="20"/>
              </w:rPr>
            </w:pPr>
            <w:r w:rsidRPr="00D134FA">
              <w:rPr>
                <w:rFonts w:ascii="Arial" w:hAnsi="Arial" w:cs="Arial"/>
                <w:sz w:val="20"/>
                <w:szCs w:val="20"/>
              </w:rPr>
              <w:t>Use software and IT technology as appropriate</w:t>
            </w:r>
          </w:p>
        </w:tc>
        <w:tc>
          <w:tcPr>
            <w:tcW w:w="2203" w:type="dxa"/>
            <w:shd w:val="clear" w:color="auto" w:fill="auto"/>
          </w:tcPr>
          <w:p w14:paraId="34DDD222" w14:textId="77777777" w:rsidR="00707D6A" w:rsidRPr="00D134FA" w:rsidRDefault="00707D6A" w:rsidP="00707D6A">
            <w:pPr>
              <w:spacing w:after="0" w:line="240" w:lineRule="auto"/>
              <w:rPr>
                <w:rFonts w:ascii="Arial" w:hAnsi="Arial" w:cs="Arial"/>
                <w:sz w:val="20"/>
                <w:szCs w:val="20"/>
              </w:rPr>
            </w:pPr>
          </w:p>
        </w:tc>
        <w:tc>
          <w:tcPr>
            <w:tcW w:w="2202" w:type="dxa"/>
            <w:shd w:val="clear" w:color="auto" w:fill="auto"/>
          </w:tcPr>
          <w:p w14:paraId="3CD3384B" w14:textId="77777777" w:rsidR="00707D6A" w:rsidRPr="00D134FA" w:rsidRDefault="00707D6A" w:rsidP="00707D6A">
            <w:pPr>
              <w:spacing w:after="0" w:line="240" w:lineRule="auto"/>
              <w:rPr>
                <w:rFonts w:ascii="Arial" w:hAnsi="Arial" w:cs="Arial"/>
                <w:sz w:val="20"/>
                <w:szCs w:val="20"/>
              </w:rPr>
            </w:pPr>
          </w:p>
        </w:tc>
        <w:tc>
          <w:tcPr>
            <w:tcW w:w="2203" w:type="dxa"/>
            <w:shd w:val="clear" w:color="auto" w:fill="auto"/>
          </w:tcPr>
          <w:p w14:paraId="0E237C33" w14:textId="77777777" w:rsidR="00707D6A" w:rsidRPr="00D134FA" w:rsidRDefault="00707D6A" w:rsidP="00707D6A">
            <w:pPr>
              <w:spacing w:after="0" w:line="240" w:lineRule="auto"/>
              <w:rPr>
                <w:rFonts w:ascii="Arial" w:hAnsi="Arial" w:cs="Arial"/>
                <w:sz w:val="20"/>
                <w:szCs w:val="20"/>
              </w:rPr>
            </w:pPr>
          </w:p>
        </w:tc>
      </w:tr>
    </w:tbl>
    <w:p w14:paraId="4A366603" w14:textId="77777777" w:rsidR="00707D6A" w:rsidRPr="00D134FA" w:rsidRDefault="00707D6A" w:rsidP="00707D6A">
      <w:pPr>
        <w:rPr>
          <w:rFonts w:ascii="Arial" w:hAnsi="Arial" w:cs="Arial"/>
        </w:rPr>
      </w:pPr>
    </w:p>
    <w:p w14:paraId="23F46A85" w14:textId="77777777" w:rsidR="00707D6A" w:rsidRPr="00D134FA" w:rsidRDefault="00707D6A" w:rsidP="00707D6A">
      <w:pPr>
        <w:rPr>
          <w:rFonts w:ascii="Arial" w:hAnsi="Arial" w:cs="Arial"/>
        </w:rPr>
        <w:sectPr w:rsidR="00707D6A" w:rsidRPr="00D134FA">
          <w:pgSz w:w="16838" w:h="11906" w:orient="landscape"/>
          <w:pgMar w:top="851" w:right="851" w:bottom="851" w:left="851" w:header="709" w:footer="709" w:gutter="0"/>
          <w:cols w:space="708"/>
          <w:docGrid w:linePitch="360"/>
        </w:sectPr>
      </w:pPr>
    </w:p>
    <w:p w14:paraId="72A72A3C" w14:textId="77777777" w:rsidR="00707D6A" w:rsidRPr="00D134FA" w:rsidRDefault="00707D6A">
      <w:pPr>
        <w:spacing w:after="0" w:line="240" w:lineRule="auto"/>
        <w:rPr>
          <w:rFonts w:ascii="Arial" w:hAnsi="Arial" w:cs="Arial"/>
          <w:b/>
        </w:rPr>
      </w:pPr>
    </w:p>
    <w:p w14:paraId="120C294D" w14:textId="77777777" w:rsidR="005B1266" w:rsidRPr="00D134FA" w:rsidRDefault="005B1266" w:rsidP="005B1266">
      <w:pPr>
        <w:numPr>
          <w:ilvl w:val="0"/>
          <w:numId w:val="1"/>
        </w:numPr>
        <w:spacing w:after="0" w:line="240" w:lineRule="auto"/>
        <w:rPr>
          <w:rFonts w:ascii="Arial" w:hAnsi="Arial" w:cs="Arial"/>
        </w:rPr>
      </w:pPr>
      <w:r w:rsidRPr="00D134FA">
        <w:rPr>
          <w:rFonts w:ascii="Arial" w:hAnsi="Arial" w:cs="Arial"/>
          <w:b/>
        </w:rPr>
        <w:t>Entry Requirements</w:t>
      </w:r>
    </w:p>
    <w:p w14:paraId="779918DB" w14:textId="77777777" w:rsidR="005B1266" w:rsidRPr="00D134FA" w:rsidRDefault="005B1266" w:rsidP="005B1266">
      <w:pPr>
        <w:spacing w:after="0" w:line="240" w:lineRule="auto"/>
        <w:rPr>
          <w:rFonts w:ascii="Arial" w:hAnsi="Arial" w:cs="Arial"/>
          <w:b/>
        </w:rPr>
      </w:pPr>
    </w:p>
    <w:p w14:paraId="475B7801" w14:textId="77777777" w:rsidR="005B1266" w:rsidRPr="00D134FA" w:rsidRDefault="005B1266" w:rsidP="005B1266">
      <w:pPr>
        <w:spacing w:after="0" w:line="240" w:lineRule="auto"/>
        <w:rPr>
          <w:rFonts w:ascii="Arial" w:hAnsi="Arial" w:cs="Arial"/>
        </w:rPr>
      </w:pPr>
      <w:r w:rsidRPr="00D134FA">
        <w:rPr>
          <w:rFonts w:ascii="Arial" w:hAnsi="Arial" w:cs="Arial"/>
        </w:rPr>
        <w:t>The minimum entry qualifications for the programme are:</w:t>
      </w:r>
    </w:p>
    <w:p w14:paraId="1B178E50" w14:textId="77777777" w:rsidR="005B1266" w:rsidRPr="00D134FA" w:rsidRDefault="005B1266" w:rsidP="005B1266">
      <w:pPr>
        <w:spacing w:after="0" w:line="240" w:lineRule="auto"/>
        <w:rPr>
          <w:rFonts w:ascii="Arial" w:hAnsi="Arial" w:cs="Arial"/>
        </w:rPr>
      </w:pPr>
    </w:p>
    <w:p w14:paraId="71BB65A1" w14:textId="77777777" w:rsidR="005D21BA" w:rsidRPr="00D134FA" w:rsidRDefault="00707D6A" w:rsidP="005D21BA">
      <w:pPr>
        <w:rPr>
          <w:rFonts w:ascii="Arial" w:hAnsi="Arial" w:cs="Calibri"/>
        </w:rPr>
      </w:pPr>
      <w:r w:rsidRPr="00D134FA">
        <w:rPr>
          <w:rFonts w:ascii="Arial" w:hAnsi="Arial" w:cs="Calibri"/>
        </w:rPr>
        <w:t>S</w:t>
      </w:r>
      <w:r w:rsidR="005D21BA" w:rsidRPr="00D134FA">
        <w:rPr>
          <w:rFonts w:ascii="Arial" w:hAnsi="Arial" w:cs="Calibri"/>
        </w:rPr>
        <w:t xml:space="preserve">uccessful completion of </w:t>
      </w:r>
      <w:r w:rsidR="004C790D" w:rsidRPr="00D134FA">
        <w:rPr>
          <w:rFonts w:ascii="Arial" w:hAnsi="Arial" w:cs="Calibri"/>
        </w:rPr>
        <w:t>a</w:t>
      </w:r>
      <w:r w:rsidR="005D21BA" w:rsidRPr="00D134FA">
        <w:rPr>
          <w:rFonts w:ascii="Arial" w:hAnsi="Arial" w:cs="Calibri"/>
        </w:rPr>
        <w:t xml:space="preserve"> Foundation Degree in Media Skills.</w:t>
      </w:r>
    </w:p>
    <w:p w14:paraId="3D36D823" w14:textId="77777777" w:rsidR="005B1266" w:rsidRPr="00D134FA" w:rsidRDefault="005B1266" w:rsidP="005B1266">
      <w:pPr>
        <w:spacing w:after="0" w:line="240" w:lineRule="auto"/>
        <w:rPr>
          <w:rFonts w:ascii="Arial" w:hAnsi="Arial" w:cs="Arial"/>
        </w:rPr>
      </w:pPr>
      <w:r w:rsidRPr="00D134FA">
        <w:rPr>
          <w:rFonts w:ascii="Arial" w:hAnsi="Arial" w:cs="Arial"/>
          <w:b/>
        </w:rPr>
        <w:tab/>
      </w:r>
      <w:r w:rsidRPr="00D134FA">
        <w:rPr>
          <w:rFonts w:ascii="Arial" w:hAnsi="Arial" w:cs="Arial"/>
          <w:b/>
        </w:rPr>
        <w:tab/>
      </w:r>
    </w:p>
    <w:p w14:paraId="7C0E79EC"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Programme Structure</w:t>
      </w:r>
    </w:p>
    <w:p w14:paraId="52685050" w14:textId="77777777" w:rsidR="005B1266" w:rsidRPr="00D134FA" w:rsidRDefault="005B1266" w:rsidP="005B1266">
      <w:pPr>
        <w:spacing w:after="0" w:line="240" w:lineRule="auto"/>
        <w:rPr>
          <w:rFonts w:ascii="Arial" w:hAnsi="Arial" w:cs="Arial"/>
          <w:b/>
        </w:rPr>
      </w:pPr>
    </w:p>
    <w:p w14:paraId="06DDF764" w14:textId="77777777" w:rsidR="005B1266" w:rsidRPr="00D134FA" w:rsidRDefault="005B1266" w:rsidP="005B1266">
      <w:pPr>
        <w:spacing w:after="0" w:line="240" w:lineRule="auto"/>
        <w:rPr>
          <w:rFonts w:ascii="Arial" w:hAnsi="Arial" w:cs="Arial"/>
        </w:rPr>
      </w:pPr>
      <w:r w:rsidRPr="00D134FA">
        <w:rPr>
          <w:rFonts w:ascii="Arial" w:hAnsi="Arial" w:cs="Arial"/>
        </w:rPr>
        <w:t xml:space="preserve">This programme is offered in </w:t>
      </w:r>
      <w:r w:rsidR="00707D6A" w:rsidRPr="00D134FA">
        <w:rPr>
          <w:rFonts w:ascii="Arial" w:hAnsi="Arial" w:cs="Arial"/>
        </w:rPr>
        <w:t xml:space="preserve">full-time and </w:t>
      </w:r>
      <w:r w:rsidR="005D21BA" w:rsidRPr="00D134FA">
        <w:rPr>
          <w:rFonts w:ascii="Arial" w:hAnsi="Arial" w:cs="Arial"/>
        </w:rPr>
        <w:t>part-time</w:t>
      </w:r>
      <w:r w:rsidRPr="00D134FA">
        <w:rPr>
          <w:rFonts w:ascii="Arial" w:hAnsi="Arial" w:cs="Arial"/>
        </w:rPr>
        <w:t xml:space="preserve"> </w:t>
      </w:r>
      <w:proofErr w:type="gramStart"/>
      <w:r w:rsidRPr="00D134FA">
        <w:rPr>
          <w:rFonts w:ascii="Arial" w:hAnsi="Arial" w:cs="Arial"/>
        </w:rPr>
        <w:t>mode, and</w:t>
      </w:r>
      <w:proofErr w:type="gramEnd"/>
      <w:r w:rsidRPr="00D134FA">
        <w:rPr>
          <w:rFonts w:ascii="Arial" w:hAnsi="Arial" w:cs="Arial"/>
        </w:rPr>
        <w:t xml:space="preserve"> leads to the award of </w:t>
      </w:r>
      <w:r w:rsidR="005D21BA" w:rsidRPr="00D134FA">
        <w:rPr>
          <w:rFonts w:ascii="Arial" w:hAnsi="Arial" w:cs="Arial"/>
        </w:rPr>
        <w:t>BA (Hons)</w:t>
      </w:r>
      <w:r w:rsidRPr="00D134FA">
        <w:rPr>
          <w:rFonts w:ascii="Arial" w:hAnsi="Arial" w:cs="Arial"/>
        </w:rPr>
        <w:t xml:space="preserve">.  Entry is </w:t>
      </w:r>
      <w:r w:rsidR="005D21BA" w:rsidRPr="00D134FA">
        <w:rPr>
          <w:rFonts w:ascii="Arial" w:hAnsi="Arial" w:cs="Arial"/>
        </w:rPr>
        <w:t xml:space="preserve">at level 6. </w:t>
      </w:r>
      <w:r w:rsidRPr="00D134FA">
        <w:rPr>
          <w:rFonts w:ascii="Arial" w:hAnsi="Arial" w:cs="Arial"/>
        </w:rPr>
        <w:t>Intake is normally in September</w:t>
      </w:r>
      <w:r w:rsidR="005D21BA" w:rsidRPr="00D134FA">
        <w:rPr>
          <w:rFonts w:ascii="Arial" w:hAnsi="Arial" w:cs="Arial"/>
        </w:rPr>
        <w:t>.</w:t>
      </w:r>
    </w:p>
    <w:p w14:paraId="0C686124" w14:textId="77777777" w:rsidR="005D21BA" w:rsidRPr="00D134FA" w:rsidRDefault="005D21BA" w:rsidP="005B1266">
      <w:pPr>
        <w:spacing w:after="0" w:line="240" w:lineRule="auto"/>
        <w:rPr>
          <w:rFonts w:ascii="Arial" w:hAnsi="Arial" w:cs="Arial"/>
        </w:rPr>
      </w:pPr>
    </w:p>
    <w:p w14:paraId="1B636332" w14:textId="77777777" w:rsidR="005B1266" w:rsidRPr="00D134FA" w:rsidRDefault="005B1266" w:rsidP="005B1266">
      <w:pPr>
        <w:spacing w:after="0" w:line="240" w:lineRule="auto"/>
        <w:rPr>
          <w:rFonts w:ascii="Arial" w:hAnsi="Arial" w:cs="Arial"/>
          <w:b/>
        </w:rPr>
      </w:pPr>
      <w:r w:rsidRPr="00D134FA">
        <w:rPr>
          <w:rFonts w:ascii="Arial" w:hAnsi="Arial" w:cs="Arial"/>
          <w:b/>
        </w:rPr>
        <w:t>E1.</w:t>
      </w:r>
      <w:r w:rsidRPr="00D134FA">
        <w:rPr>
          <w:rFonts w:ascii="Arial" w:hAnsi="Arial" w:cs="Arial"/>
          <w:b/>
        </w:rPr>
        <w:tab/>
        <w:t>Professional and Statutory Regulatory Bodies</w:t>
      </w:r>
    </w:p>
    <w:p w14:paraId="4EE122B8" w14:textId="77777777" w:rsidR="00707D6A" w:rsidRPr="00D134FA" w:rsidRDefault="00707D6A" w:rsidP="005B1266">
      <w:pPr>
        <w:spacing w:after="0" w:line="240" w:lineRule="auto"/>
        <w:rPr>
          <w:rFonts w:ascii="Arial" w:hAnsi="Arial" w:cs="Arial"/>
          <w:i/>
        </w:rPr>
      </w:pPr>
    </w:p>
    <w:p w14:paraId="2DFDD778" w14:textId="77777777" w:rsidR="005B1266" w:rsidRPr="00D134FA" w:rsidRDefault="005D21BA" w:rsidP="005B1266">
      <w:pPr>
        <w:spacing w:after="0" w:line="240" w:lineRule="auto"/>
        <w:rPr>
          <w:rFonts w:ascii="Arial" w:hAnsi="Arial" w:cs="Arial"/>
          <w:i/>
        </w:rPr>
      </w:pPr>
      <w:r w:rsidRPr="00D134FA">
        <w:rPr>
          <w:rFonts w:ascii="Arial" w:hAnsi="Arial" w:cs="Arial"/>
        </w:rPr>
        <w:t>None</w:t>
      </w:r>
    </w:p>
    <w:p w14:paraId="7E3FDC46" w14:textId="77777777" w:rsidR="005D21BA" w:rsidRPr="00D134FA" w:rsidRDefault="005D21BA" w:rsidP="005B1266">
      <w:pPr>
        <w:spacing w:after="0" w:line="240" w:lineRule="auto"/>
        <w:rPr>
          <w:rFonts w:ascii="Arial" w:hAnsi="Arial" w:cs="Arial"/>
        </w:rPr>
      </w:pPr>
    </w:p>
    <w:p w14:paraId="72F266C8" w14:textId="77777777" w:rsidR="005B1266" w:rsidRPr="00D134FA" w:rsidRDefault="007F25EA" w:rsidP="005B1266">
      <w:pPr>
        <w:spacing w:after="0" w:line="240" w:lineRule="auto"/>
        <w:rPr>
          <w:rFonts w:ascii="Arial" w:hAnsi="Arial" w:cs="Arial"/>
          <w:b/>
        </w:rPr>
      </w:pPr>
      <w:r w:rsidRPr="00D134FA">
        <w:rPr>
          <w:rFonts w:ascii="Arial" w:hAnsi="Arial" w:cs="Arial"/>
          <w:b/>
        </w:rPr>
        <w:t>E2.</w:t>
      </w:r>
      <w:r w:rsidRPr="00D134FA">
        <w:rPr>
          <w:rFonts w:ascii="Arial" w:hAnsi="Arial" w:cs="Arial"/>
          <w:b/>
        </w:rPr>
        <w:tab/>
        <w:t>Work-based learning</w:t>
      </w:r>
    </w:p>
    <w:p w14:paraId="585E0283" w14:textId="10A02CFD" w:rsidR="00707D6A" w:rsidRPr="00D134FA" w:rsidRDefault="00281C18" w:rsidP="00281C18">
      <w:pPr>
        <w:tabs>
          <w:tab w:val="left" w:pos="7192"/>
        </w:tabs>
        <w:spacing w:after="0" w:line="240" w:lineRule="auto"/>
        <w:rPr>
          <w:rFonts w:ascii="Arial" w:hAnsi="Arial" w:cs="Arial"/>
        </w:rPr>
      </w:pPr>
      <w:r>
        <w:rPr>
          <w:rFonts w:ascii="Arial" w:hAnsi="Arial" w:cs="Arial"/>
        </w:rPr>
        <w:tab/>
      </w:r>
    </w:p>
    <w:p w14:paraId="29933F2C" w14:textId="77777777" w:rsidR="005B1266" w:rsidRPr="00D134FA" w:rsidRDefault="005B1266" w:rsidP="00707D6A">
      <w:pPr>
        <w:spacing w:after="0" w:line="240" w:lineRule="auto"/>
        <w:rPr>
          <w:rFonts w:ascii="Arial" w:hAnsi="Arial" w:cs="Arial"/>
        </w:rPr>
      </w:pPr>
      <w:r w:rsidRPr="00D134FA">
        <w:rPr>
          <w:rFonts w:ascii="Arial" w:hAnsi="Arial" w:cs="Arial"/>
        </w:rPr>
        <w:t>Work pla</w:t>
      </w:r>
      <w:r w:rsidR="00707D6A" w:rsidRPr="00D134FA">
        <w:rPr>
          <w:rFonts w:ascii="Arial" w:hAnsi="Arial" w:cs="Arial"/>
        </w:rPr>
        <w:t xml:space="preserve">cements are actively encouraged, </w:t>
      </w:r>
      <w:r w:rsidRPr="00D134F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0EB3DD3" w14:textId="77777777" w:rsidR="00316D9A" w:rsidRPr="00D134FA" w:rsidRDefault="00316D9A" w:rsidP="004F7560">
      <w:pPr>
        <w:spacing w:after="0" w:line="240" w:lineRule="auto"/>
        <w:rPr>
          <w:rFonts w:ascii="Arial" w:hAnsi="Arial" w:cs="Arial"/>
        </w:rPr>
      </w:pPr>
    </w:p>
    <w:p w14:paraId="0635F11D" w14:textId="77777777" w:rsidR="005B1266" w:rsidRPr="00D134FA" w:rsidRDefault="005B1266" w:rsidP="005B1266">
      <w:pPr>
        <w:spacing w:after="0" w:line="240" w:lineRule="auto"/>
        <w:rPr>
          <w:rFonts w:ascii="Arial" w:hAnsi="Arial" w:cs="Arial"/>
          <w:b/>
        </w:rPr>
      </w:pPr>
      <w:r w:rsidRPr="00D134FA">
        <w:rPr>
          <w:rFonts w:ascii="Arial" w:hAnsi="Arial" w:cs="Arial"/>
          <w:b/>
        </w:rPr>
        <w:t>E3.</w:t>
      </w:r>
      <w:r w:rsidRPr="00D134FA">
        <w:rPr>
          <w:rFonts w:ascii="Arial" w:hAnsi="Arial" w:cs="Arial"/>
          <w:b/>
        </w:rPr>
        <w:tab/>
        <w:t>Outline Programme Structure</w:t>
      </w:r>
    </w:p>
    <w:p w14:paraId="5E6F8D78" w14:textId="77777777" w:rsidR="005B1266" w:rsidRPr="00D134FA" w:rsidRDefault="005B1266" w:rsidP="005B1266">
      <w:pPr>
        <w:spacing w:after="0" w:line="240" w:lineRule="auto"/>
        <w:rPr>
          <w:rFonts w:ascii="Arial" w:hAnsi="Arial" w:cs="Arial"/>
          <w:i/>
        </w:rPr>
      </w:pPr>
    </w:p>
    <w:p w14:paraId="78932DAD" w14:textId="77777777" w:rsidR="005B1266" w:rsidRPr="00D134FA" w:rsidRDefault="00660112" w:rsidP="00EE1771">
      <w:pPr>
        <w:spacing w:after="0" w:line="240" w:lineRule="auto"/>
        <w:rPr>
          <w:rFonts w:ascii="Arial" w:hAnsi="Arial" w:cs="Arial"/>
          <w:color w:val="FF0000"/>
        </w:rPr>
      </w:pPr>
      <w:r w:rsidRPr="00D134FA">
        <w:rPr>
          <w:rFonts w:ascii="Arial" w:hAnsi="Arial" w:cs="Arial"/>
        </w:rPr>
        <w:t xml:space="preserve">The top up </w:t>
      </w:r>
      <w:r w:rsidR="005B1266" w:rsidRPr="00D134FA">
        <w:rPr>
          <w:rFonts w:ascii="Arial" w:hAnsi="Arial" w:cs="Arial"/>
        </w:rPr>
        <w:t xml:space="preserve">is made up of four modules each worth 30 credit points.  </w:t>
      </w:r>
      <w:proofErr w:type="gramStart"/>
      <w:r w:rsidR="005B1266" w:rsidRPr="00D134FA">
        <w:rPr>
          <w:rFonts w:ascii="Arial" w:hAnsi="Arial" w:cs="Arial"/>
        </w:rPr>
        <w:t>Typically</w:t>
      </w:r>
      <w:proofErr w:type="gramEnd"/>
      <w:r w:rsidR="005B1266" w:rsidRPr="00D134FA">
        <w:rPr>
          <w:rFonts w:ascii="Arial" w:hAnsi="Arial" w:cs="Arial"/>
        </w:rPr>
        <w:t xml:space="preserve"> a student must complete 120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D134FA">
        <w:rPr>
          <w:rFonts w:ascii="Arial" w:hAnsi="Arial" w:cs="Arial"/>
        </w:rPr>
        <w:t xml:space="preserve">  </w:t>
      </w:r>
    </w:p>
    <w:p w14:paraId="414C3411" w14:textId="79A3E64A" w:rsidR="004E4985" w:rsidRDefault="004E4985" w:rsidP="00EE1771">
      <w:pPr>
        <w:spacing w:after="0" w:line="240" w:lineRule="auto"/>
        <w:rPr>
          <w:rFonts w:ascii="Arial" w:hAnsi="Arial" w:cs="Arial"/>
        </w:rPr>
      </w:pPr>
    </w:p>
    <w:p w14:paraId="247B5A5D" w14:textId="77777777" w:rsidR="00D134FA" w:rsidRPr="002C2480" w:rsidRDefault="00D134FA" w:rsidP="00EE1771">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FC6B0DA" w14:textId="77777777" w:rsidR="00D134FA" w:rsidRPr="00D134FA" w:rsidRDefault="00D134FA" w:rsidP="005B1266">
      <w:pPr>
        <w:spacing w:after="0" w:line="240" w:lineRule="auto"/>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1154"/>
        <w:gridCol w:w="852"/>
        <w:gridCol w:w="779"/>
        <w:gridCol w:w="1182"/>
      </w:tblGrid>
      <w:tr w:rsidR="004F7560" w:rsidRPr="00D134FA" w14:paraId="0D21C032" w14:textId="77777777" w:rsidTr="0003686E">
        <w:tc>
          <w:tcPr>
            <w:tcW w:w="8926" w:type="dxa"/>
            <w:gridSpan w:val="5"/>
            <w:tcBorders>
              <w:top w:val="single" w:sz="4" w:space="0" w:color="auto"/>
            </w:tcBorders>
            <w:shd w:val="clear" w:color="auto" w:fill="DEEAF6" w:themeFill="accent1" w:themeFillTint="33"/>
          </w:tcPr>
          <w:p w14:paraId="23765182" w14:textId="77777777" w:rsidR="004F7560" w:rsidRPr="00D134FA" w:rsidRDefault="004F7560" w:rsidP="004F7560">
            <w:pPr>
              <w:spacing w:after="0" w:line="240" w:lineRule="auto"/>
              <w:rPr>
                <w:rFonts w:ascii="Arial" w:hAnsi="Arial" w:cs="Arial"/>
                <w:b/>
              </w:rPr>
            </w:pPr>
            <w:r w:rsidRPr="00D134FA">
              <w:rPr>
                <w:rFonts w:ascii="Arial" w:hAnsi="Arial" w:cs="Arial"/>
                <w:b/>
              </w:rPr>
              <w:t xml:space="preserve">Level 6 </w:t>
            </w:r>
          </w:p>
        </w:tc>
      </w:tr>
      <w:tr w:rsidR="004F7560" w:rsidRPr="00D134FA" w14:paraId="587E6F69" w14:textId="77777777" w:rsidTr="00EE1771">
        <w:trPr>
          <w:trHeight w:val="460"/>
        </w:trPr>
        <w:tc>
          <w:tcPr>
            <w:tcW w:w="4959" w:type="dxa"/>
          </w:tcPr>
          <w:p w14:paraId="62D6FB14" w14:textId="77777777" w:rsidR="004F7560" w:rsidRPr="00D134FA" w:rsidRDefault="004F7560" w:rsidP="004F7560">
            <w:pPr>
              <w:spacing w:after="0" w:line="240" w:lineRule="auto"/>
              <w:rPr>
                <w:rFonts w:ascii="Arial" w:hAnsi="Arial" w:cs="Arial"/>
                <w:b/>
              </w:rPr>
            </w:pPr>
            <w:r w:rsidRPr="00D134FA">
              <w:rPr>
                <w:rFonts w:ascii="Arial" w:hAnsi="Arial" w:cs="Arial"/>
                <w:b/>
              </w:rPr>
              <w:t>Compulsory modules</w:t>
            </w:r>
          </w:p>
          <w:p w14:paraId="6C6B21F4" w14:textId="77777777" w:rsidR="004F7560" w:rsidRPr="00D134FA" w:rsidRDefault="004F7560" w:rsidP="004F7560">
            <w:pPr>
              <w:spacing w:after="0" w:line="240" w:lineRule="auto"/>
              <w:rPr>
                <w:rFonts w:ascii="Arial" w:hAnsi="Arial" w:cs="Arial"/>
                <w:b/>
              </w:rPr>
            </w:pPr>
          </w:p>
        </w:tc>
        <w:tc>
          <w:tcPr>
            <w:tcW w:w="1154" w:type="dxa"/>
          </w:tcPr>
          <w:p w14:paraId="650278DC"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Module code</w:t>
            </w:r>
          </w:p>
        </w:tc>
        <w:tc>
          <w:tcPr>
            <w:tcW w:w="0" w:type="auto"/>
          </w:tcPr>
          <w:p w14:paraId="2AE38D6E"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Credit</w:t>
            </w:r>
          </w:p>
          <w:p w14:paraId="76B571F3"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Value</w:t>
            </w:r>
          </w:p>
        </w:tc>
        <w:tc>
          <w:tcPr>
            <w:tcW w:w="0" w:type="auto"/>
          </w:tcPr>
          <w:p w14:paraId="29E171F0"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Level</w:t>
            </w:r>
          </w:p>
        </w:tc>
        <w:tc>
          <w:tcPr>
            <w:tcW w:w="1182" w:type="dxa"/>
          </w:tcPr>
          <w:p w14:paraId="48DCC500" w14:textId="77777777" w:rsidR="004F7560" w:rsidRPr="00D134FA" w:rsidRDefault="004F7560" w:rsidP="004F7560">
            <w:pPr>
              <w:spacing w:after="0" w:line="240" w:lineRule="auto"/>
              <w:jc w:val="center"/>
              <w:rPr>
                <w:rFonts w:ascii="Arial" w:hAnsi="Arial" w:cs="Arial"/>
                <w:b/>
              </w:rPr>
            </w:pPr>
            <w:r w:rsidRPr="00D134FA">
              <w:rPr>
                <w:rFonts w:ascii="Arial" w:hAnsi="Arial" w:cs="Arial"/>
                <w:b/>
              </w:rPr>
              <w:t>Teaching Block</w:t>
            </w:r>
          </w:p>
        </w:tc>
      </w:tr>
      <w:tr w:rsidR="004F7560" w:rsidRPr="00D134FA" w14:paraId="309EF0AA" w14:textId="77777777" w:rsidTr="00EE1771">
        <w:trPr>
          <w:trHeight w:val="241"/>
        </w:trPr>
        <w:tc>
          <w:tcPr>
            <w:tcW w:w="4959" w:type="dxa"/>
          </w:tcPr>
          <w:p w14:paraId="0584E3E4" w14:textId="4F7FD6E4" w:rsidR="004F7560" w:rsidRPr="00D134FA" w:rsidRDefault="004F7560" w:rsidP="004F7560">
            <w:pPr>
              <w:tabs>
                <w:tab w:val="left" w:pos="2307"/>
              </w:tabs>
              <w:spacing w:before="20" w:after="20" w:line="240" w:lineRule="auto"/>
              <w:rPr>
                <w:rFonts w:ascii="Arial" w:hAnsi="Arial" w:cs="Arial"/>
                <w:highlight w:val="yellow"/>
              </w:rPr>
            </w:pPr>
            <w:r w:rsidRPr="00D134FA">
              <w:rPr>
                <w:rFonts w:ascii="Arial" w:hAnsi="Arial" w:cs="Arial"/>
              </w:rPr>
              <w:t>Media Research Project</w:t>
            </w:r>
            <w:r w:rsidR="00DA4770" w:rsidRPr="00D134FA">
              <w:rPr>
                <w:rFonts w:ascii="Arial" w:hAnsi="Arial" w:cs="Arial"/>
              </w:rPr>
              <w:t xml:space="preserve"> </w:t>
            </w:r>
            <w:r w:rsidRPr="00D134FA">
              <w:rPr>
                <w:rFonts w:ascii="Arial" w:hAnsi="Arial" w:cs="Arial"/>
              </w:rPr>
              <w:t>(through practice only)</w:t>
            </w:r>
          </w:p>
        </w:tc>
        <w:tc>
          <w:tcPr>
            <w:tcW w:w="1154" w:type="dxa"/>
          </w:tcPr>
          <w:p w14:paraId="56276603" w14:textId="77777777" w:rsidR="004F7560" w:rsidRPr="00D134FA" w:rsidRDefault="004F7560" w:rsidP="00EE1771">
            <w:pPr>
              <w:spacing w:before="20" w:after="20" w:line="240" w:lineRule="auto"/>
              <w:rPr>
                <w:rFonts w:ascii="Arial" w:hAnsi="Arial" w:cs="Arial"/>
                <w:highlight w:val="yellow"/>
              </w:rPr>
            </w:pPr>
            <w:r w:rsidRPr="00D134FA">
              <w:rPr>
                <w:rFonts w:ascii="Arial" w:hAnsi="Arial" w:cs="Arial"/>
              </w:rPr>
              <w:t>MD6002</w:t>
            </w:r>
          </w:p>
        </w:tc>
        <w:tc>
          <w:tcPr>
            <w:tcW w:w="0" w:type="auto"/>
          </w:tcPr>
          <w:p w14:paraId="4081662B"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30</w:t>
            </w:r>
          </w:p>
        </w:tc>
        <w:tc>
          <w:tcPr>
            <w:tcW w:w="0" w:type="auto"/>
          </w:tcPr>
          <w:p w14:paraId="3F395ABC"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6</w:t>
            </w:r>
          </w:p>
        </w:tc>
        <w:tc>
          <w:tcPr>
            <w:tcW w:w="1182" w:type="dxa"/>
          </w:tcPr>
          <w:p w14:paraId="165AB358" w14:textId="77777777" w:rsidR="004F7560" w:rsidRPr="00D134FA" w:rsidRDefault="004F7560" w:rsidP="004F7560">
            <w:pPr>
              <w:spacing w:before="20" w:after="20" w:line="240" w:lineRule="auto"/>
              <w:jc w:val="center"/>
              <w:rPr>
                <w:rFonts w:ascii="Arial" w:hAnsi="Arial" w:cs="Arial"/>
              </w:rPr>
            </w:pPr>
            <w:r w:rsidRPr="00D134FA">
              <w:rPr>
                <w:rFonts w:ascii="Arial" w:hAnsi="Arial" w:cs="Arial"/>
              </w:rPr>
              <w:t>1&amp;2</w:t>
            </w:r>
          </w:p>
        </w:tc>
      </w:tr>
      <w:tr w:rsidR="004F7560" w:rsidRPr="00D134FA" w14:paraId="3B931F4F" w14:textId="77777777" w:rsidTr="0003686E">
        <w:trPr>
          <w:trHeight w:val="230"/>
        </w:trPr>
        <w:tc>
          <w:tcPr>
            <w:tcW w:w="8926" w:type="dxa"/>
            <w:gridSpan w:val="5"/>
            <w:shd w:val="clear" w:color="auto" w:fill="DBE5F1"/>
          </w:tcPr>
          <w:p w14:paraId="5C837E5A" w14:textId="77777777" w:rsidR="004F7560" w:rsidRPr="00D134FA" w:rsidRDefault="004F7560" w:rsidP="004F7560">
            <w:pPr>
              <w:spacing w:before="20" w:after="20" w:line="240" w:lineRule="auto"/>
              <w:rPr>
                <w:rFonts w:ascii="Arial" w:hAnsi="Arial" w:cs="Arial"/>
                <w:b/>
              </w:rPr>
            </w:pPr>
            <w:r w:rsidRPr="00D134FA">
              <w:rPr>
                <w:rFonts w:ascii="Arial" w:hAnsi="Arial" w:cs="Arial"/>
                <w:b/>
              </w:rPr>
              <w:t>Option modules</w:t>
            </w:r>
          </w:p>
        </w:tc>
      </w:tr>
      <w:tr w:rsidR="004F7560" w:rsidRPr="00D134FA" w14:paraId="4D8CE757" w14:textId="77777777" w:rsidTr="00EE1771">
        <w:trPr>
          <w:trHeight w:val="230"/>
        </w:trPr>
        <w:tc>
          <w:tcPr>
            <w:tcW w:w="4959" w:type="dxa"/>
          </w:tcPr>
          <w:p w14:paraId="1624E0A9" w14:textId="77777777" w:rsidR="004F7560" w:rsidRPr="00D134FA" w:rsidRDefault="004F7560" w:rsidP="004F7560">
            <w:pPr>
              <w:spacing w:before="20" w:after="20" w:line="240" w:lineRule="auto"/>
              <w:rPr>
                <w:rFonts w:ascii="Arial" w:hAnsi="Arial" w:cs="Arial"/>
              </w:rPr>
            </w:pPr>
            <w:r w:rsidRPr="00D134FA">
              <w:rPr>
                <w:rFonts w:ascii="Arial" w:hAnsi="Arial" w:cs="Arial"/>
              </w:rPr>
              <w:t>Issues in Contemporary Media and culture</w:t>
            </w:r>
          </w:p>
        </w:tc>
        <w:tc>
          <w:tcPr>
            <w:tcW w:w="1154" w:type="dxa"/>
          </w:tcPr>
          <w:p w14:paraId="1FCB6766" w14:textId="77777777" w:rsidR="004F7560" w:rsidRPr="00D134FA" w:rsidRDefault="004F7560" w:rsidP="00EE1771">
            <w:pPr>
              <w:spacing w:before="20" w:after="20" w:line="240" w:lineRule="auto"/>
              <w:rPr>
                <w:rFonts w:ascii="Arial" w:hAnsi="Arial" w:cs="Arial"/>
              </w:rPr>
            </w:pPr>
            <w:r w:rsidRPr="00D134FA">
              <w:rPr>
                <w:rFonts w:ascii="Arial" w:hAnsi="Arial" w:cs="Arial"/>
              </w:rPr>
              <w:t>MD6001</w:t>
            </w:r>
          </w:p>
        </w:tc>
        <w:tc>
          <w:tcPr>
            <w:tcW w:w="0" w:type="auto"/>
          </w:tcPr>
          <w:p w14:paraId="594A69C7" w14:textId="77777777" w:rsidR="004F7560" w:rsidRPr="00D134FA" w:rsidRDefault="004F7560" w:rsidP="00EE1771">
            <w:pPr>
              <w:spacing w:before="20" w:after="20" w:line="240" w:lineRule="auto"/>
              <w:jc w:val="center"/>
              <w:rPr>
                <w:rFonts w:ascii="Arial" w:hAnsi="Arial" w:cs="Arial"/>
              </w:rPr>
            </w:pPr>
            <w:r w:rsidRPr="00D134FA">
              <w:rPr>
                <w:rFonts w:ascii="Arial" w:hAnsi="Arial" w:cs="Arial"/>
              </w:rPr>
              <w:t>30</w:t>
            </w:r>
          </w:p>
        </w:tc>
        <w:tc>
          <w:tcPr>
            <w:tcW w:w="0" w:type="auto"/>
          </w:tcPr>
          <w:p w14:paraId="16C8DA33" w14:textId="77777777" w:rsidR="004F7560" w:rsidRPr="00D134FA" w:rsidRDefault="004F7560" w:rsidP="00EE1771">
            <w:pPr>
              <w:spacing w:before="20" w:after="20" w:line="240" w:lineRule="auto"/>
              <w:jc w:val="center"/>
              <w:rPr>
                <w:rFonts w:ascii="Arial" w:hAnsi="Arial" w:cs="Arial"/>
              </w:rPr>
            </w:pPr>
            <w:r w:rsidRPr="00D134FA">
              <w:rPr>
                <w:rFonts w:ascii="Arial" w:hAnsi="Arial" w:cs="Arial"/>
              </w:rPr>
              <w:t>6</w:t>
            </w:r>
          </w:p>
        </w:tc>
        <w:tc>
          <w:tcPr>
            <w:tcW w:w="1182" w:type="dxa"/>
          </w:tcPr>
          <w:p w14:paraId="3267A760" w14:textId="77777777" w:rsidR="004F7560" w:rsidRPr="00D134FA" w:rsidRDefault="004F7560" w:rsidP="00EE1771">
            <w:pPr>
              <w:spacing w:before="20" w:after="20" w:line="240" w:lineRule="auto"/>
              <w:jc w:val="center"/>
              <w:rPr>
                <w:rFonts w:ascii="Arial" w:hAnsi="Arial"/>
              </w:rPr>
            </w:pPr>
            <w:r w:rsidRPr="00D134FA">
              <w:rPr>
                <w:rFonts w:ascii="Arial" w:hAnsi="Arial" w:cs="Arial"/>
              </w:rPr>
              <w:t>1&amp;2</w:t>
            </w:r>
          </w:p>
        </w:tc>
      </w:tr>
      <w:tr w:rsidR="004F7560" w:rsidRPr="00EE1771" w14:paraId="098B582A" w14:textId="77777777" w:rsidTr="00EE1771">
        <w:trPr>
          <w:trHeight w:val="230"/>
        </w:trPr>
        <w:tc>
          <w:tcPr>
            <w:tcW w:w="4959" w:type="dxa"/>
          </w:tcPr>
          <w:p w14:paraId="3193C9CD" w14:textId="68E00AB8" w:rsidR="004F7560" w:rsidRPr="00EE1771" w:rsidRDefault="00EE1771" w:rsidP="00EE1771">
            <w:pPr>
              <w:tabs>
                <w:tab w:val="left" w:pos="2307"/>
              </w:tabs>
              <w:spacing w:before="20" w:after="20" w:line="240" w:lineRule="auto"/>
              <w:rPr>
                <w:rFonts w:ascii="Arial" w:hAnsi="Arial" w:cs="Arial"/>
              </w:rPr>
            </w:pPr>
            <w:r w:rsidRPr="00EE1771">
              <w:rPr>
                <w:rFonts w:ascii="Arial" w:hAnsi="Arial" w:cs="Arial"/>
              </w:rPr>
              <w:t>Professional Communication: skills and practice for success in the workplace</w:t>
            </w:r>
          </w:p>
        </w:tc>
        <w:tc>
          <w:tcPr>
            <w:tcW w:w="1154" w:type="dxa"/>
          </w:tcPr>
          <w:p w14:paraId="0DB1851C" w14:textId="4623368C" w:rsidR="004F7560" w:rsidRPr="00D134FA" w:rsidRDefault="00EE1771" w:rsidP="00EE1771">
            <w:pPr>
              <w:tabs>
                <w:tab w:val="left" w:pos="2307"/>
              </w:tabs>
              <w:spacing w:before="20" w:after="20" w:line="240" w:lineRule="auto"/>
              <w:rPr>
                <w:rFonts w:ascii="Arial" w:hAnsi="Arial" w:cs="Arial"/>
              </w:rPr>
            </w:pPr>
            <w:r w:rsidRPr="00EE1771">
              <w:rPr>
                <w:rFonts w:ascii="Arial" w:hAnsi="Arial" w:cs="Arial"/>
              </w:rPr>
              <w:t>HU6001</w:t>
            </w:r>
          </w:p>
        </w:tc>
        <w:tc>
          <w:tcPr>
            <w:tcW w:w="0" w:type="auto"/>
          </w:tcPr>
          <w:p w14:paraId="6E4C2928"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30</w:t>
            </w:r>
          </w:p>
        </w:tc>
        <w:tc>
          <w:tcPr>
            <w:tcW w:w="0" w:type="auto"/>
          </w:tcPr>
          <w:p w14:paraId="7AD3E740"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6</w:t>
            </w:r>
          </w:p>
        </w:tc>
        <w:tc>
          <w:tcPr>
            <w:tcW w:w="1182" w:type="dxa"/>
          </w:tcPr>
          <w:p w14:paraId="2E5B8F0B" w14:textId="77777777" w:rsidR="004F7560" w:rsidRPr="00EE1771" w:rsidRDefault="004F7560" w:rsidP="00EE1771">
            <w:pPr>
              <w:tabs>
                <w:tab w:val="left" w:pos="2307"/>
              </w:tabs>
              <w:spacing w:before="20" w:after="20" w:line="240" w:lineRule="auto"/>
              <w:jc w:val="center"/>
              <w:rPr>
                <w:rFonts w:ascii="Arial" w:hAnsi="Arial" w:cs="Arial"/>
              </w:rPr>
            </w:pPr>
            <w:r w:rsidRPr="00D134FA">
              <w:rPr>
                <w:rFonts w:ascii="Arial" w:hAnsi="Arial" w:cs="Arial"/>
              </w:rPr>
              <w:t>1&amp;2</w:t>
            </w:r>
          </w:p>
        </w:tc>
      </w:tr>
      <w:tr w:rsidR="004F7560" w:rsidRPr="00EE1771" w14:paraId="7011E828" w14:textId="77777777" w:rsidTr="00EE1771">
        <w:trPr>
          <w:trHeight w:val="230"/>
        </w:trPr>
        <w:tc>
          <w:tcPr>
            <w:tcW w:w="4959" w:type="dxa"/>
          </w:tcPr>
          <w:p w14:paraId="41C1FB74" w14:textId="6A2A82D8" w:rsidR="004F7560" w:rsidRPr="00D134FA" w:rsidRDefault="004F7560" w:rsidP="00EE1771">
            <w:pPr>
              <w:tabs>
                <w:tab w:val="left" w:pos="2307"/>
              </w:tabs>
              <w:spacing w:before="20" w:after="20" w:line="240" w:lineRule="auto"/>
              <w:rPr>
                <w:rFonts w:ascii="Arial" w:hAnsi="Arial" w:cs="Arial"/>
              </w:rPr>
            </w:pPr>
            <w:r w:rsidRPr="00D134FA">
              <w:rPr>
                <w:rFonts w:ascii="Arial" w:hAnsi="Arial" w:cs="Arial"/>
              </w:rPr>
              <w:t xml:space="preserve">Television Production </w:t>
            </w:r>
          </w:p>
        </w:tc>
        <w:tc>
          <w:tcPr>
            <w:tcW w:w="1154" w:type="dxa"/>
          </w:tcPr>
          <w:p w14:paraId="49D873D2" w14:textId="7BEA7D2B" w:rsidR="004F7560" w:rsidRPr="00D134FA" w:rsidRDefault="00246A68" w:rsidP="00EE1771">
            <w:pPr>
              <w:tabs>
                <w:tab w:val="left" w:pos="2307"/>
              </w:tabs>
              <w:spacing w:before="20" w:after="20" w:line="240" w:lineRule="auto"/>
              <w:rPr>
                <w:rFonts w:ascii="Arial" w:hAnsi="Arial" w:cs="Arial"/>
              </w:rPr>
            </w:pPr>
            <w:r w:rsidRPr="00D134FA">
              <w:rPr>
                <w:rFonts w:ascii="Arial" w:hAnsi="Arial" w:cs="Arial"/>
              </w:rPr>
              <w:t>MD6017</w:t>
            </w:r>
          </w:p>
        </w:tc>
        <w:tc>
          <w:tcPr>
            <w:tcW w:w="0" w:type="auto"/>
          </w:tcPr>
          <w:p w14:paraId="0FE02199"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30</w:t>
            </w:r>
          </w:p>
        </w:tc>
        <w:tc>
          <w:tcPr>
            <w:tcW w:w="0" w:type="auto"/>
          </w:tcPr>
          <w:p w14:paraId="2475AA0C" w14:textId="77777777" w:rsidR="004F7560" w:rsidRPr="00D134FA" w:rsidRDefault="004F7560" w:rsidP="00EE1771">
            <w:pPr>
              <w:tabs>
                <w:tab w:val="left" w:pos="2307"/>
              </w:tabs>
              <w:spacing w:before="20" w:after="20" w:line="240" w:lineRule="auto"/>
              <w:jc w:val="center"/>
              <w:rPr>
                <w:rFonts w:ascii="Arial" w:hAnsi="Arial" w:cs="Arial"/>
              </w:rPr>
            </w:pPr>
            <w:r w:rsidRPr="00D134FA">
              <w:rPr>
                <w:rFonts w:ascii="Arial" w:hAnsi="Arial" w:cs="Arial"/>
              </w:rPr>
              <w:t>6</w:t>
            </w:r>
          </w:p>
        </w:tc>
        <w:tc>
          <w:tcPr>
            <w:tcW w:w="1182" w:type="dxa"/>
          </w:tcPr>
          <w:p w14:paraId="5109626E" w14:textId="77777777" w:rsidR="004F7560" w:rsidRPr="00EE1771" w:rsidRDefault="004F7560" w:rsidP="00EE1771">
            <w:pPr>
              <w:tabs>
                <w:tab w:val="left" w:pos="2307"/>
              </w:tabs>
              <w:spacing w:before="20" w:after="20" w:line="240" w:lineRule="auto"/>
              <w:jc w:val="center"/>
              <w:rPr>
                <w:rFonts w:ascii="Arial" w:hAnsi="Arial" w:cs="Arial"/>
              </w:rPr>
            </w:pPr>
            <w:r w:rsidRPr="00D134FA">
              <w:rPr>
                <w:rFonts w:ascii="Arial" w:hAnsi="Arial" w:cs="Arial"/>
              </w:rPr>
              <w:t>1&amp;2</w:t>
            </w:r>
          </w:p>
        </w:tc>
      </w:tr>
      <w:tr w:rsidR="00EE1771" w:rsidRPr="00EE1771" w14:paraId="37809254" w14:textId="77777777" w:rsidTr="00B1724A">
        <w:trPr>
          <w:trHeight w:val="230"/>
        </w:trPr>
        <w:tc>
          <w:tcPr>
            <w:tcW w:w="4959" w:type="dxa"/>
            <w:shd w:val="clear" w:color="auto" w:fill="auto"/>
          </w:tcPr>
          <w:p w14:paraId="3DAB09E8" w14:textId="158DC69A" w:rsidR="00EE1771" w:rsidRPr="00B1724A" w:rsidRDefault="00B1724A" w:rsidP="00EE1771">
            <w:pPr>
              <w:tabs>
                <w:tab w:val="left" w:pos="2307"/>
              </w:tabs>
              <w:spacing w:before="20" w:after="20" w:line="240" w:lineRule="auto"/>
              <w:rPr>
                <w:rFonts w:ascii="Arial" w:hAnsi="Arial" w:cs="Arial"/>
              </w:rPr>
            </w:pPr>
            <w:r w:rsidRPr="00B1724A">
              <w:rPr>
                <w:rFonts w:ascii="Arial" w:hAnsi="Arial" w:cs="Arial"/>
              </w:rPr>
              <w:t>Box Set Drama – Writing for Television</w:t>
            </w:r>
          </w:p>
        </w:tc>
        <w:tc>
          <w:tcPr>
            <w:tcW w:w="1154" w:type="dxa"/>
            <w:shd w:val="clear" w:color="auto" w:fill="auto"/>
          </w:tcPr>
          <w:p w14:paraId="65A7EAE9" w14:textId="7AA8E822" w:rsidR="00EE1771" w:rsidRPr="00B1724A" w:rsidRDefault="00B1724A" w:rsidP="00EE1771">
            <w:pPr>
              <w:tabs>
                <w:tab w:val="left" w:pos="2307"/>
              </w:tabs>
              <w:spacing w:before="20" w:after="20" w:line="240" w:lineRule="auto"/>
              <w:rPr>
                <w:rFonts w:ascii="Arial" w:hAnsi="Arial" w:cs="Arial"/>
              </w:rPr>
            </w:pPr>
            <w:r w:rsidRPr="00B1724A">
              <w:rPr>
                <w:rFonts w:ascii="Arial" w:hAnsi="Arial" w:cs="Arial"/>
              </w:rPr>
              <w:t>CW</w:t>
            </w:r>
            <w:r w:rsidR="00EE1771" w:rsidRPr="00B1724A">
              <w:rPr>
                <w:rFonts w:ascii="Arial" w:hAnsi="Arial" w:cs="Arial"/>
              </w:rPr>
              <w:t>6008</w:t>
            </w:r>
          </w:p>
        </w:tc>
        <w:tc>
          <w:tcPr>
            <w:tcW w:w="0" w:type="auto"/>
            <w:shd w:val="clear" w:color="auto" w:fill="auto"/>
          </w:tcPr>
          <w:p w14:paraId="75EBE07B" w14:textId="22D0D594" w:rsidR="00EE1771" w:rsidRPr="00B1724A" w:rsidRDefault="00EE1771" w:rsidP="00EE1771">
            <w:pPr>
              <w:tabs>
                <w:tab w:val="left" w:pos="2307"/>
              </w:tabs>
              <w:spacing w:before="20" w:after="20" w:line="240" w:lineRule="auto"/>
              <w:jc w:val="center"/>
              <w:rPr>
                <w:rFonts w:ascii="Arial" w:hAnsi="Arial" w:cs="Arial"/>
              </w:rPr>
            </w:pPr>
            <w:r w:rsidRPr="00B1724A">
              <w:rPr>
                <w:rFonts w:ascii="Arial" w:hAnsi="Arial" w:cs="Arial"/>
              </w:rPr>
              <w:t>30</w:t>
            </w:r>
          </w:p>
        </w:tc>
        <w:tc>
          <w:tcPr>
            <w:tcW w:w="0" w:type="auto"/>
            <w:shd w:val="clear" w:color="auto" w:fill="auto"/>
          </w:tcPr>
          <w:p w14:paraId="750FC7D7" w14:textId="409E5F2A" w:rsidR="00EE1771" w:rsidRPr="00B1724A" w:rsidRDefault="00EE1771" w:rsidP="00EE1771">
            <w:pPr>
              <w:tabs>
                <w:tab w:val="left" w:pos="2307"/>
              </w:tabs>
              <w:spacing w:before="20" w:after="20" w:line="240" w:lineRule="auto"/>
              <w:jc w:val="center"/>
              <w:rPr>
                <w:rFonts w:ascii="Arial" w:hAnsi="Arial" w:cs="Arial"/>
              </w:rPr>
            </w:pPr>
            <w:r w:rsidRPr="00B1724A">
              <w:rPr>
                <w:rFonts w:ascii="Arial" w:hAnsi="Arial" w:cs="Arial"/>
              </w:rPr>
              <w:t>6</w:t>
            </w:r>
          </w:p>
        </w:tc>
        <w:tc>
          <w:tcPr>
            <w:tcW w:w="1182" w:type="dxa"/>
            <w:shd w:val="clear" w:color="auto" w:fill="auto"/>
          </w:tcPr>
          <w:p w14:paraId="7972785D" w14:textId="16B5A447" w:rsidR="00EE1771" w:rsidRPr="00D134FA" w:rsidRDefault="00EE1771" w:rsidP="00EE1771">
            <w:pPr>
              <w:tabs>
                <w:tab w:val="left" w:pos="2307"/>
              </w:tabs>
              <w:spacing w:before="20" w:after="20" w:line="240" w:lineRule="auto"/>
              <w:jc w:val="center"/>
              <w:rPr>
                <w:rFonts w:ascii="Arial" w:hAnsi="Arial" w:cs="Arial"/>
              </w:rPr>
            </w:pPr>
            <w:r w:rsidRPr="00B1724A">
              <w:rPr>
                <w:rFonts w:ascii="Arial" w:hAnsi="Arial" w:cs="Arial"/>
              </w:rPr>
              <w:t>1&amp;2</w:t>
            </w:r>
          </w:p>
        </w:tc>
      </w:tr>
      <w:tr w:rsidR="00EE1771" w:rsidRPr="00EE1771" w14:paraId="039A439A" w14:textId="77777777" w:rsidTr="00EE1771">
        <w:trPr>
          <w:trHeight w:val="230"/>
        </w:trPr>
        <w:tc>
          <w:tcPr>
            <w:tcW w:w="4959" w:type="dxa"/>
          </w:tcPr>
          <w:p w14:paraId="4AD7E137" w14:textId="4EFD9000" w:rsidR="00EE1771" w:rsidRPr="00D134FA" w:rsidRDefault="00EE1771" w:rsidP="00EE1771">
            <w:pPr>
              <w:tabs>
                <w:tab w:val="left" w:pos="2307"/>
              </w:tabs>
              <w:spacing w:before="20" w:after="20" w:line="240" w:lineRule="auto"/>
              <w:rPr>
                <w:rFonts w:ascii="Arial" w:hAnsi="Arial" w:cs="Arial"/>
              </w:rPr>
            </w:pPr>
            <w:r w:rsidRPr="00D134FA">
              <w:rPr>
                <w:rFonts w:ascii="Arial" w:hAnsi="Arial" w:cs="Arial"/>
              </w:rPr>
              <w:t>Special Study: Art/ Media Management and Production</w:t>
            </w:r>
          </w:p>
        </w:tc>
        <w:tc>
          <w:tcPr>
            <w:tcW w:w="1154" w:type="dxa"/>
          </w:tcPr>
          <w:p w14:paraId="56E7E048" w14:textId="77777777" w:rsidR="00EE1771" w:rsidRPr="00D134FA" w:rsidRDefault="00EE1771" w:rsidP="00EE1771">
            <w:pPr>
              <w:tabs>
                <w:tab w:val="left" w:pos="2307"/>
              </w:tabs>
              <w:spacing w:before="20" w:after="20" w:line="240" w:lineRule="auto"/>
              <w:rPr>
                <w:rFonts w:ascii="Arial" w:hAnsi="Arial" w:cs="Arial"/>
              </w:rPr>
            </w:pPr>
            <w:r w:rsidRPr="00D134FA">
              <w:rPr>
                <w:rFonts w:ascii="Arial" w:hAnsi="Arial" w:cs="Arial"/>
              </w:rPr>
              <w:t>MD6016</w:t>
            </w:r>
          </w:p>
        </w:tc>
        <w:tc>
          <w:tcPr>
            <w:tcW w:w="0" w:type="auto"/>
          </w:tcPr>
          <w:p w14:paraId="18941A2D" w14:textId="77777777" w:rsidR="00EE1771" w:rsidRPr="00D134FA" w:rsidRDefault="00EE1771" w:rsidP="00EE1771">
            <w:pPr>
              <w:tabs>
                <w:tab w:val="left" w:pos="2307"/>
              </w:tabs>
              <w:spacing w:before="20" w:after="20" w:line="240" w:lineRule="auto"/>
              <w:jc w:val="center"/>
              <w:rPr>
                <w:rFonts w:ascii="Arial" w:hAnsi="Arial" w:cs="Arial"/>
              </w:rPr>
            </w:pPr>
            <w:r w:rsidRPr="00D134FA">
              <w:rPr>
                <w:rFonts w:ascii="Arial" w:hAnsi="Arial" w:cs="Arial"/>
              </w:rPr>
              <w:t>30</w:t>
            </w:r>
          </w:p>
        </w:tc>
        <w:tc>
          <w:tcPr>
            <w:tcW w:w="0" w:type="auto"/>
          </w:tcPr>
          <w:p w14:paraId="04BCF908" w14:textId="084AF103" w:rsidR="00EE1771" w:rsidRPr="00D134FA" w:rsidRDefault="00EE1771" w:rsidP="00EE1771">
            <w:pPr>
              <w:tabs>
                <w:tab w:val="left" w:pos="2307"/>
              </w:tabs>
              <w:spacing w:before="20" w:after="20" w:line="240" w:lineRule="auto"/>
              <w:jc w:val="center"/>
              <w:rPr>
                <w:rFonts w:ascii="Arial" w:hAnsi="Arial" w:cs="Arial"/>
              </w:rPr>
            </w:pPr>
            <w:r w:rsidRPr="00D134FA">
              <w:rPr>
                <w:rFonts w:ascii="Arial" w:hAnsi="Arial" w:cs="Arial"/>
              </w:rPr>
              <w:t>6</w:t>
            </w:r>
          </w:p>
        </w:tc>
        <w:tc>
          <w:tcPr>
            <w:tcW w:w="1182" w:type="dxa"/>
          </w:tcPr>
          <w:p w14:paraId="60AA62B9" w14:textId="77777777" w:rsidR="00EE1771" w:rsidRPr="00D134FA" w:rsidRDefault="00EE1771" w:rsidP="00EE1771">
            <w:pPr>
              <w:tabs>
                <w:tab w:val="left" w:pos="2307"/>
              </w:tabs>
              <w:spacing w:before="20" w:after="20" w:line="240" w:lineRule="auto"/>
              <w:jc w:val="center"/>
              <w:rPr>
                <w:rFonts w:ascii="Arial" w:hAnsi="Arial" w:cs="Arial"/>
              </w:rPr>
            </w:pPr>
            <w:r w:rsidRPr="00D134FA">
              <w:rPr>
                <w:rFonts w:ascii="Arial" w:hAnsi="Arial" w:cs="Arial"/>
              </w:rPr>
              <w:t>1&amp;2</w:t>
            </w:r>
          </w:p>
        </w:tc>
      </w:tr>
      <w:tr w:rsidR="00EE1771" w:rsidRPr="00D134FA" w14:paraId="676666AB" w14:textId="77777777" w:rsidTr="00EE1771">
        <w:trPr>
          <w:trHeight w:val="241"/>
        </w:trPr>
        <w:tc>
          <w:tcPr>
            <w:tcW w:w="4959" w:type="dxa"/>
          </w:tcPr>
          <w:p w14:paraId="5020301A" w14:textId="77777777" w:rsidR="00EE1771" w:rsidRPr="00D134FA" w:rsidRDefault="00EE1771" w:rsidP="00EE1771">
            <w:pPr>
              <w:spacing w:before="20" w:after="20" w:line="240" w:lineRule="auto"/>
              <w:rPr>
                <w:rFonts w:ascii="Arial" w:hAnsi="Arial" w:cs="Arial"/>
              </w:rPr>
            </w:pPr>
            <w:r w:rsidRPr="00D134FA">
              <w:rPr>
                <w:rFonts w:ascii="Arial" w:hAnsi="Arial" w:cs="Arial"/>
              </w:rPr>
              <w:t>Special Study: Multi-platform political communication</w:t>
            </w:r>
          </w:p>
        </w:tc>
        <w:tc>
          <w:tcPr>
            <w:tcW w:w="1154" w:type="dxa"/>
          </w:tcPr>
          <w:p w14:paraId="7DE24862" w14:textId="77777777" w:rsidR="00EE1771" w:rsidRPr="00D134FA" w:rsidRDefault="00EE1771" w:rsidP="00EE1771">
            <w:pPr>
              <w:spacing w:before="20" w:after="20" w:line="240" w:lineRule="auto"/>
              <w:jc w:val="center"/>
              <w:rPr>
                <w:rFonts w:ascii="Arial" w:hAnsi="Arial" w:cs="Arial"/>
              </w:rPr>
            </w:pPr>
            <w:r w:rsidRPr="00D134FA">
              <w:rPr>
                <w:rFonts w:ascii="Arial" w:hAnsi="Arial" w:cs="Arial"/>
              </w:rPr>
              <w:t>MD6015</w:t>
            </w:r>
          </w:p>
        </w:tc>
        <w:tc>
          <w:tcPr>
            <w:tcW w:w="0" w:type="auto"/>
          </w:tcPr>
          <w:p w14:paraId="6CFFC9DD" w14:textId="77777777" w:rsidR="00EE1771" w:rsidRPr="00D134FA" w:rsidRDefault="00EE1771" w:rsidP="00EE1771">
            <w:pPr>
              <w:spacing w:before="20" w:after="20" w:line="240" w:lineRule="auto"/>
              <w:jc w:val="center"/>
              <w:rPr>
                <w:rFonts w:ascii="Arial" w:hAnsi="Arial" w:cs="Arial"/>
              </w:rPr>
            </w:pPr>
            <w:r w:rsidRPr="00D134FA">
              <w:rPr>
                <w:rFonts w:ascii="Arial" w:hAnsi="Arial" w:cs="Arial"/>
              </w:rPr>
              <w:t>30</w:t>
            </w:r>
          </w:p>
        </w:tc>
        <w:tc>
          <w:tcPr>
            <w:tcW w:w="0" w:type="auto"/>
          </w:tcPr>
          <w:p w14:paraId="2BF023A4" w14:textId="77777777" w:rsidR="00EE1771" w:rsidRPr="00D134FA" w:rsidRDefault="00EE1771" w:rsidP="00EE1771">
            <w:pPr>
              <w:spacing w:before="20" w:after="20" w:line="240" w:lineRule="auto"/>
              <w:jc w:val="center"/>
              <w:rPr>
                <w:rFonts w:ascii="Arial" w:hAnsi="Arial" w:cs="Arial"/>
              </w:rPr>
            </w:pPr>
            <w:r w:rsidRPr="00D134FA">
              <w:rPr>
                <w:rFonts w:ascii="Arial" w:hAnsi="Arial" w:cs="Arial"/>
              </w:rPr>
              <w:t>6</w:t>
            </w:r>
          </w:p>
        </w:tc>
        <w:tc>
          <w:tcPr>
            <w:tcW w:w="1182" w:type="dxa"/>
          </w:tcPr>
          <w:p w14:paraId="369403E6" w14:textId="77777777" w:rsidR="00EE1771" w:rsidRPr="00D134FA" w:rsidRDefault="00EE1771" w:rsidP="00EE1771">
            <w:pPr>
              <w:spacing w:before="20" w:after="20" w:line="240" w:lineRule="auto"/>
              <w:jc w:val="center"/>
              <w:rPr>
                <w:rFonts w:ascii="Arial" w:hAnsi="Arial" w:cs="Arial"/>
              </w:rPr>
            </w:pPr>
            <w:r w:rsidRPr="00D134FA">
              <w:rPr>
                <w:rFonts w:ascii="Arial" w:hAnsi="Arial" w:cs="Arial"/>
              </w:rPr>
              <w:t>1&amp;2</w:t>
            </w:r>
          </w:p>
        </w:tc>
      </w:tr>
    </w:tbl>
    <w:p w14:paraId="5E7D9F56" w14:textId="77777777" w:rsidR="0096116F" w:rsidRPr="00D134FA" w:rsidRDefault="0096116F" w:rsidP="005B1266">
      <w:pPr>
        <w:spacing w:after="0" w:line="240" w:lineRule="auto"/>
        <w:rPr>
          <w:rFonts w:ascii="Arial" w:hAnsi="Arial" w:cs="Arial"/>
          <w:sz w:val="20"/>
          <w:szCs w:val="20"/>
        </w:rPr>
      </w:pPr>
    </w:p>
    <w:p w14:paraId="5D9CD2AB" w14:textId="5FA11806"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lastRenderedPageBreak/>
        <w:t>Principles of Teaching</w:t>
      </w:r>
      <w:r w:rsidR="00EF597D" w:rsidRPr="00D134FA">
        <w:rPr>
          <w:rFonts w:ascii="Arial" w:hAnsi="Arial" w:cs="Arial"/>
          <w:b/>
        </w:rPr>
        <w:t>,</w:t>
      </w:r>
      <w:r w:rsidRPr="00D134FA">
        <w:rPr>
          <w:rFonts w:ascii="Arial" w:hAnsi="Arial" w:cs="Arial"/>
          <w:b/>
        </w:rPr>
        <w:t xml:space="preserve"> Learning and Assessment </w:t>
      </w:r>
    </w:p>
    <w:p w14:paraId="644AC3A9" w14:textId="77777777" w:rsidR="00D02C4F" w:rsidRPr="00D134FA" w:rsidRDefault="00D02C4F" w:rsidP="00D02C4F">
      <w:pPr>
        <w:spacing w:after="0" w:line="240" w:lineRule="auto"/>
        <w:rPr>
          <w:rFonts w:ascii="Arial" w:hAnsi="Arial" w:cs="Arial"/>
          <w:b/>
        </w:rPr>
      </w:pPr>
    </w:p>
    <w:p w14:paraId="2341068F" w14:textId="77777777" w:rsidR="00D02C4F" w:rsidRPr="00D134FA" w:rsidRDefault="00D02C4F" w:rsidP="00D02C4F">
      <w:pPr>
        <w:spacing w:after="0" w:line="240" w:lineRule="auto"/>
        <w:rPr>
          <w:rFonts w:ascii="Arial" w:hAnsi="Arial" w:cs="Calibri"/>
        </w:rPr>
      </w:pPr>
      <w:r w:rsidRPr="00D134FA">
        <w:rPr>
          <w:rFonts w:ascii="Arial" w:hAnsi="Arial" w:cs="Calibri"/>
        </w:rPr>
        <w:t xml:space="preserve">Utilising the principles underlying the Review of the Academic Framework, the aim of the top up degree is to allow students to both augment the practical skills they have developed during their </w:t>
      </w:r>
      <w:r w:rsidRPr="00F714DC">
        <w:rPr>
          <w:rFonts w:ascii="Arial" w:hAnsi="Arial" w:cs="Calibri"/>
        </w:rPr>
        <w:t>studies for the Media Skills Foundation Degree, and</w:t>
      </w:r>
      <w:r w:rsidRPr="00D134FA">
        <w:rPr>
          <w:rFonts w:ascii="Arial" w:hAnsi="Arial" w:cs="Calibri"/>
        </w:rPr>
        <w:t xml:space="preserve"> to challenge students in new areas</w:t>
      </w:r>
      <w:r w:rsidR="007634D2" w:rsidRPr="00D134FA">
        <w:rPr>
          <w:rFonts w:ascii="Arial" w:hAnsi="Arial" w:cs="Calibri"/>
        </w:rPr>
        <w:t>,</w:t>
      </w:r>
      <w:r w:rsidRPr="00D134FA">
        <w:rPr>
          <w:rFonts w:ascii="Arial" w:hAnsi="Arial" w:cs="Calibri"/>
        </w:rPr>
        <w:t xml:space="preserve"> including media theory and independent study</w:t>
      </w:r>
      <w:r w:rsidR="007634D2" w:rsidRPr="00D134FA">
        <w:rPr>
          <w:rFonts w:ascii="Arial" w:hAnsi="Arial" w:cs="Calibri"/>
        </w:rPr>
        <w:t>,</w:t>
      </w:r>
      <w:r w:rsidRPr="00D134FA">
        <w:rPr>
          <w:rFonts w:ascii="Arial" w:hAnsi="Arial" w:cs="Calibri"/>
        </w:rPr>
        <w:t xml:space="preserve"> through a supportive environment. This provision will encourage </w:t>
      </w:r>
      <w:r w:rsidR="00FD5C5E" w:rsidRPr="00D134FA">
        <w:rPr>
          <w:rFonts w:ascii="Arial" w:hAnsi="Arial" w:cs="Calibri"/>
        </w:rPr>
        <w:t xml:space="preserve">and foster </w:t>
      </w:r>
      <w:r w:rsidRPr="00D134FA">
        <w:rPr>
          <w:rFonts w:ascii="Arial" w:hAnsi="Arial" w:cs="Calibri"/>
        </w:rPr>
        <w:t>them to engage with new ideas and exercises appropriate to final year degree level study</w:t>
      </w:r>
      <w:r w:rsidR="00FD5C5E" w:rsidRPr="00D134FA">
        <w:rPr>
          <w:rFonts w:ascii="Arial" w:hAnsi="Arial" w:cs="Calibri"/>
        </w:rPr>
        <w:t>.</w:t>
      </w:r>
    </w:p>
    <w:p w14:paraId="10A55F76" w14:textId="77777777" w:rsidR="005B1266" w:rsidRPr="00D134FA" w:rsidRDefault="005B1266" w:rsidP="005B1266">
      <w:pPr>
        <w:spacing w:after="0" w:line="240" w:lineRule="auto"/>
        <w:rPr>
          <w:rFonts w:ascii="Arial" w:hAnsi="Arial" w:cs="Calibri"/>
        </w:rPr>
      </w:pPr>
    </w:p>
    <w:p w14:paraId="334BFE98" w14:textId="4225AFE5" w:rsidR="00D02C4F" w:rsidRPr="00A56609" w:rsidRDefault="00D02C4F" w:rsidP="00D02C4F">
      <w:pPr>
        <w:pStyle w:val="BodyText2"/>
        <w:spacing w:after="0" w:line="240" w:lineRule="auto"/>
        <w:rPr>
          <w:rFonts w:ascii="Arial" w:hAnsi="Arial" w:cs="Calibri"/>
          <w:sz w:val="22"/>
          <w:szCs w:val="22"/>
        </w:rPr>
      </w:pPr>
      <w:r w:rsidRPr="00F714DC">
        <w:rPr>
          <w:rFonts w:ascii="Arial" w:hAnsi="Arial" w:cs="Calibri"/>
          <w:sz w:val="22"/>
          <w:szCs w:val="22"/>
        </w:rPr>
        <w:t xml:space="preserve">The highly practical nature of </w:t>
      </w:r>
      <w:r w:rsidR="007843BF" w:rsidRPr="00F714DC">
        <w:rPr>
          <w:rFonts w:ascii="Arial" w:hAnsi="Arial" w:cs="Calibri"/>
          <w:sz w:val="22"/>
          <w:szCs w:val="22"/>
        </w:rPr>
        <w:t xml:space="preserve">a </w:t>
      </w:r>
      <w:r w:rsidRPr="00F714DC">
        <w:rPr>
          <w:rFonts w:ascii="Arial" w:hAnsi="Arial" w:cs="Calibri"/>
          <w:sz w:val="22"/>
          <w:szCs w:val="22"/>
        </w:rPr>
        <w:t xml:space="preserve">Foundation </w:t>
      </w:r>
      <w:r w:rsidRPr="00A56609">
        <w:rPr>
          <w:rFonts w:ascii="Arial" w:hAnsi="Arial" w:cs="Calibri"/>
          <w:sz w:val="22"/>
          <w:szCs w:val="22"/>
        </w:rPr>
        <w:t xml:space="preserve">Degree in Media Skills </w:t>
      </w:r>
      <w:r w:rsidR="00AD4FA7" w:rsidRPr="00A56609">
        <w:rPr>
          <w:rFonts w:ascii="Arial" w:hAnsi="Arial" w:cs="Calibri"/>
          <w:sz w:val="22"/>
          <w:szCs w:val="22"/>
        </w:rPr>
        <w:t xml:space="preserve"> and equivalents, </w:t>
      </w:r>
      <w:r w:rsidRPr="00A56609">
        <w:rPr>
          <w:rFonts w:ascii="Arial" w:hAnsi="Arial" w:cs="Calibri"/>
          <w:sz w:val="22"/>
          <w:szCs w:val="22"/>
        </w:rPr>
        <w:t>is recognised and enhanced in the top-up programme through the provision of</w:t>
      </w:r>
      <w:r w:rsidR="00FD5C5E" w:rsidRPr="00A56609">
        <w:rPr>
          <w:rFonts w:ascii="Arial" w:hAnsi="Arial" w:cs="Calibri"/>
          <w:sz w:val="22"/>
          <w:szCs w:val="22"/>
        </w:rPr>
        <w:t xml:space="preserve"> </w:t>
      </w:r>
      <w:r w:rsidR="00465E55" w:rsidRPr="00A56609">
        <w:rPr>
          <w:rFonts w:ascii="Arial" w:hAnsi="Arial" w:cs="Calibri"/>
          <w:sz w:val="22"/>
          <w:szCs w:val="22"/>
        </w:rPr>
        <w:t>Television Prod</w:t>
      </w:r>
      <w:r w:rsidR="007634D2" w:rsidRPr="00A56609">
        <w:rPr>
          <w:rFonts w:ascii="Arial" w:hAnsi="Arial" w:cs="Calibri"/>
          <w:sz w:val="22"/>
          <w:szCs w:val="22"/>
        </w:rPr>
        <w:t xml:space="preserve">uction </w:t>
      </w:r>
      <w:r w:rsidR="007843BF" w:rsidRPr="00A56609">
        <w:rPr>
          <w:rFonts w:ascii="Arial" w:hAnsi="Arial" w:cs="Calibri"/>
          <w:sz w:val="22"/>
          <w:szCs w:val="22"/>
        </w:rPr>
        <w:t xml:space="preserve">which </w:t>
      </w:r>
      <w:r w:rsidR="007634D2" w:rsidRPr="00A56609">
        <w:rPr>
          <w:rFonts w:ascii="Arial" w:hAnsi="Arial" w:cs="Calibri"/>
          <w:sz w:val="22"/>
          <w:szCs w:val="22"/>
        </w:rPr>
        <w:t>is based</w:t>
      </w:r>
      <w:r w:rsidR="00465E55" w:rsidRPr="00A56609">
        <w:rPr>
          <w:rFonts w:ascii="Arial" w:hAnsi="Arial" w:cs="Calibri"/>
          <w:sz w:val="22"/>
          <w:szCs w:val="22"/>
        </w:rPr>
        <w:t xml:space="preserve"> around studio production and taught in combination with students on the Media Tech</w:t>
      </w:r>
      <w:r w:rsidR="007634D2" w:rsidRPr="00A56609">
        <w:rPr>
          <w:rFonts w:ascii="Arial" w:hAnsi="Arial" w:cs="Calibri"/>
          <w:sz w:val="22"/>
          <w:szCs w:val="22"/>
        </w:rPr>
        <w:t xml:space="preserve">nology degree. </w:t>
      </w:r>
    </w:p>
    <w:p w14:paraId="0572E710" w14:textId="77777777" w:rsidR="00D02C4F" w:rsidRPr="00A56609" w:rsidRDefault="00D02C4F" w:rsidP="00D02C4F">
      <w:pPr>
        <w:pStyle w:val="BodyText2"/>
        <w:spacing w:after="0" w:line="240" w:lineRule="auto"/>
        <w:rPr>
          <w:rFonts w:ascii="Arial" w:hAnsi="Arial" w:cs="Calibri"/>
          <w:sz w:val="22"/>
          <w:szCs w:val="22"/>
        </w:rPr>
      </w:pPr>
    </w:p>
    <w:p w14:paraId="2416FC20" w14:textId="223D0E5D" w:rsidR="00343D07" w:rsidRPr="00D134FA" w:rsidRDefault="00F714DC" w:rsidP="00D02C4F">
      <w:pPr>
        <w:pStyle w:val="BodyText2"/>
        <w:spacing w:after="0" w:line="240" w:lineRule="auto"/>
        <w:rPr>
          <w:rFonts w:ascii="Arial" w:hAnsi="Arial" w:cs="Calibri"/>
          <w:sz w:val="22"/>
          <w:szCs w:val="22"/>
        </w:rPr>
      </w:pPr>
      <w:r w:rsidRPr="00A56609">
        <w:rPr>
          <w:rFonts w:ascii="Arial" w:hAnsi="Arial" w:cs="Calibri"/>
          <w:sz w:val="22"/>
          <w:szCs w:val="22"/>
        </w:rPr>
        <w:t>S</w:t>
      </w:r>
      <w:r w:rsidR="00D02C4F" w:rsidRPr="00A56609">
        <w:rPr>
          <w:rFonts w:ascii="Arial" w:hAnsi="Arial" w:cs="Calibri"/>
          <w:sz w:val="22"/>
          <w:szCs w:val="22"/>
        </w:rPr>
        <w:t>tudents on the Media</w:t>
      </w:r>
      <w:r w:rsidR="00AD4FA7" w:rsidRPr="00A56609">
        <w:rPr>
          <w:rFonts w:ascii="Arial" w:hAnsi="Arial" w:cs="Calibri"/>
          <w:sz w:val="22"/>
          <w:szCs w:val="22"/>
        </w:rPr>
        <w:t xml:space="preserve"> Skills </w:t>
      </w:r>
      <w:r w:rsidR="00D02C4F" w:rsidRPr="00A56609">
        <w:rPr>
          <w:rFonts w:ascii="Arial" w:hAnsi="Arial" w:cs="Calibri"/>
          <w:sz w:val="22"/>
          <w:szCs w:val="22"/>
        </w:rPr>
        <w:t xml:space="preserve">top-up will </w:t>
      </w:r>
      <w:r w:rsidR="00FD5C5E" w:rsidRPr="00A56609">
        <w:rPr>
          <w:rFonts w:ascii="Arial" w:hAnsi="Arial" w:cs="Calibri"/>
          <w:sz w:val="22"/>
          <w:szCs w:val="22"/>
        </w:rPr>
        <w:t xml:space="preserve">have the opportunity to </w:t>
      </w:r>
      <w:r w:rsidR="00D02C4F" w:rsidRPr="00A56609">
        <w:rPr>
          <w:rFonts w:ascii="Arial" w:hAnsi="Arial" w:cs="Calibri"/>
          <w:sz w:val="22"/>
          <w:szCs w:val="22"/>
        </w:rPr>
        <w:t xml:space="preserve">study </w:t>
      </w:r>
      <w:r w:rsidR="00FD5C5E" w:rsidRPr="00A56609">
        <w:rPr>
          <w:rFonts w:ascii="Arial" w:hAnsi="Arial" w:cs="Calibri"/>
          <w:sz w:val="22"/>
          <w:szCs w:val="22"/>
        </w:rPr>
        <w:t>a wide range of</w:t>
      </w:r>
      <w:r w:rsidR="00D02C4F" w:rsidRPr="00A56609">
        <w:rPr>
          <w:rFonts w:ascii="Arial" w:hAnsi="Arial" w:cs="Calibri"/>
          <w:sz w:val="22"/>
          <w:szCs w:val="22"/>
        </w:rPr>
        <w:t xml:space="preserve"> key theoretical aspects of media, </w:t>
      </w:r>
      <w:r w:rsidR="00A3674B" w:rsidRPr="00A56609">
        <w:rPr>
          <w:rFonts w:ascii="Arial" w:hAnsi="Arial" w:cs="Calibri"/>
          <w:sz w:val="22"/>
          <w:szCs w:val="22"/>
        </w:rPr>
        <w:t>through the Special</w:t>
      </w:r>
      <w:r w:rsidR="00A3674B" w:rsidRPr="00D134FA">
        <w:rPr>
          <w:rFonts w:ascii="Arial" w:hAnsi="Arial" w:cs="Calibri"/>
          <w:sz w:val="22"/>
          <w:szCs w:val="22"/>
        </w:rPr>
        <w:t xml:space="preserve"> Study modules, where s</w:t>
      </w:r>
      <w:r w:rsidR="00343D07" w:rsidRPr="00D134FA">
        <w:rPr>
          <w:rFonts w:ascii="Arial" w:hAnsi="Arial" w:cs="Calibri"/>
          <w:sz w:val="22"/>
          <w:szCs w:val="22"/>
        </w:rPr>
        <w:t xml:space="preserve">tudents’ critical thinking, </w:t>
      </w:r>
      <w:r w:rsidR="00D02C4F" w:rsidRPr="00D134FA">
        <w:rPr>
          <w:rFonts w:ascii="Arial" w:hAnsi="Arial" w:cs="Calibri"/>
          <w:sz w:val="22"/>
          <w:szCs w:val="22"/>
        </w:rPr>
        <w:t xml:space="preserve">writing </w:t>
      </w:r>
      <w:r w:rsidR="00343D07" w:rsidRPr="00D134FA">
        <w:rPr>
          <w:rFonts w:ascii="Arial" w:hAnsi="Arial" w:cs="Calibri"/>
          <w:sz w:val="22"/>
          <w:szCs w:val="22"/>
        </w:rPr>
        <w:t xml:space="preserve">and practical </w:t>
      </w:r>
      <w:r w:rsidR="00D02C4F" w:rsidRPr="00D134FA">
        <w:rPr>
          <w:rFonts w:ascii="Arial" w:hAnsi="Arial" w:cs="Calibri"/>
          <w:sz w:val="22"/>
          <w:szCs w:val="22"/>
        </w:rPr>
        <w:t>skills</w:t>
      </w:r>
      <w:r w:rsidR="00FD5C5E" w:rsidRPr="00D134FA">
        <w:rPr>
          <w:rFonts w:ascii="Arial" w:hAnsi="Arial" w:cs="Calibri"/>
          <w:sz w:val="22"/>
          <w:szCs w:val="22"/>
        </w:rPr>
        <w:t xml:space="preserve"> are further augmented</w:t>
      </w:r>
      <w:r w:rsidR="00A3674B" w:rsidRPr="00D134FA">
        <w:rPr>
          <w:rFonts w:ascii="Arial" w:hAnsi="Arial" w:cs="Calibri"/>
          <w:sz w:val="22"/>
          <w:szCs w:val="22"/>
        </w:rPr>
        <w:t>.</w:t>
      </w:r>
      <w:r w:rsidR="00FD5C5E" w:rsidRPr="00D134FA">
        <w:rPr>
          <w:rFonts w:ascii="Arial" w:hAnsi="Arial" w:cs="Calibri"/>
          <w:sz w:val="22"/>
          <w:szCs w:val="22"/>
        </w:rPr>
        <w:t xml:space="preserve"> </w:t>
      </w:r>
      <w:r w:rsidR="007634D2" w:rsidRPr="00D134FA">
        <w:rPr>
          <w:rFonts w:ascii="Arial" w:hAnsi="Arial" w:cs="Calibri"/>
          <w:sz w:val="22"/>
          <w:szCs w:val="22"/>
        </w:rPr>
        <w:t xml:space="preserve">The </w:t>
      </w:r>
      <w:r w:rsidR="00FD5C5E" w:rsidRPr="00D134FA">
        <w:rPr>
          <w:rFonts w:ascii="Arial" w:hAnsi="Arial" w:cs="Calibri"/>
          <w:sz w:val="22"/>
          <w:szCs w:val="22"/>
        </w:rPr>
        <w:t>smal</w:t>
      </w:r>
      <w:r w:rsidR="007634D2" w:rsidRPr="00D134FA">
        <w:rPr>
          <w:rFonts w:ascii="Arial" w:hAnsi="Arial" w:cs="Calibri"/>
          <w:sz w:val="22"/>
          <w:szCs w:val="22"/>
        </w:rPr>
        <w:t>l group and individual tutorial-</w:t>
      </w:r>
      <w:r w:rsidR="00FD5C5E" w:rsidRPr="00D134FA">
        <w:rPr>
          <w:rFonts w:ascii="Arial" w:hAnsi="Arial" w:cs="Calibri"/>
          <w:sz w:val="22"/>
          <w:szCs w:val="22"/>
        </w:rPr>
        <w:t>based teaching</w:t>
      </w:r>
      <w:r w:rsidR="007634D2" w:rsidRPr="00D134FA">
        <w:rPr>
          <w:rFonts w:ascii="Arial" w:hAnsi="Arial" w:cs="Calibri"/>
          <w:sz w:val="22"/>
          <w:szCs w:val="22"/>
        </w:rPr>
        <w:t xml:space="preserve"> structure offers</w:t>
      </w:r>
      <w:r w:rsidR="00FD5C5E" w:rsidRPr="00D134FA">
        <w:rPr>
          <w:rFonts w:ascii="Arial" w:hAnsi="Arial" w:cs="Calibri"/>
          <w:sz w:val="22"/>
          <w:szCs w:val="22"/>
        </w:rPr>
        <w:t xml:space="preserve"> both engagement with a small group cohort from a range</w:t>
      </w:r>
      <w:r w:rsidR="007634D2" w:rsidRPr="00D134FA">
        <w:rPr>
          <w:rFonts w:ascii="Arial" w:hAnsi="Arial" w:cs="Calibri"/>
          <w:sz w:val="22"/>
          <w:szCs w:val="22"/>
        </w:rPr>
        <w:t xml:space="preserve"> of backgrounds and disciplines </w:t>
      </w:r>
      <w:proofErr w:type="gramStart"/>
      <w:r w:rsidR="007634D2" w:rsidRPr="00D134FA">
        <w:rPr>
          <w:rFonts w:ascii="Arial" w:hAnsi="Arial" w:cs="Calibri"/>
          <w:sz w:val="22"/>
          <w:szCs w:val="22"/>
        </w:rPr>
        <w:t>and</w:t>
      </w:r>
      <w:r w:rsidR="00FD5C5E" w:rsidRPr="00D134FA">
        <w:rPr>
          <w:rFonts w:ascii="Arial" w:hAnsi="Arial" w:cs="Calibri"/>
          <w:sz w:val="22"/>
          <w:szCs w:val="22"/>
        </w:rPr>
        <w:t xml:space="preserve"> also</w:t>
      </w:r>
      <w:proofErr w:type="gramEnd"/>
      <w:r w:rsidR="00FD5C5E" w:rsidRPr="00D134FA">
        <w:rPr>
          <w:rFonts w:ascii="Arial" w:hAnsi="Arial" w:cs="Calibri"/>
          <w:sz w:val="22"/>
          <w:szCs w:val="22"/>
        </w:rPr>
        <w:t xml:space="preserve"> one to one supervision which will help develop individual research skills</w:t>
      </w:r>
      <w:r w:rsidR="00D02C4F" w:rsidRPr="00D134FA">
        <w:rPr>
          <w:rFonts w:ascii="Arial" w:hAnsi="Arial" w:cs="Calibri"/>
          <w:sz w:val="22"/>
          <w:szCs w:val="22"/>
        </w:rPr>
        <w:t xml:space="preserve">. </w:t>
      </w:r>
      <w:r w:rsidR="00FD5C5E" w:rsidRPr="00D134FA">
        <w:rPr>
          <w:rFonts w:ascii="Arial" w:hAnsi="Arial" w:cs="Calibri"/>
          <w:sz w:val="22"/>
          <w:szCs w:val="22"/>
        </w:rPr>
        <w:t>This forms part of the s</w:t>
      </w:r>
      <w:r w:rsidR="00D02C4F" w:rsidRPr="00D134FA">
        <w:rPr>
          <w:rFonts w:ascii="Arial" w:hAnsi="Arial" w:cs="Calibri"/>
          <w:sz w:val="22"/>
          <w:szCs w:val="22"/>
        </w:rPr>
        <w:t>trong student support</w:t>
      </w:r>
      <w:r w:rsidR="00553A0C" w:rsidRPr="00D134FA">
        <w:rPr>
          <w:rFonts w:ascii="Arial" w:hAnsi="Arial" w:cs="Calibri"/>
          <w:sz w:val="22"/>
          <w:szCs w:val="22"/>
        </w:rPr>
        <w:t>,</w:t>
      </w:r>
      <w:r w:rsidR="00D02C4F" w:rsidRPr="00D134FA">
        <w:rPr>
          <w:rFonts w:ascii="Arial" w:hAnsi="Arial" w:cs="Calibri"/>
          <w:sz w:val="22"/>
          <w:szCs w:val="22"/>
        </w:rPr>
        <w:t xml:space="preserve"> </w:t>
      </w:r>
      <w:r w:rsidR="000027FB" w:rsidRPr="00D134FA">
        <w:rPr>
          <w:rFonts w:ascii="Arial" w:hAnsi="Arial" w:cs="Calibri"/>
          <w:sz w:val="22"/>
          <w:szCs w:val="22"/>
        </w:rPr>
        <w:t xml:space="preserve">which </w:t>
      </w:r>
      <w:r w:rsidR="00D02C4F" w:rsidRPr="00D134FA">
        <w:rPr>
          <w:rFonts w:ascii="Arial" w:hAnsi="Arial" w:cs="Calibri"/>
          <w:sz w:val="22"/>
          <w:szCs w:val="22"/>
        </w:rPr>
        <w:t>will be in place to aid in the transition to the top up degree and to support the development of the necessary skills for advanced critical writing. Each student will be assigned a personal tutor in keeping with the personal tutor scheme to support the transition, and a diagnostic essay will be set in September and marked by the personal tutor to establish areas of strength and areas for development.</w:t>
      </w:r>
      <w:r w:rsidR="000027FB" w:rsidRPr="00D134FA">
        <w:rPr>
          <w:rFonts w:ascii="Arial" w:hAnsi="Arial" w:cs="Calibri"/>
          <w:sz w:val="22"/>
          <w:szCs w:val="22"/>
        </w:rPr>
        <w:t xml:space="preserve"> </w:t>
      </w:r>
    </w:p>
    <w:p w14:paraId="20D30AA7" w14:textId="77777777" w:rsidR="00343D07" w:rsidRPr="00D134FA" w:rsidRDefault="00343D07" w:rsidP="00D02C4F">
      <w:pPr>
        <w:pStyle w:val="BodyText2"/>
        <w:spacing w:after="0" w:line="240" w:lineRule="auto"/>
        <w:rPr>
          <w:rFonts w:ascii="Arial" w:hAnsi="Arial" w:cs="Calibri"/>
          <w:sz w:val="22"/>
          <w:szCs w:val="22"/>
        </w:rPr>
      </w:pPr>
    </w:p>
    <w:p w14:paraId="5B4C76E4" w14:textId="0E7A1350" w:rsidR="00D02C4F" w:rsidRPr="00D134FA" w:rsidRDefault="00EE1771" w:rsidP="00D134FA">
      <w:pPr>
        <w:spacing w:after="0" w:line="240" w:lineRule="auto"/>
        <w:rPr>
          <w:rFonts w:ascii="Arial" w:hAnsi="Arial" w:cs="Calibri"/>
        </w:rPr>
      </w:pPr>
      <w:r>
        <w:rPr>
          <w:rFonts w:ascii="Arial" w:hAnsi="Arial" w:cs="Calibri"/>
        </w:rPr>
        <w:t xml:space="preserve">Optional </w:t>
      </w:r>
      <w:r w:rsidR="00343D07" w:rsidRPr="00D134FA">
        <w:rPr>
          <w:rFonts w:ascii="Arial" w:hAnsi="Arial" w:cs="Calibri"/>
        </w:rPr>
        <w:t>modules</w:t>
      </w:r>
      <w:r w:rsidR="000027FB" w:rsidRPr="00D134FA">
        <w:rPr>
          <w:rFonts w:ascii="Arial" w:hAnsi="Arial" w:cs="Calibri"/>
        </w:rPr>
        <w:t xml:space="preserve"> are </w:t>
      </w:r>
      <w:r w:rsidR="00343D07" w:rsidRPr="00D134FA">
        <w:rPr>
          <w:rFonts w:ascii="Arial" w:hAnsi="Arial" w:cs="Calibri"/>
        </w:rPr>
        <w:t xml:space="preserve">also </w:t>
      </w:r>
      <w:r w:rsidR="000027FB" w:rsidRPr="00D134FA">
        <w:rPr>
          <w:rFonts w:ascii="Arial" w:hAnsi="Arial" w:cs="Calibri"/>
        </w:rPr>
        <w:t xml:space="preserve">part of the key strand designed to develop employability skills, through in this case the emphasis upon an oral presentation, which augments the skills of independence, organisation, </w:t>
      </w:r>
      <w:proofErr w:type="gramStart"/>
      <w:r w:rsidR="000027FB" w:rsidRPr="00D134FA">
        <w:rPr>
          <w:rFonts w:ascii="Arial" w:hAnsi="Arial" w:cs="Calibri"/>
        </w:rPr>
        <w:t>research</w:t>
      </w:r>
      <w:proofErr w:type="gramEnd"/>
      <w:r w:rsidR="000027FB" w:rsidRPr="00D134FA">
        <w:rPr>
          <w:rFonts w:ascii="Arial" w:hAnsi="Arial" w:cs="Calibri"/>
        </w:rPr>
        <w:t xml:space="preserve"> and expression also covered on the modules.</w:t>
      </w:r>
      <w:r w:rsidR="00343D07" w:rsidRPr="00D134FA">
        <w:rPr>
          <w:rFonts w:ascii="Arial" w:hAnsi="Arial" w:cs="Calibri"/>
        </w:rPr>
        <w:t xml:space="preserve"> Employability skills are further developed through </w:t>
      </w:r>
      <w:proofErr w:type="gramStart"/>
      <w:r w:rsidR="00343D07" w:rsidRPr="00D134FA">
        <w:rPr>
          <w:rFonts w:ascii="Arial" w:hAnsi="Arial" w:cs="Calibri"/>
        </w:rPr>
        <w:t xml:space="preserve">the </w:t>
      </w:r>
      <w:r w:rsidR="00342836" w:rsidRPr="00D134FA">
        <w:rPr>
          <w:rFonts w:ascii="Arial" w:hAnsi="Arial"/>
          <w:color w:val="000000"/>
          <w:shd w:val="clear" w:color="auto" w:fill="FFFFFF"/>
        </w:rPr>
        <w:t xml:space="preserve"> </w:t>
      </w:r>
      <w:r w:rsidR="00DE1B31" w:rsidRPr="00D134FA">
        <w:rPr>
          <w:rFonts w:ascii="Arial" w:hAnsi="Arial"/>
          <w:color w:val="000000"/>
          <w:shd w:val="clear" w:color="auto" w:fill="FFFFFF"/>
        </w:rPr>
        <w:t>EN</w:t>
      </w:r>
      <w:proofErr w:type="gramEnd"/>
      <w:r w:rsidR="00DE1B31" w:rsidRPr="00D134FA">
        <w:rPr>
          <w:rFonts w:ascii="Arial" w:hAnsi="Arial"/>
          <w:color w:val="000000"/>
          <w:shd w:val="clear" w:color="auto" w:fill="FFFFFF"/>
        </w:rPr>
        <w:t xml:space="preserve">6013, </w:t>
      </w:r>
      <w:r w:rsidR="00342836" w:rsidRPr="00D134FA">
        <w:rPr>
          <w:rFonts w:ascii="Arial" w:hAnsi="Arial"/>
          <w:color w:val="000000"/>
          <w:shd w:val="clear" w:color="auto" w:fill="FFFFFF"/>
        </w:rPr>
        <w:t>Professional Communication Skills </w:t>
      </w:r>
      <w:r w:rsidR="00343D07" w:rsidRPr="00D134FA">
        <w:rPr>
          <w:rFonts w:ascii="Arial" w:hAnsi="Arial" w:cs="Calibri"/>
        </w:rPr>
        <w:t xml:space="preserve">option, which </w:t>
      </w:r>
      <w:r w:rsidR="00343D07" w:rsidRPr="00D134FA">
        <w:rPr>
          <w:rFonts w:ascii="Arial" w:hAnsi="Arial" w:cs="Arial"/>
          <w:lang w:val="en-US"/>
        </w:rPr>
        <w:t>provide an opportunity for students to gain firsthand experience of the realities of work in a media profession through a short period of work experience in a media organization.</w:t>
      </w:r>
    </w:p>
    <w:p w14:paraId="1F79FAF2" w14:textId="77777777" w:rsidR="00B04B9D" w:rsidRPr="00D134FA" w:rsidRDefault="00B04B9D" w:rsidP="00D02C4F">
      <w:pPr>
        <w:pStyle w:val="BodyText2"/>
        <w:spacing w:after="0" w:line="240" w:lineRule="auto"/>
        <w:rPr>
          <w:rFonts w:ascii="Arial" w:hAnsi="Arial" w:cs="Calibri"/>
          <w:sz w:val="22"/>
          <w:szCs w:val="22"/>
        </w:rPr>
      </w:pPr>
    </w:p>
    <w:p w14:paraId="134CF824" w14:textId="77777777" w:rsidR="00EE1771" w:rsidRPr="009D2D7B" w:rsidRDefault="00D57CAB" w:rsidP="00EE1771">
      <w:pPr>
        <w:pStyle w:val="CommentText"/>
        <w:spacing w:after="0" w:line="240" w:lineRule="auto"/>
        <w:rPr>
          <w:rFonts w:ascii="Arial" w:hAnsi="Arial" w:cs="Arial"/>
          <w:sz w:val="22"/>
          <w:szCs w:val="22"/>
        </w:rPr>
      </w:pPr>
      <w:r w:rsidRPr="00D134FA">
        <w:rPr>
          <w:rFonts w:ascii="Arial" w:hAnsi="Arial" w:cs="Calibri"/>
          <w:sz w:val="22"/>
          <w:szCs w:val="22"/>
        </w:rPr>
        <w:t xml:space="preserve">Finally, students must take the </w:t>
      </w:r>
      <w:r w:rsidR="00E7040A" w:rsidRPr="00D134FA">
        <w:rPr>
          <w:rFonts w:ascii="Arial" w:hAnsi="Arial" w:cs="Calibri"/>
          <w:sz w:val="22"/>
          <w:szCs w:val="22"/>
        </w:rPr>
        <w:t xml:space="preserve">Media Research Project (MD6002). This </w:t>
      </w:r>
      <w:r w:rsidRPr="00D134FA">
        <w:rPr>
          <w:rFonts w:ascii="Arial" w:hAnsi="Arial" w:cs="Arial"/>
          <w:sz w:val="22"/>
          <w:szCs w:val="22"/>
        </w:rPr>
        <w:t xml:space="preserve">gives final year students the opportunity to </w:t>
      </w:r>
      <w:r w:rsidR="00E7040A" w:rsidRPr="00D134FA">
        <w:rPr>
          <w:rFonts w:ascii="Arial" w:hAnsi="Arial" w:cs="Arial"/>
          <w:sz w:val="22"/>
          <w:szCs w:val="22"/>
        </w:rPr>
        <w:t xml:space="preserve">focus on </w:t>
      </w:r>
      <w:r w:rsidRPr="00D134FA">
        <w:rPr>
          <w:rFonts w:ascii="Arial" w:hAnsi="Arial" w:cs="Arial"/>
          <w:sz w:val="22"/>
          <w:szCs w:val="22"/>
        </w:rPr>
        <w:t xml:space="preserve">a major piece of </w:t>
      </w:r>
      <w:r w:rsidR="00E7040A" w:rsidRPr="00D134FA">
        <w:rPr>
          <w:rFonts w:ascii="Arial" w:hAnsi="Arial" w:cs="Arial"/>
          <w:sz w:val="22"/>
          <w:szCs w:val="22"/>
        </w:rPr>
        <w:t xml:space="preserve">practical </w:t>
      </w:r>
      <w:r w:rsidRPr="00D134FA">
        <w:rPr>
          <w:rFonts w:ascii="Arial" w:hAnsi="Arial" w:cs="Arial"/>
          <w:sz w:val="22"/>
          <w:szCs w:val="22"/>
        </w:rPr>
        <w:t>independent work –</w:t>
      </w:r>
      <w:r w:rsidR="00E7040A" w:rsidRPr="00D134FA">
        <w:rPr>
          <w:rFonts w:ascii="Arial" w:hAnsi="Arial" w:cs="Arial"/>
          <w:sz w:val="22"/>
          <w:szCs w:val="22"/>
        </w:rPr>
        <w:t xml:space="preserve"> </w:t>
      </w:r>
      <w:r w:rsidRPr="00D134FA">
        <w:rPr>
          <w:rFonts w:ascii="Arial" w:hAnsi="Arial" w:cs="Arial"/>
          <w:sz w:val="22"/>
          <w:szCs w:val="22"/>
        </w:rPr>
        <w:t xml:space="preserve">consolidating and further developing the skills and knowledge they have acquired across the whole of </w:t>
      </w:r>
      <w:r w:rsidRPr="009D2D7B">
        <w:rPr>
          <w:rFonts w:ascii="Arial" w:hAnsi="Arial" w:cs="Arial"/>
          <w:sz w:val="22"/>
          <w:szCs w:val="22"/>
        </w:rPr>
        <w:t>their degree –</w:t>
      </w:r>
      <w:r w:rsidR="00E7040A" w:rsidRPr="009D2D7B">
        <w:rPr>
          <w:rFonts w:ascii="Arial" w:hAnsi="Arial" w:cs="Arial"/>
          <w:sz w:val="22"/>
          <w:szCs w:val="22"/>
        </w:rPr>
        <w:t xml:space="preserve"> through the production of </w:t>
      </w:r>
      <w:r w:rsidR="00255DE3" w:rsidRPr="009D2D7B">
        <w:rPr>
          <w:rFonts w:ascii="Arial" w:hAnsi="Arial" w:cstheme="minorHAnsi"/>
          <w:sz w:val="22"/>
          <w:szCs w:val="22"/>
        </w:rPr>
        <w:t>Final Major Project</w:t>
      </w:r>
      <w:r w:rsidR="00EF597D" w:rsidRPr="009D2D7B">
        <w:rPr>
          <w:rFonts w:ascii="Arial" w:hAnsi="Arial" w:cs="Arial"/>
          <w:sz w:val="22"/>
          <w:szCs w:val="22"/>
        </w:rPr>
        <w:t>.</w:t>
      </w:r>
      <w:r w:rsidRPr="009D2D7B">
        <w:rPr>
          <w:rFonts w:ascii="Arial" w:hAnsi="Arial" w:cs="Arial"/>
          <w:sz w:val="22"/>
          <w:szCs w:val="22"/>
        </w:rPr>
        <w:t xml:space="preserve">  Students </w:t>
      </w:r>
      <w:r w:rsidR="00303538" w:rsidRPr="009D2D7B">
        <w:rPr>
          <w:rFonts w:ascii="Arial" w:hAnsi="Arial" w:cs="Calibri"/>
          <w:sz w:val="22"/>
          <w:szCs w:val="22"/>
        </w:rPr>
        <w:t>must present their work-in- progress in a</w:t>
      </w:r>
      <w:r w:rsidR="00303538" w:rsidRPr="009D2D7B">
        <w:rPr>
          <w:rFonts w:ascii="Arial" w:hAnsi="Arial" w:cs="Calibri"/>
        </w:rPr>
        <w:t xml:space="preserve"> </w:t>
      </w:r>
      <w:r w:rsidRPr="009D2D7B">
        <w:rPr>
          <w:rFonts w:ascii="Arial" w:hAnsi="Arial" w:cs="Arial"/>
          <w:sz w:val="22"/>
          <w:szCs w:val="22"/>
        </w:rPr>
        <w:t>symposium event</w:t>
      </w:r>
      <w:r w:rsidR="00303538" w:rsidRPr="009D2D7B">
        <w:rPr>
          <w:rFonts w:ascii="Arial" w:hAnsi="Arial" w:cs="Arial"/>
          <w:sz w:val="22"/>
          <w:szCs w:val="22"/>
        </w:rPr>
        <w:t xml:space="preserve"> and help to organise it. </w:t>
      </w:r>
      <w:r w:rsidR="00EE1771" w:rsidRPr="009D2D7B">
        <w:rPr>
          <w:rFonts w:ascii="Arial" w:eastAsia="Arial" w:hAnsi="Arial" w:cstheme="minorHAnsi"/>
          <w:sz w:val="22"/>
          <w:szCs w:val="22"/>
        </w:rPr>
        <w:t xml:space="preserve">This core module is designed with a strong employability </w:t>
      </w:r>
      <w:proofErr w:type="gramStart"/>
      <w:r w:rsidR="00EE1771" w:rsidRPr="009D2D7B">
        <w:rPr>
          <w:rFonts w:ascii="Arial" w:eastAsia="Arial" w:hAnsi="Arial" w:cstheme="minorHAnsi"/>
          <w:sz w:val="22"/>
          <w:szCs w:val="22"/>
        </w:rPr>
        <w:t>focus, and</w:t>
      </w:r>
      <w:proofErr w:type="gramEnd"/>
      <w:r w:rsidR="00EE1771" w:rsidRPr="009D2D7B">
        <w:rPr>
          <w:rFonts w:ascii="Arial" w:eastAsia="Arial" w:hAnsi="Arial" w:cstheme="minorHAnsi"/>
          <w:sz w:val="22"/>
          <w:szCs w:val="22"/>
        </w:rPr>
        <w:t xml:space="preserve"> aims to build students Professional Practice and Personal Development.</w:t>
      </w:r>
      <w:r w:rsidR="00EE1771" w:rsidRPr="009D2D7B">
        <w:rPr>
          <w:rFonts w:ascii="Arial" w:hAnsi="Arial" w:cstheme="minorHAnsi"/>
          <w:sz w:val="22"/>
          <w:szCs w:val="22"/>
        </w:rPr>
        <w:t xml:space="preserve"> This will partly be achieved through the organisation of the Symposium where students will have the opportunity to present their work in progress and work closely with the Careers and Employability Service to form and manage teams including Design Planning, Logistics Planning, Marketing Planning and Management Planning. The symposium and the independent research project will help students build some of the top skills for their career lives, including critical thinking, creativity, problem solving, decision making people management, negotiation and coordinating with others.</w:t>
      </w:r>
    </w:p>
    <w:p w14:paraId="0E92C8B7" w14:textId="0AD84A42" w:rsidR="005B1266" w:rsidRPr="009D2D7B" w:rsidRDefault="005B1266" w:rsidP="00EE1771">
      <w:pPr>
        <w:pStyle w:val="BodyText2"/>
        <w:spacing w:after="0" w:line="240" w:lineRule="auto"/>
        <w:rPr>
          <w:rFonts w:ascii="Arial" w:hAnsi="Arial" w:cs="Arial"/>
        </w:rPr>
      </w:pPr>
    </w:p>
    <w:p w14:paraId="302AC2A3" w14:textId="77777777" w:rsidR="005B1266" w:rsidRPr="009D2D7B" w:rsidRDefault="00C45640" w:rsidP="005B1266">
      <w:pPr>
        <w:numPr>
          <w:ilvl w:val="0"/>
          <w:numId w:val="1"/>
        </w:numPr>
        <w:spacing w:after="0" w:line="240" w:lineRule="auto"/>
        <w:rPr>
          <w:rFonts w:ascii="Arial" w:hAnsi="Arial" w:cs="Arial"/>
          <w:b/>
        </w:rPr>
      </w:pPr>
      <w:r w:rsidRPr="009D2D7B">
        <w:rPr>
          <w:rFonts w:ascii="Arial" w:hAnsi="Arial" w:cs="Arial"/>
          <w:b/>
        </w:rPr>
        <w:t xml:space="preserve">Support for Students and their </w:t>
      </w:r>
      <w:r w:rsidR="005B1266" w:rsidRPr="009D2D7B">
        <w:rPr>
          <w:rFonts w:ascii="Arial" w:hAnsi="Arial" w:cs="Arial"/>
          <w:b/>
        </w:rPr>
        <w:t>Learning</w:t>
      </w:r>
    </w:p>
    <w:p w14:paraId="7379BCDB" w14:textId="77777777" w:rsidR="00C45640" w:rsidRPr="00D134FA" w:rsidRDefault="00C45640" w:rsidP="00C45640">
      <w:pPr>
        <w:pStyle w:val="ColorfulList-Accent12"/>
        <w:spacing w:after="0" w:line="240" w:lineRule="auto"/>
        <w:ind w:left="360"/>
        <w:rPr>
          <w:rFonts w:ascii="Arial" w:hAnsi="Arial" w:cs="Arial"/>
        </w:rPr>
      </w:pPr>
      <w:r w:rsidRPr="009D2D7B">
        <w:rPr>
          <w:rFonts w:ascii="Arial" w:hAnsi="Arial" w:cs="Arial"/>
        </w:rPr>
        <w:t>Students are supported by:</w:t>
      </w:r>
    </w:p>
    <w:p w14:paraId="204F0F01"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Module Leader for each module</w:t>
      </w:r>
    </w:p>
    <w:p w14:paraId="13FF4D24"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Course Leader to help students understand the programme structure</w:t>
      </w:r>
    </w:p>
    <w:p w14:paraId="443F254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Personal Tutors to provide academic and personal support</w:t>
      </w:r>
    </w:p>
    <w:p w14:paraId="4585443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placement tutor to give general advice on placements</w:t>
      </w:r>
    </w:p>
    <w:p w14:paraId="2497F49D"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lastRenderedPageBreak/>
        <w:t>Technical support to advise students on IT and the use of software</w:t>
      </w:r>
    </w:p>
    <w:p w14:paraId="748FE8B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designated Course Administrator</w:t>
      </w:r>
    </w:p>
    <w:p w14:paraId="4FDF07AC"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An induction week at the beginning of each new academic session</w:t>
      </w:r>
    </w:p>
    <w:p w14:paraId="3A363A03"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Staff Student Consultative Committee</w:t>
      </w:r>
    </w:p>
    <w:p w14:paraId="4D5C477A" w14:textId="5FE7BE98"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bCs/>
        </w:rPr>
        <w:t>Canvas – a versatile online interactive intranet and learning environment accessible both on and off-site</w:t>
      </w:r>
    </w:p>
    <w:p w14:paraId="682EEA9C" w14:textId="575971B3" w:rsidR="003F0C97" w:rsidRPr="00D134FA" w:rsidRDefault="0003686E"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bCs/>
        </w:rPr>
        <w:t>LinkedIn Learning</w:t>
      </w:r>
      <w:r w:rsidR="003F0C97" w:rsidRPr="00D134FA">
        <w:rPr>
          <w:rFonts w:ascii="Arial" w:hAnsi="Arial" w:cs="Calibri"/>
          <w:bCs/>
        </w:rPr>
        <w:t xml:space="preserve"> – an online platform offering self-paced software tutorials</w:t>
      </w:r>
    </w:p>
    <w:p w14:paraId="6AEB53F6" w14:textId="73A6C530"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A substantial </w:t>
      </w:r>
      <w:r w:rsidR="00633FCC" w:rsidRPr="00D134FA">
        <w:rPr>
          <w:rFonts w:ascii="Arial" w:hAnsi="Arial" w:cs="Calibri"/>
        </w:rPr>
        <w:t xml:space="preserve">Academic Success </w:t>
      </w:r>
      <w:r w:rsidRPr="00D134FA">
        <w:rPr>
          <w:rFonts w:ascii="Arial" w:hAnsi="Arial" w:cs="Calibri"/>
        </w:rPr>
        <w:t xml:space="preserve">Centre that provides academic skills support for both UG and PG students </w:t>
      </w:r>
    </w:p>
    <w:p w14:paraId="6100F6C8"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Student support facilities that provide advice on issues such as finance, regulations, legal matters, accommodation, international student support etc.</w:t>
      </w:r>
    </w:p>
    <w:p w14:paraId="7D083E94"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 Student Achievement Officer who provides pastoral support</w:t>
      </w:r>
    </w:p>
    <w:p w14:paraId="4055B17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Support for students with disabilities  </w:t>
      </w:r>
    </w:p>
    <w:p w14:paraId="3287272F" w14:textId="77777777"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The Union of Kingston Students</w:t>
      </w:r>
    </w:p>
    <w:p w14:paraId="05F70BF2" w14:textId="747FF258" w:rsidR="003F0C97" w:rsidRPr="00D134FA" w:rsidRDefault="003F0C97" w:rsidP="003F0C97">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Careers and Employability Services team who will provide support for students prior to undertaking work placement(s).</w:t>
      </w:r>
    </w:p>
    <w:p w14:paraId="6B8110A7" w14:textId="0697CCE4" w:rsidR="00303538" w:rsidRPr="00D134FA" w:rsidRDefault="00303538" w:rsidP="00EF597D">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Faculty-aligned Careers Advisers who run workshops, weekly drop-ins and 1:1 </w:t>
      </w:r>
      <w:proofErr w:type="gramStart"/>
      <w:r w:rsidRPr="00D134FA">
        <w:rPr>
          <w:rFonts w:ascii="Arial" w:hAnsi="Arial" w:cs="Calibri"/>
        </w:rPr>
        <w:t>appointments</w:t>
      </w:r>
      <w:proofErr w:type="gramEnd"/>
    </w:p>
    <w:p w14:paraId="7191FC88" w14:textId="77777777" w:rsidR="003F0C97" w:rsidRPr="00D134FA" w:rsidRDefault="003F0C97" w:rsidP="003F0C97">
      <w:pPr>
        <w:spacing w:after="0" w:line="240" w:lineRule="auto"/>
        <w:jc w:val="both"/>
        <w:rPr>
          <w:rFonts w:ascii="Arial" w:hAnsi="Arial" w:cs="Calibri"/>
        </w:rPr>
      </w:pPr>
    </w:p>
    <w:p w14:paraId="5158D606"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Ensuring and Enhancing the Quality of the Course</w:t>
      </w:r>
    </w:p>
    <w:p w14:paraId="58177686" w14:textId="77777777" w:rsidR="005B1266" w:rsidRPr="00D134FA" w:rsidRDefault="005B1266" w:rsidP="005B1266">
      <w:pPr>
        <w:spacing w:after="0" w:line="240" w:lineRule="auto"/>
        <w:rPr>
          <w:rFonts w:ascii="Arial" w:hAnsi="Arial" w:cs="Arial"/>
        </w:rPr>
      </w:pPr>
    </w:p>
    <w:p w14:paraId="172AE46C" w14:textId="77777777" w:rsidR="005B1266" w:rsidRPr="00D134FA" w:rsidRDefault="005B1266" w:rsidP="005B1266">
      <w:pPr>
        <w:spacing w:after="0" w:line="240" w:lineRule="auto"/>
        <w:rPr>
          <w:rFonts w:ascii="Arial" w:hAnsi="Arial" w:cs="Arial"/>
        </w:rPr>
      </w:pPr>
      <w:r w:rsidRPr="00D134FA">
        <w:rPr>
          <w:rFonts w:ascii="Arial" w:hAnsi="Arial" w:cs="Arial"/>
        </w:rPr>
        <w:t xml:space="preserve">The University </w:t>
      </w:r>
      <w:r w:rsidR="00BB23D0" w:rsidRPr="00D134FA">
        <w:rPr>
          <w:rFonts w:ascii="Arial" w:hAnsi="Arial" w:cs="Arial"/>
        </w:rPr>
        <w:t>h</w:t>
      </w:r>
      <w:r w:rsidRPr="00D134FA">
        <w:rPr>
          <w:rFonts w:ascii="Arial" w:hAnsi="Arial" w:cs="Arial"/>
        </w:rPr>
        <w:t>as several methods for evaluating and improving the quality and standards of its provision.  These include:</w:t>
      </w:r>
    </w:p>
    <w:p w14:paraId="6389D2BB" w14:textId="77777777" w:rsidR="005B1266" w:rsidRPr="00D134FA" w:rsidRDefault="005B1266" w:rsidP="005B1266">
      <w:pPr>
        <w:spacing w:after="0" w:line="240" w:lineRule="auto"/>
        <w:ind w:left="360"/>
        <w:rPr>
          <w:rFonts w:ascii="Arial" w:hAnsi="Arial" w:cs="Arial"/>
        </w:rPr>
      </w:pPr>
    </w:p>
    <w:p w14:paraId="3966456C"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External Examiners</w:t>
      </w:r>
    </w:p>
    <w:p w14:paraId="238212E2"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Boards of Study with student representation</w:t>
      </w:r>
    </w:p>
    <w:p w14:paraId="501B28FD"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Annual Monitoring and Enhancement</w:t>
      </w:r>
    </w:p>
    <w:p w14:paraId="3D00574A"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Periodic review undertaken at subject level</w:t>
      </w:r>
    </w:p>
    <w:p w14:paraId="51218281"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 xml:space="preserve">Student evaluation including </w:t>
      </w:r>
      <w:r w:rsidR="003B5E68" w:rsidRPr="00D134FA">
        <w:rPr>
          <w:rFonts w:ascii="Arial" w:hAnsi="Arial" w:cs="Calibri"/>
        </w:rPr>
        <w:t>Module Evaluation Questionnaires (</w:t>
      </w:r>
      <w:r w:rsidRPr="00D134FA">
        <w:rPr>
          <w:rFonts w:ascii="Arial" w:hAnsi="Arial" w:cs="Calibri"/>
        </w:rPr>
        <w:t>MEQs</w:t>
      </w:r>
      <w:r w:rsidR="003B5E68" w:rsidRPr="00D134FA">
        <w:rPr>
          <w:rFonts w:ascii="Arial" w:hAnsi="Arial" w:cs="Calibri"/>
        </w:rPr>
        <w:t>)</w:t>
      </w:r>
      <w:r w:rsidRPr="00D134FA">
        <w:rPr>
          <w:rFonts w:ascii="Arial" w:hAnsi="Arial" w:cs="Calibri"/>
        </w:rPr>
        <w:t>, Level Surveys and the NSS</w:t>
      </w:r>
    </w:p>
    <w:p w14:paraId="0D9879CA"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Moderation</w:t>
      </w:r>
      <w:r w:rsidR="008E298B" w:rsidRPr="00D134FA">
        <w:rPr>
          <w:rFonts w:ascii="Arial" w:hAnsi="Arial" w:cs="Calibri"/>
        </w:rPr>
        <w:fldChar w:fldCharType="begin"/>
      </w:r>
      <w:r w:rsidRPr="00D134FA">
        <w:rPr>
          <w:rFonts w:ascii="Arial" w:hAnsi="Arial" w:cs="Calibri"/>
        </w:rPr>
        <w:instrText xml:space="preserve"> XE "Moderation" </w:instrText>
      </w:r>
      <w:r w:rsidR="008E298B" w:rsidRPr="00D134FA">
        <w:rPr>
          <w:rFonts w:ascii="Arial" w:hAnsi="Arial" w:cs="Calibri"/>
        </w:rPr>
        <w:fldChar w:fldCharType="end"/>
      </w:r>
      <w:r w:rsidRPr="00D134FA">
        <w:rPr>
          <w:rFonts w:ascii="Arial" w:hAnsi="Arial" w:cs="Calibri"/>
        </w:rPr>
        <w:t xml:space="preserve"> policies</w:t>
      </w:r>
    </w:p>
    <w:p w14:paraId="2D84F594" w14:textId="77777777" w:rsidR="004F7560" w:rsidRPr="00D134FA" w:rsidRDefault="004F7560" w:rsidP="004F7560">
      <w:pPr>
        <w:numPr>
          <w:ilvl w:val="0"/>
          <w:numId w:val="9"/>
        </w:numPr>
        <w:tabs>
          <w:tab w:val="left" w:pos="851"/>
        </w:tabs>
        <w:spacing w:after="0" w:line="240" w:lineRule="auto"/>
        <w:ind w:left="851" w:hanging="425"/>
        <w:jc w:val="both"/>
        <w:rPr>
          <w:rFonts w:ascii="Arial" w:hAnsi="Arial" w:cs="Calibri"/>
        </w:rPr>
      </w:pPr>
      <w:r w:rsidRPr="00D134FA">
        <w:rPr>
          <w:rFonts w:ascii="Arial" w:hAnsi="Arial" w:cs="Calibri"/>
        </w:rPr>
        <w:t>Feedback from employers</w:t>
      </w:r>
    </w:p>
    <w:p w14:paraId="60CDF545" w14:textId="77777777" w:rsidR="005B1266" w:rsidRPr="00D134FA" w:rsidRDefault="005B1266" w:rsidP="005B1266">
      <w:pPr>
        <w:spacing w:after="0" w:line="240" w:lineRule="auto"/>
        <w:rPr>
          <w:rFonts w:ascii="Arial" w:hAnsi="Arial" w:cs="Arial"/>
        </w:rPr>
      </w:pPr>
    </w:p>
    <w:p w14:paraId="58475558"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 xml:space="preserve">Employability Statement </w:t>
      </w:r>
    </w:p>
    <w:p w14:paraId="43A205C8" w14:textId="77777777" w:rsidR="005B1266" w:rsidRPr="00D134FA" w:rsidRDefault="005B1266" w:rsidP="005B1266">
      <w:pPr>
        <w:spacing w:after="0" w:line="240" w:lineRule="auto"/>
        <w:rPr>
          <w:rFonts w:ascii="Arial" w:hAnsi="Arial" w:cs="Arial"/>
          <w:i/>
          <w:sz w:val="18"/>
          <w:szCs w:val="18"/>
        </w:rPr>
      </w:pPr>
    </w:p>
    <w:p w14:paraId="39C4AA50" w14:textId="77777777" w:rsidR="000027FB" w:rsidRPr="00D134FA" w:rsidRDefault="000027FB" w:rsidP="000027FB">
      <w:pPr>
        <w:autoSpaceDE w:val="0"/>
        <w:autoSpaceDN w:val="0"/>
        <w:adjustRightInd w:val="0"/>
        <w:spacing w:after="0" w:line="240" w:lineRule="auto"/>
        <w:rPr>
          <w:rFonts w:ascii="Arial" w:hAnsi="Arial" w:cs="HelveticaNeue-Light"/>
        </w:rPr>
      </w:pPr>
      <w:r w:rsidRPr="00D134FA">
        <w:rPr>
          <w:rFonts w:ascii="Arial" w:hAnsi="Arial" w:cs="Arial"/>
          <w:szCs w:val="18"/>
        </w:rPr>
        <w:t xml:space="preserve">The top up degree is designed to both deepen the range of practical skills developed in the foundation years and augment them with a range of transferrable academic skills which make them desirable to employers in a wide range of professional areas. </w:t>
      </w:r>
      <w:r w:rsidRPr="00D134FA">
        <w:rPr>
          <w:rFonts w:ascii="Arial" w:hAnsi="Arial" w:cs="HelveticaNeue-Light"/>
        </w:rPr>
        <w:t xml:space="preserve"> Skills</w:t>
      </w:r>
      <w:r w:rsidR="007634D2" w:rsidRPr="00D134FA">
        <w:rPr>
          <w:rFonts w:ascii="Arial" w:hAnsi="Arial" w:cs="HelveticaNeue-Light"/>
        </w:rPr>
        <w:t xml:space="preserve"> such as</w:t>
      </w:r>
      <w:r w:rsidRPr="00D134FA">
        <w:rPr>
          <w:rFonts w:ascii="Arial" w:hAnsi="Arial" w:cs="HelveticaNeue-Light"/>
        </w:rPr>
        <w:t xml:space="preserve"> initiative and problem-solving, teamwork, communication skills,</w:t>
      </w:r>
      <w:r w:rsidR="007634D2" w:rsidRPr="00D134FA">
        <w:rPr>
          <w:rFonts w:ascii="Arial" w:hAnsi="Arial" w:cs="HelveticaNeue-Light"/>
        </w:rPr>
        <w:t xml:space="preserve"> imagination and creativity, </w:t>
      </w:r>
      <w:r w:rsidRPr="00D134FA">
        <w:rPr>
          <w:rFonts w:ascii="Arial" w:hAnsi="Arial" w:cs="HelveticaNeue-Light"/>
        </w:rPr>
        <w:t xml:space="preserve">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arts or other postgraduate study programmes. </w:t>
      </w:r>
    </w:p>
    <w:p w14:paraId="48C6A50A" w14:textId="77777777" w:rsidR="000027FB" w:rsidRPr="00D134FA" w:rsidRDefault="000027FB" w:rsidP="000027FB">
      <w:pPr>
        <w:tabs>
          <w:tab w:val="left" w:pos="1560"/>
        </w:tabs>
        <w:autoSpaceDE w:val="0"/>
        <w:autoSpaceDN w:val="0"/>
        <w:adjustRightInd w:val="0"/>
        <w:spacing w:after="0" w:line="240" w:lineRule="auto"/>
        <w:rPr>
          <w:rFonts w:ascii="Arial" w:hAnsi="Arial" w:cs="HelveticaNeue-Light"/>
        </w:rPr>
      </w:pPr>
      <w:r w:rsidRPr="00D134FA">
        <w:rPr>
          <w:rFonts w:ascii="Arial" w:hAnsi="Arial" w:cs="HelveticaNeue-Light"/>
        </w:rPr>
        <w:tab/>
      </w:r>
    </w:p>
    <w:p w14:paraId="07B652A5" w14:textId="6C37CD73" w:rsidR="000027FB" w:rsidRPr="00D134FA" w:rsidRDefault="000027FB" w:rsidP="000027FB">
      <w:pPr>
        <w:autoSpaceDE w:val="0"/>
        <w:autoSpaceDN w:val="0"/>
        <w:adjustRightInd w:val="0"/>
        <w:spacing w:after="0" w:line="240" w:lineRule="auto"/>
        <w:rPr>
          <w:rFonts w:ascii="Arial" w:hAnsi="Arial" w:cs="HelveticaNeue-Light"/>
        </w:rPr>
      </w:pPr>
      <w:r w:rsidRPr="00D134FA">
        <w:rPr>
          <w:rFonts w:ascii="Arial" w:hAnsi="Arial" w:cs="HelveticaNeue-Light"/>
        </w:rPr>
        <w:t xml:space="preserve">Employability skills are embedded within the curriculum through the range of formative and summative assessments (including group and individual presentations, and practical projects) and through both the personal tutorial system and the provision of tutorial-based classes which are designed to firstly assist the students with the transition to university study, and then develop the key skills required. These skills are developed and augmented in collaboration with Kingston University’s Careers and Employability Service. We run </w:t>
      </w:r>
      <w:proofErr w:type="gramStart"/>
      <w:r w:rsidRPr="00D134FA">
        <w:rPr>
          <w:rFonts w:ascii="Arial" w:hAnsi="Arial" w:cs="HelveticaNeue-Light"/>
        </w:rPr>
        <w:t xml:space="preserve">a </w:t>
      </w:r>
      <w:r w:rsidRPr="00D134FA">
        <w:rPr>
          <w:rFonts w:ascii="Arial" w:hAnsi="Arial" w:cs="HelveticaNeue-Light"/>
        </w:rPr>
        <w:lastRenderedPageBreak/>
        <w:t>number of</w:t>
      </w:r>
      <w:proofErr w:type="gramEnd"/>
      <w:r w:rsidRPr="00D134FA">
        <w:rPr>
          <w:rFonts w:ascii="Arial" w:hAnsi="Arial" w:cs="HelveticaNeue-Light"/>
        </w:rPr>
        <w:t xml:space="preserve"> events for final year students where they can seek advice, get help with CVs and meet alumni working in a range of areas. </w:t>
      </w:r>
    </w:p>
    <w:p w14:paraId="33D1ABFD" w14:textId="77777777" w:rsidR="00EF597D" w:rsidRPr="00D134FA" w:rsidRDefault="00EF597D" w:rsidP="000027FB">
      <w:pPr>
        <w:autoSpaceDE w:val="0"/>
        <w:autoSpaceDN w:val="0"/>
        <w:adjustRightInd w:val="0"/>
        <w:spacing w:after="0" w:line="240" w:lineRule="auto"/>
        <w:rPr>
          <w:rFonts w:ascii="Arial" w:hAnsi="Arial" w:cs="HelveticaNeue-Light"/>
        </w:rPr>
      </w:pPr>
    </w:p>
    <w:p w14:paraId="5A3270F5" w14:textId="77777777" w:rsidR="005B1266" w:rsidRPr="00D134FA" w:rsidRDefault="005B1266" w:rsidP="005B1266">
      <w:pPr>
        <w:numPr>
          <w:ilvl w:val="0"/>
          <w:numId w:val="1"/>
        </w:numPr>
        <w:spacing w:after="0" w:line="240" w:lineRule="auto"/>
        <w:rPr>
          <w:rFonts w:ascii="Arial" w:hAnsi="Arial" w:cs="Arial"/>
          <w:b/>
        </w:rPr>
      </w:pPr>
      <w:r w:rsidRPr="00D134FA">
        <w:rPr>
          <w:rFonts w:ascii="Arial" w:hAnsi="Arial" w:cs="Arial"/>
          <w:b/>
        </w:rPr>
        <w:t>Ap</w:t>
      </w:r>
      <w:r w:rsidR="00C46E69" w:rsidRPr="00D134FA">
        <w:rPr>
          <w:rFonts w:ascii="Arial" w:hAnsi="Arial" w:cs="Arial"/>
          <w:b/>
        </w:rPr>
        <w:t xml:space="preserve">proved Variants from the Undergraduate Regulations </w:t>
      </w:r>
    </w:p>
    <w:p w14:paraId="5C245E37" w14:textId="77777777" w:rsidR="005B1266" w:rsidRPr="00D134FA" w:rsidRDefault="005B1266" w:rsidP="005B1266">
      <w:pPr>
        <w:spacing w:after="0" w:line="240" w:lineRule="auto"/>
        <w:rPr>
          <w:rFonts w:ascii="Arial" w:hAnsi="Arial" w:cs="Arial"/>
          <w:b/>
        </w:rPr>
      </w:pPr>
    </w:p>
    <w:p w14:paraId="7A3F3D71" w14:textId="77777777" w:rsidR="004F7560" w:rsidRPr="00D134FA" w:rsidRDefault="004F7560" w:rsidP="005B1266">
      <w:pPr>
        <w:spacing w:after="0" w:line="240" w:lineRule="auto"/>
        <w:rPr>
          <w:rFonts w:ascii="Arial" w:hAnsi="Arial" w:cs="Arial"/>
          <w:b/>
        </w:rPr>
      </w:pPr>
      <w:r w:rsidRPr="00D134FA">
        <w:rPr>
          <w:rFonts w:ascii="Arial" w:hAnsi="Arial" w:cs="Arial"/>
        </w:rPr>
        <w:t>None</w:t>
      </w:r>
      <w:r w:rsidRPr="00D134FA">
        <w:rPr>
          <w:rFonts w:ascii="Arial" w:hAnsi="Arial" w:cs="Arial"/>
          <w:b/>
        </w:rPr>
        <w:t>.</w:t>
      </w:r>
    </w:p>
    <w:p w14:paraId="54101967" w14:textId="14724E70" w:rsidR="00A56609" w:rsidRDefault="00A56609">
      <w:pPr>
        <w:spacing w:after="0" w:line="240" w:lineRule="auto"/>
        <w:rPr>
          <w:rFonts w:ascii="Arial" w:hAnsi="Arial" w:cs="Arial"/>
          <w:b/>
        </w:rPr>
      </w:pPr>
    </w:p>
    <w:p w14:paraId="146E0F62" w14:textId="1B5CD97C" w:rsidR="00443008" w:rsidRPr="00D134FA" w:rsidRDefault="005B1266" w:rsidP="005B1266">
      <w:pPr>
        <w:numPr>
          <w:ilvl w:val="0"/>
          <w:numId w:val="1"/>
        </w:numPr>
        <w:spacing w:after="0" w:line="240" w:lineRule="auto"/>
        <w:rPr>
          <w:rFonts w:ascii="Arial" w:hAnsi="Arial" w:cs="Arial"/>
          <w:b/>
        </w:rPr>
      </w:pPr>
      <w:r w:rsidRPr="00D134FA">
        <w:rPr>
          <w:rFonts w:ascii="Arial" w:hAnsi="Arial" w:cs="Arial"/>
          <w:b/>
        </w:rPr>
        <w:t xml:space="preserve">Other sources of information that you may wish to </w:t>
      </w:r>
      <w:proofErr w:type="gramStart"/>
      <w:r w:rsidRPr="00D134FA">
        <w:rPr>
          <w:rFonts w:ascii="Arial" w:hAnsi="Arial" w:cs="Arial"/>
          <w:b/>
        </w:rPr>
        <w:t>consult</w:t>
      </w:r>
      <w:proofErr w:type="gramEnd"/>
    </w:p>
    <w:p w14:paraId="5D50CF8F" w14:textId="77777777" w:rsidR="00443008" w:rsidRPr="00D134FA" w:rsidRDefault="00443008" w:rsidP="00443008">
      <w:pPr>
        <w:spacing w:after="0" w:line="240" w:lineRule="auto"/>
        <w:rPr>
          <w:rFonts w:ascii="Arial" w:hAnsi="Arial" w:cs="Arial"/>
          <w:b/>
        </w:rPr>
      </w:pPr>
    </w:p>
    <w:p w14:paraId="009DA432" w14:textId="77777777" w:rsidR="00EE1771" w:rsidRPr="00530336" w:rsidRDefault="00A130AE" w:rsidP="00EE1771">
      <w:pPr>
        <w:spacing w:after="0" w:line="240" w:lineRule="auto"/>
        <w:rPr>
          <w:rFonts w:ascii="Arial" w:hAnsi="Arial" w:cs="Arial"/>
          <w:b/>
        </w:rPr>
      </w:pPr>
      <w:hyperlink r:id="rId20" w:history="1">
        <w:r w:rsidR="00EE1771" w:rsidRPr="00BA0EFB">
          <w:rPr>
            <w:rStyle w:val="Hyperlink"/>
            <w:rFonts w:ascii="Arial" w:hAnsi="Arial"/>
          </w:rPr>
          <w:t>https://www.qaa.ac.uk/docs/qaa/subject-benchmark-statements/subject-benchmark-statement-communication-media-film-and-cultural-studies.pdf?sfvrsn=28e2cb81_4</w:t>
        </w:r>
      </w:hyperlink>
      <w:r w:rsidR="00EE1771">
        <w:rPr>
          <w:rFonts w:ascii="Arial" w:hAnsi="Arial"/>
        </w:rPr>
        <w:t xml:space="preserve"> </w:t>
      </w:r>
    </w:p>
    <w:p w14:paraId="6B576A16" w14:textId="77777777" w:rsidR="004F7560" w:rsidRPr="00D134FA" w:rsidRDefault="004F7560" w:rsidP="00443008">
      <w:pPr>
        <w:spacing w:after="0" w:line="240" w:lineRule="auto"/>
        <w:rPr>
          <w:rFonts w:ascii="Arial" w:hAnsi="Arial" w:cs="Arial"/>
          <w:b/>
        </w:rPr>
      </w:pPr>
    </w:p>
    <w:p w14:paraId="138DC85B" w14:textId="77777777" w:rsidR="004F7560" w:rsidRPr="00D134FA" w:rsidRDefault="004F7560" w:rsidP="00443008">
      <w:pPr>
        <w:spacing w:after="0" w:line="240" w:lineRule="auto"/>
        <w:rPr>
          <w:rFonts w:ascii="Arial" w:hAnsi="Arial" w:cs="Arial"/>
          <w:b/>
        </w:rPr>
      </w:pPr>
    </w:p>
    <w:p w14:paraId="414BFE62" w14:textId="77777777" w:rsidR="004F7560" w:rsidRPr="00D134FA" w:rsidRDefault="004F7560">
      <w:pPr>
        <w:spacing w:after="0" w:line="240" w:lineRule="auto"/>
        <w:rPr>
          <w:rFonts w:ascii="Arial" w:hAnsi="Arial" w:cs="Arial"/>
          <w:b/>
        </w:rPr>
      </w:pPr>
      <w:r w:rsidRPr="00D134FA">
        <w:rPr>
          <w:rFonts w:ascii="Arial" w:hAnsi="Arial" w:cs="Arial"/>
          <w:b/>
        </w:rPr>
        <w:br w:type="page"/>
      </w:r>
    </w:p>
    <w:p w14:paraId="1B6ADFB4" w14:textId="77777777" w:rsidR="005B1266" w:rsidRPr="00D134FA" w:rsidRDefault="005B1266" w:rsidP="00443008">
      <w:pPr>
        <w:spacing w:after="0" w:line="240" w:lineRule="auto"/>
        <w:rPr>
          <w:rFonts w:ascii="Arial" w:hAnsi="Arial" w:cs="Arial"/>
          <w:b/>
        </w:rPr>
      </w:pPr>
      <w:r w:rsidRPr="00D134FA">
        <w:rPr>
          <w:rFonts w:ascii="Arial" w:hAnsi="Arial" w:cs="Arial"/>
          <w:b/>
        </w:rPr>
        <w:lastRenderedPageBreak/>
        <w:t>Development of Programme Learning Outcomes in Modules</w:t>
      </w:r>
    </w:p>
    <w:p w14:paraId="6E14B7A8" w14:textId="77777777" w:rsidR="008C3ABD" w:rsidRPr="00D134FA" w:rsidRDefault="008C3ABD" w:rsidP="005B1266">
      <w:pPr>
        <w:spacing w:after="0" w:line="240" w:lineRule="auto"/>
        <w:rPr>
          <w:rFonts w:ascii="Arial" w:hAnsi="Arial" w:cs="Arial"/>
          <w:b/>
        </w:rPr>
      </w:pPr>
    </w:p>
    <w:p w14:paraId="2BD69BDF" w14:textId="77777777" w:rsidR="00343D07" w:rsidRPr="00D134FA" w:rsidRDefault="004F7560" w:rsidP="004C673D">
      <w:pPr>
        <w:spacing w:after="0" w:line="240" w:lineRule="auto"/>
        <w:jc w:val="both"/>
        <w:rPr>
          <w:rFonts w:ascii="Arial" w:hAnsi="Arial" w:cs="Arial"/>
        </w:rPr>
      </w:pPr>
      <w:r w:rsidRPr="00D134FA">
        <w:rPr>
          <w:rFonts w:ascii="Arial" w:hAnsi="Arial" w:cs="Arial"/>
          <w:szCs w:val="24"/>
        </w:rPr>
        <w:t xml:space="preserve">This map identifies where the field/course learning outcomes are </w:t>
      </w:r>
      <w:proofErr w:type="spellStart"/>
      <w:r w:rsidRPr="00D134FA">
        <w:rPr>
          <w:rFonts w:ascii="Arial" w:hAnsi="Arial" w:cs="Arial"/>
          <w:b/>
          <w:szCs w:val="24"/>
        </w:rPr>
        <w:t>summatively</w:t>
      </w:r>
      <w:proofErr w:type="spellEnd"/>
      <w:r w:rsidRPr="00D134FA">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63268CF5" w14:textId="77777777" w:rsidR="00343D07" w:rsidRPr="00D134FA" w:rsidRDefault="00343D07" w:rsidP="005B1266">
      <w:pPr>
        <w:spacing w:after="0" w:line="240" w:lineRule="auto"/>
        <w:rPr>
          <w:rFonts w:ascii="Arial" w:hAnsi="Arial" w:cs="Arial"/>
        </w:rPr>
      </w:pPr>
    </w:p>
    <w:tbl>
      <w:tblPr>
        <w:tblW w:w="8043" w:type="dxa"/>
        <w:tblLayout w:type="fixed"/>
        <w:tblLook w:val="04A0" w:firstRow="1" w:lastRow="0" w:firstColumn="1" w:lastColumn="0" w:noHBand="0" w:noVBand="1"/>
      </w:tblPr>
      <w:tblGrid>
        <w:gridCol w:w="534"/>
        <w:gridCol w:w="2976"/>
        <w:gridCol w:w="567"/>
        <w:gridCol w:w="567"/>
        <w:gridCol w:w="567"/>
        <w:gridCol w:w="567"/>
        <w:gridCol w:w="567"/>
        <w:gridCol w:w="566"/>
        <w:gridCol w:w="566"/>
        <w:gridCol w:w="566"/>
      </w:tblGrid>
      <w:tr w:rsidR="00A308CE" w:rsidRPr="00D134FA" w14:paraId="5012E26F" w14:textId="626E678B" w:rsidTr="00A308CE">
        <w:trPr>
          <w:gridAfter w:val="3"/>
          <w:wAfter w:w="1698" w:type="dxa"/>
          <w:cantSplit/>
        </w:trPr>
        <w:tc>
          <w:tcPr>
            <w:tcW w:w="534" w:type="dxa"/>
          </w:tcPr>
          <w:p w14:paraId="58FA6FC4" w14:textId="77777777" w:rsidR="00A308CE" w:rsidRPr="00D134FA" w:rsidRDefault="00A308CE" w:rsidP="00CD6D92">
            <w:pPr>
              <w:spacing w:after="0" w:line="240" w:lineRule="auto"/>
              <w:rPr>
                <w:rFonts w:ascii="Arial" w:hAnsi="Arial" w:cs="Arial"/>
                <w:b/>
                <w:sz w:val="20"/>
                <w:szCs w:val="20"/>
              </w:rPr>
            </w:pPr>
          </w:p>
        </w:tc>
        <w:tc>
          <w:tcPr>
            <w:tcW w:w="2976" w:type="dxa"/>
            <w:shd w:val="clear" w:color="auto" w:fill="auto"/>
            <w:vAlign w:val="center"/>
          </w:tcPr>
          <w:p w14:paraId="1A9E8719" w14:textId="77777777" w:rsidR="00A308CE" w:rsidRPr="00D134FA" w:rsidRDefault="00A308CE" w:rsidP="00CD6D92">
            <w:pPr>
              <w:spacing w:after="0" w:line="240" w:lineRule="auto"/>
              <w:rPr>
                <w:rFonts w:ascii="Arial" w:hAnsi="Arial" w:cs="Arial"/>
                <w:b/>
                <w:sz w:val="20"/>
                <w:szCs w:val="20"/>
              </w:rPr>
            </w:pPr>
          </w:p>
        </w:tc>
        <w:tc>
          <w:tcPr>
            <w:tcW w:w="567" w:type="dxa"/>
            <w:shd w:val="clear" w:color="auto" w:fill="auto"/>
          </w:tcPr>
          <w:p w14:paraId="4EB19C34"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281892A6"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15AE8FC7"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555D2327" w14:textId="77777777" w:rsidR="00A308CE" w:rsidRPr="00D134FA" w:rsidRDefault="00A308CE" w:rsidP="00CD6D92">
            <w:pPr>
              <w:spacing w:after="0" w:line="240" w:lineRule="auto"/>
              <w:rPr>
                <w:rFonts w:ascii="Arial" w:hAnsi="Arial" w:cs="Arial"/>
                <w:sz w:val="20"/>
                <w:szCs w:val="20"/>
              </w:rPr>
            </w:pPr>
          </w:p>
        </w:tc>
        <w:tc>
          <w:tcPr>
            <w:tcW w:w="567" w:type="dxa"/>
            <w:tcBorders>
              <w:bottom w:val="single" w:sz="4" w:space="0" w:color="auto"/>
            </w:tcBorders>
          </w:tcPr>
          <w:p w14:paraId="4087215A" w14:textId="77777777" w:rsidR="00A308CE" w:rsidRPr="00D134FA" w:rsidRDefault="00A308CE" w:rsidP="00CD6D92">
            <w:pPr>
              <w:spacing w:after="0" w:line="240" w:lineRule="auto"/>
              <w:rPr>
                <w:rFonts w:ascii="Arial" w:hAnsi="Arial" w:cs="Arial"/>
                <w:sz w:val="20"/>
                <w:szCs w:val="20"/>
              </w:rPr>
            </w:pPr>
          </w:p>
        </w:tc>
      </w:tr>
      <w:tr w:rsidR="00A308CE" w:rsidRPr="00D134FA" w14:paraId="5E0EC19A" w14:textId="77777777" w:rsidTr="00B1724A">
        <w:trPr>
          <w:cantSplit/>
          <w:trHeight w:val="321"/>
        </w:trPr>
        <w:tc>
          <w:tcPr>
            <w:tcW w:w="534" w:type="dxa"/>
          </w:tcPr>
          <w:p w14:paraId="54D33A64" w14:textId="77777777" w:rsidR="00A308CE" w:rsidRPr="00D134FA" w:rsidRDefault="00A308CE" w:rsidP="00A308CE">
            <w:pPr>
              <w:spacing w:after="0" w:line="240" w:lineRule="auto"/>
              <w:rPr>
                <w:rFonts w:ascii="Arial" w:hAnsi="Arial" w:cs="Arial"/>
                <w:b/>
                <w:sz w:val="20"/>
                <w:szCs w:val="20"/>
              </w:rPr>
            </w:pPr>
          </w:p>
        </w:tc>
        <w:tc>
          <w:tcPr>
            <w:tcW w:w="2976" w:type="dxa"/>
            <w:tcBorders>
              <w:bottom w:val="single" w:sz="4" w:space="0" w:color="auto"/>
            </w:tcBorders>
            <w:shd w:val="clear" w:color="auto" w:fill="auto"/>
            <w:vAlign w:val="center"/>
          </w:tcPr>
          <w:p w14:paraId="4673FA99" w14:textId="77777777" w:rsidR="00A308CE" w:rsidRPr="00D134FA" w:rsidRDefault="00A308CE" w:rsidP="00A308CE">
            <w:pPr>
              <w:spacing w:after="0" w:line="240" w:lineRule="auto"/>
              <w:rPr>
                <w:rFonts w:ascii="Arial" w:hAnsi="Arial" w:cs="Arial"/>
                <w:b/>
                <w:sz w:val="20"/>
                <w:szCs w:val="20"/>
              </w:rPr>
            </w:pPr>
          </w:p>
        </w:tc>
        <w:tc>
          <w:tcPr>
            <w:tcW w:w="567" w:type="dxa"/>
            <w:tcBorders>
              <w:left w:val="nil"/>
              <w:bottom w:val="single" w:sz="4" w:space="0" w:color="auto"/>
              <w:right w:val="single" w:sz="4" w:space="0" w:color="auto"/>
            </w:tcBorders>
          </w:tcPr>
          <w:p w14:paraId="6A61AB7A" w14:textId="77777777" w:rsidR="00A308CE" w:rsidRPr="00D134FA" w:rsidRDefault="00A308CE" w:rsidP="00A308CE">
            <w:pPr>
              <w:spacing w:after="0" w:line="240" w:lineRule="auto"/>
              <w:rPr>
                <w:rFonts w:ascii="Arial" w:hAnsi="Arial" w:cs="Arial"/>
                <w:sz w:val="20"/>
                <w:szCs w:val="20"/>
              </w:rPr>
            </w:pPr>
          </w:p>
        </w:tc>
        <w:tc>
          <w:tcPr>
            <w:tcW w:w="3966"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C36177" w14:textId="415BBD59" w:rsidR="00A308CE" w:rsidRPr="00A308CE" w:rsidRDefault="00A308CE" w:rsidP="00A308CE">
            <w:pPr>
              <w:spacing w:after="0" w:line="240" w:lineRule="auto"/>
              <w:jc w:val="center"/>
              <w:rPr>
                <w:rFonts w:ascii="Arial" w:hAnsi="Arial" w:cs="Calibri"/>
                <w:b/>
                <w:bCs/>
              </w:rPr>
            </w:pPr>
            <w:r w:rsidRPr="00A308CE">
              <w:rPr>
                <w:rFonts w:ascii="Arial" w:hAnsi="Arial" w:cs="Calibri"/>
                <w:b/>
                <w:bCs/>
              </w:rPr>
              <w:t>Level 6</w:t>
            </w:r>
          </w:p>
        </w:tc>
      </w:tr>
      <w:tr w:rsidR="00A308CE" w:rsidRPr="00D134FA" w14:paraId="7536D117" w14:textId="77777777" w:rsidTr="00A308CE">
        <w:trPr>
          <w:cantSplit/>
          <w:trHeight w:val="1278"/>
        </w:trPr>
        <w:tc>
          <w:tcPr>
            <w:tcW w:w="534" w:type="dxa"/>
            <w:tcBorders>
              <w:bottom w:val="single" w:sz="4" w:space="0" w:color="auto"/>
              <w:right w:val="single" w:sz="4" w:space="0" w:color="auto"/>
            </w:tcBorders>
          </w:tcPr>
          <w:p w14:paraId="7F858A52" w14:textId="77777777" w:rsidR="00A308CE" w:rsidRPr="00D134FA" w:rsidRDefault="00A308CE" w:rsidP="00A308CE">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41186F5D" w14:textId="77777777" w:rsidR="00A308CE" w:rsidRPr="00D134FA" w:rsidRDefault="00A308CE" w:rsidP="00A308CE">
            <w:pPr>
              <w:spacing w:after="0" w:line="240" w:lineRule="auto"/>
              <w:rPr>
                <w:rFonts w:ascii="Arial" w:hAnsi="Arial" w:cs="Arial"/>
                <w:b/>
                <w:sz w:val="20"/>
                <w:szCs w:val="20"/>
              </w:rPr>
            </w:pPr>
            <w:r w:rsidRPr="00D134FA">
              <w:rPr>
                <w:rFonts w:ascii="Arial" w:hAnsi="Arial"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61751B20" w14:textId="77777777" w:rsidR="00A308CE" w:rsidRPr="00D134FA" w:rsidRDefault="00A308CE" w:rsidP="00A308CE">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14FEDCB6" w14:textId="38758597" w:rsidR="00A308CE" w:rsidRPr="00A308CE" w:rsidRDefault="00A308CE" w:rsidP="00A308CE">
            <w:pPr>
              <w:spacing w:after="0" w:line="240" w:lineRule="auto"/>
              <w:ind w:left="113" w:right="113"/>
              <w:jc w:val="center"/>
              <w:rPr>
                <w:rFonts w:ascii="Arial" w:hAnsi="Arial" w:cs="Calibri"/>
              </w:rPr>
            </w:pPr>
            <w:r w:rsidRPr="00A308CE">
              <w:rPr>
                <w:rFonts w:ascii="Arial" w:hAnsi="Arial" w:cs="Arial"/>
              </w:rPr>
              <w:t>MD6002</w:t>
            </w:r>
          </w:p>
        </w:tc>
        <w:tc>
          <w:tcPr>
            <w:tcW w:w="567" w:type="dxa"/>
            <w:tcBorders>
              <w:top w:val="single" w:sz="4" w:space="0" w:color="auto"/>
              <w:left w:val="single" w:sz="4" w:space="0" w:color="auto"/>
              <w:bottom w:val="single" w:sz="4" w:space="0" w:color="auto"/>
              <w:right w:val="single" w:sz="4" w:space="0" w:color="auto"/>
            </w:tcBorders>
            <w:textDirection w:val="btLr"/>
          </w:tcPr>
          <w:p w14:paraId="0B2279CB" w14:textId="02FD87FE" w:rsidR="00A308CE" w:rsidRPr="00A308CE" w:rsidRDefault="00A308CE" w:rsidP="00A308CE">
            <w:pPr>
              <w:spacing w:after="0" w:line="240" w:lineRule="auto"/>
              <w:jc w:val="center"/>
              <w:rPr>
                <w:rFonts w:ascii="Arial" w:hAnsi="Arial"/>
              </w:rPr>
            </w:pPr>
            <w:r w:rsidRPr="00A308CE">
              <w:rPr>
                <w:rFonts w:ascii="Arial" w:hAnsi="Arial"/>
                <w:color w:val="000000"/>
                <w:shd w:val="clear" w:color="auto" w:fill="FFFFFF"/>
              </w:rPr>
              <w:t>HU6001</w:t>
            </w:r>
          </w:p>
        </w:tc>
        <w:tc>
          <w:tcPr>
            <w:tcW w:w="567" w:type="dxa"/>
            <w:tcBorders>
              <w:top w:val="single" w:sz="4" w:space="0" w:color="auto"/>
              <w:left w:val="single" w:sz="4" w:space="0" w:color="auto"/>
              <w:bottom w:val="single" w:sz="4" w:space="0" w:color="auto"/>
              <w:right w:val="single" w:sz="4" w:space="0" w:color="auto"/>
            </w:tcBorders>
            <w:textDirection w:val="btLr"/>
          </w:tcPr>
          <w:p w14:paraId="298CA664" w14:textId="19E91F01" w:rsidR="00A308CE" w:rsidRPr="00A308CE" w:rsidRDefault="00A308CE" w:rsidP="00A308CE">
            <w:pPr>
              <w:spacing w:after="0" w:line="240" w:lineRule="auto"/>
              <w:ind w:left="113" w:right="113"/>
              <w:jc w:val="center"/>
              <w:rPr>
                <w:rFonts w:ascii="Arial" w:hAnsi="Arial" w:cs="Calibri"/>
              </w:rPr>
            </w:pPr>
            <w:r w:rsidRPr="00A308CE">
              <w:rPr>
                <w:rFonts w:ascii="Arial" w:hAnsi="Arial" w:cs="Arial"/>
              </w:rPr>
              <w:t>MD6001</w:t>
            </w:r>
          </w:p>
        </w:tc>
        <w:tc>
          <w:tcPr>
            <w:tcW w:w="567" w:type="dxa"/>
            <w:tcBorders>
              <w:top w:val="single" w:sz="4" w:space="0" w:color="auto"/>
              <w:left w:val="single" w:sz="4" w:space="0" w:color="auto"/>
              <w:bottom w:val="single" w:sz="4" w:space="0" w:color="auto"/>
              <w:right w:val="single" w:sz="4" w:space="0" w:color="auto"/>
            </w:tcBorders>
            <w:textDirection w:val="btLr"/>
          </w:tcPr>
          <w:p w14:paraId="54CB9C64" w14:textId="0F867241" w:rsidR="00A308CE" w:rsidRPr="00A308CE" w:rsidRDefault="00A308CE" w:rsidP="00A308CE">
            <w:pPr>
              <w:spacing w:after="0" w:line="240" w:lineRule="auto"/>
              <w:ind w:left="113" w:right="113"/>
              <w:jc w:val="center"/>
              <w:rPr>
                <w:rFonts w:ascii="Arial" w:hAnsi="Arial" w:cs="Arial"/>
              </w:rPr>
            </w:pPr>
            <w:r w:rsidRPr="00A308CE">
              <w:rPr>
                <w:rFonts w:ascii="Arial" w:hAnsi="Arial" w:cs="Calibri"/>
              </w:rPr>
              <w:t>MD6015</w:t>
            </w:r>
          </w:p>
        </w:tc>
        <w:tc>
          <w:tcPr>
            <w:tcW w:w="566" w:type="dxa"/>
            <w:tcBorders>
              <w:top w:val="single" w:sz="4" w:space="0" w:color="auto"/>
              <w:left w:val="single" w:sz="4" w:space="0" w:color="auto"/>
              <w:bottom w:val="single" w:sz="4" w:space="0" w:color="auto"/>
              <w:right w:val="single" w:sz="4" w:space="0" w:color="auto"/>
            </w:tcBorders>
            <w:textDirection w:val="btLr"/>
          </w:tcPr>
          <w:p w14:paraId="649E7A62" w14:textId="2FEA4935" w:rsidR="00A308CE" w:rsidRPr="00A308CE" w:rsidRDefault="00A308CE" w:rsidP="00A308CE">
            <w:pPr>
              <w:spacing w:after="0" w:line="240" w:lineRule="auto"/>
              <w:ind w:left="113" w:right="113"/>
              <w:jc w:val="center"/>
              <w:rPr>
                <w:rFonts w:ascii="Arial" w:hAnsi="Arial" w:cs="Arial"/>
              </w:rPr>
            </w:pPr>
            <w:r w:rsidRPr="00A308CE">
              <w:rPr>
                <w:rFonts w:ascii="Arial" w:hAnsi="Arial" w:cs="Calibri"/>
              </w:rPr>
              <w:t>MD6016</w:t>
            </w:r>
          </w:p>
        </w:tc>
        <w:tc>
          <w:tcPr>
            <w:tcW w:w="566" w:type="dxa"/>
            <w:tcBorders>
              <w:top w:val="single" w:sz="4" w:space="0" w:color="auto"/>
              <w:left w:val="single" w:sz="4" w:space="0" w:color="auto"/>
              <w:bottom w:val="single" w:sz="4" w:space="0" w:color="auto"/>
              <w:right w:val="single" w:sz="4" w:space="0" w:color="auto"/>
            </w:tcBorders>
            <w:textDirection w:val="btLr"/>
          </w:tcPr>
          <w:p w14:paraId="2EC9E0B0" w14:textId="1433E595" w:rsidR="00A308CE" w:rsidRPr="00A308CE" w:rsidRDefault="00A308CE" w:rsidP="00A308CE">
            <w:pPr>
              <w:spacing w:after="0" w:line="240" w:lineRule="auto"/>
              <w:ind w:left="113" w:right="113"/>
              <w:jc w:val="center"/>
              <w:rPr>
                <w:rFonts w:ascii="Arial" w:hAnsi="Arial" w:cs="Arial"/>
              </w:rPr>
            </w:pPr>
            <w:r w:rsidRPr="00A308CE">
              <w:rPr>
                <w:rFonts w:ascii="Arial" w:hAnsi="Arial" w:cs="Calibri"/>
              </w:rPr>
              <w:t>MD6017</w:t>
            </w:r>
          </w:p>
        </w:tc>
        <w:tc>
          <w:tcPr>
            <w:tcW w:w="566" w:type="dxa"/>
            <w:tcBorders>
              <w:top w:val="single" w:sz="4" w:space="0" w:color="auto"/>
              <w:left w:val="single" w:sz="4" w:space="0" w:color="auto"/>
              <w:bottom w:val="single" w:sz="4" w:space="0" w:color="auto"/>
              <w:right w:val="single" w:sz="4" w:space="0" w:color="auto"/>
            </w:tcBorders>
            <w:textDirection w:val="btLr"/>
          </w:tcPr>
          <w:p w14:paraId="2EE439F2" w14:textId="2EE4C341" w:rsidR="00A308CE" w:rsidRPr="00A308CE" w:rsidRDefault="00A308CE" w:rsidP="00A308CE">
            <w:pPr>
              <w:spacing w:after="0" w:line="240" w:lineRule="auto"/>
              <w:ind w:left="113" w:right="113"/>
              <w:jc w:val="center"/>
              <w:rPr>
                <w:rFonts w:ascii="Arial" w:hAnsi="Arial" w:cs="Arial"/>
              </w:rPr>
            </w:pPr>
            <w:r>
              <w:rPr>
                <w:rFonts w:ascii="Arial" w:hAnsi="Arial" w:cs="Arial"/>
              </w:rPr>
              <w:t>CW6008</w:t>
            </w:r>
          </w:p>
        </w:tc>
      </w:tr>
      <w:tr w:rsidR="004C673D" w:rsidRPr="00D134FA" w14:paraId="05A4309A" w14:textId="77777777" w:rsidTr="00A308CE">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5300554B" w14:textId="77777777" w:rsidR="004C673D" w:rsidRPr="00D134FA" w:rsidRDefault="004C673D" w:rsidP="004C673D">
            <w:pPr>
              <w:spacing w:after="0" w:line="240" w:lineRule="auto"/>
              <w:ind w:left="113" w:right="113"/>
              <w:jc w:val="center"/>
              <w:rPr>
                <w:rFonts w:ascii="Arial" w:hAnsi="Arial" w:cs="Arial"/>
                <w:sz w:val="20"/>
                <w:szCs w:val="20"/>
              </w:rPr>
            </w:pPr>
            <w:r w:rsidRPr="00D134FA">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4ED4F47D" w14:textId="77777777" w:rsidR="004C673D" w:rsidRPr="00D134FA" w:rsidRDefault="004C673D" w:rsidP="004C673D">
            <w:pPr>
              <w:spacing w:after="0" w:line="240" w:lineRule="auto"/>
              <w:rPr>
                <w:rFonts w:ascii="Arial" w:hAnsi="Arial" w:cs="Arial"/>
                <w:b/>
                <w:sz w:val="20"/>
                <w:szCs w:val="20"/>
              </w:rPr>
            </w:pPr>
            <w:r w:rsidRPr="00D134FA">
              <w:rPr>
                <w:rFonts w:ascii="Arial" w:hAnsi="Arial"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AB43BDF"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33B7E0C4" w14:textId="74972411"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877C39C" w14:textId="380DFA56"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551E46" w14:textId="208A043A"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FA71E9" w14:textId="0BB7288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69B965" w14:textId="3595200D"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FA3A4D" w14:textId="2981248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7D3DDC" w14:textId="299AD89D" w:rsidR="004C673D" w:rsidRPr="004C673D" w:rsidRDefault="004C673D" w:rsidP="004C673D">
            <w:pPr>
              <w:spacing w:beforeLines="40" w:before="96" w:afterLines="40" w:after="96" w:line="240" w:lineRule="auto"/>
              <w:jc w:val="center"/>
              <w:rPr>
                <w:rFonts w:ascii="Arial" w:hAnsi="Arial"/>
              </w:rPr>
            </w:pPr>
          </w:p>
        </w:tc>
      </w:tr>
      <w:tr w:rsidR="004C673D" w:rsidRPr="00D134FA" w14:paraId="0B8026EA" w14:textId="77777777" w:rsidTr="00A308CE">
        <w:tc>
          <w:tcPr>
            <w:tcW w:w="534" w:type="dxa"/>
            <w:vMerge/>
            <w:tcBorders>
              <w:top w:val="single" w:sz="4" w:space="0" w:color="auto"/>
              <w:left w:val="single" w:sz="4" w:space="0" w:color="auto"/>
              <w:right w:val="single" w:sz="4" w:space="0" w:color="auto"/>
            </w:tcBorders>
            <w:shd w:val="clear" w:color="auto" w:fill="DBE5F1"/>
          </w:tcPr>
          <w:p w14:paraId="06E93D92"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CEBB14D"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FDB7B5"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14:paraId="389D180D" w14:textId="15FF3447"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9C453A5" w14:textId="7777777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FF9D7E" w14:textId="65116E4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B4F048" w14:textId="57BA0A9F"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7D6155" w14:textId="1895E44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0BFE20" w14:textId="6386E75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659E68" w14:textId="7DD138FE"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 xml:space="preserve">S   </w:t>
            </w:r>
          </w:p>
        </w:tc>
      </w:tr>
      <w:tr w:rsidR="004C673D" w:rsidRPr="00D134FA" w14:paraId="55B3BA8B" w14:textId="77777777" w:rsidTr="00A308CE">
        <w:tc>
          <w:tcPr>
            <w:tcW w:w="534" w:type="dxa"/>
            <w:vMerge/>
            <w:tcBorders>
              <w:top w:val="single" w:sz="4" w:space="0" w:color="auto"/>
              <w:left w:val="single" w:sz="4" w:space="0" w:color="auto"/>
              <w:right w:val="single" w:sz="4" w:space="0" w:color="auto"/>
            </w:tcBorders>
            <w:shd w:val="clear" w:color="auto" w:fill="DBE5F1"/>
          </w:tcPr>
          <w:p w14:paraId="4E61A909"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39EA9CB"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E49D5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14:paraId="74A43EF8" w14:textId="17727009"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A5011D" w14:textId="7F0529F9"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ACE7DE" w14:textId="1312E36D"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6C2196" w14:textId="0E8231E0"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574450F" w14:textId="6D2E6AB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88A0400" w14:textId="706565DF"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C3104D9" w14:textId="54466435"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078EF60" w14:textId="77777777" w:rsidTr="00A308CE">
        <w:trPr>
          <w:trHeight w:val="226"/>
        </w:trPr>
        <w:tc>
          <w:tcPr>
            <w:tcW w:w="534" w:type="dxa"/>
            <w:vMerge/>
            <w:tcBorders>
              <w:top w:val="single" w:sz="4" w:space="0" w:color="auto"/>
              <w:left w:val="single" w:sz="4" w:space="0" w:color="auto"/>
              <w:right w:val="single" w:sz="4" w:space="0" w:color="auto"/>
            </w:tcBorders>
            <w:shd w:val="clear" w:color="auto" w:fill="DBE5F1"/>
          </w:tcPr>
          <w:p w14:paraId="6B084FC5"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8E91A46"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A1C3DF"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059EB880" w14:textId="48C71725"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DA8A00" w14:textId="7777777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05F016" w14:textId="780179F1"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518D9A" w14:textId="5BE6523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E4370D" w14:textId="66C79AE8"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F20BCEB" w14:textId="07494CBE"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347D076" w14:textId="1D403F74"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635CCC1" w14:textId="77777777" w:rsidTr="00A308CE">
        <w:tc>
          <w:tcPr>
            <w:tcW w:w="534" w:type="dxa"/>
            <w:vMerge/>
            <w:tcBorders>
              <w:top w:val="single" w:sz="4" w:space="0" w:color="auto"/>
              <w:left w:val="single" w:sz="4" w:space="0" w:color="auto"/>
              <w:right w:val="single" w:sz="4" w:space="0" w:color="auto"/>
            </w:tcBorders>
            <w:shd w:val="clear" w:color="auto" w:fill="DBE5F1"/>
          </w:tcPr>
          <w:p w14:paraId="4A841123"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47924EB2"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E1DA7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110818F8" w14:textId="5501C19A"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17114C6" w14:textId="7777777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DD63FF" w14:textId="3F6D10C7"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FFFBCA" w14:textId="126080F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877607" w14:textId="6F944950"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C7C01D" w14:textId="3325726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1A840D" w14:textId="632DC871"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0A0E8151" w14:textId="77777777" w:rsidTr="00A308CE">
        <w:tc>
          <w:tcPr>
            <w:tcW w:w="534" w:type="dxa"/>
            <w:vMerge/>
            <w:tcBorders>
              <w:top w:val="single" w:sz="4" w:space="0" w:color="auto"/>
              <w:left w:val="single" w:sz="4" w:space="0" w:color="auto"/>
              <w:right w:val="single" w:sz="4" w:space="0" w:color="auto"/>
            </w:tcBorders>
            <w:shd w:val="clear" w:color="auto" w:fill="DBE5F1"/>
          </w:tcPr>
          <w:p w14:paraId="68FCDA9B"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475B6BFC"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4A902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A6</w:t>
            </w:r>
          </w:p>
        </w:tc>
        <w:tc>
          <w:tcPr>
            <w:tcW w:w="567" w:type="dxa"/>
            <w:tcBorders>
              <w:top w:val="single" w:sz="4" w:space="0" w:color="auto"/>
              <w:left w:val="single" w:sz="4" w:space="0" w:color="auto"/>
              <w:bottom w:val="single" w:sz="4" w:space="0" w:color="auto"/>
              <w:right w:val="single" w:sz="4" w:space="0" w:color="auto"/>
            </w:tcBorders>
          </w:tcPr>
          <w:p w14:paraId="25712495" w14:textId="6E6F7742"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71690D70"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174DE770" w14:textId="453F0182"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4E9067C6" w14:textId="62D21128"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89917E" w14:textId="1DA76F5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49F80BE" w14:textId="3B66F302" w:rsidR="004C673D" w:rsidRPr="004C673D" w:rsidRDefault="004C673D" w:rsidP="004C673D">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9EDC9F1" w14:textId="7785797A" w:rsidR="004C673D" w:rsidRPr="004C673D" w:rsidRDefault="004C673D" w:rsidP="004C673D">
            <w:pPr>
              <w:spacing w:beforeLines="40" w:before="96" w:afterLines="40" w:after="96" w:line="240" w:lineRule="auto"/>
              <w:jc w:val="center"/>
              <w:rPr>
                <w:rFonts w:ascii="Arial" w:hAnsi="Arial"/>
              </w:rPr>
            </w:pPr>
          </w:p>
        </w:tc>
      </w:tr>
      <w:tr w:rsidR="004C673D" w:rsidRPr="00D134FA" w14:paraId="759984CB" w14:textId="77777777" w:rsidTr="00A308CE">
        <w:tc>
          <w:tcPr>
            <w:tcW w:w="534" w:type="dxa"/>
            <w:vMerge/>
            <w:tcBorders>
              <w:top w:val="single" w:sz="4" w:space="0" w:color="auto"/>
              <w:left w:val="single" w:sz="4" w:space="0" w:color="auto"/>
              <w:right w:val="single" w:sz="4" w:space="0" w:color="auto"/>
            </w:tcBorders>
            <w:shd w:val="clear" w:color="auto" w:fill="DBE5F1"/>
          </w:tcPr>
          <w:p w14:paraId="6983B686"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7CFE120F"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07D26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A7</w:t>
            </w:r>
          </w:p>
        </w:tc>
        <w:tc>
          <w:tcPr>
            <w:tcW w:w="567" w:type="dxa"/>
            <w:tcBorders>
              <w:top w:val="single" w:sz="4" w:space="0" w:color="auto"/>
              <w:left w:val="single" w:sz="4" w:space="0" w:color="auto"/>
              <w:bottom w:val="single" w:sz="4" w:space="0" w:color="auto"/>
              <w:right w:val="single" w:sz="4" w:space="0" w:color="auto"/>
            </w:tcBorders>
          </w:tcPr>
          <w:p w14:paraId="75BDBF0B" w14:textId="41666569"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99A697B"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7D11D17F"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6ECEFB56" w14:textId="022446A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202E35" w14:textId="31B9BB5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999134" w14:textId="7409F6E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 xml:space="preserve"> S</w:t>
            </w:r>
          </w:p>
        </w:tc>
        <w:tc>
          <w:tcPr>
            <w:tcW w:w="566" w:type="dxa"/>
            <w:tcBorders>
              <w:top w:val="single" w:sz="4" w:space="0" w:color="auto"/>
              <w:left w:val="single" w:sz="4" w:space="0" w:color="auto"/>
              <w:bottom w:val="single" w:sz="4" w:space="0" w:color="auto"/>
              <w:right w:val="single" w:sz="4" w:space="0" w:color="auto"/>
            </w:tcBorders>
          </w:tcPr>
          <w:p w14:paraId="5AB48F35" w14:textId="243B3A69"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43E178B" w14:textId="77777777" w:rsidTr="00A308CE">
        <w:tc>
          <w:tcPr>
            <w:tcW w:w="534" w:type="dxa"/>
            <w:vMerge/>
            <w:tcBorders>
              <w:top w:val="single" w:sz="4" w:space="0" w:color="auto"/>
              <w:left w:val="single" w:sz="4" w:space="0" w:color="auto"/>
              <w:right w:val="single" w:sz="4" w:space="0" w:color="auto"/>
            </w:tcBorders>
            <w:shd w:val="clear" w:color="auto" w:fill="DBE5F1"/>
          </w:tcPr>
          <w:p w14:paraId="1D8866D8" w14:textId="77777777" w:rsidR="004C673D" w:rsidRPr="00D134FA" w:rsidRDefault="004C673D" w:rsidP="004C673D">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14DE3321" w14:textId="77777777" w:rsidR="004C673D" w:rsidRPr="00D134FA" w:rsidRDefault="004C673D" w:rsidP="004C673D">
            <w:pPr>
              <w:spacing w:after="0" w:line="240" w:lineRule="auto"/>
              <w:rPr>
                <w:rFonts w:ascii="Arial" w:hAnsi="Arial" w:cs="Arial"/>
                <w:b/>
                <w:sz w:val="20"/>
                <w:szCs w:val="20"/>
              </w:rPr>
            </w:pPr>
            <w:r w:rsidRPr="00D134FA">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2B5C377B"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23CC950A" w14:textId="217BC8F5"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06A9D4" w14:textId="3B66B3A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FDAE07D" w14:textId="175435C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A4AA2D" w14:textId="4F79D22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BC92FE5" w14:textId="5725B12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3F1F3C" w14:textId="223382BE"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342817" w14:textId="76C2BA41"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26AFA2BC" w14:textId="77777777" w:rsidTr="00A308CE">
        <w:tc>
          <w:tcPr>
            <w:tcW w:w="534" w:type="dxa"/>
            <w:vMerge/>
            <w:tcBorders>
              <w:top w:val="single" w:sz="4" w:space="0" w:color="auto"/>
              <w:left w:val="single" w:sz="4" w:space="0" w:color="auto"/>
              <w:right w:val="single" w:sz="4" w:space="0" w:color="auto"/>
            </w:tcBorders>
            <w:shd w:val="clear" w:color="auto" w:fill="DBE5F1"/>
          </w:tcPr>
          <w:p w14:paraId="6D1A1CAA"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DCA988D"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4B1731"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60F0E858" w14:textId="17827B6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0DAECC" w14:textId="349A82FD"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6561DA" w14:textId="612FF36E"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ACFCAB" w14:textId="55F9228B"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BC56E98" w14:textId="439A748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30951D" w14:textId="6A5DF275"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B360A9" w14:textId="68F0D18A"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511BAE95" w14:textId="77777777" w:rsidTr="00A308CE">
        <w:tc>
          <w:tcPr>
            <w:tcW w:w="534" w:type="dxa"/>
            <w:vMerge/>
            <w:tcBorders>
              <w:top w:val="single" w:sz="4" w:space="0" w:color="auto"/>
              <w:left w:val="single" w:sz="4" w:space="0" w:color="auto"/>
              <w:right w:val="single" w:sz="4" w:space="0" w:color="auto"/>
            </w:tcBorders>
            <w:shd w:val="clear" w:color="auto" w:fill="DBE5F1"/>
          </w:tcPr>
          <w:p w14:paraId="3B02C04B"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397C759"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C793D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62CF7393" w14:textId="10D94E7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B196A3"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5E3848B1" w14:textId="5A8C4170"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30B4DD" w14:textId="023A3F9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7ECE1C" w14:textId="138C7CA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B5D473" w14:textId="43769A7A"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F35A05" w14:textId="045E8221"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1792935D" w14:textId="77777777" w:rsidTr="00A308CE">
        <w:tc>
          <w:tcPr>
            <w:tcW w:w="534" w:type="dxa"/>
            <w:vMerge/>
            <w:tcBorders>
              <w:top w:val="single" w:sz="4" w:space="0" w:color="auto"/>
              <w:left w:val="single" w:sz="4" w:space="0" w:color="auto"/>
              <w:right w:val="single" w:sz="4" w:space="0" w:color="auto"/>
            </w:tcBorders>
            <w:shd w:val="clear" w:color="auto" w:fill="DBE5F1"/>
          </w:tcPr>
          <w:p w14:paraId="2E056192"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1F7CF6E8"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18E618"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308B0631" w14:textId="3F64DEB9"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A3AC93" w14:textId="77777777"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1090F7E6" w14:textId="6057204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9718C2" w14:textId="48A2263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E3FE8F5" w14:textId="49367A8C"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D8C85C" w14:textId="3745813E"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D34686" w14:textId="2D592079"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2D7CF764" w14:textId="77777777" w:rsidTr="00A308CE">
        <w:tc>
          <w:tcPr>
            <w:tcW w:w="534" w:type="dxa"/>
            <w:vMerge/>
            <w:tcBorders>
              <w:top w:val="single" w:sz="4" w:space="0" w:color="auto"/>
              <w:left w:val="single" w:sz="4" w:space="0" w:color="auto"/>
              <w:right w:val="single" w:sz="4" w:space="0" w:color="auto"/>
            </w:tcBorders>
            <w:shd w:val="clear" w:color="auto" w:fill="DBE5F1"/>
          </w:tcPr>
          <w:p w14:paraId="6D2C040A"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4CA3E8BF"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724BDA1"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14:paraId="2BB8A3DB" w14:textId="51EA9097"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BD66B0" w14:textId="298AB5DD"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E719F0D" w14:textId="5A04A180"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140DF6" w14:textId="6F8E7F3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8BA5F3" w14:textId="1FB352BA"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36A3AA9" w14:textId="76746A30"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2C0356" w14:textId="7A9B4A0C"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1C176CF4" w14:textId="77777777" w:rsidTr="00A308CE">
        <w:tc>
          <w:tcPr>
            <w:tcW w:w="534" w:type="dxa"/>
            <w:vMerge/>
            <w:tcBorders>
              <w:top w:val="single" w:sz="4" w:space="0" w:color="auto"/>
              <w:left w:val="single" w:sz="4" w:space="0" w:color="auto"/>
              <w:right w:val="single" w:sz="4" w:space="0" w:color="auto"/>
            </w:tcBorders>
            <w:shd w:val="clear" w:color="auto" w:fill="DBE5F1"/>
          </w:tcPr>
          <w:p w14:paraId="2E2B7E96" w14:textId="77777777" w:rsidR="004C673D" w:rsidRPr="00D134FA" w:rsidRDefault="004C673D" w:rsidP="004C673D">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14:paraId="55A4105D" w14:textId="77777777" w:rsidR="004C673D" w:rsidRPr="00D134FA" w:rsidRDefault="004C673D" w:rsidP="004C673D">
            <w:pPr>
              <w:spacing w:after="0" w:line="240" w:lineRule="auto"/>
              <w:rPr>
                <w:rFonts w:ascii="Arial" w:hAnsi="Arial" w:cs="Arial"/>
                <w:b/>
                <w:sz w:val="20"/>
                <w:szCs w:val="20"/>
              </w:rPr>
            </w:pPr>
            <w:r w:rsidRPr="00D134FA">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1214B1C1"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7F92E0B2" w14:textId="424B1132"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8C594C" w14:textId="54DF8A9F" w:rsidR="004C673D" w:rsidRPr="004C673D" w:rsidRDefault="004C673D" w:rsidP="004C673D">
            <w:pPr>
              <w:spacing w:beforeLines="40" w:before="96" w:afterLines="40" w:after="96" w:line="240" w:lineRule="auto"/>
              <w:jc w:val="cente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0D4860" w14:textId="0DE5BD76"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D6A7C0" w14:textId="41A21BD4"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F3F728" w14:textId="03126431"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5D7C4B" w14:textId="739A6CE9" w:rsidR="004C673D" w:rsidRPr="004C673D" w:rsidRDefault="004C673D" w:rsidP="004C673D">
            <w:pPr>
              <w:spacing w:beforeLines="40" w:before="96" w:afterLines="40" w:after="96" w:line="240" w:lineRule="auto"/>
              <w:jc w:val="center"/>
              <w:rPr>
                <w:rFonts w:ascii="Arial" w:hAnsi="Arial" w:cs="Arial"/>
                <w:sz w:val="20"/>
                <w:szCs w:val="20"/>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43FF25" w14:textId="716925CC"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71B8489E" w14:textId="77777777" w:rsidTr="00A308CE">
        <w:tc>
          <w:tcPr>
            <w:tcW w:w="534" w:type="dxa"/>
            <w:vMerge/>
            <w:tcBorders>
              <w:top w:val="single" w:sz="4" w:space="0" w:color="auto"/>
              <w:left w:val="single" w:sz="4" w:space="0" w:color="auto"/>
              <w:right w:val="single" w:sz="4" w:space="0" w:color="auto"/>
            </w:tcBorders>
            <w:shd w:val="clear" w:color="auto" w:fill="DBE5F1"/>
          </w:tcPr>
          <w:p w14:paraId="49BB88E2"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3A7F2171"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32AFA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1302D2BB" w14:textId="35222C4C"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7CFE81" w14:textId="7B0A1CE6"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3D2127" w14:textId="4E0393B9"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9443DD" w14:textId="7A46F6E5"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88D3E9" w14:textId="0F7AB577"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D36675D" w14:textId="71905CE3"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F4CBD3F" w14:textId="53FDF125"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6671093C" w14:textId="77777777" w:rsidTr="00A308CE">
        <w:tc>
          <w:tcPr>
            <w:tcW w:w="534" w:type="dxa"/>
            <w:vMerge/>
            <w:tcBorders>
              <w:top w:val="single" w:sz="4" w:space="0" w:color="auto"/>
              <w:left w:val="single" w:sz="4" w:space="0" w:color="auto"/>
              <w:right w:val="single" w:sz="4" w:space="0" w:color="auto"/>
            </w:tcBorders>
            <w:shd w:val="clear" w:color="auto" w:fill="DBE5F1"/>
          </w:tcPr>
          <w:p w14:paraId="45C6D5E7"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7808C62C"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A77C3A"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34C40323" w14:textId="6B4C80B6"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CE529C" w14:textId="70F2A606"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5334D3A7" w14:textId="27D82134" w:rsidR="004C673D" w:rsidRPr="004C673D" w:rsidRDefault="004C673D" w:rsidP="004C673D">
            <w:pPr>
              <w:spacing w:beforeLines="40" w:before="96" w:afterLines="40" w:after="96" w:line="240" w:lineRule="auto"/>
              <w:jc w:val="center"/>
              <w:rPr>
                <w:rFonts w:ascii="Arial" w:hAnsi="Arial" w:cs="Calibri"/>
              </w:rPr>
            </w:pPr>
          </w:p>
        </w:tc>
        <w:tc>
          <w:tcPr>
            <w:tcW w:w="567" w:type="dxa"/>
            <w:tcBorders>
              <w:top w:val="single" w:sz="4" w:space="0" w:color="auto"/>
              <w:left w:val="single" w:sz="4" w:space="0" w:color="auto"/>
              <w:bottom w:val="single" w:sz="4" w:space="0" w:color="auto"/>
              <w:right w:val="single" w:sz="4" w:space="0" w:color="auto"/>
            </w:tcBorders>
          </w:tcPr>
          <w:p w14:paraId="6274FE56" w14:textId="297E8675"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556276" w14:textId="75F903AD"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5AF14D9" w14:textId="6D0F077F"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61EE836" w14:textId="6E0D1895" w:rsidR="004C673D" w:rsidRPr="004C673D" w:rsidRDefault="004C673D" w:rsidP="004C673D">
            <w:pPr>
              <w:spacing w:beforeLines="40" w:before="96" w:afterLines="40" w:after="96" w:line="240" w:lineRule="auto"/>
              <w:jc w:val="center"/>
              <w:rPr>
                <w:rFonts w:ascii="Arial" w:hAnsi="Arial"/>
              </w:rPr>
            </w:pPr>
          </w:p>
        </w:tc>
      </w:tr>
      <w:tr w:rsidR="004C673D" w:rsidRPr="00D134FA" w14:paraId="13910587" w14:textId="77777777" w:rsidTr="00194436">
        <w:tc>
          <w:tcPr>
            <w:tcW w:w="534" w:type="dxa"/>
            <w:vMerge/>
            <w:tcBorders>
              <w:top w:val="single" w:sz="4" w:space="0" w:color="auto"/>
              <w:left w:val="single" w:sz="4" w:space="0" w:color="auto"/>
              <w:right w:val="single" w:sz="4" w:space="0" w:color="auto"/>
            </w:tcBorders>
            <w:shd w:val="clear" w:color="auto" w:fill="DBE5F1"/>
          </w:tcPr>
          <w:p w14:paraId="197C3AAF" w14:textId="77777777" w:rsidR="004C673D" w:rsidRPr="00D134FA" w:rsidRDefault="004C673D" w:rsidP="004C673D">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14:paraId="4DE41707"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543E03"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7F0C4727" w14:textId="77777777" w:rsidR="004C673D" w:rsidRPr="004C673D" w:rsidRDefault="004C673D" w:rsidP="004C673D">
            <w:pPr>
              <w:spacing w:beforeLines="40" w:before="96" w:afterLines="40" w:after="96" w:line="240" w:lineRule="auto"/>
              <w:jc w:val="both"/>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D790FB9"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A0150BD"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62C3F0A" w14:textId="77777777"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4DBC418" w14:textId="3D4E0BEC"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FE9FBD" w14:textId="23F93B00"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66422E" w14:textId="0774FED9" w:rsidR="004C673D" w:rsidRPr="004C673D" w:rsidRDefault="004C673D" w:rsidP="004C673D">
            <w:pPr>
              <w:spacing w:beforeLines="40" w:before="96" w:afterLines="40" w:after="96" w:line="240" w:lineRule="auto"/>
              <w:jc w:val="center"/>
              <w:rPr>
                <w:rFonts w:ascii="Arial" w:hAnsi="Arial"/>
              </w:rPr>
            </w:pPr>
          </w:p>
        </w:tc>
      </w:tr>
      <w:tr w:rsidR="004C673D" w:rsidRPr="00D134FA" w14:paraId="3020DAA5" w14:textId="77777777" w:rsidTr="00A308CE">
        <w:tc>
          <w:tcPr>
            <w:tcW w:w="534" w:type="dxa"/>
            <w:vMerge/>
            <w:tcBorders>
              <w:top w:val="single" w:sz="4" w:space="0" w:color="auto"/>
              <w:left w:val="single" w:sz="4" w:space="0" w:color="auto"/>
              <w:right w:val="single" w:sz="4" w:space="0" w:color="auto"/>
            </w:tcBorders>
            <w:shd w:val="clear" w:color="auto" w:fill="DBE5F1"/>
          </w:tcPr>
          <w:p w14:paraId="3D8DC31E"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right w:val="single" w:sz="4" w:space="0" w:color="auto"/>
            </w:tcBorders>
          </w:tcPr>
          <w:p w14:paraId="02831CC9"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F3F80C"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14:paraId="08FAEF47" w14:textId="2B592B05"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41AF0F"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A7DD79B" w14:textId="16D42540"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97AB04" w14:textId="63A5D832"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C7FEAEE" w14:textId="6C63EF19"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64A612" w14:textId="1AA8435D"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6FE19D8" w14:textId="442CF7A3" w:rsidR="004C673D" w:rsidRPr="004C673D" w:rsidRDefault="004C673D" w:rsidP="004C673D">
            <w:pPr>
              <w:spacing w:beforeLines="40" w:before="96" w:afterLines="40" w:after="96" w:line="240" w:lineRule="auto"/>
              <w:jc w:val="center"/>
              <w:rPr>
                <w:rFonts w:ascii="Arial" w:hAnsi="Arial"/>
              </w:rPr>
            </w:pPr>
            <w:r w:rsidRPr="004C673D">
              <w:rPr>
                <w:rFonts w:ascii="Arial" w:hAnsi="Arial" w:cs="Arial"/>
              </w:rPr>
              <w:t>S</w:t>
            </w:r>
          </w:p>
        </w:tc>
      </w:tr>
      <w:tr w:rsidR="004C673D" w:rsidRPr="00D134FA" w14:paraId="604084B6" w14:textId="77777777" w:rsidTr="00A308CE">
        <w:trPr>
          <w:trHeight w:val="71"/>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770AAE1" w14:textId="77777777" w:rsidR="004C673D" w:rsidRPr="00D134FA" w:rsidRDefault="004C673D" w:rsidP="004C673D">
            <w:pPr>
              <w:spacing w:after="0" w:line="240" w:lineRule="auto"/>
              <w:rPr>
                <w:rFonts w:ascii="Arial" w:hAnsi="Arial" w:cs="Arial"/>
                <w:b/>
                <w:sz w:val="20"/>
                <w:szCs w:val="20"/>
              </w:rPr>
            </w:pPr>
          </w:p>
        </w:tc>
        <w:tc>
          <w:tcPr>
            <w:tcW w:w="2976" w:type="dxa"/>
            <w:tcBorders>
              <w:left w:val="single" w:sz="4" w:space="0" w:color="auto"/>
              <w:bottom w:val="single" w:sz="4" w:space="0" w:color="auto"/>
              <w:right w:val="single" w:sz="4" w:space="0" w:color="auto"/>
            </w:tcBorders>
          </w:tcPr>
          <w:p w14:paraId="385869C2" w14:textId="77777777" w:rsidR="004C673D" w:rsidRPr="00D134FA" w:rsidRDefault="004C673D" w:rsidP="004C673D">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DE003C" w14:textId="77777777" w:rsidR="004C673D" w:rsidRPr="00D134FA" w:rsidRDefault="004C673D" w:rsidP="004C673D">
            <w:pPr>
              <w:spacing w:beforeLines="40" w:before="96" w:afterLines="40" w:after="96" w:line="240" w:lineRule="auto"/>
              <w:rPr>
                <w:rFonts w:ascii="Arial" w:hAnsi="Arial" w:cs="Arial"/>
                <w:sz w:val="20"/>
                <w:szCs w:val="20"/>
              </w:rPr>
            </w:pPr>
            <w:r w:rsidRPr="00D134FA">
              <w:rPr>
                <w:rFonts w:ascii="Arial" w:hAnsi="Arial" w:cs="Arial"/>
                <w:sz w:val="20"/>
                <w:szCs w:val="20"/>
              </w:rPr>
              <w:t>C6</w:t>
            </w:r>
          </w:p>
        </w:tc>
        <w:tc>
          <w:tcPr>
            <w:tcW w:w="567" w:type="dxa"/>
            <w:tcBorders>
              <w:top w:val="single" w:sz="4" w:space="0" w:color="auto"/>
              <w:left w:val="single" w:sz="4" w:space="0" w:color="auto"/>
              <w:bottom w:val="single" w:sz="4" w:space="0" w:color="auto"/>
              <w:right w:val="single" w:sz="4" w:space="0" w:color="auto"/>
            </w:tcBorders>
          </w:tcPr>
          <w:p w14:paraId="096D50D2" w14:textId="0C25128B" w:rsidR="004C673D" w:rsidRPr="004C673D" w:rsidRDefault="004C673D" w:rsidP="004C673D">
            <w:pPr>
              <w:spacing w:beforeLines="40" w:before="96" w:afterLines="40" w:after="96" w:line="240" w:lineRule="auto"/>
              <w:jc w:val="center"/>
              <w:rPr>
                <w:rFonts w:ascii="Arial" w:hAnsi="Arial" w:cs="Calibri"/>
              </w:rPr>
            </w:pPr>
            <w:r w:rsidRPr="004C673D">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61E742"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EA1A36" w14:textId="77777777" w:rsidR="004C673D" w:rsidRPr="004C673D" w:rsidRDefault="004C673D" w:rsidP="004C673D">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3877C4C" w14:textId="77777777"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9BBBF96" w14:textId="03886B42" w:rsidR="004C673D" w:rsidRPr="004C673D" w:rsidRDefault="004C673D" w:rsidP="004C673D">
            <w:pPr>
              <w:spacing w:beforeLines="40" w:before="96" w:afterLines="40" w:after="96"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2B1A368" w14:textId="445C7FD0" w:rsidR="004C673D" w:rsidRPr="004C673D" w:rsidRDefault="004C673D" w:rsidP="004C673D">
            <w:pPr>
              <w:spacing w:beforeLines="40" w:before="96" w:afterLines="40" w:after="96" w:line="240" w:lineRule="auto"/>
              <w:jc w:val="center"/>
              <w:rPr>
                <w:rFonts w:ascii="Arial" w:hAnsi="Arial" w:cs="Arial"/>
              </w:rPr>
            </w:pPr>
            <w:r w:rsidRPr="004C673D">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F838B4" w14:textId="6DC16829" w:rsidR="004C673D" w:rsidRPr="004C673D" w:rsidRDefault="004C673D" w:rsidP="004C673D">
            <w:pPr>
              <w:spacing w:beforeLines="40" w:before="96" w:afterLines="40" w:after="96" w:line="240" w:lineRule="auto"/>
              <w:jc w:val="center"/>
              <w:rPr>
                <w:rFonts w:ascii="Arial" w:hAnsi="Arial"/>
              </w:rPr>
            </w:pPr>
          </w:p>
        </w:tc>
      </w:tr>
    </w:tbl>
    <w:p w14:paraId="2630169E" w14:textId="77777777" w:rsidR="00316D9A" w:rsidRPr="00D134FA" w:rsidRDefault="00316D9A" w:rsidP="005B1266">
      <w:pPr>
        <w:spacing w:after="0" w:line="240" w:lineRule="auto"/>
        <w:rPr>
          <w:rFonts w:ascii="Arial" w:hAnsi="Arial" w:cs="Arial"/>
        </w:rPr>
      </w:pPr>
    </w:p>
    <w:p w14:paraId="1DE07B20" w14:textId="77777777" w:rsidR="004F7560" w:rsidRPr="00D134FA" w:rsidRDefault="004F7560" w:rsidP="004F7560">
      <w:pPr>
        <w:tabs>
          <w:tab w:val="left" w:pos="426"/>
        </w:tabs>
        <w:rPr>
          <w:rFonts w:ascii="Arial" w:hAnsi="Arial" w:cs="Arial"/>
          <w:b/>
        </w:rPr>
      </w:pPr>
      <w:r w:rsidRPr="00D134FA">
        <w:rPr>
          <w:rFonts w:ascii="Arial" w:hAnsi="Arial" w:cs="Arial"/>
          <w:b/>
        </w:rPr>
        <w:t xml:space="preserve">Students will be provided with formative assessment opportunities throughout the course to practise and develop their proficiency in the range of assessment methods utilised.  </w:t>
      </w:r>
    </w:p>
    <w:p w14:paraId="47E0384A" w14:textId="77777777" w:rsidR="005B1266" w:rsidRPr="00D134FA" w:rsidRDefault="008C3ABD" w:rsidP="009B695C">
      <w:pPr>
        <w:tabs>
          <w:tab w:val="left" w:pos="426"/>
        </w:tabs>
        <w:spacing w:after="0" w:line="240" w:lineRule="auto"/>
        <w:rPr>
          <w:rFonts w:ascii="Arial" w:hAnsi="Arial" w:cs="Arial"/>
        </w:rPr>
      </w:pPr>
      <w:r w:rsidRPr="00D134FA">
        <w:rPr>
          <w:rFonts w:ascii="Arial" w:hAnsi="Arial" w:cs="Arial"/>
        </w:rPr>
        <w:t xml:space="preserve">  </w:t>
      </w:r>
    </w:p>
    <w:p w14:paraId="7FDC5B86" w14:textId="77777777" w:rsidR="007B631A" w:rsidRPr="00D134FA" w:rsidRDefault="007B631A" w:rsidP="005B1266">
      <w:pPr>
        <w:spacing w:after="0" w:line="240" w:lineRule="auto"/>
        <w:rPr>
          <w:rFonts w:ascii="Arial" w:hAnsi="Arial" w:cs="Arial"/>
          <w:b/>
        </w:rPr>
      </w:pPr>
    </w:p>
    <w:p w14:paraId="43B0326B" w14:textId="77777777" w:rsidR="005B1266" w:rsidRPr="00D134FA" w:rsidRDefault="005B1266" w:rsidP="005B1266">
      <w:pPr>
        <w:spacing w:after="0" w:line="240" w:lineRule="auto"/>
        <w:rPr>
          <w:rFonts w:ascii="Arial" w:hAnsi="Arial" w:cs="Arial"/>
          <w:b/>
        </w:rPr>
      </w:pPr>
      <w:r w:rsidRPr="00D134FA">
        <w:rPr>
          <w:rFonts w:ascii="Arial" w:hAnsi="Arial" w:cs="Arial"/>
          <w:b/>
        </w:rPr>
        <w:lastRenderedPageBreak/>
        <w:t>Technical Annex</w:t>
      </w:r>
    </w:p>
    <w:p w14:paraId="598B0DC2" w14:textId="77777777" w:rsidR="005B1266" w:rsidRPr="00D134F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5B1266" w:rsidRPr="00D134FA" w14:paraId="0B82B074" w14:textId="77777777" w:rsidTr="0003686E">
        <w:tc>
          <w:tcPr>
            <w:tcW w:w="3849" w:type="dxa"/>
          </w:tcPr>
          <w:p w14:paraId="469BB1FA" w14:textId="77777777" w:rsidR="005B1266" w:rsidRPr="00D134FA" w:rsidRDefault="005B1266" w:rsidP="00EB7B51">
            <w:pPr>
              <w:spacing w:after="0" w:line="240" w:lineRule="auto"/>
              <w:rPr>
                <w:rFonts w:ascii="Arial" w:hAnsi="Arial" w:cs="Arial"/>
                <w:b/>
              </w:rPr>
            </w:pPr>
            <w:r w:rsidRPr="00D134FA">
              <w:rPr>
                <w:rFonts w:ascii="Arial" w:hAnsi="Arial" w:cs="Arial"/>
                <w:b/>
              </w:rPr>
              <w:t>Final Award(s):</w:t>
            </w:r>
          </w:p>
          <w:p w14:paraId="5E07B03D" w14:textId="77777777" w:rsidR="005B1266" w:rsidRPr="00D134FA" w:rsidRDefault="005B1266" w:rsidP="00EB7B51">
            <w:pPr>
              <w:spacing w:after="0" w:line="240" w:lineRule="auto"/>
              <w:rPr>
                <w:rFonts w:ascii="Arial" w:hAnsi="Arial" w:cs="Arial"/>
                <w:b/>
              </w:rPr>
            </w:pPr>
          </w:p>
        </w:tc>
        <w:tc>
          <w:tcPr>
            <w:tcW w:w="5177" w:type="dxa"/>
          </w:tcPr>
          <w:p w14:paraId="68010DFE" w14:textId="77777777" w:rsidR="005B1266" w:rsidRPr="00D134FA" w:rsidRDefault="00A1362B" w:rsidP="00EB7B51">
            <w:pPr>
              <w:spacing w:after="0" w:line="240" w:lineRule="auto"/>
              <w:rPr>
                <w:rFonts w:ascii="Arial" w:hAnsi="Arial" w:cs="Arial"/>
              </w:rPr>
            </w:pPr>
            <w:r w:rsidRPr="00D134FA">
              <w:rPr>
                <w:rFonts w:ascii="Arial" w:hAnsi="Arial" w:cs="Arial"/>
              </w:rPr>
              <w:t>BA (Hons) Media Skills (Top-up)</w:t>
            </w:r>
          </w:p>
        </w:tc>
      </w:tr>
      <w:tr w:rsidR="005B1266" w:rsidRPr="00D134FA" w14:paraId="5B91E40E" w14:textId="77777777" w:rsidTr="0003686E">
        <w:tc>
          <w:tcPr>
            <w:tcW w:w="3849" w:type="dxa"/>
          </w:tcPr>
          <w:p w14:paraId="2FB80A30" w14:textId="77777777" w:rsidR="005B1266" w:rsidRPr="00D134FA" w:rsidRDefault="005B1266" w:rsidP="00EB7B51">
            <w:pPr>
              <w:spacing w:after="0" w:line="240" w:lineRule="auto"/>
              <w:rPr>
                <w:rFonts w:ascii="Arial" w:hAnsi="Arial" w:cs="Arial"/>
                <w:b/>
              </w:rPr>
            </w:pPr>
            <w:r w:rsidRPr="00D134FA">
              <w:rPr>
                <w:rFonts w:ascii="Arial" w:hAnsi="Arial" w:cs="Arial"/>
                <w:b/>
              </w:rPr>
              <w:t>Intermediate Award(s):</w:t>
            </w:r>
          </w:p>
          <w:p w14:paraId="426BA82E" w14:textId="77777777" w:rsidR="005B1266" w:rsidRPr="00D134FA" w:rsidRDefault="005B1266" w:rsidP="00EB7B51">
            <w:pPr>
              <w:spacing w:after="0" w:line="240" w:lineRule="auto"/>
              <w:rPr>
                <w:rFonts w:ascii="Arial" w:hAnsi="Arial" w:cs="Arial"/>
                <w:b/>
              </w:rPr>
            </w:pPr>
          </w:p>
        </w:tc>
        <w:tc>
          <w:tcPr>
            <w:tcW w:w="5177" w:type="dxa"/>
          </w:tcPr>
          <w:p w14:paraId="371FD743" w14:textId="77777777" w:rsidR="005B1266" w:rsidRPr="00D134FA" w:rsidRDefault="00EE3064" w:rsidP="00EB7B51">
            <w:pPr>
              <w:spacing w:after="0" w:line="240" w:lineRule="auto"/>
              <w:rPr>
                <w:rFonts w:ascii="Arial" w:hAnsi="Arial" w:cs="Arial"/>
              </w:rPr>
            </w:pPr>
            <w:r w:rsidRPr="00D134FA">
              <w:rPr>
                <w:rFonts w:ascii="Arial" w:hAnsi="Arial" w:cs="Arial"/>
              </w:rPr>
              <w:t>None</w:t>
            </w:r>
          </w:p>
        </w:tc>
      </w:tr>
      <w:tr w:rsidR="005B1266" w:rsidRPr="00D134FA" w14:paraId="0063BE1A" w14:textId="77777777" w:rsidTr="0003686E">
        <w:tc>
          <w:tcPr>
            <w:tcW w:w="3849" w:type="dxa"/>
          </w:tcPr>
          <w:p w14:paraId="06E6C834" w14:textId="77777777" w:rsidR="005B1266" w:rsidRPr="00D134FA" w:rsidRDefault="005B1266" w:rsidP="00EB7B51">
            <w:pPr>
              <w:spacing w:after="0" w:line="240" w:lineRule="auto"/>
              <w:rPr>
                <w:rFonts w:ascii="Arial" w:hAnsi="Arial" w:cs="Arial"/>
                <w:b/>
              </w:rPr>
            </w:pPr>
            <w:r w:rsidRPr="00D134FA">
              <w:rPr>
                <w:rFonts w:ascii="Arial" w:hAnsi="Arial" w:cs="Arial"/>
                <w:b/>
              </w:rPr>
              <w:t>Minimum period of registration:</w:t>
            </w:r>
          </w:p>
        </w:tc>
        <w:tc>
          <w:tcPr>
            <w:tcW w:w="5177" w:type="dxa"/>
          </w:tcPr>
          <w:p w14:paraId="5E9B2192" w14:textId="77777777" w:rsidR="005B1266" w:rsidRPr="00D134FA" w:rsidRDefault="00EE3064" w:rsidP="00EB7B51">
            <w:pPr>
              <w:spacing w:after="0" w:line="240" w:lineRule="auto"/>
              <w:rPr>
                <w:rFonts w:ascii="Arial" w:hAnsi="Arial" w:cs="Arial"/>
              </w:rPr>
            </w:pPr>
            <w:r w:rsidRPr="00D134FA">
              <w:rPr>
                <w:rFonts w:ascii="Arial" w:hAnsi="Arial" w:cs="Arial"/>
              </w:rPr>
              <w:t>1 Year Full-time, 2 Years Part-time</w:t>
            </w:r>
          </w:p>
        </w:tc>
      </w:tr>
      <w:tr w:rsidR="005B1266" w:rsidRPr="00D134FA" w14:paraId="3DA5F738" w14:textId="77777777" w:rsidTr="0003686E">
        <w:tc>
          <w:tcPr>
            <w:tcW w:w="3849" w:type="dxa"/>
          </w:tcPr>
          <w:p w14:paraId="0D8099AE" w14:textId="77777777" w:rsidR="005B1266" w:rsidRPr="00D134FA" w:rsidRDefault="005B1266" w:rsidP="00EB7B51">
            <w:pPr>
              <w:spacing w:after="0" w:line="240" w:lineRule="auto"/>
              <w:rPr>
                <w:rFonts w:ascii="Arial" w:hAnsi="Arial" w:cs="Arial"/>
                <w:b/>
              </w:rPr>
            </w:pPr>
            <w:r w:rsidRPr="00D134FA">
              <w:rPr>
                <w:rFonts w:ascii="Arial" w:hAnsi="Arial" w:cs="Arial"/>
                <w:b/>
              </w:rPr>
              <w:t>Maximum period of registration:</w:t>
            </w:r>
          </w:p>
        </w:tc>
        <w:tc>
          <w:tcPr>
            <w:tcW w:w="5177" w:type="dxa"/>
          </w:tcPr>
          <w:p w14:paraId="19945E77" w14:textId="77777777" w:rsidR="005B1266" w:rsidRPr="00D134FA" w:rsidRDefault="00EE3064" w:rsidP="00EB7B51">
            <w:pPr>
              <w:spacing w:after="0" w:line="240" w:lineRule="auto"/>
              <w:rPr>
                <w:rFonts w:ascii="Arial" w:hAnsi="Arial" w:cs="Arial"/>
              </w:rPr>
            </w:pPr>
            <w:r w:rsidRPr="00D134FA">
              <w:rPr>
                <w:rFonts w:ascii="Arial" w:hAnsi="Arial" w:cs="Arial"/>
              </w:rPr>
              <w:t>2 Years Full-time, 4 Years Part-time</w:t>
            </w:r>
          </w:p>
          <w:p w14:paraId="6BF8AA30" w14:textId="77777777" w:rsidR="00EE3064" w:rsidRPr="00D134FA" w:rsidRDefault="00EE3064" w:rsidP="00EB7B51">
            <w:pPr>
              <w:spacing w:after="0" w:line="240" w:lineRule="auto"/>
              <w:rPr>
                <w:rFonts w:ascii="Arial" w:hAnsi="Arial" w:cs="Arial"/>
              </w:rPr>
            </w:pPr>
          </w:p>
        </w:tc>
      </w:tr>
      <w:tr w:rsidR="005B1266" w:rsidRPr="00D134FA" w14:paraId="7DAA7381" w14:textId="77777777" w:rsidTr="0003686E">
        <w:tc>
          <w:tcPr>
            <w:tcW w:w="3849" w:type="dxa"/>
          </w:tcPr>
          <w:p w14:paraId="2309EE18" w14:textId="77777777" w:rsidR="005B1266" w:rsidRPr="00D134FA" w:rsidRDefault="005B1266" w:rsidP="00EB7B51">
            <w:pPr>
              <w:spacing w:after="0" w:line="240" w:lineRule="auto"/>
              <w:rPr>
                <w:rFonts w:ascii="Arial" w:hAnsi="Arial" w:cs="Arial"/>
                <w:b/>
              </w:rPr>
            </w:pPr>
            <w:r w:rsidRPr="00D134FA">
              <w:rPr>
                <w:rFonts w:ascii="Arial" w:hAnsi="Arial" w:cs="Arial"/>
                <w:b/>
              </w:rPr>
              <w:t>FHEQ Level for the Final Award:</w:t>
            </w:r>
          </w:p>
          <w:p w14:paraId="4EFFE4E3" w14:textId="77777777" w:rsidR="005B1266" w:rsidRPr="00D134FA" w:rsidRDefault="005B1266" w:rsidP="00EB7B51">
            <w:pPr>
              <w:spacing w:after="0" w:line="240" w:lineRule="auto"/>
              <w:rPr>
                <w:rFonts w:ascii="Arial" w:hAnsi="Arial" w:cs="Arial"/>
                <w:b/>
              </w:rPr>
            </w:pPr>
          </w:p>
        </w:tc>
        <w:tc>
          <w:tcPr>
            <w:tcW w:w="5177" w:type="dxa"/>
          </w:tcPr>
          <w:p w14:paraId="49FCADF5" w14:textId="77777777" w:rsidR="005B1266" w:rsidRPr="00D134FA" w:rsidRDefault="00A1362B" w:rsidP="00EB7B51">
            <w:pPr>
              <w:spacing w:after="0" w:line="240" w:lineRule="auto"/>
              <w:rPr>
                <w:rFonts w:ascii="Arial" w:hAnsi="Arial" w:cs="Arial"/>
              </w:rPr>
            </w:pPr>
            <w:r w:rsidRPr="00D134FA">
              <w:rPr>
                <w:rFonts w:ascii="Arial" w:hAnsi="Arial" w:cs="Arial"/>
              </w:rPr>
              <w:t>Honours</w:t>
            </w:r>
          </w:p>
        </w:tc>
      </w:tr>
      <w:tr w:rsidR="005B1266" w:rsidRPr="00D134FA" w14:paraId="755D9088" w14:textId="77777777" w:rsidTr="0003686E">
        <w:tc>
          <w:tcPr>
            <w:tcW w:w="3849" w:type="dxa"/>
          </w:tcPr>
          <w:p w14:paraId="0F1E2476" w14:textId="77777777" w:rsidR="005B1266" w:rsidRPr="00D134FA" w:rsidRDefault="005B1266" w:rsidP="00EB7B51">
            <w:pPr>
              <w:spacing w:after="0" w:line="240" w:lineRule="auto"/>
              <w:rPr>
                <w:rFonts w:ascii="Arial" w:hAnsi="Arial" w:cs="Arial"/>
                <w:b/>
              </w:rPr>
            </w:pPr>
            <w:r w:rsidRPr="00D134FA">
              <w:rPr>
                <w:rFonts w:ascii="Arial" w:hAnsi="Arial" w:cs="Arial"/>
                <w:b/>
              </w:rPr>
              <w:t>QAA Subject Benchmark:</w:t>
            </w:r>
          </w:p>
        </w:tc>
        <w:tc>
          <w:tcPr>
            <w:tcW w:w="5177" w:type="dxa"/>
          </w:tcPr>
          <w:p w14:paraId="12697B71" w14:textId="77777777" w:rsidR="005B1266" w:rsidRPr="00D134FA" w:rsidRDefault="00A1362B" w:rsidP="00EB7B51">
            <w:pPr>
              <w:spacing w:after="0" w:line="240" w:lineRule="auto"/>
              <w:rPr>
                <w:rFonts w:ascii="Arial" w:hAnsi="Arial" w:cs="Arial"/>
              </w:rPr>
            </w:pPr>
            <w:r w:rsidRPr="00D134FA">
              <w:rPr>
                <w:rFonts w:ascii="Arial" w:hAnsi="Arial" w:cs="Arial"/>
              </w:rPr>
              <w:t>Communication, Media, Film and Cultural Studies</w:t>
            </w:r>
          </w:p>
          <w:p w14:paraId="73B156D8" w14:textId="77777777" w:rsidR="00A1362B" w:rsidRPr="00D134FA" w:rsidRDefault="00A1362B" w:rsidP="00EB7B51">
            <w:pPr>
              <w:spacing w:after="0" w:line="240" w:lineRule="auto"/>
              <w:rPr>
                <w:rFonts w:ascii="Arial" w:hAnsi="Arial" w:cs="Arial"/>
              </w:rPr>
            </w:pPr>
          </w:p>
        </w:tc>
      </w:tr>
      <w:tr w:rsidR="005B1266" w:rsidRPr="00D134FA" w14:paraId="6714DB6F" w14:textId="77777777" w:rsidTr="0003686E">
        <w:tc>
          <w:tcPr>
            <w:tcW w:w="3849" w:type="dxa"/>
          </w:tcPr>
          <w:p w14:paraId="217E992F" w14:textId="77777777" w:rsidR="005B1266" w:rsidRPr="00D134FA" w:rsidRDefault="005B1266" w:rsidP="00EB7B51">
            <w:pPr>
              <w:spacing w:after="0" w:line="240" w:lineRule="auto"/>
              <w:rPr>
                <w:rFonts w:ascii="Arial" w:hAnsi="Arial" w:cs="Arial"/>
                <w:b/>
              </w:rPr>
            </w:pPr>
            <w:r w:rsidRPr="00D134FA">
              <w:rPr>
                <w:rFonts w:ascii="Arial" w:hAnsi="Arial" w:cs="Arial"/>
                <w:b/>
              </w:rPr>
              <w:t>Modes of Delivery:</w:t>
            </w:r>
          </w:p>
        </w:tc>
        <w:tc>
          <w:tcPr>
            <w:tcW w:w="5177" w:type="dxa"/>
          </w:tcPr>
          <w:p w14:paraId="10C76995" w14:textId="77777777" w:rsidR="005B1266" w:rsidRPr="00D134FA" w:rsidRDefault="00A1362B" w:rsidP="00EB7B51">
            <w:pPr>
              <w:spacing w:after="0" w:line="240" w:lineRule="auto"/>
              <w:rPr>
                <w:rFonts w:ascii="Arial" w:hAnsi="Arial" w:cs="Arial"/>
              </w:rPr>
            </w:pPr>
            <w:r w:rsidRPr="00D134FA">
              <w:rPr>
                <w:rFonts w:ascii="Arial" w:hAnsi="Arial" w:cs="Arial"/>
              </w:rPr>
              <w:t>Full-time and Part-time</w:t>
            </w:r>
          </w:p>
          <w:p w14:paraId="4D2A33DF" w14:textId="77777777" w:rsidR="00A1362B" w:rsidRPr="00D134FA" w:rsidRDefault="00A1362B" w:rsidP="00EB7B51">
            <w:pPr>
              <w:spacing w:after="0" w:line="240" w:lineRule="auto"/>
              <w:rPr>
                <w:rFonts w:ascii="Arial" w:hAnsi="Arial" w:cs="Arial"/>
              </w:rPr>
            </w:pPr>
          </w:p>
        </w:tc>
      </w:tr>
      <w:tr w:rsidR="005B1266" w:rsidRPr="00D134FA" w14:paraId="61426E6C" w14:textId="77777777" w:rsidTr="0003686E">
        <w:tc>
          <w:tcPr>
            <w:tcW w:w="3849" w:type="dxa"/>
          </w:tcPr>
          <w:p w14:paraId="263320F8" w14:textId="77777777" w:rsidR="005B1266" w:rsidRPr="00D134FA" w:rsidRDefault="005B1266" w:rsidP="00EB7B51">
            <w:pPr>
              <w:spacing w:after="0" w:line="240" w:lineRule="auto"/>
              <w:rPr>
                <w:rFonts w:ascii="Arial" w:hAnsi="Arial" w:cs="Arial"/>
                <w:b/>
              </w:rPr>
            </w:pPr>
            <w:r w:rsidRPr="00D134FA">
              <w:rPr>
                <w:rFonts w:ascii="Arial" w:hAnsi="Arial" w:cs="Arial"/>
                <w:b/>
              </w:rPr>
              <w:t>Language of Delivery:</w:t>
            </w:r>
          </w:p>
        </w:tc>
        <w:tc>
          <w:tcPr>
            <w:tcW w:w="5177" w:type="dxa"/>
          </w:tcPr>
          <w:p w14:paraId="1284964D" w14:textId="77777777" w:rsidR="005B1266" w:rsidRPr="00D134FA" w:rsidRDefault="00A1362B" w:rsidP="00EB7B51">
            <w:pPr>
              <w:spacing w:after="0" w:line="240" w:lineRule="auto"/>
              <w:rPr>
                <w:rFonts w:ascii="Arial" w:hAnsi="Arial" w:cs="Arial"/>
              </w:rPr>
            </w:pPr>
            <w:r w:rsidRPr="00D134FA">
              <w:rPr>
                <w:rFonts w:ascii="Arial" w:hAnsi="Arial" w:cs="Arial"/>
              </w:rPr>
              <w:t>English</w:t>
            </w:r>
          </w:p>
          <w:p w14:paraId="0386B10A" w14:textId="77777777" w:rsidR="00A1362B" w:rsidRPr="00D134FA" w:rsidRDefault="00A1362B" w:rsidP="00EB7B51">
            <w:pPr>
              <w:spacing w:after="0" w:line="240" w:lineRule="auto"/>
              <w:rPr>
                <w:rFonts w:ascii="Arial" w:hAnsi="Arial" w:cs="Arial"/>
              </w:rPr>
            </w:pPr>
          </w:p>
        </w:tc>
      </w:tr>
      <w:tr w:rsidR="005B1266" w:rsidRPr="00D134FA" w14:paraId="5E639E79" w14:textId="77777777" w:rsidTr="0003686E">
        <w:tc>
          <w:tcPr>
            <w:tcW w:w="3849" w:type="dxa"/>
          </w:tcPr>
          <w:p w14:paraId="4C93225D" w14:textId="77777777" w:rsidR="005B1266" w:rsidRPr="00D134FA" w:rsidRDefault="005B1266" w:rsidP="00EB7B51">
            <w:pPr>
              <w:spacing w:after="0" w:line="240" w:lineRule="auto"/>
              <w:rPr>
                <w:rFonts w:ascii="Arial" w:hAnsi="Arial" w:cs="Arial"/>
                <w:b/>
              </w:rPr>
            </w:pPr>
            <w:r w:rsidRPr="00D134FA">
              <w:rPr>
                <w:rFonts w:ascii="Arial" w:hAnsi="Arial" w:cs="Arial"/>
                <w:b/>
              </w:rPr>
              <w:t>Faculty:</w:t>
            </w:r>
          </w:p>
        </w:tc>
        <w:tc>
          <w:tcPr>
            <w:tcW w:w="5177" w:type="dxa"/>
          </w:tcPr>
          <w:p w14:paraId="439A30A9" w14:textId="77777777" w:rsidR="005B1266" w:rsidRPr="00D134FA" w:rsidRDefault="00A1362B" w:rsidP="00EB7B51">
            <w:pPr>
              <w:spacing w:after="0" w:line="240" w:lineRule="auto"/>
              <w:rPr>
                <w:rFonts w:ascii="Arial" w:hAnsi="Arial" w:cs="Arial"/>
              </w:rPr>
            </w:pPr>
            <w:r w:rsidRPr="00D134FA">
              <w:rPr>
                <w:rFonts w:ascii="Arial" w:hAnsi="Arial" w:cs="Arial"/>
              </w:rPr>
              <w:t>Kingston School of Art</w:t>
            </w:r>
          </w:p>
          <w:p w14:paraId="0D49AC4C" w14:textId="77777777" w:rsidR="00A1362B" w:rsidRPr="00D134FA" w:rsidRDefault="00A1362B" w:rsidP="00EB7B51">
            <w:pPr>
              <w:spacing w:after="0" w:line="240" w:lineRule="auto"/>
              <w:rPr>
                <w:rFonts w:ascii="Arial" w:hAnsi="Arial" w:cs="Arial"/>
              </w:rPr>
            </w:pPr>
          </w:p>
        </w:tc>
      </w:tr>
      <w:tr w:rsidR="005B1266" w:rsidRPr="00D134FA" w14:paraId="2D0D1DBF" w14:textId="77777777" w:rsidTr="0003686E">
        <w:tc>
          <w:tcPr>
            <w:tcW w:w="3849" w:type="dxa"/>
          </w:tcPr>
          <w:p w14:paraId="2EC37102" w14:textId="77777777" w:rsidR="005B1266" w:rsidRPr="00D134FA" w:rsidRDefault="005B1266" w:rsidP="00EB7B51">
            <w:pPr>
              <w:spacing w:after="0" w:line="240" w:lineRule="auto"/>
              <w:rPr>
                <w:rFonts w:ascii="Arial" w:hAnsi="Arial" w:cs="Arial"/>
                <w:b/>
              </w:rPr>
            </w:pPr>
            <w:r w:rsidRPr="00D134FA">
              <w:rPr>
                <w:rFonts w:ascii="Arial" w:hAnsi="Arial" w:cs="Arial"/>
                <w:b/>
              </w:rPr>
              <w:t>School:</w:t>
            </w:r>
          </w:p>
        </w:tc>
        <w:tc>
          <w:tcPr>
            <w:tcW w:w="5177" w:type="dxa"/>
          </w:tcPr>
          <w:p w14:paraId="1AD32688" w14:textId="77777777" w:rsidR="005B1266" w:rsidRPr="00D134FA" w:rsidRDefault="00A1362B" w:rsidP="00EB7B51">
            <w:pPr>
              <w:spacing w:after="0" w:line="240" w:lineRule="auto"/>
              <w:rPr>
                <w:rFonts w:ascii="Arial" w:hAnsi="Arial" w:cs="Arial"/>
              </w:rPr>
            </w:pPr>
            <w:r w:rsidRPr="00D134FA">
              <w:rPr>
                <w:rFonts w:ascii="Arial" w:hAnsi="Arial" w:cs="Arial"/>
              </w:rPr>
              <w:t>Arts, Culture and Communication</w:t>
            </w:r>
          </w:p>
          <w:p w14:paraId="3179E9DA" w14:textId="77777777" w:rsidR="00A1362B" w:rsidRPr="00D134FA" w:rsidRDefault="00A1362B" w:rsidP="00EB7B51">
            <w:pPr>
              <w:spacing w:after="0" w:line="240" w:lineRule="auto"/>
              <w:rPr>
                <w:rFonts w:ascii="Arial" w:hAnsi="Arial" w:cs="Arial"/>
              </w:rPr>
            </w:pPr>
          </w:p>
        </w:tc>
      </w:tr>
      <w:tr w:rsidR="0003686E" w:rsidRPr="00D134FA" w14:paraId="70B276FE" w14:textId="77777777" w:rsidTr="0003686E">
        <w:tc>
          <w:tcPr>
            <w:tcW w:w="3849" w:type="dxa"/>
          </w:tcPr>
          <w:p w14:paraId="03B30B68" w14:textId="66301BA3" w:rsidR="0003686E" w:rsidRPr="00D134FA" w:rsidRDefault="0003686E" w:rsidP="00EB7B51">
            <w:pPr>
              <w:spacing w:after="0" w:line="240" w:lineRule="auto"/>
              <w:rPr>
                <w:rFonts w:ascii="Arial" w:hAnsi="Arial" w:cs="Arial"/>
                <w:b/>
              </w:rPr>
            </w:pPr>
            <w:r w:rsidRPr="00D134FA">
              <w:rPr>
                <w:rFonts w:ascii="Arial" w:hAnsi="Arial" w:cs="Arial"/>
                <w:b/>
              </w:rPr>
              <w:t>Department:</w:t>
            </w:r>
          </w:p>
        </w:tc>
        <w:tc>
          <w:tcPr>
            <w:tcW w:w="5177" w:type="dxa"/>
          </w:tcPr>
          <w:p w14:paraId="06C93993" w14:textId="17A6D987" w:rsidR="0003686E" w:rsidRPr="00D134FA" w:rsidRDefault="0003686E" w:rsidP="0003686E">
            <w:pPr>
              <w:rPr>
                <w:rFonts w:ascii="Arial" w:hAnsi="Arial" w:cs="Arial"/>
              </w:rPr>
            </w:pPr>
            <w:r w:rsidRPr="00D134FA">
              <w:rPr>
                <w:rFonts w:ascii="Arial" w:hAnsi="Arial" w:cs="Arial"/>
              </w:rPr>
              <w:t>Journalism, Publishing and Media</w:t>
            </w:r>
          </w:p>
        </w:tc>
      </w:tr>
      <w:tr w:rsidR="0003686E" w:rsidRPr="00D134FA" w14:paraId="576702DE" w14:textId="77777777" w:rsidTr="0003686E">
        <w:tc>
          <w:tcPr>
            <w:tcW w:w="3849" w:type="dxa"/>
          </w:tcPr>
          <w:p w14:paraId="58E1FF05" w14:textId="05E650DE" w:rsidR="0003686E" w:rsidRPr="00D134FA" w:rsidRDefault="0003686E" w:rsidP="00EB7B51">
            <w:pPr>
              <w:spacing w:after="0" w:line="240" w:lineRule="auto"/>
              <w:rPr>
                <w:rFonts w:ascii="Arial" w:hAnsi="Arial" w:cs="Arial"/>
                <w:b/>
              </w:rPr>
            </w:pPr>
            <w:r w:rsidRPr="00D134FA">
              <w:rPr>
                <w:rFonts w:ascii="Arial" w:hAnsi="Arial" w:cs="Arial"/>
                <w:b/>
              </w:rPr>
              <w:t>UCAS Code:</w:t>
            </w:r>
          </w:p>
        </w:tc>
        <w:tc>
          <w:tcPr>
            <w:tcW w:w="5177" w:type="dxa"/>
          </w:tcPr>
          <w:p w14:paraId="71013BFB" w14:textId="5EE5045D" w:rsidR="0003686E" w:rsidRPr="00D134FA" w:rsidRDefault="0003686E" w:rsidP="0003686E">
            <w:pPr>
              <w:rPr>
                <w:rFonts w:ascii="Arial" w:hAnsi="Arial" w:cs="Arial"/>
              </w:rPr>
            </w:pPr>
            <w:r w:rsidRPr="00D134FA">
              <w:rPr>
                <w:rFonts w:ascii="Arial" w:hAnsi="Arial" w:cs="Arial"/>
              </w:rPr>
              <w:t>P302</w:t>
            </w:r>
          </w:p>
        </w:tc>
      </w:tr>
      <w:tr w:rsidR="005B1266" w:rsidRPr="00D134FA" w14:paraId="02137721" w14:textId="77777777" w:rsidTr="0003686E">
        <w:tc>
          <w:tcPr>
            <w:tcW w:w="3849" w:type="dxa"/>
          </w:tcPr>
          <w:p w14:paraId="254C0893" w14:textId="77777777" w:rsidR="005B1266" w:rsidRPr="00D134FA" w:rsidRDefault="00A1362B" w:rsidP="00EB7B51">
            <w:pPr>
              <w:spacing w:after="0" w:line="240" w:lineRule="auto"/>
              <w:rPr>
                <w:rFonts w:ascii="Arial" w:hAnsi="Arial" w:cs="Arial"/>
                <w:b/>
              </w:rPr>
            </w:pPr>
            <w:r w:rsidRPr="00D134FA">
              <w:rPr>
                <w:rFonts w:ascii="Arial" w:hAnsi="Arial" w:cs="Arial"/>
                <w:b/>
              </w:rPr>
              <w:t xml:space="preserve">Course/Route </w:t>
            </w:r>
            <w:r w:rsidR="005B1266" w:rsidRPr="00D134FA">
              <w:rPr>
                <w:rFonts w:ascii="Arial" w:hAnsi="Arial" w:cs="Arial"/>
                <w:b/>
              </w:rPr>
              <w:t>Code:</w:t>
            </w:r>
          </w:p>
        </w:tc>
        <w:tc>
          <w:tcPr>
            <w:tcW w:w="5177" w:type="dxa"/>
          </w:tcPr>
          <w:p w14:paraId="70F1A9FE" w14:textId="0809E54E" w:rsidR="005B1266" w:rsidRPr="00D134FA" w:rsidRDefault="00503B7D" w:rsidP="00EB7B51">
            <w:pPr>
              <w:spacing w:after="0" w:line="240" w:lineRule="auto"/>
              <w:rPr>
                <w:rFonts w:ascii="Arial" w:hAnsi="Arial" w:cs="Arial"/>
              </w:rPr>
            </w:pPr>
            <w:r w:rsidRPr="00D134FA">
              <w:rPr>
                <w:rFonts w:ascii="Arial" w:hAnsi="Arial" w:cs="Arial"/>
              </w:rPr>
              <w:t>UFMSK1MSK01 (Full-time)</w:t>
            </w:r>
          </w:p>
        </w:tc>
      </w:tr>
      <w:tr w:rsidR="005B1266" w:rsidRPr="00D134FA" w14:paraId="56B93C56" w14:textId="77777777" w:rsidTr="0003686E">
        <w:tc>
          <w:tcPr>
            <w:tcW w:w="3849" w:type="dxa"/>
          </w:tcPr>
          <w:p w14:paraId="3FCDD839" w14:textId="77777777" w:rsidR="005B1266" w:rsidRPr="00D134FA" w:rsidRDefault="005B1266" w:rsidP="00EB7B51">
            <w:pPr>
              <w:spacing w:after="0" w:line="240" w:lineRule="auto"/>
              <w:rPr>
                <w:rFonts w:ascii="Arial" w:hAnsi="Arial" w:cs="Arial"/>
                <w:b/>
              </w:rPr>
            </w:pPr>
          </w:p>
        </w:tc>
        <w:tc>
          <w:tcPr>
            <w:tcW w:w="5177" w:type="dxa"/>
          </w:tcPr>
          <w:p w14:paraId="56ECD521" w14:textId="77777777" w:rsidR="005B1266" w:rsidRPr="00D134FA" w:rsidRDefault="005B1266" w:rsidP="00EB7B51">
            <w:pPr>
              <w:spacing w:after="0" w:line="240" w:lineRule="auto"/>
              <w:rPr>
                <w:rFonts w:ascii="Arial" w:hAnsi="Arial" w:cs="Arial"/>
              </w:rPr>
            </w:pPr>
          </w:p>
        </w:tc>
      </w:tr>
      <w:tr w:rsidR="005B1266" w:rsidRPr="00D134FA" w14:paraId="404195B7" w14:textId="77777777" w:rsidTr="0003686E">
        <w:tc>
          <w:tcPr>
            <w:tcW w:w="3849" w:type="dxa"/>
          </w:tcPr>
          <w:p w14:paraId="1B4C97EB" w14:textId="77777777" w:rsidR="005B1266" w:rsidRPr="00D134FA" w:rsidRDefault="005B1266" w:rsidP="00EB7B51">
            <w:pPr>
              <w:spacing w:after="0" w:line="240" w:lineRule="auto"/>
              <w:rPr>
                <w:rFonts w:ascii="Arial" w:hAnsi="Arial" w:cs="Arial"/>
                <w:b/>
              </w:rPr>
            </w:pPr>
          </w:p>
        </w:tc>
        <w:tc>
          <w:tcPr>
            <w:tcW w:w="5177" w:type="dxa"/>
          </w:tcPr>
          <w:p w14:paraId="646CE2B1" w14:textId="77777777" w:rsidR="005B1266" w:rsidRPr="00D134FA" w:rsidRDefault="005B1266" w:rsidP="00EB7B51">
            <w:pPr>
              <w:spacing w:after="0" w:line="240" w:lineRule="auto"/>
              <w:rPr>
                <w:rFonts w:ascii="Arial" w:hAnsi="Arial" w:cs="Arial"/>
              </w:rPr>
            </w:pPr>
          </w:p>
        </w:tc>
      </w:tr>
    </w:tbl>
    <w:p w14:paraId="2F195929" w14:textId="77777777" w:rsidR="00612718" w:rsidRPr="00D134FA" w:rsidRDefault="00612718" w:rsidP="00666A96">
      <w:pPr>
        <w:rPr>
          <w:rFonts w:ascii="Arial" w:hAnsi="Arial"/>
        </w:rPr>
      </w:pPr>
    </w:p>
    <w:sectPr w:rsidR="00612718" w:rsidRPr="00D134FA"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A273A" w14:textId="77777777" w:rsidR="00A130AE" w:rsidRDefault="00A130AE" w:rsidP="004E4985">
      <w:pPr>
        <w:spacing w:after="0" w:line="240" w:lineRule="auto"/>
      </w:pPr>
      <w:r>
        <w:separator/>
      </w:r>
    </w:p>
  </w:endnote>
  <w:endnote w:type="continuationSeparator" w:id="0">
    <w:p w14:paraId="14062009" w14:textId="77777777" w:rsidR="00A130AE" w:rsidRDefault="00A130AE" w:rsidP="004E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BED53" w14:textId="77777777" w:rsidR="00B1724A" w:rsidRDefault="00B17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0D0C8" w14:textId="77777777" w:rsidR="00B1724A" w:rsidRDefault="00B17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AF87" w14:textId="77777777" w:rsidR="00B1724A" w:rsidRDefault="00B172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5635859"/>
      <w:docPartObj>
        <w:docPartGallery w:val="Page Numbers (Bottom of Page)"/>
        <w:docPartUnique/>
      </w:docPartObj>
    </w:sdtPr>
    <w:sdtEndPr>
      <w:rPr>
        <w:sz w:val="18"/>
      </w:rPr>
    </w:sdtEndPr>
    <w:sdtContent>
      <w:p w14:paraId="3015B536" w14:textId="3ACB7802" w:rsidR="00B1724A" w:rsidRPr="00707D6A" w:rsidRDefault="00B1724A" w:rsidP="00707D6A">
        <w:pPr>
          <w:pStyle w:val="Footer"/>
          <w:jc w:val="right"/>
          <w:rPr>
            <w:sz w:val="18"/>
          </w:rPr>
        </w:pPr>
        <w:r w:rsidRPr="00707D6A">
          <w:rPr>
            <w:sz w:val="18"/>
          </w:rPr>
          <w:t xml:space="preserve">Page | </w:t>
        </w:r>
        <w:r>
          <w:fldChar w:fldCharType="begin"/>
        </w:r>
        <w:r>
          <w:instrText xml:space="preserve"> PAGE   \* MERGEFORMAT </w:instrText>
        </w:r>
        <w:r>
          <w:fldChar w:fldCharType="separate"/>
        </w:r>
        <w:r w:rsidRPr="00AD4FA7">
          <w:rPr>
            <w:noProof/>
            <w:sz w:val="18"/>
          </w:rPr>
          <w:t>9</w:t>
        </w:r>
        <w:r>
          <w:rPr>
            <w:noProof/>
            <w:sz w:val="18"/>
          </w:rPr>
          <w:fldChar w:fldCharType="end"/>
        </w:r>
        <w:r w:rsidRPr="00707D6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938D9" w14:textId="77777777" w:rsidR="00A130AE" w:rsidRDefault="00A130AE" w:rsidP="004E4985">
      <w:pPr>
        <w:spacing w:after="0" w:line="240" w:lineRule="auto"/>
      </w:pPr>
      <w:r>
        <w:separator/>
      </w:r>
    </w:p>
  </w:footnote>
  <w:footnote w:type="continuationSeparator" w:id="0">
    <w:p w14:paraId="14E0F86E" w14:textId="77777777" w:rsidR="00A130AE" w:rsidRDefault="00A130AE" w:rsidP="004E4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6EDC7" w14:textId="77777777" w:rsidR="00B1724A" w:rsidRDefault="00B17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D347F" w14:textId="77777777" w:rsidR="00B1724A" w:rsidRDefault="00B17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E158B" w14:textId="77777777" w:rsidR="00B1724A" w:rsidRDefault="00B172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A0034" w14:textId="77777777" w:rsidR="00B1724A" w:rsidRPr="00411B71" w:rsidRDefault="00B1724A" w:rsidP="00707D6A">
    <w:pPr>
      <w:pStyle w:val="Header"/>
      <w:spacing w:after="0" w:line="240" w:lineRule="auto"/>
      <w:rPr>
        <w:b/>
        <w:sz w:val="18"/>
        <w:szCs w:val="18"/>
      </w:rPr>
    </w:pPr>
    <w:r w:rsidRPr="00411B71">
      <w:rPr>
        <w:b/>
        <w:sz w:val="18"/>
        <w:szCs w:val="18"/>
      </w:rPr>
      <w:t>PROGRAMME SPECIFICATION</w:t>
    </w:r>
  </w:p>
  <w:p w14:paraId="7CC68388" w14:textId="35E57CA1" w:rsidR="00B1724A" w:rsidRDefault="00B1724A" w:rsidP="00707D6A">
    <w:pPr>
      <w:pStyle w:val="Header"/>
      <w:pBdr>
        <w:bottom w:val="single" w:sz="4" w:space="1" w:color="auto"/>
      </w:pBdr>
      <w:spacing w:line="360" w:lineRule="auto"/>
    </w:pPr>
    <w:r>
      <w:rPr>
        <w:sz w:val="18"/>
        <w:szCs w:val="18"/>
      </w:rPr>
      <w:t>BA (Hons) Media Skills (Top-up) –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E487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76C9D"/>
    <w:multiLevelType w:val="hybridMultilevel"/>
    <w:tmpl w:val="08ECA8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210B2"/>
    <w:multiLevelType w:val="hybridMultilevel"/>
    <w:tmpl w:val="500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3E1B3E"/>
    <w:multiLevelType w:val="hybridMultilevel"/>
    <w:tmpl w:val="A892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B53F8"/>
    <w:multiLevelType w:val="hybridMultilevel"/>
    <w:tmpl w:val="3328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77D61BD0"/>
    <w:multiLevelType w:val="hybridMultilevel"/>
    <w:tmpl w:val="D99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10"/>
  </w:num>
  <w:num w:numId="5">
    <w:abstractNumId w:val="1"/>
  </w:num>
  <w:num w:numId="6">
    <w:abstractNumId w:val="13"/>
  </w:num>
  <w:num w:numId="7">
    <w:abstractNumId w:val="8"/>
  </w:num>
  <w:num w:numId="8">
    <w:abstractNumId w:val="3"/>
  </w:num>
  <w:num w:numId="9">
    <w:abstractNumId w:val="17"/>
  </w:num>
  <w:num w:numId="10">
    <w:abstractNumId w:val="14"/>
  </w:num>
  <w:num w:numId="11">
    <w:abstractNumId w:val="18"/>
  </w:num>
  <w:num w:numId="12">
    <w:abstractNumId w:val="0"/>
  </w:num>
  <w:num w:numId="13">
    <w:abstractNumId w:val="15"/>
  </w:num>
  <w:num w:numId="14">
    <w:abstractNumId w:val="16"/>
  </w:num>
  <w:num w:numId="15">
    <w:abstractNumId w:val="2"/>
  </w:num>
  <w:num w:numId="16">
    <w:abstractNumId w:val="19"/>
  </w:num>
  <w:num w:numId="17">
    <w:abstractNumId w:val="12"/>
  </w:num>
  <w:num w:numId="18">
    <w:abstractNumId w:val="4"/>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wMDCzsLQ0NjKxNDJT0lEKTi0uzszPAykwrQUAlvqOSCwAAAA="/>
  </w:docVars>
  <w:rsids>
    <w:rsidRoot w:val="005B1266"/>
    <w:rsid w:val="000027FB"/>
    <w:rsid w:val="0000738F"/>
    <w:rsid w:val="00024161"/>
    <w:rsid w:val="0003495C"/>
    <w:rsid w:val="0003686E"/>
    <w:rsid w:val="000424C9"/>
    <w:rsid w:val="000508FC"/>
    <w:rsid w:val="00062705"/>
    <w:rsid w:val="00067802"/>
    <w:rsid w:val="00072A7D"/>
    <w:rsid w:val="000A12D5"/>
    <w:rsid w:val="000A7506"/>
    <w:rsid w:val="000D5984"/>
    <w:rsid w:val="000E25AE"/>
    <w:rsid w:val="000E6267"/>
    <w:rsid w:val="00101DC6"/>
    <w:rsid w:val="00121F71"/>
    <w:rsid w:val="00124AC8"/>
    <w:rsid w:val="00127C61"/>
    <w:rsid w:val="00152E2D"/>
    <w:rsid w:val="00164056"/>
    <w:rsid w:val="00184AB1"/>
    <w:rsid w:val="001A02EF"/>
    <w:rsid w:val="001B59A8"/>
    <w:rsid w:val="001F7BB3"/>
    <w:rsid w:val="0020121A"/>
    <w:rsid w:val="00206576"/>
    <w:rsid w:val="002155C2"/>
    <w:rsid w:val="0023009A"/>
    <w:rsid w:val="00234583"/>
    <w:rsid w:val="00246A68"/>
    <w:rsid w:val="00255DE3"/>
    <w:rsid w:val="002649AE"/>
    <w:rsid w:val="00281C18"/>
    <w:rsid w:val="002870E6"/>
    <w:rsid w:val="00291F8D"/>
    <w:rsid w:val="00295787"/>
    <w:rsid w:val="002B46B2"/>
    <w:rsid w:val="002D28EA"/>
    <w:rsid w:val="002E3F60"/>
    <w:rsid w:val="002E6DCD"/>
    <w:rsid w:val="00303538"/>
    <w:rsid w:val="00316D9A"/>
    <w:rsid w:val="00342836"/>
    <w:rsid w:val="00343D07"/>
    <w:rsid w:val="00346B64"/>
    <w:rsid w:val="003563EE"/>
    <w:rsid w:val="00360836"/>
    <w:rsid w:val="00392A02"/>
    <w:rsid w:val="003A7CA4"/>
    <w:rsid w:val="003B5E68"/>
    <w:rsid w:val="003C224B"/>
    <w:rsid w:val="003C22F3"/>
    <w:rsid w:val="003C3ADD"/>
    <w:rsid w:val="003E099D"/>
    <w:rsid w:val="003F0C97"/>
    <w:rsid w:val="00400FC0"/>
    <w:rsid w:val="00402286"/>
    <w:rsid w:val="0040510C"/>
    <w:rsid w:val="004135D2"/>
    <w:rsid w:val="004308EF"/>
    <w:rsid w:val="00443008"/>
    <w:rsid w:val="00465E55"/>
    <w:rsid w:val="00467463"/>
    <w:rsid w:val="0048142E"/>
    <w:rsid w:val="00481E85"/>
    <w:rsid w:val="00487389"/>
    <w:rsid w:val="004A34CB"/>
    <w:rsid w:val="004C673D"/>
    <w:rsid w:val="004C790D"/>
    <w:rsid w:val="004E4985"/>
    <w:rsid w:val="004F7560"/>
    <w:rsid w:val="00503B7D"/>
    <w:rsid w:val="0055072F"/>
    <w:rsid w:val="00553A0C"/>
    <w:rsid w:val="005B1266"/>
    <w:rsid w:val="005B364A"/>
    <w:rsid w:val="005D21BA"/>
    <w:rsid w:val="005E0257"/>
    <w:rsid w:val="005E7BA7"/>
    <w:rsid w:val="005F4657"/>
    <w:rsid w:val="005F75A7"/>
    <w:rsid w:val="00603A18"/>
    <w:rsid w:val="00604A59"/>
    <w:rsid w:val="0060549D"/>
    <w:rsid w:val="00612718"/>
    <w:rsid w:val="00616903"/>
    <w:rsid w:val="00617596"/>
    <w:rsid w:val="00620154"/>
    <w:rsid w:val="006278D3"/>
    <w:rsid w:val="00633FCC"/>
    <w:rsid w:val="00660112"/>
    <w:rsid w:val="00666516"/>
    <w:rsid w:val="00666A96"/>
    <w:rsid w:val="006C6DA4"/>
    <w:rsid w:val="006D1088"/>
    <w:rsid w:val="006F54BE"/>
    <w:rsid w:val="00703EAD"/>
    <w:rsid w:val="00704279"/>
    <w:rsid w:val="007066E9"/>
    <w:rsid w:val="00707D6A"/>
    <w:rsid w:val="00713260"/>
    <w:rsid w:val="00744E25"/>
    <w:rsid w:val="00753F2F"/>
    <w:rsid w:val="00756CF7"/>
    <w:rsid w:val="007634D2"/>
    <w:rsid w:val="007843BF"/>
    <w:rsid w:val="00790D77"/>
    <w:rsid w:val="007A04D8"/>
    <w:rsid w:val="007B3C73"/>
    <w:rsid w:val="007B631A"/>
    <w:rsid w:val="007C16DC"/>
    <w:rsid w:val="007F25EA"/>
    <w:rsid w:val="007F4D5A"/>
    <w:rsid w:val="008141DA"/>
    <w:rsid w:val="0084354B"/>
    <w:rsid w:val="00867A9C"/>
    <w:rsid w:val="0088061A"/>
    <w:rsid w:val="0088314D"/>
    <w:rsid w:val="008C3ABD"/>
    <w:rsid w:val="008D18FC"/>
    <w:rsid w:val="008D68D6"/>
    <w:rsid w:val="008E298B"/>
    <w:rsid w:val="008E4AF1"/>
    <w:rsid w:val="008F13BB"/>
    <w:rsid w:val="008F52D5"/>
    <w:rsid w:val="00905B1C"/>
    <w:rsid w:val="009063DA"/>
    <w:rsid w:val="00910171"/>
    <w:rsid w:val="009102A0"/>
    <w:rsid w:val="00911315"/>
    <w:rsid w:val="00911BDA"/>
    <w:rsid w:val="0091545E"/>
    <w:rsid w:val="00922334"/>
    <w:rsid w:val="00932D5D"/>
    <w:rsid w:val="009355D7"/>
    <w:rsid w:val="00960898"/>
    <w:rsid w:val="0096116F"/>
    <w:rsid w:val="00977337"/>
    <w:rsid w:val="0099445C"/>
    <w:rsid w:val="0099579B"/>
    <w:rsid w:val="009B3823"/>
    <w:rsid w:val="009B695C"/>
    <w:rsid w:val="009D2D7B"/>
    <w:rsid w:val="00A03A7B"/>
    <w:rsid w:val="00A05DB5"/>
    <w:rsid w:val="00A130AE"/>
    <w:rsid w:val="00A1362B"/>
    <w:rsid w:val="00A172D9"/>
    <w:rsid w:val="00A308CE"/>
    <w:rsid w:val="00A3674B"/>
    <w:rsid w:val="00A40BC2"/>
    <w:rsid w:val="00A56609"/>
    <w:rsid w:val="00A60782"/>
    <w:rsid w:val="00A86EDC"/>
    <w:rsid w:val="00AC4FA9"/>
    <w:rsid w:val="00AD4FA7"/>
    <w:rsid w:val="00AD52BE"/>
    <w:rsid w:val="00AF5F24"/>
    <w:rsid w:val="00B04B9D"/>
    <w:rsid w:val="00B1724A"/>
    <w:rsid w:val="00B44D04"/>
    <w:rsid w:val="00B67317"/>
    <w:rsid w:val="00B96956"/>
    <w:rsid w:val="00BB23D0"/>
    <w:rsid w:val="00BF580E"/>
    <w:rsid w:val="00C4040E"/>
    <w:rsid w:val="00C41698"/>
    <w:rsid w:val="00C43CF7"/>
    <w:rsid w:val="00C45640"/>
    <w:rsid w:val="00C46E69"/>
    <w:rsid w:val="00C60AE7"/>
    <w:rsid w:val="00C73299"/>
    <w:rsid w:val="00C75E3B"/>
    <w:rsid w:val="00C94471"/>
    <w:rsid w:val="00CA6EC8"/>
    <w:rsid w:val="00CD6D92"/>
    <w:rsid w:val="00CF2597"/>
    <w:rsid w:val="00D01B82"/>
    <w:rsid w:val="00D02C4F"/>
    <w:rsid w:val="00D118A3"/>
    <w:rsid w:val="00D134FA"/>
    <w:rsid w:val="00D441ED"/>
    <w:rsid w:val="00D523E8"/>
    <w:rsid w:val="00D551D2"/>
    <w:rsid w:val="00D57CAB"/>
    <w:rsid w:val="00D672D5"/>
    <w:rsid w:val="00D9189A"/>
    <w:rsid w:val="00DA296A"/>
    <w:rsid w:val="00DA4770"/>
    <w:rsid w:val="00DC4A35"/>
    <w:rsid w:val="00DE1B31"/>
    <w:rsid w:val="00E01D86"/>
    <w:rsid w:val="00E1335A"/>
    <w:rsid w:val="00E1376D"/>
    <w:rsid w:val="00E317EA"/>
    <w:rsid w:val="00E551B5"/>
    <w:rsid w:val="00E7040A"/>
    <w:rsid w:val="00E77E84"/>
    <w:rsid w:val="00E85BDB"/>
    <w:rsid w:val="00E93B31"/>
    <w:rsid w:val="00EB7B51"/>
    <w:rsid w:val="00EC589A"/>
    <w:rsid w:val="00EC76F9"/>
    <w:rsid w:val="00ED15C0"/>
    <w:rsid w:val="00ED45B5"/>
    <w:rsid w:val="00ED7398"/>
    <w:rsid w:val="00EE1771"/>
    <w:rsid w:val="00EE3064"/>
    <w:rsid w:val="00EF4AEF"/>
    <w:rsid w:val="00EF597D"/>
    <w:rsid w:val="00F0285A"/>
    <w:rsid w:val="00F15380"/>
    <w:rsid w:val="00F23F3A"/>
    <w:rsid w:val="00F32471"/>
    <w:rsid w:val="00F43FE8"/>
    <w:rsid w:val="00F47C17"/>
    <w:rsid w:val="00F54E94"/>
    <w:rsid w:val="00F63CD0"/>
    <w:rsid w:val="00F655E6"/>
    <w:rsid w:val="00F714DC"/>
    <w:rsid w:val="00F7643B"/>
    <w:rsid w:val="00F838B0"/>
    <w:rsid w:val="00F90998"/>
    <w:rsid w:val="00F91F06"/>
    <w:rsid w:val="00F96E38"/>
    <w:rsid w:val="00FA0BBB"/>
    <w:rsid w:val="00FA192E"/>
    <w:rsid w:val="00FA208B"/>
    <w:rsid w:val="00FB2C66"/>
    <w:rsid w:val="00FB6728"/>
    <w:rsid w:val="00FD1D8E"/>
    <w:rsid w:val="00FD4AC7"/>
    <w:rsid w:val="00FD5C5E"/>
    <w:rsid w:val="00FE373A"/>
    <w:rsid w:val="00FE6D3E"/>
    <w:rsid w:val="6F24213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06173"/>
  <w15:docId w15:val="{78E0AAB9-293A-3C41-BDD7-2EE9E70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2">
    <w:name w:val="Body Text 2"/>
    <w:basedOn w:val="Normal"/>
    <w:link w:val="BodyText2Char"/>
    <w:rsid w:val="00E1376D"/>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E1376D"/>
    <w:rPr>
      <w:rFonts w:ascii="Times New Roman" w:eastAsia="Times New Roman" w:hAnsi="Times New Roman"/>
      <w:sz w:val="24"/>
    </w:rPr>
  </w:style>
  <w:style w:type="paragraph" w:styleId="BodyText3">
    <w:name w:val="Body Text 3"/>
    <w:basedOn w:val="Normal"/>
    <w:link w:val="BodyText3Char"/>
    <w:rsid w:val="00E1376D"/>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E1376D"/>
    <w:rPr>
      <w:rFonts w:ascii="Times New Roman" w:eastAsia="Times New Roman" w:hAnsi="Times New Roman"/>
      <w:sz w:val="16"/>
      <w:szCs w:val="16"/>
    </w:rPr>
  </w:style>
  <w:style w:type="paragraph" w:customStyle="1" w:styleId="ColorfulList-Accent12">
    <w:name w:val="Colorful List - Accent 12"/>
    <w:basedOn w:val="Normal"/>
    <w:uiPriority w:val="72"/>
    <w:rsid w:val="00C45640"/>
    <w:pPr>
      <w:ind w:left="720"/>
      <w:contextualSpacing/>
    </w:pPr>
  </w:style>
  <w:style w:type="paragraph" w:styleId="Header">
    <w:name w:val="header"/>
    <w:basedOn w:val="Normal"/>
    <w:link w:val="HeaderChar"/>
    <w:uiPriority w:val="99"/>
    <w:unhideWhenUsed/>
    <w:rsid w:val="004E4985"/>
    <w:pPr>
      <w:tabs>
        <w:tab w:val="center" w:pos="4513"/>
        <w:tab w:val="right" w:pos="9026"/>
      </w:tabs>
    </w:pPr>
  </w:style>
  <w:style w:type="character" w:customStyle="1" w:styleId="HeaderChar">
    <w:name w:val="Header Char"/>
    <w:link w:val="Header"/>
    <w:uiPriority w:val="99"/>
    <w:rsid w:val="004E4985"/>
    <w:rPr>
      <w:sz w:val="22"/>
      <w:szCs w:val="22"/>
      <w:lang w:eastAsia="en-US"/>
    </w:rPr>
  </w:style>
  <w:style w:type="paragraph" w:styleId="Footer">
    <w:name w:val="footer"/>
    <w:basedOn w:val="Normal"/>
    <w:link w:val="FooterChar"/>
    <w:uiPriority w:val="99"/>
    <w:unhideWhenUsed/>
    <w:rsid w:val="004E4985"/>
    <w:pPr>
      <w:tabs>
        <w:tab w:val="center" w:pos="4513"/>
        <w:tab w:val="right" w:pos="9026"/>
      </w:tabs>
    </w:pPr>
  </w:style>
  <w:style w:type="character" w:customStyle="1" w:styleId="FooterChar">
    <w:name w:val="Footer Char"/>
    <w:link w:val="Footer"/>
    <w:uiPriority w:val="99"/>
    <w:rsid w:val="004E4985"/>
    <w:rPr>
      <w:sz w:val="22"/>
      <w:szCs w:val="22"/>
      <w:lang w:eastAsia="en-US"/>
    </w:rPr>
  </w:style>
  <w:style w:type="paragraph" w:styleId="Revision">
    <w:name w:val="Revision"/>
    <w:hidden/>
    <w:uiPriority w:val="71"/>
    <w:rsid w:val="0003495C"/>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6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qaa.ac.uk/docs/qaa/subject-benchmark-statements/subject-benchmark-statement-communication-media-film-and-cultural-studies.pdf?sfvrsn=28e2cb81_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Q2KYXEJVSEAZ-1359712358-4645</_dlc_DocId>
    <_dlc_DocIdUrl xmlns="aad4ebfb-e12b-4649-9fe9-c2cfaad05fb6">
      <Url>https://happywiredcraig.sharepoint.com/sites/kingstonuni-curriculum-management-dev1/_layouts/15/DocIdRedir.aspx?ID=Q2KYXEJVSEAZ-1359712358-4645</Url>
      <Description>Q2KYXEJVSEAZ-1359712358-4645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3E7091-C6BF-46BD-A615-FF797B07ED50}">
  <ds:schemaRefs>
    <ds:schemaRef ds:uri="http://schemas.microsoft.com/sharepoint/v3/contenttype/forms"/>
  </ds:schemaRefs>
</ds:datastoreItem>
</file>

<file path=customXml/itemProps2.xml><?xml version="1.0" encoding="utf-8"?>
<ds:datastoreItem xmlns:ds="http://schemas.openxmlformats.org/officeDocument/2006/customXml" ds:itemID="{D5EA72DB-C1C1-4446-95A8-8DD18175424B}"/>
</file>

<file path=customXml/itemProps3.xml><?xml version="1.0" encoding="utf-8"?>
<ds:datastoreItem xmlns:ds="http://schemas.openxmlformats.org/officeDocument/2006/customXml" ds:itemID="{9DFD847F-57D0-487B-AD17-8F2845AE1CCF}">
  <ds:schemaRefs>
    <ds:schemaRef ds:uri="http://schemas.microsoft.com/office/2006/metadata/longProperties"/>
  </ds:schemaRefs>
</ds:datastoreItem>
</file>

<file path=customXml/itemProps4.xml><?xml version="1.0" encoding="utf-8"?>
<ds:datastoreItem xmlns:ds="http://schemas.openxmlformats.org/officeDocument/2006/customXml" ds:itemID="{6C9C1E51-EECC-4315-B27A-AE22F2A5ABC5}">
  <ds:schemaRefs>
    <ds:schemaRef ds:uri="http://schemas.openxmlformats.org/officeDocument/2006/bibliography"/>
  </ds:schemaRefs>
</ds:datastoreItem>
</file>

<file path=customXml/itemProps5.xml><?xml version="1.0" encoding="utf-8"?>
<ds:datastoreItem xmlns:ds="http://schemas.openxmlformats.org/officeDocument/2006/customXml" ds:itemID="{219B92B1-118A-41A1-8586-A6D0A0A08069}"/>
</file>

<file path=customXml/itemProps6.xml><?xml version="1.0" encoding="utf-8"?>
<ds:datastoreItem xmlns:ds="http://schemas.openxmlformats.org/officeDocument/2006/customXml" ds:itemID="{96FC853F-D3CE-4EAE-AA39-2B7BBB9B7307}"/>
</file>

<file path=docProps/app.xml><?xml version="1.0" encoding="utf-8"?>
<Properties xmlns="http://schemas.openxmlformats.org/officeDocument/2006/extended-properties" xmlns:vt="http://schemas.openxmlformats.org/officeDocument/2006/docPropsVTypes">
  <Template>Normal</Template>
  <TotalTime>340</TotalTime>
  <Pages>12</Pages>
  <Words>3128</Words>
  <Characters>17768</Characters>
  <Application>Microsoft Office Word</Application>
  <DocSecurity>0</DocSecurity>
  <Lines>888</Lines>
  <Paragraphs>426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Bissoli Warwick, Nidia P</dc:creator>
  <cp:lastModifiedBy>Bissoli Warwick, Nidia P</cp:lastModifiedBy>
  <cp:revision>5</cp:revision>
  <cp:lastPrinted>2012-03-08T14:59:00Z</cp:lastPrinted>
  <dcterms:created xsi:type="dcterms:W3CDTF">2021-03-08T22:58:00Z</dcterms:created>
  <dcterms:modified xsi:type="dcterms:W3CDTF">2021-03-12T09:14:00Z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TaxKeywordTaxHTField">
    <vt:lpwstr/>
  </property>
  <property fmtid="{D5CDD505-2E9C-101B-9397-08002B2CF9AE}" pid="9" name="TaxCatchAll">
    <vt:lpwstr/>
  </property>
  <property fmtid="{D5CDD505-2E9C-101B-9397-08002B2CF9AE}" pid="10" name="TaxKeyword">
    <vt:lpwstr/>
  </property>
  <property fmtid="{D5CDD505-2E9C-101B-9397-08002B2CF9AE}" pid="11" name="MSIP_Label_3b551598-29da-492a-8b9f-8358cd43dd03_Enabled">
    <vt:lpwstr>True</vt:lpwstr>
  </property>
  <property fmtid="{D5CDD505-2E9C-101B-9397-08002B2CF9AE}" pid="12" name="MSIP_Label_3b551598-29da-492a-8b9f-8358cd43dd03_SiteId">
    <vt:lpwstr>c9ef029c-18cf-4016-86d3-93cf8e94ff94</vt:lpwstr>
  </property>
  <property fmtid="{D5CDD505-2E9C-101B-9397-08002B2CF9AE}" pid="13" name="MSIP_Label_3b551598-29da-492a-8b9f-8358cd43dd03_Owner">
    <vt:lpwstr>KU34847@kingston.ac.uk</vt:lpwstr>
  </property>
  <property fmtid="{D5CDD505-2E9C-101B-9397-08002B2CF9AE}" pid="14" name="MSIP_Label_3b551598-29da-492a-8b9f-8358cd43dd03_SetDate">
    <vt:lpwstr>2021-03-06T23:09:42.7093855Z</vt:lpwstr>
  </property>
  <property fmtid="{D5CDD505-2E9C-101B-9397-08002B2CF9AE}" pid="15" name="MSIP_Label_3b551598-29da-492a-8b9f-8358cd43dd03_Name">
    <vt:lpwstr>General</vt:lpwstr>
  </property>
  <property fmtid="{D5CDD505-2E9C-101B-9397-08002B2CF9AE}" pid="16" name="MSIP_Label_3b551598-29da-492a-8b9f-8358cd43dd03_Application">
    <vt:lpwstr>Microsoft Azure Information Protection</vt:lpwstr>
  </property>
  <property fmtid="{D5CDD505-2E9C-101B-9397-08002B2CF9AE}" pid="17" name="MSIP_Label_3b551598-29da-492a-8b9f-8358cd43dd03_ActionId">
    <vt:lpwstr>553e90b4-d986-4a7b-9bd9-23a209f9b8df</vt:lpwstr>
  </property>
  <property fmtid="{D5CDD505-2E9C-101B-9397-08002B2CF9AE}" pid="18" name="MSIP_Label_3b551598-29da-492a-8b9f-8358cd43dd03_Extended_MSFT_Method">
    <vt:lpwstr>Automatic</vt:lpwstr>
  </property>
  <property fmtid="{D5CDD505-2E9C-101B-9397-08002B2CF9AE}" pid="19" name="Sensitivity">
    <vt:lpwstr>General</vt:lpwstr>
  </property>
  <property fmtid="{D5CDD505-2E9C-101B-9397-08002B2CF9AE}" pid="20" name="_dlc_DocIdItemGuid">
    <vt:lpwstr>4f7a3ade-7785-4387-bf3b-c3ea1e06e051</vt:lpwstr>
  </property>
</Properties>
</file>