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646E" w14:textId="3ECAA592" w:rsidR="00195F7B" w:rsidRPr="0059721B" w:rsidRDefault="00564D7C" w:rsidP="00195F7B">
      <w:pPr>
        <w:rPr>
          <w:rFonts w:ascii="Arial" w:hAnsi="Arial" w:cs="Arial"/>
          <w:noProof/>
        </w:rPr>
      </w:pPr>
      <w:r>
        <w:rPr>
          <w:noProof/>
          <w:lang w:eastAsia="en-GB"/>
        </w:rPr>
        <w:drawing>
          <wp:anchor distT="0" distB="0" distL="114300" distR="114300" simplePos="0" relativeHeight="251657728" behindDoc="1" locked="0" layoutInCell="1" allowOverlap="1" wp14:anchorId="18E36685" wp14:editId="07777777">
            <wp:simplePos x="0" y="0"/>
            <wp:positionH relativeFrom="column">
              <wp:posOffset>95250</wp:posOffset>
            </wp:positionH>
            <wp:positionV relativeFrom="paragraph">
              <wp:posOffset>162560</wp:posOffset>
            </wp:positionV>
            <wp:extent cx="1390650" cy="1800225"/>
            <wp:effectExtent l="0" t="0" r="0" b="0"/>
            <wp:wrapNone/>
            <wp:docPr id="2"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89B">
        <w:rPr>
          <w:rFonts w:ascii="Arial" w:hAnsi="Arial" w:cs="Arial"/>
          <w:noProof/>
        </w:rPr>
        <w:tab/>
      </w:r>
      <w:r w:rsidR="00BD4F17">
        <w:rPr>
          <w:rFonts w:ascii="Arial" w:hAnsi="Arial" w:cs="Arial"/>
          <w:noProof/>
        </w:rPr>
        <w:tab/>
      </w:r>
    </w:p>
    <w:p w14:paraId="672A6659" w14:textId="77777777" w:rsidR="00195F7B" w:rsidRPr="0059721B" w:rsidRDefault="00195F7B" w:rsidP="00195F7B">
      <w:pPr>
        <w:jc w:val="right"/>
        <w:rPr>
          <w:rFonts w:ascii="Arial" w:hAnsi="Arial" w:cs="Arial"/>
          <w:b/>
          <w:szCs w:val="24"/>
        </w:rPr>
      </w:pPr>
    </w:p>
    <w:p w14:paraId="0A37501D" w14:textId="77777777" w:rsidR="00195F7B" w:rsidRPr="0059721B" w:rsidRDefault="00195F7B" w:rsidP="00195F7B">
      <w:pPr>
        <w:jc w:val="right"/>
        <w:rPr>
          <w:rFonts w:ascii="Arial" w:hAnsi="Arial" w:cs="Arial"/>
          <w:b/>
          <w:szCs w:val="24"/>
        </w:rPr>
      </w:pPr>
    </w:p>
    <w:p w14:paraId="5DAB6C7B" w14:textId="77777777" w:rsidR="00195F7B" w:rsidRPr="0059721B" w:rsidRDefault="00195F7B" w:rsidP="00195F7B">
      <w:pPr>
        <w:rPr>
          <w:rFonts w:ascii="Arial" w:hAnsi="Arial" w:cs="Arial"/>
          <w:b/>
          <w:szCs w:val="24"/>
        </w:rPr>
      </w:pPr>
    </w:p>
    <w:p w14:paraId="02EB378F" w14:textId="77777777" w:rsidR="00195F7B" w:rsidRPr="0059721B" w:rsidRDefault="00195F7B" w:rsidP="00195F7B">
      <w:pPr>
        <w:rPr>
          <w:rFonts w:ascii="Arial" w:hAnsi="Arial" w:cs="Arial"/>
          <w:b/>
          <w:szCs w:val="24"/>
        </w:rPr>
      </w:pPr>
    </w:p>
    <w:p w14:paraId="6A05A809" w14:textId="77777777" w:rsidR="00195F7B" w:rsidRPr="0059721B" w:rsidRDefault="00195F7B" w:rsidP="00195F7B">
      <w:pPr>
        <w:rPr>
          <w:rFonts w:ascii="Arial" w:hAnsi="Arial" w:cs="Arial"/>
          <w:b/>
          <w:szCs w:val="24"/>
        </w:rPr>
      </w:pPr>
    </w:p>
    <w:p w14:paraId="5A39BBE3" w14:textId="77777777" w:rsidR="00010271" w:rsidRDefault="00010271" w:rsidP="00195F7B">
      <w:pPr>
        <w:rPr>
          <w:rFonts w:ascii="Arial" w:hAnsi="Arial" w:cs="Arial"/>
          <w:b/>
          <w:sz w:val="36"/>
          <w:szCs w:val="24"/>
        </w:rPr>
      </w:pPr>
    </w:p>
    <w:p w14:paraId="41C8F396" w14:textId="77777777" w:rsidR="00010271" w:rsidRDefault="00010271" w:rsidP="00195F7B">
      <w:pPr>
        <w:rPr>
          <w:rFonts w:ascii="Arial" w:hAnsi="Arial" w:cs="Arial"/>
          <w:b/>
          <w:sz w:val="36"/>
          <w:szCs w:val="24"/>
        </w:rPr>
      </w:pPr>
    </w:p>
    <w:p w14:paraId="72A3D3EC" w14:textId="77777777" w:rsidR="00010271" w:rsidRDefault="00010271" w:rsidP="00195F7B">
      <w:pPr>
        <w:rPr>
          <w:rFonts w:ascii="Arial" w:hAnsi="Arial" w:cs="Arial"/>
          <w:b/>
          <w:sz w:val="36"/>
          <w:szCs w:val="24"/>
        </w:rPr>
      </w:pPr>
    </w:p>
    <w:p w14:paraId="0D0B940D" w14:textId="77777777" w:rsidR="00010271" w:rsidRDefault="00010271" w:rsidP="00195F7B">
      <w:pPr>
        <w:rPr>
          <w:rFonts w:ascii="Arial" w:hAnsi="Arial" w:cs="Arial"/>
          <w:b/>
          <w:sz w:val="36"/>
          <w:szCs w:val="24"/>
        </w:rPr>
      </w:pPr>
    </w:p>
    <w:p w14:paraId="0E27B00A" w14:textId="77777777" w:rsidR="00010271" w:rsidRDefault="00010271" w:rsidP="00195F7B">
      <w:pPr>
        <w:rPr>
          <w:rFonts w:ascii="Arial" w:hAnsi="Arial" w:cs="Arial"/>
          <w:b/>
          <w:sz w:val="36"/>
          <w:szCs w:val="24"/>
        </w:rPr>
      </w:pPr>
    </w:p>
    <w:p w14:paraId="60061E4C" w14:textId="77777777" w:rsidR="00010271" w:rsidRDefault="00010271" w:rsidP="00195F7B">
      <w:pPr>
        <w:rPr>
          <w:rFonts w:ascii="Arial" w:hAnsi="Arial" w:cs="Arial"/>
          <w:b/>
          <w:sz w:val="36"/>
          <w:szCs w:val="24"/>
        </w:rPr>
      </w:pPr>
    </w:p>
    <w:p w14:paraId="17054E7B"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44EAFD9C" w14:textId="77777777" w:rsidR="00195F7B" w:rsidRPr="0059721B" w:rsidRDefault="00195F7B" w:rsidP="00195F7B">
      <w:pPr>
        <w:rPr>
          <w:rFonts w:ascii="Arial" w:hAnsi="Arial" w:cs="Arial"/>
          <w:b/>
          <w:sz w:val="28"/>
          <w:szCs w:val="24"/>
        </w:rPr>
      </w:pPr>
    </w:p>
    <w:p w14:paraId="4B94D5A5" w14:textId="77777777" w:rsidR="00195F7B" w:rsidRPr="0059721B" w:rsidRDefault="00195F7B" w:rsidP="00195F7B">
      <w:pPr>
        <w:rPr>
          <w:rFonts w:ascii="Arial" w:hAnsi="Arial" w:cs="Arial"/>
          <w:b/>
          <w:sz w:val="28"/>
          <w:szCs w:val="24"/>
        </w:rPr>
      </w:pPr>
    </w:p>
    <w:p w14:paraId="7125E2B1" w14:textId="77777777"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Title of Course:</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BA Journalism and Media</w:t>
      </w:r>
    </w:p>
    <w:p w14:paraId="3DEEC669" w14:textId="77777777" w:rsidR="00195F7B" w:rsidRPr="00010271" w:rsidRDefault="00195F7B" w:rsidP="00010271">
      <w:pPr>
        <w:tabs>
          <w:tab w:val="left" w:pos="3969"/>
        </w:tabs>
        <w:ind w:left="4678" w:hanging="4678"/>
        <w:rPr>
          <w:rFonts w:ascii="Arial" w:hAnsi="Arial" w:cs="Arial"/>
          <w:b/>
          <w:sz w:val="24"/>
          <w:szCs w:val="24"/>
        </w:rPr>
      </w:pPr>
    </w:p>
    <w:p w14:paraId="33050A0A" w14:textId="77777777"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Date Specification Produced:</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October 2017</w:t>
      </w:r>
    </w:p>
    <w:p w14:paraId="3656B9AB" w14:textId="77777777" w:rsidR="00195F7B" w:rsidRPr="00010271" w:rsidRDefault="00195F7B" w:rsidP="00010271">
      <w:pPr>
        <w:tabs>
          <w:tab w:val="left" w:pos="3969"/>
        </w:tabs>
        <w:ind w:left="4678" w:hanging="4678"/>
        <w:rPr>
          <w:rFonts w:ascii="Arial" w:hAnsi="Arial" w:cs="Arial"/>
          <w:b/>
          <w:sz w:val="24"/>
          <w:szCs w:val="24"/>
        </w:rPr>
      </w:pPr>
    </w:p>
    <w:p w14:paraId="19DD4AF0" w14:textId="3654BFF6" w:rsidR="00195F7B" w:rsidRDefault="00195F7B" w:rsidP="7456D033">
      <w:pPr>
        <w:spacing w:line="259" w:lineRule="auto"/>
        <w:ind w:left="4678" w:hanging="4678"/>
        <w:rPr>
          <w:rFonts w:ascii="Arial" w:hAnsi="Arial" w:cs="Arial"/>
          <w:b/>
          <w:strike/>
          <w:sz w:val="24"/>
          <w:szCs w:val="24"/>
        </w:rPr>
      </w:pPr>
      <w:r w:rsidRPr="7456D033">
        <w:rPr>
          <w:rFonts w:ascii="Arial" w:hAnsi="Arial" w:cs="Arial"/>
          <w:b/>
          <w:bCs/>
          <w:sz w:val="24"/>
          <w:szCs w:val="24"/>
        </w:rPr>
        <w:t>Date Specification Last Revised:</w:t>
      </w:r>
      <w:r w:rsidR="00937806" w:rsidRPr="7456D033">
        <w:rPr>
          <w:rFonts w:ascii="Arial" w:hAnsi="Arial" w:cs="Arial"/>
          <w:b/>
          <w:bCs/>
          <w:sz w:val="24"/>
          <w:szCs w:val="24"/>
        </w:rPr>
        <w:t xml:space="preserve"> </w:t>
      </w:r>
      <w:r w:rsidR="002C2480">
        <w:rPr>
          <w:rFonts w:ascii="Arial" w:hAnsi="Arial" w:cs="Arial"/>
          <w:b/>
          <w:bCs/>
          <w:sz w:val="24"/>
          <w:szCs w:val="24"/>
        </w:rPr>
        <w:t xml:space="preserve">   </w:t>
      </w:r>
      <w:r w:rsidR="00625C45" w:rsidRPr="001636EC">
        <w:rPr>
          <w:rFonts w:ascii="Arial" w:hAnsi="Arial" w:cs="Arial"/>
          <w:b/>
          <w:bCs/>
          <w:sz w:val="24"/>
          <w:szCs w:val="24"/>
        </w:rPr>
        <w:t>November 2021</w:t>
      </w:r>
    </w:p>
    <w:p w14:paraId="50776830" w14:textId="77777777" w:rsidR="00625C45" w:rsidRPr="00010271" w:rsidRDefault="00625C45" w:rsidP="7456D033">
      <w:pPr>
        <w:spacing w:line="259" w:lineRule="auto"/>
        <w:ind w:left="4678" w:hanging="4678"/>
        <w:rPr>
          <w:rFonts w:ascii="Arial" w:hAnsi="Arial" w:cs="Arial"/>
          <w:b/>
          <w:bCs/>
          <w:sz w:val="24"/>
          <w:szCs w:val="24"/>
        </w:rPr>
      </w:pPr>
    </w:p>
    <w:p w14:paraId="45FB0818" w14:textId="77777777" w:rsidR="00195F7B" w:rsidRPr="0059721B" w:rsidRDefault="00195F7B" w:rsidP="00195F7B">
      <w:pPr>
        <w:rPr>
          <w:rFonts w:ascii="Arial" w:hAnsi="Arial" w:cs="Arial"/>
          <w:b/>
          <w:szCs w:val="24"/>
        </w:rPr>
      </w:pPr>
    </w:p>
    <w:p w14:paraId="049F31CB" w14:textId="5C41A8A9" w:rsidR="00195F7B" w:rsidRPr="0059721B" w:rsidRDefault="00625C45" w:rsidP="00625C45">
      <w:pPr>
        <w:tabs>
          <w:tab w:val="left" w:pos="3753"/>
        </w:tabs>
        <w:rPr>
          <w:rFonts w:ascii="Arial" w:hAnsi="Arial" w:cs="Arial"/>
          <w:b/>
          <w:szCs w:val="24"/>
        </w:rPr>
      </w:pPr>
      <w:r>
        <w:rPr>
          <w:rFonts w:ascii="Arial" w:hAnsi="Arial" w:cs="Arial"/>
          <w:b/>
          <w:szCs w:val="24"/>
        </w:rPr>
        <w:tab/>
      </w:r>
    </w:p>
    <w:p w14:paraId="53128261" w14:textId="77777777" w:rsidR="00195F7B" w:rsidRPr="0059721B" w:rsidRDefault="00195F7B" w:rsidP="00195F7B">
      <w:pPr>
        <w:rPr>
          <w:rFonts w:ascii="Arial" w:hAnsi="Arial" w:cs="Arial"/>
          <w:b/>
          <w:szCs w:val="24"/>
        </w:rPr>
      </w:pPr>
    </w:p>
    <w:p w14:paraId="62486C05" w14:textId="77777777" w:rsidR="00195F7B" w:rsidRPr="0059721B" w:rsidRDefault="00195F7B" w:rsidP="00195F7B">
      <w:pPr>
        <w:jc w:val="both"/>
        <w:rPr>
          <w:rFonts w:ascii="Arial" w:hAnsi="Arial" w:cs="Arial"/>
          <w:szCs w:val="24"/>
        </w:rPr>
      </w:pPr>
    </w:p>
    <w:p w14:paraId="4101652C" w14:textId="77777777" w:rsidR="00195F7B" w:rsidRPr="0059721B" w:rsidRDefault="00195F7B" w:rsidP="00195F7B">
      <w:pPr>
        <w:jc w:val="both"/>
        <w:rPr>
          <w:rFonts w:ascii="Arial" w:hAnsi="Arial" w:cs="Arial"/>
          <w:szCs w:val="24"/>
        </w:rPr>
      </w:pPr>
    </w:p>
    <w:p w14:paraId="4B99056E" w14:textId="77777777" w:rsidR="00195F7B" w:rsidRPr="0059721B" w:rsidRDefault="00195F7B" w:rsidP="00195F7B">
      <w:pPr>
        <w:jc w:val="both"/>
        <w:rPr>
          <w:rFonts w:ascii="Arial" w:hAnsi="Arial" w:cs="Arial"/>
          <w:szCs w:val="24"/>
        </w:rPr>
      </w:pPr>
    </w:p>
    <w:p w14:paraId="1299C43A" w14:textId="77777777" w:rsidR="00195F7B" w:rsidRPr="0059721B" w:rsidRDefault="00195F7B" w:rsidP="00195F7B">
      <w:pPr>
        <w:jc w:val="both"/>
        <w:rPr>
          <w:rFonts w:ascii="Arial" w:hAnsi="Arial" w:cs="Arial"/>
          <w:szCs w:val="24"/>
        </w:rPr>
      </w:pPr>
    </w:p>
    <w:p w14:paraId="4DDBEF00" w14:textId="77777777" w:rsidR="00195F7B" w:rsidRPr="0059721B" w:rsidRDefault="00195F7B" w:rsidP="00195F7B">
      <w:pPr>
        <w:jc w:val="both"/>
        <w:rPr>
          <w:rFonts w:ascii="Arial" w:hAnsi="Arial" w:cs="Arial"/>
          <w:szCs w:val="24"/>
        </w:rPr>
      </w:pPr>
    </w:p>
    <w:p w14:paraId="3461D779" w14:textId="77777777" w:rsidR="00195F7B" w:rsidRPr="0059721B" w:rsidRDefault="00195F7B" w:rsidP="00195F7B">
      <w:pPr>
        <w:jc w:val="both"/>
        <w:rPr>
          <w:rFonts w:ascii="Arial" w:hAnsi="Arial" w:cs="Arial"/>
          <w:szCs w:val="24"/>
        </w:rPr>
      </w:pPr>
    </w:p>
    <w:p w14:paraId="3CF2D8B6" w14:textId="77777777" w:rsidR="00195F7B" w:rsidRPr="0059721B" w:rsidRDefault="00195F7B" w:rsidP="00195F7B">
      <w:pPr>
        <w:jc w:val="both"/>
        <w:rPr>
          <w:rFonts w:ascii="Arial" w:hAnsi="Arial" w:cs="Arial"/>
          <w:szCs w:val="24"/>
        </w:rPr>
      </w:pPr>
    </w:p>
    <w:p w14:paraId="0FB78278" w14:textId="77777777" w:rsidR="00195F7B" w:rsidRPr="0059721B" w:rsidRDefault="00195F7B" w:rsidP="00195F7B">
      <w:pPr>
        <w:jc w:val="both"/>
        <w:rPr>
          <w:rFonts w:ascii="Arial" w:hAnsi="Arial" w:cs="Arial"/>
          <w:szCs w:val="24"/>
        </w:rPr>
      </w:pPr>
    </w:p>
    <w:p w14:paraId="548D8ADE" w14:textId="77777777" w:rsidR="00195F7B" w:rsidRPr="0059721B" w:rsidRDefault="00195F7B" w:rsidP="005432FE">
      <w:pPr>
        <w:rPr>
          <w:rFonts w:ascii="Arial" w:hAnsi="Arial" w:cs="Arial"/>
          <w:szCs w:val="24"/>
        </w:rPr>
      </w:pPr>
      <w:r w:rsidRPr="005432FE">
        <w:rPr>
          <w:rFonts w:ascii="Arial" w:hAnsi="Arial" w:cs="Arial"/>
          <w:szCs w:val="24"/>
        </w:rPr>
        <w:br w:type="page"/>
      </w:r>
      <w:r w:rsidR="00010271" w:rsidRPr="005F413B">
        <w:rPr>
          <w:rFonts w:ascii="Arial" w:hAnsi="Arial" w:cs="Arial"/>
          <w:szCs w:val="24"/>
        </w:rPr>
        <w:lastRenderedPageBreak/>
        <w:t>This Programme Specification</w:t>
      </w:r>
      <w:r w:rsidR="00010271" w:rsidRPr="005F413B">
        <w:rPr>
          <w:rFonts w:ascii="Arial" w:hAnsi="Arial" w:cs="Arial"/>
          <w:szCs w:val="24"/>
        </w:rPr>
        <w:fldChar w:fldCharType="begin"/>
      </w:r>
      <w:r w:rsidR="00010271" w:rsidRPr="005F413B">
        <w:instrText xml:space="preserve"> XE "</w:instrText>
      </w:r>
      <w:r w:rsidR="00010271" w:rsidRPr="005F413B">
        <w:rPr>
          <w:rFonts w:ascii="Arial" w:hAnsi="Arial" w:cs="Arial"/>
          <w:noProof/>
          <w:szCs w:val="24"/>
        </w:rPr>
        <w:instrText>Programme Specification</w:instrText>
      </w:r>
      <w:r w:rsidR="00010271" w:rsidRPr="005F413B">
        <w:instrText xml:space="preserve">" </w:instrText>
      </w:r>
      <w:r w:rsidR="00010271" w:rsidRPr="005F413B">
        <w:rPr>
          <w:rFonts w:ascii="Arial" w:hAnsi="Arial" w:cs="Arial"/>
          <w:szCs w:val="24"/>
        </w:rPr>
        <w:fldChar w:fldCharType="end"/>
      </w:r>
      <w:r w:rsidR="00010271" w:rsidRPr="005F413B">
        <w:rPr>
          <w:rFonts w:ascii="Arial" w:hAnsi="Arial" w:cs="Arial"/>
          <w:szCs w:val="24"/>
        </w:rPr>
        <w:t xml:space="preserve"> is designed for prospective students, current students, academic </w:t>
      </w:r>
      <w:proofErr w:type="gramStart"/>
      <w:r w:rsidR="00010271" w:rsidRPr="005F413B">
        <w:rPr>
          <w:rFonts w:ascii="Arial" w:hAnsi="Arial" w:cs="Arial"/>
          <w:szCs w:val="24"/>
        </w:rPr>
        <w:t>staff</w:t>
      </w:r>
      <w:proofErr w:type="gramEnd"/>
      <w:r w:rsidR="00010271"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FC39945" w14:textId="77777777" w:rsidR="00195F7B" w:rsidRPr="0059721B" w:rsidRDefault="00195F7B" w:rsidP="00195F7B">
      <w:pPr>
        <w:rPr>
          <w:rFonts w:ascii="Arial" w:hAnsi="Arial" w:cs="Arial"/>
          <w:szCs w:val="24"/>
        </w:rPr>
      </w:pPr>
    </w:p>
    <w:p w14:paraId="29D6B04F" w14:textId="77777777" w:rsidR="00010271" w:rsidRDefault="00010271" w:rsidP="00195F7B">
      <w:pPr>
        <w:rPr>
          <w:rFonts w:ascii="Arial" w:hAnsi="Arial" w:cs="Arial"/>
          <w:i/>
          <w:color w:val="FF0000"/>
          <w:szCs w:val="24"/>
        </w:rPr>
        <w:sectPr w:rsidR="00010271" w:rsidSect="00D27AE4">
          <w:headerReference w:type="default" r:id="rId13"/>
          <w:pgSz w:w="11906" w:h="16838"/>
          <w:pgMar w:top="1440" w:right="1440" w:bottom="1440" w:left="1440" w:header="708" w:footer="708" w:gutter="0"/>
          <w:cols w:space="708"/>
          <w:docGrid w:linePitch="360"/>
        </w:sectPr>
      </w:pPr>
      <w:r>
        <w:rPr>
          <w:rFonts w:ascii="Arial" w:hAnsi="Arial" w:cs="Arial"/>
          <w:i/>
          <w:color w:val="FF0000"/>
          <w:szCs w:val="24"/>
        </w:rPr>
        <w:t xml:space="preserve"> </w:t>
      </w:r>
    </w:p>
    <w:p w14:paraId="42B8A96E" w14:textId="77777777"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0562CB0E"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3"/>
        <w:gridCol w:w="5173"/>
      </w:tblGrid>
      <w:tr w:rsidR="00195F7B" w:rsidRPr="00010271" w14:paraId="00C9CCC3" w14:textId="77777777" w:rsidTr="00BA216C">
        <w:tc>
          <w:tcPr>
            <w:tcW w:w="3936" w:type="dxa"/>
          </w:tcPr>
          <w:p w14:paraId="3728E60B" w14:textId="77777777" w:rsidR="00195F7B" w:rsidRPr="00010271" w:rsidRDefault="00195F7B" w:rsidP="00BA216C">
            <w:pPr>
              <w:rPr>
                <w:rFonts w:ascii="Arial" w:hAnsi="Arial" w:cs="Arial"/>
                <w:b/>
                <w:szCs w:val="24"/>
              </w:rPr>
            </w:pPr>
            <w:r w:rsidRPr="00010271">
              <w:rPr>
                <w:rFonts w:ascii="Arial" w:hAnsi="Arial" w:cs="Arial"/>
                <w:b/>
                <w:szCs w:val="24"/>
              </w:rPr>
              <w:t>Title:</w:t>
            </w:r>
          </w:p>
        </w:tc>
        <w:tc>
          <w:tcPr>
            <w:tcW w:w="5306" w:type="dxa"/>
          </w:tcPr>
          <w:p w14:paraId="2046A1B5" w14:textId="77777777" w:rsidR="00195F7B" w:rsidRPr="00010271" w:rsidRDefault="00C5799B" w:rsidP="00BA216C">
            <w:pPr>
              <w:rPr>
                <w:rFonts w:ascii="Arial" w:hAnsi="Arial" w:cs="Arial"/>
                <w:szCs w:val="24"/>
              </w:rPr>
            </w:pPr>
            <w:r w:rsidRPr="00010271">
              <w:rPr>
                <w:rFonts w:ascii="Arial" w:hAnsi="Arial" w:cs="Arial"/>
                <w:szCs w:val="24"/>
              </w:rPr>
              <w:t>BA Journalism and Media</w:t>
            </w:r>
          </w:p>
          <w:p w14:paraId="34CE0A41" w14:textId="77777777" w:rsidR="00C5799B" w:rsidRPr="00010271" w:rsidRDefault="00C5799B" w:rsidP="00BA216C">
            <w:pPr>
              <w:rPr>
                <w:rFonts w:ascii="Arial" w:hAnsi="Arial" w:cs="Arial"/>
                <w:szCs w:val="24"/>
              </w:rPr>
            </w:pPr>
          </w:p>
        </w:tc>
      </w:tr>
      <w:tr w:rsidR="00195F7B" w:rsidRPr="00010271" w14:paraId="6D3ED684" w14:textId="77777777" w:rsidTr="00BA216C">
        <w:tc>
          <w:tcPr>
            <w:tcW w:w="3936" w:type="dxa"/>
          </w:tcPr>
          <w:p w14:paraId="053A79FF" w14:textId="77777777" w:rsidR="00195F7B" w:rsidRPr="00010271" w:rsidRDefault="00195F7B" w:rsidP="00BA216C">
            <w:pPr>
              <w:rPr>
                <w:rFonts w:ascii="Arial" w:hAnsi="Arial" w:cs="Arial"/>
                <w:b/>
                <w:szCs w:val="24"/>
              </w:rPr>
            </w:pPr>
            <w:r w:rsidRPr="00010271">
              <w:rPr>
                <w:rFonts w:ascii="Arial" w:hAnsi="Arial" w:cs="Arial"/>
                <w:b/>
                <w:szCs w:val="24"/>
              </w:rPr>
              <w:t>Awarding Institution:</w:t>
            </w:r>
          </w:p>
          <w:p w14:paraId="62EBF3C5" w14:textId="77777777" w:rsidR="00195F7B" w:rsidRPr="00010271" w:rsidRDefault="00195F7B" w:rsidP="00BA216C">
            <w:pPr>
              <w:rPr>
                <w:rFonts w:ascii="Arial" w:hAnsi="Arial" w:cs="Arial"/>
                <w:b/>
                <w:szCs w:val="24"/>
              </w:rPr>
            </w:pPr>
          </w:p>
        </w:tc>
        <w:tc>
          <w:tcPr>
            <w:tcW w:w="5306" w:type="dxa"/>
          </w:tcPr>
          <w:p w14:paraId="7575454C" w14:textId="77777777" w:rsidR="00195F7B" w:rsidRPr="00010271" w:rsidRDefault="00195F7B" w:rsidP="00BA216C">
            <w:pPr>
              <w:rPr>
                <w:rFonts w:ascii="Arial" w:hAnsi="Arial" w:cs="Arial"/>
                <w:szCs w:val="24"/>
              </w:rPr>
            </w:pPr>
            <w:r w:rsidRPr="00010271">
              <w:rPr>
                <w:rFonts w:ascii="Arial" w:hAnsi="Arial" w:cs="Arial"/>
                <w:szCs w:val="24"/>
              </w:rPr>
              <w:t>Kingston University</w:t>
            </w:r>
          </w:p>
        </w:tc>
      </w:tr>
      <w:tr w:rsidR="00195F7B" w:rsidRPr="00010271" w14:paraId="1D243BFE" w14:textId="77777777" w:rsidTr="00BA216C">
        <w:tc>
          <w:tcPr>
            <w:tcW w:w="3936" w:type="dxa"/>
          </w:tcPr>
          <w:p w14:paraId="06766467" w14:textId="77777777" w:rsidR="00195F7B" w:rsidRPr="00010271" w:rsidRDefault="00195F7B" w:rsidP="00BA216C">
            <w:pPr>
              <w:rPr>
                <w:rFonts w:ascii="Arial" w:hAnsi="Arial" w:cs="Arial"/>
                <w:b/>
                <w:szCs w:val="24"/>
              </w:rPr>
            </w:pPr>
            <w:r w:rsidRPr="00010271">
              <w:rPr>
                <w:rFonts w:ascii="Arial" w:hAnsi="Arial" w:cs="Arial"/>
                <w:b/>
                <w:szCs w:val="24"/>
              </w:rPr>
              <w:t>Teaching Institution:</w:t>
            </w:r>
          </w:p>
          <w:p w14:paraId="6D98A12B" w14:textId="77777777" w:rsidR="00195F7B" w:rsidRPr="00010271" w:rsidRDefault="00195F7B" w:rsidP="00BA216C">
            <w:pPr>
              <w:rPr>
                <w:rFonts w:ascii="Arial" w:hAnsi="Arial" w:cs="Arial"/>
                <w:b/>
                <w:szCs w:val="24"/>
              </w:rPr>
            </w:pPr>
          </w:p>
        </w:tc>
        <w:tc>
          <w:tcPr>
            <w:tcW w:w="5306" w:type="dxa"/>
          </w:tcPr>
          <w:p w14:paraId="629D792A" w14:textId="77777777" w:rsidR="009F53D3" w:rsidRPr="00010271" w:rsidRDefault="002922A0" w:rsidP="002922A0">
            <w:pPr>
              <w:rPr>
                <w:rFonts w:ascii="Arial" w:hAnsi="Arial" w:cs="Arial"/>
                <w:szCs w:val="24"/>
              </w:rPr>
            </w:pPr>
            <w:r w:rsidRPr="00010271">
              <w:rPr>
                <w:rFonts w:ascii="Arial" w:hAnsi="Arial" w:cs="Arial"/>
                <w:szCs w:val="24"/>
              </w:rPr>
              <w:t>N/A</w:t>
            </w:r>
          </w:p>
        </w:tc>
      </w:tr>
      <w:tr w:rsidR="00195F7B" w:rsidRPr="00010271" w14:paraId="2020DB7C" w14:textId="77777777" w:rsidTr="00BA216C">
        <w:tc>
          <w:tcPr>
            <w:tcW w:w="3936" w:type="dxa"/>
          </w:tcPr>
          <w:p w14:paraId="5C4879D2" w14:textId="77777777" w:rsidR="00195F7B" w:rsidRPr="00010271" w:rsidRDefault="00195F7B" w:rsidP="00BA216C">
            <w:pPr>
              <w:rPr>
                <w:rFonts w:ascii="Arial" w:hAnsi="Arial" w:cs="Arial"/>
                <w:b/>
                <w:szCs w:val="24"/>
              </w:rPr>
            </w:pPr>
            <w:r w:rsidRPr="00010271">
              <w:rPr>
                <w:rFonts w:ascii="Arial" w:hAnsi="Arial" w:cs="Arial"/>
                <w:b/>
                <w:szCs w:val="24"/>
              </w:rPr>
              <w:t>Location:</w:t>
            </w:r>
          </w:p>
        </w:tc>
        <w:tc>
          <w:tcPr>
            <w:tcW w:w="5306" w:type="dxa"/>
          </w:tcPr>
          <w:p w14:paraId="3E5D1C76" w14:textId="77777777" w:rsidR="00195F7B" w:rsidRPr="00010271" w:rsidRDefault="002922A0" w:rsidP="00BA216C">
            <w:pPr>
              <w:rPr>
                <w:rFonts w:ascii="Arial" w:hAnsi="Arial" w:cs="Arial"/>
                <w:szCs w:val="24"/>
              </w:rPr>
            </w:pPr>
            <w:r w:rsidRPr="00010271">
              <w:rPr>
                <w:rFonts w:ascii="Arial" w:hAnsi="Arial" w:cs="Arial"/>
                <w:szCs w:val="24"/>
              </w:rPr>
              <w:t>Penrhyn Road Campus</w:t>
            </w:r>
          </w:p>
          <w:p w14:paraId="2946DB82" w14:textId="77777777" w:rsidR="00195F7B" w:rsidRPr="00010271" w:rsidRDefault="00195F7B" w:rsidP="00BA216C">
            <w:pPr>
              <w:rPr>
                <w:rFonts w:ascii="Arial" w:hAnsi="Arial" w:cs="Arial"/>
                <w:color w:val="FF0000"/>
                <w:szCs w:val="24"/>
              </w:rPr>
            </w:pPr>
          </w:p>
        </w:tc>
      </w:tr>
      <w:tr w:rsidR="00195F7B" w:rsidRPr="00010271" w14:paraId="05E5E02E" w14:textId="77777777" w:rsidTr="00BA216C">
        <w:tc>
          <w:tcPr>
            <w:tcW w:w="3936" w:type="dxa"/>
          </w:tcPr>
          <w:p w14:paraId="2872BBE8" w14:textId="77777777" w:rsidR="00195F7B" w:rsidRPr="00010271" w:rsidRDefault="00195F7B" w:rsidP="00BA216C">
            <w:pPr>
              <w:rPr>
                <w:rFonts w:ascii="Arial" w:hAnsi="Arial" w:cs="Arial"/>
                <w:b/>
                <w:szCs w:val="24"/>
              </w:rPr>
            </w:pPr>
            <w:r w:rsidRPr="00010271">
              <w:rPr>
                <w:rFonts w:ascii="Arial" w:hAnsi="Arial" w:cs="Arial"/>
                <w:b/>
                <w:szCs w:val="24"/>
              </w:rPr>
              <w:t>Programme Accredited by:</w:t>
            </w:r>
          </w:p>
          <w:p w14:paraId="5997CC1D" w14:textId="77777777" w:rsidR="00195F7B" w:rsidRPr="00010271" w:rsidRDefault="00195F7B" w:rsidP="00BA216C">
            <w:pPr>
              <w:rPr>
                <w:rFonts w:ascii="Arial" w:hAnsi="Arial" w:cs="Arial"/>
                <w:b/>
                <w:szCs w:val="24"/>
              </w:rPr>
            </w:pPr>
          </w:p>
        </w:tc>
        <w:tc>
          <w:tcPr>
            <w:tcW w:w="5306" w:type="dxa"/>
          </w:tcPr>
          <w:p w14:paraId="48C9DA01" w14:textId="77777777" w:rsidR="00195F7B" w:rsidRPr="00010271" w:rsidRDefault="003219DB" w:rsidP="00BA216C">
            <w:pPr>
              <w:rPr>
                <w:rFonts w:ascii="Arial" w:hAnsi="Arial" w:cs="Arial"/>
                <w:szCs w:val="24"/>
              </w:rPr>
            </w:pPr>
            <w:r w:rsidRPr="00010271">
              <w:rPr>
                <w:rFonts w:ascii="Arial" w:hAnsi="Arial" w:cs="Arial"/>
                <w:szCs w:val="24"/>
              </w:rPr>
              <w:t>None</w:t>
            </w:r>
          </w:p>
        </w:tc>
      </w:tr>
    </w:tbl>
    <w:p w14:paraId="110FFD37" w14:textId="77777777" w:rsidR="00195F7B" w:rsidRPr="00010271" w:rsidRDefault="00195F7B" w:rsidP="00195F7B">
      <w:pPr>
        <w:rPr>
          <w:rFonts w:ascii="Arial" w:hAnsi="Arial" w:cs="Arial"/>
          <w:b/>
          <w:szCs w:val="24"/>
        </w:rPr>
      </w:pPr>
    </w:p>
    <w:p w14:paraId="0BBEF7CC" w14:textId="33C7BA7E" w:rsidR="00195F7B" w:rsidRPr="00010271" w:rsidRDefault="00195F7B" w:rsidP="00195F7B">
      <w:pPr>
        <w:rPr>
          <w:rFonts w:ascii="Arial" w:hAnsi="Arial" w:cs="Arial"/>
          <w:b/>
          <w:szCs w:val="24"/>
        </w:rPr>
      </w:pPr>
      <w:r w:rsidRPr="00010271">
        <w:rPr>
          <w:rFonts w:ascii="Arial" w:hAnsi="Arial" w:cs="Arial"/>
          <w:b/>
          <w:szCs w:val="24"/>
        </w:rPr>
        <w:t>SECTION</w:t>
      </w:r>
      <w:r w:rsidR="00A02F62">
        <w:rPr>
          <w:rFonts w:ascii="Arial" w:hAnsi="Arial" w:cs="Arial"/>
          <w:b/>
          <w:szCs w:val="24"/>
        </w:rPr>
        <w:t xml:space="preserve"> </w:t>
      </w:r>
      <w:r w:rsidRPr="00010271">
        <w:rPr>
          <w:rFonts w:ascii="Arial" w:hAnsi="Arial" w:cs="Arial"/>
          <w:b/>
          <w:szCs w:val="24"/>
        </w:rPr>
        <w:t>2: THE PROGRAMME</w:t>
      </w:r>
    </w:p>
    <w:p w14:paraId="6B699379" w14:textId="77777777" w:rsidR="00195F7B" w:rsidRPr="00010271" w:rsidRDefault="00195F7B" w:rsidP="00195F7B">
      <w:pPr>
        <w:rPr>
          <w:rFonts w:ascii="Arial" w:hAnsi="Arial" w:cs="Arial"/>
          <w:b/>
          <w:szCs w:val="24"/>
        </w:rPr>
      </w:pPr>
    </w:p>
    <w:p w14:paraId="50A5A31D" w14:textId="77777777" w:rsidR="00195F7B" w:rsidRPr="00010271" w:rsidRDefault="00195F7B" w:rsidP="00410BEE">
      <w:pPr>
        <w:pStyle w:val="ListParagraph"/>
        <w:numPr>
          <w:ilvl w:val="0"/>
          <w:numId w:val="3"/>
        </w:numPr>
        <w:autoSpaceDE/>
        <w:autoSpaceDN/>
        <w:contextualSpacing/>
        <w:rPr>
          <w:rFonts w:cs="Arial"/>
          <w:sz w:val="24"/>
          <w:szCs w:val="24"/>
        </w:rPr>
      </w:pPr>
      <w:r w:rsidRPr="00010271">
        <w:rPr>
          <w:rFonts w:cs="Arial"/>
          <w:b/>
          <w:sz w:val="24"/>
          <w:szCs w:val="24"/>
        </w:rPr>
        <w:t>Programme Introduction</w:t>
      </w:r>
    </w:p>
    <w:p w14:paraId="3FE9F23F" w14:textId="77777777" w:rsidR="00195F7B" w:rsidRPr="00010271" w:rsidRDefault="00195F7B" w:rsidP="00195F7B">
      <w:pPr>
        <w:rPr>
          <w:rFonts w:ascii="Arial" w:hAnsi="Arial" w:cs="Arial"/>
          <w:i/>
          <w:szCs w:val="24"/>
        </w:rPr>
      </w:pPr>
    </w:p>
    <w:p w14:paraId="5B031782" w14:textId="4B97D8E8" w:rsidR="008D1C93" w:rsidRPr="001636EC" w:rsidRDefault="01B2E674" w:rsidP="01B2E674">
      <w:pPr>
        <w:pStyle w:val="PlainText"/>
        <w:rPr>
          <w:rFonts w:ascii="Arial" w:hAnsi="Arial" w:cs="Arial"/>
          <w:sz w:val="22"/>
          <w:szCs w:val="22"/>
        </w:rPr>
      </w:pPr>
      <w:r w:rsidRPr="01B2E674">
        <w:rPr>
          <w:rFonts w:ascii="Arial" w:hAnsi="Arial" w:cs="Arial"/>
          <w:sz w:val="22"/>
          <w:szCs w:val="22"/>
        </w:rPr>
        <w:t>Both the journalism industry and the media sector are in constant flux. The digital world is changing the face of how the industry operates, offering exciting challenges to the next generation of media professionals. This course is designed to develop multi-skilled, entrepreneurial graduates, armed with the confidence to thrive in the journalism and media industries. It will equip students with the cutting-edge business, content and creative skills required for communication practice across diverse media and markets</w:t>
      </w:r>
      <w:r w:rsidRPr="001636EC">
        <w:rPr>
          <w:rFonts w:ascii="Arial" w:hAnsi="Arial" w:cs="Arial"/>
          <w:sz w:val="22"/>
          <w:szCs w:val="22"/>
        </w:rPr>
        <w:t xml:space="preserve">. The journalism and media sectors are highly </w:t>
      </w:r>
      <w:proofErr w:type="gramStart"/>
      <w:r w:rsidRPr="001636EC">
        <w:rPr>
          <w:rFonts w:ascii="Arial" w:hAnsi="Arial" w:cs="Arial"/>
          <w:sz w:val="22"/>
          <w:szCs w:val="22"/>
        </w:rPr>
        <w:t>competitive</w:t>
      </w:r>
      <w:proofErr w:type="gramEnd"/>
      <w:r w:rsidRPr="001636EC">
        <w:rPr>
          <w:rFonts w:ascii="Arial" w:hAnsi="Arial" w:cs="Arial"/>
          <w:sz w:val="22"/>
          <w:szCs w:val="22"/>
        </w:rPr>
        <w:t xml:space="preserve"> and features designed to increase student employability are embedded in the programme’s modules. Students are also supported in all aspects of their learning and personal development throughout the degree by personal tutors.</w:t>
      </w:r>
    </w:p>
    <w:p w14:paraId="05FDC02F" w14:textId="20A9B9F5" w:rsidR="002922A0" w:rsidRPr="00010271" w:rsidRDefault="002922A0" w:rsidP="002922A0">
      <w:pPr>
        <w:pStyle w:val="PlainText"/>
        <w:rPr>
          <w:rFonts w:ascii="Arial" w:hAnsi="Arial" w:cs="Arial"/>
          <w:sz w:val="22"/>
          <w:szCs w:val="24"/>
        </w:rPr>
      </w:pPr>
    </w:p>
    <w:p w14:paraId="6F317408" w14:textId="77777777"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Hands-on modules will develop writing, editing and production skills, alongside practical project management and team-working as students work to originate, </w:t>
      </w:r>
      <w:proofErr w:type="gramStart"/>
      <w:r w:rsidRPr="00010271">
        <w:rPr>
          <w:rFonts w:ascii="Arial" w:hAnsi="Arial" w:cs="Arial"/>
          <w:sz w:val="22"/>
          <w:szCs w:val="24"/>
        </w:rPr>
        <w:t>design</w:t>
      </w:r>
      <w:proofErr w:type="gramEnd"/>
      <w:r w:rsidRPr="00010271">
        <w:rPr>
          <w:rFonts w:ascii="Arial" w:hAnsi="Arial" w:cs="Arial"/>
          <w:sz w:val="22"/>
          <w:szCs w:val="24"/>
        </w:rPr>
        <w:t xml:space="preserve"> and pro</w:t>
      </w:r>
      <w:r w:rsidR="00E50E85" w:rsidRPr="00010271">
        <w:rPr>
          <w:rFonts w:ascii="Arial" w:hAnsi="Arial" w:cs="Arial"/>
          <w:sz w:val="22"/>
          <w:szCs w:val="24"/>
        </w:rPr>
        <w:t xml:space="preserve">duce a range of media products across digital, print and broadcast platforms. </w:t>
      </w:r>
      <w:r w:rsidRPr="00010271">
        <w:rPr>
          <w:rFonts w:ascii="Arial" w:hAnsi="Arial" w:cs="Arial"/>
          <w:sz w:val="22"/>
          <w:szCs w:val="24"/>
        </w:rPr>
        <w:t xml:space="preserve">Effective communication skills will be developed as core to strategic activities underpinned with an understanding of legal and ethical implications. </w:t>
      </w:r>
    </w:p>
    <w:p w14:paraId="08CE6F91" w14:textId="77777777" w:rsidR="00E50E85" w:rsidRPr="00010271" w:rsidRDefault="00E50E85" w:rsidP="002922A0">
      <w:pPr>
        <w:pStyle w:val="PlainText"/>
        <w:rPr>
          <w:rFonts w:ascii="Arial" w:hAnsi="Arial" w:cs="Arial"/>
          <w:sz w:val="22"/>
          <w:szCs w:val="24"/>
        </w:rPr>
      </w:pPr>
    </w:p>
    <w:p w14:paraId="29BCEB0F" w14:textId="1C36C7EE"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The programme will offer a multidisciplinary approach, challenging its students to develop an understanding of the political, historical, </w:t>
      </w:r>
      <w:proofErr w:type="gramStart"/>
      <w:r w:rsidRPr="00010271">
        <w:rPr>
          <w:rFonts w:ascii="Arial" w:hAnsi="Arial" w:cs="Arial"/>
          <w:sz w:val="22"/>
          <w:szCs w:val="24"/>
        </w:rPr>
        <w:t>cultural</w:t>
      </w:r>
      <w:proofErr w:type="gramEnd"/>
      <w:r w:rsidRPr="00010271">
        <w:rPr>
          <w:rFonts w:ascii="Arial" w:hAnsi="Arial" w:cs="Arial"/>
          <w:sz w:val="22"/>
          <w:szCs w:val="24"/>
        </w:rPr>
        <w:t xml:space="preserve"> and social contexts in which journalists and communications professionals operate. In addition to a strong knowledge</w:t>
      </w:r>
      <w:r w:rsidR="002C2480">
        <w:rPr>
          <w:rFonts w:ascii="Arial" w:hAnsi="Arial" w:cs="Arial"/>
          <w:sz w:val="22"/>
          <w:szCs w:val="24"/>
        </w:rPr>
        <w:t xml:space="preserve"> </w:t>
      </w:r>
      <w:r w:rsidRPr="00010271">
        <w:rPr>
          <w:rFonts w:ascii="Arial" w:hAnsi="Arial" w:cs="Arial"/>
          <w:sz w:val="22"/>
          <w:szCs w:val="24"/>
        </w:rPr>
        <w:t xml:space="preserve">base of media theory and evidence of practice, work experience in a media environment will add to the portfolio required for a 21st century communications career. </w:t>
      </w:r>
    </w:p>
    <w:p w14:paraId="61CDCEAD" w14:textId="77777777" w:rsidR="00E50E85" w:rsidRPr="00010271" w:rsidRDefault="00E50E85" w:rsidP="002922A0">
      <w:pPr>
        <w:pStyle w:val="PlainText"/>
        <w:rPr>
          <w:rFonts w:ascii="Arial" w:hAnsi="Arial" w:cs="Arial"/>
          <w:sz w:val="22"/>
          <w:szCs w:val="24"/>
        </w:rPr>
      </w:pPr>
    </w:p>
    <w:p w14:paraId="4A895F8D" w14:textId="77777777"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Assessments will involve pitches, presentations, live briefs, critical blogs, essays, content production and critical reflection. In the final year students will work on live projects such as creating and producing the campus newspaper, TV channel and online news operation The River. </w:t>
      </w:r>
    </w:p>
    <w:p w14:paraId="6BB9E253" w14:textId="77777777" w:rsidR="00E50E85" w:rsidRPr="00010271" w:rsidRDefault="00E50E85" w:rsidP="002922A0">
      <w:pPr>
        <w:pStyle w:val="PlainText"/>
        <w:rPr>
          <w:rFonts w:ascii="Arial" w:hAnsi="Arial" w:cs="Arial"/>
          <w:sz w:val="22"/>
          <w:szCs w:val="24"/>
        </w:rPr>
      </w:pPr>
    </w:p>
    <w:p w14:paraId="0D8B7C64" w14:textId="08AC74A2" w:rsidR="008D1C93" w:rsidRPr="00010271" w:rsidRDefault="002922A0" w:rsidP="008D1C93">
      <w:pPr>
        <w:pStyle w:val="PlainText"/>
        <w:rPr>
          <w:rFonts w:ascii="Arial" w:hAnsi="Arial" w:cs="Arial"/>
          <w:sz w:val="22"/>
          <w:szCs w:val="24"/>
        </w:rPr>
      </w:pPr>
      <w:r w:rsidRPr="00010271">
        <w:rPr>
          <w:rFonts w:ascii="Arial" w:hAnsi="Arial" w:cs="Arial"/>
          <w:sz w:val="22"/>
          <w:szCs w:val="24"/>
        </w:rPr>
        <w:t xml:space="preserve">The programme of study will enable students to tailor their degree to suit their interests and employment or enterprise goals. It will support them in developing the ability and confidence to originate and research concepts, produce </w:t>
      </w:r>
      <w:proofErr w:type="gramStart"/>
      <w:r w:rsidRPr="00010271">
        <w:rPr>
          <w:rFonts w:ascii="Arial" w:hAnsi="Arial" w:cs="Arial"/>
          <w:sz w:val="22"/>
          <w:szCs w:val="24"/>
        </w:rPr>
        <w:t>content</w:t>
      </w:r>
      <w:proofErr w:type="gramEnd"/>
      <w:r w:rsidRPr="00010271">
        <w:rPr>
          <w:rFonts w:ascii="Arial" w:hAnsi="Arial" w:cs="Arial"/>
          <w:sz w:val="22"/>
          <w:szCs w:val="24"/>
        </w:rPr>
        <w:t xml:space="preserve"> and communicate effectively. </w:t>
      </w:r>
    </w:p>
    <w:p w14:paraId="23DE523C" w14:textId="77777777" w:rsidR="00E50E85" w:rsidRPr="00010271" w:rsidRDefault="00E50E85" w:rsidP="002922A0">
      <w:pPr>
        <w:pStyle w:val="PlainText"/>
        <w:rPr>
          <w:rFonts w:ascii="Arial" w:hAnsi="Arial" w:cs="Arial"/>
          <w:sz w:val="22"/>
          <w:szCs w:val="24"/>
        </w:rPr>
      </w:pPr>
    </w:p>
    <w:p w14:paraId="7E1EBE7C" w14:textId="7CA0C542" w:rsidR="00E50E85" w:rsidRDefault="002922A0" w:rsidP="00E50E85">
      <w:pPr>
        <w:rPr>
          <w:rFonts w:ascii="Arial" w:hAnsi="Arial" w:cs="Arial"/>
          <w:szCs w:val="24"/>
          <w:lang w:eastAsia="en-GB"/>
        </w:rPr>
      </w:pPr>
      <w:r w:rsidRPr="00010271">
        <w:rPr>
          <w:rFonts w:ascii="Arial" w:hAnsi="Arial" w:cs="Arial"/>
          <w:szCs w:val="24"/>
        </w:rPr>
        <w:t xml:space="preserve">The course will be taught by experienced lecturers who are active practitioners and combine up-to-the-minute industry knowledge with research. </w:t>
      </w:r>
      <w:r w:rsidR="00E50E85" w:rsidRPr="00010271">
        <w:rPr>
          <w:rFonts w:ascii="Arial" w:hAnsi="Arial" w:cs="Arial"/>
          <w:szCs w:val="24"/>
        </w:rPr>
        <w:t xml:space="preserve">This will be enhanced by </w:t>
      </w:r>
      <w:r w:rsidR="00E50E85" w:rsidRPr="00010271">
        <w:rPr>
          <w:rFonts w:ascii="Arial" w:hAnsi="Arial" w:cs="Arial"/>
          <w:szCs w:val="24"/>
          <w:lang w:eastAsia="en-GB"/>
        </w:rPr>
        <w:t>a weekly guest lecture series given by leading industry professionals.</w:t>
      </w:r>
    </w:p>
    <w:p w14:paraId="52E56223" w14:textId="77777777" w:rsidR="00A24710" w:rsidRPr="00010271" w:rsidRDefault="00A24710" w:rsidP="00E50E85">
      <w:pPr>
        <w:rPr>
          <w:rFonts w:ascii="Arial" w:hAnsi="Arial" w:cs="Arial"/>
          <w:szCs w:val="24"/>
          <w:lang w:eastAsia="en-GB"/>
        </w:rPr>
      </w:pPr>
    </w:p>
    <w:p w14:paraId="05B806C7" w14:textId="77777777" w:rsidR="00CB7B5F" w:rsidRPr="00010271" w:rsidRDefault="002922A0" w:rsidP="002922A0">
      <w:pPr>
        <w:pStyle w:val="PlainText"/>
        <w:rPr>
          <w:rFonts w:ascii="Arial" w:hAnsi="Arial" w:cs="Arial"/>
          <w:sz w:val="22"/>
          <w:szCs w:val="22"/>
        </w:rPr>
      </w:pPr>
      <w:r w:rsidRPr="00010271">
        <w:rPr>
          <w:rFonts w:ascii="Arial" w:hAnsi="Arial" w:cs="Arial"/>
          <w:sz w:val="22"/>
          <w:szCs w:val="24"/>
        </w:rPr>
        <w:lastRenderedPageBreak/>
        <w:t>The lively interactive lecture, seminar and workshop format will make use of the digital computer labs with industry-standard software. Students will be benefit from a dedicated newsroom and broadcast suite</w:t>
      </w:r>
      <w:r w:rsidRPr="00010271">
        <w:rPr>
          <w:rFonts w:ascii="Arial" w:hAnsi="Arial" w:cs="Arial"/>
          <w:sz w:val="22"/>
          <w:szCs w:val="22"/>
        </w:rPr>
        <w:t>.</w:t>
      </w:r>
      <w:r w:rsidR="00E50E85" w:rsidRPr="00010271">
        <w:rPr>
          <w:rFonts w:ascii="Arial" w:hAnsi="Arial" w:cs="Arial"/>
          <w:sz w:val="22"/>
          <w:szCs w:val="22"/>
        </w:rPr>
        <w:t xml:space="preserve"> </w:t>
      </w:r>
    </w:p>
    <w:p w14:paraId="5043CB0F" w14:textId="77777777" w:rsidR="00195F7B" w:rsidRPr="000A7CBD" w:rsidRDefault="00195F7B" w:rsidP="00195F7B">
      <w:pPr>
        <w:rPr>
          <w:rFonts w:ascii="Arial" w:hAnsi="Arial" w:cs="Arial"/>
          <w:i/>
          <w:color w:val="FF0000"/>
          <w:sz w:val="24"/>
          <w:szCs w:val="24"/>
        </w:rPr>
      </w:pPr>
    </w:p>
    <w:p w14:paraId="207B5876" w14:textId="61FDDF83" w:rsidR="002922A0" w:rsidRPr="00010271" w:rsidRDefault="00195F7B" w:rsidP="002922A0">
      <w:pPr>
        <w:pStyle w:val="ListParagraph"/>
        <w:numPr>
          <w:ilvl w:val="0"/>
          <w:numId w:val="3"/>
        </w:numPr>
        <w:autoSpaceDE/>
        <w:autoSpaceDN/>
        <w:contextualSpacing/>
        <w:rPr>
          <w:rFonts w:cs="Arial"/>
          <w:sz w:val="24"/>
          <w:szCs w:val="24"/>
        </w:rPr>
      </w:pPr>
      <w:r w:rsidRPr="0059721B">
        <w:rPr>
          <w:rFonts w:cs="Arial"/>
          <w:b/>
          <w:sz w:val="24"/>
          <w:szCs w:val="24"/>
        </w:rPr>
        <w:t xml:space="preserve">Aims of the </w:t>
      </w:r>
      <w:proofErr w:type="gramStart"/>
      <w:r w:rsidRPr="0059721B">
        <w:rPr>
          <w:rFonts w:cs="Arial"/>
          <w:b/>
          <w:sz w:val="24"/>
          <w:szCs w:val="24"/>
        </w:rPr>
        <w:t>Programme</w:t>
      </w:r>
      <w:proofErr w:type="gramEnd"/>
    </w:p>
    <w:p w14:paraId="07459315" w14:textId="77777777" w:rsidR="00010271" w:rsidRDefault="00010271" w:rsidP="00010271">
      <w:pPr>
        <w:pStyle w:val="ListParagraph"/>
        <w:autoSpaceDE/>
        <w:autoSpaceDN/>
        <w:ind w:left="360"/>
        <w:contextualSpacing/>
        <w:rPr>
          <w:rFonts w:cs="Arial"/>
          <w:sz w:val="24"/>
          <w:szCs w:val="24"/>
        </w:rPr>
      </w:pPr>
    </w:p>
    <w:p w14:paraId="31E0A81B" w14:textId="77777777" w:rsidR="002922A0" w:rsidRPr="00010271" w:rsidRDefault="002922A0" w:rsidP="00010271">
      <w:pPr>
        <w:pStyle w:val="ListParagraph"/>
        <w:autoSpaceDE/>
        <w:autoSpaceDN/>
        <w:ind w:left="0"/>
        <w:contextualSpacing/>
        <w:rPr>
          <w:rFonts w:cs="Arial"/>
          <w:szCs w:val="24"/>
        </w:rPr>
      </w:pPr>
      <w:r w:rsidRPr="00010271">
        <w:rPr>
          <w:rFonts w:cs="Arial"/>
          <w:szCs w:val="24"/>
        </w:rPr>
        <w:t>The main aims of the course are to:</w:t>
      </w:r>
    </w:p>
    <w:p w14:paraId="4B26BF18" w14:textId="77777777" w:rsidR="002922A0" w:rsidRPr="00010271" w:rsidRDefault="002922A0" w:rsidP="002922A0">
      <w:pPr>
        <w:pStyle w:val="ListParagraph"/>
        <w:numPr>
          <w:ilvl w:val="0"/>
          <w:numId w:val="7"/>
        </w:numPr>
        <w:rPr>
          <w:rFonts w:cs="Arial"/>
          <w:szCs w:val="24"/>
        </w:rPr>
      </w:pPr>
      <w:r w:rsidRPr="00010271">
        <w:rPr>
          <w:rFonts w:cs="Arial"/>
          <w:szCs w:val="24"/>
        </w:rPr>
        <w:t xml:space="preserve">provide students from a wide range of backgrounds with the opportunity to engage in the study and practice of media communications and </w:t>
      </w:r>
      <w:proofErr w:type="gramStart"/>
      <w:r w:rsidRPr="00010271">
        <w:rPr>
          <w:rFonts w:cs="Arial"/>
          <w:szCs w:val="24"/>
        </w:rPr>
        <w:t>journalism;</w:t>
      </w:r>
      <w:proofErr w:type="gramEnd"/>
    </w:p>
    <w:p w14:paraId="06F21FF2" w14:textId="77777777" w:rsidR="002922A0" w:rsidRPr="00010271" w:rsidRDefault="002922A0" w:rsidP="002922A0">
      <w:pPr>
        <w:pStyle w:val="ListParagraph"/>
        <w:numPr>
          <w:ilvl w:val="0"/>
          <w:numId w:val="8"/>
        </w:numPr>
        <w:rPr>
          <w:rFonts w:cs="Arial"/>
          <w:szCs w:val="24"/>
        </w:rPr>
      </w:pPr>
      <w:r w:rsidRPr="00010271">
        <w:rPr>
          <w:rFonts w:cs="Arial"/>
          <w:szCs w:val="24"/>
        </w:rPr>
        <w:t>enable students to develop an informed and critical awareness of the forces and dynamics (social, cultural, political, economic and technological) shaping the media industry</w:t>
      </w:r>
      <w:r w:rsidR="00CB7B5F" w:rsidRPr="00010271">
        <w:rPr>
          <w:rFonts w:cs="Arial"/>
          <w:szCs w:val="24"/>
        </w:rPr>
        <w:t>, the role of the media</w:t>
      </w:r>
      <w:r w:rsidRPr="00010271">
        <w:rPr>
          <w:rFonts w:cs="Arial"/>
          <w:szCs w:val="24"/>
        </w:rPr>
        <w:t xml:space="preserve"> and the working environment of journalists </w:t>
      </w:r>
      <w:proofErr w:type="gramStart"/>
      <w:r w:rsidRPr="00010271">
        <w:rPr>
          <w:rFonts w:cs="Arial"/>
          <w:szCs w:val="24"/>
        </w:rPr>
        <w:t>today;</w:t>
      </w:r>
      <w:proofErr w:type="gramEnd"/>
    </w:p>
    <w:p w14:paraId="7FD9B4D0" w14:textId="3EBC5FF9" w:rsidR="002922A0" w:rsidRPr="00010271" w:rsidRDefault="00CB7B5F" w:rsidP="00CB7B5F">
      <w:pPr>
        <w:pStyle w:val="ListParagraph"/>
        <w:numPr>
          <w:ilvl w:val="0"/>
          <w:numId w:val="8"/>
        </w:numPr>
        <w:rPr>
          <w:rFonts w:cs="Arial"/>
          <w:szCs w:val="24"/>
        </w:rPr>
      </w:pPr>
      <w:r w:rsidRPr="00010271">
        <w:rPr>
          <w:rFonts w:cs="Arial"/>
          <w:szCs w:val="24"/>
        </w:rPr>
        <w:t xml:space="preserve">develop students’ knowledge and understanding of particular media forms and </w:t>
      </w:r>
      <w:r w:rsidR="002922A0" w:rsidRPr="00010271">
        <w:rPr>
          <w:rFonts w:cs="Arial"/>
          <w:szCs w:val="24"/>
        </w:rPr>
        <w:t xml:space="preserve">provide students with an opportunity to engage critically with different forms, modes and styles of journalism across media </w:t>
      </w:r>
      <w:proofErr w:type="gramStart"/>
      <w:r w:rsidR="002922A0" w:rsidRPr="00010271">
        <w:rPr>
          <w:rFonts w:cs="Arial"/>
          <w:szCs w:val="24"/>
        </w:rPr>
        <w:t>platforms;</w:t>
      </w:r>
      <w:proofErr w:type="gramEnd"/>
    </w:p>
    <w:p w14:paraId="21D2F65F" w14:textId="77777777" w:rsidR="002922A0" w:rsidRPr="00010271" w:rsidRDefault="002922A0" w:rsidP="002922A0">
      <w:pPr>
        <w:pStyle w:val="ListParagraph"/>
        <w:numPr>
          <w:ilvl w:val="0"/>
          <w:numId w:val="8"/>
        </w:numPr>
        <w:rPr>
          <w:rFonts w:cs="Arial"/>
          <w:szCs w:val="24"/>
        </w:rPr>
      </w:pPr>
      <w:r w:rsidRPr="00010271">
        <w:rPr>
          <w:rFonts w:cs="Arial"/>
          <w:szCs w:val="24"/>
        </w:rPr>
        <w:t>enable students to develop a range of relevant practical and transferable skills</w:t>
      </w:r>
      <w:r w:rsidR="006908BD" w:rsidRPr="00010271">
        <w:rPr>
          <w:rFonts w:cs="Arial"/>
          <w:szCs w:val="24"/>
        </w:rPr>
        <w:t>,</w:t>
      </w:r>
      <w:r w:rsidR="00CB7B5F" w:rsidRPr="00010271">
        <w:rPr>
          <w:rFonts w:cs="Arial"/>
          <w:szCs w:val="24"/>
        </w:rPr>
        <w:t xml:space="preserve"> such as flexibility, creativity, teamwork, personal and group </w:t>
      </w:r>
      <w:proofErr w:type="gramStart"/>
      <w:r w:rsidR="00CB7B5F" w:rsidRPr="00010271">
        <w:rPr>
          <w:rFonts w:cs="Arial"/>
          <w:szCs w:val="24"/>
        </w:rPr>
        <w:t>responsibility</w:t>
      </w:r>
      <w:proofErr w:type="gramEnd"/>
      <w:r w:rsidR="00CB7B5F" w:rsidRPr="00010271">
        <w:rPr>
          <w:rFonts w:cs="Arial"/>
          <w:szCs w:val="24"/>
        </w:rPr>
        <w:t xml:space="preserve"> and negotiation</w:t>
      </w:r>
      <w:r w:rsidR="006908BD" w:rsidRPr="00010271">
        <w:rPr>
          <w:rFonts w:cs="Arial"/>
          <w:szCs w:val="24"/>
        </w:rPr>
        <w:t>,</w:t>
      </w:r>
      <w:r w:rsidRPr="00010271">
        <w:rPr>
          <w:rFonts w:cs="Arial"/>
          <w:szCs w:val="24"/>
        </w:rPr>
        <w:t xml:space="preserve"> which will provide them with a sound basis for pursuing a career in journalism or in the wider world of the cultural and communications industries. </w:t>
      </w:r>
      <w:r w:rsidRPr="00010271">
        <w:rPr>
          <w:rFonts w:cs="Arial"/>
          <w:i/>
          <w:szCs w:val="24"/>
        </w:rPr>
        <w:t xml:space="preserve"> </w:t>
      </w:r>
    </w:p>
    <w:p w14:paraId="270911E6" w14:textId="77777777" w:rsidR="002922A0" w:rsidRPr="00010271" w:rsidRDefault="002922A0" w:rsidP="002922A0">
      <w:pPr>
        <w:pStyle w:val="ListParagraph"/>
        <w:numPr>
          <w:ilvl w:val="0"/>
          <w:numId w:val="8"/>
        </w:numPr>
        <w:rPr>
          <w:rFonts w:cs="Arial"/>
          <w:szCs w:val="24"/>
        </w:rPr>
      </w:pPr>
      <w:r w:rsidRPr="00010271">
        <w:rPr>
          <w:rFonts w:cs="Arial"/>
          <w:szCs w:val="24"/>
        </w:rPr>
        <w:t xml:space="preserve">enable students to develop an ethically informed and critical awareness of the roles and responsibilities of journalists in contemporary </w:t>
      </w:r>
      <w:proofErr w:type="gramStart"/>
      <w:r w:rsidRPr="00010271">
        <w:rPr>
          <w:rFonts w:cs="Arial"/>
          <w:szCs w:val="24"/>
        </w:rPr>
        <w:t>society;</w:t>
      </w:r>
      <w:proofErr w:type="gramEnd"/>
    </w:p>
    <w:p w14:paraId="741958C2" w14:textId="77777777" w:rsidR="00CB7B5F" w:rsidRPr="00010271" w:rsidRDefault="002922A0" w:rsidP="00CB7B5F">
      <w:pPr>
        <w:pStyle w:val="ListParagraph"/>
        <w:numPr>
          <w:ilvl w:val="0"/>
          <w:numId w:val="8"/>
        </w:numPr>
        <w:rPr>
          <w:rFonts w:cs="Arial"/>
          <w:szCs w:val="24"/>
        </w:rPr>
      </w:pPr>
      <w:r w:rsidRPr="00010271">
        <w:rPr>
          <w:rFonts w:cs="Arial"/>
          <w:szCs w:val="24"/>
        </w:rPr>
        <w:t xml:space="preserve">foster a creative and self-reflective approach to students’ own individual and collective practice as journalists </w:t>
      </w:r>
      <w:r w:rsidR="00956535" w:rsidRPr="00010271">
        <w:rPr>
          <w:rFonts w:cs="Arial"/>
          <w:szCs w:val="24"/>
        </w:rPr>
        <w:t xml:space="preserve">and media </w:t>
      </w:r>
      <w:proofErr w:type="gramStart"/>
      <w:r w:rsidR="00956535" w:rsidRPr="00010271">
        <w:rPr>
          <w:rFonts w:cs="Arial"/>
          <w:szCs w:val="24"/>
        </w:rPr>
        <w:t>professionals</w:t>
      </w:r>
      <w:proofErr w:type="gramEnd"/>
    </w:p>
    <w:p w14:paraId="1BFB071B" w14:textId="77777777" w:rsidR="00CB7B5F" w:rsidRPr="00010271" w:rsidRDefault="00CB7B5F" w:rsidP="002922A0">
      <w:pPr>
        <w:pStyle w:val="ListParagraph"/>
        <w:numPr>
          <w:ilvl w:val="0"/>
          <w:numId w:val="8"/>
        </w:numPr>
        <w:rPr>
          <w:rFonts w:cs="Arial"/>
          <w:szCs w:val="24"/>
        </w:rPr>
      </w:pPr>
      <w:r w:rsidRPr="00010271">
        <w:rPr>
          <w:rFonts w:cs="Arial"/>
          <w:szCs w:val="24"/>
        </w:rPr>
        <w:t>enable students to c</w:t>
      </w:r>
      <w:r w:rsidR="002922A0" w:rsidRPr="00010271">
        <w:rPr>
          <w:rFonts w:cs="Arial"/>
          <w:szCs w:val="24"/>
        </w:rPr>
        <w:t>arry out sustained independent inquiry, drawing upon a range of conceptual and methodological frameworks appropriate to the analysis of practices of production and consumption of media and culture</w:t>
      </w:r>
      <w:r w:rsidR="006908BD" w:rsidRPr="00010271">
        <w:rPr>
          <w:rFonts w:cs="Arial"/>
          <w:szCs w:val="24"/>
        </w:rPr>
        <w:t>.</w:t>
      </w:r>
      <w:r w:rsidR="002922A0" w:rsidRPr="00010271">
        <w:rPr>
          <w:rFonts w:cs="Arial"/>
          <w:szCs w:val="24"/>
        </w:rPr>
        <w:t xml:space="preserve"> </w:t>
      </w:r>
    </w:p>
    <w:p w14:paraId="6537F28F" w14:textId="77777777" w:rsidR="002922A0" w:rsidRPr="00CB7B5F" w:rsidRDefault="002922A0" w:rsidP="00CB7B5F">
      <w:pPr>
        <w:pStyle w:val="ListParagraph"/>
        <w:ind w:left="360"/>
        <w:rPr>
          <w:rFonts w:cs="Arial"/>
          <w:sz w:val="24"/>
          <w:szCs w:val="24"/>
        </w:rPr>
      </w:pPr>
    </w:p>
    <w:p w14:paraId="6DFB9E20" w14:textId="77777777" w:rsidR="00195F7B" w:rsidRPr="002922A0" w:rsidRDefault="00195F7B" w:rsidP="00195F7B">
      <w:pPr>
        <w:pStyle w:val="ListParagraph"/>
        <w:ind w:left="0"/>
        <w:rPr>
          <w:rFonts w:cs="Arial"/>
          <w:sz w:val="24"/>
          <w:szCs w:val="24"/>
        </w:rPr>
      </w:pPr>
    </w:p>
    <w:p w14:paraId="1E6762C1"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14:paraId="70DF9E56" w14:textId="77777777" w:rsidR="00195F7B" w:rsidRPr="0059721B" w:rsidRDefault="00195F7B" w:rsidP="00195F7B">
      <w:pPr>
        <w:rPr>
          <w:rFonts w:ascii="Arial" w:hAnsi="Arial" w:cs="Arial"/>
          <w:szCs w:val="24"/>
        </w:rPr>
      </w:pPr>
    </w:p>
    <w:p w14:paraId="7055C26E" w14:textId="16A9D943" w:rsidR="006908BD" w:rsidRPr="00010271" w:rsidRDefault="006908BD" w:rsidP="006908BD">
      <w:pPr>
        <w:rPr>
          <w:rFonts w:ascii="Arial" w:hAnsi="Arial" w:cs="Arial"/>
        </w:rPr>
      </w:pPr>
      <w:r w:rsidRPr="00010271">
        <w:rPr>
          <w:rFonts w:ascii="Arial" w:hAnsi="Arial" w:cs="Arial"/>
        </w:rPr>
        <w:t>The programme provides opportunities for students to develop and demonstrate knowledge and understanding, skills and other attributes in the following areas.  There is no QAA subject benchmark statement relating exclusively to Journalism</w:t>
      </w:r>
      <w:r w:rsidR="00325A16" w:rsidRPr="00010271">
        <w:rPr>
          <w:rFonts w:ascii="Arial" w:hAnsi="Arial" w:cs="Arial"/>
        </w:rPr>
        <w:t xml:space="preserve"> and Media</w:t>
      </w:r>
      <w:r w:rsidRPr="00010271">
        <w:rPr>
          <w:rFonts w:ascii="Arial" w:hAnsi="Arial" w:cs="Arial"/>
        </w:rPr>
        <w:t>.  It is, however, covered in the statement on Communication, Media, Film and Cultural Studies</w:t>
      </w:r>
      <w:r w:rsidR="00670FC0">
        <w:rPr>
          <w:rFonts w:ascii="Arial" w:hAnsi="Arial" w:cs="Arial"/>
        </w:rPr>
        <w:t xml:space="preserve"> (2019)</w:t>
      </w:r>
      <w:r w:rsidRPr="00010271">
        <w:rPr>
          <w:rFonts w:ascii="Arial" w:hAnsi="Arial" w:cs="Arial"/>
        </w:rPr>
        <w:t xml:space="preserve">. This statement covers a very broad area and does not seek to be prescriptive, acknowledging that different programmes may select appropriately, as this programme does, from a wide set of aims and learning outcomes. The programme outcomes are referenced to the </w:t>
      </w:r>
      <w:r w:rsidR="00010271" w:rsidRPr="00010271">
        <w:rPr>
          <w:rFonts w:ascii="Arial" w:hAnsi="Arial" w:cs="Arial"/>
        </w:rPr>
        <w:t>Frameworks for Higher Education Qualifications of UK Degree-Awarding Bodies (2014)</w:t>
      </w:r>
      <w:r w:rsidR="002C2480">
        <w:rPr>
          <w:rFonts w:ascii="Arial" w:hAnsi="Arial" w:cs="Arial"/>
        </w:rPr>
        <w:t xml:space="preserve"> </w:t>
      </w:r>
      <w:r w:rsidRPr="00010271">
        <w:rPr>
          <w:rFonts w:ascii="Arial" w:hAnsi="Arial" w:cs="Arial"/>
        </w:rPr>
        <w:t>and relate to the typical student.</w:t>
      </w:r>
    </w:p>
    <w:p w14:paraId="44E871BC" w14:textId="77777777" w:rsidR="00195F7B" w:rsidRPr="00010271" w:rsidRDefault="00195F7B" w:rsidP="00195F7B">
      <w:pPr>
        <w:ind w:left="720"/>
        <w:contextualSpacing/>
        <w:rPr>
          <w:rFonts w:ascii="Arial" w:hAnsi="Arial" w:cs="Arial"/>
        </w:rPr>
        <w:sectPr w:rsidR="00195F7B" w:rsidRPr="00010271" w:rsidSect="00E66BD4">
          <w:headerReference w:type="default" r:id="rId14"/>
          <w:footerReference w:type="default" r:id="rId15"/>
          <w:pgSz w:w="11906" w:h="16838"/>
          <w:pgMar w:top="1440" w:right="1440" w:bottom="1440" w:left="1440" w:header="708" w:footer="708" w:gutter="0"/>
          <w:pgNumType w:start="1"/>
          <w:cols w:space="708"/>
          <w:docGrid w:linePitch="360"/>
        </w:sectPr>
      </w:pPr>
    </w:p>
    <w:tbl>
      <w:tblPr>
        <w:tblpPr w:leftFromText="180" w:rightFromText="180" w:horzAnchor="margin" w:tblpY="525"/>
        <w:tblW w:w="14879" w:type="dxa"/>
        <w:tblLook w:val="04A0" w:firstRow="1" w:lastRow="0" w:firstColumn="1" w:lastColumn="0" w:noHBand="0" w:noVBand="1"/>
      </w:tblPr>
      <w:tblGrid>
        <w:gridCol w:w="697"/>
        <w:gridCol w:w="4260"/>
        <w:gridCol w:w="708"/>
        <w:gridCol w:w="4253"/>
        <w:gridCol w:w="683"/>
        <w:gridCol w:w="4278"/>
      </w:tblGrid>
      <w:tr w:rsidR="00325A16" w:rsidRPr="00325A16" w14:paraId="71F919D9" w14:textId="77777777" w:rsidTr="005C4470">
        <w:tc>
          <w:tcPr>
            <w:tcW w:w="14879"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325A16" w:rsidRPr="00325A16" w:rsidRDefault="00325A16" w:rsidP="00CC1476">
            <w:pPr>
              <w:jc w:val="center"/>
              <w:rPr>
                <w:rFonts w:ascii="Arial" w:hAnsi="Arial" w:cs="Arial"/>
                <w:b/>
                <w:sz w:val="24"/>
                <w:szCs w:val="24"/>
              </w:rPr>
            </w:pPr>
            <w:r w:rsidRPr="00325A16">
              <w:rPr>
                <w:rFonts w:ascii="Arial" w:hAnsi="Arial" w:cs="Arial"/>
                <w:b/>
                <w:sz w:val="24"/>
                <w:szCs w:val="24"/>
              </w:rPr>
              <w:lastRenderedPageBreak/>
              <w:t>Programme Learning Outcomes</w:t>
            </w:r>
          </w:p>
        </w:tc>
      </w:tr>
      <w:tr w:rsidR="00325A16" w:rsidRPr="00325A16" w14:paraId="09D80E31" w14:textId="77777777" w:rsidTr="005C4470">
        <w:tc>
          <w:tcPr>
            <w:tcW w:w="697" w:type="dxa"/>
            <w:tcBorders>
              <w:left w:val="single" w:sz="4" w:space="0" w:color="auto"/>
              <w:bottom w:val="single" w:sz="4" w:space="0" w:color="auto"/>
              <w:right w:val="single" w:sz="4" w:space="0" w:color="auto"/>
            </w:tcBorders>
            <w:shd w:val="clear" w:color="auto" w:fill="DBE5F1"/>
          </w:tcPr>
          <w:p w14:paraId="144A5D23" w14:textId="77777777" w:rsidR="00325A16" w:rsidRPr="00325A16" w:rsidRDefault="00325A16" w:rsidP="00CC1476">
            <w:pPr>
              <w:rPr>
                <w:rFonts w:ascii="Arial" w:hAnsi="Arial" w:cs="Arial"/>
                <w:sz w:val="24"/>
                <w:szCs w:val="24"/>
              </w:rPr>
            </w:pPr>
          </w:p>
        </w:tc>
        <w:tc>
          <w:tcPr>
            <w:tcW w:w="4260" w:type="dxa"/>
            <w:tcBorders>
              <w:left w:val="single" w:sz="4" w:space="0" w:color="auto"/>
              <w:bottom w:val="single" w:sz="4" w:space="0" w:color="auto"/>
              <w:right w:val="single" w:sz="4" w:space="0" w:color="auto"/>
            </w:tcBorders>
            <w:shd w:val="clear" w:color="auto" w:fill="DBE5F1"/>
          </w:tcPr>
          <w:p w14:paraId="6F2FFE9D" w14:textId="77777777" w:rsidR="00325A16" w:rsidRPr="00010271" w:rsidRDefault="00325A16" w:rsidP="00CC1476">
            <w:pPr>
              <w:rPr>
                <w:rFonts w:ascii="Arial" w:hAnsi="Arial" w:cs="Arial"/>
                <w:b/>
              </w:rPr>
            </w:pPr>
            <w:r w:rsidRPr="00010271">
              <w:rPr>
                <w:rFonts w:ascii="Arial" w:hAnsi="Arial" w:cs="Arial"/>
                <w:b/>
              </w:rPr>
              <w:t>Knowledge and Understanding</w:t>
            </w:r>
          </w:p>
          <w:p w14:paraId="738610EB" w14:textId="77777777" w:rsidR="00325A16" w:rsidRPr="00010271" w:rsidRDefault="00325A16" w:rsidP="00CC1476">
            <w:pPr>
              <w:rPr>
                <w:rFonts w:ascii="Arial" w:hAnsi="Arial" w:cs="Arial"/>
                <w:b/>
              </w:rPr>
            </w:pPr>
          </w:p>
          <w:p w14:paraId="3833B5E8" w14:textId="77777777" w:rsidR="00325A16" w:rsidRPr="00010271" w:rsidRDefault="00325A16" w:rsidP="00CC1476">
            <w:pPr>
              <w:rPr>
                <w:rFonts w:ascii="Arial" w:hAnsi="Arial" w:cs="Arial"/>
              </w:rPr>
            </w:pPr>
            <w:r w:rsidRPr="00010271">
              <w:rPr>
                <w:rFonts w:ascii="Arial" w:hAnsi="Arial" w:cs="Arial"/>
                <w: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14:paraId="637805D2" w14:textId="77777777" w:rsidR="00325A16" w:rsidRPr="00010271" w:rsidRDefault="00325A16" w:rsidP="00CC1476">
            <w:pPr>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14:paraId="3699E793" w14:textId="77777777" w:rsidR="00325A16" w:rsidRPr="00010271" w:rsidRDefault="00010271" w:rsidP="00CC1476">
            <w:pPr>
              <w:rPr>
                <w:rFonts w:ascii="Arial" w:hAnsi="Arial" w:cs="Arial"/>
                <w:b/>
              </w:rPr>
            </w:pPr>
            <w:r>
              <w:rPr>
                <w:rFonts w:ascii="Arial" w:hAnsi="Arial" w:cs="Arial"/>
                <w:b/>
              </w:rPr>
              <w:t>Intellectual skills</w:t>
            </w:r>
          </w:p>
          <w:p w14:paraId="463F29E8" w14:textId="77777777" w:rsidR="00325A16" w:rsidRPr="00010271" w:rsidRDefault="00325A16" w:rsidP="00CC1476">
            <w:pPr>
              <w:rPr>
                <w:rFonts w:ascii="Arial" w:hAnsi="Arial" w:cs="Arial"/>
                <w:b/>
              </w:rPr>
            </w:pPr>
          </w:p>
          <w:p w14:paraId="0FEC6BDB" w14:textId="77777777" w:rsidR="00325A16" w:rsidRPr="00010271" w:rsidRDefault="00325A16" w:rsidP="00CC1476">
            <w:pPr>
              <w:rPr>
                <w:rFonts w:ascii="Arial" w:hAnsi="Arial" w:cs="Arial"/>
                <w:b/>
              </w:rPr>
            </w:pPr>
            <w:r w:rsidRPr="00010271">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3B7B4B86" w14:textId="77777777" w:rsidR="00325A16" w:rsidRPr="00010271" w:rsidRDefault="00325A16" w:rsidP="00CC1476">
            <w:pPr>
              <w:rPr>
                <w:rFonts w:ascii="Arial" w:hAnsi="Arial" w:cs="Arial"/>
              </w:rPr>
            </w:pPr>
          </w:p>
        </w:tc>
        <w:tc>
          <w:tcPr>
            <w:tcW w:w="4278" w:type="dxa"/>
            <w:tcBorders>
              <w:left w:val="single" w:sz="4" w:space="0" w:color="auto"/>
              <w:bottom w:val="single" w:sz="4" w:space="0" w:color="auto"/>
              <w:right w:val="single" w:sz="4" w:space="0" w:color="auto"/>
            </w:tcBorders>
            <w:shd w:val="clear" w:color="auto" w:fill="DBE5F1"/>
          </w:tcPr>
          <w:p w14:paraId="4F16F21F" w14:textId="77777777" w:rsidR="00325A16" w:rsidRPr="00010271" w:rsidRDefault="00325A16" w:rsidP="00CC1476">
            <w:pPr>
              <w:rPr>
                <w:rFonts w:ascii="Arial" w:hAnsi="Arial" w:cs="Arial"/>
                <w:b/>
              </w:rPr>
            </w:pPr>
            <w:r w:rsidRPr="00010271">
              <w:rPr>
                <w:rFonts w:ascii="Arial" w:hAnsi="Arial" w:cs="Arial"/>
                <w:b/>
              </w:rPr>
              <w:t xml:space="preserve">Subject Practical skills </w:t>
            </w:r>
          </w:p>
          <w:p w14:paraId="3A0FF5F2" w14:textId="77777777" w:rsidR="00325A16" w:rsidRPr="00010271" w:rsidRDefault="00325A16" w:rsidP="00CC1476">
            <w:pPr>
              <w:rPr>
                <w:rFonts w:ascii="Arial" w:hAnsi="Arial" w:cs="Arial"/>
                <w:b/>
              </w:rPr>
            </w:pPr>
          </w:p>
          <w:p w14:paraId="60A7042A" w14:textId="77777777" w:rsidR="00325A16" w:rsidRPr="00010271" w:rsidRDefault="00325A16" w:rsidP="00CC1476">
            <w:pPr>
              <w:rPr>
                <w:rFonts w:ascii="Arial" w:hAnsi="Arial" w:cs="Arial"/>
              </w:rPr>
            </w:pPr>
            <w:r w:rsidRPr="00010271">
              <w:rPr>
                <w:rFonts w:ascii="Arial" w:hAnsi="Arial" w:cs="Arial"/>
                <w:b/>
              </w:rPr>
              <w:t>On completion of the course students will be able to:</w:t>
            </w:r>
          </w:p>
        </w:tc>
      </w:tr>
      <w:tr w:rsidR="00325A16" w:rsidRPr="00325A16" w14:paraId="48234389" w14:textId="77777777" w:rsidTr="005C4470">
        <w:tc>
          <w:tcPr>
            <w:tcW w:w="697" w:type="dxa"/>
            <w:tcBorders>
              <w:top w:val="single" w:sz="4" w:space="0" w:color="auto"/>
              <w:left w:val="single" w:sz="4" w:space="0" w:color="auto"/>
              <w:bottom w:val="single" w:sz="4" w:space="0" w:color="auto"/>
              <w:right w:val="single" w:sz="4" w:space="0" w:color="auto"/>
            </w:tcBorders>
          </w:tcPr>
          <w:p w14:paraId="3696823B" w14:textId="77777777" w:rsidR="00325A16" w:rsidRPr="00325A16" w:rsidRDefault="00325A16" w:rsidP="00CC1476">
            <w:pPr>
              <w:rPr>
                <w:rFonts w:ascii="Arial" w:hAnsi="Arial" w:cs="Arial"/>
                <w:sz w:val="24"/>
                <w:szCs w:val="24"/>
              </w:rPr>
            </w:pPr>
            <w:r w:rsidRPr="00325A16">
              <w:rPr>
                <w:rFonts w:ascii="Arial" w:hAnsi="Arial" w:cs="Arial"/>
                <w:sz w:val="24"/>
                <w:szCs w:val="24"/>
              </w:rPr>
              <w:t>A1</w:t>
            </w:r>
          </w:p>
        </w:tc>
        <w:tc>
          <w:tcPr>
            <w:tcW w:w="4260" w:type="dxa"/>
            <w:tcBorders>
              <w:top w:val="single" w:sz="4" w:space="0" w:color="auto"/>
              <w:left w:val="single" w:sz="4" w:space="0" w:color="auto"/>
              <w:bottom w:val="single" w:sz="4" w:space="0" w:color="auto"/>
              <w:right w:val="single" w:sz="4" w:space="0" w:color="auto"/>
            </w:tcBorders>
          </w:tcPr>
          <w:p w14:paraId="42B2F2F5" w14:textId="77777777" w:rsidR="00325A16" w:rsidRPr="00010271" w:rsidRDefault="00B83024" w:rsidP="00AE3116">
            <w:pPr>
              <w:rPr>
                <w:rFonts w:ascii="Arial" w:hAnsi="Arial" w:cs="Arial"/>
              </w:rPr>
            </w:pPr>
            <w:r w:rsidRPr="00010271">
              <w:rPr>
                <w:rFonts w:ascii="Arial" w:hAnsi="Arial" w:cs="Arial"/>
              </w:rPr>
              <w:t>the role of media</w:t>
            </w:r>
            <w:r w:rsidR="00260950" w:rsidRPr="00010271">
              <w:rPr>
                <w:rFonts w:ascii="Arial" w:hAnsi="Arial" w:cs="Arial"/>
              </w:rPr>
              <w:t xml:space="preserve"> and journalism</w:t>
            </w:r>
            <w:r w:rsidR="00284646" w:rsidRPr="00010271">
              <w:rPr>
                <w:rFonts w:ascii="Arial" w:hAnsi="Arial" w:cs="Arial"/>
              </w:rPr>
              <w:t xml:space="preserve"> in historical and contemporary, </w:t>
            </w:r>
            <w:proofErr w:type="gramStart"/>
            <w:r w:rsidR="00284646" w:rsidRPr="00010271">
              <w:rPr>
                <w:rFonts w:ascii="Arial" w:hAnsi="Arial" w:cs="Arial"/>
              </w:rPr>
              <w:t>national</w:t>
            </w:r>
            <w:proofErr w:type="gramEnd"/>
            <w:r w:rsidR="00284646" w:rsidRPr="00010271">
              <w:rPr>
                <w:rFonts w:ascii="Arial" w:hAnsi="Arial" w:cs="Arial"/>
              </w:rPr>
              <w:t xml:space="preserve"> and international, economies, societies and politics </w:t>
            </w:r>
          </w:p>
        </w:tc>
        <w:tc>
          <w:tcPr>
            <w:tcW w:w="708" w:type="dxa"/>
            <w:tcBorders>
              <w:top w:val="single" w:sz="4" w:space="0" w:color="auto"/>
              <w:left w:val="single" w:sz="4" w:space="0" w:color="auto"/>
              <w:bottom w:val="single" w:sz="4" w:space="0" w:color="auto"/>
              <w:right w:val="single" w:sz="4" w:space="0" w:color="auto"/>
            </w:tcBorders>
          </w:tcPr>
          <w:p w14:paraId="3CB78038" w14:textId="77777777" w:rsidR="00325A16" w:rsidRPr="00010271" w:rsidRDefault="00325A16" w:rsidP="00CC1476">
            <w:pPr>
              <w:rPr>
                <w:rFonts w:ascii="Arial" w:hAnsi="Arial" w:cs="Arial"/>
              </w:rPr>
            </w:pPr>
            <w:r w:rsidRPr="00010271">
              <w:rPr>
                <w:rFonts w:ascii="Arial" w:hAnsi="Arial" w:cs="Arial"/>
              </w:rPr>
              <w:t>B1</w:t>
            </w:r>
          </w:p>
        </w:tc>
        <w:tc>
          <w:tcPr>
            <w:tcW w:w="4253" w:type="dxa"/>
            <w:tcBorders>
              <w:top w:val="single" w:sz="4" w:space="0" w:color="auto"/>
              <w:left w:val="single" w:sz="4" w:space="0" w:color="auto"/>
              <w:bottom w:val="single" w:sz="4" w:space="0" w:color="auto"/>
              <w:right w:val="single" w:sz="4" w:space="0" w:color="auto"/>
            </w:tcBorders>
          </w:tcPr>
          <w:p w14:paraId="19ECADE3" w14:textId="77777777" w:rsidR="00325A16" w:rsidRPr="00010271" w:rsidRDefault="00325A16" w:rsidP="00CC1476">
            <w:pPr>
              <w:rPr>
                <w:rFonts w:ascii="Arial" w:hAnsi="Arial" w:cs="Arial"/>
                <w:b/>
              </w:rPr>
            </w:pPr>
            <w:r w:rsidRPr="00010271">
              <w:rPr>
                <w:rFonts w:ascii="Arial" w:hAnsi="Arial" w:cs="Arial"/>
              </w:rPr>
              <w:t xml:space="preserve">identify a story and its potential </w:t>
            </w:r>
            <w:proofErr w:type="gramStart"/>
            <w:r w:rsidRPr="00010271">
              <w:rPr>
                <w:rFonts w:ascii="Arial" w:hAnsi="Arial" w:cs="Arial"/>
              </w:rPr>
              <w:t>market</w:t>
            </w:r>
            <w:proofErr w:type="gramEnd"/>
          </w:p>
          <w:p w14:paraId="5630AD66" w14:textId="77777777" w:rsidR="00325A16" w:rsidRPr="00010271" w:rsidRDefault="00325A16" w:rsidP="00CC1476">
            <w:pPr>
              <w:ind w:left="720"/>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6780E770" w14:textId="77777777" w:rsidR="00325A16" w:rsidRPr="00010271" w:rsidRDefault="00325A16" w:rsidP="00CC1476">
            <w:pPr>
              <w:rPr>
                <w:rFonts w:ascii="Arial" w:hAnsi="Arial" w:cs="Arial"/>
              </w:rPr>
            </w:pPr>
            <w:r w:rsidRPr="00010271">
              <w:rPr>
                <w:rFonts w:ascii="Arial" w:hAnsi="Arial" w:cs="Arial"/>
              </w:rPr>
              <w:t>C1</w:t>
            </w:r>
          </w:p>
        </w:tc>
        <w:tc>
          <w:tcPr>
            <w:tcW w:w="4278" w:type="dxa"/>
            <w:tcBorders>
              <w:top w:val="single" w:sz="4" w:space="0" w:color="auto"/>
              <w:left w:val="single" w:sz="4" w:space="0" w:color="auto"/>
              <w:bottom w:val="single" w:sz="4" w:space="0" w:color="auto"/>
              <w:right w:val="single" w:sz="4" w:space="0" w:color="auto"/>
            </w:tcBorders>
          </w:tcPr>
          <w:p w14:paraId="75EC5E22" w14:textId="644765D3" w:rsidR="00325A16" w:rsidRPr="00010271" w:rsidRDefault="00325A16" w:rsidP="00CC1476">
            <w:pPr>
              <w:rPr>
                <w:rFonts w:ascii="Arial" w:hAnsi="Arial" w:cs="Arial"/>
              </w:rPr>
            </w:pPr>
            <w:r w:rsidRPr="00010271">
              <w:rPr>
                <w:rFonts w:ascii="Arial" w:hAnsi="Arial" w:cs="Arial"/>
              </w:rPr>
              <w:t xml:space="preserve">research, interview and use a variety of primary and secondary sources to produce </w:t>
            </w:r>
            <w:proofErr w:type="gramStart"/>
            <w:r w:rsidRPr="00010271">
              <w:rPr>
                <w:rFonts w:ascii="Arial" w:hAnsi="Arial" w:cs="Arial"/>
              </w:rPr>
              <w:t>journalism</w:t>
            </w:r>
            <w:proofErr w:type="gramEnd"/>
          </w:p>
          <w:p w14:paraId="61829076" w14:textId="77777777" w:rsidR="00325A16" w:rsidRPr="00010271" w:rsidRDefault="00325A16" w:rsidP="00CC1476">
            <w:pPr>
              <w:rPr>
                <w:rFonts w:ascii="Arial" w:hAnsi="Arial" w:cs="Arial"/>
              </w:rPr>
            </w:pPr>
          </w:p>
        </w:tc>
      </w:tr>
      <w:tr w:rsidR="00325A16" w:rsidRPr="00325A16" w14:paraId="498D4CE9" w14:textId="77777777" w:rsidTr="005C4470">
        <w:tc>
          <w:tcPr>
            <w:tcW w:w="697" w:type="dxa"/>
            <w:tcBorders>
              <w:top w:val="single" w:sz="4" w:space="0" w:color="auto"/>
              <w:left w:val="single" w:sz="4" w:space="0" w:color="auto"/>
              <w:bottom w:val="single" w:sz="4" w:space="0" w:color="auto"/>
              <w:right w:val="single" w:sz="4" w:space="0" w:color="auto"/>
            </w:tcBorders>
          </w:tcPr>
          <w:p w14:paraId="33959094" w14:textId="77777777" w:rsidR="00325A16" w:rsidRPr="00325A16" w:rsidRDefault="00325A16" w:rsidP="00CC1476">
            <w:pPr>
              <w:rPr>
                <w:rFonts w:ascii="Arial" w:hAnsi="Arial" w:cs="Arial"/>
                <w:sz w:val="24"/>
                <w:szCs w:val="24"/>
              </w:rPr>
            </w:pPr>
            <w:r w:rsidRPr="00325A16">
              <w:rPr>
                <w:rFonts w:ascii="Arial" w:hAnsi="Arial" w:cs="Arial"/>
                <w:sz w:val="24"/>
                <w:szCs w:val="24"/>
              </w:rPr>
              <w:t>A2</w:t>
            </w:r>
          </w:p>
        </w:tc>
        <w:tc>
          <w:tcPr>
            <w:tcW w:w="4260" w:type="dxa"/>
            <w:tcBorders>
              <w:top w:val="single" w:sz="4" w:space="0" w:color="auto"/>
              <w:left w:val="single" w:sz="4" w:space="0" w:color="auto"/>
              <w:bottom w:val="single" w:sz="4" w:space="0" w:color="auto"/>
              <w:right w:val="single" w:sz="4" w:space="0" w:color="auto"/>
            </w:tcBorders>
          </w:tcPr>
          <w:p w14:paraId="128530A5" w14:textId="77777777" w:rsidR="00325A16" w:rsidRPr="00010271" w:rsidRDefault="00AE3116" w:rsidP="00CC1476">
            <w:pPr>
              <w:rPr>
                <w:rFonts w:ascii="Arial" w:hAnsi="Arial" w:cs="Arial"/>
              </w:rPr>
            </w:pPr>
            <w:r w:rsidRPr="00010271">
              <w:rPr>
                <w:rFonts w:ascii="Arial" w:hAnsi="Arial" w:cs="Arial"/>
              </w:rPr>
              <w:t>the central dynamics and forces which shape and frame journalism as an industry and the role jo</w:t>
            </w:r>
            <w:r w:rsidR="00260950" w:rsidRPr="00010271">
              <w:rPr>
                <w:rFonts w:ascii="Arial" w:hAnsi="Arial" w:cs="Arial"/>
              </w:rPr>
              <w:t>urnalists play in contemporary s</w:t>
            </w:r>
            <w:r w:rsidRPr="00010271">
              <w:rPr>
                <w:rFonts w:ascii="Arial" w:hAnsi="Arial" w:cs="Arial"/>
              </w:rPr>
              <w:t>ociety</w:t>
            </w:r>
          </w:p>
        </w:tc>
        <w:tc>
          <w:tcPr>
            <w:tcW w:w="708" w:type="dxa"/>
            <w:tcBorders>
              <w:top w:val="single" w:sz="4" w:space="0" w:color="auto"/>
              <w:left w:val="single" w:sz="4" w:space="0" w:color="auto"/>
              <w:bottom w:val="single" w:sz="4" w:space="0" w:color="auto"/>
              <w:right w:val="single" w:sz="4" w:space="0" w:color="auto"/>
            </w:tcBorders>
          </w:tcPr>
          <w:p w14:paraId="5C076B55" w14:textId="77777777" w:rsidR="00325A16" w:rsidRPr="00010271" w:rsidRDefault="00325A16" w:rsidP="00CC1476">
            <w:pPr>
              <w:rPr>
                <w:rFonts w:ascii="Arial" w:hAnsi="Arial" w:cs="Arial"/>
              </w:rPr>
            </w:pPr>
            <w:r w:rsidRPr="00010271">
              <w:rPr>
                <w:rFonts w:ascii="Arial" w:hAnsi="Arial" w:cs="Arial"/>
              </w:rPr>
              <w:t>B2</w:t>
            </w:r>
          </w:p>
        </w:tc>
        <w:tc>
          <w:tcPr>
            <w:tcW w:w="4253" w:type="dxa"/>
            <w:tcBorders>
              <w:top w:val="single" w:sz="4" w:space="0" w:color="auto"/>
              <w:left w:val="single" w:sz="4" w:space="0" w:color="auto"/>
              <w:bottom w:val="single" w:sz="4" w:space="0" w:color="auto"/>
              <w:right w:val="single" w:sz="4" w:space="0" w:color="auto"/>
            </w:tcBorders>
          </w:tcPr>
          <w:p w14:paraId="2BA226A1" w14:textId="37E8A9A0" w:rsidR="00325A16" w:rsidRPr="001636EC" w:rsidRDefault="00325A16" w:rsidP="00CC1476">
            <w:pPr>
              <w:rPr>
                <w:rFonts w:ascii="Arial" w:hAnsi="Arial" w:cs="Arial"/>
                <w:b/>
              </w:rPr>
            </w:pPr>
            <w:r w:rsidRPr="00010271">
              <w:rPr>
                <w:rFonts w:ascii="Arial" w:hAnsi="Arial" w:cs="Arial"/>
              </w:rPr>
              <w:t>analyse current and future developments in the production and consumption of journalism and the ability to apply that knowledge to their own practice</w:t>
            </w:r>
          </w:p>
        </w:tc>
        <w:tc>
          <w:tcPr>
            <w:tcW w:w="683" w:type="dxa"/>
            <w:tcBorders>
              <w:top w:val="single" w:sz="4" w:space="0" w:color="auto"/>
              <w:left w:val="single" w:sz="4" w:space="0" w:color="auto"/>
              <w:bottom w:val="single" w:sz="4" w:space="0" w:color="auto"/>
              <w:right w:val="single" w:sz="4" w:space="0" w:color="auto"/>
            </w:tcBorders>
          </w:tcPr>
          <w:p w14:paraId="550CF7E8" w14:textId="77777777" w:rsidR="00325A16" w:rsidRPr="00010271" w:rsidRDefault="00325A16" w:rsidP="00CC1476">
            <w:pPr>
              <w:rPr>
                <w:rFonts w:ascii="Arial" w:hAnsi="Arial" w:cs="Arial"/>
              </w:rPr>
            </w:pPr>
            <w:r w:rsidRPr="00010271">
              <w:rPr>
                <w:rFonts w:ascii="Arial" w:hAnsi="Arial" w:cs="Arial"/>
              </w:rPr>
              <w:t>C2</w:t>
            </w:r>
          </w:p>
        </w:tc>
        <w:tc>
          <w:tcPr>
            <w:tcW w:w="4278" w:type="dxa"/>
            <w:tcBorders>
              <w:top w:val="single" w:sz="4" w:space="0" w:color="auto"/>
              <w:left w:val="single" w:sz="4" w:space="0" w:color="auto"/>
              <w:bottom w:val="single" w:sz="4" w:space="0" w:color="auto"/>
              <w:right w:val="single" w:sz="4" w:space="0" w:color="auto"/>
            </w:tcBorders>
          </w:tcPr>
          <w:p w14:paraId="45335F8B" w14:textId="77777777" w:rsidR="00325A16" w:rsidRPr="00010271" w:rsidRDefault="00325A16" w:rsidP="00CC1476">
            <w:pPr>
              <w:rPr>
                <w:rFonts w:ascii="Arial" w:hAnsi="Arial" w:cs="Arial"/>
              </w:rPr>
            </w:pPr>
            <w:r w:rsidRPr="00010271">
              <w:rPr>
                <w:rFonts w:ascii="Arial" w:hAnsi="Arial" w:cs="Arial"/>
              </w:rPr>
              <w:t xml:space="preserve">use their initiative to interact effectively with individuals, groups and organisations to find </w:t>
            </w:r>
            <w:proofErr w:type="gramStart"/>
            <w:r w:rsidRPr="00010271">
              <w:rPr>
                <w:rFonts w:ascii="Arial" w:hAnsi="Arial" w:cs="Arial"/>
              </w:rPr>
              <w:t>stories</w:t>
            </w:r>
            <w:proofErr w:type="gramEnd"/>
          </w:p>
          <w:p w14:paraId="17AD93B2" w14:textId="77777777" w:rsidR="00325A16" w:rsidRPr="00010271" w:rsidRDefault="00325A16" w:rsidP="00CC1476">
            <w:pPr>
              <w:rPr>
                <w:rFonts w:ascii="Arial" w:hAnsi="Arial" w:cs="Arial"/>
              </w:rPr>
            </w:pPr>
          </w:p>
        </w:tc>
      </w:tr>
      <w:tr w:rsidR="00325A16" w:rsidRPr="00325A16" w14:paraId="69FBFAB5" w14:textId="77777777" w:rsidTr="005C4470">
        <w:tc>
          <w:tcPr>
            <w:tcW w:w="697" w:type="dxa"/>
            <w:tcBorders>
              <w:top w:val="single" w:sz="4" w:space="0" w:color="auto"/>
              <w:left w:val="single" w:sz="4" w:space="0" w:color="auto"/>
              <w:bottom w:val="single" w:sz="4" w:space="0" w:color="auto"/>
              <w:right w:val="single" w:sz="4" w:space="0" w:color="auto"/>
            </w:tcBorders>
          </w:tcPr>
          <w:p w14:paraId="7804E555" w14:textId="77777777" w:rsidR="00325A16" w:rsidRPr="00325A16" w:rsidRDefault="00325A16" w:rsidP="00CC1476">
            <w:pPr>
              <w:rPr>
                <w:rFonts w:ascii="Arial" w:hAnsi="Arial" w:cs="Arial"/>
                <w:sz w:val="24"/>
                <w:szCs w:val="24"/>
              </w:rPr>
            </w:pPr>
            <w:r w:rsidRPr="00325A16">
              <w:rPr>
                <w:rFonts w:ascii="Arial" w:hAnsi="Arial" w:cs="Arial"/>
                <w:sz w:val="24"/>
                <w:szCs w:val="24"/>
              </w:rPr>
              <w:t>A3</w:t>
            </w:r>
          </w:p>
        </w:tc>
        <w:tc>
          <w:tcPr>
            <w:tcW w:w="4260" w:type="dxa"/>
            <w:tcBorders>
              <w:top w:val="single" w:sz="4" w:space="0" w:color="auto"/>
              <w:left w:val="single" w:sz="4" w:space="0" w:color="auto"/>
              <w:bottom w:val="single" w:sz="4" w:space="0" w:color="auto"/>
              <w:right w:val="single" w:sz="4" w:space="0" w:color="auto"/>
            </w:tcBorders>
          </w:tcPr>
          <w:p w14:paraId="63553E80" w14:textId="77777777" w:rsidR="00325A16" w:rsidRPr="00010271" w:rsidRDefault="00325A16" w:rsidP="00CC1476">
            <w:pPr>
              <w:rPr>
                <w:rFonts w:ascii="Arial" w:hAnsi="Arial" w:cs="Arial"/>
              </w:rPr>
            </w:pPr>
            <w:r w:rsidRPr="00010271">
              <w:rPr>
                <w:rFonts w:ascii="Arial" w:hAnsi="Arial" w:cs="Arial"/>
              </w:rPr>
              <w:t>key features of professional practice in a variety of settings and contexts</w:t>
            </w:r>
            <w:r w:rsidR="00260950" w:rsidRPr="00010271">
              <w:rPr>
                <w:rFonts w:ascii="Arial" w:hAnsi="Arial" w:cs="Arial"/>
              </w:rPr>
              <w:t xml:space="preserve"> including a range of audio, visual and verbal conventions which journalists and media practitioners need to master </w:t>
            </w:r>
          </w:p>
        </w:tc>
        <w:tc>
          <w:tcPr>
            <w:tcW w:w="708" w:type="dxa"/>
            <w:tcBorders>
              <w:top w:val="single" w:sz="4" w:space="0" w:color="auto"/>
              <w:left w:val="single" w:sz="4" w:space="0" w:color="auto"/>
              <w:bottom w:val="single" w:sz="4" w:space="0" w:color="auto"/>
              <w:right w:val="single" w:sz="4" w:space="0" w:color="auto"/>
            </w:tcBorders>
          </w:tcPr>
          <w:p w14:paraId="7163D880" w14:textId="77777777" w:rsidR="00325A16" w:rsidRPr="00010271" w:rsidRDefault="00325A16" w:rsidP="00CC1476">
            <w:pPr>
              <w:rPr>
                <w:rFonts w:ascii="Arial" w:hAnsi="Arial" w:cs="Arial"/>
              </w:rPr>
            </w:pPr>
            <w:r w:rsidRPr="00010271">
              <w:rPr>
                <w:rFonts w:ascii="Arial" w:hAnsi="Arial" w:cs="Arial"/>
              </w:rPr>
              <w:t>B3</w:t>
            </w:r>
          </w:p>
        </w:tc>
        <w:tc>
          <w:tcPr>
            <w:tcW w:w="4253" w:type="dxa"/>
            <w:tcBorders>
              <w:top w:val="single" w:sz="4" w:space="0" w:color="auto"/>
              <w:left w:val="single" w:sz="4" w:space="0" w:color="auto"/>
              <w:bottom w:val="single" w:sz="4" w:space="0" w:color="auto"/>
              <w:right w:val="single" w:sz="4" w:space="0" w:color="auto"/>
            </w:tcBorders>
          </w:tcPr>
          <w:p w14:paraId="16690F1E" w14:textId="77777777" w:rsidR="00325A16" w:rsidRPr="00010271" w:rsidRDefault="00325A16" w:rsidP="00CC1476">
            <w:pPr>
              <w:rPr>
                <w:rFonts w:ascii="Arial" w:hAnsi="Arial" w:cs="Arial"/>
                <w:b/>
              </w:rPr>
            </w:pPr>
            <w:r w:rsidRPr="00010271">
              <w:rPr>
                <w:rFonts w:ascii="Arial" w:hAnsi="Arial" w:cs="Arial"/>
              </w:rPr>
              <w:t>recognise the strengths and weakness</w:t>
            </w:r>
            <w:r w:rsidR="00E51ED2" w:rsidRPr="00010271">
              <w:rPr>
                <w:rFonts w:ascii="Arial" w:hAnsi="Arial" w:cs="Arial"/>
              </w:rPr>
              <w:t>es</w:t>
            </w:r>
            <w:r w:rsidRPr="00010271">
              <w:rPr>
                <w:rFonts w:ascii="Arial" w:hAnsi="Arial" w:cs="Arial"/>
              </w:rPr>
              <w:t xml:space="preserve"> in their own writing</w:t>
            </w:r>
            <w:r w:rsidR="004D45BE" w:rsidRPr="00010271">
              <w:rPr>
                <w:rFonts w:ascii="Arial" w:hAnsi="Arial" w:cs="Arial"/>
              </w:rPr>
              <w:t xml:space="preserve"> and</w:t>
            </w:r>
          </w:p>
          <w:p w14:paraId="64A821EB" w14:textId="77777777" w:rsidR="004D45BE" w:rsidRPr="00010271" w:rsidRDefault="004D45BE" w:rsidP="004D45BE">
            <w:pPr>
              <w:rPr>
                <w:rFonts w:ascii="Arial" w:hAnsi="Arial" w:cs="Arial"/>
                <w:b/>
              </w:rPr>
            </w:pPr>
            <w:r w:rsidRPr="00010271">
              <w:rPr>
                <w:rFonts w:ascii="Arial" w:hAnsi="Arial" w:cs="Arial"/>
              </w:rPr>
              <w:t xml:space="preserve">identify ways in which a piece of writing might be </w:t>
            </w:r>
            <w:proofErr w:type="gramStart"/>
            <w:r w:rsidRPr="00010271">
              <w:rPr>
                <w:rFonts w:ascii="Arial" w:hAnsi="Arial" w:cs="Arial"/>
              </w:rPr>
              <w:t>improved</w:t>
            </w:r>
            <w:proofErr w:type="gramEnd"/>
          </w:p>
          <w:p w14:paraId="0DE4B5B7"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3C0B3C4" w14:textId="77777777" w:rsidR="00325A16" w:rsidRPr="00010271" w:rsidRDefault="00325A16" w:rsidP="00CC1476">
            <w:pPr>
              <w:rPr>
                <w:rFonts w:ascii="Arial" w:hAnsi="Arial" w:cs="Arial"/>
              </w:rPr>
            </w:pPr>
            <w:r w:rsidRPr="00010271">
              <w:rPr>
                <w:rFonts w:ascii="Arial" w:hAnsi="Arial" w:cs="Arial"/>
              </w:rPr>
              <w:t>C3</w:t>
            </w:r>
          </w:p>
        </w:tc>
        <w:tc>
          <w:tcPr>
            <w:tcW w:w="4278" w:type="dxa"/>
            <w:tcBorders>
              <w:top w:val="single" w:sz="4" w:space="0" w:color="auto"/>
              <w:left w:val="single" w:sz="4" w:space="0" w:color="auto"/>
              <w:bottom w:val="single" w:sz="4" w:space="0" w:color="auto"/>
              <w:right w:val="single" w:sz="4" w:space="0" w:color="auto"/>
            </w:tcBorders>
          </w:tcPr>
          <w:p w14:paraId="69874926" w14:textId="77777777" w:rsidR="00325A16" w:rsidRPr="00010271" w:rsidRDefault="00325A16" w:rsidP="00CC1476">
            <w:pPr>
              <w:rPr>
                <w:rFonts w:ascii="Arial" w:hAnsi="Arial" w:cs="Arial"/>
              </w:rPr>
            </w:pPr>
            <w:r w:rsidRPr="00010271">
              <w:rPr>
                <w:rFonts w:ascii="Arial" w:hAnsi="Arial" w:cs="Arial"/>
              </w:rPr>
              <w:t xml:space="preserve">communicate a story in a variety of formats for a range of different </w:t>
            </w:r>
            <w:proofErr w:type="gramStart"/>
            <w:r w:rsidRPr="00010271">
              <w:rPr>
                <w:rFonts w:ascii="Arial" w:hAnsi="Arial" w:cs="Arial"/>
              </w:rPr>
              <w:t>platforms</w:t>
            </w:r>
            <w:proofErr w:type="gramEnd"/>
          </w:p>
          <w:p w14:paraId="66204FF1" w14:textId="77777777" w:rsidR="00325A16" w:rsidRPr="00010271" w:rsidRDefault="00325A16" w:rsidP="00CC1476">
            <w:pPr>
              <w:rPr>
                <w:rFonts w:ascii="Arial" w:hAnsi="Arial" w:cs="Arial"/>
              </w:rPr>
            </w:pPr>
          </w:p>
        </w:tc>
      </w:tr>
      <w:tr w:rsidR="00325A16" w:rsidRPr="00325A16" w14:paraId="633D51C3" w14:textId="77777777" w:rsidTr="005C4470">
        <w:tc>
          <w:tcPr>
            <w:tcW w:w="697" w:type="dxa"/>
            <w:tcBorders>
              <w:top w:val="single" w:sz="4" w:space="0" w:color="auto"/>
              <w:left w:val="single" w:sz="4" w:space="0" w:color="auto"/>
              <w:bottom w:val="single" w:sz="4" w:space="0" w:color="auto"/>
              <w:right w:val="single" w:sz="4" w:space="0" w:color="auto"/>
            </w:tcBorders>
          </w:tcPr>
          <w:p w14:paraId="2A139643" w14:textId="77777777" w:rsidR="00325A16" w:rsidRPr="00325A16" w:rsidRDefault="00325A16" w:rsidP="00CC1476">
            <w:pPr>
              <w:rPr>
                <w:rFonts w:ascii="Arial" w:hAnsi="Arial" w:cs="Arial"/>
                <w:sz w:val="24"/>
                <w:szCs w:val="24"/>
              </w:rPr>
            </w:pPr>
            <w:r w:rsidRPr="00325A16">
              <w:rPr>
                <w:rFonts w:ascii="Arial" w:hAnsi="Arial" w:cs="Arial"/>
                <w:sz w:val="24"/>
                <w:szCs w:val="24"/>
              </w:rPr>
              <w:t>A4</w:t>
            </w:r>
          </w:p>
        </w:tc>
        <w:tc>
          <w:tcPr>
            <w:tcW w:w="4260" w:type="dxa"/>
            <w:tcBorders>
              <w:top w:val="single" w:sz="4" w:space="0" w:color="auto"/>
              <w:left w:val="single" w:sz="4" w:space="0" w:color="auto"/>
              <w:bottom w:val="single" w:sz="4" w:space="0" w:color="auto"/>
              <w:right w:val="single" w:sz="4" w:space="0" w:color="auto"/>
            </w:tcBorders>
          </w:tcPr>
          <w:p w14:paraId="2DBF0D7D" w14:textId="73C03152" w:rsidR="00325A16" w:rsidRPr="00010271" w:rsidRDefault="00260950" w:rsidP="00CC1476">
            <w:pPr>
              <w:rPr>
                <w:rFonts w:ascii="Arial" w:hAnsi="Arial" w:cs="Arial"/>
              </w:rPr>
            </w:pPr>
            <w:r w:rsidRPr="00010271">
              <w:rPr>
                <w:rFonts w:ascii="Arial" w:hAnsi="Arial" w:cs="Arial"/>
              </w:rPr>
              <w:t xml:space="preserve">a range of theoretical perspectives and a variety of methods appropriate to the critical analysis and evaluation of media </w:t>
            </w:r>
            <w:r w:rsidR="00325A16" w:rsidRPr="00010271">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7508E5E4" w14:textId="77777777" w:rsidR="00325A16" w:rsidRPr="00010271" w:rsidRDefault="00325A16" w:rsidP="00CC1476">
            <w:pPr>
              <w:rPr>
                <w:rFonts w:ascii="Arial" w:hAnsi="Arial" w:cs="Arial"/>
              </w:rPr>
            </w:pPr>
            <w:r w:rsidRPr="00010271">
              <w:rPr>
                <w:rFonts w:ascii="Arial" w:hAnsi="Arial" w:cs="Arial"/>
              </w:rPr>
              <w:t>B4</w:t>
            </w:r>
          </w:p>
        </w:tc>
        <w:tc>
          <w:tcPr>
            <w:tcW w:w="4253" w:type="dxa"/>
            <w:tcBorders>
              <w:top w:val="single" w:sz="4" w:space="0" w:color="auto"/>
              <w:left w:val="single" w:sz="4" w:space="0" w:color="auto"/>
              <w:bottom w:val="single" w:sz="4" w:space="0" w:color="auto"/>
              <w:right w:val="single" w:sz="4" w:space="0" w:color="auto"/>
            </w:tcBorders>
          </w:tcPr>
          <w:p w14:paraId="6437BDA5" w14:textId="77777777" w:rsidR="00325A16" w:rsidRPr="00010271" w:rsidRDefault="00146918" w:rsidP="004D45BE">
            <w:pPr>
              <w:rPr>
                <w:rFonts w:ascii="Arial" w:hAnsi="Arial" w:cs="Arial"/>
              </w:rPr>
            </w:pPr>
            <w:r w:rsidRPr="00010271">
              <w:rPr>
                <w:rFonts w:ascii="Arial" w:hAnsi="Arial" w:cs="Arial"/>
              </w:rPr>
              <w:t xml:space="preserve">judge and evaluate truth </w:t>
            </w:r>
            <w:proofErr w:type="gramStart"/>
            <w:r w:rsidRPr="00010271">
              <w:rPr>
                <w:rFonts w:ascii="Arial" w:hAnsi="Arial" w:cs="Arial"/>
              </w:rPr>
              <w:t>claims</w:t>
            </w:r>
            <w:proofErr w:type="gramEnd"/>
            <w:r w:rsidRPr="00010271">
              <w:rPr>
                <w:rFonts w:ascii="Arial" w:hAnsi="Arial" w:cs="Arial"/>
              </w:rPr>
              <w:t xml:space="preserve"> in media studies</w:t>
            </w:r>
          </w:p>
        </w:tc>
        <w:tc>
          <w:tcPr>
            <w:tcW w:w="683" w:type="dxa"/>
            <w:tcBorders>
              <w:top w:val="single" w:sz="4" w:space="0" w:color="auto"/>
              <w:left w:val="single" w:sz="4" w:space="0" w:color="auto"/>
              <w:bottom w:val="single" w:sz="4" w:space="0" w:color="auto"/>
              <w:right w:val="single" w:sz="4" w:space="0" w:color="auto"/>
            </w:tcBorders>
          </w:tcPr>
          <w:p w14:paraId="7C12F916" w14:textId="77777777" w:rsidR="00325A16" w:rsidRPr="00010271" w:rsidRDefault="00325A16" w:rsidP="00CC1476">
            <w:pPr>
              <w:rPr>
                <w:rFonts w:ascii="Arial" w:hAnsi="Arial" w:cs="Arial"/>
              </w:rPr>
            </w:pPr>
            <w:r w:rsidRPr="00010271">
              <w:rPr>
                <w:rFonts w:ascii="Arial" w:hAnsi="Arial" w:cs="Arial"/>
              </w:rPr>
              <w:t>C4</w:t>
            </w:r>
          </w:p>
        </w:tc>
        <w:tc>
          <w:tcPr>
            <w:tcW w:w="4278" w:type="dxa"/>
            <w:tcBorders>
              <w:top w:val="single" w:sz="4" w:space="0" w:color="auto"/>
              <w:left w:val="single" w:sz="4" w:space="0" w:color="auto"/>
              <w:bottom w:val="single" w:sz="4" w:space="0" w:color="auto"/>
              <w:right w:val="single" w:sz="4" w:space="0" w:color="auto"/>
            </w:tcBorders>
          </w:tcPr>
          <w:p w14:paraId="3A0ACA21" w14:textId="77777777" w:rsidR="00325A16" w:rsidRPr="00010271" w:rsidRDefault="00325A16" w:rsidP="00CC1476">
            <w:pPr>
              <w:rPr>
                <w:rFonts w:ascii="Arial" w:hAnsi="Arial" w:cs="Arial"/>
              </w:rPr>
            </w:pPr>
            <w:r w:rsidRPr="00010271">
              <w:rPr>
                <w:rFonts w:ascii="Arial" w:hAnsi="Arial" w:cs="Arial"/>
              </w:rPr>
              <w:t xml:space="preserve">identify the demands of different audiences and </w:t>
            </w:r>
            <w:proofErr w:type="gramStart"/>
            <w:r w:rsidRPr="00010271">
              <w:rPr>
                <w:rFonts w:ascii="Arial" w:hAnsi="Arial" w:cs="Arial"/>
              </w:rPr>
              <w:t>readerships</w:t>
            </w:r>
            <w:proofErr w:type="gramEnd"/>
          </w:p>
          <w:p w14:paraId="6B62F1B3" w14:textId="77777777" w:rsidR="00325A16" w:rsidRPr="00010271" w:rsidRDefault="00325A16" w:rsidP="00CC1476">
            <w:pPr>
              <w:rPr>
                <w:rFonts w:ascii="Arial" w:hAnsi="Arial" w:cs="Arial"/>
              </w:rPr>
            </w:pPr>
          </w:p>
        </w:tc>
      </w:tr>
      <w:tr w:rsidR="00325A16" w:rsidRPr="00325A16" w14:paraId="320F4A0B" w14:textId="77777777" w:rsidTr="005C4470">
        <w:tc>
          <w:tcPr>
            <w:tcW w:w="697" w:type="dxa"/>
            <w:tcBorders>
              <w:top w:val="single" w:sz="4" w:space="0" w:color="auto"/>
              <w:left w:val="single" w:sz="4" w:space="0" w:color="auto"/>
              <w:bottom w:val="single" w:sz="4" w:space="0" w:color="auto"/>
              <w:right w:val="single" w:sz="4" w:space="0" w:color="auto"/>
            </w:tcBorders>
          </w:tcPr>
          <w:p w14:paraId="351F3AB4" w14:textId="77777777" w:rsidR="00325A16" w:rsidRPr="00325A16" w:rsidRDefault="00325A16" w:rsidP="00CC1476">
            <w:pPr>
              <w:rPr>
                <w:rFonts w:ascii="Arial" w:hAnsi="Arial" w:cs="Arial"/>
                <w:sz w:val="24"/>
                <w:szCs w:val="24"/>
              </w:rPr>
            </w:pPr>
            <w:r w:rsidRPr="00325A16">
              <w:rPr>
                <w:rFonts w:ascii="Arial" w:hAnsi="Arial" w:cs="Arial"/>
                <w:sz w:val="24"/>
                <w:szCs w:val="24"/>
              </w:rPr>
              <w:t>A5</w:t>
            </w:r>
          </w:p>
        </w:tc>
        <w:tc>
          <w:tcPr>
            <w:tcW w:w="4260" w:type="dxa"/>
            <w:tcBorders>
              <w:top w:val="single" w:sz="4" w:space="0" w:color="auto"/>
              <w:left w:val="single" w:sz="4" w:space="0" w:color="auto"/>
              <w:bottom w:val="single" w:sz="4" w:space="0" w:color="auto"/>
              <w:right w:val="single" w:sz="4" w:space="0" w:color="auto"/>
            </w:tcBorders>
          </w:tcPr>
          <w:p w14:paraId="02F2C34E" w14:textId="2F30FA98" w:rsidR="00325A16" w:rsidRPr="00010271" w:rsidRDefault="00325A16" w:rsidP="00CC1476">
            <w:pPr>
              <w:rPr>
                <w:rFonts w:ascii="Arial" w:hAnsi="Arial" w:cs="Arial"/>
              </w:rPr>
            </w:pPr>
            <w:r w:rsidRPr="00010271">
              <w:rPr>
                <w:rFonts w:ascii="Arial" w:hAnsi="Arial" w:cs="Arial"/>
              </w:rPr>
              <w:t xml:space="preserve">the ways in which current developments in journalism can be understood in relation to technological and other changes </w:t>
            </w:r>
          </w:p>
        </w:tc>
        <w:tc>
          <w:tcPr>
            <w:tcW w:w="708" w:type="dxa"/>
            <w:tcBorders>
              <w:top w:val="single" w:sz="4" w:space="0" w:color="auto"/>
              <w:left w:val="single" w:sz="4" w:space="0" w:color="auto"/>
              <w:bottom w:val="single" w:sz="4" w:space="0" w:color="auto"/>
              <w:right w:val="single" w:sz="4" w:space="0" w:color="auto"/>
            </w:tcBorders>
          </w:tcPr>
          <w:p w14:paraId="6B2E56A0" w14:textId="77777777" w:rsidR="00325A16" w:rsidRPr="00010271" w:rsidRDefault="00325A16" w:rsidP="00CC1476">
            <w:pPr>
              <w:rPr>
                <w:rFonts w:ascii="Arial" w:hAnsi="Arial" w:cs="Arial"/>
              </w:rPr>
            </w:pPr>
            <w:r w:rsidRPr="00010271">
              <w:rPr>
                <w:rFonts w:ascii="Arial" w:hAnsi="Arial" w:cs="Arial"/>
              </w:rPr>
              <w:t>B5</w:t>
            </w:r>
          </w:p>
        </w:tc>
        <w:tc>
          <w:tcPr>
            <w:tcW w:w="4253" w:type="dxa"/>
            <w:tcBorders>
              <w:top w:val="single" w:sz="4" w:space="0" w:color="auto"/>
              <w:left w:val="single" w:sz="4" w:space="0" w:color="auto"/>
              <w:bottom w:val="single" w:sz="4" w:space="0" w:color="auto"/>
              <w:right w:val="single" w:sz="4" w:space="0" w:color="auto"/>
            </w:tcBorders>
          </w:tcPr>
          <w:p w14:paraId="261A1DE4" w14:textId="77777777" w:rsidR="00325A16" w:rsidRPr="00010271" w:rsidRDefault="00325A16" w:rsidP="00CC1476">
            <w:pPr>
              <w:rPr>
                <w:rFonts w:ascii="Arial" w:hAnsi="Arial" w:cs="Arial"/>
                <w:b/>
              </w:rPr>
            </w:pPr>
            <w:r w:rsidRPr="00010271">
              <w:rPr>
                <w:rFonts w:ascii="Arial" w:hAnsi="Arial" w:cs="Arial"/>
              </w:rPr>
              <w:t xml:space="preserve">deploy and manipulate conventions appropriate to different kinds of </w:t>
            </w:r>
            <w:proofErr w:type="gramStart"/>
            <w:r w:rsidRPr="00010271">
              <w:rPr>
                <w:rFonts w:ascii="Arial" w:hAnsi="Arial" w:cs="Arial"/>
              </w:rPr>
              <w:t>journalism</w:t>
            </w:r>
            <w:proofErr w:type="gramEnd"/>
          </w:p>
          <w:p w14:paraId="680A4E5D"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6E055E9" w14:textId="77777777" w:rsidR="00325A16" w:rsidRPr="00010271" w:rsidRDefault="00325A16" w:rsidP="00CC1476">
            <w:pPr>
              <w:rPr>
                <w:rFonts w:ascii="Arial" w:hAnsi="Arial" w:cs="Arial"/>
              </w:rPr>
            </w:pPr>
            <w:r w:rsidRPr="00010271">
              <w:rPr>
                <w:rFonts w:ascii="Arial" w:hAnsi="Arial" w:cs="Arial"/>
              </w:rPr>
              <w:t>C5</w:t>
            </w:r>
          </w:p>
        </w:tc>
        <w:tc>
          <w:tcPr>
            <w:tcW w:w="4278" w:type="dxa"/>
            <w:tcBorders>
              <w:top w:val="single" w:sz="4" w:space="0" w:color="auto"/>
              <w:left w:val="single" w:sz="4" w:space="0" w:color="auto"/>
              <w:bottom w:val="single" w:sz="4" w:space="0" w:color="auto"/>
              <w:right w:val="single" w:sz="4" w:space="0" w:color="auto"/>
            </w:tcBorders>
          </w:tcPr>
          <w:p w14:paraId="69621E28" w14:textId="77777777" w:rsidR="00325A16" w:rsidRPr="00010271" w:rsidRDefault="00325A16" w:rsidP="00CC1476">
            <w:pPr>
              <w:rPr>
                <w:rFonts w:ascii="Arial" w:hAnsi="Arial" w:cs="Arial"/>
              </w:rPr>
            </w:pPr>
            <w:r w:rsidRPr="00010271">
              <w:rPr>
                <w:rFonts w:ascii="Arial" w:hAnsi="Arial" w:cs="Arial"/>
              </w:rPr>
              <w:t xml:space="preserve">produce work to tight </w:t>
            </w:r>
            <w:proofErr w:type="gramStart"/>
            <w:r w:rsidRPr="00010271">
              <w:rPr>
                <w:rFonts w:ascii="Arial" w:hAnsi="Arial" w:cs="Arial"/>
              </w:rPr>
              <w:t>deadlines</w:t>
            </w:r>
            <w:proofErr w:type="gramEnd"/>
          </w:p>
          <w:p w14:paraId="19219836" w14:textId="77777777" w:rsidR="00325A16" w:rsidRPr="00010271" w:rsidRDefault="00325A16" w:rsidP="00CC1476">
            <w:pPr>
              <w:rPr>
                <w:rFonts w:ascii="Arial" w:hAnsi="Arial" w:cs="Arial"/>
              </w:rPr>
            </w:pPr>
          </w:p>
        </w:tc>
      </w:tr>
      <w:tr w:rsidR="00325A16" w:rsidRPr="00325A16" w14:paraId="0E4D7160" w14:textId="77777777" w:rsidTr="005C4470">
        <w:tc>
          <w:tcPr>
            <w:tcW w:w="697" w:type="dxa"/>
            <w:tcBorders>
              <w:top w:val="single" w:sz="4" w:space="0" w:color="auto"/>
              <w:left w:val="single" w:sz="4" w:space="0" w:color="auto"/>
              <w:bottom w:val="single" w:sz="4" w:space="0" w:color="auto"/>
              <w:right w:val="single" w:sz="4" w:space="0" w:color="auto"/>
            </w:tcBorders>
          </w:tcPr>
          <w:p w14:paraId="0E42053C" w14:textId="77777777" w:rsidR="00325A16" w:rsidRPr="00325A16" w:rsidRDefault="00325A16" w:rsidP="00CC1476">
            <w:pPr>
              <w:rPr>
                <w:rFonts w:ascii="Arial" w:hAnsi="Arial" w:cs="Arial"/>
                <w:sz w:val="24"/>
                <w:szCs w:val="24"/>
              </w:rPr>
            </w:pPr>
            <w:r w:rsidRPr="00325A16">
              <w:rPr>
                <w:rFonts w:ascii="Arial" w:hAnsi="Arial" w:cs="Arial"/>
                <w:sz w:val="24"/>
                <w:szCs w:val="24"/>
              </w:rPr>
              <w:t>A6</w:t>
            </w:r>
          </w:p>
        </w:tc>
        <w:tc>
          <w:tcPr>
            <w:tcW w:w="4260" w:type="dxa"/>
            <w:tcBorders>
              <w:top w:val="single" w:sz="4" w:space="0" w:color="auto"/>
              <w:left w:val="single" w:sz="4" w:space="0" w:color="auto"/>
              <w:bottom w:val="single" w:sz="4" w:space="0" w:color="auto"/>
              <w:right w:val="single" w:sz="4" w:space="0" w:color="auto"/>
            </w:tcBorders>
          </w:tcPr>
          <w:p w14:paraId="3FD1D3AF" w14:textId="77777777" w:rsidR="00325A16" w:rsidRPr="00010271" w:rsidRDefault="00325A16" w:rsidP="00010271">
            <w:pPr>
              <w:rPr>
                <w:rFonts w:ascii="Arial" w:hAnsi="Arial" w:cs="Arial"/>
              </w:rPr>
            </w:pPr>
            <w:r w:rsidRPr="00010271">
              <w:rPr>
                <w:rFonts w:ascii="Arial" w:hAnsi="Arial" w:cs="Arial"/>
              </w:rPr>
              <w:t xml:space="preserve">the processes linking the production, </w:t>
            </w:r>
            <w:proofErr w:type="gramStart"/>
            <w:r w:rsidRPr="00010271">
              <w:rPr>
                <w:rFonts w:ascii="Arial" w:hAnsi="Arial" w:cs="Arial"/>
              </w:rPr>
              <w:t>circulation</w:t>
            </w:r>
            <w:proofErr w:type="gramEnd"/>
            <w:r w:rsidRPr="00010271">
              <w:rPr>
                <w:rFonts w:ascii="Arial" w:hAnsi="Arial" w:cs="Arial"/>
              </w:rPr>
              <w:t xml:space="preserve"> and consumption of journalism in contemporary society</w:t>
            </w:r>
          </w:p>
        </w:tc>
        <w:tc>
          <w:tcPr>
            <w:tcW w:w="708" w:type="dxa"/>
            <w:tcBorders>
              <w:top w:val="single" w:sz="4" w:space="0" w:color="auto"/>
              <w:left w:val="single" w:sz="4" w:space="0" w:color="auto"/>
              <w:bottom w:val="single" w:sz="4" w:space="0" w:color="auto"/>
              <w:right w:val="single" w:sz="4" w:space="0" w:color="auto"/>
            </w:tcBorders>
          </w:tcPr>
          <w:p w14:paraId="1A1A5792" w14:textId="77777777" w:rsidR="00325A16" w:rsidRPr="00010271" w:rsidRDefault="00325A16" w:rsidP="00CC1476">
            <w:pPr>
              <w:rPr>
                <w:rFonts w:ascii="Arial" w:hAnsi="Arial" w:cs="Arial"/>
              </w:rPr>
            </w:pPr>
            <w:r w:rsidRPr="00010271">
              <w:rPr>
                <w:rFonts w:ascii="Arial" w:hAnsi="Arial" w:cs="Arial"/>
              </w:rPr>
              <w:t>B6</w:t>
            </w:r>
          </w:p>
        </w:tc>
        <w:tc>
          <w:tcPr>
            <w:tcW w:w="4253" w:type="dxa"/>
            <w:tcBorders>
              <w:top w:val="single" w:sz="4" w:space="0" w:color="auto"/>
              <w:left w:val="single" w:sz="4" w:space="0" w:color="auto"/>
              <w:bottom w:val="single" w:sz="4" w:space="0" w:color="auto"/>
              <w:right w:val="single" w:sz="4" w:space="0" w:color="auto"/>
            </w:tcBorders>
          </w:tcPr>
          <w:p w14:paraId="40788310" w14:textId="77777777" w:rsidR="00325A16" w:rsidRPr="00010271" w:rsidRDefault="003219DB" w:rsidP="00CC1476">
            <w:pPr>
              <w:rPr>
                <w:rFonts w:ascii="Arial" w:hAnsi="Arial" w:cs="Arial"/>
              </w:rPr>
            </w:pPr>
            <w:r w:rsidRPr="00010271">
              <w:rPr>
                <w:rFonts w:ascii="Arial" w:hAnsi="Arial" w:cs="Arial"/>
              </w:rPr>
              <w:t>show an ability to follow</w:t>
            </w:r>
            <w:r w:rsidR="00E51ED2" w:rsidRPr="00010271">
              <w:rPr>
                <w:rFonts w:ascii="Arial" w:hAnsi="Arial" w:cs="Arial"/>
              </w:rPr>
              <w:t xml:space="preserve"> and assess </w:t>
            </w:r>
            <w:r w:rsidR="00325A16" w:rsidRPr="00010271">
              <w:rPr>
                <w:rFonts w:ascii="Arial" w:hAnsi="Arial" w:cs="Arial"/>
              </w:rPr>
              <w:t>arguments</w:t>
            </w:r>
          </w:p>
        </w:tc>
        <w:tc>
          <w:tcPr>
            <w:tcW w:w="683" w:type="dxa"/>
            <w:tcBorders>
              <w:top w:val="single" w:sz="4" w:space="0" w:color="auto"/>
              <w:left w:val="single" w:sz="4" w:space="0" w:color="auto"/>
              <w:bottom w:val="single" w:sz="4" w:space="0" w:color="auto"/>
              <w:right w:val="single" w:sz="4" w:space="0" w:color="auto"/>
            </w:tcBorders>
          </w:tcPr>
          <w:p w14:paraId="00B3D6C2" w14:textId="77777777" w:rsidR="00325A16" w:rsidRPr="00010271" w:rsidRDefault="00325A16" w:rsidP="00CC1476">
            <w:pPr>
              <w:rPr>
                <w:rFonts w:ascii="Arial" w:hAnsi="Arial" w:cs="Arial"/>
              </w:rPr>
            </w:pPr>
            <w:r w:rsidRPr="00010271">
              <w:rPr>
                <w:rFonts w:ascii="Arial" w:hAnsi="Arial" w:cs="Arial"/>
              </w:rPr>
              <w:t>C6</w:t>
            </w:r>
          </w:p>
        </w:tc>
        <w:tc>
          <w:tcPr>
            <w:tcW w:w="4278" w:type="dxa"/>
            <w:tcBorders>
              <w:top w:val="single" w:sz="4" w:space="0" w:color="auto"/>
              <w:left w:val="single" w:sz="4" w:space="0" w:color="auto"/>
              <w:bottom w:val="single" w:sz="4" w:space="0" w:color="auto"/>
              <w:right w:val="single" w:sz="4" w:space="0" w:color="auto"/>
            </w:tcBorders>
          </w:tcPr>
          <w:p w14:paraId="7AA932F9" w14:textId="77777777" w:rsidR="00325A16" w:rsidRPr="00010271" w:rsidRDefault="00325A16" w:rsidP="00CC1476">
            <w:pPr>
              <w:rPr>
                <w:rFonts w:ascii="Arial" w:hAnsi="Arial" w:cs="Arial"/>
              </w:rPr>
            </w:pPr>
            <w:r w:rsidRPr="00010271">
              <w:rPr>
                <w:rFonts w:ascii="Arial" w:hAnsi="Arial" w:cs="Arial"/>
              </w:rPr>
              <w:t xml:space="preserve">revise their work through the process of drafting, editing and </w:t>
            </w:r>
            <w:proofErr w:type="gramStart"/>
            <w:r w:rsidRPr="00010271">
              <w:rPr>
                <w:rFonts w:ascii="Arial" w:hAnsi="Arial" w:cs="Arial"/>
              </w:rPr>
              <w:t>rewriting</w:t>
            </w:r>
            <w:proofErr w:type="gramEnd"/>
            <w:r w:rsidRPr="00010271">
              <w:rPr>
                <w:rFonts w:ascii="Arial" w:hAnsi="Arial" w:cs="Arial"/>
              </w:rPr>
              <w:t xml:space="preserve"> </w:t>
            </w:r>
          </w:p>
          <w:p w14:paraId="296FEF7D" w14:textId="77777777" w:rsidR="00325A16" w:rsidRPr="00010271" w:rsidRDefault="00325A16" w:rsidP="00CC1476">
            <w:pPr>
              <w:rPr>
                <w:rFonts w:ascii="Arial" w:hAnsi="Arial" w:cs="Arial"/>
              </w:rPr>
            </w:pPr>
          </w:p>
        </w:tc>
      </w:tr>
      <w:tr w:rsidR="00325A16" w:rsidRPr="00325A16" w14:paraId="54B00119" w14:textId="77777777" w:rsidTr="005C4470">
        <w:tc>
          <w:tcPr>
            <w:tcW w:w="697" w:type="dxa"/>
            <w:tcBorders>
              <w:top w:val="single" w:sz="4" w:space="0" w:color="auto"/>
              <w:left w:val="single" w:sz="4" w:space="0" w:color="auto"/>
              <w:bottom w:val="single" w:sz="4" w:space="0" w:color="auto"/>
              <w:right w:val="single" w:sz="4" w:space="0" w:color="auto"/>
            </w:tcBorders>
          </w:tcPr>
          <w:p w14:paraId="3BE5D60D" w14:textId="77777777" w:rsidR="00325A16" w:rsidRPr="00325A16" w:rsidRDefault="00325A16" w:rsidP="00CC1476">
            <w:pPr>
              <w:rPr>
                <w:rFonts w:ascii="Arial" w:hAnsi="Arial" w:cs="Arial"/>
                <w:sz w:val="24"/>
                <w:szCs w:val="24"/>
              </w:rPr>
            </w:pPr>
            <w:r w:rsidRPr="00325A16">
              <w:rPr>
                <w:rFonts w:ascii="Arial" w:hAnsi="Arial" w:cs="Arial"/>
                <w:sz w:val="24"/>
                <w:szCs w:val="24"/>
              </w:rPr>
              <w:t>A7</w:t>
            </w:r>
          </w:p>
        </w:tc>
        <w:tc>
          <w:tcPr>
            <w:tcW w:w="4260" w:type="dxa"/>
            <w:tcBorders>
              <w:top w:val="single" w:sz="4" w:space="0" w:color="auto"/>
              <w:left w:val="single" w:sz="4" w:space="0" w:color="auto"/>
              <w:bottom w:val="single" w:sz="4" w:space="0" w:color="auto"/>
              <w:right w:val="single" w:sz="4" w:space="0" w:color="auto"/>
            </w:tcBorders>
          </w:tcPr>
          <w:p w14:paraId="7194DBDC" w14:textId="157861B7" w:rsidR="00325A16" w:rsidRPr="00010271" w:rsidRDefault="00325A16" w:rsidP="00CC1476">
            <w:pPr>
              <w:rPr>
                <w:rFonts w:ascii="Arial" w:hAnsi="Arial" w:cs="Arial"/>
              </w:rPr>
            </w:pPr>
            <w:r w:rsidRPr="00010271">
              <w:rPr>
                <w:rFonts w:ascii="Arial" w:hAnsi="Arial" w:cs="Arial"/>
              </w:rPr>
              <w:t xml:space="preserve">the legal, ethical, </w:t>
            </w:r>
            <w:proofErr w:type="gramStart"/>
            <w:r w:rsidRPr="00010271">
              <w:rPr>
                <w:rFonts w:ascii="Arial" w:hAnsi="Arial" w:cs="Arial"/>
              </w:rPr>
              <w:t>political</w:t>
            </w:r>
            <w:proofErr w:type="gramEnd"/>
            <w:r w:rsidRPr="00010271">
              <w:rPr>
                <w:rFonts w:ascii="Arial" w:hAnsi="Arial" w:cs="Arial"/>
              </w:rPr>
              <w:t xml:space="preserve"> and cultural framework within which journalists operate</w:t>
            </w:r>
          </w:p>
        </w:tc>
        <w:tc>
          <w:tcPr>
            <w:tcW w:w="708" w:type="dxa"/>
            <w:tcBorders>
              <w:top w:val="single" w:sz="4" w:space="0" w:color="auto"/>
              <w:left w:val="single" w:sz="4" w:space="0" w:color="auto"/>
              <w:bottom w:val="single" w:sz="4" w:space="0" w:color="auto"/>
              <w:right w:val="single" w:sz="4" w:space="0" w:color="auto"/>
            </w:tcBorders>
          </w:tcPr>
          <w:p w14:paraId="7E3EBCA3" w14:textId="77777777" w:rsidR="00325A16" w:rsidRPr="00010271" w:rsidRDefault="00325A16" w:rsidP="00CC1476">
            <w:pPr>
              <w:rPr>
                <w:rFonts w:ascii="Arial" w:hAnsi="Arial" w:cs="Arial"/>
              </w:rPr>
            </w:pPr>
            <w:r w:rsidRPr="00010271">
              <w:rPr>
                <w:rFonts w:ascii="Arial" w:hAnsi="Arial" w:cs="Arial"/>
              </w:rPr>
              <w:t>B7</w:t>
            </w:r>
          </w:p>
        </w:tc>
        <w:tc>
          <w:tcPr>
            <w:tcW w:w="4253" w:type="dxa"/>
            <w:tcBorders>
              <w:top w:val="single" w:sz="4" w:space="0" w:color="auto"/>
              <w:left w:val="single" w:sz="4" w:space="0" w:color="auto"/>
              <w:bottom w:val="single" w:sz="4" w:space="0" w:color="auto"/>
              <w:right w:val="single" w:sz="4" w:space="0" w:color="auto"/>
            </w:tcBorders>
          </w:tcPr>
          <w:p w14:paraId="3CE4571A" w14:textId="221A4212" w:rsidR="00325A16" w:rsidRPr="00010271" w:rsidRDefault="00325A16" w:rsidP="00CC1476">
            <w:pPr>
              <w:rPr>
                <w:rFonts w:ascii="Arial" w:hAnsi="Arial" w:cs="Arial"/>
              </w:rPr>
            </w:pPr>
            <w:r w:rsidRPr="00010271">
              <w:rPr>
                <w:rFonts w:ascii="Arial" w:hAnsi="Arial" w:cs="Arial"/>
              </w:rPr>
              <w:t>reflect on and evaluate their own development and evaluate research through independent work</w:t>
            </w:r>
          </w:p>
        </w:tc>
        <w:tc>
          <w:tcPr>
            <w:tcW w:w="683" w:type="dxa"/>
            <w:tcBorders>
              <w:top w:val="single" w:sz="4" w:space="0" w:color="auto"/>
              <w:left w:val="single" w:sz="4" w:space="0" w:color="auto"/>
              <w:bottom w:val="single" w:sz="4" w:space="0" w:color="auto"/>
              <w:right w:val="single" w:sz="4" w:space="0" w:color="auto"/>
            </w:tcBorders>
          </w:tcPr>
          <w:p w14:paraId="30F590A8" w14:textId="77777777" w:rsidR="00325A16" w:rsidRPr="00010271" w:rsidRDefault="00325A16" w:rsidP="00CC1476">
            <w:pPr>
              <w:rPr>
                <w:rFonts w:ascii="Arial" w:hAnsi="Arial" w:cs="Arial"/>
              </w:rPr>
            </w:pPr>
            <w:r w:rsidRPr="00010271">
              <w:rPr>
                <w:rFonts w:ascii="Arial" w:hAnsi="Arial" w:cs="Arial"/>
              </w:rPr>
              <w:t>C7</w:t>
            </w:r>
          </w:p>
        </w:tc>
        <w:tc>
          <w:tcPr>
            <w:tcW w:w="4278" w:type="dxa"/>
            <w:tcBorders>
              <w:top w:val="single" w:sz="4" w:space="0" w:color="auto"/>
              <w:left w:val="single" w:sz="4" w:space="0" w:color="auto"/>
              <w:bottom w:val="single" w:sz="4" w:space="0" w:color="auto"/>
              <w:right w:val="single" w:sz="4" w:space="0" w:color="auto"/>
            </w:tcBorders>
          </w:tcPr>
          <w:p w14:paraId="769D0D3C" w14:textId="7C9C5BBD" w:rsidR="00325A16" w:rsidRPr="00010271" w:rsidRDefault="004D45BE" w:rsidP="00CC1476">
            <w:pPr>
              <w:rPr>
                <w:rFonts w:ascii="Arial" w:hAnsi="Arial" w:cs="Arial"/>
              </w:rPr>
            </w:pPr>
            <w:r w:rsidRPr="00010271">
              <w:rPr>
                <w:rFonts w:ascii="Arial" w:hAnsi="Arial" w:cs="Arial"/>
              </w:rPr>
              <w:t xml:space="preserve">deploy a range of practical competencies through engagement in media production </w:t>
            </w:r>
          </w:p>
        </w:tc>
      </w:tr>
      <w:tr w:rsidR="00325A16" w:rsidRPr="00325A16" w14:paraId="0F53F268" w14:textId="77777777" w:rsidTr="005C4470">
        <w:tc>
          <w:tcPr>
            <w:tcW w:w="697" w:type="dxa"/>
            <w:tcBorders>
              <w:top w:val="single" w:sz="4" w:space="0" w:color="auto"/>
              <w:left w:val="single" w:sz="4" w:space="0" w:color="auto"/>
              <w:bottom w:val="single" w:sz="4" w:space="0" w:color="auto"/>
              <w:right w:val="single" w:sz="4" w:space="0" w:color="auto"/>
            </w:tcBorders>
          </w:tcPr>
          <w:p w14:paraId="54CD245A" w14:textId="77777777" w:rsidR="00325A16" w:rsidRPr="00325A16" w:rsidRDefault="00325A16" w:rsidP="00CC1476">
            <w:pPr>
              <w:rPr>
                <w:rFonts w:ascii="Arial" w:hAnsi="Arial" w:cs="Arial"/>
                <w:sz w:val="24"/>
                <w:szCs w:val="24"/>
              </w:rPr>
            </w:pPr>
          </w:p>
        </w:tc>
        <w:tc>
          <w:tcPr>
            <w:tcW w:w="4260" w:type="dxa"/>
            <w:tcBorders>
              <w:top w:val="single" w:sz="4" w:space="0" w:color="auto"/>
              <w:left w:val="single" w:sz="4" w:space="0" w:color="auto"/>
              <w:bottom w:val="single" w:sz="4" w:space="0" w:color="auto"/>
              <w:right w:val="single" w:sz="4" w:space="0" w:color="auto"/>
            </w:tcBorders>
          </w:tcPr>
          <w:p w14:paraId="1231BE67"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6FEB5B0" w14:textId="77777777" w:rsidR="00325A16" w:rsidRPr="00010271" w:rsidRDefault="00325A16" w:rsidP="00CC1476">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30D7AA69"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247FF47B" w14:textId="77777777" w:rsidR="00325A16" w:rsidRPr="00010271" w:rsidRDefault="00325A16" w:rsidP="00CC1476">
            <w:pPr>
              <w:rPr>
                <w:rFonts w:ascii="Arial" w:hAnsi="Arial" w:cs="Arial"/>
              </w:rPr>
            </w:pPr>
            <w:r w:rsidRPr="00010271">
              <w:rPr>
                <w:rFonts w:ascii="Arial" w:hAnsi="Arial" w:cs="Arial"/>
              </w:rPr>
              <w:t>C8</w:t>
            </w:r>
          </w:p>
        </w:tc>
        <w:tc>
          <w:tcPr>
            <w:tcW w:w="4278" w:type="dxa"/>
            <w:tcBorders>
              <w:top w:val="single" w:sz="4" w:space="0" w:color="auto"/>
              <w:left w:val="single" w:sz="4" w:space="0" w:color="auto"/>
              <w:bottom w:val="single" w:sz="4" w:space="0" w:color="auto"/>
              <w:right w:val="single" w:sz="4" w:space="0" w:color="auto"/>
            </w:tcBorders>
          </w:tcPr>
          <w:p w14:paraId="09713343" w14:textId="77777777" w:rsidR="00325A16" w:rsidRPr="00010271" w:rsidRDefault="00325A16" w:rsidP="00CC1476">
            <w:pPr>
              <w:rPr>
                <w:rFonts w:ascii="Arial" w:hAnsi="Arial" w:cs="Arial"/>
              </w:rPr>
            </w:pPr>
            <w:r w:rsidRPr="00010271">
              <w:rPr>
                <w:rFonts w:ascii="Arial" w:hAnsi="Arial" w:cs="Arial"/>
              </w:rPr>
              <w:t xml:space="preserve">write with clarity, </w:t>
            </w:r>
            <w:proofErr w:type="gramStart"/>
            <w:r w:rsidRPr="00010271">
              <w:rPr>
                <w:rFonts w:ascii="Arial" w:hAnsi="Arial" w:cs="Arial"/>
              </w:rPr>
              <w:t>simplicity</w:t>
            </w:r>
            <w:proofErr w:type="gramEnd"/>
            <w:r w:rsidRPr="00010271">
              <w:rPr>
                <w:rFonts w:ascii="Arial" w:hAnsi="Arial" w:cs="Arial"/>
              </w:rPr>
              <w:t xml:space="preserve"> and precision </w:t>
            </w:r>
          </w:p>
        </w:tc>
      </w:tr>
      <w:tr w:rsidR="00325A16" w:rsidRPr="00325A16" w14:paraId="4256009E" w14:textId="77777777" w:rsidTr="005C4470">
        <w:tc>
          <w:tcPr>
            <w:tcW w:w="697" w:type="dxa"/>
            <w:tcBorders>
              <w:top w:val="single" w:sz="4" w:space="0" w:color="auto"/>
              <w:left w:val="single" w:sz="4" w:space="0" w:color="auto"/>
              <w:bottom w:val="single" w:sz="4" w:space="0" w:color="auto"/>
              <w:right w:val="single" w:sz="4" w:space="0" w:color="auto"/>
            </w:tcBorders>
          </w:tcPr>
          <w:p w14:paraId="7196D064" w14:textId="77777777" w:rsidR="00325A16" w:rsidRPr="00325A16" w:rsidRDefault="00325A16" w:rsidP="00CC1476">
            <w:pPr>
              <w:rPr>
                <w:rFonts w:ascii="Arial" w:hAnsi="Arial" w:cs="Arial"/>
                <w:sz w:val="24"/>
                <w:szCs w:val="24"/>
              </w:rPr>
            </w:pPr>
          </w:p>
        </w:tc>
        <w:tc>
          <w:tcPr>
            <w:tcW w:w="4260" w:type="dxa"/>
            <w:tcBorders>
              <w:top w:val="single" w:sz="4" w:space="0" w:color="auto"/>
              <w:left w:val="single" w:sz="4" w:space="0" w:color="auto"/>
              <w:bottom w:val="single" w:sz="4" w:space="0" w:color="auto"/>
              <w:right w:val="single" w:sz="4" w:space="0" w:color="auto"/>
            </w:tcBorders>
          </w:tcPr>
          <w:p w14:paraId="34FF1C98"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D072C0D" w14:textId="77777777" w:rsidR="00325A16" w:rsidRPr="00010271" w:rsidRDefault="00325A16" w:rsidP="00CC1476">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48A21919"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0D2C0DD6" w14:textId="77777777" w:rsidR="00325A16" w:rsidRPr="00010271" w:rsidRDefault="00325A16" w:rsidP="00CC1476">
            <w:pPr>
              <w:rPr>
                <w:rFonts w:ascii="Arial" w:hAnsi="Arial" w:cs="Arial"/>
              </w:rPr>
            </w:pPr>
            <w:r w:rsidRPr="00010271">
              <w:rPr>
                <w:rFonts w:ascii="Arial" w:hAnsi="Arial" w:cs="Arial"/>
              </w:rPr>
              <w:t>C9</w:t>
            </w:r>
          </w:p>
        </w:tc>
        <w:tc>
          <w:tcPr>
            <w:tcW w:w="4278" w:type="dxa"/>
            <w:tcBorders>
              <w:top w:val="single" w:sz="4" w:space="0" w:color="auto"/>
              <w:left w:val="single" w:sz="4" w:space="0" w:color="auto"/>
              <w:bottom w:val="single" w:sz="4" w:space="0" w:color="auto"/>
              <w:right w:val="single" w:sz="4" w:space="0" w:color="auto"/>
            </w:tcBorders>
          </w:tcPr>
          <w:p w14:paraId="56A6D485" w14:textId="77777777" w:rsidR="00325A16" w:rsidRPr="00010271" w:rsidRDefault="00325A16" w:rsidP="00CC1476">
            <w:pPr>
              <w:rPr>
                <w:rFonts w:ascii="Arial" w:hAnsi="Arial" w:cs="Arial"/>
              </w:rPr>
            </w:pPr>
            <w:r w:rsidRPr="00010271">
              <w:rPr>
                <w:rFonts w:ascii="Arial" w:hAnsi="Arial" w:cs="Arial"/>
              </w:rPr>
              <w:t>edit and sub-edit the work of others</w:t>
            </w:r>
          </w:p>
        </w:tc>
      </w:tr>
    </w:tbl>
    <w:p w14:paraId="6BD18F9B" w14:textId="77777777" w:rsidR="00D27AE4" w:rsidRDefault="00D27AE4" w:rsidP="00195F7B"/>
    <w:p w14:paraId="7868CE32" w14:textId="77777777" w:rsidR="005C4470" w:rsidRDefault="005C4470">
      <w:pPr>
        <w:rPr>
          <w:rFonts w:ascii="Arial" w:hAnsi="Arial" w:cs="Arial"/>
        </w:rPr>
      </w:pPr>
      <w:r>
        <w:rPr>
          <w:rFonts w:ascii="Arial" w:hAnsi="Arial" w:cs="Arial"/>
        </w:rPr>
        <w:br w:type="page"/>
      </w:r>
    </w:p>
    <w:p w14:paraId="07F080D8" w14:textId="15CD19F0"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w:t>
      </w:r>
      <w:proofErr w:type="gramStart"/>
      <w:r>
        <w:rPr>
          <w:rFonts w:ascii="Arial" w:hAnsi="Arial" w:cs="Arial"/>
        </w:rPr>
        <w:t>allow</w:t>
      </w:r>
      <w:proofErr w:type="gramEnd"/>
      <w:r>
        <w:rPr>
          <w:rFonts w:ascii="Arial" w:hAnsi="Arial" w:cs="Arial"/>
        </w:rPr>
        <w:t xml:space="preserve"> </w:t>
      </w:r>
    </w:p>
    <w:p w14:paraId="4209B561"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5B95CD12"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262E084E" w14:textId="77777777" w:rsidTr="00B55861">
        <w:tc>
          <w:tcPr>
            <w:tcW w:w="15417" w:type="dxa"/>
            <w:gridSpan w:val="7"/>
            <w:shd w:val="clear" w:color="auto" w:fill="DBE5F1"/>
          </w:tcPr>
          <w:p w14:paraId="7EDEED64"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3C1CA973" w14:textId="77777777" w:rsidTr="00B55861">
        <w:tc>
          <w:tcPr>
            <w:tcW w:w="2202" w:type="dxa"/>
            <w:shd w:val="clear" w:color="auto" w:fill="DBE5F1"/>
            <w:vAlign w:val="center"/>
          </w:tcPr>
          <w:p w14:paraId="12B2AF15" w14:textId="77777777" w:rsidR="000B54AF" w:rsidRPr="00B55861" w:rsidRDefault="00010271"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202" w:type="dxa"/>
            <w:shd w:val="clear" w:color="auto" w:fill="DBE5F1"/>
            <w:vAlign w:val="center"/>
          </w:tcPr>
          <w:p w14:paraId="66330DE9"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130C94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BC7915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F4F704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5BCD2DF"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375E337" w14:textId="3B35D199"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r w:rsidR="002C2480" w:rsidRPr="00B55861">
              <w:rPr>
                <w:rFonts w:ascii="Arial" w:hAnsi="Arial" w:cs="Arial"/>
                <w:b/>
                <w:sz w:val="20"/>
                <w:szCs w:val="20"/>
              </w:rPr>
              <w:t>Problem-Solving</w:t>
            </w:r>
            <w:r w:rsidRPr="00B55861">
              <w:rPr>
                <w:rFonts w:ascii="Arial" w:hAnsi="Arial" w:cs="Arial"/>
                <w:b/>
                <w:sz w:val="20"/>
                <w:szCs w:val="20"/>
              </w:rPr>
              <w:t xml:space="preserve"> Skills</w:t>
            </w:r>
          </w:p>
        </w:tc>
      </w:tr>
      <w:tr w:rsidR="000B54AF" w:rsidRPr="00B55861" w14:paraId="68DD6570" w14:textId="77777777" w:rsidTr="00B55861">
        <w:tc>
          <w:tcPr>
            <w:tcW w:w="2202" w:type="dxa"/>
            <w:shd w:val="clear" w:color="auto" w:fill="auto"/>
            <w:vAlign w:val="center"/>
          </w:tcPr>
          <w:p w14:paraId="6738DFDE" w14:textId="1AB69FF8"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8B8645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C4CD895" w14:textId="64656E06"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5D9B550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40FF28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B34E20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22CD47CE" w14:textId="77777777" w:rsidTr="00B55861">
        <w:tc>
          <w:tcPr>
            <w:tcW w:w="2202" w:type="dxa"/>
            <w:shd w:val="clear" w:color="auto" w:fill="auto"/>
            <w:vAlign w:val="center"/>
          </w:tcPr>
          <w:p w14:paraId="223B60F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40C2824A" w14:textId="223AD2F1"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435C701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01D0C7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F42FB8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581C26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6A3A07EC" w14:textId="77777777" w:rsidTr="00B55861">
        <w:tc>
          <w:tcPr>
            <w:tcW w:w="2202" w:type="dxa"/>
            <w:shd w:val="clear" w:color="auto" w:fill="auto"/>
            <w:vAlign w:val="center"/>
          </w:tcPr>
          <w:p w14:paraId="6133D64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B05CF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DB71C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352E07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B49E78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220BBB2" w14:textId="77777777" w:rsidR="000B54AF" w:rsidRPr="00B55861" w:rsidRDefault="000B54AF" w:rsidP="00B55861">
            <w:pPr>
              <w:jc w:val="center"/>
              <w:rPr>
                <w:rFonts w:ascii="Arial" w:hAnsi="Arial" w:cs="Arial"/>
                <w:sz w:val="20"/>
                <w:szCs w:val="20"/>
              </w:rPr>
            </w:pPr>
          </w:p>
        </w:tc>
      </w:tr>
      <w:tr w:rsidR="000B54AF" w:rsidRPr="00B55861" w14:paraId="379DFB32" w14:textId="77777777" w:rsidTr="00B55861">
        <w:tc>
          <w:tcPr>
            <w:tcW w:w="2202" w:type="dxa"/>
            <w:shd w:val="clear" w:color="auto" w:fill="auto"/>
            <w:vAlign w:val="center"/>
          </w:tcPr>
          <w:p w14:paraId="7708B09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3CB595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68F295D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7D4641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791074B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D9C8D39" w14:textId="77777777" w:rsidR="000B54AF" w:rsidRPr="00B55861" w:rsidRDefault="000B54AF" w:rsidP="00B55861">
            <w:pPr>
              <w:jc w:val="center"/>
              <w:rPr>
                <w:rFonts w:ascii="Arial" w:hAnsi="Arial" w:cs="Arial"/>
                <w:sz w:val="20"/>
                <w:szCs w:val="20"/>
              </w:rPr>
            </w:pPr>
          </w:p>
        </w:tc>
      </w:tr>
      <w:tr w:rsidR="000B54AF" w:rsidRPr="00B55861" w14:paraId="374E27C3" w14:textId="77777777" w:rsidTr="00B55861">
        <w:trPr>
          <w:trHeight w:val="564"/>
        </w:trPr>
        <w:tc>
          <w:tcPr>
            <w:tcW w:w="2202" w:type="dxa"/>
            <w:shd w:val="clear" w:color="auto" w:fill="auto"/>
            <w:vAlign w:val="center"/>
          </w:tcPr>
          <w:p w14:paraId="675E05EE"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FC17F8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21A61A1A" w14:textId="77777777" w:rsidR="000B54AF" w:rsidRPr="00B55861" w:rsidRDefault="009210FE" w:rsidP="0001027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w:t>
            </w:r>
            <w:r w:rsidR="00010271">
              <w:rPr>
                <w:rFonts w:ascii="Arial" w:hAnsi="Arial" w:cs="Arial"/>
                <w:sz w:val="20"/>
                <w:szCs w:val="20"/>
              </w:rPr>
              <w:t xml:space="preserve"> for diverse values and beliefs</w:t>
            </w:r>
          </w:p>
        </w:tc>
        <w:tc>
          <w:tcPr>
            <w:tcW w:w="2202" w:type="dxa"/>
            <w:shd w:val="clear" w:color="auto" w:fill="auto"/>
            <w:vAlign w:val="center"/>
          </w:tcPr>
          <w:p w14:paraId="1DB89F2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A4F7224"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AE48A43"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0F40DEB" w14:textId="77777777" w:rsidR="000B54AF" w:rsidRPr="00B55861" w:rsidRDefault="000B54AF" w:rsidP="00B55861">
            <w:pPr>
              <w:jc w:val="center"/>
              <w:rPr>
                <w:rFonts w:ascii="Arial" w:hAnsi="Arial" w:cs="Arial"/>
                <w:sz w:val="20"/>
                <w:szCs w:val="20"/>
              </w:rPr>
            </w:pPr>
          </w:p>
        </w:tc>
      </w:tr>
    </w:tbl>
    <w:p w14:paraId="77A52294"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0B6737B0"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007DCDA8" w14:textId="77777777" w:rsidR="00195F7B" w:rsidRPr="0059721B" w:rsidRDefault="00195F7B" w:rsidP="00195F7B">
      <w:pPr>
        <w:rPr>
          <w:rFonts w:ascii="Arial" w:hAnsi="Arial" w:cs="Arial"/>
          <w:b/>
          <w:szCs w:val="24"/>
        </w:rPr>
      </w:pPr>
    </w:p>
    <w:p w14:paraId="18ADA469" w14:textId="77777777"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14:paraId="450EA2D7" w14:textId="77777777" w:rsidR="00195F7B" w:rsidRPr="0059721B" w:rsidRDefault="00195F7B" w:rsidP="00195F7B">
      <w:pPr>
        <w:rPr>
          <w:rFonts w:ascii="Arial" w:hAnsi="Arial" w:cs="Arial"/>
          <w:szCs w:val="24"/>
        </w:rPr>
      </w:pPr>
    </w:p>
    <w:p w14:paraId="635CA617"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From A levels:</w:t>
      </w:r>
      <w:r w:rsidRPr="0059721B">
        <w:rPr>
          <w:rFonts w:ascii="Arial" w:hAnsi="Arial" w:cs="Arial"/>
          <w:szCs w:val="24"/>
        </w:rPr>
        <w:tab/>
      </w:r>
      <w:r w:rsidR="00284646">
        <w:rPr>
          <w:rFonts w:ascii="Arial" w:hAnsi="Arial" w:cs="Arial"/>
          <w:szCs w:val="24"/>
        </w:rPr>
        <w:t>120 points (BBB) or equivalent</w:t>
      </w:r>
      <w:r w:rsidR="00C63284">
        <w:rPr>
          <w:rFonts w:ascii="Arial" w:hAnsi="Arial" w:cs="Arial"/>
          <w:szCs w:val="24"/>
        </w:rPr>
        <w:t xml:space="preserve"> to include th</w:t>
      </w:r>
      <w:r w:rsidR="00010271">
        <w:rPr>
          <w:rFonts w:ascii="Arial" w:hAnsi="Arial" w:cs="Arial"/>
          <w:szCs w:val="24"/>
        </w:rPr>
        <w:t xml:space="preserve">ree A-levels or equivalent. No </w:t>
      </w:r>
      <w:r w:rsidR="00C63284" w:rsidRPr="00C63284">
        <w:rPr>
          <w:rFonts w:ascii="Arial" w:hAnsi="Arial" w:cs="Arial"/>
          <w:szCs w:val="24"/>
        </w:rPr>
        <w:t>specific A-level subjects are required.</w:t>
      </w:r>
    </w:p>
    <w:p w14:paraId="0A061CDB"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BTEC:</w:t>
      </w:r>
      <w:r w:rsidR="00C63284">
        <w:rPr>
          <w:rFonts w:ascii="Arial" w:hAnsi="Arial" w:cs="Arial"/>
          <w:szCs w:val="24"/>
        </w:rPr>
        <w:tab/>
        <w:t xml:space="preserve">We will consider a range of alternative qualifications or experience that are equivalent </w:t>
      </w:r>
      <w:r w:rsidR="00C63284" w:rsidRPr="00C63284">
        <w:rPr>
          <w:rFonts w:ascii="Arial" w:hAnsi="Arial" w:cs="Arial"/>
          <w:szCs w:val="24"/>
        </w:rPr>
        <w:t>to the typical offer. Applications from international students with equivalent qualifications are welcome.</w:t>
      </w:r>
      <w:r w:rsidRPr="00C63284">
        <w:rPr>
          <w:rFonts w:ascii="Arial" w:hAnsi="Arial" w:cs="Arial"/>
          <w:szCs w:val="24"/>
        </w:rPr>
        <w:tab/>
      </w:r>
    </w:p>
    <w:p w14:paraId="28C60CC4"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Access Diploma:</w:t>
      </w:r>
      <w:r w:rsidR="00C63284">
        <w:rPr>
          <w:rFonts w:ascii="Arial" w:hAnsi="Arial" w:cs="Arial"/>
          <w:szCs w:val="24"/>
        </w:rPr>
        <w:t xml:space="preserve"> </w:t>
      </w:r>
      <w:r w:rsidR="00C63284" w:rsidRPr="00C63284">
        <w:rPr>
          <w:rFonts w:ascii="Arial" w:hAnsi="Arial" w:cs="Arial"/>
          <w:szCs w:val="24"/>
        </w:rPr>
        <w:t>We will consider a range of alternative qualifications or experience that are equivalent to the typical offer.</w:t>
      </w:r>
    </w:p>
    <w:p w14:paraId="64EC7570" w14:textId="77777777" w:rsidR="00C63284" w:rsidRDefault="00C63284" w:rsidP="00C63284">
      <w:pPr>
        <w:numPr>
          <w:ilvl w:val="0"/>
          <w:numId w:val="12"/>
        </w:numPr>
        <w:rPr>
          <w:rFonts w:ascii="Arial" w:hAnsi="Arial" w:cs="Arial"/>
          <w:szCs w:val="24"/>
        </w:rPr>
      </w:pPr>
      <w:proofErr w:type="gramStart"/>
      <w:r>
        <w:rPr>
          <w:rFonts w:ascii="Arial" w:hAnsi="Arial" w:cs="Arial"/>
          <w:szCs w:val="24"/>
        </w:rPr>
        <w:t>Plus</w:t>
      </w:r>
      <w:proofErr w:type="gramEnd"/>
      <w:r>
        <w:rPr>
          <w:rFonts w:ascii="Arial" w:hAnsi="Arial" w:cs="Arial"/>
          <w:szCs w:val="24"/>
        </w:rPr>
        <w:t xml:space="preserve"> </w:t>
      </w:r>
      <w:r w:rsidRPr="00C63284">
        <w:rPr>
          <w:rFonts w:ascii="Arial" w:hAnsi="Arial" w:cs="Arial"/>
          <w:szCs w:val="24"/>
        </w:rPr>
        <w:t>GCSE: Mathematics (</w:t>
      </w:r>
      <w:r w:rsidR="00A24710">
        <w:rPr>
          <w:rFonts w:ascii="Arial" w:hAnsi="Arial" w:cs="Arial"/>
          <w:szCs w:val="24"/>
        </w:rPr>
        <w:t>score 9-4</w:t>
      </w:r>
      <w:r w:rsidRPr="00C63284">
        <w:rPr>
          <w:rFonts w:ascii="Arial" w:hAnsi="Arial" w:cs="Arial"/>
          <w:szCs w:val="24"/>
        </w:rPr>
        <w:t>) and English Language/Literature (</w:t>
      </w:r>
      <w:r w:rsidR="00A24710">
        <w:rPr>
          <w:rFonts w:ascii="Arial" w:hAnsi="Arial" w:cs="Arial"/>
          <w:szCs w:val="24"/>
        </w:rPr>
        <w:t>score 9-5</w:t>
      </w:r>
      <w:r w:rsidRPr="00C63284">
        <w:rPr>
          <w:rFonts w:ascii="Arial" w:hAnsi="Arial" w:cs="Arial"/>
          <w:szCs w:val="24"/>
        </w:rPr>
        <w:t xml:space="preserve"> required). Key Skills are not accepted in tariff or accepted in lieu of GCSEs.</w:t>
      </w:r>
      <w:r w:rsidR="00195F7B" w:rsidRPr="0059721B">
        <w:rPr>
          <w:rFonts w:ascii="Arial" w:hAnsi="Arial" w:cs="Arial"/>
          <w:szCs w:val="24"/>
        </w:rPr>
        <w:tab/>
      </w:r>
    </w:p>
    <w:p w14:paraId="3094922A" w14:textId="77777777" w:rsidR="00C63284" w:rsidRPr="00C63284" w:rsidRDefault="00C63284" w:rsidP="00C63284">
      <w:pPr>
        <w:numPr>
          <w:ilvl w:val="0"/>
          <w:numId w:val="12"/>
        </w:numPr>
        <w:rPr>
          <w:rFonts w:ascii="Arial" w:hAnsi="Arial" w:cs="Arial"/>
          <w:szCs w:val="24"/>
        </w:rPr>
      </w:pPr>
      <w:r w:rsidRPr="00C63284">
        <w:rPr>
          <w:rFonts w:ascii="Arial" w:hAnsi="Arial" w:cs="Arial"/>
          <w:szCs w:val="24"/>
        </w:rPr>
        <w:t>A minimum IELTS score of 6.5 (with a minimum score of 6.5 in writing) or equivalent is required for those for whom English is not their first language.</w:t>
      </w:r>
    </w:p>
    <w:p w14:paraId="121FD38A" w14:textId="77777777" w:rsidR="00010271" w:rsidRPr="0059721B" w:rsidRDefault="00010271" w:rsidP="00195F7B">
      <w:pPr>
        <w:rPr>
          <w:rFonts w:ascii="Arial" w:hAnsi="Arial" w:cs="Arial"/>
          <w:szCs w:val="24"/>
        </w:rPr>
      </w:pPr>
    </w:p>
    <w:p w14:paraId="06734E2A" w14:textId="77777777" w:rsidR="00195F7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1FE2DD96" w14:textId="77777777" w:rsidR="00010271" w:rsidRPr="0059721B" w:rsidRDefault="00010271" w:rsidP="00010271">
      <w:pPr>
        <w:ind w:left="567"/>
        <w:rPr>
          <w:rFonts w:ascii="Arial" w:hAnsi="Arial" w:cs="Arial"/>
          <w:b/>
          <w:szCs w:val="24"/>
        </w:rPr>
      </w:pPr>
    </w:p>
    <w:p w14:paraId="21F9D038" w14:textId="77777777" w:rsidR="00195F7B" w:rsidRDefault="00C63284" w:rsidP="00C63284">
      <w:pPr>
        <w:rPr>
          <w:rFonts w:ascii="Arial" w:hAnsi="Arial" w:cs="Arial"/>
          <w:szCs w:val="24"/>
        </w:rPr>
      </w:pPr>
      <w:r w:rsidRPr="00C63284">
        <w:rPr>
          <w:rFonts w:ascii="Arial" w:hAnsi="Arial" w:cs="Arial"/>
          <w:szCs w:val="24"/>
        </w:rPr>
        <w:t>This pr</w:t>
      </w:r>
      <w:r w:rsidR="00010271">
        <w:rPr>
          <w:rFonts w:ascii="Arial" w:hAnsi="Arial" w:cs="Arial"/>
          <w:szCs w:val="24"/>
        </w:rPr>
        <w:t>ogramme is offered</w:t>
      </w:r>
      <w:r w:rsidR="00AC52F6">
        <w:rPr>
          <w:rFonts w:ascii="Arial" w:hAnsi="Arial" w:cs="Arial"/>
          <w:szCs w:val="24"/>
        </w:rPr>
        <w:t xml:space="preserve"> as a full field</w:t>
      </w:r>
      <w:r w:rsidR="00010271">
        <w:rPr>
          <w:rFonts w:ascii="Arial" w:hAnsi="Arial" w:cs="Arial"/>
          <w:szCs w:val="24"/>
        </w:rPr>
        <w:t xml:space="preserve"> in full-time, </w:t>
      </w:r>
      <w:r w:rsidR="00E3069D">
        <w:rPr>
          <w:rFonts w:ascii="Arial" w:hAnsi="Arial" w:cs="Arial"/>
          <w:szCs w:val="24"/>
        </w:rPr>
        <w:t xml:space="preserve">full-time including Foundation year, </w:t>
      </w:r>
      <w:r w:rsidRPr="00C63284">
        <w:rPr>
          <w:rFonts w:ascii="Arial" w:hAnsi="Arial" w:cs="Arial"/>
          <w:szCs w:val="24"/>
        </w:rPr>
        <w:t xml:space="preserve">part-time </w:t>
      </w:r>
      <w:r w:rsidR="00010271">
        <w:rPr>
          <w:rFonts w:ascii="Arial" w:hAnsi="Arial" w:cs="Arial"/>
          <w:szCs w:val="24"/>
        </w:rPr>
        <w:t xml:space="preserve">and sandwich </w:t>
      </w:r>
      <w:r w:rsidRPr="00C63284">
        <w:rPr>
          <w:rFonts w:ascii="Arial" w:hAnsi="Arial" w:cs="Arial"/>
          <w:szCs w:val="24"/>
        </w:rPr>
        <w:t>mode</w:t>
      </w:r>
      <w:r w:rsidR="00E3069D">
        <w:rPr>
          <w:rFonts w:ascii="Arial" w:hAnsi="Arial" w:cs="Arial"/>
          <w:szCs w:val="24"/>
        </w:rPr>
        <w:t>s</w:t>
      </w:r>
      <w:r w:rsidRPr="00C63284">
        <w:rPr>
          <w:rFonts w:ascii="Arial" w:hAnsi="Arial" w:cs="Arial"/>
          <w:szCs w:val="24"/>
        </w:rPr>
        <w:t>, and leads to the award of BA (Hons) Journalism</w:t>
      </w:r>
      <w:r>
        <w:rPr>
          <w:rFonts w:ascii="Arial" w:hAnsi="Arial" w:cs="Arial"/>
          <w:szCs w:val="24"/>
        </w:rPr>
        <w:t xml:space="preserve"> and Media. </w:t>
      </w:r>
      <w:r w:rsidRPr="00C63284">
        <w:rPr>
          <w:rFonts w:ascii="Arial" w:hAnsi="Arial" w:cs="Arial"/>
          <w:szCs w:val="24"/>
        </w:rPr>
        <w:t>Entry is normally at level 4 with A-level or equivalent qualifications (See section D).  Transfer from a similar programme is possible at level 5 and 6 with passes in comparable level 4 or 5 modules – but is at the discretion of the course team.  Intake is normally in September.</w:t>
      </w:r>
    </w:p>
    <w:p w14:paraId="27357532" w14:textId="77777777" w:rsidR="00C63284" w:rsidRPr="0059721B" w:rsidRDefault="00C63284" w:rsidP="00C63284">
      <w:pPr>
        <w:rPr>
          <w:rFonts w:ascii="Arial" w:hAnsi="Arial" w:cs="Arial"/>
          <w:szCs w:val="24"/>
        </w:rPr>
      </w:pPr>
    </w:p>
    <w:p w14:paraId="2F551FD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07F023C8" w14:textId="77777777" w:rsidR="00010271" w:rsidRDefault="00010271" w:rsidP="009F53D3">
      <w:pPr>
        <w:rPr>
          <w:rFonts w:ascii="Arial" w:hAnsi="Arial" w:cs="Arial"/>
          <w:i/>
          <w:szCs w:val="24"/>
        </w:rPr>
      </w:pPr>
    </w:p>
    <w:p w14:paraId="3161A9A1" w14:textId="77777777" w:rsidR="00195F7B" w:rsidRPr="0059721B" w:rsidRDefault="00C63284" w:rsidP="009F53D3">
      <w:pPr>
        <w:rPr>
          <w:rFonts w:ascii="Arial" w:hAnsi="Arial" w:cs="Arial"/>
          <w:szCs w:val="24"/>
        </w:rPr>
      </w:pPr>
      <w:r w:rsidRPr="00010271">
        <w:rPr>
          <w:rFonts w:ascii="Arial" w:hAnsi="Arial" w:cs="Arial"/>
          <w:szCs w:val="24"/>
        </w:rPr>
        <w:t>None</w:t>
      </w:r>
    </w:p>
    <w:p w14:paraId="4BDB5498" w14:textId="77777777" w:rsidR="00195F7B" w:rsidRPr="0059721B" w:rsidRDefault="00195F7B" w:rsidP="009F53D3">
      <w:pPr>
        <w:rPr>
          <w:rFonts w:ascii="Arial" w:hAnsi="Arial" w:cs="Arial"/>
          <w:szCs w:val="24"/>
        </w:rPr>
      </w:pPr>
    </w:p>
    <w:p w14:paraId="55A86139"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proofErr w:type="gramStart"/>
      <w:r w:rsidRPr="0059721B">
        <w:rPr>
          <w:rFonts w:ascii="Arial" w:hAnsi="Arial" w:cs="Arial"/>
          <w:b/>
          <w:szCs w:val="24"/>
        </w:rPr>
        <w:t>programmes</w:t>
      </w:r>
      <w:proofErr w:type="gramEnd"/>
    </w:p>
    <w:p w14:paraId="2916C19D" w14:textId="77777777" w:rsidR="00010271" w:rsidRDefault="00010271" w:rsidP="00010271">
      <w:pPr>
        <w:rPr>
          <w:rFonts w:ascii="Arial" w:hAnsi="Arial" w:cs="Arial"/>
          <w:szCs w:val="24"/>
        </w:rPr>
      </w:pPr>
    </w:p>
    <w:p w14:paraId="7709B119" w14:textId="6B23A836" w:rsidR="00195F7B" w:rsidRDefault="00C63284" w:rsidP="00010271">
      <w:pPr>
        <w:rPr>
          <w:rFonts w:ascii="Arial" w:hAnsi="Arial" w:cs="Arial"/>
          <w:szCs w:val="24"/>
        </w:rPr>
      </w:pPr>
      <w:r w:rsidRPr="00C63284">
        <w:rPr>
          <w:rFonts w:ascii="Arial" w:hAnsi="Arial" w:cs="Arial"/>
          <w:szCs w:val="24"/>
        </w:rPr>
        <w:t>Work placements are actively encouraged and form part of the final year programme</w:t>
      </w:r>
      <w:r w:rsidR="00E3069D">
        <w:rPr>
          <w:rFonts w:ascii="Arial" w:hAnsi="Arial" w:cs="Arial"/>
          <w:szCs w:val="24"/>
        </w:rPr>
        <w:t xml:space="preserve">, </w:t>
      </w:r>
      <w:r w:rsidRPr="00C63284">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4869460" w14:textId="77777777" w:rsidR="00C63284" w:rsidRDefault="00C63284" w:rsidP="00010271">
      <w:pPr>
        <w:rPr>
          <w:rFonts w:ascii="Arial" w:hAnsi="Arial" w:cs="Arial"/>
          <w:szCs w:val="24"/>
        </w:rPr>
      </w:pPr>
    </w:p>
    <w:p w14:paraId="5B2A8177" w14:textId="77777777" w:rsidR="00010271" w:rsidRPr="00010271" w:rsidRDefault="00010271" w:rsidP="00010271">
      <w:pPr>
        <w:rPr>
          <w:rFonts w:ascii="Arial" w:hAnsi="Arial" w:cs="Arial"/>
        </w:rPr>
      </w:pPr>
      <w:r w:rsidRPr="00010271">
        <w:rPr>
          <w:rFonts w:ascii="Arial" w:hAnsi="Arial" w:cs="Arial"/>
        </w:rPr>
        <w:t xml:space="preserve">This degree is also available with a sandwich option. Students selecting this route will be supported by the placements office in finding a suitable work placement.  </w:t>
      </w:r>
    </w:p>
    <w:p w14:paraId="187F57B8" w14:textId="77777777" w:rsidR="00010271" w:rsidRPr="0059721B" w:rsidRDefault="00010271" w:rsidP="00010271">
      <w:pPr>
        <w:rPr>
          <w:rFonts w:ascii="Arial" w:hAnsi="Arial" w:cs="Arial"/>
          <w:szCs w:val="24"/>
        </w:rPr>
      </w:pPr>
    </w:p>
    <w:p w14:paraId="224D9E45"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54738AF4" w14:textId="77777777" w:rsidR="00195F7B" w:rsidRDefault="00195F7B" w:rsidP="00195F7B">
      <w:pPr>
        <w:rPr>
          <w:rFonts w:ascii="Arial" w:hAnsi="Arial" w:cs="Arial"/>
          <w:i/>
          <w:szCs w:val="24"/>
        </w:rPr>
      </w:pPr>
    </w:p>
    <w:p w14:paraId="59559A5A" w14:textId="61F36FFD" w:rsidR="002C2480" w:rsidRDefault="43C06581" w:rsidP="00195F7B">
      <w:pPr>
        <w:rPr>
          <w:rFonts w:ascii="Arial" w:eastAsia="Arial" w:hAnsi="Arial" w:cs="Arial"/>
        </w:rPr>
      </w:pPr>
      <w:r w:rsidRPr="43C06581">
        <w:rPr>
          <w:rFonts w:ascii="Arial" w:hAnsi="Arial" w:cs="Arial"/>
        </w:rPr>
        <w:t>Each level is made up of four modules each worth 30 credit points. Typically</w:t>
      </w:r>
      <w:r w:rsidR="0092267E">
        <w:rPr>
          <w:rFonts w:ascii="Arial" w:hAnsi="Arial" w:cs="Arial"/>
        </w:rPr>
        <w:t>,</w:t>
      </w:r>
      <w:r w:rsidRPr="43C06581">
        <w:rPr>
          <w:rFonts w:ascii="Arial" w:hAnsi="Arial" w:cs="Arial"/>
        </w:rPr>
        <w:t xml:space="preserve"> a student must complete 120 credits at each level.    All students will be provided with the University regulations and specific additions that are sometimes required for accreditation by outside bodies (</w:t>
      </w:r>
      <w:proofErr w:type="gramStart"/>
      <w:r w:rsidRPr="43C06581">
        <w:rPr>
          <w:rFonts w:ascii="Arial" w:hAnsi="Arial" w:cs="Arial"/>
        </w:rPr>
        <w:t>e.g.</w:t>
      </w:r>
      <w:proofErr w:type="gramEnd"/>
      <w:r w:rsidRPr="43C06581">
        <w:rPr>
          <w:rFonts w:ascii="Arial" w:hAnsi="Arial" w:cs="Arial"/>
        </w:rPr>
        <w:t xml:space="preserve"> professional or statutory bodies that confer professional accreditation).  Full details of each module will be provided in module descriptors and student module guides.</w:t>
      </w:r>
      <w:r w:rsidRPr="43C06581">
        <w:rPr>
          <w:rFonts w:ascii="Arial" w:eastAsia="Arial" w:hAnsi="Arial" w:cs="Arial"/>
        </w:rPr>
        <w:t xml:space="preserve"> </w:t>
      </w:r>
    </w:p>
    <w:p w14:paraId="1D5AF388" w14:textId="77777777" w:rsidR="002C2480" w:rsidRDefault="002C2480" w:rsidP="00195F7B">
      <w:pPr>
        <w:rPr>
          <w:rFonts w:ascii="Arial" w:eastAsia="Arial" w:hAnsi="Arial" w:cs="Arial"/>
        </w:rPr>
      </w:pPr>
    </w:p>
    <w:p w14:paraId="06BBA33E" w14:textId="453D7CA0" w:rsidR="00010271" w:rsidRPr="002C2480" w:rsidRDefault="00E00131" w:rsidP="002C2480">
      <w:pPr>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9AFBBAA" w14:textId="77777777" w:rsidR="006E63D0" w:rsidRDefault="006E63D0">
      <w:r>
        <w:br w:type="page"/>
      </w:r>
    </w:p>
    <w:tbl>
      <w:tblPr>
        <w:tblW w:w="9236" w:type="dxa"/>
        <w:tblInd w:w="-108" w:type="dxa"/>
        <w:tblBorders>
          <w:insideH w:val="single" w:sz="4" w:space="0" w:color="auto"/>
          <w:insideV w:val="single" w:sz="4" w:space="0" w:color="auto"/>
        </w:tblBorders>
        <w:tblLook w:val="04A0" w:firstRow="1" w:lastRow="0" w:firstColumn="1" w:lastColumn="0" w:noHBand="0" w:noVBand="1"/>
      </w:tblPr>
      <w:tblGrid>
        <w:gridCol w:w="9236"/>
      </w:tblGrid>
      <w:tr w:rsidR="00195F7B" w:rsidRPr="009044FD" w14:paraId="48158E32" w14:textId="77777777" w:rsidTr="00AC52F6">
        <w:trPr>
          <w:trHeight w:val="488"/>
        </w:trPr>
        <w:tc>
          <w:tcPr>
            <w:tcW w:w="9236" w:type="dxa"/>
          </w:tcPr>
          <w:p w14:paraId="464FCBC1" w14:textId="7E4CF714" w:rsidR="00AC52F6" w:rsidRDefault="00010271" w:rsidP="0002532F">
            <w:pPr>
              <w:rPr>
                <w:rFonts w:ascii="Arial" w:hAnsi="Arial" w:cs="Arial"/>
                <w:szCs w:val="24"/>
              </w:rPr>
            </w:pPr>
            <w:r w:rsidRPr="00010271">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70"/>
              <w:gridCol w:w="992"/>
              <w:gridCol w:w="791"/>
              <w:gridCol w:w="1593"/>
            </w:tblGrid>
            <w:tr w:rsidR="00AC52F6" w:rsidRPr="009044FD" w14:paraId="0BCCDA29" w14:textId="77777777" w:rsidTr="00AC52F6">
              <w:tc>
                <w:tcPr>
                  <w:tcW w:w="8729" w:type="dxa"/>
                  <w:gridSpan w:val="5"/>
                  <w:shd w:val="clear" w:color="auto" w:fill="DBE5F1"/>
                </w:tcPr>
                <w:p w14:paraId="275A625C" w14:textId="77777777" w:rsidR="00AC52F6" w:rsidRPr="00500DC6" w:rsidRDefault="00AC52F6" w:rsidP="00AC52F6">
                  <w:pPr>
                    <w:rPr>
                      <w:rFonts w:ascii="Arial" w:hAnsi="Arial" w:cs="Arial"/>
                      <w:szCs w:val="24"/>
                    </w:rPr>
                  </w:pPr>
                  <w:r w:rsidRPr="00500DC6">
                    <w:rPr>
                      <w:rFonts w:ascii="Arial" w:hAnsi="Arial" w:cs="Arial"/>
                      <w:b/>
                      <w:szCs w:val="24"/>
                    </w:rPr>
                    <w:t xml:space="preserve">Level 4 </w:t>
                  </w:r>
                  <w:r w:rsidRPr="00500DC6">
                    <w:rPr>
                      <w:rFonts w:ascii="Arial" w:hAnsi="Arial" w:cs="Arial"/>
                      <w:szCs w:val="24"/>
                    </w:rPr>
                    <w:t>(all core)</w:t>
                  </w:r>
                </w:p>
              </w:tc>
            </w:tr>
            <w:tr w:rsidR="00AC52F6" w:rsidRPr="009044FD" w14:paraId="7EC1EF42" w14:textId="77777777" w:rsidTr="00AC52F6">
              <w:tc>
                <w:tcPr>
                  <w:tcW w:w="3983" w:type="dxa"/>
                  <w:shd w:val="clear" w:color="auto" w:fill="DBE5F1"/>
                </w:tcPr>
                <w:p w14:paraId="75CFE5A2" w14:textId="77777777" w:rsidR="00AC52F6" w:rsidRPr="00500DC6" w:rsidRDefault="00AC52F6" w:rsidP="00AC52F6">
                  <w:pPr>
                    <w:rPr>
                      <w:rFonts w:ascii="Arial" w:hAnsi="Arial" w:cs="Arial"/>
                      <w:b/>
                      <w:szCs w:val="24"/>
                    </w:rPr>
                  </w:pPr>
                  <w:r w:rsidRPr="00500DC6">
                    <w:rPr>
                      <w:rFonts w:ascii="Arial" w:hAnsi="Arial" w:cs="Arial"/>
                      <w:b/>
                      <w:szCs w:val="24"/>
                    </w:rPr>
                    <w:t>Compulsory modules</w:t>
                  </w:r>
                </w:p>
                <w:p w14:paraId="5C8C6B09" w14:textId="77777777" w:rsidR="00AC52F6" w:rsidRPr="00500DC6" w:rsidRDefault="00AC52F6" w:rsidP="00AC52F6">
                  <w:pPr>
                    <w:rPr>
                      <w:rFonts w:ascii="Arial" w:hAnsi="Arial" w:cs="Arial"/>
                      <w:b/>
                      <w:szCs w:val="24"/>
                    </w:rPr>
                  </w:pPr>
                </w:p>
              </w:tc>
              <w:tc>
                <w:tcPr>
                  <w:tcW w:w="1370" w:type="dxa"/>
                  <w:shd w:val="clear" w:color="auto" w:fill="DBE5F1"/>
                </w:tcPr>
                <w:p w14:paraId="04442940" w14:textId="77777777" w:rsidR="00AC52F6" w:rsidRPr="00500DC6" w:rsidRDefault="00AC52F6" w:rsidP="00AC52F6">
                  <w:pPr>
                    <w:jc w:val="center"/>
                    <w:rPr>
                      <w:rFonts w:ascii="Arial" w:hAnsi="Arial" w:cs="Arial"/>
                      <w:b/>
                      <w:szCs w:val="24"/>
                    </w:rPr>
                  </w:pPr>
                  <w:r w:rsidRPr="00500DC6">
                    <w:rPr>
                      <w:rFonts w:ascii="Arial" w:hAnsi="Arial" w:cs="Arial"/>
                      <w:b/>
                      <w:szCs w:val="24"/>
                    </w:rPr>
                    <w:t>Module code</w:t>
                  </w:r>
                </w:p>
              </w:tc>
              <w:tc>
                <w:tcPr>
                  <w:tcW w:w="992" w:type="dxa"/>
                  <w:shd w:val="clear" w:color="auto" w:fill="DBE5F1"/>
                </w:tcPr>
                <w:p w14:paraId="3D7FA671" w14:textId="77777777" w:rsidR="00AC52F6" w:rsidRPr="00500DC6" w:rsidRDefault="00AC52F6" w:rsidP="00AC52F6">
                  <w:pPr>
                    <w:jc w:val="center"/>
                    <w:rPr>
                      <w:rFonts w:ascii="Arial" w:hAnsi="Arial" w:cs="Arial"/>
                      <w:b/>
                      <w:szCs w:val="24"/>
                    </w:rPr>
                  </w:pPr>
                  <w:r w:rsidRPr="00500DC6">
                    <w:rPr>
                      <w:rFonts w:ascii="Arial" w:hAnsi="Arial" w:cs="Arial"/>
                      <w:b/>
                      <w:szCs w:val="24"/>
                    </w:rPr>
                    <w:t xml:space="preserve">Credit </w:t>
                  </w:r>
                </w:p>
                <w:p w14:paraId="6D3D45CB" w14:textId="77777777" w:rsidR="00AC52F6" w:rsidRPr="00500DC6" w:rsidRDefault="00AC52F6" w:rsidP="00AC52F6">
                  <w:pPr>
                    <w:jc w:val="center"/>
                    <w:rPr>
                      <w:rFonts w:ascii="Arial" w:hAnsi="Arial" w:cs="Arial"/>
                      <w:b/>
                      <w:szCs w:val="24"/>
                    </w:rPr>
                  </w:pPr>
                  <w:r w:rsidRPr="00500DC6">
                    <w:rPr>
                      <w:rFonts w:ascii="Arial" w:hAnsi="Arial" w:cs="Arial"/>
                      <w:b/>
                      <w:szCs w:val="24"/>
                    </w:rPr>
                    <w:t>Value</w:t>
                  </w:r>
                </w:p>
              </w:tc>
              <w:tc>
                <w:tcPr>
                  <w:tcW w:w="791" w:type="dxa"/>
                  <w:shd w:val="clear" w:color="auto" w:fill="DBE5F1"/>
                </w:tcPr>
                <w:p w14:paraId="753841E1" w14:textId="77777777" w:rsidR="00AC52F6" w:rsidRPr="00500DC6" w:rsidRDefault="00AC52F6" w:rsidP="00AC52F6">
                  <w:pPr>
                    <w:jc w:val="center"/>
                    <w:rPr>
                      <w:rFonts w:ascii="Arial" w:hAnsi="Arial" w:cs="Arial"/>
                      <w:b/>
                      <w:szCs w:val="24"/>
                    </w:rPr>
                  </w:pPr>
                  <w:r w:rsidRPr="00500DC6">
                    <w:rPr>
                      <w:rFonts w:ascii="Arial" w:hAnsi="Arial" w:cs="Arial"/>
                      <w:b/>
                      <w:szCs w:val="24"/>
                    </w:rPr>
                    <w:t xml:space="preserve">Level </w:t>
                  </w:r>
                </w:p>
              </w:tc>
              <w:tc>
                <w:tcPr>
                  <w:tcW w:w="1593" w:type="dxa"/>
                  <w:shd w:val="clear" w:color="auto" w:fill="DBE5F1"/>
                </w:tcPr>
                <w:p w14:paraId="4785B3B8" w14:textId="77777777" w:rsidR="00AC52F6" w:rsidRPr="00500DC6" w:rsidRDefault="00AC52F6" w:rsidP="00AC52F6">
                  <w:pPr>
                    <w:jc w:val="center"/>
                    <w:rPr>
                      <w:rFonts w:ascii="Arial" w:hAnsi="Arial" w:cs="Arial"/>
                      <w:b/>
                      <w:szCs w:val="24"/>
                    </w:rPr>
                  </w:pPr>
                  <w:r w:rsidRPr="00500DC6">
                    <w:rPr>
                      <w:rFonts w:ascii="Arial" w:hAnsi="Arial" w:cs="Arial"/>
                      <w:b/>
                      <w:szCs w:val="24"/>
                    </w:rPr>
                    <w:t>Teaching Block</w:t>
                  </w:r>
                </w:p>
              </w:tc>
            </w:tr>
            <w:tr w:rsidR="00AC52F6" w:rsidRPr="009044FD" w14:paraId="272C40EC" w14:textId="77777777" w:rsidTr="00AC52F6">
              <w:tc>
                <w:tcPr>
                  <w:tcW w:w="3983" w:type="dxa"/>
                </w:tcPr>
                <w:p w14:paraId="579E7409" w14:textId="77777777" w:rsidR="00AC52F6" w:rsidRPr="00500DC6" w:rsidRDefault="00AC52F6" w:rsidP="00AC52F6">
                  <w:pPr>
                    <w:rPr>
                      <w:rFonts w:ascii="Arial" w:hAnsi="Arial" w:cs="Arial"/>
                    </w:rPr>
                  </w:pPr>
                  <w:r w:rsidRPr="00500DC6">
                    <w:rPr>
                      <w:rFonts w:ascii="Arial" w:hAnsi="Arial" w:cs="Arial"/>
                    </w:rPr>
                    <w:t>Practical Journalism 1</w:t>
                  </w:r>
                </w:p>
              </w:tc>
              <w:tc>
                <w:tcPr>
                  <w:tcW w:w="1370" w:type="dxa"/>
                </w:tcPr>
                <w:p w14:paraId="002112B0" w14:textId="77777777" w:rsidR="00AC52F6" w:rsidRPr="00500DC6" w:rsidRDefault="00AC52F6" w:rsidP="00AC52F6">
                  <w:pPr>
                    <w:jc w:val="center"/>
                    <w:rPr>
                      <w:rFonts w:ascii="Arial" w:hAnsi="Arial" w:cs="Arial"/>
                    </w:rPr>
                  </w:pPr>
                  <w:r w:rsidRPr="00500DC6">
                    <w:rPr>
                      <w:rFonts w:ascii="Arial" w:hAnsi="Arial" w:cs="Arial"/>
                    </w:rPr>
                    <w:t>JO4001</w:t>
                  </w:r>
                </w:p>
              </w:tc>
              <w:tc>
                <w:tcPr>
                  <w:tcW w:w="992" w:type="dxa"/>
                </w:tcPr>
                <w:p w14:paraId="219897CE"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2598DEE6"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2C7E7C0E" w14:textId="77777777" w:rsidR="00AC52F6" w:rsidRPr="00500DC6" w:rsidRDefault="00AC52F6" w:rsidP="00AC52F6">
                  <w:pPr>
                    <w:jc w:val="center"/>
                    <w:rPr>
                      <w:rFonts w:ascii="Arial" w:hAnsi="Arial" w:cs="Arial"/>
                    </w:rPr>
                  </w:pPr>
                  <w:r w:rsidRPr="00500DC6">
                    <w:rPr>
                      <w:rFonts w:ascii="Arial" w:hAnsi="Arial" w:cs="Arial"/>
                    </w:rPr>
                    <w:t>1&amp;2</w:t>
                  </w:r>
                </w:p>
              </w:tc>
            </w:tr>
            <w:tr w:rsidR="00AC52F6" w:rsidRPr="009044FD" w14:paraId="1CFF17DA" w14:textId="77777777" w:rsidTr="00AC52F6">
              <w:tc>
                <w:tcPr>
                  <w:tcW w:w="3983" w:type="dxa"/>
                </w:tcPr>
                <w:p w14:paraId="0E73749F" w14:textId="77777777" w:rsidR="00AC52F6" w:rsidRPr="00500DC6" w:rsidRDefault="00AC52F6" w:rsidP="00AC52F6">
                  <w:pPr>
                    <w:rPr>
                      <w:rFonts w:ascii="Arial" w:hAnsi="Arial" w:cs="Arial"/>
                    </w:rPr>
                  </w:pPr>
                  <w:r w:rsidRPr="00500DC6">
                    <w:rPr>
                      <w:rFonts w:ascii="Arial" w:hAnsi="Arial" w:cs="Arial"/>
                    </w:rPr>
                    <w:t>Thinking about Journalism</w:t>
                  </w:r>
                </w:p>
              </w:tc>
              <w:tc>
                <w:tcPr>
                  <w:tcW w:w="1370" w:type="dxa"/>
                </w:tcPr>
                <w:p w14:paraId="3E9D51AE" w14:textId="77777777" w:rsidR="00AC52F6" w:rsidRPr="00500DC6" w:rsidRDefault="00AC52F6" w:rsidP="00AC52F6">
                  <w:pPr>
                    <w:jc w:val="center"/>
                    <w:rPr>
                      <w:rFonts w:ascii="Arial" w:hAnsi="Arial" w:cs="Arial"/>
                    </w:rPr>
                  </w:pPr>
                  <w:r w:rsidRPr="00500DC6">
                    <w:rPr>
                      <w:rFonts w:ascii="Arial" w:hAnsi="Arial" w:cs="Arial"/>
                    </w:rPr>
                    <w:t>JO4002</w:t>
                  </w:r>
                </w:p>
              </w:tc>
              <w:tc>
                <w:tcPr>
                  <w:tcW w:w="992" w:type="dxa"/>
                </w:tcPr>
                <w:p w14:paraId="60DA3216"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279935FF"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2A19B73D" w14:textId="77777777" w:rsidR="00AC52F6" w:rsidRPr="00500DC6" w:rsidRDefault="00AC52F6" w:rsidP="00AC52F6">
                  <w:pPr>
                    <w:jc w:val="center"/>
                    <w:rPr>
                      <w:rFonts w:ascii="Arial" w:hAnsi="Arial" w:cs="Arial"/>
                    </w:rPr>
                  </w:pPr>
                  <w:r w:rsidRPr="00500DC6">
                    <w:rPr>
                      <w:rFonts w:ascii="Arial" w:hAnsi="Arial" w:cs="Arial"/>
                    </w:rPr>
                    <w:t>1&amp;2</w:t>
                  </w:r>
                </w:p>
              </w:tc>
            </w:tr>
            <w:tr w:rsidR="00AC52F6" w:rsidRPr="009044FD" w14:paraId="16A31D78" w14:textId="77777777" w:rsidTr="00AC52F6">
              <w:tc>
                <w:tcPr>
                  <w:tcW w:w="3983" w:type="dxa"/>
                </w:tcPr>
                <w:p w14:paraId="7BC166A5" w14:textId="77777777" w:rsidR="00AC52F6" w:rsidRPr="00500DC6" w:rsidRDefault="00AC52F6" w:rsidP="00AC52F6">
                  <w:pPr>
                    <w:rPr>
                      <w:rFonts w:ascii="Arial" w:hAnsi="Arial" w:cs="Arial"/>
                    </w:rPr>
                  </w:pPr>
                  <w:r w:rsidRPr="00500DC6">
                    <w:rPr>
                      <w:rFonts w:ascii="Arial" w:hAnsi="Arial" w:cs="Arial"/>
                    </w:rPr>
                    <w:t>How Media Changed the World</w:t>
                  </w:r>
                </w:p>
              </w:tc>
              <w:tc>
                <w:tcPr>
                  <w:tcW w:w="1370" w:type="dxa"/>
                </w:tcPr>
                <w:p w14:paraId="2224A55E" w14:textId="77777777" w:rsidR="00AC52F6" w:rsidRPr="00500DC6" w:rsidRDefault="00AC52F6" w:rsidP="00AC52F6">
                  <w:pPr>
                    <w:jc w:val="center"/>
                    <w:rPr>
                      <w:rFonts w:ascii="Arial" w:hAnsi="Arial" w:cs="Arial"/>
                    </w:rPr>
                  </w:pPr>
                  <w:r w:rsidRPr="00500DC6">
                    <w:rPr>
                      <w:rFonts w:ascii="Arial" w:hAnsi="Arial" w:cs="Arial"/>
                    </w:rPr>
                    <w:t>MD4001</w:t>
                  </w:r>
                </w:p>
              </w:tc>
              <w:tc>
                <w:tcPr>
                  <w:tcW w:w="992" w:type="dxa"/>
                </w:tcPr>
                <w:p w14:paraId="18E8C380"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7C964D78"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77E9DB40" w14:textId="77777777" w:rsidR="00AC52F6" w:rsidRPr="00500DC6" w:rsidRDefault="00AC52F6" w:rsidP="00AC52F6">
                  <w:pPr>
                    <w:jc w:val="center"/>
                    <w:rPr>
                      <w:rFonts w:ascii="Arial" w:hAnsi="Arial" w:cs="Arial"/>
                    </w:rPr>
                  </w:pPr>
                  <w:r w:rsidRPr="00500DC6">
                    <w:rPr>
                      <w:rFonts w:ascii="Arial" w:hAnsi="Arial" w:cs="Arial"/>
                    </w:rPr>
                    <w:t>1&amp;2</w:t>
                  </w:r>
                </w:p>
              </w:tc>
            </w:tr>
            <w:tr w:rsidR="00AC52F6" w:rsidRPr="009044FD" w14:paraId="62E6FE44" w14:textId="77777777" w:rsidTr="00AC52F6">
              <w:tc>
                <w:tcPr>
                  <w:tcW w:w="3983" w:type="dxa"/>
                </w:tcPr>
                <w:p w14:paraId="0FF577F4" w14:textId="77777777" w:rsidR="00AC52F6" w:rsidRPr="00500DC6" w:rsidRDefault="00AC52F6" w:rsidP="00AC52F6">
                  <w:pPr>
                    <w:rPr>
                      <w:rFonts w:ascii="Arial" w:hAnsi="Arial" w:cs="Arial"/>
                    </w:rPr>
                  </w:pPr>
                  <w:r w:rsidRPr="00500DC6">
                    <w:rPr>
                      <w:rFonts w:ascii="Arial" w:hAnsi="Arial" w:cs="Arial"/>
                    </w:rPr>
                    <w:t>Digital Media Foundations</w:t>
                  </w:r>
                </w:p>
              </w:tc>
              <w:tc>
                <w:tcPr>
                  <w:tcW w:w="1370" w:type="dxa"/>
                </w:tcPr>
                <w:p w14:paraId="77779427" w14:textId="77777777" w:rsidR="00AC52F6" w:rsidRPr="00500DC6" w:rsidRDefault="00AC52F6" w:rsidP="00AC52F6">
                  <w:pPr>
                    <w:jc w:val="center"/>
                    <w:rPr>
                      <w:rFonts w:ascii="Arial" w:hAnsi="Arial" w:cs="Arial"/>
                    </w:rPr>
                  </w:pPr>
                  <w:r w:rsidRPr="00500DC6">
                    <w:rPr>
                      <w:rFonts w:ascii="Arial" w:hAnsi="Arial" w:cs="Arial"/>
                    </w:rPr>
                    <w:t>MD4004</w:t>
                  </w:r>
                </w:p>
              </w:tc>
              <w:tc>
                <w:tcPr>
                  <w:tcW w:w="992" w:type="dxa"/>
                </w:tcPr>
                <w:p w14:paraId="46B40F80"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17310F6F"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1779DA33" w14:textId="77777777" w:rsidR="00AC52F6" w:rsidRPr="00500DC6" w:rsidRDefault="00AC52F6" w:rsidP="00AC52F6">
                  <w:pPr>
                    <w:jc w:val="center"/>
                    <w:rPr>
                      <w:rFonts w:ascii="Arial" w:hAnsi="Arial" w:cs="Arial"/>
                    </w:rPr>
                  </w:pPr>
                  <w:r w:rsidRPr="00500DC6">
                    <w:rPr>
                      <w:rFonts w:ascii="Arial" w:hAnsi="Arial" w:cs="Arial"/>
                    </w:rPr>
                    <w:t>1&amp;2</w:t>
                  </w:r>
                </w:p>
              </w:tc>
            </w:tr>
          </w:tbl>
          <w:p w14:paraId="3382A365" w14:textId="77777777" w:rsidR="00AC52F6" w:rsidRPr="009044FD" w:rsidRDefault="00AC52F6" w:rsidP="0002532F">
            <w:pPr>
              <w:rPr>
                <w:rFonts w:ascii="Arial" w:hAnsi="Arial" w:cs="Arial"/>
                <w:szCs w:val="24"/>
              </w:rPr>
            </w:pPr>
          </w:p>
        </w:tc>
      </w:tr>
    </w:tbl>
    <w:p w14:paraId="5C71F136" w14:textId="77777777" w:rsidR="00195F7B" w:rsidRDefault="00195F7B" w:rsidP="00195F7B">
      <w:pPr>
        <w:rPr>
          <w:rFonts w:ascii="Arial" w:hAnsi="Arial" w:cs="Arial"/>
          <w:szCs w:val="24"/>
        </w:rPr>
      </w:pPr>
    </w:p>
    <w:p w14:paraId="629DC3F3" w14:textId="77777777" w:rsidR="00AC52F6" w:rsidRDefault="00AC52F6" w:rsidP="00AC52F6">
      <w:pPr>
        <w:rPr>
          <w:rFonts w:ascii="Arial" w:hAnsi="Arial" w:cs="Arial"/>
          <w:szCs w:val="24"/>
        </w:rPr>
      </w:pPr>
      <w:r w:rsidRPr="00AC52F6">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62199465" w14:textId="77777777" w:rsidR="00AC52F6" w:rsidRPr="009044FD" w:rsidRDefault="00AC52F6" w:rsidP="00AC52F6">
      <w:pPr>
        <w:rPr>
          <w:rFonts w:ascii="Arial" w:hAnsi="Arial" w:cs="Arial"/>
          <w:szCs w:val="24"/>
        </w:rPr>
      </w:pPr>
    </w:p>
    <w:p w14:paraId="1299BE64" w14:textId="77777777" w:rsidR="00AC52F6" w:rsidRPr="009044FD" w:rsidRDefault="00AC52F6" w:rsidP="00AC52F6">
      <w:pPr>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 in Journalism and Media.</w:t>
      </w:r>
    </w:p>
    <w:p w14:paraId="0DA123B1" w14:textId="77777777" w:rsidR="00AC52F6" w:rsidRPr="0059721B" w:rsidRDefault="00AC52F6"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0"/>
        <w:gridCol w:w="1418"/>
      </w:tblGrid>
      <w:tr w:rsidR="00AC52F6" w:rsidRPr="00AC52F6" w14:paraId="27274D2C" w14:textId="77777777" w:rsidTr="00AB5F8D">
        <w:tc>
          <w:tcPr>
            <w:tcW w:w="8613" w:type="dxa"/>
            <w:gridSpan w:val="5"/>
            <w:shd w:val="clear" w:color="auto" w:fill="DBE5F1"/>
          </w:tcPr>
          <w:p w14:paraId="66B0804F" w14:textId="77777777" w:rsidR="00AC52F6" w:rsidRPr="00AC52F6" w:rsidRDefault="00AC52F6" w:rsidP="00AC52F6">
            <w:pPr>
              <w:rPr>
                <w:rFonts w:ascii="Arial" w:hAnsi="Arial" w:cs="Arial"/>
                <w:b/>
              </w:rPr>
            </w:pPr>
            <w:r w:rsidRPr="00AC52F6">
              <w:rPr>
                <w:rFonts w:ascii="Arial" w:hAnsi="Arial" w:cs="Arial"/>
                <w:b/>
              </w:rPr>
              <w:t xml:space="preserve">Level 5 </w:t>
            </w:r>
            <w:r w:rsidRPr="00AC52F6">
              <w:rPr>
                <w:rFonts w:ascii="Arial" w:hAnsi="Arial" w:cs="Arial"/>
              </w:rPr>
              <w:t>(at least 60 credits = core)</w:t>
            </w:r>
          </w:p>
        </w:tc>
      </w:tr>
      <w:tr w:rsidR="00AC52F6" w:rsidRPr="00AC52F6" w14:paraId="404FD863" w14:textId="77777777" w:rsidTr="00AC52F6">
        <w:tc>
          <w:tcPr>
            <w:tcW w:w="3936" w:type="dxa"/>
            <w:shd w:val="clear" w:color="auto" w:fill="DBE5F1"/>
          </w:tcPr>
          <w:p w14:paraId="19433D41" w14:textId="77777777" w:rsidR="00AC52F6" w:rsidRPr="00AC52F6" w:rsidRDefault="00AC52F6" w:rsidP="00BA216C">
            <w:pPr>
              <w:rPr>
                <w:rFonts w:ascii="Arial" w:hAnsi="Arial" w:cs="Arial"/>
                <w:b/>
              </w:rPr>
            </w:pPr>
            <w:r w:rsidRPr="00AC52F6">
              <w:rPr>
                <w:rFonts w:ascii="Arial" w:hAnsi="Arial" w:cs="Arial"/>
                <w:b/>
              </w:rPr>
              <w:t>Compulsory modules</w:t>
            </w:r>
          </w:p>
          <w:p w14:paraId="4C4CEA3D" w14:textId="77777777" w:rsidR="00AC52F6" w:rsidRPr="00AC52F6" w:rsidRDefault="00AC52F6" w:rsidP="00BA216C">
            <w:pPr>
              <w:rPr>
                <w:rFonts w:ascii="Arial" w:hAnsi="Arial" w:cs="Arial"/>
                <w:b/>
              </w:rPr>
            </w:pPr>
          </w:p>
        </w:tc>
        <w:tc>
          <w:tcPr>
            <w:tcW w:w="1417" w:type="dxa"/>
            <w:shd w:val="clear" w:color="auto" w:fill="DBE5F1"/>
          </w:tcPr>
          <w:p w14:paraId="273255DC" w14:textId="77777777"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14:paraId="066DA2BA" w14:textId="77777777" w:rsidR="00AC52F6" w:rsidRPr="00AC52F6" w:rsidRDefault="00AC52F6" w:rsidP="00BA216C">
            <w:pPr>
              <w:jc w:val="center"/>
              <w:rPr>
                <w:rFonts w:ascii="Arial" w:hAnsi="Arial" w:cs="Arial"/>
                <w:b/>
              </w:rPr>
            </w:pPr>
            <w:r w:rsidRPr="00AC52F6">
              <w:rPr>
                <w:rFonts w:ascii="Arial" w:hAnsi="Arial" w:cs="Arial"/>
                <w:b/>
              </w:rPr>
              <w:t xml:space="preserve">Credit </w:t>
            </w:r>
          </w:p>
          <w:p w14:paraId="1628354A" w14:textId="77777777" w:rsidR="00AC52F6" w:rsidRPr="00AC52F6" w:rsidRDefault="00AC52F6" w:rsidP="00BA216C">
            <w:pPr>
              <w:jc w:val="center"/>
              <w:rPr>
                <w:rFonts w:ascii="Arial" w:hAnsi="Arial" w:cs="Arial"/>
                <w:b/>
              </w:rPr>
            </w:pPr>
            <w:r w:rsidRPr="00AC52F6">
              <w:rPr>
                <w:rFonts w:ascii="Arial" w:hAnsi="Arial" w:cs="Arial"/>
                <w:b/>
              </w:rPr>
              <w:t>Value</w:t>
            </w:r>
          </w:p>
        </w:tc>
        <w:tc>
          <w:tcPr>
            <w:tcW w:w="850" w:type="dxa"/>
            <w:shd w:val="clear" w:color="auto" w:fill="DBE5F1"/>
          </w:tcPr>
          <w:p w14:paraId="2A79C632" w14:textId="77777777" w:rsidR="00AC52F6" w:rsidRPr="00AC52F6" w:rsidRDefault="00AC52F6" w:rsidP="00BA216C">
            <w:pPr>
              <w:jc w:val="center"/>
              <w:rPr>
                <w:rFonts w:ascii="Arial" w:hAnsi="Arial" w:cs="Arial"/>
                <w:b/>
              </w:rPr>
            </w:pPr>
            <w:r w:rsidRPr="00AC52F6">
              <w:rPr>
                <w:rFonts w:ascii="Arial" w:hAnsi="Arial" w:cs="Arial"/>
                <w:b/>
              </w:rPr>
              <w:t xml:space="preserve">Level </w:t>
            </w:r>
          </w:p>
        </w:tc>
        <w:tc>
          <w:tcPr>
            <w:tcW w:w="1418" w:type="dxa"/>
            <w:shd w:val="clear" w:color="auto" w:fill="DBE5F1"/>
          </w:tcPr>
          <w:p w14:paraId="58228A43" w14:textId="77777777"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14:paraId="0C18FB46" w14:textId="77777777" w:rsidTr="00AC52F6">
        <w:tc>
          <w:tcPr>
            <w:tcW w:w="3936" w:type="dxa"/>
          </w:tcPr>
          <w:p w14:paraId="1F3E4200" w14:textId="77777777" w:rsidR="00AC52F6" w:rsidRPr="00AC52F6" w:rsidRDefault="00AC52F6" w:rsidP="00BA216C">
            <w:pPr>
              <w:rPr>
                <w:rFonts w:ascii="Arial" w:hAnsi="Arial" w:cs="Arial"/>
              </w:rPr>
            </w:pPr>
            <w:r w:rsidRPr="00AC52F6">
              <w:rPr>
                <w:rFonts w:ascii="Arial" w:hAnsi="Arial" w:cs="Arial"/>
              </w:rPr>
              <w:t>Practical Journalism 2</w:t>
            </w:r>
          </w:p>
        </w:tc>
        <w:tc>
          <w:tcPr>
            <w:tcW w:w="1417" w:type="dxa"/>
          </w:tcPr>
          <w:p w14:paraId="0F024208" w14:textId="77777777" w:rsidR="00AC52F6" w:rsidRPr="00AC52F6" w:rsidRDefault="00AC52F6" w:rsidP="00BA216C">
            <w:pPr>
              <w:jc w:val="center"/>
              <w:rPr>
                <w:rFonts w:ascii="Arial" w:hAnsi="Arial" w:cs="Arial"/>
              </w:rPr>
            </w:pPr>
            <w:r w:rsidRPr="00AC52F6">
              <w:rPr>
                <w:rFonts w:ascii="Arial" w:hAnsi="Arial" w:cs="Arial"/>
              </w:rPr>
              <w:t>JO5001</w:t>
            </w:r>
          </w:p>
        </w:tc>
        <w:tc>
          <w:tcPr>
            <w:tcW w:w="992" w:type="dxa"/>
          </w:tcPr>
          <w:p w14:paraId="2E98577D"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78941E47"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0D018139"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0185DD93" w14:textId="77777777" w:rsidTr="00AC52F6">
        <w:tc>
          <w:tcPr>
            <w:tcW w:w="3936" w:type="dxa"/>
          </w:tcPr>
          <w:p w14:paraId="02474928" w14:textId="3E964299" w:rsidR="00AC52F6" w:rsidRPr="00AC52F6" w:rsidRDefault="003E4CF5" w:rsidP="00BA216C">
            <w:pPr>
              <w:rPr>
                <w:rFonts w:ascii="Arial" w:hAnsi="Arial" w:cs="Arial"/>
              </w:rPr>
            </w:pPr>
            <w:r w:rsidRPr="003E4CF5">
              <w:rPr>
                <w:rFonts w:ascii="Arial" w:hAnsi="Arial" w:cs="Arial"/>
              </w:rPr>
              <w:t>Researching Media: Key Theories and Methods</w:t>
            </w:r>
          </w:p>
        </w:tc>
        <w:tc>
          <w:tcPr>
            <w:tcW w:w="1417" w:type="dxa"/>
          </w:tcPr>
          <w:p w14:paraId="163BBD68" w14:textId="67485784" w:rsidR="00AC52F6" w:rsidRPr="00AC52F6" w:rsidRDefault="00AC52F6" w:rsidP="00BA216C">
            <w:pPr>
              <w:jc w:val="center"/>
              <w:rPr>
                <w:rFonts w:ascii="Arial" w:hAnsi="Arial" w:cs="Arial"/>
              </w:rPr>
            </w:pPr>
            <w:r w:rsidRPr="00AC52F6">
              <w:rPr>
                <w:rFonts w:ascii="Arial" w:hAnsi="Arial" w:cs="Arial"/>
              </w:rPr>
              <w:t>MD50</w:t>
            </w:r>
            <w:r w:rsidR="003E4CF5">
              <w:rPr>
                <w:rFonts w:ascii="Arial" w:hAnsi="Arial" w:cs="Arial"/>
              </w:rPr>
              <w:t>10</w:t>
            </w:r>
          </w:p>
        </w:tc>
        <w:tc>
          <w:tcPr>
            <w:tcW w:w="992" w:type="dxa"/>
          </w:tcPr>
          <w:p w14:paraId="10AE1722"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44240AAE"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6F07441A"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50D05D60" w14:textId="77777777" w:rsidTr="00AB5F8D">
        <w:tc>
          <w:tcPr>
            <w:tcW w:w="8613" w:type="dxa"/>
            <w:gridSpan w:val="5"/>
            <w:shd w:val="clear" w:color="auto" w:fill="DBE5F1"/>
          </w:tcPr>
          <w:p w14:paraId="43C9B6CE" w14:textId="77777777" w:rsidR="00AC52F6" w:rsidRPr="00AC52F6" w:rsidRDefault="00AC52F6" w:rsidP="00AC52F6">
            <w:pPr>
              <w:rPr>
                <w:rFonts w:ascii="Arial" w:hAnsi="Arial" w:cs="Arial"/>
                <w:b/>
              </w:rPr>
            </w:pPr>
            <w:r w:rsidRPr="00AC52F6">
              <w:rPr>
                <w:rFonts w:ascii="Arial" w:hAnsi="Arial" w:cs="Arial"/>
                <w:b/>
              </w:rPr>
              <w:t>Option modules</w:t>
            </w:r>
          </w:p>
        </w:tc>
      </w:tr>
      <w:tr w:rsidR="00AC52F6" w:rsidRPr="00AC52F6" w14:paraId="5630CDA8" w14:textId="77777777" w:rsidTr="00AC52F6">
        <w:tc>
          <w:tcPr>
            <w:tcW w:w="3936" w:type="dxa"/>
          </w:tcPr>
          <w:p w14:paraId="6DE248DE" w14:textId="77777777" w:rsidR="00AC52F6" w:rsidRPr="00AC52F6" w:rsidRDefault="00AC52F6" w:rsidP="00BA216C">
            <w:pPr>
              <w:rPr>
                <w:rFonts w:ascii="Arial" w:hAnsi="Arial" w:cs="Arial"/>
              </w:rPr>
            </w:pPr>
            <w:r w:rsidRPr="00AC52F6">
              <w:rPr>
                <w:rFonts w:ascii="Arial" w:hAnsi="Arial" w:cs="Arial"/>
              </w:rPr>
              <w:t>Magazine Journalism</w:t>
            </w:r>
          </w:p>
        </w:tc>
        <w:tc>
          <w:tcPr>
            <w:tcW w:w="1417" w:type="dxa"/>
          </w:tcPr>
          <w:p w14:paraId="23E973B6" w14:textId="77777777" w:rsidR="00AC52F6" w:rsidRPr="00AC52F6" w:rsidRDefault="00AC52F6" w:rsidP="00BA216C">
            <w:pPr>
              <w:jc w:val="center"/>
              <w:rPr>
                <w:rFonts w:ascii="Arial" w:hAnsi="Arial" w:cs="Arial"/>
              </w:rPr>
            </w:pPr>
            <w:r w:rsidRPr="00AC52F6">
              <w:rPr>
                <w:rFonts w:ascii="Arial" w:hAnsi="Arial" w:cs="Arial"/>
              </w:rPr>
              <w:t>JO5006</w:t>
            </w:r>
          </w:p>
        </w:tc>
        <w:tc>
          <w:tcPr>
            <w:tcW w:w="992" w:type="dxa"/>
          </w:tcPr>
          <w:p w14:paraId="12C529A2"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76DB90EB"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6E321A01" w14:textId="77777777" w:rsidR="00AC52F6" w:rsidRPr="00AC52F6" w:rsidRDefault="00AC52F6" w:rsidP="009E4A4E">
            <w:pPr>
              <w:jc w:val="center"/>
              <w:rPr>
                <w:rFonts w:ascii="Arial" w:hAnsi="Arial" w:cs="Arial"/>
              </w:rPr>
            </w:pPr>
            <w:r w:rsidRPr="00AC52F6">
              <w:rPr>
                <w:rFonts w:ascii="Arial" w:hAnsi="Arial" w:cs="Arial"/>
              </w:rPr>
              <w:t>1&amp;2</w:t>
            </w:r>
          </w:p>
        </w:tc>
      </w:tr>
      <w:tr w:rsidR="00AC52F6" w:rsidRPr="00AC52F6" w14:paraId="1E532542" w14:textId="77777777" w:rsidTr="00AC52F6">
        <w:tc>
          <w:tcPr>
            <w:tcW w:w="3936" w:type="dxa"/>
          </w:tcPr>
          <w:p w14:paraId="239EA7FF" w14:textId="77777777" w:rsidR="00AC52F6" w:rsidRPr="005534DB" w:rsidRDefault="00AC52F6" w:rsidP="00BA216C">
            <w:pPr>
              <w:rPr>
                <w:rFonts w:ascii="Arial" w:hAnsi="Arial" w:cs="Arial"/>
              </w:rPr>
            </w:pPr>
            <w:r w:rsidRPr="005534DB">
              <w:rPr>
                <w:rFonts w:ascii="Arial" w:hAnsi="Arial" w:cs="Arial"/>
              </w:rPr>
              <w:t>Broadcast Journalism</w:t>
            </w:r>
          </w:p>
        </w:tc>
        <w:tc>
          <w:tcPr>
            <w:tcW w:w="1417" w:type="dxa"/>
          </w:tcPr>
          <w:p w14:paraId="39AD2662" w14:textId="77777777" w:rsidR="00AC52F6" w:rsidRPr="005534DB" w:rsidRDefault="00AC52F6" w:rsidP="00BA216C">
            <w:pPr>
              <w:jc w:val="center"/>
              <w:rPr>
                <w:rFonts w:ascii="Arial" w:hAnsi="Arial" w:cs="Arial"/>
              </w:rPr>
            </w:pPr>
            <w:r w:rsidRPr="005534DB">
              <w:rPr>
                <w:rFonts w:ascii="Arial" w:hAnsi="Arial" w:cs="Arial"/>
              </w:rPr>
              <w:t>JO5010</w:t>
            </w:r>
          </w:p>
        </w:tc>
        <w:tc>
          <w:tcPr>
            <w:tcW w:w="992" w:type="dxa"/>
          </w:tcPr>
          <w:p w14:paraId="43B36BAC" w14:textId="77777777" w:rsidR="00AC52F6" w:rsidRPr="005534DB" w:rsidRDefault="00AC52F6" w:rsidP="00BA216C">
            <w:pPr>
              <w:jc w:val="center"/>
              <w:rPr>
                <w:rFonts w:ascii="Arial" w:hAnsi="Arial" w:cs="Arial"/>
              </w:rPr>
            </w:pPr>
            <w:r w:rsidRPr="005534DB">
              <w:rPr>
                <w:rFonts w:ascii="Arial" w:hAnsi="Arial" w:cs="Arial"/>
              </w:rPr>
              <w:t>30</w:t>
            </w:r>
          </w:p>
        </w:tc>
        <w:tc>
          <w:tcPr>
            <w:tcW w:w="850" w:type="dxa"/>
          </w:tcPr>
          <w:p w14:paraId="729DE7E4" w14:textId="77777777" w:rsidR="00AC52F6" w:rsidRPr="005534DB" w:rsidRDefault="00AC52F6" w:rsidP="00BA216C">
            <w:pPr>
              <w:jc w:val="center"/>
              <w:rPr>
                <w:rFonts w:ascii="Arial" w:hAnsi="Arial" w:cs="Arial"/>
              </w:rPr>
            </w:pPr>
            <w:r w:rsidRPr="005534DB">
              <w:rPr>
                <w:rFonts w:ascii="Arial" w:hAnsi="Arial" w:cs="Arial"/>
              </w:rPr>
              <w:t>5</w:t>
            </w:r>
          </w:p>
        </w:tc>
        <w:tc>
          <w:tcPr>
            <w:tcW w:w="1418" w:type="dxa"/>
          </w:tcPr>
          <w:p w14:paraId="1A5A24A9" w14:textId="77777777" w:rsidR="00AC52F6" w:rsidRPr="005534DB" w:rsidRDefault="00AC52F6" w:rsidP="00BA216C">
            <w:pPr>
              <w:jc w:val="center"/>
              <w:rPr>
                <w:rFonts w:ascii="Arial" w:hAnsi="Arial" w:cs="Arial"/>
              </w:rPr>
            </w:pPr>
            <w:r w:rsidRPr="005534DB">
              <w:rPr>
                <w:rFonts w:ascii="Arial" w:hAnsi="Arial" w:cs="Arial"/>
              </w:rPr>
              <w:t>1&amp;2</w:t>
            </w:r>
          </w:p>
        </w:tc>
      </w:tr>
      <w:tr w:rsidR="0058049D" w:rsidRPr="00AC52F6" w14:paraId="587BB3DA" w14:textId="77777777" w:rsidTr="00500DC6">
        <w:tc>
          <w:tcPr>
            <w:tcW w:w="3936" w:type="dxa"/>
          </w:tcPr>
          <w:p w14:paraId="55306789" w14:textId="77777777" w:rsidR="0058049D" w:rsidRPr="005534DB" w:rsidRDefault="005534DB" w:rsidP="00BA216C">
            <w:pPr>
              <w:rPr>
                <w:rFonts w:ascii="Arial" w:hAnsi="Arial" w:cs="Arial"/>
              </w:rPr>
            </w:pPr>
            <w:r>
              <w:rPr>
                <w:rFonts w:ascii="Arial" w:hAnsi="Arial" w:cs="Arial"/>
              </w:rPr>
              <w:t>Digital Media P</w:t>
            </w:r>
            <w:r w:rsidR="0058049D" w:rsidRPr="005534DB">
              <w:rPr>
                <w:rFonts w:ascii="Arial" w:hAnsi="Arial" w:cs="Arial"/>
              </w:rPr>
              <w:t>roduction</w:t>
            </w:r>
          </w:p>
        </w:tc>
        <w:tc>
          <w:tcPr>
            <w:tcW w:w="1417" w:type="dxa"/>
            <w:shd w:val="clear" w:color="auto" w:fill="auto"/>
          </w:tcPr>
          <w:p w14:paraId="526A1381" w14:textId="77777777" w:rsidR="0058049D" w:rsidRPr="005534DB" w:rsidRDefault="0058049D" w:rsidP="00500DC6">
            <w:pPr>
              <w:jc w:val="center"/>
              <w:rPr>
                <w:rFonts w:ascii="Arial" w:hAnsi="Arial" w:cs="Arial"/>
              </w:rPr>
            </w:pPr>
            <w:r w:rsidRPr="005534DB">
              <w:rPr>
                <w:rFonts w:ascii="Arial" w:hAnsi="Arial" w:cs="Arial"/>
              </w:rPr>
              <w:t>MD5009</w:t>
            </w:r>
          </w:p>
        </w:tc>
        <w:tc>
          <w:tcPr>
            <w:tcW w:w="992" w:type="dxa"/>
          </w:tcPr>
          <w:p w14:paraId="331168FC" w14:textId="77777777" w:rsidR="0058049D" w:rsidRPr="005534DB" w:rsidRDefault="0058049D" w:rsidP="00BA216C">
            <w:pPr>
              <w:jc w:val="center"/>
              <w:rPr>
                <w:rFonts w:ascii="Arial" w:hAnsi="Arial" w:cs="Arial"/>
              </w:rPr>
            </w:pPr>
            <w:r w:rsidRPr="005534DB">
              <w:rPr>
                <w:rFonts w:ascii="Arial" w:hAnsi="Arial" w:cs="Arial"/>
              </w:rPr>
              <w:t>30</w:t>
            </w:r>
          </w:p>
        </w:tc>
        <w:tc>
          <w:tcPr>
            <w:tcW w:w="850" w:type="dxa"/>
          </w:tcPr>
          <w:p w14:paraId="1D0ADF7A" w14:textId="77777777" w:rsidR="0058049D" w:rsidRPr="005534DB" w:rsidRDefault="0058049D" w:rsidP="00BA216C">
            <w:pPr>
              <w:jc w:val="center"/>
              <w:rPr>
                <w:rFonts w:ascii="Arial" w:hAnsi="Arial" w:cs="Arial"/>
              </w:rPr>
            </w:pPr>
            <w:r w:rsidRPr="005534DB">
              <w:rPr>
                <w:rFonts w:ascii="Arial" w:hAnsi="Arial" w:cs="Arial"/>
              </w:rPr>
              <w:t>5</w:t>
            </w:r>
          </w:p>
        </w:tc>
        <w:tc>
          <w:tcPr>
            <w:tcW w:w="1418" w:type="dxa"/>
          </w:tcPr>
          <w:p w14:paraId="526B6C5D" w14:textId="77777777" w:rsidR="0058049D" w:rsidRPr="005534DB" w:rsidRDefault="0058049D" w:rsidP="00BA216C">
            <w:pPr>
              <w:jc w:val="center"/>
              <w:rPr>
                <w:rFonts w:ascii="Arial" w:hAnsi="Arial" w:cs="Arial"/>
              </w:rPr>
            </w:pPr>
            <w:r w:rsidRPr="005534DB">
              <w:rPr>
                <w:rFonts w:ascii="Arial" w:hAnsi="Arial" w:cs="Arial"/>
              </w:rPr>
              <w:t>1&amp;2</w:t>
            </w:r>
          </w:p>
        </w:tc>
      </w:tr>
      <w:tr w:rsidR="00AC52F6" w:rsidRPr="00AC52F6" w14:paraId="5B818F03" w14:textId="77777777" w:rsidTr="00500DC6">
        <w:tc>
          <w:tcPr>
            <w:tcW w:w="3936" w:type="dxa"/>
          </w:tcPr>
          <w:p w14:paraId="65119888" w14:textId="77777777" w:rsidR="00AC52F6" w:rsidRPr="00AC52F6" w:rsidRDefault="00AC52F6" w:rsidP="00BA216C">
            <w:pPr>
              <w:rPr>
                <w:rFonts w:ascii="Arial" w:hAnsi="Arial" w:cs="Arial"/>
              </w:rPr>
            </w:pPr>
            <w:r w:rsidRPr="00AC52F6">
              <w:rPr>
                <w:rFonts w:ascii="Arial" w:hAnsi="Arial" w:cs="Arial"/>
              </w:rPr>
              <w:t>Media and Politics in the Age of Global Communications</w:t>
            </w:r>
          </w:p>
        </w:tc>
        <w:tc>
          <w:tcPr>
            <w:tcW w:w="1417" w:type="dxa"/>
            <w:shd w:val="clear" w:color="auto" w:fill="auto"/>
          </w:tcPr>
          <w:p w14:paraId="0029A3E1" w14:textId="77777777" w:rsidR="00AC52F6" w:rsidRPr="00AC52F6" w:rsidRDefault="00AC52F6" w:rsidP="00500DC6">
            <w:pPr>
              <w:jc w:val="center"/>
              <w:rPr>
                <w:rFonts w:ascii="Arial" w:hAnsi="Arial" w:cs="Arial"/>
              </w:rPr>
            </w:pPr>
            <w:r w:rsidRPr="00500DC6">
              <w:rPr>
                <w:rFonts w:ascii="Arial" w:hAnsi="Arial" w:cs="Arial"/>
              </w:rPr>
              <w:t>MD5</w:t>
            </w:r>
            <w:r w:rsidR="00500DC6" w:rsidRPr="00500DC6">
              <w:rPr>
                <w:rFonts w:ascii="Arial" w:hAnsi="Arial" w:cs="Arial"/>
              </w:rPr>
              <w:t>007</w:t>
            </w:r>
          </w:p>
        </w:tc>
        <w:tc>
          <w:tcPr>
            <w:tcW w:w="992" w:type="dxa"/>
          </w:tcPr>
          <w:p w14:paraId="4A5C01E1"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14648C29"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448E8361"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5C4470" w14:paraId="233F0E3F" w14:textId="77777777" w:rsidTr="00AC52F6">
        <w:tc>
          <w:tcPr>
            <w:tcW w:w="3936" w:type="dxa"/>
          </w:tcPr>
          <w:p w14:paraId="3D91E7B0" w14:textId="77777777" w:rsidR="00AC52F6" w:rsidRPr="005C4470" w:rsidRDefault="00AC52F6" w:rsidP="00BA216C">
            <w:pPr>
              <w:rPr>
                <w:rFonts w:ascii="Arial" w:hAnsi="Arial" w:cs="Arial"/>
              </w:rPr>
            </w:pPr>
            <w:r w:rsidRPr="005C4470">
              <w:rPr>
                <w:rFonts w:ascii="Arial" w:hAnsi="Arial" w:cs="Arial"/>
              </w:rPr>
              <w:t>Journalism in History and Literature</w:t>
            </w:r>
          </w:p>
        </w:tc>
        <w:tc>
          <w:tcPr>
            <w:tcW w:w="1417" w:type="dxa"/>
          </w:tcPr>
          <w:p w14:paraId="1D686455" w14:textId="77777777" w:rsidR="00AC52F6" w:rsidRPr="005C4470" w:rsidRDefault="00AC52F6" w:rsidP="00BA216C">
            <w:pPr>
              <w:jc w:val="center"/>
              <w:rPr>
                <w:rFonts w:ascii="Arial" w:hAnsi="Arial" w:cs="Arial"/>
              </w:rPr>
            </w:pPr>
            <w:r w:rsidRPr="005C4470">
              <w:rPr>
                <w:rFonts w:ascii="Arial" w:hAnsi="Arial" w:cs="Arial"/>
              </w:rPr>
              <w:t>JO5007</w:t>
            </w:r>
          </w:p>
        </w:tc>
        <w:tc>
          <w:tcPr>
            <w:tcW w:w="992" w:type="dxa"/>
          </w:tcPr>
          <w:p w14:paraId="1280F97D" w14:textId="77777777" w:rsidR="00AC52F6" w:rsidRPr="005C4470" w:rsidRDefault="00AC52F6" w:rsidP="00BA216C">
            <w:pPr>
              <w:jc w:val="center"/>
              <w:rPr>
                <w:rFonts w:ascii="Arial" w:hAnsi="Arial" w:cs="Arial"/>
              </w:rPr>
            </w:pPr>
            <w:r w:rsidRPr="005C4470">
              <w:rPr>
                <w:rFonts w:ascii="Arial" w:hAnsi="Arial" w:cs="Arial"/>
              </w:rPr>
              <w:t>30</w:t>
            </w:r>
          </w:p>
        </w:tc>
        <w:tc>
          <w:tcPr>
            <w:tcW w:w="850" w:type="dxa"/>
          </w:tcPr>
          <w:p w14:paraId="34C3CC76" w14:textId="77777777" w:rsidR="00AC52F6" w:rsidRPr="005C4470" w:rsidRDefault="00AC52F6" w:rsidP="00BA216C">
            <w:pPr>
              <w:jc w:val="center"/>
              <w:rPr>
                <w:rFonts w:ascii="Arial" w:hAnsi="Arial" w:cs="Arial"/>
              </w:rPr>
            </w:pPr>
            <w:r w:rsidRPr="005C4470">
              <w:rPr>
                <w:rFonts w:ascii="Arial" w:hAnsi="Arial" w:cs="Arial"/>
              </w:rPr>
              <w:t>5</w:t>
            </w:r>
          </w:p>
        </w:tc>
        <w:tc>
          <w:tcPr>
            <w:tcW w:w="1418" w:type="dxa"/>
          </w:tcPr>
          <w:p w14:paraId="6EC2554E" w14:textId="77777777" w:rsidR="00AC52F6" w:rsidRPr="005C4470" w:rsidRDefault="00AC52F6" w:rsidP="00BA216C">
            <w:pPr>
              <w:jc w:val="center"/>
              <w:rPr>
                <w:rFonts w:ascii="Arial" w:hAnsi="Arial" w:cs="Arial"/>
              </w:rPr>
            </w:pPr>
            <w:r w:rsidRPr="005C4470">
              <w:rPr>
                <w:rFonts w:ascii="Arial" w:hAnsi="Arial" w:cs="Arial"/>
              </w:rPr>
              <w:t>1&amp;2</w:t>
            </w:r>
          </w:p>
        </w:tc>
      </w:tr>
      <w:tr w:rsidR="00625C45" w:rsidRPr="005C4470" w14:paraId="37182566" w14:textId="77777777" w:rsidTr="00AC52F6">
        <w:tc>
          <w:tcPr>
            <w:tcW w:w="3936" w:type="dxa"/>
          </w:tcPr>
          <w:p w14:paraId="1C77ACCD" w14:textId="345F8549" w:rsidR="00625C45" w:rsidRPr="005C4470" w:rsidRDefault="00625C45" w:rsidP="00BA216C">
            <w:pPr>
              <w:rPr>
                <w:rFonts w:ascii="Arial" w:hAnsi="Arial" w:cs="Arial"/>
              </w:rPr>
            </w:pPr>
            <w:r w:rsidRPr="005C4470">
              <w:rPr>
                <w:rFonts w:ascii="Arial" w:hAnsi="Arial" w:cs="Arial"/>
              </w:rPr>
              <w:t>Digital Storytelling</w:t>
            </w:r>
          </w:p>
        </w:tc>
        <w:tc>
          <w:tcPr>
            <w:tcW w:w="1417" w:type="dxa"/>
          </w:tcPr>
          <w:p w14:paraId="362CFC54" w14:textId="4F890315" w:rsidR="00625C45" w:rsidRPr="005C4470" w:rsidRDefault="00625C45" w:rsidP="00BA216C">
            <w:pPr>
              <w:jc w:val="center"/>
              <w:rPr>
                <w:rFonts w:ascii="Arial" w:hAnsi="Arial" w:cs="Arial"/>
              </w:rPr>
            </w:pPr>
            <w:r w:rsidRPr="005C4470">
              <w:rPr>
                <w:rFonts w:ascii="Arial" w:hAnsi="Arial" w:cs="Arial"/>
              </w:rPr>
              <w:t>MD5008</w:t>
            </w:r>
          </w:p>
        </w:tc>
        <w:tc>
          <w:tcPr>
            <w:tcW w:w="992" w:type="dxa"/>
          </w:tcPr>
          <w:p w14:paraId="76D903C5" w14:textId="564813FF" w:rsidR="00625C45" w:rsidRPr="005C4470" w:rsidRDefault="00625C45" w:rsidP="00BA216C">
            <w:pPr>
              <w:jc w:val="center"/>
              <w:rPr>
                <w:rFonts w:ascii="Arial" w:hAnsi="Arial" w:cs="Arial"/>
              </w:rPr>
            </w:pPr>
            <w:r w:rsidRPr="005C4470">
              <w:rPr>
                <w:rFonts w:ascii="Arial" w:hAnsi="Arial" w:cs="Arial"/>
              </w:rPr>
              <w:t>30</w:t>
            </w:r>
          </w:p>
        </w:tc>
        <w:tc>
          <w:tcPr>
            <w:tcW w:w="850" w:type="dxa"/>
          </w:tcPr>
          <w:p w14:paraId="7E7293EC" w14:textId="2633EF89" w:rsidR="00625C45" w:rsidRPr="005C4470" w:rsidRDefault="00625C45" w:rsidP="00BA216C">
            <w:pPr>
              <w:jc w:val="center"/>
              <w:rPr>
                <w:rFonts w:ascii="Arial" w:hAnsi="Arial" w:cs="Arial"/>
              </w:rPr>
            </w:pPr>
            <w:r w:rsidRPr="005C4470">
              <w:rPr>
                <w:rFonts w:ascii="Arial" w:hAnsi="Arial" w:cs="Arial"/>
              </w:rPr>
              <w:t>5</w:t>
            </w:r>
          </w:p>
        </w:tc>
        <w:tc>
          <w:tcPr>
            <w:tcW w:w="1418" w:type="dxa"/>
          </w:tcPr>
          <w:p w14:paraId="0CA1D294" w14:textId="317922B4" w:rsidR="00625C45" w:rsidRPr="005C4470" w:rsidRDefault="00625C45" w:rsidP="00BA216C">
            <w:pPr>
              <w:jc w:val="center"/>
              <w:rPr>
                <w:rFonts w:ascii="Arial" w:hAnsi="Arial" w:cs="Arial"/>
              </w:rPr>
            </w:pPr>
            <w:r w:rsidRPr="005C4470">
              <w:rPr>
                <w:rFonts w:ascii="Arial" w:hAnsi="Arial" w:cs="Arial"/>
              </w:rPr>
              <w:t>1&amp;2</w:t>
            </w:r>
          </w:p>
        </w:tc>
      </w:tr>
    </w:tbl>
    <w:p w14:paraId="50895670" w14:textId="77777777" w:rsidR="00195F7B" w:rsidRPr="005C4470" w:rsidRDefault="00195F7B" w:rsidP="00195F7B">
      <w:pPr>
        <w:rPr>
          <w:rFonts w:ascii="Arial" w:hAnsi="Arial" w:cs="Arial"/>
        </w:rPr>
      </w:pPr>
    </w:p>
    <w:p w14:paraId="4447B345" w14:textId="77777777" w:rsidR="00AC52F6" w:rsidRDefault="00AC52F6" w:rsidP="00195F7B">
      <w:pPr>
        <w:rPr>
          <w:rFonts w:ascii="Arial" w:hAnsi="Arial" w:cs="Arial"/>
          <w:szCs w:val="24"/>
        </w:rPr>
      </w:pPr>
      <w:r w:rsidRPr="005C4470">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8C1F859" w14:textId="77777777" w:rsidR="00AC52F6" w:rsidRDefault="00AC52F6" w:rsidP="00195F7B">
      <w:pPr>
        <w:rPr>
          <w:rFonts w:ascii="Arial" w:hAnsi="Arial" w:cs="Arial"/>
          <w:szCs w:val="24"/>
        </w:rPr>
      </w:pPr>
    </w:p>
    <w:p w14:paraId="22B8C792" w14:textId="77777777" w:rsidR="00AC52F6" w:rsidRPr="00AC52F6" w:rsidRDefault="00AC52F6" w:rsidP="00AC52F6">
      <w:pPr>
        <w:rPr>
          <w:rFonts w:ascii="Arial" w:hAnsi="Arial" w:cs="Arial"/>
          <w:szCs w:val="24"/>
        </w:rPr>
      </w:pPr>
      <w:r w:rsidRPr="00AC52F6">
        <w:rPr>
          <w:rFonts w:ascii="Arial" w:hAnsi="Arial" w:cs="Arial"/>
          <w:szCs w:val="24"/>
        </w:rPr>
        <w:t xml:space="preserve">Students exiting the programme at this point who have successfully completed 120 credits are eligible for the award of Diploma of Higher Education in </w:t>
      </w:r>
      <w:r>
        <w:rPr>
          <w:rFonts w:ascii="Arial" w:hAnsi="Arial" w:cs="Arial"/>
          <w:szCs w:val="24"/>
        </w:rPr>
        <w:t>Journalism and Media</w:t>
      </w:r>
      <w:r w:rsidRPr="00AC52F6">
        <w:rPr>
          <w:rFonts w:ascii="Arial" w:hAnsi="Arial" w:cs="Arial"/>
          <w:szCs w:val="24"/>
        </w:rPr>
        <w:t>.</w:t>
      </w:r>
    </w:p>
    <w:p w14:paraId="0C8FE7CE" w14:textId="77777777" w:rsidR="00AC52F6" w:rsidRDefault="00AC52F6" w:rsidP="00195F7B">
      <w:pPr>
        <w:rPr>
          <w:rFonts w:ascii="Arial" w:hAnsi="Arial" w:cs="Arial"/>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1"/>
        <w:gridCol w:w="1417"/>
      </w:tblGrid>
      <w:tr w:rsidR="00AC52F6" w:rsidRPr="00AC52F6" w14:paraId="627EC104" w14:textId="77777777" w:rsidTr="01B2E674">
        <w:tc>
          <w:tcPr>
            <w:tcW w:w="8613" w:type="dxa"/>
            <w:gridSpan w:val="5"/>
            <w:shd w:val="clear" w:color="auto" w:fill="DBE5F1"/>
          </w:tcPr>
          <w:p w14:paraId="08166A46" w14:textId="3AD09667" w:rsidR="00AC52F6" w:rsidRPr="001636EC" w:rsidRDefault="00AC52F6" w:rsidP="00AC52F6">
            <w:pPr>
              <w:rPr>
                <w:rFonts w:ascii="Arial" w:hAnsi="Arial" w:cs="Arial"/>
                <w:b/>
              </w:rPr>
            </w:pPr>
            <w:r w:rsidRPr="001636EC">
              <w:rPr>
                <w:rFonts w:ascii="Arial" w:hAnsi="Arial" w:cs="Arial"/>
                <w:b/>
              </w:rPr>
              <w:t>Level 6 (</w:t>
            </w:r>
            <w:r w:rsidRPr="001636EC">
              <w:rPr>
                <w:rFonts w:ascii="Arial" w:hAnsi="Arial" w:cs="Arial"/>
              </w:rPr>
              <w:t xml:space="preserve">at least </w:t>
            </w:r>
            <w:r w:rsidR="00625C45" w:rsidRPr="001636EC">
              <w:rPr>
                <w:rFonts w:ascii="Arial" w:hAnsi="Arial" w:cs="Arial"/>
              </w:rPr>
              <w:t xml:space="preserve">90 </w:t>
            </w:r>
            <w:r w:rsidRPr="001636EC">
              <w:rPr>
                <w:rFonts w:ascii="Arial" w:hAnsi="Arial" w:cs="Arial"/>
              </w:rPr>
              <w:t>credits = core)</w:t>
            </w:r>
          </w:p>
        </w:tc>
      </w:tr>
      <w:tr w:rsidR="00AC52F6" w:rsidRPr="00AC52F6" w14:paraId="7F3E2878" w14:textId="77777777" w:rsidTr="01B2E674">
        <w:tc>
          <w:tcPr>
            <w:tcW w:w="3936" w:type="dxa"/>
            <w:shd w:val="clear" w:color="auto" w:fill="DBE5F1"/>
          </w:tcPr>
          <w:p w14:paraId="11C55748" w14:textId="77777777" w:rsidR="00AC52F6" w:rsidRPr="001636EC" w:rsidRDefault="00AC52F6" w:rsidP="00BA216C">
            <w:pPr>
              <w:rPr>
                <w:rFonts w:ascii="Arial" w:hAnsi="Arial" w:cs="Arial"/>
                <w:b/>
              </w:rPr>
            </w:pPr>
            <w:r w:rsidRPr="001636EC">
              <w:rPr>
                <w:rFonts w:ascii="Arial" w:hAnsi="Arial" w:cs="Arial"/>
                <w:b/>
              </w:rPr>
              <w:t>Compulsory modules</w:t>
            </w:r>
          </w:p>
          <w:p w14:paraId="41004F19" w14:textId="77777777" w:rsidR="00AC52F6" w:rsidRPr="001636EC" w:rsidRDefault="00AC52F6" w:rsidP="00BA216C">
            <w:pPr>
              <w:rPr>
                <w:rFonts w:ascii="Arial" w:hAnsi="Arial" w:cs="Arial"/>
                <w:b/>
              </w:rPr>
            </w:pPr>
          </w:p>
        </w:tc>
        <w:tc>
          <w:tcPr>
            <w:tcW w:w="1417" w:type="dxa"/>
            <w:shd w:val="clear" w:color="auto" w:fill="DBE5F1"/>
          </w:tcPr>
          <w:p w14:paraId="40519021" w14:textId="77777777" w:rsidR="00AC52F6" w:rsidRPr="001636EC" w:rsidRDefault="00AC52F6" w:rsidP="00BA216C">
            <w:pPr>
              <w:jc w:val="center"/>
              <w:rPr>
                <w:rFonts w:ascii="Arial" w:hAnsi="Arial" w:cs="Arial"/>
                <w:b/>
              </w:rPr>
            </w:pPr>
            <w:r w:rsidRPr="001636EC">
              <w:rPr>
                <w:rFonts w:ascii="Arial" w:hAnsi="Arial" w:cs="Arial"/>
                <w:b/>
              </w:rPr>
              <w:t>Module code</w:t>
            </w:r>
          </w:p>
        </w:tc>
        <w:tc>
          <w:tcPr>
            <w:tcW w:w="992" w:type="dxa"/>
            <w:shd w:val="clear" w:color="auto" w:fill="DBE5F1"/>
          </w:tcPr>
          <w:p w14:paraId="02B19649" w14:textId="77777777" w:rsidR="00AC52F6" w:rsidRPr="001636EC" w:rsidRDefault="00AC52F6" w:rsidP="00BA216C">
            <w:pPr>
              <w:jc w:val="center"/>
              <w:rPr>
                <w:rFonts w:ascii="Arial" w:hAnsi="Arial" w:cs="Arial"/>
                <w:b/>
              </w:rPr>
            </w:pPr>
            <w:r w:rsidRPr="001636EC">
              <w:rPr>
                <w:rFonts w:ascii="Arial" w:hAnsi="Arial" w:cs="Arial"/>
                <w:b/>
              </w:rPr>
              <w:t xml:space="preserve">Credit </w:t>
            </w:r>
          </w:p>
          <w:p w14:paraId="5422737E" w14:textId="77777777" w:rsidR="00AC52F6" w:rsidRPr="001636EC" w:rsidRDefault="00AC52F6" w:rsidP="00BA216C">
            <w:pPr>
              <w:jc w:val="center"/>
              <w:rPr>
                <w:rFonts w:ascii="Arial" w:hAnsi="Arial" w:cs="Arial"/>
                <w:b/>
              </w:rPr>
            </w:pPr>
            <w:r w:rsidRPr="001636EC">
              <w:rPr>
                <w:rFonts w:ascii="Arial" w:hAnsi="Arial" w:cs="Arial"/>
                <w:b/>
              </w:rPr>
              <w:t>Value</w:t>
            </w:r>
          </w:p>
        </w:tc>
        <w:tc>
          <w:tcPr>
            <w:tcW w:w="851" w:type="dxa"/>
            <w:shd w:val="clear" w:color="auto" w:fill="DBE5F1"/>
          </w:tcPr>
          <w:p w14:paraId="4A79F093" w14:textId="77777777" w:rsidR="00AC52F6" w:rsidRPr="001636EC" w:rsidRDefault="00AC52F6" w:rsidP="00BA216C">
            <w:pPr>
              <w:ind w:right="-108"/>
              <w:jc w:val="center"/>
              <w:rPr>
                <w:rFonts w:ascii="Arial" w:hAnsi="Arial" w:cs="Arial"/>
                <w:b/>
              </w:rPr>
            </w:pPr>
            <w:r w:rsidRPr="001636EC">
              <w:rPr>
                <w:rFonts w:ascii="Arial" w:hAnsi="Arial" w:cs="Arial"/>
                <w:b/>
              </w:rPr>
              <w:t xml:space="preserve">Level </w:t>
            </w:r>
          </w:p>
        </w:tc>
        <w:tc>
          <w:tcPr>
            <w:tcW w:w="1417" w:type="dxa"/>
            <w:shd w:val="clear" w:color="auto" w:fill="DBE5F1"/>
          </w:tcPr>
          <w:p w14:paraId="06BA8139" w14:textId="77777777" w:rsidR="00AC52F6" w:rsidRPr="001636EC" w:rsidRDefault="00AC52F6" w:rsidP="00BA216C">
            <w:pPr>
              <w:jc w:val="center"/>
              <w:rPr>
                <w:rFonts w:ascii="Arial" w:hAnsi="Arial" w:cs="Arial"/>
                <w:b/>
              </w:rPr>
            </w:pPr>
            <w:r w:rsidRPr="001636EC">
              <w:rPr>
                <w:rFonts w:ascii="Arial" w:hAnsi="Arial" w:cs="Arial"/>
                <w:b/>
              </w:rPr>
              <w:t>Teaching Block</w:t>
            </w:r>
          </w:p>
        </w:tc>
      </w:tr>
      <w:tr w:rsidR="00AC52F6" w:rsidRPr="00AC52F6" w14:paraId="7D02CAD0" w14:textId="77777777" w:rsidTr="01B2E674">
        <w:tc>
          <w:tcPr>
            <w:tcW w:w="3936" w:type="dxa"/>
          </w:tcPr>
          <w:p w14:paraId="63FCFC73" w14:textId="77777777" w:rsidR="00AC52F6" w:rsidRPr="001636EC" w:rsidRDefault="00AC52F6" w:rsidP="00BA216C">
            <w:pPr>
              <w:rPr>
                <w:rFonts w:ascii="Arial" w:hAnsi="Arial" w:cs="Arial"/>
              </w:rPr>
            </w:pPr>
            <w:r w:rsidRPr="001636EC">
              <w:rPr>
                <w:rFonts w:ascii="Arial" w:hAnsi="Arial" w:cs="Arial"/>
              </w:rPr>
              <w:t>Practical Journalism 3</w:t>
            </w:r>
          </w:p>
        </w:tc>
        <w:tc>
          <w:tcPr>
            <w:tcW w:w="1417" w:type="dxa"/>
          </w:tcPr>
          <w:p w14:paraId="59CFB903" w14:textId="77777777" w:rsidR="00AC52F6" w:rsidRPr="001636EC" w:rsidRDefault="00AC52F6" w:rsidP="00BA216C">
            <w:pPr>
              <w:jc w:val="center"/>
              <w:rPr>
                <w:rFonts w:ascii="Arial" w:hAnsi="Arial" w:cs="Arial"/>
              </w:rPr>
            </w:pPr>
            <w:r w:rsidRPr="001636EC">
              <w:rPr>
                <w:rFonts w:ascii="Arial" w:hAnsi="Arial" w:cs="Arial"/>
              </w:rPr>
              <w:t>JO6001</w:t>
            </w:r>
          </w:p>
        </w:tc>
        <w:tc>
          <w:tcPr>
            <w:tcW w:w="992" w:type="dxa"/>
          </w:tcPr>
          <w:p w14:paraId="10E4A264" w14:textId="77777777" w:rsidR="00AC52F6" w:rsidRPr="001636EC" w:rsidRDefault="00AC52F6" w:rsidP="00BA216C">
            <w:pPr>
              <w:jc w:val="center"/>
              <w:rPr>
                <w:rFonts w:ascii="Arial" w:hAnsi="Arial" w:cs="Arial"/>
              </w:rPr>
            </w:pPr>
            <w:r w:rsidRPr="001636EC">
              <w:rPr>
                <w:rFonts w:ascii="Arial" w:hAnsi="Arial" w:cs="Arial"/>
              </w:rPr>
              <w:t>30</w:t>
            </w:r>
          </w:p>
        </w:tc>
        <w:tc>
          <w:tcPr>
            <w:tcW w:w="851" w:type="dxa"/>
          </w:tcPr>
          <w:p w14:paraId="29B4EA11" w14:textId="77777777" w:rsidR="00AC52F6" w:rsidRPr="001636EC" w:rsidRDefault="00AC52F6" w:rsidP="00BA216C">
            <w:pPr>
              <w:jc w:val="center"/>
              <w:rPr>
                <w:rFonts w:ascii="Arial" w:hAnsi="Arial" w:cs="Arial"/>
              </w:rPr>
            </w:pPr>
            <w:r w:rsidRPr="001636EC">
              <w:rPr>
                <w:rFonts w:ascii="Arial" w:hAnsi="Arial" w:cs="Arial"/>
              </w:rPr>
              <w:t>6</w:t>
            </w:r>
          </w:p>
        </w:tc>
        <w:tc>
          <w:tcPr>
            <w:tcW w:w="1417" w:type="dxa"/>
          </w:tcPr>
          <w:p w14:paraId="70A942D8" w14:textId="77777777" w:rsidR="00AC52F6" w:rsidRPr="001636EC" w:rsidRDefault="00AC52F6" w:rsidP="00BA216C">
            <w:pPr>
              <w:jc w:val="center"/>
              <w:rPr>
                <w:rFonts w:ascii="Arial" w:hAnsi="Arial" w:cs="Arial"/>
              </w:rPr>
            </w:pPr>
            <w:r w:rsidRPr="001636EC">
              <w:rPr>
                <w:rFonts w:ascii="Arial" w:hAnsi="Arial" w:cs="Arial"/>
              </w:rPr>
              <w:t>1&amp;2</w:t>
            </w:r>
          </w:p>
        </w:tc>
      </w:tr>
      <w:tr w:rsidR="00AC52F6" w:rsidRPr="00AC52F6" w14:paraId="72EB1A0D" w14:textId="77777777" w:rsidTr="01B2E674">
        <w:tc>
          <w:tcPr>
            <w:tcW w:w="3936" w:type="dxa"/>
          </w:tcPr>
          <w:p w14:paraId="30D767E6" w14:textId="77777777" w:rsidR="00AC52F6" w:rsidRPr="001636EC" w:rsidRDefault="00AC52F6" w:rsidP="00BA216C">
            <w:pPr>
              <w:rPr>
                <w:rFonts w:ascii="Arial" w:hAnsi="Arial" w:cs="Arial"/>
              </w:rPr>
            </w:pPr>
            <w:r w:rsidRPr="001636EC">
              <w:rPr>
                <w:rFonts w:ascii="Arial" w:hAnsi="Arial" w:cs="Arial"/>
              </w:rPr>
              <w:t>Media Research Project</w:t>
            </w:r>
          </w:p>
        </w:tc>
        <w:tc>
          <w:tcPr>
            <w:tcW w:w="1417" w:type="dxa"/>
          </w:tcPr>
          <w:p w14:paraId="582ECD12" w14:textId="77777777" w:rsidR="00AC52F6" w:rsidRPr="001636EC" w:rsidRDefault="00AC52F6" w:rsidP="00BA216C">
            <w:pPr>
              <w:jc w:val="center"/>
              <w:rPr>
                <w:rFonts w:ascii="Arial" w:hAnsi="Arial" w:cs="Arial"/>
              </w:rPr>
            </w:pPr>
            <w:r w:rsidRPr="001636EC">
              <w:rPr>
                <w:rFonts w:ascii="Arial" w:hAnsi="Arial" w:cs="Arial"/>
              </w:rPr>
              <w:t>MD6002</w:t>
            </w:r>
          </w:p>
        </w:tc>
        <w:tc>
          <w:tcPr>
            <w:tcW w:w="992" w:type="dxa"/>
          </w:tcPr>
          <w:p w14:paraId="00986B9C" w14:textId="77777777" w:rsidR="00AC52F6" w:rsidRPr="001636EC" w:rsidRDefault="00AC52F6" w:rsidP="00BA216C">
            <w:pPr>
              <w:jc w:val="center"/>
              <w:rPr>
                <w:rFonts w:ascii="Arial" w:hAnsi="Arial" w:cs="Arial"/>
              </w:rPr>
            </w:pPr>
            <w:r w:rsidRPr="001636EC">
              <w:rPr>
                <w:rFonts w:ascii="Arial" w:hAnsi="Arial" w:cs="Arial"/>
              </w:rPr>
              <w:t>30</w:t>
            </w:r>
          </w:p>
        </w:tc>
        <w:tc>
          <w:tcPr>
            <w:tcW w:w="851" w:type="dxa"/>
          </w:tcPr>
          <w:p w14:paraId="1B87E3DE" w14:textId="77777777" w:rsidR="00AC52F6" w:rsidRPr="001636EC" w:rsidRDefault="00AC52F6" w:rsidP="00BA216C">
            <w:pPr>
              <w:jc w:val="center"/>
              <w:rPr>
                <w:rFonts w:ascii="Arial" w:hAnsi="Arial" w:cs="Arial"/>
              </w:rPr>
            </w:pPr>
            <w:r w:rsidRPr="001636EC">
              <w:rPr>
                <w:rFonts w:ascii="Arial" w:hAnsi="Arial" w:cs="Arial"/>
              </w:rPr>
              <w:t>6</w:t>
            </w:r>
          </w:p>
        </w:tc>
        <w:tc>
          <w:tcPr>
            <w:tcW w:w="1417" w:type="dxa"/>
          </w:tcPr>
          <w:p w14:paraId="48914F16" w14:textId="77777777" w:rsidR="00AC52F6" w:rsidRPr="001636EC" w:rsidRDefault="00AC52F6" w:rsidP="00BA216C">
            <w:pPr>
              <w:jc w:val="center"/>
              <w:rPr>
                <w:rFonts w:ascii="Arial" w:hAnsi="Arial" w:cs="Arial"/>
              </w:rPr>
            </w:pPr>
            <w:r w:rsidRPr="001636EC">
              <w:rPr>
                <w:rFonts w:ascii="Arial" w:hAnsi="Arial" w:cs="Arial"/>
              </w:rPr>
              <w:t>1&amp;2</w:t>
            </w:r>
          </w:p>
        </w:tc>
      </w:tr>
      <w:tr w:rsidR="00625C45" w:rsidRPr="00AC52F6" w14:paraId="7DF50AA6" w14:textId="77777777" w:rsidTr="01B2E674">
        <w:tc>
          <w:tcPr>
            <w:tcW w:w="3936" w:type="dxa"/>
          </w:tcPr>
          <w:p w14:paraId="44EC2E17" w14:textId="3BB3F3D3" w:rsidR="00625C45" w:rsidRPr="001636EC" w:rsidRDefault="01B2E674" w:rsidP="01B2E674">
            <w:pPr>
              <w:rPr>
                <w:rFonts w:ascii="Arial" w:hAnsi="Arial" w:cs="Arial"/>
              </w:rPr>
            </w:pPr>
            <w:r w:rsidRPr="001636EC">
              <w:rPr>
                <w:rFonts w:ascii="Arial" w:hAnsi="Arial" w:cs="Arial"/>
              </w:rPr>
              <w:t>Journalism Specialism</w:t>
            </w:r>
          </w:p>
        </w:tc>
        <w:tc>
          <w:tcPr>
            <w:tcW w:w="1417" w:type="dxa"/>
          </w:tcPr>
          <w:p w14:paraId="33B0FEF9" w14:textId="7B72D8CA" w:rsidR="00625C45" w:rsidRPr="001636EC" w:rsidRDefault="01B2E674" w:rsidP="01B2E674">
            <w:pPr>
              <w:jc w:val="center"/>
              <w:rPr>
                <w:rFonts w:ascii="Arial" w:hAnsi="Arial" w:cs="Arial"/>
              </w:rPr>
            </w:pPr>
            <w:r w:rsidRPr="001636EC">
              <w:rPr>
                <w:rFonts w:ascii="Arial" w:hAnsi="Arial" w:cs="Arial"/>
              </w:rPr>
              <w:t>JO6021</w:t>
            </w:r>
          </w:p>
        </w:tc>
        <w:tc>
          <w:tcPr>
            <w:tcW w:w="992" w:type="dxa"/>
          </w:tcPr>
          <w:p w14:paraId="28326F66" w14:textId="1CDC0A08" w:rsidR="00625C45" w:rsidRPr="001636EC" w:rsidRDefault="01B2E674" w:rsidP="01B2E674">
            <w:pPr>
              <w:jc w:val="center"/>
              <w:rPr>
                <w:rFonts w:ascii="Arial" w:hAnsi="Arial" w:cs="Arial"/>
              </w:rPr>
            </w:pPr>
            <w:r w:rsidRPr="001636EC">
              <w:rPr>
                <w:rFonts w:ascii="Arial" w:hAnsi="Arial" w:cs="Arial"/>
              </w:rPr>
              <w:t>30</w:t>
            </w:r>
          </w:p>
        </w:tc>
        <w:tc>
          <w:tcPr>
            <w:tcW w:w="851" w:type="dxa"/>
          </w:tcPr>
          <w:p w14:paraId="31E866D6" w14:textId="4079A24F" w:rsidR="00625C45" w:rsidRPr="001636EC" w:rsidRDefault="01B2E674" w:rsidP="01B2E674">
            <w:pPr>
              <w:jc w:val="center"/>
              <w:rPr>
                <w:rFonts w:ascii="Arial" w:hAnsi="Arial" w:cs="Arial"/>
              </w:rPr>
            </w:pPr>
            <w:r w:rsidRPr="001636EC">
              <w:rPr>
                <w:rFonts w:ascii="Arial" w:hAnsi="Arial" w:cs="Arial"/>
              </w:rPr>
              <w:t>6</w:t>
            </w:r>
          </w:p>
        </w:tc>
        <w:tc>
          <w:tcPr>
            <w:tcW w:w="1417" w:type="dxa"/>
          </w:tcPr>
          <w:p w14:paraId="3BBDDDDC" w14:textId="203AE9F5" w:rsidR="00625C45" w:rsidRPr="001636EC" w:rsidRDefault="01B2E674" w:rsidP="01B2E674">
            <w:pPr>
              <w:jc w:val="center"/>
              <w:rPr>
                <w:rFonts w:ascii="Arial" w:hAnsi="Arial" w:cs="Arial"/>
              </w:rPr>
            </w:pPr>
            <w:r w:rsidRPr="001636EC">
              <w:rPr>
                <w:rFonts w:ascii="Arial" w:hAnsi="Arial" w:cs="Arial"/>
              </w:rPr>
              <w:t>1&amp;2</w:t>
            </w:r>
          </w:p>
        </w:tc>
      </w:tr>
      <w:tr w:rsidR="00AC52F6" w:rsidRPr="00AC52F6" w14:paraId="1FD38B50" w14:textId="77777777" w:rsidTr="005C4470">
        <w:tc>
          <w:tcPr>
            <w:tcW w:w="8613" w:type="dxa"/>
            <w:gridSpan w:val="5"/>
            <w:shd w:val="clear" w:color="auto" w:fill="DBE5F1"/>
          </w:tcPr>
          <w:p w14:paraId="0ED06178" w14:textId="77777777" w:rsidR="00AC52F6" w:rsidRPr="001636EC" w:rsidRDefault="00AC52F6" w:rsidP="00AC52F6">
            <w:pPr>
              <w:rPr>
                <w:rFonts w:ascii="Arial" w:hAnsi="Arial" w:cs="Arial"/>
                <w:b/>
              </w:rPr>
            </w:pPr>
            <w:r w:rsidRPr="001636EC">
              <w:rPr>
                <w:rFonts w:ascii="Arial" w:hAnsi="Arial" w:cs="Arial"/>
                <w:b/>
              </w:rPr>
              <w:t>Option modules</w:t>
            </w:r>
          </w:p>
        </w:tc>
      </w:tr>
      <w:tr w:rsidR="00256F45" w:rsidRPr="00AC52F6" w14:paraId="675A8FED" w14:textId="77777777" w:rsidTr="01B2E674">
        <w:tc>
          <w:tcPr>
            <w:tcW w:w="3936" w:type="dxa"/>
          </w:tcPr>
          <w:p w14:paraId="323B8736" w14:textId="185071AF" w:rsidR="00256F45" w:rsidRPr="001636EC" w:rsidRDefault="00256F45" w:rsidP="00BA216C">
            <w:pPr>
              <w:rPr>
                <w:rFonts w:ascii="Arial" w:hAnsi="Arial" w:cs="Arial"/>
              </w:rPr>
            </w:pPr>
            <w:r w:rsidRPr="001636EC">
              <w:rPr>
                <w:rFonts w:ascii="Arial" w:hAnsi="Arial" w:cs="Arial"/>
              </w:rPr>
              <w:t xml:space="preserve">Journalism, </w:t>
            </w:r>
            <w:proofErr w:type="gramStart"/>
            <w:r w:rsidRPr="001636EC">
              <w:rPr>
                <w:rFonts w:ascii="Arial" w:hAnsi="Arial" w:cs="Arial"/>
              </w:rPr>
              <w:t>Ethics</w:t>
            </w:r>
            <w:proofErr w:type="gramEnd"/>
            <w:r w:rsidRPr="001636EC">
              <w:rPr>
                <w:rFonts w:ascii="Arial" w:hAnsi="Arial" w:cs="Arial"/>
              </w:rPr>
              <w:t xml:space="preserve"> and the Industry</w:t>
            </w:r>
          </w:p>
        </w:tc>
        <w:tc>
          <w:tcPr>
            <w:tcW w:w="1417" w:type="dxa"/>
          </w:tcPr>
          <w:p w14:paraId="30BEDDBD" w14:textId="64D7594E" w:rsidR="00256F45" w:rsidRPr="001636EC" w:rsidRDefault="00256F45" w:rsidP="00BA216C">
            <w:pPr>
              <w:jc w:val="center"/>
              <w:rPr>
                <w:rFonts w:ascii="Arial" w:hAnsi="Arial" w:cs="Arial"/>
              </w:rPr>
            </w:pPr>
            <w:r w:rsidRPr="001636EC">
              <w:rPr>
                <w:rFonts w:ascii="Arial" w:hAnsi="Arial" w:cs="Arial"/>
              </w:rPr>
              <w:t>JO6013</w:t>
            </w:r>
          </w:p>
        </w:tc>
        <w:tc>
          <w:tcPr>
            <w:tcW w:w="992" w:type="dxa"/>
          </w:tcPr>
          <w:p w14:paraId="254D5B34" w14:textId="411C7EF0" w:rsidR="00256F45" w:rsidRPr="001636EC" w:rsidRDefault="01B2E674" w:rsidP="01B2E674">
            <w:pPr>
              <w:jc w:val="center"/>
              <w:rPr>
                <w:rFonts w:ascii="Arial" w:hAnsi="Arial" w:cs="Arial"/>
              </w:rPr>
            </w:pPr>
            <w:r w:rsidRPr="001636EC">
              <w:rPr>
                <w:rFonts w:ascii="Arial" w:hAnsi="Arial" w:cs="Arial"/>
              </w:rPr>
              <w:t>30</w:t>
            </w:r>
          </w:p>
        </w:tc>
        <w:tc>
          <w:tcPr>
            <w:tcW w:w="851" w:type="dxa"/>
          </w:tcPr>
          <w:p w14:paraId="23B08E91" w14:textId="7D3E8B09" w:rsidR="00256F45" w:rsidRPr="001636EC" w:rsidRDefault="01B2E674" w:rsidP="01B2E674">
            <w:pPr>
              <w:jc w:val="center"/>
              <w:rPr>
                <w:rFonts w:ascii="Arial" w:hAnsi="Arial" w:cs="Arial"/>
              </w:rPr>
            </w:pPr>
            <w:r w:rsidRPr="001636EC">
              <w:rPr>
                <w:rFonts w:ascii="Arial" w:hAnsi="Arial" w:cs="Arial"/>
              </w:rPr>
              <w:t>6</w:t>
            </w:r>
          </w:p>
        </w:tc>
        <w:tc>
          <w:tcPr>
            <w:tcW w:w="1417" w:type="dxa"/>
          </w:tcPr>
          <w:p w14:paraId="475A1EC0" w14:textId="287495FD" w:rsidR="00256F45" w:rsidRPr="001636EC" w:rsidRDefault="01B2E674" w:rsidP="01B2E674">
            <w:pPr>
              <w:jc w:val="center"/>
              <w:rPr>
                <w:rFonts w:ascii="Arial" w:hAnsi="Arial" w:cs="Arial"/>
              </w:rPr>
            </w:pPr>
            <w:r w:rsidRPr="001636EC">
              <w:rPr>
                <w:rFonts w:ascii="Arial" w:hAnsi="Arial" w:cs="Arial"/>
              </w:rPr>
              <w:t>1&amp;2</w:t>
            </w:r>
          </w:p>
        </w:tc>
      </w:tr>
      <w:tr w:rsidR="00256F45" w:rsidRPr="00AC52F6" w14:paraId="56D030A1" w14:textId="77777777" w:rsidTr="01B2E674">
        <w:tc>
          <w:tcPr>
            <w:tcW w:w="3936" w:type="dxa"/>
          </w:tcPr>
          <w:p w14:paraId="37B6CB97" w14:textId="77777777" w:rsidR="00256F45" w:rsidRPr="001636EC" w:rsidRDefault="00256F45" w:rsidP="00BA216C">
            <w:pPr>
              <w:rPr>
                <w:rFonts w:ascii="Arial" w:hAnsi="Arial" w:cs="Arial"/>
              </w:rPr>
            </w:pPr>
            <w:r w:rsidRPr="001636EC">
              <w:rPr>
                <w:rFonts w:ascii="Arial" w:hAnsi="Arial" w:cs="Arial"/>
              </w:rPr>
              <w:t>Issues in Media and Cultural Studies</w:t>
            </w:r>
          </w:p>
        </w:tc>
        <w:tc>
          <w:tcPr>
            <w:tcW w:w="1417" w:type="dxa"/>
          </w:tcPr>
          <w:p w14:paraId="27373B6D" w14:textId="77777777" w:rsidR="00256F45" w:rsidRPr="001636EC" w:rsidRDefault="00256F45" w:rsidP="00BA216C">
            <w:pPr>
              <w:jc w:val="center"/>
              <w:rPr>
                <w:rFonts w:ascii="Arial" w:hAnsi="Arial" w:cs="Arial"/>
              </w:rPr>
            </w:pPr>
            <w:r w:rsidRPr="001636EC">
              <w:rPr>
                <w:rFonts w:ascii="Arial" w:hAnsi="Arial" w:cs="Arial"/>
              </w:rPr>
              <w:t>MD6001</w:t>
            </w:r>
          </w:p>
        </w:tc>
        <w:tc>
          <w:tcPr>
            <w:tcW w:w="992" w:type="dxa"/>
          </w:tcPr>
          <w:p w14:paraId="0E0F6849" w14:textId="77777777" w:rsidR="00256F45" w:rsidRPr="001636EC" w:rsidRDefault="00256F45" w:rsidP="00BA216C">
            <w:pPr>
              <w:jc w:val="center"/>
              <w:rPr>
                <w:rFonts w:ascii="Arial" w:hAnsi="Arial" w:cs="Arial"/>
              </w:rPr>
            </w:pPr>
            <w:r w:rsidRPr="001636EC">
              <w:rPr>
                <w:rFonts w:ascii="Arial" w:hAnsi="Arial" w:cs="Arial"/>
              </w:rPr>
              <w:t>30</w:t>
            </w:r>
          </w:p>
        </w:tc>
        <w:tc>
          <w:tcPr>
            <w:tcW w:w="851" w:type="dxa"/>
          </w:tcPr>
          <w:p w14:paraId="6DDB914C" w14:textId="77777777" w:rsidR="00256F45" w:rsidRPr="001636EC" w:rsidRDefault="00256F45" w:rsidP="00BA216C">
            <w:pPr>
              <w:jc w:val="center"/>
              <w:rPr>
                <w:rFonts w:ascii="Arial" w:hAnsi="Arial" w:cs="Arial"/>
              </w:rPr>
            </w:pPr>
            <w:r w:rsidRPr="001636EC">
              <w:rPr>
                <w:rFonts w:ascii="Arial" w:hAnsi="Arial" w:cs="Arial"/>
              </w:rPr>
              <w:t>6</w:t>
            </w:r>
          </w:p>
        </w:tc>
        <w:tc>
          <w:tcPr>
            <w:tcW w:w="1417" w:type="dxa"/>
          </w:tcPr>
          <w:p w14:paraId="5181FE43" w14:textId="77777777" w:rsidR="00256F45" w:rsidRPr="001636EC" w:rsidRDefault="00256F45" w:rsidP="00BA216C">
            <w:pPr>
              <w:jc w:val="center"/>
              <w:rPr>
                <w:rFonts w:ascii="Arial" w:hAnsi="Arial" w:cs="Arial"/>
              </w:rPr>
            </w:pPr>
            <w:r w:rsidRPr="001636EC">
              <w:rPr>
                <w:rFonts w:ascii="Arial" w:hAnsi="Arial" w:cs="Arial"/>
              </w:rPr>
              <w:t>1&amp;2</w:t>
            </w:r>
          </w:p>
        </w:tc>
      </w:tr>
      <w:tr w:rsidR="00256F45" w:rsidRPr="00AC52F6" w14:paraId="1B86839A" w14:textId="77777777" w:rsidTr="01B2E674">
        <w:tc>
          <w:tcPr>
            <w:tcW w:w="3936" w:type="dxa"/>
          </w:tcPr>
          <w:p w14:paraId="6E624380" w14:textId="77777777" w:rsidR="00256F45" w:rsidRPr="001636EC" w:rsidRDefault="00256F45" w:rsidP="00BA216C">
            <w:pPr>
              <w:rPr>
                <w:rFonts w:ascii="Arial" w:hAnsi="Arial" w:cs="Arial"/>
              </w:rPr>
            </w:pPr>
            <w:r w:rsidRPr="001636EC">
              <w:rPr>
                <w:rFonts w:ascii="Arial" w:hAnsi="Arial" w:cs="Arial"/>
              </w:rPr>
              <w:t>TV Production</w:t>
            </w:r>
          </w:p>
        </w:tc>
        <w:tc>
          <w:tcPr>
            <w:tcW w:w="1417" w:type="dxa"/>
          </w:tcPr>
          <w:p w14:paraId="281E1D6E" w14:textId="77777777" w:rsidR="00256F45" w:rsidRPr="001636EC" w:rsidRDefault="00256F45" w:rsidP="00BA216C">
            <w:pPr>
              <w:jc w:val="center"/>
              <w:rPr>
                <w:rFonts w:ascii="Arial" w:hAnsi="Arial" w:cs="Arial"/>
              </w:rPr>
            </w:pPr>
            <w:r w:rsidRPr="001636EC">
              <w:rPr>
                <w:rFonts w:ascii="Arial" w:hAnsi="Arial" w:cs="Arial"/>
              </w:rPr>
              <w:t>MD6017</w:t>
            </w:r>
          </w:p>
        </w:tc>
        <w:tc>
          <w:tcPr>
            <w:tcW w:w="992" w:type="dxa"/>
          </w:tcPr>
          <w:p w14:paraId="2B7B5016" w14:textId="77777777" w:rsidR="00256F45" w:rsidRPr="001636EC" w:rsidRDefault="00256F45" w:rsidP="00BA216C">
            <w:pPr>
              <w:jc w:val="center"/>
              <w:rPr>
                <w:rFonts w:ascii="Arial" w:hAnsi="Arial" w:cs="Arial"/>
              </w:rPr>
            </w:pPr>
            <w:r w:rsidRPr="001636EC">
              <w:rPr>
                <w:rFonts w:ascii="Arial" w:hAnsi="Arial" w:cs="Arial"/>
              </w:rPr>
              <w:t>30</w:t>
            </w:r>
          </w:p>
        </w:tc>
        <w:tc>
          <w:tcPr>
            <w:tcW w:w="851" w:type="dxa"/>
          </w:tcPr>
          <w:p w14:paraId="68AED84D" w14:textId="77777777" w:rsidR="00256F45" w:rsidRPr="001636EC" w:rsidRDefault="00256F45" w:rsidP="00BA216C">
            <w:pPr>
              <w:jc w:val="center"/>
              <w:rPr>
                <w:rFonts w:ascii="Arial" w:hAnsi="Arial" w:cs="Arial"/>
              </w:rPr>
            </w:pPr>
            <w:r w:rsidRPr="001636EC">
              <w:rPr>
                <w:rFonts w:ascii="Arial" w:hAnsi="Arial" w:cs="Arial"/>
              </w:rPr>
              <w:t>6</w:t>
            </w:r>
          </w:p>
        </w:tc>
        <w:tc>
          <w:tcPr>
            <w:tcW w:w="1417" w:type="dxa"/>
          </w:tcPr>
          <w:p w14:paraId="6E7B6B04" w14:textId="77777777" w:rsidR="00256F45" w:rsidRPr="001636EC" w:rsidRDefault="00256F45" w:rsidP="00BA216C">
            <w:pPr>
              <w:jc w:val="center"/>
              <w:rPr>
                <w:rFonts w:ascii="Arial" w:hAnsi="Arial" w:cs="Arial"/>
              </w:rPr>
            </w:pPr>
            <w:r w:rsidRPr="001636EC">
              <w:rPr>
                <w:rFonts w:ascii="Arial" w:hAnsi="Arial" w:cs="Arial"/>
              </w:rPr>
              <w:t>1&amp;2</w:t>
            </w:r>
          </w:p>
        </w:tc>
      </w:tr>
      <w:tr w:rsidR="28701A14" w14:paraId="558447C1" w14:textId="77777777" w:rsidTr="01B2E674">
        <w:tc>
          <w:tcPr>
            <w:tcW w:w="3936" w:type="dxa"/>
          </w:tcPr>
          <w:p w14:paraId="43F2F722" w14:textId="70D46679" w:rsidR="28701A14" w:rsidRPr="001636EC" w:rsidRDefault="28701A14" w:rsidP="28701A14">
            <w:pPr>
              <w:rPr>
                <w:rFonts w:ascii="Arial" w:hAnsi="Arial" w:cs="Arial"/>
              </w:rPr>
            </w:pPr>
            <w:r w:rsidRPr="001636EC">
              <w:rPr>
                <w:rFonts w:ascii="Arial" w:hAnsi="Arial" w:cs="Arial"/>
              </w:rPr>
              <w:t>Professional Communication: skills and practice for success in the workplace</w:t>
            </w:r>
          </w:p>
        </w:tc>
        <w:tc>
          <w:tcPr>
            <w:tcW w:w="1417" w:type="dxa"/>
          </w:tcPr>
          <w:p w14:paraId="47B108CD" w14:textId="063C614A" w:rsidR="28701A14" w:rsidRPr="001636EC" w:rsidRDefault="28701A14" w:rsidP="28701A14">
            <w:pPr>
              <w:jc w:val="center"/>
              <w:rPr>
                <w:rFonts w:ascii="Arial" w:hAnsi="Arial" w:cs="Arial"/>
                <w:strike/>
              </w:rPr>
            </w:pPr>
            <w:r w:rsidRPr="001636EC">
              <w:rPr>
                <w:rFonts w:ascii="Arial" w:hAnsi="Arial" w:cs="Arial"/>
              </w:rPr>
              <w:t>HU6001</w:t>
            </w:r>
          </w:p>
        </w:tc>
        <w:tc>
          <w:tcPr>
            <w:tcW w:w="992" w:type="dxa"/>
          </w:tcPr>
          <w:p w14:paraId="3D4A77AD" w14:textId="516D6B22" w:rsidR="28701A14" w:rsidRPr="001636EC" w:rsidRDefault="28701A14" w:rsidP="28701A14">
            <w:pPr>
              <w:jc w:val="center"/>
              <w:rPr>
                <w:rFonts w:ascii="Arial" w:hAnsi="Arial" w:cs="Arial"/>
              </w:rPr>
            </w:pPr>
            <w:r w:rsidRPr="001636EC">
              <w:rPr>
                <w:rFonts w:ascii="Arial" w:hAnsi="Arial" w:cs="Arial"/>
              </w:rPr>
              <w:t>30</w:t>
            </w:r>
          </w:p>
        </w:tc>
        <w:tc>
          <w:tcPr>
            <w:tcW w:w="851" w:type="dxa"/>
          </w:tcPr>
          <w:p w14:paraId="330C91B2" w14:textId="666816F7" w:rsidR="28701A14" w:rsidRPr="001636EC" w:rsidRDefault="28701A14" w:rsidP="28701A14">
            <w:pPr>
              <w:jc w:val="center"/>
              <w:rPr>
                <w:rFonts w:ascii="Arial" w:hAnsi="Arial" w:cs="Arial"/>
              </w:rPr>
            </w:pPr>
            <w:r w:rsidRPr="001636EC">
              <w:rPr>
                <w:rFonts w:ascii="Arial" w:hAnsi="Arial" w:cs="Arial"/>
              </w:rPr>
              <w:t>6</w:t>
            </w:r>
          </w:p>
        </w:tc>
        <w:tc>
          <w:tcPr>
            <w:tcW w:w="1417" w:type="dxa"/>
          </w:tcPr>
          <w:p w14:paraId="50C7137C" w14:textId="75FBE490" w:rsidR="28701A14" w:rsidRPr="001636EC" w:rsidRDefault="28701A14" w:rsidP="28701A14">
            <w:pPr>
              <w:jc w:val="center"/>
              <w:rPr>
                <w:rFonts w:ascii="Arial" w:hAnsi="Arial" w:cs="Arial"/>
              </w:rPr>
            </w:pPr>
            <w:r w:rsidRPr="001636EC">
              <w:rPr>
                <w:rFonts w:ascii="Arial" w:hAnsi="Arial" w:cs="Arial"/>
              </w:rPr>
              <w:t>1&amp;2</w:t>
            </w:r>
          </w:p>
        </w:tc>
      </w:tr>
    </w:tbl>
    <w:p w14:paraId="7E9BEAAB" w14:textId="531C3731" w:rsidR="00E00131" w:rsidRDefault="00E00131">
      <w:pPr>
        <w:rPr>
          <w:rFonts w:ascii="Arial" w:hAnsi="Arial" w:cs="Arial"/>
          <w:b/>
          <w:szCs w:val="24"/>
        </w:rPr>
      </w:pPr>
    </w:p>
    <w:p w14:paraId="5AD65DAE" w14:textId="77777777" w:rsidR="005C4470" w:rsidRDefault="005C4470">
      <w:pPr>
        <w:rPr>
          <w:rFonts w:ascii="Arial" w:hAnsi="Arial" w:cs="Arial"/>
          <w:b/>
          <w:szCs w:val="24"/>
        </w:rPr>
      </w:pPr>
      <w:r>
        <w:rPr>
          <w:rFonts w:ascii="Arial" w:hAnsi="Arial" w:cs="Arial"/>
          <w:b/>
          <w:szCs w:val="24"/>
        </w:rPr>
        <w:br w:type="page"/>
      </w:r>
    </w:p>
    <w:p w14:paraId="211FE73B" w14:textId="1020F151"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Principles of Teaching</w:t>
      </w:r>
      <w:r w:rsidR="000A7CBD">
        <w:rPr>
          <w:rFonts w:ascii="Arial" w:hAnsi="Arial" w:cs="Arial"/>
          <w:b/>
          <w:szCs w:val="24"/>
        </w:rPr>
        <w:t>,</w:t>
      </w:r>
      <w:r w:rsidRPr="0059721B">
        <w:rPr>
          <w:rFonts w:ascii="Arial" w:hAnsi="Arial" w:cs="Arial"/>
          <w:b/>
          <w:szCs w:val="24"/>
        </w:rPr>
        <w:t xml:space="preserve"> Learning and Assessment </w:t>
      </w:r>
    </w:p>
    <w:p w14:paraId="308D56CC" w14:textId="77777777" w:rsidR="00AC52F6" w:rsidRDefault="00AC52F6" w:rsidP="00195F7B">
      <w:pPr>
        <w:rPr>
          <w:rFonts w:ascii="Arial" w:hAnsi="Arial" w:cs="Arial"/>
          <w:szCs w:val="24"/>
        </w:rPr>
      </w:pPr>
    </w:p>
    <w:p w14:paraId="3383FA41" w14:textId="77777777" w:rsidR="00AE3116" w:rsidRDefault="00AE3116" w:rsidP="00195F7B">
      <w:pPr>
        <w:rPr>
          <w:rFonts w:ascii="Arial" w:hAnsi="Arial" w:cs="Arial"/>
          <w:szCs w:val="24"/>
        </w:rPr>
      </w:pPr>
      <w:r w:rsidRPr="00AE3116">
        <w:rPr>
          <w:rFonts w:ascii="Arial" w:hAnsi="Arial" w:cs="Arial"/>
          <w:szCs w:val="24"/>
        </w:rPr>
        <w:t>The approach to teaching and learning in this field is founded on the assumption that students, besides acquiring transferable skills, should emerge with a qualification that will help them both to secure employment in journalism</w:t>
      </w:r>
      <w:r>
        <w:rPr>
          <w:rFonts w:ascii="Arial" w:hAnsi="Arial" w:cs="Arial"/>
          <w:szCs w:val="24"/>
        </w:rPr>
        <w:t xml:space="preserve"> or the wider media industries</w:t>
      </w:r>
      <w:r w:rsidRPr="00AE3116">
        <w:rPr>
          <w:rFonts w:ascii="Arial" w:hAnsi="Arial" w:cs="Arial"/>
          <w:szCs w:val="24"/>
        </w:rPr>
        <w:t xml:space="preserve"> and to funct</w:t>
      </w:r>
      <w:r>
        <w:rPr>
          <w:rFonts w:ascii="Arial" w:hAnsi="Arial" w:cs="Arial"/>
          <w:szCs w:val="24"/>
        </w:rPr>
        <w:t>ion as working journalists and media professionals</w:t>
      </w:r>
      <w:r w:rsidRPr="00AE3116">
        <w:rPr>
          <w:rFonts w:ascii="Arial" w:hAnsi="Arial" w:cs="Arial"/>
          <w:szCs w:val="24"/>
        </w:rPr>
        <w:t>.</w:t>
      </w:r>
    </w:p>
    <w:p w14:paraId="797E50C6" w14:textId="77777777" w:rsidR="00AE3116" w:rsidRDefault="00AE3116" w:rsidP="00195F7B">
      <w:pPr>
        <w:rPr>
          <w:rFonts w:ascii="Arial" w:hAnsi="Arial" w:cs="Arial"/>
          <w:szCs w:val="24"/>
        </w:rPr>
      </w:pPr>
    </w:p>
    <w:p w14:paraId="0C7BFB52" w14:textId="255442F4" w:rsidR="00AE3116" w:rsidRDefault="00AE3116" w:rsidP="00AE3116">
      <w:pPr>
        <w:rPr>
          <w:rFonts w:ascii="Arial" w:hAnsi="Arial" w:cs="Arial"/>
          <w:szCs w:val="24"/>
        </w:rPr>
      </w:pPr>
      <w:r w:rsidRPr="00AE3116">
        <w:rPr>
          <w:rFonts w:ascii="Arial" w:hAnsi="Arial" w:cs="Arial"/>
          <w:szCs w:val="24"/>
        </w:rPr>
        <w:t>Three strands combine to form the strategy, of which the most important is the development of writing skills and discipline, the sine qua non of the</w:t>
      </w:r>
      <w:r>
        <w:rPr>
          <w:rFonts w:ascii="Arial" w:hAnsi="Arial" w:cs="Arial"/>
          <w:szCs w:val="24"/>
        </w:rPr>
        <w:t xml:space="preserve"> journalism</w:t>
      </w:r>
      <w:r w:rsidRPr="00AE3116">
        <w:rPr>
          <w:rFonts w:ascii="Arial" w:hAnsi="Arial" w:cs="Arial"/>
          <w:szCs w:val="24"/>
        </w:rPr>
        <w:t xml:space="preserve"> profession. The second addresses the question: what is a story? The third relates to the context of journalism</w:t>
      </w:r>
      <w:r>
        <w:rPr>
          <w:rFonts w:ascii="Arial" w:hAnsi="Arial" w:cs="Arial"/>
          <w:szCs w:val="24"/>
        </w:rPr>
        <w:t xml:space="preserve"> and media</w:t>
      </w:r>
      <w:r w:rsidRPr="00AE3116">
        <w:rPr>
          <w:rFonts w:ascii="Arial" w:hAnsi="Arial" w:cs="Arial"/>
          <w:szCs w:val="24"/>
        </w:rPr>
        <w:t>, to medium-specific issues and techniques, with increased emphasis for journalists</w:t>
      </w:r>
      <w:r>
        <w:rPr>
          <w:rFonts w:ascii="Arial" w:hAnsi="Arial" w:cs="Arial"/>
          <w:szCs w:val="24"/>
        </w:rPr>
        <w:t xml:space="preserve"> and media professional</w:t>
      </w:r>
      <w:r w:rsidR="00E51ED2">
        <w:rPr>
          <w:rFonts w:ascii="Arial" w:hAnsi="Arial" w:cs="Arial"/>
          <w:szCs w:val="24"/>
        </w:rPr>
        <w:t>s</w:t>
      </w:r>
      <w:r w:rsidRPr="00AE3116">
        <w:rPr>
          <w:rFonts w:ascii="Arial" w:hAnsi="Arial" w:cs="Arial"/>
          <w:szCs w:val="24"/>
        </w:rPr>
        <w:t xml:space="preserve"> to be able to think and work comfortably across multimedia platf</w:t>
      </w:r>
      <w:r>
        <w:rPr>
          <w:rFonts w:ascii="Arial" w:hAnsi="Arial" w:cs="Arial"/>
          <w:szCs w:val="24"/>
        </w:rPr>
        <w:t xml:space="preserve">orms. All three levels </w:t>
      </w:r>
      <w:r w:rsidRPr="00AE3116">
        <w:rPr>
          <w:rFonts w:ascii="Arial" w:hAnsi="Arial" w:cs="Arial"/>
          <w:szCs w:val="24"/>
        </w:rPr>
        <w:t xml:space="preserve">include mandatory </w:t>
      </w:r>
      <w:r>
        <w:rPr>
          <w:rFonts w:ascii="Arial" w:hAnsi="Arial" w:cs="Arial"/>
          <w:szCs w:val="24"/>
        </w:rPr>
        <w:t xml:space="preserve">practical journalism </w:t>
      </w:r>
      <w:r w:rsidRPr="00AE3116">
        <w:rPr>
          <w:rFonts w:ascii="Arial" w:hAnsi="Arial" w:cs="Arial"/>
          <w:szCs w:val="24"/>
        </w:rPr>
        <w:t>modules devoted to improving students’ written skills to match the levels demanded by media consumers, and to teaching the basics of news and feature writing</w:t>
      </w:r>
      <w:r>
        <w:rPr>
          <w:rFonts w:ascii="Arial" w:hAnsi="Arial" w:cs="Arial"/>
          <w:szCs w:val="24"/>
        </w:rPr>
        <w:t xml:space="preserve"> as well as video, magazine</w:t>
      </w:r>
      <w:r w:rsidR="00146918">
        <w:rPr>
          <w:rFonts w:ascii="Arial" w:hAnsi="Arial" w:cs="Arial"/>
          <w:szCs w:val="24"/>
        </w:rPr>
        <w:t>, digital</w:t>
      </w:r>
      <w:r>
        <w:rPr>
          <w:rFonts w:ascii="Arial" w:hAnsi="Arial" w:cs="Arial"/>
          <w:szCs w:val="24"/>
        </w:rPr>
        <w:t xml:space="preserve"> and radio and television production. Students</w:t>
      </w:r>
      <w:r w:rsidRPr="00AE3116">
        <w:rPr>
          <w:rFonts w:ascii="Arial" w:hAnsi="Arial" w:cs="Arial"/>
          <w:szCs w:val="24"/>
        </w:rPr>
        <w:t xml:space="preserve"> a</w:t>
      </w:r>
      <w:r w:rsidR="00146918">
        <w:rPr>
          <w:rFonts w:ascii="Arial" w:hAnsi="Arial" w:cs="Arial"/>
          <w:szCs w:val="24"/>
        </w:rPr>
        <w:t xml:space="preserve">re </w:t>
      </w:r>
      <w:proofErr w:type="gramStart"/>
      <w:r>
        <w:rPr>
          <w:rFonts w:ascii="Arial" w:hAnsi="Arial" w:cs="Arial"/>
          <w:szCs w:val="24"/>
        </w:rPr>
        <w:t>given an introduction to</w:t>
      </w:r>
      <w:proofErr w:type="gramEnd"/>
      <w:r w:rsidR="00146918">
        <w:rPr>
          <w:rFonts w:ascii="Arial" w:hAnsi="Arial" w:cs="Arial"/>
          <w:szCs w:val="24"/>
        </w:rPr>
        <w:t xml:space="preserve"> production</w:t>
      </w:r>
      <w:r>
        <w:rPr>
          <w:rFonts w:ascii="Arial" w:hAnsi="Arial" w:cs="Arial"/>
          <w:szCs w:val="24"/>
        </w:rPr>
        <w:t xml:space="preserve"> at Level 4</w:t>
      </w:r>
      <w:r w:rsidR="002C2480">
        <w:rPr>
          <w:rFonts w:ascii="Arial" w:hAnsi="Arial" w:cs="Arial"/>
          <w:szCs w:val="24"/>
        </w:rPr>
        <w:t xml:space="preserve"> </w:t>
      </w:r>
      <w:r w:rsidRPr="00AE3116">
        <w:rPr>
          <w:rFonts w:ascii="Arial" w:hAnsi="Arial" w:cs="Arial"/>
          <w:szCs w:val="24"/>
        </w:rPr>
        <w:t>and encouraged to relate such practice to the wider world of contemporary media production (Digital Media Foundations</w:t>
      </w:r>
      <w:r>
        <w:rPr>
          <w:rFonts w:ascii="Arial" w:hAnsi="Arial" w:cs="Arial"/>
          <w:szCs w:val="24"/>
        </w:rPr>
        <w:t>).</w:t>
      </w:r>
    </w:p>
    <w:p w14:paraId="7B04FA47" w14:textId="77777777" w:rsidR="00AE3116" w:rsidRDefault="00AE3116" w:rsidP="00AE3116">
      <w:pPr>
        <w:rPr>
          <w:rFonts w:ascii="Arial" w:hAnsi="Arial" w:cs="Arial"/>
          <w:szCs w:val="24"/>
        </w:rPr>
      </w:pPr>
    </w:p>
    <w:p w14:paraId="2DD78AAA" w14:textId="77777777" w:rsidR="00AE3116" w:rsidRDefault="00AE3116" w:rsidP="00AE3116">
      <w:pPr>
        <w:rPr>
          <w:rFonts w:ascii="Arial" w:hAnsi="Arial" w:cs="Arial"/>
          <w:szCs w:val="24"/>
        </w:rPr>
      </w:pPr>
      <w:r w:rsidRPr="00AE3116">
        <w:rPr>
          <w:rFonts w:ascii="Arial" w:hAnsi="Arial" w:cs="Arial"/>
          <w:szCs w:val="24"/>
        </w:rPr>
        <w:t>This teaching takes place mainly in workshops</w:t>
      </w:r>
      <w:r>
        <w:rPr>
          <w:rFonts w:ascii="Arial" w:hAnsi="Arial" w:cs="Arial"/>
          <w:szCs w:val="24"/>
        </w:rPr>
        <w:t>. Work is carried out in groups and</w:t>
      </w:r>
      <w:r w:rsidRPr="00AE3116">
        <w:rPr>
          <w:rFonts w:ascii="Arial" w:hAnsi="Arial" w:cs="Arial"/>
          <w:szCs w:val="24"/>
        </w:rPr>
        <w:t xml:space="preserve"> individually and involves note-</w:t>
      </w:r>
      <w:r w:rsidRPr="00AC52F6">
        <w:rPr>
          <w:rFonts w:ascii="Arial" w:hAnsi="Arial" w:cs="Arial"/>
          <w:szCs w:val="24"/>
        </w:rPr>
        <w:t>taking and sub-editing as well as original writing and production, and this is normally followed by peer review and group discussion. In this way students become acc</w:t>
      </w:r>
      <w:r w:rsidR="00146918" w:rsidRPr="00AC52F6">
        <w:rPr>
          <w:rFonts w:ascii="Arial" w:hAnsi="Arial" w:cs="Arial"/>
          <w:szCs w:val="24"/>
        </w:rPr>
        <w:t>ustomed both to writing and</w:t>
      </w:r>
      <w:r w:rsidRPr="00AC52F6">
        <w:rPr>
          <w:rFonts w:ascii="Arial" w:hAnsi="Arial" w:cs="Arial"/>
          <w:szCs w:val="24"/>
        </w:rPr>
        <w:t xml:space="preserve"> production under pressure and to the discipline of having their work scrutin</w:t>
      </w:r>
      <w:r w:rsidR="00146918" w:rsidRPr="00AC52F6">
        <w:rPr>
          <w:rFonts w:ascii="Arial" w:hAnsi="Arial" w:cs="Arial"/>
          <w:szCs w:val="24"/>
        </w:rPr>
        <w:t>ised by others. Emphasis is</w:t>
      </w:r>
      <w:r w:rsidRPr="00AC52F6">
        <w:rPr>
          <w:rFonts w:ascii="Arial" w:hAnsi="Arial" w:cs="Arial"/>
          <w:szCs w:val="24"/>
        </w:rPr>
        <w:t xml:space="preserve"> placed on equipping students with the ability to write with appropriate speed and brevity, adding their own headlines and captions, and working across platforms. Over the course of the practical journalism modules, the teaching emphasis shifts from literacy, accuracy, and economy towards journalistic structure, values, and style. This means not only the progressive introduction of ‘furniture’ (</w:t>
      </w:r>
      <w:proofErr w:type="gramStart"/>
      <w:r w:rsidRPr="00AC52F6">
        <w:rPr>
          <w:rFonts w:ascii="Arial" w:hAnsi="Arial" w:cs="Arial"/>
          <w:szCs w:val="24"/>
        </w:rPr>
        <w:t>e.g.</w:t>
      </w:r>
      <w:proofErr w:type="gramEnd"/>
      <w:r w:rsidRPr="00AC52F6">
        <w:rPr>
          <w:rFonts w:ascii="Arial" w:hAnsi="Arial" w:cs="Arial"/>
          <w:szCs w:val="24"/>
        </w:rPr>
        <w:t xml:space="preserve"> headlines) and the use of design</w:t>
      </w:r>
      <w:r w:rsidR="00E51ED2" w:rsidRPr="00AC52F6">
        <w:rPr>
          <w:rFonts w:ascii="Arial" w:hAnsi="Arial" w:cs="Arial"/>
          <w:szCs w:val="24"/>
        </w:rPr>
        <w:t>, video editing, content management systems (CMS)</w:t>
      </w:r>
      <w:r w:rsidRPr="00AC52F6">
        <w:rPr>
          <w:rFonts w:ascii="Arial" w:hAnsi="Arial" w:cs="Arial"/>
          <w:szCs w:val="24"/>
        </w:rPr>
        <w:t xml:space="preserve"> and other software packages, but also an increasing emphasis on identifying, developing and presenting a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t>
      </w:r>
      <w:r w:rsidRPr="00AE3116">
        <w:rPr>
          <w:rFonts w:ascii="Arial" w:hAnsi="Arial" w:cs="Arial"/>
          <w:szCs w:val="24"/>
        </w:rPr>
        <w:t xml:space="preserv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  </w:t>
      </w:r>
    </w:p>
    <w:p w14:paraId="568C698B" w14:textId="77777777" w:rsidR="00AE3116" w:rsidRDefault="00AE3116" w:rsidP="00AE3116">
      <w:pPr>
        <w:rPr>
          <w:rFonts w:ascii="Arial" w:hAnsi="Arial" w:cs="Arial"/>
          <w:szCs w:val="24"/>
        </w:rPr>
      </w:pPr>
    </w:p>
    <w:p w14:paraId="109493F9" w14:textId="1ED8456D" w:rsidR="00AE3116" w:rsidRDefault="00AE3116" w:rsidP="00AE3116">
      <w:pPr>
        <w:rPr>
          <w:rFonts w:ascii="Arial" w:hAnsi="Arial" w:cs="Arial"/>
          <w:szCs w:val="24"/>
        </w:rPr>
      </w:pPr>
      <w:r>
        <w:rPr>
          <w:rFonts w:ascii="Arial" w:hAnsi="Arial" w:cs="Arial"/>
          <w:szCs w:val="24"/>
        </w:rPr>
        <w:t xml:space="preserve">Alongside the practical strands the course </w:t>
      </w:r>
      <w:r w:rsidRPr="00AE3116">
        <w:rPr>
          <w:rFonts w:ascii="Arial" w:hAnsi="Arial" w:cs="Arial"/>
          <w:szCs w:val="24"/>
        </w:rPr>
        <w:t>gives students a thorough grounding in historical and contemporary d</w:t>
      </w:r>
      <w:r>
        <w:rPr>
          <w:rFonts w:ascii="Arial" w:hAnsi="Arial" w:cs="Arial"/>
          <w:szCs w:val="24"/>
        </w:rPr>
        <w:t>evelopments in media</w:t>
      </w:r>
      <w:r w:rsidRPr="00AE3116">
        <w:rPr>
          <w:rFonts w:ascii="Arial" w:hAnsi="Arial" w:cs="Arial"/>
          <w:szCs w:val="24"/>
        </w:rPr>
        <w:t xml:space="preserve">, and their social, </w:t>
      </w:r>
      <w:proofErr w:type="gramStart"/>
      <w:r w:rsidRPr="00AE3116">
        <w:rPr>
          <w:rFonts w:ascii="Arial" w:hAnsi="Arial" w:cs="Arial"/>
          <w:szCs w:val="24"/>
        </w:rPr>
        <w:t>political</w:t>
      </w:r>
      <w:proofErr w:type="gramEnd"/>
      <w:r w:rsidRPr="00AE3116">
        <w:rPr>
          <w:rFonts w:ascii="Arial" w:hAnsi="Arial" w:cs="Arial"/>
          <w:szCs w:val="24"/>
        </w:rPr>
        <w:t xml:space="preserve"> and economic impacts both </w:t>
      </w:r>
      <w:r>
        <w:rPr>
          <w:rFonts w:ascii="Arial" w:hAnsi="Arial" w:cs="Arial"/>
          <w:szCs w:val="24"/>
        </w:rPr>
        <w:t>in Britain and overseas. At Level 4 s</w:t>
      </w:r>
      <w:r w:rsidRPr="00AE3116">
        <w:rPr>
          <w:rFonts w:ascii="Arial" w:hAnsi="Arial" w:cs="Arial"/>
          <w:szCs w:val="24"/>
        </w:rPr>
        <w:t xml:space="preserve">tudents are introduced to </w:t>
      </w:r>
      <w:proofErr w:type="gramStart"/>
      <w:r w:rsidRPr="00AE3116">
        <w:rPr>
          <w:rFonts w:ascii="Arial" w:hAnsi="Arial" w:cs="Arial"/>
          <w:szCs w:val="24"/>
        </w:rPr>
        <w:t>particular media</w:t>
      </w:r>
      <w:proofErr w:type="gramEnd"/>
      <w:r w:rsidRPr="00AE3116">
        <w:rPr>
          <w:rFonts w:ascii="Arial" w:hAnsi="Arial" w:cs="Arial"/>
          <w:szCs w:val="24"/>
        </w:rPr>
        <w:t xml:space="preserve"> fo</w:t>
      </w:r>
      <w:r>
        <w:rPr>
          <w:rFonts w:ascii="Arial" w:hAnsi="Arial" w:cs="Arial"/>
          <w:szCs w:val="24"/>
        </w:rPr>
        <w:t xml:space="preserve">rms and genres </w:t>
      </w:r>
      <w:r w:rsidRPr="00AE3116">
        <w:rPr>
          <w:rFonts w:ascii="Arial" w:hAnsi="Arial" w:cs="Arial"/>
          <w:szCs w:val="24"/>
        </w:rPr>
        <w:t>and to relevant conceptual frameworks for the ana</w:t>
      </w:r>
      <w:r>
        <w:rPr>
          <w:rFonts w:ascii="Arial" w:hAnsi="Arial" w:cs="Arial"/>
          <w:szCs w:val="24"/>
        </w:rPr>
        <w:t>lysis of media and culture (How Media Changed the World; Thinking about Journalism)</w:t>
      </w:r>
      <w:r w:rsidRPr="00AE3116">
        <w:rPr>
          <w:rFonts w:ascii="Arial" w:hAnsi="Arial" w:cs="Arial"/>
          <w:szCs w:val="24"/>
        </w:rPr>
        <w:t>. The level 4 curriculum has been planned to support students in making the transition to higher education learning. Skills required for successful study are built into the seminar activities and assessment tasks for these modules so that students can build their skills and knowledge in an incremental and progressive way.</w:t>
      </w:r>
      <w:r>
        <w:rPr>
          <w:rFonts w:ascii="Arial" w:hAnsi="Arial" w:cs="Arial"/>
          <w:szCs w:val="24"/>
        </w:rPr>
        <w:t xml:space="preserve"> </w:t>
      </w:r>
      <w:r w:rsidRPr="00AE3116">
        <w:rPr>
          <w:rFonts w:ascii="Arial" w:hAnsi="Arial" w:cs="Arial"/>
          <w:szCs w:val="24"/>
        </w:rPr>
        <w:t>At Level 5, students build on the theoretical and conceptual understanding developed in their first ye</w:t>
      </w:r>
      <w:r>
        <w:rPr>
          <w:rFonts w:ascii="Arial" w:hAnsi="Arial" w:cs="Arial"/>
          <w:szCs w:val="24"/>
        </w:rPr>
        <w:t xml:space="preserve">ar on the core module </w:t>
      </w:r>
      <w:r w:rsidR="003E4CF5" w:rsidRPr="003E4CF5">
        <w:rPr>
          <w:rFonts w:ascii="Arial" w:hAnsi="Arial" w:cs="Arial"/>
          <w:szCs w:val="24"/>
        </w:rPr>
        <w:t>Researching Media: Key Theories and Methods</w:t>
      </w:r>
      <w:r w:rsidRPr="00AE3116">
        <w:rPr>
          <w:rFonts w:ascii="Arial" w:hAnsi="Arial" w:cs="Arial"/>
          <w:szCs w:val="24"/>
        </w:rPr>
        <w:t>.</w:t>
      </w:r>
      <w:r>
        <w:rPr>
          <w:rFonts w:ascii="Arial" w:hAnsi="Arial" w:cs="Arial"/>
          <w:szCs w:val="24"/>
        </w:rPr>
        <w:t xml:space="preserve"> </w:t>
      </w:r>
      <w:r w:rsidR="00146918">
        <w:rPr>
          <w:rFonts w:ascii="Arial" w:hAnsi="Arial" w:cs="Arial"/>
          <w:szCs w:val="24"/>
        </w:rPr>
        <w:t>They also study the legal requirements of journalism in Practical Journalism 2 and can</w:t>
      </w:r>
      <w:r w:rsidR="00BD1164">
        <w:rPr>
          <w:rFonts w:ascii="Arial" w:hAnsi="Arial" w:cs="Arial"/>
          <w:szCs w:val="24"/>
        </w:rPr>
        <w:t xml:space="preserve"> undertake studies in global political communication and the history of journalism. </w:t>
      </w:r>
      <w:r w:rsidRPr="00AE3116">
        <w:rPr>
          <w:rFonts w:ascii="Arial" w:hAnsi="Arial" w:cs="Arial"/>
          <w:szCs w:val="24"/>
        </w:rPr>
        <w:t xml:space="preserve">The </w:t>
      </w:r>
      <w:r>
        <w:rPr>
          <w:rFonts w:ascii="Arial" w:hAnsi="Arial" w:cs="Arial"/>
          <w:szCs w:val="24"/>
        </w:rPr>
        <w:t xml:space="preserve">final year </w:t>
      </w:r>
      <w:r w:rsidRPr="00AE3116">
        <w:rPr>
          <w:rFonts w:ascii="Arial" w:hAnsi="Arial" w:cs="Arial"/>
          <w:szCs w:val="24"/>
        </w:rPr>
        <w:t>Media Research Projec</w:t>
      </w:r>
      <w:r>
        <w:rPr>
          <w:rFonts w:ascii="Arial" w:hAnsi="Arial" w:cs="Arial"/>
          <w:szCs w:val="24"/>
        </w:rPr>
        <w:t>t</w:t>
      </w:r>
      <w:r w:rsidRPr="00AE3116">
        <w:rPr>
          <w:rFonts w:ascii="Arial" w:hAnsi="Arial" w:cs="Arial"/>
          <w:szCs w:val="24"/>
        </w:rPr>
        <w:t xml:space="preserve"> is a Capstone module which offers students the oppo</w:t>
      </w:r>
      <w:r>
        <w:rPr>
          <w:rFonts w:ascii="Arial" w:hAnsi="Arial" w:cs="Arial"/>
          <w:szCs w:val="24"/>
        </w:rPr>
        <w:t xml:space="preserve">rtunity to develop a project showcasing </w:t>
      </w:r>
      <w:r w:rsidRPr="00AE3116">
        <w:rPr>
          <w:rFonts w:ascii="Arial" w:hAnsi="Arial" w:cs="Arial"/>
          <w:szCs w:val="24"/>
        </w:rPr>
        <w:t xml:space="preserve">the </w:t>
      </w:r>
      <w:r>
        <w:rPr>
          <w:rFonts w:ascii="Arial" w:hAnsi="Arial" w:cs="Arial"/>
          <w:szCs w:val="24"/>
        </w:rPr>
        <w:t xml:space="preserve">media </w:t>
      </w:r>
      <w:r w:rsidRPr="00AE3116">
        <w:rPr>
          <w:rFonts w:ascii="Arial" w:hAnsi="Arial" w:cs="Arial"/>
          <w:szCs w:val="24"/>
        </w:rPr>
        <w:t xml:space="preserve">knowledge and understanding they have developed in the three years of their degree. Students must publicly present the work </w:t>
      </w:r>
      <w:r w:rsidRPr="00AE3116">
        <w:rPr>
          <w:rFonts w:ascii="Arial" w:hAnsi="Arial" w:cs="Arial"/>
          <w:szCs w:val="24"/>
        </w:rPr>
        <w:lastRenderedPageBreak/>
        <w:t xml:space="preserve">produced in this module. Students </w:t>
      </w:r>
      <w:proofErr w:type="gramStart"/>
      <w:r w:rsidRPr="00AE3116">
        <w:rPr>
          <w:rFonts w:ascii="Arial" w:hAnsi="Arial" w:cs="Arial"/>
          <w:szCs w:val="24"/>
        </w:rPr>
        <w:t>are able to</w:t>
      </w:r>
      <w:proofErr w:type="gramEnd"/>
      <w:r w:rsidRPr="00AE3116">
        <w:rPr>
          <w:rFonts w:ascii="Arial" w:hAnsi="Arial" w:cs="Arial"/>
          <w:szCs w:val="24"/>
        </w:rPr>
        <w:t xml:space="preserve"> focus their project around a traditional 10-1</w:t>
      </w:r>
      <w:r w:rsidR="00BD1164">
        <w:rPr>
          <w:rFonts w:ascii="Arial" w:hAnsi="Arial" w:cs="Arial"/>
          <w:szCs w:val="24"/>
        </w:rPr>
        <w:t>2,000-word dissertation,</w:t>
      </w:r>
      <w:r w:rsidR="00AC52F6">
        <w:rPr>
          <w:rFonts w:ascii="Arial" w:hAnsi="Arial" w:cs="Arial"/>
          <w:szCs w:val="24"/>
        </w:rPr>
        <w:t xml:space="preserve"> </w:t>
      </w:r>
      <w:r w:rsidRPr="00AE3116">
        <w:rPr>
          <w:rFonts w:ascii="Arial" w:hAnsi="Arial" w:cs="Arial"/>
          <w:szCs w:val="24"/>
        </w:rPr>
        <w:t>a m</w:t>
      </w:r>
      <w:r w:rsidR="00BD1164">
        <w:rPr>
          <w:rFonts w:ascii="Arial" w:hAnsi="Arial" w:cs="Arial"/>
          <w:szCs w:val="24"/>
        </w:rPr>
        <w:t xml:space="preserve">edia product, or </w:t>
      </w:r>
      <w:r w:rsidRPr="00AE3116">
        <w:rPr>
          <w:rFonts w:ascii="Arial" w:hAnsi="Arial" w:cs="Arial"/>
          <w:szCs w:val="24"/>
        </w:rPr>
        <w:t>a workplace project produced</w:t>
      </w:r>
      <w:r>
        <w:rPr>
          <w:rFonts w:ascii="Arial" w:hAnsi="Arial" w:cs="Arial"/>
          <w:szCs w:val="24"/>
        </w:rPr>
        <w:t xml:space="preserve"> as part of a company placement.</w:t>
      </w:r>
    </w:p>
    <w:p w14:paraId="1A939487" w14:textId="77777777" w:rsidR="00AE3116" w:rsidRDefault="00AE3116" w:rsidP="00AE3116">
      <w:pPr>
        <w:rPr>
          <w:rFonts w:ascii="Arial" w:hAnsi="Arial" w:cs="Arial"/>
          <w:szCs w:val="24"/>
        </w:rPr>
      </w:pPr>
    </w:p>
    <w:p w14:paraId="00931E64" w14:textId="77777777" w:rsidR="00AE3116" w:rsidRDefault="00AE3116" w:rsidP="00AE3116">
      <w:pPr>
        <w:rPr>
          <w:rFonts w:ascii="Arial" w:hAnsi="Arial" w:cs="Arial"/>
          <w:szCs w:val="24"/>
        </w:rPr>
      </w:pPr>
      <w:r w:rsidRPr="00AE3116">
        <w:rPr>
          <w:rFonts w:ascii="Arial" w:hAnsi="Arial" w:cs="Arial"/>
          <w:szCs w:val="24"/>
        </w:rPr>
        <w:t>The assessment strategies for the Journalism</w:t>
      </w:r>
      <w:r>
        <w:rPr>
          <w:rFonts w:ascii="Arial" w:hAnsi="Arial" w:cs="Arial"/>
          <w:szCs w:val="24"/>
        </w:rPr>
        <w:t xml:space="preserve"> and Media</w:t>
      </w:r>
      <w:r w:rsidRPr="00AE3116">
        <w:rPr>
          <w:rFonts w:ascii="Arial" w:hAnsi="Arial" w:cs="Arial"/>
          <w:szCs w:val="24"/>
        </w:rPr>
        <w:t xml:space="preserve"> field are designed to build through the three levels of the course. At each level, assessment patterns reflect the combination of theory and practice within and across modules that is characteristic of the field.  In </w:t>
      </w:r>
      <w:proofErr w:type="gramStart"/>
      <w:r w:rsidRPr="00AE3116">
        <w:rPr>
          <w:rFonts w:ascii="Arial" w:hAnsi="Arial" w:cs="Arial"/>
          <w:szCs w:val="24"/>
        </w:rPr>
        <w:t>a number of</w:t>
      </w:r>
      <w:proofErr w:type="gramEnd"/>
      <w:r w:rsidRPr="00AE3116">
        <w:rPr>
          <w:rFonts w:ascii="Arial" w:hAnsi="Arial" w:cs="Arial"/>
          <w:szCs w:val="24"/>
        </w:rPr>
        <w:t xml:space="preserve">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Practical Journalism 1 and Practical Journalism 2 require students to build up a portfolio of work demonstrating skills including identifying and originating stories, editing and sub-editing, and writing against the clock.  Portfolios will contain both </w:t>
      </w:r>
      <w:proofErr w:type="gramStart"/>
      <w:r w:rsidRPr="00AE3116">
        <w:rPr>
          <w:rFonts w:ascii="Arial" w:hAnsi="Arial" w:cs="Arial"/>
          <w:szCs w:val="24"/>
        </w:rPr>
        <w:t>work</w:t>
      </w:r>
      <w:proofErr w:type="gramEnd"/>
      <w:r w:rsidRPr="00AE3116">
        <w:rPr>
          <w:rFonts w:ascii="Arial" w:hAnsi="Arial" w:cs="Arial"/>
          <w:szCs w:val="24"/>
        </w:rPr>
        <w:t xml:space="preserve">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Practical Journalism 3 module give students the opportunity to show their ability to bring together the skills and knowledge they have acquired by prod</w:t>
      </w:r>
      <w:r>
        <w:rPr>
          <w:rFonts w:ascii="Arial" w:hAnsi="Arial" w:cs="Arial"/>
          <w:szCs w:val="24"/>
        </w:rPr>
        <w:t xml:space="preserve">ucing a campus newspaper, </w:t>
      </w:r>
      <w:r w:rsidRPr="00AE3116">
        <w:rPr>
          <w:rFonts w:ascii="Arial" w:hAnsi="Arial" w:cs="Arial"/>
          <w:szCs w:val="24"/>
        </w:rPr>
        <w:t xml:space="preserve">website </w:t>
      </w:r>
      <w:r>
        <w:rPr>
          <w:rFonts w:ascii="Arial" w:hAnsi="Arial" w:cs="Arial"/>
          <w:szCs w:val="24"/>
        </w:rPr>
        <w:t>and radio show and reflect</w:t>
      </w:r>
      <w:r w:rsidRPr="00AE3116">
        <w:rPr>
          <w:rFonts w:ascii="Arial" w:hAnsi="Arial" w:cs="Arial"/>
          <w:szCs w:val="24"/>
        </w:rPr>
        <w:t xml:space="preserve"> on a short period of work-based learning.</w:t>
      </w:r>
    </w:p>
    <w:p w14:paraId="6AA258D8" w14:textId="77777777" w:rsidR="00AE3116" w:rsidRDefault="00AE3116" w:rsidP="00AE3116">
      <w:pPr>
        <w:rPr>
          <w:rFonts w:ascii="Arial" w:hAnsi="Arial" w:cs="Arial"/>
          <w:szCs w:val="24"/>
        </w:rPr>
      </w:pPr>
    </w:p>
    <w:p w14:paraId="341677CA" w14:textId="77777777" w:rsidR="00AE3116" w:rsidRDefault="00AE3116" w:rsidP="00AE3116">
      <w:pPr>
        <w:rPr>
          <w:rFonts w:ascii="Arial" w:hAnsi="Arial" w:cs="Arial"/>
          <w:szCs w:val="24"/>
        </w:rPr>
      </w:pPr>
      <w:r w:rsidRPr="00AE3116">
        <w:rPr>
          <w:rFonts w:ascii="Arial" w:hAnsi="Arial" w:cs="Arial"/>
          <w:szCs w:val="24"/>
        </w:rPr>
        <w:t xml:space="preserve">The field’s assessment strategy is based on developing skills and knowledge through formative assessments that </w:t>
      </w:r>
      <w:r w:rsidR="00BD1164">
        <w:rPr>
          <w:rFonts w:ascii="Arial" w:hAnsi="Arial" w:cs="Arial"/>
          <w:szCs w:val="24"/>
        </w:rPr>
        <w:t xml:space="preserve">may be used as a basis for </w:t>
      </w:r>
      <w:r w:rsidRPr="00AE3116">
        <w:rPr>
          <w:rFonts w:ascii="Arial" w:hAnsi="Arial" w:cs="Arial"/>
          <w:szCs w:val="24"/>
        </w:rPr>
        <w:t xml:space="preserve">summative assessments. Here, a constructively critical approach taken by the student, module tutors, practitioners and peers </w:t>
      </w:r>
      <w:proofErr w:type="gramStart"/>
      <w:r w:rsidRPr="00AE3116">
        <w:rPr>
          <w:rFonts w:ascii="Arial" w:hAnsi="Arial" w:cs="Arial"/>
          <w:szCs w:val="24"/>
        </w:rPr>
        <w:t>informs</w:t>
      </w:r>
      <w:proofErr w:type="gramEnd"/>
      <w:r w:rsidRPr="00AE3116">
        <w:rPr>
          <w:rFonts w:ascii="Arial" w:hAnsi="Arial" w:cs="Arial"/>
          <w:szCs w:val="24"/>
        </w:rPr>
        <w:t xml:space="preserve"> the re-editing and development of previous work. This formative approach builds throughout the course levels, resulting in the production of a professional level portfolio by the end of Level 6.</w:t>
      </w:r>
    </w:p>
    <w:p w14:paraId="6FFBD3EC" w14:textId="77777777" w:rsidR="00BD1164" w:rsidRDefault="00BD1164" w:rsidP="00AE3116">
      <w:pPr>
        <w:rPr>
          <w:rFonts w:ascii="Arial" w:hAnsi="Arial" w:cs="Arial"/>
          <w:szCs w:val="24"/>
        </w:rPr>
      </w:pPr>
    </w:p>
    <w:p w14:paraId="030FB966" w14:textId="35A84D8A" w:rsidR="00BD1164" w:rsidRPr="00AE3116" w:rsidRDefault="00BD1164" w:rsidP="00AE3116">
      <w:pPr>
        <w:rPr>
          <w:rFonts w:ascii="Arial" w:hAnsi="Arial" w:cs="Arial"/>
          <w:szCs w:val="24"/>
        </w:rPr>
      </w:pPr>
      <w:r w:rsidRPr="00BD1164">
        <w:rPr>
          <w:rFonts w:ascii="Arial" w:hAnsi="Arial" w:cs="Arial"/>
          <w:szCs w:val="24"/>
        </w:rPr>
        <w:t>A range of assessment methods is used to enable students to demonstrate they have acquired the knowledge and skills demanded of each module. Methods include essays and extended essays, reports, individual and group presentat</w:t>
      </w:r>
      <w:r>
        <w:rPr>
          <w:rFonts w:ascii="Arial" w:hAnsi="Arial" w:cs="Arial"/>
          <w:szCs w:val="24"/>
        </w:rPr>
        <w:t>ions, blogs,</w:t>
      </w:r>
      <w:r w:rsidRPr="00BD1164">
        <w:rPr>
          <w:rFonts w:ascii="Arial" w:hAnsi="Arial" w:cs="Arial"/>
          <w:szCs w:val="24"/>
        </w:rPr>
        <w:t xml:space="preserve"> med</w:t>
      </w:r>
      <w:r>
        <w:rPr>
          <w:rFonts w:ascii="Arial" w:hAnsi="Arial" w:cs="Arial"/>
          <w:szCs w:val="24"/>
        </w:rPr>
        <w:t>ia production, practical group projects etc</w:t>
      </w:r>
      <w:r w:rsidRPr="00BD1164">
        <w:rPr>
          <w:rFonts w:ascii="Arial" w:hAnsi="Arial" w:cs="Arial"/>
          <w:szCs w:val="24"/>
        </w:rPr>
        <w:t>. The assessment regime for each module has been designed to provide formative opportunities that allow students to practice and to receive feed forward on their performance in preparation for the summative assessment.</w:t>
      </w:r>
    </w:p>
    <w:p w14:paraId="30DCCCAD" w14:textId="77777777" w:rsidR="00AE3116" w:rsidRPr="00AE3116" w:rsidRDefault="00AE3116" w:rsidP="00AE3116">
      <w:pPr>
        <w:rPr>
          <w:rFonts w:ascii="Arial" w:hAnsi="Arial" w:cs="Arial"/>
          <w:szCs w:val="24"/>
        </w:rPr>
      </w:pPr>
    </w:p>
    <w:p w14:paraId="28434369" w14:textId="77777777" w:rsidR="00AE3116" w:rsidRDefault="00AE3116" w:rsidP="00AE3116">
      <w:pPr>
        <w:rPr>
          <w:rFonts w:ascii="Arial" w:hAnsi="Arial" w:cs="Arial"/>
          <w:szCs w:val="24"/>
        </w:rPr>
      </w:pPr>
      <w:r w:rsidRPr="00AE3116">
        <w:rPr>
          <w:rFonts w:ascii="Arial" w:hAnsi="Arial" w:cs="Arial"/>
          <w:szCs w:val="24"/>
        </w:rPr>
        <w:t>The diversity of assessment forms employed also help to develop personal qualities such as persistence, accuracy, judgement, timeliness, and the ability to work with others in the pursuit of a specific goal.</w:t>
      </w:r>
    </w:p>
    <w:p w14:paraId="36AF6883" w14:textId="77777777" w:rsidR="00586C2E" w:rsidRDefault="00586C2E" w:rsidP="00AE3116">
      <w:pPr>
        <w:rPr>
          <w:rFonts w:ascii="Arial" w:hAnsi="Arial" w:cs="Arial"/>
          <w:szCs w:val="24"/>
        </w:rPr>
      </w:pPr>
    </w:p>
    <w:p w14:paraId="40EE2011" w14:textId="3C0B7F66" w:rsidR="00586C2E" w:rsidRDefault="00AC52F6" w:rsidP="00AE3116">
      <w:pPr>
        <w:rPr>
          <w:rFonts w:ascii="Arial" w:hAnsi="Arial" w:cs="Arial"/>
          <w:szCs w:val="24"/>
        </w:rPr>
      </w:pPr>
      <w:r w:rsidRPr="00AC52F6">
        <w:rPr>
          <w:rFonts w:ascii="Arial" w:hAnsi="Arial" w:cs="Arial"/>
          <w:szCs w:val="24"/>
        </w:rPr>
        <w:t>Students’ self-</w:t>
      </w:r>
      <w:r w:rsidR="00586C2E" w:rsidRPr="00AC52F6">
        <w:rPr>
          <w:rFonts w:ascii="Arial" w:hAnsi="Arial" w:cs="Arial"/>
          <w:szCs w:val="24"/>
        </w:rPr>
        <w:t xml:space="preserve">managed learning time is carefully plotted across the three levels of the programme to ensure that students are supported to become increasingly independent, </w:t>
      </w:r>
      <w:proofErr w:type="gramStart"/>
      <w:r w:rsidR="00586C2E" w:rsidRPr="00AC52F6">
        <w:rPr>
          <w:rFonts w:ascii="Arial" w:hAnsi="Arial" w:cs="Arial"/>
          <w:szCs w:val="24"/>
        </w:rPr>
        <w:t>self-motivated</w:t>
      </w:r>
      <w:proofErr w:type="gramEnd"/>
      <w:r w:rsidR="00586C2E" w:rsidRPr="00AC52F6">
        <w:rPr>
          <w:rFonts w:ascii="Arial" w:hAnsi="Arial" w:cs="Arial"/>
          <w:szCs w:val="24"/>
        </w:rPr>
        <w:t xml:space="preserve"> and reflexive learners. Each module makes use of the VLE, to provide a range of guided activities for students outside of classroom activities. These might include guided reading with discussion boards, structured research or practical tasks and online quizzes to check understanding and practice skills.  These are carefully designed in accordance with the specific requirements of the module and level of study.  As a </w:t>
      </w:r>
      <w:r w:rsidR="002C2480" w:rsidRPr="00AC52F6">
        <w:rPr>
          <w:rFonts w:ascii="Arial" w:hAnsi="Arial" w:cs="Arial"/>
          <w:szCs w:val="24"/>
        </w:rPr>
        <w:t>general principle guided activity</w:t>
      </w:r>
      <w:r w:rsidR="00586C2E" w:rsidRPr="00AC52F6">
        <w:rPr>
          <w:rFonts w:ascii="Arial" w:hAnsi="Arial" w:cs="Arial"/>
          <w:szCs w:val="24"/>
        </w:rPr>
        <w:t xml:space="preserve"> are more closely structured at level 4 to support students in making the transition </w:t>
      </w:r>
      <w:proofErr w:type="gramStart"/>
      <w:r w:rsidR="00586C2E" w:rsidRPr="00AC52F6">
        <w:rPr>
          <w:rFonts w:ascii="Arial" w:hAnsi="Arial" w:cs="Arial"/>
          <w:szCs w:val="24"/>
        </w:rPr>
        <w:t>to</w:t>
      </w:r>
      <w:proofErr w:type="gramEnd"/>
      <w:r w:rsidR="00586C2E" w:rsidRPr="00AC52F6">
        <w:rPr>
          <w:rFonts w:ascii="Arial" w:hAnsi="Arial" w:cs="Arial"/>
          <w:szCs w:val="24"/>
        </w:rPr>
        <w:t xml:space="preserve"> HE learning. In addition to these module specific activities, at each level students on the course are provided with a co-</w:t>
      </w:r>
      <w:proofErr w:type="spellStart"/>
      <w:r w:rsidR="00586C2E" w:rsidRPr="00AC52F6">
        <w:rPr>
          <w:rFonts w:ascii="Arial" w:hAnsi="Arial" w:cs="Arial"/>
          <w:szCs w:val="24"/>
        </w:rPr>
        <w:t>curricula</w:t>
      </w:r>
      <w:proofErr w:type="spellEnd"/>
      <w:r w:rsidR="00586C2E" w:rsidRPr="00AC52F6">
        <w:rPr>
          <w:rFonts w:ascii="Arial" w:hAnsi="Arial" w:cs="Arial"/>
          <w:szCs w:val="24"/>
        </w:rPr>
        <w:t xml:space="preserve"> timetable of activities that draws across the provision within</w:t>
      </w:r>
      <w:r w:rsidR="00A24710">
        <w:rPr>
          <w:rFonts w:ascii="Arial" w:hAnsi="Arial" w:cs="Arial"/>
          <w:szCs w:val="24"/>
        </w:rPr>
        <w:t xml:space="preserve"> the Careers and Employability Services</w:t>
      </w:r>
      <w:r w:rsidR="00586C2E" w:rsidRPr="00AC52F6">
        <w:rPr>
          <w:rFonts w:ascii="Arial" w:hAnsi="Arial" w:cs="Arial"/>
          <w:szCs w:val="24"/>
        </w:rPr>
        <w:t>. These include</w:t>
      </w:r>
      <w:r w:rsidR="002C2480">
        <w:rPr>
          <w:rFonts w:ascii="Arial" w:hAnsi="Arial" w:cs="Arial"/>
          <w:szCs w:val="24"/>
        </w:rPr>
        <w:t xml:space="preserve"> </w:t>
      </w:r>
      <w:r w:rsidR="00586C2E" w:rsidRPr="00AC52F6">
        <w:rPr>
          <w:rFonts w:ascii="Arial" w:hAnsi="Arial" w:cs="Arial"/>
          <w:szCs w:val="24"/>
        </w:rPr>
        <w:t xml:space="preserve">but are not limited </w:t>
      </w:r>
      <w:proofErr w:type="gramStart"/>
      <w:r w:rsidR="00586C2E" w:rsidRPr="00AC52F6">
        <w:rPr>
          <w:rFonts w:ascii="Arial" w:hAnsi="Arial" w:cs="Arial"/>
          <w:szCs w:val="24"/>
        </w:rPr>
        <w:t>to:</w:t>
      </w:r>
      <w:proofErr w:type="gramEnd"/>
      <w:r w:rsidR="00586C2E" w:rsidRPr="00AC52F6">
        <w:rPr>
          <w:rFonts w:ascii="Arial" w:hAnsi="Arial" w:cs="Arial"/>
          <w:szCs w:val="24"/>
        </w:rPr>
        <w:t xml:space="preserve"> careers skills workshops targeted to level (e.g. CV writing workshops for level 4, interview skills and online test training at level 6); and academic skills development through the Writing and Oral Skills (WOS) workshops and structured developmental interactions with </w:t>
      </w:r>
      <w:r w:rsidR="00A24710">
        <w:rPr>
          <w:rFonts w:ascii="Arial" w:hAnsi="Arial" w:cs="Arial"/>
          <w:szCs w:val="24"/>
        </w:rPr>
        <w:t>the Academic Success Centre</w:t>
      </w:r>
      <w:r w:rsidR="00586C2E" w:rsidRPr="00AC52F6">
        <w:rPr>
          <w:rFonts w:ascii="Arial" w:hAnsi="Arial" w:cs="Arial"/>
          <w:szCs w:val="24"/>
        </w:rPr>
        <w:t>.</w:t>
      </w:r>
    </w:p>
    <w:p w14:paraId="54C529ED" w14:textId="77777777" w:rsidR="00BD1164" w:rsidRPr="00BD1164" w:rsidRDefault="00BD1164" w:rsidP="00AE3116">
      <w:pPr>
        <w:rPr>
          <w:rFonts w:ascii="Arial" w:hAnsi="Arial" w:cs="Arial"/>
          <w:szCs w:val="24"/>
        </w:rPr>
      </w:pPr>
    </w:p>
    <w:p w14:paraId="4947134D" w14:textId="0740EFEB" w:rsidR="00195F7B" w:rsidRPr="0059721B" w:rsidRDefault="43C06581" w:rsidP="43C06581">
      <w:pPr>
        <w:numPr>
          <w:ilvl w:val="0"/>
          <w:numId w:val="3"/>
        </w:numPr>
        <w:rPr>
          <w:rFonts w:ascii="Arial" w:hAnsi="Arial" w:cs="Arial"/>
          <w:b/>
          <w:bCs/>
        </w:rPr>
      </w:pPr>
      <w:r w:rsidRPr="43C06581">
        <w:rPr>
          <w:rFonts w:ascii="Arial" w:hAnsi="Arial" w:cs="Arial"/>
          <w:b/>
          <w:bCs/>
        </w:rPr>
        <w:t>Support for Students and their Learning</w:t>
      </w:r>
    </w:p>
    <w:p w14:paraId="1C0157D6" w14:textId="77777777" w:rsidR="00195F7B" w:rsidRPr="0059721B" w:rsidRDefault="00195F7B" w:rsidP="00195F7B">
      <w:pPr>
        <w:rPr>
          <w:rFonts w:ascii="Arial" w:hAnsi="Arial" w:cs="Arial"/>
          <w:b/>
          <w:szCs w:val="24"/>
        </w:rPr>
      </w:pPr>
    </w:p>
    <w:p w14:paraId="7A21640A" w14:textId="77777777" w:rsidR="00195F7B" w:rsidRDefault="00195F7B" w:rsidP="00195F7B">
      <w:pPr>
        <w:rPr>
          <w:rFonts w:ascii="Arial" w:hAnsi="Arial" w:cs="Arial"/>
          <w:szCs w:val="24"/>
        </w:rPr>
      </w:pPr>
      <w:r w:rsidRPr="0059721B">
        <w:rPr>
          <w:rFonts w:ascii="Arial" w:hAnsi="Arial" w:cs="Arial"/>
          <w:szCs w:val="24"/>
        </w:rPr>
        <w:t>Students are supported by:</w:t>
      </w:r>
    </w:p>
    <w:p w14:paraId="60DBECCE"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Module Leader for each module </w:t>
      </w:r>
    </w:p>
    <w:p w14:paraId="0A220D5F"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Seminar tutors for classroom support</w:t>
      </w:r>
    </w:p>
    <w:p w14:paraId="776C23F8"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Course Leader</w:t>
      </w:r>
      <w:r w:rsidRPr="00AE3116">
        <w:rPr>
          <w:rFonts w:ascii="Arial" w:hAnsi="Arial" w:cs="Arial"/>
          <w:szCs w:val="24"/>
        </w:rPr>
        <w:t xml:space="preserve"> to help students with general course </w:t>
      </w:r>
      <w:proofErr w:type="gramStart"/>
      <w:r w:rsidRPr="00AE3116">
        <w:rPr>
          <w:rFonts w:ascii="Arial" w:hAnsi="Arial" w:cs="Arial"/>
          <w:szCs w:val="24"/>
        </w:rPr>
        <w:t>support</w:t>
      </w:r>
      <w:proofErr w:type="gramEnd"/>
    </w:p>
    <w:p w14:paraId="718FB2AC"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Personal Tutors to provide academic and personal support 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14:paraId="402477D2"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Work Placement Officer to give support and general advice on </w:t>
      </w:r>
      <w:proofErr w:type="gramStart"/>
      <w:r w:rsidRPr="00AE3116">
        <w:rPr>
          <w:rFonts w:ascii="Arial" w:hAnsi="Arial" w:cs="Arial"/>
          <w:szCs w:val="24"/>
        </w:rPr>
        <w:t>placements</w:t>
      </w:r>
      <w:proofErr w:type="gramEnd"/>
      <w:r w:rsidRPr="00AE3116">
        <w:rPr>
          <w:rFonts w:ascii="Arial" w:hAnsi="Arial" w:cs="Arial"/>
          <w:szCs w:val="24"/>
        </w:rPr>
        <w:t xml:space="preserve"> </w:t>
      </w:r>
    </w:p>
    <w:p w14:paraId="0E532AB5"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technician</w:t>
      </w:r>
      <w:r w:rsidRPr="00AE3116">
        <w:rPr>
          <w:rFonts w:ascii="Arial" w:hAnsi="Arial" w:cs="Arial"/>
          <w:szCs w:val="24"/>
        </w:rPr>
        <w:t xml:space="preserve"> to advise students on IT and the use of </w:t>
      </w:r>
      <w:proofErr w:type="gramStart"/>
      <w:r w:rsidRPr="00AE3116">
        <w:rPr>
          <w:rFonts w:ascii="Arial" w:hAnsi="Arial" w:cs="Arial"/>
          <w:szCs w:val="24"/>
        </w:rPr>
        <w:t>software</w:t>
      </w:r>
      <w:proofErr w:type="gramEnd"/>
      <w:r w:rsidRPr="00AE3116">
        <w:rPr>
          <w:rFonts w:ascii="Arial" w:hAnsi="Arial" w:cs="Arial"/>
          <w:szCs w:val="24"/>
        </w:rPr>
        <w:t xml:space="preserve"> </w:t>
      </w:r>
    </w:p>
    <w:p w14:paraId="557976F4"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course</w:t>
      </w:r>
      <w:r w:rsidRPr="00AE3116">
        <w:rPr>
          <w:rFonts w:ascii="Arial" w:hAnsi="Arial" w:cs="Arial"/>
          <w:szCs w:val="24"/>
        </w:rPr>
        <w:t xml:space="preserve"> administrator </w:t>
      </w:r>
    </w:p>
    <w:p w14:paraId="1F271AB1"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An induction week at the beginning of each new academic session </w:t>
      </w:r>
    </w:p>
    <w:p w14:paraId="3296C6D7"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Staff Student Consultative Committee </w:t>
      </w:r>
    </w:p>
    <w:p w14:paraId="66317CE1" w14:textId="77777777" w:rsidR="0023716B" w:rsidRDefault="00AE3116" w:rsidP="0023716B">
      <w:pPr>
        <w:numPr>
          <w:ilvl w:val="3"/>
          <w:numId w:val="12"/>
        </w:numPr>
        <w:ind w:left="426" w:hanging="426"/>
        <w:rPr>
          <w:rFonts w:ascii="Arial" w:hAnsi="Arial" w:cs="Arial"/>
          <w:szCs w:val="24"/>
        </w:rPr>
      </w:pPr>
      <w:r>
        <w:rPr>
          <w:rFonts w:ascii="Arial" w:hAnsi="Arial" w:cs="Arial"/>
          <w:szCs w:val="24"/>
        </w:rPr>
        <w:t>Canvas</w:t>
      </w:r>
      <w:r w:rsidRPr="00AE3116">
        <w:rPr>
          <w:rFonts w:ascii="Arial" w:hAnsi="Arial" w:cs="Arial"/>
          <w:szCs w:val="24"/>
        </w:rPr>
        <w:t xml:space="preserve"> – a versatile on-line interactive intranet and learning </w:t>
      </w:r>
      <w:proofErr w:type="gramStart"/>
      <w:r w:rsidRPr="00AE3116">
        <w:rPr>
          <w:rFonts w:ascii="Arial" w:hAnsi="Arial" w:cs="Arial"/>
          <w:szCs w:val="24"/>
        </w:rPr>
        <w:t>environment</w:t>
      </w:r>
      <w:proofErr w:type="gramEnd"/>
    </w:p>
    <w:p w14:paraId="74A45676" w14:textId="77777777" w:rsidR="0023716B" w:rsidRPr="0023716B" w:rsidRDefault="00A24710" w:rsidP="0023716B">
      <w:pPr>
        <w:numPr>
          <w:ilvl w:val="3"/>
          <w:numId w:val="12"/>
        </w:numPr>
        <w:ind w:left="426" w:hanging="426"/>
        <w:rPr>
          <w:rFonts w:ascii="Arial" w:hAnsi="Arial" w:cs="Arial"/>
          <w:szCs w:val="24"/>
        </w:rPr>
      </w:pPr>
      <w:r>
        <w:rPr>
          <w:rFonts w:ascii="Arial" w:hAnsi="Arial" w:cs="Arial"/>
          <w:szCs w:val="24"/>
        </w:rPr>
        <w:t>LinkedIn Learning</w:t>
      </w:r>
      <w:r w:rsidR="0023716B" w:rsidRPr="0023716B">
        <w:rPr>
          <w:rFonts w:ascii="Arial" w:hAnsi="Arial" w:cs="Arial"/>
          <w:szCs w:val="24"/>
        </w:rPr>
        <w:t xml:space="preserve"> – an online platform offering self-paced software </w:t>
      </w:r>
      <w:proofErr w:type="gramStart"/>
      <w:r w:rsidR="0023716B" w:rsidRPr="0023716B">
        <w:rPr>
          <w:rFonts w:ascii="Arial" w:hAnsi="Arial" w:cs="Arial"/>
          <w:szCs w:val="24"/>
        </w:rPr>
        <w:t>tutorials</w:t>
      </w:r>
      <w:proofErr w:type="gramEnd"/>
    </w:p>
    <w:p w14:paraId="422979B4" w14:textId="77777777" w:rsidR="00AE3116" w:rsidRDefault="00AE3116" w:rsidP="0023716B">
      <w:pPr>
        <w:numPr>
          <w:ilvl w:val="3"/>
          <w:numId w:val="12"/>
        </w:numPr>
        <w:ind w:left="426" w:hanging="426"/>
        <w:rPr>
          <w:rFonts w:ascii="Arial" w:hAnsi="Arial" w:cs="Arial"/>
          <w:szCs w:val="24"/>
        </w:rPr>
      </w:pPr>
      <w:r w:rsidRPr="00AE3116">
        <w:rPr>
          <w:rFonts w:ascii="Arial" w:hAnsi="Arial" w:cs="Arial"/>
          <w:szCs w:val="24"/>
        </w:rPr>
        <w:t>A</w:t>
      </w:r>
      <w:r w:rsidR="00A24710">
        <w:rPr>
          <w:rFonts w:ascii="Arial" w:hAnsi="Arial" w:cs="Arial"/>
          <w:szCs w:val="24"/>
        </w:rPr>
        <w:t>n Academic Success</w:t>
      </w:r>
      <w:r w:rsidRPr="00AE3116">
        <w:rPr>
          <w:rFonts w:ascii="Arial" w:hAnsi="Arial" w:cs="Arial"/>
          <w:szCs w:val="24"/>
        </w:rPr>
        <w:t xml:space="preserve"> Centre that provides academic skills support </w:t>
      </w:r>
      <w:r w:rsidR="00AD0585">
        <w:rPr>
          <w:rFonts w:ascii="Arial" w:hAnsi="Arial" w:cs="Arial"/>
          <w:szCs w:val="24"/>
        </w:rPr>
        <w:t>for both Undergraduate and Postgraduate students</w:t>
      </w:r>
    </w:p>
    <w:p w14:paraId="3D897691" w14:textId="77777777" w:rsidR="0023716B" w:rsidRPr="0023716B" w:rsidRDefault="0023716B" w:rsidP="0023716B">
      <w:pPr>
        <w:numPr>
          <w:ilvl w:val="3"/>
          <w:numId w:val="12"/>
        </w:numPr>
        <w:ind w:left="426" w:hanging="426"/>
        <w:rPr>
          <w:rFonts w:ascii="Arial" w:hAnsi="Arial" w:cs="Arial"/>
          <w:szCs w:val="24"/>
        </w:rPr>
      </w:pPr>
      <w:r w:rsidRPr="0023716B">
        <w:rPr>
          <w:rFonts w:ascii="Arial" w:hAnsi="Arial" w:cs="Arial"/>
          <w:szCs w:val="24"/>
        </w:rPr>
        <w:t>A Student Achievement Officer who provides pastoral support</w:t>
      </w:r>
    </w:p>
    <w:p w14:paraId="3ECDBE2C"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Student support facilities that provide advice on issues such as finance, regulations, legal matters, accommodation, international student support etc. </w:t>
      </w:r>
    </w:p>
    <w:p w14:paraId="57267FF2"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Disabled student support </w:t>
      </w:r>
    </w:p>
    <w:p w14:paraId="33BF54E7"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The </w:t>
      </w:r>
      <w:r w:rsidR="0023716B">
        <w:rPr>
          <w:rFonts w:ascii="Arial" w:hAnsi="Arial" w:cs="Arial"/>
          <w:szCs w:val="24"/>
        </w:rPr>
        <w:t>Union of Kingston Students</w:t>
      </w:r>
      <w:r w:rsidRPr="00AE3116">
        <w:rPr>
          <w:rFonts w:ascii="Arial" w:hAnsi="Arial" w:cs="Arial"/>
          <w:szCs w:val="24"/>
        </w:rPr>
        <w:t xml:space="preserve"> </w:t>
      </w:r>
    </w:p>
    <w:p w14:paraId="30B33549" w14:textId="77777777" w:rsidR="0023716B" w:rsidRDefault="00AE3116" w:rsidP="0023716B">
      <w:pPr>
        <w:numPr>
          <w:ilvl w:val="3"/>
          <w:numId w:val="12"/>
        </w:numPr>
        <w:ind w:left="426" w:hanging="426"/>
        <w:rPr>
          <w:rFonts w:ascii="Arial" w:hAnsi="Arial" w:cs="Arial"/>
          <w:szCs w:val="24"/>
        </w:rPr>
      </w:pPr>
      <w:r w:rsidRPr="00AE3116">
        <w:rPr>
          <w:rFonts w:ascii="Arial" w:hAnsi="Arial" w:cs="Arial"/>
          <w:szCs w:val="24"/>
        </w:rPr>
        <w:t>Careers and Employability Service</w:t>
      </w:r>
      <w:r w:rsidR="0023716B">
        <w:rPr>
          <w:rFonts w:ascii="Arial" w:hAnsi="Arial" w:cs="Arial"/>
          <w:szCs w:val="24"/>
        </w:rPr>
        <w:t xml:space="preserve"> </w:t>
      </w:r>
      <w:r w:rsidR="0023716B" w:rsidRPr="0023716B">
        <w:rPr>
          <w:rFonts w:ascii="Arial" w:hAnsi="Arial" w:cs="Arial"/>
          <w:szCs w:val="24"/>
        </w:rPr>
        <w:t>who will provide support for students prior t</w:t>
      </w:r>
      <w:r w:rsidR="00A24710">
        <w:rPr>
          <w:rFonts w:ascii="Arial" w:hAnsi="Arial" w:cs="Arial"/>
          <w:szCs w:val="24"/>
        </w:rPr>
        <w:t>o undertaking work placement(s)</w:t>
      </w:r>
    </w:p>
    <w:p w14:paraId="580DC625" w14:textId="77777777" w:rsidR="00A24710" w:rsidRPr="0023716B" w:rsidRDefault="00A24710" w:rsidP="00A24710">
      <w:pPr>
        <w:numPr>
          <w:ilvl w:val="3"/>
          <w:numId w:val="12"/>
        </w:numPr>
        <w:ind w:left="426" w:hanging="426"/>
        <w:rPr>
          <w:rFonts w:ascii="Arial" w:hAnsi="Arial" w:cs="Arial"/>
          <w:szCs w:val="24"/>
        </w:rPr>
      </w:pPr>
      <w:r w:rsidRPr="00A24710">
        <w:rPr>
          <w:rFonts w:ascii="Arial" w:hAnsi="Arial" w:cs="Arial"/>
          <w:szCs w:val="24"/>
        </w:rPr>
        <w:t xml:space="preserve">Faculty-aligned Careers Advisers who run workshops, weekly drop-ins and 1:1 </w:t>
      </w:r>
      <w:proofErr w:type="gramStart"/>
      <w:r w:rsidRPr="00A24710">
        <w:rPr>
          <w:rFonts w:ascii="Arial" w:hAnsi="Arial" w:cs="Arial"/>
          <w:szCs w:val="24"/>
        </w:rPr>
        <w:t>appointments</w:t>
      </w:r>
      <w:proofErr w:type="gramEnd"/>
    </w:p>
    <w:p w14:paraId="3691E7B2" w14:textId="77777777" w:rsidR="00AE3116" w:rsidRPr="0059721B" w:rsidRDefault="00AE3116" w:rsidP="00AC52F6">
      <w:pPr>
        <w:ind w:left="426" w:hanging="426"/>
        <w:rPr>
          <w:rFonts w:ascii="Arial" w:hAnsi="Arial" w:cs="Arial"/>
          <w:szCs w:val="24"/>
        </w:rPr>
      </w:pPr>
    </w:p>
    <w:p w14:paraId="6BACA39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26770CE" w14:textId="77777777" w:rsidR="00195F7B" w:rsidRPr="0059721B" w:rsidRDefault="00195F7B" w:rsidP="00195F7B">
      <w:pPr>
        <w:rPr>
          <w:rFonts w:ascii="Arial" w:hAnsi="Arial" w:cs="Arial"/>
          <w:szCs w:val="24"/>
        </w:rPr>
      </w:pPr>
    </w:p>
    <w:p w14:paraId="069F2047"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7CBEED82" w14:textId="77777777" w:rsidR="00195F7B" w:rsidRPr="0059721B" w:rsidRDefault="00195F7B" w:rsidP="00195F7B">
      <w:pPr>
        <w:ind w:left="360"/>
        <w:rPr>
          <w:rFonts w:ascii="Arial" w:hAnsi="Arial" w:cs="Arial"/>
          <w:szCs w:val="24"/>
        </w:rPr>
      </w:pPr>
    </w:p>
    <w:p w14:paraId="32F4E0C5" w14:textId="77777777" w:rsidR="0023716B" w:rsidRPr="0059721B" w:rsidRDefault="0023716B" w:rsidP="0023716B">
      <w:pPr>
        <w:numPr>
          <w:ilvl w:val="0"/>
          <w:numId w:val="5"/>
        </w:numPr>
        <w:rPr>
          <w:rFonts w:ascii="Arial" w:hAnsi="Arial" w:cs="Arial"/>
          <w:szCs w:val="24"/>
        </w:rPr>
      </w:pPr>
      <w:r>
        <w:rPr>
          <w:rFonts w:ascii="Arial" w:hAnsi="Arial" w:cs="Arial"/>
          <w:szCs w:val="24"/>
        </w:rPr>
        <w:t>External E</w:t>
      </w:r>
      <w:r w:rsidRPr="0059721B">
        <w:rPr>
          <w:rFonts w:ascii="Arial" w:hAnsi="Arial" w:cs="Arial"/>
          <w:szCs w:val="24"/>
        </w:rPr>
        <w:t>xaminers</w:t>
      </w:r>
    </w:p>
    <w:p w14:paraId="27A681AD" w14:textId="77777777" w:rsidR="0023716B" w:rsidRPr="0059721B" w:rsidRDefault="0023716B" w:rsidP="0023716B">
      <w:pPr>
        <w:numPr>
          <w:ilvl w:val="0"/>
          <w:numId w:val="5"/>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06618DC"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30869EC"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 xml:space="preserve">Periodic review undertaken at subject </w:t>
      </w:r>
      <w:proofErr w:type="gramStart"/>
      <w:r w:rsidRPr="0059721B">
        <w:rPr>
          <w:rFonts w:ascii="Arial" w:hAnsi="Arial" w:cs="Arial"/>
          <w:szCs w:val="24"/>
        </w:rPr>
        <w:t>level</w:t>
      </w:r>
      <w:proofErr w:type="gramEnd"/>
    </w:p>
    <w:p w14:paraId="12F98F3E"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A24710">
        <w:rPr>
          <w:rFonts w:ascii="Arial" w:hAnsi="Arial" w:cs="Arial"/>
          <w:szCs w:val="24"/>
        </w:rPr>
        <w:t>Module Evaluation Questionnaires (</w:t>
      </w:r>
      <w:r>
        <w:rPr>
          <w:rFonts w:ascii="Arial" w:hAnsi="Arial" w:cs="Arial"/>
          <w:szCs w:val="24"/>
        </w:rPr>
        <w:t>MEQs</w:t>
      </w:r>
      <w:r w:rsidR="00A24710">
        <w:rPr>
          <w:rFonts w:ascii="Arial" w:hAnsi="Arial" w:cs="Arial"/>
          <w:szCs w:val="24"/>
        </w:rPr>
        <w:t>)</w:t>
      </w:r>
      <w:r>
        <w:rPr>
          <w:rFonts w:ascii="Arial" w:hAnsi="Arial" w:cs="Arial"/>
          <w:szCs w:val="24"/>
        </w:rPr>
        <w:t>, Level Surveys and the NSS</w:t>
      </w:r>
    </w:p>
    <w:p w14:paraId="2076C163" w14:textId="77777777" w:rsidR="0023716B" w:rsidRDefault="0023716B" w:rsidP="0023716B">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5C01FB8C" w14:textId="77777777" w:rsidR="0023716B" w:rsidRPr="0059721B" w:rsidRDefault="0023716B" w:rsidP="0023716B">
      <w:pPr>
        <w:numPr>
          <w:ilvl w:val="0"/>
          <w:numId w:val="5"/>
        </w:numPr>
        <w:rPr>
          <w:rFonts w:ascii="Arial" w:hAnsi="Arial" w:cs="Arial"/>
          <w:szCs w:val="24"/>
        </w:rPr>
      </w:pPr>
      <w:r>
        <w:rPr>
          <w:rFonts w:ascii="Arial" w:hAnsi="Arial" w:cs="Arial"/>
          <w:szCs w:val="24"/>
        </w:rPr>
        <w:t>Feedback from employers</w:t>
      </w:r>
    </w:p>
    <w:p w14:paraId="64DB24F3" w14:textId="439164EE" w:rsidR="00634F4A" w:rsidRDefault="00634F4A">
      <w:pPr>
        <w:rPr>
          <w:rFonts w:ascii="Arial" w:hAnsi="Arial" w:cs="Arial"/>
          <w:b/>
          <w:szCs w:val="24"/>
        </w:rPr>
      </w:pPr>
    </w:p>
    <w:p w14:paraId="675693C3" w14:textId="24DA46CE"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38645DC7" w14:textId="77777777" w:rsidR="0023716B" w:rsidRDefault="0023716B" w:rsidP="0023716B">
      <w:pPr>
        <w:pStyle w:val="FreeForm"/>
        <w:spacing w:line="240" w:lineRule="atLeast"/>
        <w:rPr>
          <w:rFonts w:ascii="Arial" w:hAnsi="Arial" w:cs="Arial"/>
          <w:sz w:val="22"/>
          <w:szCs w:val="22"/>
        </w:rPr>
      </w:pPr>
    </w:p>
    <w:p w14:paraId="0B946786" w14:textId="77777777" w:rsidR="00E51ED2" w:rsidRDefault="00AE3116" w:rsidP="0023716B">
      <w:pPr>
        <w:pStyle w:val="FreeForm"/>
        <w:spacing w:line="240" w:lineRule="atLeast"/>
        <w:rPr>
          <w:rFonts w:ascii="Arial" w:hAnsi="Arial" w:cs="Arial"/>
          <w:sz w:val="22"/>
          <w:szCs w:val="22"/>
        </w:rPr>
      </w:pPr>
      <w:r w:rsidRPr="00AE3116">
        <w:rPr>
          <w:rFonts w:ascii="Arial" w:hAnsi="Arial" w:cs="Arial"/>
          <w:sz w:val="22"/>
          <w:szCs w:val="22"/>
        </w:rPr>
        <w:t xml:space="preserve">Students graduating from this course have the skills and knowledge to pursue careers in journalism and a range of other media environments. The course equips them with the skills base necessary for careers in local, regional, and national newspapers, magazines, online </w:t>
      </w:r>
      <w:proofErr w:type="gramStart"/>
      <w:r w:rsidRPr="00AE3116">
        <w:rPr>
          <w:rFonts w:ascii="Arial" w:hAnsi="Arial" w:cs="Arial"/>
          <w:sz w:val="22"/>
          <w:szCs w:val="22"/>
        </w:rPr>
        <w:t>publications</w:t>
      </w:r>
      <w:proofErr w:type="gramEnd"/>
      <w:r w:rsidRPr="00AE3116">
        <w:rPr>
          <w:rFonts w:ascii="Arial" w:hAnsi="Arial" w:cs="Arial"/>
          <w:sz w:val="22"/>
          <w:szCs w:val="22"/>
        </w:rPr>
        <w:t xml:space="preserve"> and broadcast news outlets; communications departments in both public and private sector companies; related industries such as publishing, public relations, marketing, and advertising; and advocacy and campaigning. </w:t>
      </w:r>
    </w:p>
    <w:p w14:paraId="135E58C4" w14:textId="77777777" w:rsidR="0023716B" w:rsidRDefault="0023716B" w:rsidP="0023716B">
      <w:pPr>
        <w:pStyle w:val="FreeForm"/>
        <w:spacing w:line="240" w:lineRule="atLeast"/>
        <w:rPr>
          <w:rFonts w:ascii="Arial" w:hAnsi="Arial" w:cs="Arial"/>
          <w:sz w:val="22"/>
          <w:szCs w:val="22"/>
        </w:rPr>
      </w:pPr>
    </w:p>
    <w:p w14:paraId="387CED4E" w14:textId="77777777" w:rsidR="00AE3116" w:rsidRPr="00AE3116" w:rsidRDefault="00AE3116" w:rsidP="0023716B">
      <w:pPr>
        <w:pStyle w:val="FreeForm"/>
        <w:spacing w:line="240" w:lineRule="atLeast"/>
        <w:rPr>
          <w:rFonts w:ascii="Arial" w:hAnsi="Arial" w:cs="Arial"/>
          <w:sz w:val="22"/>
          <w:szCs w:val="22"/>
        </w:rPr>
      </w:pPr>
      <w:r w:rsidRPr="0023716B">
        <w:rPr>
          <w:rFonts w:ascii="Arial" w:hAnsi="Arial" w:cs="Arial"/>
          <w:sz w:val="22"/>
          <w:szCs w:val="22"/>
        </w:rPr>
        <w:lastRenderedPageBreak/>
        <w:t>The</w:t>
      </w:r>
      <w:r>
        <w:rPr>
          <w:rFonts w:ascii="Arial" w:hAnsi="Arial" w:cs="Arial"/>
          <w:sz w:val="22"/>
          <w:szCs w:val="22"/>
        </w:rPr>
        <w:t xml:space="preserve"> course stems from the existing BA Journalism course at Kingston University launched in 2003 from which </w:t>
      </w:r>
      <w:proofErr w:type="gramStart"/>
      <w:r>
        <w:rPr>
          <w:rFonts w:ascii="Arial" w:hAnsi="Arial" w:cs="Arial"/>
          <w:sz w:val="22"/>
          <w:szCs w:val="22"/>
        </w:rPr>
        <w:t>the majority of</w:t>
      </w:r>
      <w:proofErr w:type="gramEnd"/>
      <w:r>
        <w:rPr>
          <w:rFonts w:ascii="Arial" w:hAnsi="Arial" w:cs="Arial"/>
          <w:sz w:val="22"/>
          <w:szCs w:val="22"/>
        </w:rPr>
        <w:t xml:space="preserve"> graduates </w:t>
      </w:r>
      <w:r w:rsidRPr="00AE3116">
        <w:rPr>
          <w:rFonts w:ascii="Arial" w:hAnsi="Arial" w:cs="Arial"/>
          <w:sz w:val="22"/>
          <w:szCs w:val="22"/>
        </w:rPr>
        <w:t>have gone onto jobs in jo</w:t>
      </w:r>
      <w:r>
        <w:rPr>
          <w:rFonts w:ascii="Arial" w:hAnsi="Arial" w:cs="Arial"/>
          <w:sz w:val="22"/>
          <w:szCs w:val="22"/>
        </w:rPr>
        <w:t>urnalism and related industries.</w:t>
      </w:r>
      <w:r w:rsidR="00C85212">
        <w:rPr>
          <w:rFonts w:ascii="Arial" w:hAnsi="Arial" w:cs="Arial"/>
          <w:sz w:val="22"/>
          <w:szCs w:val="22"/>
        </w:rPr>
        <w:t xml:space="preserve"> </w:t>
      </w:r>
      <w:r w:rsidRPr="00AE3116">
        <w:rPr>
          <w:rFonts w:ascii="Arial" w:hAnsi="Arial" w:cs="Arial"/>
          <w:sz w:val="22"/>
          <w:szCs w:val="22"/>
        </w:rPr>
        <w:t>The graduate employment rate from the</w:t>
      </w:r>
      <w:r>
        <w:rPr>
          <w:rFonts w:ascii="Arial" w:hAnsi="Arial" w:cs="Arial"/>
          <w:sz w:val="22"/>
          <w:szCs w:val="22"/>
        </w:rPr>
        <w:t xml:space="preserve"> BA Journalism</w:t>
      </w:r>
      <w:r w:rsidRPr="00AE3116">
        <w:rPr>
          <w:rFonts w:ascii="Arial" w:hAnsi="Arial" w:cs="Arial"/>
          <w:sz w:val="22"/>
          <w:szCs w:val="22"/>
        </w:rPr>
        <w:t xml:space="preserve"> course is high </w:t>
      </w:r>
      <w:r>
        <w:rPr>
          <w:rFonts w:ascii="Arial" w:hAnsi="Arial" w:cs="Arial"/>
          <w:sz w:val="22"/>
          <w:szCs w:val="22"/>
        </w:rPr>
        <w:t xml:space="preserve">and graduates </w:t>
      </w:r>
      <w:r w:rsidRPr="00AE3116">
        <w:rPr>
          <w:rFonts w:ascii="Arial" w:hAnsi="Arial" w:cs="Arial"/>
          <w:sz w:val="22"/>
          <w:szCs w:val="22"/>
        </w:rPr>
        <w:t xml:space="preserve">work at most of the main news and media organizations in the UK and beyond </w:t>
      </w:r>
      <w:proofErr w:type="gramStart"/>
      <w:r w:rsidRPr="00AE3116">
        <w:rPr>
          <w:rFonts w:ascii="Arial" w:hAnsi="Arial" w:cs="Arial"/>
          <w:sz w:val="22"/>
          <w:szCs w:val="22"/>
        </w:rPr>
        <w:t>including:</w:t>
      </w:r>
      <w:proofErr w:type="gramEnd"/>
      <w:r w:rsidRPr="00AE3116">
        <w:rPr>
          <w:rFonts w:ascii="Arial" w:hAnsi="Arial" w:cs="Arial"/>
          <w:sz w:val="22"/>
          <w:szCs w:val="22"/>
        </w:rPr>
        <w:t xml:space="preserve"> Thomson Reuters, News International, Express Group, Guardian Media Group, Hearst UK, Sky, Channel 4, Haymarket Media Group, Ne</w:t>
      </w:r>
      <w:r w:rsidR="0023716B">
        <w:rPr>
          <w:rFonts w:ascii="Arial" w:hAnsi="Arial" w:cs="Arial"/>
          <w:sz w:val="22"/>
          <w:szCs w:val="22"/>
        </w:rPr>
        <w:t xml:space="preserve">wsquest, Trinity Mirror Group, </w:t>
      </w:r>
      <w:r w:rsidRPr="00AE3116">
        <w:rPr>
          <w:rFonts w:ascii="Arial" w:hAnsi="Arial" w:cs="Arial"/>
          <w:sz w:val="22"/>
          <w:szCs w:val="22"/>
        </w:rPr>
        <w:t>Telegraph Media Group, Associated Press, IPC, the BBC etc. The department has established a substantial network of employer contacts and has a database of over 700 work placement providers to which our students apply for work experience. We have a partnership with Haymarket Network wit</w:t>
      </w:r>
      <w:r w:rsidR="0023716B">
        <w:rPr>
          <w:rFonts w:ascii="Arial" w:hAnsi="Arial" w:cs="Arial"/>
          <w:sz w:val="22"/>
          <w:szCs w:val="22"/>
        </w:rPr>
        <w:t>h whom we run an annual project</w:t>
      </w:r>
      <w:r w:rsidRPr="00AE3116">
        <w:rPr>
          <w:rFonts w:ascii="Arial" w:hAnsi="Arial" w:cs="Arial"/>
          <w:sz w:val="22"/>
          <w:szCs w:val="22"/>
        </w:rPr>
        <w:t xml:space="preserve"> in which students compete for places. Over 30 of our graduates have found employment with Haymarket through the scheme and others have benefitted from the experience by getting good graduate jobs in journalism. We have good working relationships with local papers such as the Surrey Comet and the Kingston Guardian; national papers and websites such as the Times Online; the Daily Telegraph; the F</w:t>
      </w:r>
      <w:r>
        <w:rPr>
          <w:rFonts w:ascii="Arial" w:hAnsi="Arial" w:cs="Arial"/>
          <w:sz w:val="22"/>
          <w:szCs w:val="22"/>
        </w:rPr>
        <w:t xml:space="preserve">inancial Times; Daily Express; </w:t>
      </w:r>
      <w:r w:rsidRPr="00AE3116">
        <w:rPr>
          <w:rFonts w:ascii="Arial" w:hAnsi="Arial" w:cs="Arial"/>
          <w:sz w:val="22"/>
          <w:szCs w:val="22"/>
        </w:rPr>
        <w:t>a wide</w:t>
      </w:r>
      <w:r w:rsidR="0023716B">
        <w:rPr>
          <w:rFonts w:ascii="Arial" w:hAnsi="Arial" w:cs="Arial"/>
          <w:sz w:val="22"/>
          <w:szCs w:val="22"/>
        </w:rPr>
        <w:t xml:space="preserve"> range of new media companies; </w:t>
      </w:r>
      <w:r w:rsidRPr="00AE3116">
        <w:rPr>
          <w:rFonts w:ascii="Arial" w:hAnsi="Arial" w:cs="Arial"/>
          <w:sz w:val="22"/>
          <w:szCs w:val="22"/>
        </w:rPr>
        <w:t xml:space="preserve">campaigning and investigative groups; and public relations agencies.  The growing body of Kingston </w:t>
      </w:r>
      <w:r>
        <w:rPr>
          <w:rFonts w:ascii="Arial" w:hAnsi="Arial" w:cs="Arial"/>
          <w:sz w:val="22"/>
          <w:szCs w:val="22"/>
        </w:rPr>
        <w:t xml:space="preserve">journalism </w:t>
      </w:r>
      <w:r w:rsidRPr="00AE3116">
        <w:rPr>
          <w:rFonts w:ascii="Arial" w:hAnsi="Arial" w:cs="Arial"/>
          <w:sz w:val="22"/>
          <w:szCs w:val="22"/>
        </w:rPr>
        <w:t xml:space="preserve">alumni now working in senior positions in the journalism industry turn first to Kingston when seeking new employees. </w:t>
      </w:r>
    </w:p>
    <w:p w14:paraId="62EBF9A1" w14:textId="77777777" w:rsidR="00AE3116" w:rsidRDefault="00AE3116" w:rsidP="00AE3116">
      <w:pPr>
        <w:ind w:left="360"/>
        <w:rPr>
          <w:rFonts w:cs="Arial"/>
        </w:rPr>
      </w:pPr>
    </w:p>
    <w:p w14:paraId="5BD03FAD"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Regulations </w:t>
      </w:r>
    </w:p>
    <w:p w14:paraId="0C6C2CD5" w14:textId="77777777" w:rsidR="0023716B" w:rsidRDefault="0023716B" w:rsidP="0023716B">
      <w:pPr>
        <w:rPr>
          <w:rFonts w:ascii="Arial" w:hAnsi="Arial" w:cs="Arial"/>
          <w:szCs w:val="24"/>
        </w:rPr>
      </w:pPr>
    </w:p>
    <w:p w14:paraId="733B1091" w14:textId="77777777" w:rsidR="00555DFE" w:rsidRPr="00555DFE" w:rsidRDefault="00555DFE" w:rsidP="0023716B">
      <w:pPr>
        <w:rPr>
          <w:rFonts w:ascii="Arial" w:hAnsi="Arial" w:cs="Arial"/>
          <w:szCs w:val="24"/>
        </w:rPr>
      </w:pPr>
      <w:r w:rsidRPr="00555DFE">
        <w:rPr>
          <w:rFonts w:ascii="Arial" w:hAnsi="Arial" w:cs="Arial"/>
          <w:szCs w:val="24"/>
        </w:rPr>
        <w:t>Not applicable.</w:t>
      </w:r>
    </w:p>
    <w:p w14:paraId="709E88E4" w14:textId="77777777" w:rsidR="00195F7B" w:rsidRPr="0059721B" w:rsidRDefault="00195F7B" w:rsidP="00195F7B">
      <w:pPr>
        <w:rPr>
          <w:rFonts w:ascii="Arial" w:hAnsi="Arial" w:cs="Arial"/>
          <w:b/>
          <w:szCs w:val="24"/>
        </w:rPr>
      </w:pPr>
    </w:p>
    <w:p w14:paraId="681891CF"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Other sources of information that you may wish to </w:t>
      </w:r>
      <w:proofErr w:type="gramStart"/>
      <w:r w:rsidRPr="0059721B">
        <w:rPr>
          <w:rFonts w:ascii="Arial" w:hAnsi="Arial" w:cs="Arial"/>
          <w:b/>
          <w:szCs w:val="24"/>
        </w:rPr>
        <w:t>consult</w:t>
      </w:r>
      <w:proofErr w:type="gramEnd"/>
    </w:p>
    <w:p w14:paraId="508C98E9" w14:textId="77777777" w:rsidR="00555DFE" w:rsidRDefault="00555DFE" w:rsidP="00555DFE">
      <w:pPr>
        <w:pStyle w:val="ListParagraph"/>
        <w:rPr>
          <w:rFonts w:cs="Arial"/>
          <w:b/>
          <w:szCs w:val="24"/>
        </w:rPr>
      </w:pPr>
    </w:p>
    <w:p w14:paraId="736685BE" w14:textId="77777777" w:rsidR="00555DFE" w:rsidRDefault="00555DFE" w:rsidP="0023716B">
      <w:pPr>
        <w:rPr>
          <w:rFonts w:ascii="Arial" w:hAnsi="Arial" w:cs="Arial"/>
          <w:szCs w:val="24"/>
        </w:rPr>
      </w:pPr>
      <w:r w:rsidRPr="00555DFE">
        <w:rPr>
          <w:rFonts w:ascii="Arial" w:hAnsi="Arial" w:cs="Arial"/>
          <w:szCs w:val="24"/>
        </w:rPr>
        <w:t>Subject Benchmark statement for Communication</w:t>
      </w:r>
      <w:r>
        <w:rPr>
          <w:rFonts w:ascii="Arial" w:hAnsi="Arial" w:cs="Arial"/>
          <w:szCs w:val="24"/>
        </w:rPr>
        <w:t>, Media, Film and Cultural Studies</w:t>
      </w:r>
    </w:p>
    <w:p w14:paraId="779F8E76" w14:textId="77777777" w:rsidR="00555DFE" w:rsidRPr="0023716B" w:rsidRDefault="00555DFE" w:rsidP="00555DFE">
      <w:pPr>
        <w:ind w:left="360"/>
        <w:rPr>
          <w:rFonts w:ascii="Arial" w:hAnsi="Arial" w:cs="Arial"/>
        </w:rPr>
      </w:pPr>
    </w:p>
    <w:p w14:paraId="0EEECE1A" w14:textId="77777777" w:rsidR="0023716B" w:rsidRPr="003A7139" w:rsidRDefault="003A7139" w:rsidP="0023716B">
      <w:pPr>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"http://www.qaa.ac.uk/docs/qaa/subject-benchmark-statements/sbs-communication-media-film-and-cultural-studies-16.pdf?sfvrsn=4fe1f781_12" </w:instrText>
      </w:r>
      <w:r>
        <w:rPr>
          <w:rFonts w:ascii="Arial" w:hAnsi="Arial" w:cs="Arial"/>
        </w:rPr>
        <w:fldChar w:fldCharType="separate"/>
      </w:r>
      <w:r w:rsidR="0023716B" w:rsidRPr="003A7139">
        <w:rPr>
          <w:rStyle w:val="Hyperlink"/>
          <w:rFonts w:ascii="Arial" w:hAnsi="Arial" w:cs="Arial"/>
        </w:rPr>
        <w:t>http://www.qaa.ac.uk/docs/qaa/subject-benchmark-statements/sbs-communication-media-film-and-cultural-studies-16.pdf?sfvrsn=4fe1f781_12</w:t>
      </w:r>
    </w:p>
    <w:p w14:paraId="7818863E" w14:textId="77777777" w:rsidR="0023716B" w:rsidRDefault="003A7139" w:rsidP="003A7139">
      <w:pPr>
        <w:rPr>
          <w:rFonts w:ascii="Arial" w:hAnsi="Arial" w:cs="Arial"/>
        </w:rPr>
      </w:pPr>
      <w:r>
        <w:rPr>
          <w:rFonts w:ascii="Arial" w:hAnsi="Arial" w:cs="Arial"/>
        </w:rPr>
        <w:fldChar w:fldCharType="end"/>
      </w:r>
    </w:p>
    <w:p w14:paraId="5BC3E0F8" w14:textId="77777777" w:rsidR="003A7139" w:rsidRPr="003A7139" w:rsidRDefault="003A7139" w:rsidP="003A7139">
      <w:pPr>
        <w:rPr>
          <w:rFonts w:ascii="Arial" w:hAnsi="Arial" w:cs="Arial"/>
        </w:rPr>
      </w:pPr>
      <w:r w:rsidRPr="003A7139">
        <w:rPr>
          <w:rFonts w:ascii="Arial" w:hAnsi="Arial" w:cs="Arial"/>
        </w:rPr>
        <w:t>Course page on the KU website</w:t>
      </w:r>
    </w:p>
    <w:p w14:paraId="44F69B9A" w14:textId="77777777" w:rsidR="003A7139" w:rsidRPr="003A7139" w:rsidRDefault="003A7139" w:rsidP="003A7139">
      <w:pPr>
        <w:rPr>
          <w:rFonts w:ascii="Arial" w:hAnsi="Arial" w:cs="Arial"/>
        </w:rPr>
      </w:pPr>
    </w:p>
    <w:p w14:paraId="1496DB27" w14:textId="77777777" w:rsidR="003A7139" w:rsidRPr="003A7139" w:rsidRDefault="00A13328" w:rsidP="003A7139">
      <w:pPr>
        <w:rPr>
          <w:rFonts w:ascii="Arial" w:hAnsi="Arial" w:cs="Arial"/>
        </w:rPr>
      </w:pPr>
      <w:hyperlink r:id="rId16" w:history="1">
        <w:r w:rsidR="003A7139" w:rsidRPr="003A7139">
          <w:rPr>
            <w:rStyle w:val="Hyperlink"/>
            <w:rFonts w:ascii="Arial" w:hAnsi="Arial" w:cs="Arial"/>
          </w:rPr>
          <w:t>https://www.kingston.ac.uk/undergraduate/courses/journalism-and-media/</w:t>
        </w:r>
      </w:hyperlink>
    </w:p>
    <w:p w14:paraId="5F07D11E" w14:textId="77777777" w:rsidR="003A7139" w:rsidRPr="00555DFE" w:rsidRDefault="003A7139" w:rsidP="003A7139">
      <w:pPr>
        <w:rPr>
          <w:rFonts w:ascii="Arial" w:hAnsi="Arial" w:cs="Arial"/>
          <w:sz w:val="18"/>
          <w:szCs w:val="18"/>
        </w:rPr>
      </w:pPr>
    </w:p>
    <w:p w14:paraId="41508A3C" w14:textId="77777777" w:rsidR="0023716B" w:rsidRDefault="0023716B" w:rsidP="00195F7B">
      <w:pPr>
        <w:ind w:left="360"/>
        <w:rPr>
          <w:rFonts w:ascii="Arial" w:hAnsi="Arial" w:cs="Arial"/>
          <w:i/>
          <w:color w:val="FF0000"/>
          <w:szCs w:val="24"/>
        </w:rPr>
      </w:pPr>
    </w:p>
    <w:p w14:paraId="100C5B58" w14:textId="77777777"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14:paraId="765770AB"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43D6B1D6" w14:textId="77777777" w:rsidR="00195F7B" w:rsidRPr="0059721B" w:rsidRDefault="00195F7B" w:rsidP="00195F7B">
      <w:pPr>
        <w:rPr>
          <w:rFonts w:ascii="Arial" w:hAnsi="Arial" w:cs="Arial"/>
          <w:b/>
          <w:szCs w:val="24"/>
        </w:rPr>
      </w:pPr>
    </w:p>
    <w:p w14:paraId="2A89E01F" w14:textId="77777777" w:rsidR="00195F7B" w:rsidRPr="001636EC" w:rsidRDefault="003179A4"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w:t>
      </w:r>
      <w:r w:rsidRPr="001636EC">
        <w:rPr>
          <w:rFonts w:ascii="Arial" w:hAnsi="Arial" w:cs="Arial"/>
          <w:szCs w:val="24"/>
        </w:rPr>
        <w:t xml:space="preserve">/course.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7DBC151" w14:textId="77777777" w:rsidR="00195F7B" w:rsidRPr="001636EC" w:rsidRDefault="00195F7B" w:rsidP="00195F7B">
      <w:pPr>
        <w:rPr>
          <w:rFonts w:ascii="Arial" w:hAnsi="Arial" w:cs="Arial"/>
          <w:szCs w:val="24"/>
        </w:rPr>
      </w:pPr>
    </w:p>
    <w:tbl>
      <w:tblPr>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58"/>
        <w:gridCol w:w="548"/>
        <w:gridCol w:w="520"/>
        <w:gridCol w:w="520"/>
        <w:gridCol w:w="520"/>
        <w:gridCol w:w="520"/>
        <w:gridCol w:w="520"/>
        <w:gridCol w:w="520"/>
        <w:gridCol w:w="520"/>
        <w:gridCol w:w="520"/>
        <w:gridCol w:w="521"/>
        <w:gridCol w:w="520"/>
        <w:gridCol w:w="520"/>
        <w:gridCol w:w="520"/>
        <w:gridCol w:w="520"/>
        <w:gridCol w:w="520"/>
        <w:gridCol w:w="520"/>
        <w:gridCol w:w="520"/>
        <w:gridCol w:w="520"/>
        <w:gridCol w:w="521"/>
      </w:tblGrid>
      <w:tr w:rsidR="001636EC" w:rsidRPr="001636EC" w14:paraId="7B58ED3C" w14:textId="77777777" w:rsidTr="005C4470">
        <w:trPr>
          <w:cantSplit/>
          <w:trHeight w:val="367"/>
          <w:jc w:val="center"/>
        </w:trPr>
        <w:tc>
          <w:tcPr>
            <w:tcW w:w="560" w:type="dxa"/>
            <w:shd w:val="clear" w:color="auto" w:fill="DEEAF6" w:themeFill="accent1" w:themeFillTint="33"/>
            <w:textDirection w:val="btLr"/>
          </w:tcPr>
          <w:p w14:paraId="21DA520A" w14:textId="77777777" w:rsidR="001636EC" w:rsidRPr="001636EC" w:rsidRDefault="001636EC" w:rsidP="006E63D0">
            <w:pPr>
              <w:ind w:left="113" w:right="113"/>
              <w:rPr>
                <w:rFonts w:ascii="Arial" w:hAnsi="Arial" w:cs="Arial"/>
                <w:b/>
                <w:bCs/>
                <w:szCs w:val="24"/>
              </w:rPr>
            </w:pPr>
          </w:p>
        </w:tc>
        <w:tc>
          <w:tcPr>
            <w:tcW w:w="2406" w:type="dxa"/>
            <w:gridSpan w:val="2"/>
            <w:shd w:val="clear" w:color="auto" w:fill="DEEAF6" w:themeFill="accent1" w:themeFillTint="33"/>
          </w:tcPr>
          <w:p w14:paraId="7C8EE387" w14:textId="77777777" w:rsidR="001636EC" w:rsidRPr="001636EC" w:rsidRDefault="001636EC" w:rsidP="00195F7B">
            <w:pPr>
              <w:rPr>
                <w:rFonts w:ascii="Arial" w:hAnsi="Arial" w:cs="Arial"/>
                <w:szCs w:val="24"/>
              </w:rPr>
            </w:pPr>
          </w:p>
        </w:tc>
        <w:tc>
          <w:tcPr>
            <w:tcW w:w="3120" w:type="dxa"/>
            <w:gridSpan w:val="6"/>
            <w:shd w:val="clear" w:color="auto" w:fill="DEEAF6" w:themeFill="accent1" w:themeFillTint="33"/>
            <w:vAlign w:val="center"/>
          </w:tcPr>
          <w:p w14:paraId="460D1315" w14:textId="700F79AB" w:rsidR="001636EC" w:rsidRPr="001636EC" w:rsidRDefault="001636EC" w:rsidP="001636EC">
            <w:pPr>
              <w:jc w:val="center"/>
              <w:rPr>
                <w:rFonts w:ascii="Arial" w:hAnsi="Arial" w:cs="Arial"/>
                <w:b/>
                <w:bCs/>
                <w:szCs w:val="24"/>
              </w:rPr>
            </w:pPr>
            <w:r w:rsidRPr="001636EC">
              <w:rPr>
                <w:rFonts w:ascii="Arial" w:hAnsi="Arial" w:cs="Arial"/>
                <w:b/>
                <w:bCs/>
                <w:szCs w:val="24"/>
              </w:rPr>
              <w:t>Level 4</w:t>
            </w:r>
          </w:p>
        </w:tc>
        <w:tc>
          <w:tcPr>
            <w:tcW w:w="3121" w:type="dxa"/>
            <w:gridSpan w:val="6"/>
            <w:shd w:val="clear" w:color="auto" w:fill="DEEAF6" w:themeFill="accent1" w:themeFillTint="33"/>
            <w:vAlign w:val="center"/>
          </w:tcPr>
          <w:p w14:paraId="54CBEA30" w14:textId="59800270" w:rsidR="001636EC" w:rsidRPr="001636EC" w:rsidRDefault="001636EC" w:rsidP="001636EC">
            <w:pPr>
              <w:jc w:val="center"/>
              <w:rPr>
                <w:rFonts w:ascii="Arial" w:hAnsi="Arial" w:cs="Arial"/>
                <w:b/>
                <w:bCs/>
              </w:rPr>
            </w:pPr>
            <w:r w:rsidRPr="001636EC">
              <w:rPr>
                <w:rFonts w:ascii="Arial" w:hAnsi="Arial" w:cs="Arial"/>
                <w:b/>
                <w:bCs/>
                <w:szCs w:val="24"/>
              </w:rPr>
              <w:t>Level 5</w:t>
            </w:r>
          </w:p>
        </w:tc>
        <w:tc>
          <w:tcPr>
            <w:tcW w:w="3121" w:type="dxa"/>
            <w:gridSpan w:val="6"/>
            <w:shd w:val="clear" w:color="auto" w:fill="DEEAF6" w:themeFill="accent1" w:themeFillTint="33"/>
            <w:vAlign w:val="center"/>
          </w:tcPr>
          <w:p w14:paraId="6D0F345E" w14:textId="14FE6D85" w:rsidR="001636EC" w:rsidRPr="001636EC" w:rsidRDefault="001636EC" w:rsidP="001636EC">
            <w:pPr>
              <w:jc w:val="center"/>
              <w:rPr>
                <w:rFonts w:ascii="Arial" w:hAnsi="Arial" w:cs="Arial"/>
                <w:b/>
                <w:bCs/>
                <w:szCs w:val="24"/>
              </w:rPr>
            </w:pPr>
            <w:r w:rsidRPr="001636EC">
              <w:rPr>
                <w:rFonts w:ascii="Arial" w:hAnsi="Arial" w:cs="Arial"/>
                <w:b/>
                <w:bCs/>
                <w:szCs w:val="24"/>
              </w:rPr>
              <w:t>Level 6</w:t>
            </w:r>
          </w:p>
        </w:tc>
      </w:tr>
      <w:tr w:rsidR="001636EC" w:rsidRPr="001636EC" w14:paraId="62394F84" w14:textId="5FEC3F21" w:rsidTr="005C4470">
        <w:trPr>
          <w:cantSplit/>
          <w:trHeight w:val="1123"/>
          <w:jc w:val="center"/>
        </w:trPr>
        <w:tc>
          <w:tcPr>
            <w:tcW w:w="560" w:type="dxa"/>
            <w:shd w:val="clear" w:color="auto" w:fill="DEEAF6" w:themeFill="accent1" w:themeFillTint="33"/>
            <w:textDirection w:val="btLr"/>
          </w:tcPr>
          <w:p w14:paraId="23A098BB" w14:textId="77777777" w:rsidR="001636EC" w:rsidRPr="001636EC" w:rsidRDefault="001636EC" w:rsidP="006E63D0">
            <w:pPr>
              <w:ind w:left="113" w:right="113"/>
              <w:rPr>
                <w:rFonts w:ascii="Arial" w:hAnsi="Arial" w:cs="Arial"/>
                <w:b/>
                <w:bCs/>
                <w:szCs w:val="24"/>
              </w:rPr>
            </w:pPr>
          </w:p>
        </w:tc>
        <w:tc>
          <w:tcPr>
            <w:tcW w:w="2406" w:type="dxa"/>
            <w:gridSpan w:val="2"/>
            <w:shd w:val="clear" w:color="auto" w:fill="DEEAF6" w:themeFill="accent1" w:themeFillTint="33"/>
          </w:tcPr>
          <w:p w14:paraId="3B88899E" w14:textId="60600495" w:rsidR="001636EC" w:rsidRPr="001636EC" w:rsidRDefault="001636EC" w:rsidP="00195F7B">
            <w:pPr>
              <w:rPr>
                <w:rFonts w:ascii="Arial" w:hAnsi="Arial" w:cs="Arial"/>
                <w:szCs w:val="24"/>
              </w:rPr>
            </w:pPr>
            <w:r w:rsidRPr="001636EC">
              <w:rPr>
                <w:rFonts w:ascii="Arial" w:hAnsi="Arial" w:cs="Arial"/>
                <w:b/>
                <w:szCs w:val="24"/>
              </w:rPr>
              <w:t>Module code</w:t>
            </w:r>
          </w:p>
        </w:tc>
        <w:tc>
          <w:tcPr>
            <w:tcW w:w="520" w:type="dxa"/>
            <w:shd w:val="clear" w:color="auto" w:fill="auto"/>
            <w:textDirection w:val="btLr"/>
            <w:vAlign w:val="center"/>
          </w:tcPr>
          <w:p w14:paraId="5D600E0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JO4001</w:t>
            </w:r>
          </w:p>
        </w:tc>
        <w:tc>
          <w:tcPr>
            <w:tcW w:w="520" w:type="dxa"/>
            <w:shd w:val="clear" w:color="auto" w:fill="auto"/>
            <w:textDirection w:val="btLr"/>
            <w:vAlign w:val="center"/>
          </w:tcPr>
          <w:p w14:paraId="789E876F"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JO4002</w:t>
            </w:r>
          </w:p>
        </w:tc>
        <w:tc>
          <w:tcPr>
            <w:tcW w:w="520" w:type="dxa"/>
            <w:shd w:val="clear" w:color="auto" w:fill="auto"/>
            <w:textDirection w:val="btLr"/>
            <w:vAlign w:val="center"/>
          </w:tcPr>
          <w:p w14:paraId="2110A5F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MD4001</w:t>
            </w:r>
          </w:p>
        </w:tc>
        <w:tc>
          <w:tcPr>
            <w:tcW w:w="520" w:type="dxa"/>
            <w:shd w:val="clear" w:color="auto" w:fill="auto"/>
            <w:textDirection w:val="btLr"/>
            <w:vAlign w:val="center"/>
          </w:tcPr>
          <w:p w14:paraId="16254F74"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MD4004</w:t>
            </w:r>
          </w:p>
        </w:tc>
        <w:tc>
          <w:tcPr>
            <w:tcW w:w="520" w:type="dxa"/>
            <w:shd w:val="clear" w:color="auto" w:fill="auto"/>
            <w:textDirection w:val="btLr"/>
            <w:vAlign w:val="center"/>
          </w:tcPr>
          <w:p w14:paraId="507C26CB"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JO5001</w:t>
            </w:r>
          </w:p>
        </w:tc>
        <w:tc>
          <w:tcPr>
            <w:tcW w:w="520" w:type="dxa"/>
            <w:shd w:val="clear" w:color="auto" w:fill="auto"/>
            <w:textDirection w:val="btLr"/>
            <w:vAlign w:val="center"/>
          </w:tcPr>
          <w:p w14:paraId="15F920A1" w14:textId="617A9852" w:rsidR="001636EC" w:rsidRPr="001636EC" w:rsidRDefault="001636EC" w:rsidP="00AD0585">
            <w:pPr>
              <w:ind w:left="113" w:right="113"/>
              <w:jc w:val="center"/>
              <w:rPr>
                <w:rFonts w:ascii="Arial" w:hAnsi="Arial" w:cs="Arial"/>
                <w:szCs w:val="24"/>
              </w:rPr>
            </w:pPr>
            <w:r w:rsidRPr="001636EC">
              <w:rPr>
                <w:rFonts w:ascii="Arial" w:hAnsi="Arial" w:cs="Arial"/>
                <w:szCs w:val="24"/>
              </w:rPr>
              <w:t>MD5010</w:t>
            </w:r>
          </w:p>
        </w:tc>
        <w:tc>
          <w:tcPr>
            <w:tcW w:w="520" w:type="dxa"/>
            <w:shd w:val="clear" w:color="auto" w:fill="auto"/>
            <w:textDirection w:val="btLr"/>
            <w:vAlign w:val="center"/>
          </w:tcPr>
          <w:p w14:paraId="547F8CA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JO5006</w:t>
            </w:r>
          </w:p>
        </w:tc>
        <w:tc>
          <w:tcPr>
            <w:tcW w:w="520" w:type="dxa"/>
            <w:shd w:val="clear" w:color="auto" w:fill="auto"/>
            <w:textDirection w:val="btLr"/>
            <w:vAlign w:val="center"/>
          </w:tcPr>
          <w:p w14:paraId="3408BF46"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JO5010</w:t>
            </w:r>
          </w:p>
        </w:tc>
        <w:tc>
          <w:tcPr>
            <w:tcW w:w="521" w:type="dxa"/>
            <w:shd w:val="clear" w:color="auto" w:fill="auto"/>
            <w:textDirection w:val="btLr"/>
            <w:vAlign w:val="center"/>
          </w:tcPr>
          <w:p w14:paraId="79033676"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MD5009</w:t>
            </w:r>
          </w:p>
        </w:tc>
        <w:tc>
          <w:tcPr>
            <w:tcW w:w="520" w:type="dxa"/>
            <w:shd w:val="clear" w:color="auto" w:fill="auto"/>
            <w:textDirection w:val="btLr"/>
            <w:vAlign w:val="center"/>
          </w:tcPr>
          <w:p w14:paraId="20A3AF52"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JO5007</w:t>
            </w:r>
          </w:p>
        </w:tc>
        <w:tc>
          <w:tcPr>
            <w:tcW w:w="520" w:type="dxa"/>
            <w:shd w:val="clear" w:color="auto" w:fill="auto"/>
            <w:textDirection w:val="btLr"/>
            <w:vAlign w:val="center"/>
          </w:tcPr>
          <w:p w14:paraId="6467EE2E" w14:textId="77777777" w:rsidR="001636EC" w:rsidRPr="001636EC" w:rsidRDefault="001636EC" w:rsidP="00AD0585">
            <w:pPr>
              <w:ind w:left="113" w:right="113"/>
              <w:jc w:val="center"/>
              <w:rPr>
                <w:rFonts w:ascii="Arial" w:hAnsi="Arial" w:cs="Arial"/>
                <w:szCs w:val="24"/>
              </w:rPr>
            </w:pPr>
            <w:r w:rsidRPr="001636EC">
              <w:rPr>
                <w:rFonts w:ascii="Arial" w:hAnsi="Arial" w:cs="Arial"/>
              </w:rPr>
              <w:t>MD5007</w:t>
            </w:r>
          </w:p>
        </w:tc>
        <w:tc>
          <w:tcPr>
            <w:tcW w:w="520" w:type="dxa"/>
            <w:shd w:val="clear" w:color="auto" w:fill="auto"/>
            <w:textDirection w:val="btLr"/>
            <w:vAlign w:val="center"/>
          </w:tcPr>
          <w:p w14:paraId="6127948E"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JO6001</w:t>
            </w:r>
          </w:p>
        </w:tc>
        <w:tc>
          <w:tcPr>
            <w:tcW w:w="520" w:type="dxa"/>
            <w:shd w:val="clear" w:color="auto" w:fill="auto"/>
            <w:textDirection w:val="btLr"/>
            <w:vAlign w:val="center"/>
          </w:tcPr>
          <w:p w14:paraId="3B83D0D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MD6002</w:t>
            </w:r>
          </w:p>
        </w:tc>
        <w:tc>
          <w:tcPr>
            <w:tcW w:w="520" w:type="dxa"/>
            <w:shd w:val="clear" w:color="auto" w:fill="auto"/>
            <w:textDirection w:val="btLr"/>
            <w:vAlign w:val="center"/>
          </w:tcPr>
          <w:p w14:paraId="577E2F6E"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JO6013</w:t>
            </w:r>
          </w:p>
        </w:tc>
        <w:tc>
          <w:tcPr>
            <w:tcW w:w="520" w:type="dxa"/>
            <w:shd w:val="clear" w:color="auto" w:fill="auto"/>
            <w:textDirection w:val="btLr"/>
            <w:vAlign w:val="center"/>
          </w:tcPr>
          <w:p w14:paraId="5FF64C6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MD6001</w:t>
            </w:r>
          </w:p>
        </w:tc>
        <w:tc>
          <w:tcPr>
            <w:tcW w:w="520" w:type="dxa"/>
            <w:shd w:val="clear" w:color="auto" w:fill="auto"/>
            <w:textDirection w:val="btLr"/>
          </w:tcPr>
          <w:p w14:paraId="64076AB2"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MD6017</w:t>
            </w:r>
          </w:p>
        </w:tc>
        <w:tc>
          <w:tcPr>
            <w:tcW w:w="520" w:type="dxa"/>
            <w:shd w:val="clear" w:color="auto" w:fill="auto"/>
            <w:textDirection w:val="btLr"/>
          </w:tcPr>
          <w:p w14:paraId="0B64DF65" w14:textId="7CC0CF9D" w:rsidR="001636EC" w:rsidRPr="001636EC" w:rsidRDefault="001636EC" w:rsidP="28701A14">
            <w:pPr>
              <w:ind w:left="113" w:right="113"/>
              <w:jc w:val="center"/>
              <w:rPr>
                <w:rFonts w:ascii="Arial" w:hAnsi="Arial" w:cs="Arial"/>
                <w:strike/>
              </w:rPr>
            </w:pPr>
            <w:r w:rsidRPr="001636EC">
              <w:rPr>
                <w:rFonts w:ascii="Arial" w:hAnsi="Arial" w:cs="Arial"/>
              </w:rPr>
              <w:t>HU6001</w:t>
            </w:r>
          </w:p>
        </w:tc>
        <w:tc>
          <w:tcPr>
            <w:tcW w:w="521" w:type="dxa"/>
            <w:textDirection w:val="btLr"/>
          </w:tcPr>
          <w:p w14:paraId="053EC250" w14:textId="6792D3EA" w:rsidR="001636EC" w:rsidRPr="001636EC" w:rsidRDefault="001636EC" w:rsidP="00AD0585">
            <w:pPr>
              <w:ind w:left="113" w:right="113"/>
              <w:jc w:val="center"/>
              <w:rPr>
                <w:rFonts w:ascii="Arial" w:hAnsi="Arial" w:cs="Arial"/>
                <w:szCs w:val="24"/>
              </w:rPr>
            </w:pPr>
            <w:r w:rsidRPr="001636EC">
              <w:rPr>
                <w:rFonts w:ascii="Arial" w:hAnsi="Arial" w:cs="Arial"/>
                <w:szCs w:val="24"/>
              </w:rPr>
              <w:t>JO6021</w:t>
            </w:r>
          </w:p>
        </w:tc>
      </w:tr>
      <w:tr w:rsidR="001636EC" w:rsidRPr="001636EC" w14:paraId="7C209070" w14:textId="53B12B10" w:rsidTr="005C4470">
        <w:trPr>
          <w:trHeight w:val="261"/>
          <w:jc w:val="center"/>
        </w:trPr>
        <w:tc>
          <w:tcPr>
            <w:tcW w:w="560" w:type="dxa"/>
            <w:vMerge w:val="restart"/>
            <w:shd w:val="clear" w:color="auto" w:fill="DEEAF6" w:themeFill="accent1" w:themeFillTint="33"/>
            <w:textDirection w:val="btLr"/>
          </w:tcPr>
          <w:p w14:paraId="24105A65" w14:textId="0470FB49" w:rsidR="001636EC" w:rsidRPr="001636EC" w:rsidRDefault="001636EC" w:rsidP="001636EC">
            <w:pPr>
              <w:ind w:left="113" w:right="113"/>
              <w:jc w:val="center"/>
              <w:rPr>
                <w:rFonts w:ascii="Arial" w:hAnsi="Arial" w:cs="Arial"/>
                <w:b/>
                <w:szCs w:val="24"/>
              </w:rPr>
            </w:pPr>
            <w:r>
              <w:rPr>
                <w:rFonts w:ascii="Arial" w:hAnsi="Arial" w:cs="Arial"/>
                <w:b/>
                <w:szCs w:val="24"/>
              </w:rPr>
              <w:t>Programme Learning Outcomes</w:t>
            </w:r>
          </w:p>
        </w:tc>
        <w:tc>
          <w:tcPr>
            <w:tcW w:w="1858" w:type="dxa"/>
            <w:vMerge w:val="restart"/>
            <w:shd w:val="clear" w:color="auto" w:fill="auto"/>
            <w:vAlign w:val="center"/>
          </w:tcPr>
          <w:p w14:paraId="1352ABF7" w14:textId="0378B742" w:rsidR="001636EC" w:rsidRPr="001636EC" w:rsidRDefault="001636EC" w:rsidP="00195F7B">
            <w:pPr>
              <w:rPr>
                <w:rFonts w:ascii="Arial" w:hAnsi="Arial" w:cs="Arial"/>
                <w:b/>
                <w:szCs w:val="24"/>
              </w:rPr>
            </w:pPr>
            <w:r w:rsidRPr="001636EC">
              <w:rPr>
                <w:rFonts w:ascii="Arial" w:hAnsi="Arial" w:cs="Arial"/>
                <w:b/>
                <w:szCs w:val="24"/>
              </w:rPr>
              <w:t>Knowledge &amp; Understanding</w:t>
            </w:r>
          </w:p>
        </w:tc>
        <w:tc>
          <w:tcPr>
            <w:tcW w:w="548" w:type="dxa"/>
            <w:shd w:val="clear" w:color="auto" w:fill="auto"/>
          </w:tcPr>
          <w:p w14:paraId="5B21773B" w14:textId="77777777" w:rsidR="001636EC" w:rsidRPr="001636EC" w:rsidRDefault="001636EC" w:rsidP="00195F7B">
            <w:pPr>
              <w:rPr>
                <w:rFonts w:ascii="Arial" w:hAnsi="Arial" w:cs="Arial"/>
                <w:szCs w:val="24"/>
              </w:rPr>
            </w:pPr>
            <w:r w:rsidRPr="001636EC">
              <w:rPr>
                <w:rFonts w:ascii="Arial" w:hAnsi="Arial" w:cs="Arial"/>
                <w:szCs w:val="24"/>
              </w:rPr>
              <w:t>A1</w:t>
            </w:r>
          </w:p>
        </w:tc>
        <w:tc>
          <w:tcPr>
            <w:tcW w:w="520" w:type="dxa"/>
            <w:shd w:val="clear" w:color="auto" w:fill="auto"/>
          </w:tcPr>
          <w:p w14:paraId="69E2BB2B" w14:textId="77777777" w:rsidR="001636EC" w:rsidRPr="001636EC" w:rsidRDefault="001636EC" w:rsidP="003179A4">
            <w:pPr>
              <w:jc w:val="center"/>
              <w:rPr>
                <w:rFonts w:ascii="Arial" w:hAnsi="Arial" w:cs="Arial"/>
                <w:szCs w:val="24"/>
              </w:rPr>
            </w:pPr>
          </w:p>
        </w:tc>
        <w:tc>
          <w:tcPr>
            <w:tcW w:w="520" w:type="dxa"/>
            <w:shd w:val="clear" w:color="auto" w:fill="auto"/>
          </w:tcPr>
          <w:p w14:paraId="066DDAA3"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1CF5E66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B999743"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57C0D796" w14:textId="77777777" w:rsidR="001636EC" w:rsidRPr="001636EC" w:rsidRDefault="001636EC" w:rsidP="003179A4">
            <w:pPr>
              <w:jc w:val="center"/>
              <w:rPr>
                <w:rFonts w:ascii="Arial" w:hAnsi="Arial" w:cs="Arial"/>
                <w:sz w:val="20"/>
                <w:szCs w:val="20"/>
              </w:rPr>
            </w:pPr>
          </w:p>
        </w:tc>
        <w:tc>
          <w:tcPr>
            <w:tcW w:w="520" w:type="dxa"/>
            <w:shd w:val="clear" w:color="auto" w:fill="auto"/>
          </w:tcPr>
          <w:p w14:paraId="395970B8"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0D142F6F" w14:textId="77777777" w:rsidR="001636EC" w:rsidRPr="001636EC" w:rsidRDefault="001636EC" w:rsidP="003179A4">
            <w:pPr>
              <w:jc w:val="center"/>
              <w:rPr>
                <w:rFonts w:ascii="Arial" w:hAnsi="Arial" w:cs="Arial"/>
                <w:szCs w:val="24"/>
              </w:rPr>
            </w:pPr>
          </w:p>
        </w:tc>
        <w:tc>
          <w:tcPr>
            <w:tcW w:w="520" w:type="dxa"/>
            <w:shd w:val="clear" w:color="auto" w:fill="auto"/>
          </w:tcPr>
          <w:p w14:paraId="4475AD14" w14:textId="77777777" w:rsidR="001636EC" w:rsidRPr="001636EC" w:rsidRDefault="001636EC" w:rsidP="003179A4">
            <w:pPr>
              <w:jc w:val="center"/>
              <w:rPr>
                <w:rFonts w:ascii="Arial" w:hAnsi="Arial" w:cs="Arial"/>
                <w:szCs w:val="24"/>
              </w:rPr>
            </w:pPr>
          </w:p>
        </w:tc>
        <w:tc>
          <w:tcPr>
            <w:tcW w:w="521" w:type="dxa"/>
          </w:tcPr>
          <w:p w14:paraId="38056E1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0A78B04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14F8B6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20C4E94" w14:textId="77777777" w:rsidR="001636EC" w:rsidRPr="001636EC" w:rsidRDefault="001636EC" w:rsidP="003179A4">
            <w:pPr>
              <w:jc w:val="center"/>
              <w:rPr>
                <w:rFonts w:ascii="Arial" w:hAnsi="Arial" w:cs="Arial"/>
                <w:szCs w:val="24"/>
              </w:rPr>
            </w:pPr>
          </w:p>
        </w:tc>
        <w:tc>
          <w:tcPr>
            <w:tcW w:w="520" w:type="dxa"/>
            <w:shd w:val="clear" w:color="auto" w:fill="auto"/>
          </w:tcPr>
          <w:p w14:paraId="08AEAA3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9C5590A"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27196D1C"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5CF4315" w14:textId="77777777" w:rsidR="001636EC" w:rsidRPr="001636EC" w:rsidRDefault="001636EC" w:rsidP="003179A4">
            <w:pPr>
              <w:jc w:val="center"/>
              <w:rPr>
                <w:rFonts w:ascii="Arial" w:hAnsi="Arial" w:cs="Arial"/>
                <w:szCs w:val="24"/>
              </w:rPr>
            </w:pPr>
          </w:p>
        </w:tc>
        <w:tc>
          <w:tcPr>
            <w:tcW w:w="520" w:type="dxa"/>
          </w:tcPr>
          <w:p w14:paraId="3CB648E9" w14:textId="77777777" w:rsidR="001636EC" w:rsidRPr="001636EC" w:rsidRDefault="001636EC" w:rsidP="003179A4">
            <w:pPr>
              <w:jc w:val="center"/>
              <w:rPr>
                <w:rFonts w:ascii="Arial" w:hAnsi="Arial" w:cs="Arial"/>
                <w:szCs w:val="24"/>
              </w:rPr>
            </w:pPr>
          </w:p>
        </w:tc>
        <w:tc>
          <w:tcPr>
            <w:tcW w:w="521" w:type="dxa"/>
          </w:tcPr>
          <w:p w14:paraId="4ECDE0E6" w14:textId="77777777" w:rsidR="001636EC" w:rsidRPr="001636EC" w:rsidRDefault="001636EC" w:rsidP="003179A4">
            <w:pPr>
              <w:jc w:val="center"/>
              <w:rPr>
                <w:rFonts w:ascii="Arial" w:hAnsi="Arial" w:cs="Arial"/>
                <w:szCs w:val="24"/>
              </w:rPr>
            </w:pPr>
          </w:p>
        </w:tc>
      </w:tr>
      <w:tr w:rsidR="001636EC" w:rsidRPr="001636EC" w14:paraId="21E66F6D" w14:textId="4B39BA76" w:rsidTr="005C4470">
        <w:trPr>
          <w:trHeight w:val="305"/>
          <w:jc w:val="center"/>
        </w:trPr>
        <w:tc>
          <w:tcPr>
            <w:tcW w:w="560" w:type="dxa"/>
            <w:vMerge/>
            <w:shd w:val="clear" w:color="auto" w:fill="DEEAF6" w:themeFill="accent1" w:themeFillTint="33"/>
          </w:tcPr>
          <w:p w14:paraId="784B98A1" w14:textId="77777777" w:rsidR="001636EC" w:rsidRPr="001636EC" w:rsidRDefault="001636EC" w:rsidP="00195F7B">
            <w:pPr>
              <w:rPr>
                <w:rFonts w:ascii="Arial" w:hAnsi="Arial" w:cs="Arial"/>
                <w:b/>
                <w:szCs w:val="24"/>
              </w:rPr>
            </w:pPr>
          </w:p>
        </w:tc>
        <w:tc>
          <w:tcPr>
            <w:tcW w:w="1858" w:type="dxa"/>
            <w:vMerge/>
            <w:vAlign w:val="center"/>
          </w:tcPr>
          <w:p w14:paraId="0C178E9E" w14:textId="2C3B795C" w:rsidR="001636EC" w:rsidRPr="001636EC" w:rsidRDefault="001636EC" w:rsidP="00195F7B">
            <w:pPr>
              <w:rPr>
                <w:rFonts w:ascii="Arial" w:hAnsi="Arial" w:cs="Arial"/>
                <w:b/>
                <w:szCs w:val="24"/>
              </w:rPr>
            </w:pPr>
          </w:p>
        </w:tc>
        <w:tc>
          <w:tcPr>
            <w:tcW w:w="548" w:type="dxa"/>
            <w:shd w:val="clear" w:color="auto" w:fill="auto"/>
          </w:tcPr>
          <w:p w14:paraId="5D344AF3" w14:textId="77777777" w:rsidR="001636EC" w:rsidRPr="001636EC" w:rsidRDefault="001636EC" w:rsidP="00195F7B">
            <w:pPr>
              <w:rPr>
                <w:rFonts w:ascii="Arial" w:hAnsi="Arial" w:cs="Arial"/>
                <w:szCs w:val="24"/>
              </w:rPr>
            </w:pPr>
            <w:r w:rsidRPr="001636EC">
              <w:rPr>
                <w:rFonts w:ascii="Arial" w:hAnsi="Arial" w:cs="Arial"/>
                <w:szCs w:val="24"/>
              </w:rPr>
              <w:t>A2</w:t>
            </w:r>
          </w:p>
        </w:tc>
        <w:tc>
          <w:tcPr>
            <w:tcW w:w="520" w:type="dxa"/>
            <w:shd w:val="clear" w:color="auto" w:fill="auto"/>
          </w:tcPr>
          <w:p w14:paraId="665C0F1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C0395D3" w14:textId="77777777" w:rsidR="001636EC" w:rsidRPr="001636EC" w:rsidRDefault="001636EC" w:rsidP="003179A4">
            <w:pPr>
              <w:jc w:val="center"/>
              <w:rPr>
                <w:rFonts w:ascii="Arial" w:hAnsi="Arial" w:cs="Arial"/>
              </w:rPr>
            </w:pPr>
          </w:p>
        </w:tc>
        <w:tc>
          <w:tcPr>
            <w:tcW w:w="520" w:type="dxa"/>
            <w:shd w:val="clear" w:color="auto" w:fill="auto"/>
          </w:tcPr>
          <w:p w14:paraId="3254BC2F" w14:textId="77777777" w:rsidR="001636EC" w:rsidRPr="001636EC" w:rsidRDefault="001636EC" w:rsidP="003179A4">
            <w:pPr>
              <w:jc w:val="center"/>
              <w:rPr>
                <w:rFonts w:ascii="Arial" w:hAnsi="Arial" w:cs="Arial"/>
                <w:szCs w:val="24"/>
              </w:rPr>
            </w:pPr>
          </w:p>
        </w:tc>
        <w:tc>
          <w:tcPr>
            <w:tcW w:w="520" w:type="dxa"/>
            <w:shd w:val="clear" w:color="auto" w:fill="auto"/>
          </w:tcPr>
          <w:p w14:paraId="651E9592" w14:textId="77777777" w:rsidR="001636EC" w:rsidRPr="001636EC" w:rsidRDefault="001636EC" w:rsidP="003179A4">
            <w:pPr>
              <w:jc w:val="center"/>
              <w:rPr>
                <w:rFonts w:ascii="Cambria" w:hAnsi="Cambria"/>
                <w:sz w:val="24"/>
                <w:szCs w:val="24"/>
              </w:rPr>
            </w:pPr>
          </w:p>
        </w:tc>
        <w:tc>
          <w:tcPr>
            <w:tcW w:w="520" w:type="dxa"/>
            <w:shd w:val="clear" w:color="auto" w:fill="auto"/>
          </w:tcPr>
          <w:p w14:paraId="6EE65652"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69E314A" w14:textId="77777777" w:rsidR="001636EC" w:rsidRPr="001636EC" w:rsidRDefault="001636EC" w:rsidP="003179A4">
            <w:pPr>
              <w:jc w:val="center"/>
              <w:rPr>
                <w:rFonts w:ascii="Arial" w:hAnsi="Arial" w:cs="Arial"/>
                <w:szCs w:val="24"/>
              </w:rPr>
            </w:pPr>
          </w:p>
        </w:tc>
        <w:tc>
          <w:tcPr>
            <w:tcW w:w="520" w:type="dxa"/>
            <w:shd w:val="clear" w:color="auto" w:fill="auto"/>
          </w:tcPr>
          <w:p w14:paraId="1EBB306C"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4D2148D"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47341341" w14:textId="77777777" w:rsidR="001636EC" w:rsidRPr="001636EC" w:rsidRDefault="001636EC" w:rsidP="003179A4">
            <w:pPr>
              <w:jc w:val="center"/>
              <w:rPr>
                <w:rFonts w:ascii="Arial" w:hAnsi="Arial" w:cs="Arial"/>
                <w:szCs w:val="24"/>
              </w:rPr>
            </w:pPr>
          </w:p>
        </w:tc>
        <w:tc>
          <w:tcPr>
            <w:tcW w:w="520" w:type="dxa"/>
          </w:tcPr>
          <w:p w14:paraId="42EF2083" w14:textId="77777777" w:rsidR="001636EC" w:rsidRPr="001636EC" w:rsidRDefault="001636EC" w:rsidP="003179A4">
            <w:pPr>
              <w:jc w:val="center"/>
              <w:rPr>
                <w:rFonts w:ascii="Arial" w:hAnsi="Arial" w:cs="Arial"/>
                <w:szCs w:val="24"/>
              </w:rPr>
            </w:pPr>
          </w:p>
        </w:tc>
        <w:tc>
          <w:tcPr>
            <w:tcW w:w="520" w:type="dxa"/>
          </w:tcPr>
          <w:p w14:paraId="7B40C951" w14:textId="77777777" w:rsidR="001636EC" w:rsidRPr="001636EC" w:rsidRDefault="001636EC" w:rsidP="003179A4">
            <w:pPr>
              <w:jc w:val="center"/>
              <w:rPr>
                <w:rFonts w:ascii="Arial" w:hAnsi="Arial" w:cs="Arial"/>
                <w:szCs w:val="24"/>
              </w:rPr>
            </w:pPr>
          </w:p>
        </w:tc>
        <w:tc>
          <w:tcPr>
            <w:tcW w:w="520" w:type="dxa"/>
            <w:shd w:val="clear" w:color="auto" w:fill="auto"/>
          </w:tcPr>
          <w:p w14:paraId="3922B87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B4D7232" w14:textId="77777777" w:rsidR="001636EC" w:rsidRPr="001636EC" w:rsidRDefault="001636EC" w:rsidP="003179A4">
            <w:pPr>
              <w:jc w:val="center"/>
              <w:rPr>
                <w:rFonts w:ascii="Arial" w:hAnsi="Arial" w:cs="Arial"/>
                <w:szCs w:val="24"/>
              </w:rPr>
            </w:pPr>
          </w:p>
        </w:tc>
        <w:tc>
          <w:tcPr>
            <w:tcW w:w="520" w:type="dxa"/>
            <w:shd w:val="clear" w:color="auto" w:fill="auto"/>
          </w:tcPr>
          <w:p w14:paraId="2093CA67" w14:textId="77777777" w:rsidR="001636EC" w:rsidRPr="001636EC" w:rsidRDefault="001636EC" w:rsidP="003179A4">
            <w:pPr>
              <w:jc w:val="center"/>
              <w:rPr>
                <w:rFonts w:ascii="Arial" w:hAnsi="Arial" w:cs="Arial"/>
              </w:rPr>
            </w:pPr>
          </w:p>
        </w:tc>
        <w:tc>
          <w:tcPr>
            <w:tcW w:w="520" w:type="dxa"/>
            <w:shd w:val="clear" w:color="auto" w:fill="auto"/>
          </w:tcPr>
          <w:p w14:paraId="2503B197" w14:textId="77777777" w:rsidR="001636EC" w:rsidRPr="001636EC" w:rsidRDefault="001636EC" w:rsidP="003179A4">
            <w:pPr>
              <w:jc w:val="center"/>
              <w:rPr>
                <w:rFonts w:ascii="Arial" w:hAnsi="Arial" w:cs="Arial"/>
                <w:szCs w:val="24"/>
              </w:rPr>
            </w:pPr>
          </w:p>
        </w:tc>
        <w:tc>
          <w:tcPr>
            <w:tcW w:w="520" w:type="dxa"/>
          </w:tcPr>
          <w:p w14:paraId="38288749" w14:textId="77777777" w:rsidR="001636EC" w:rsidRPr="001636EC" w:rsidRDefault="001636EC" w:rsidP="003179A4">
            <w:pPr>
              <w:jc w:val="center"/>
              <w:rPr>
                <w:rFonts w:ascii="Arial" w:hAnsi="Arial" w:cs="Arial"/>
                <w:szCs w:val="24"/>
              </w:rPr>
            </w:pPr>
          </w:p>
        </w:tc>
        <w:tc>
          <w:tcPr>
            <w:tcW w:w="520" w:type="dxa"/>
          </w:tcPr>
          <w:p w14:paraId="20BD9A1A" w14:textId="77777777" w:rsidR="001636EC" w:rsidRPr="001636EC" w:rsidRDefault="001636EC" w:rsidP="003179A4">
            <w:pPr>
              <w:jc w:val="center"/>
              <w:rPr>
                <w:rFonts w:ascii="Arial" w:hAnsi="Arial" w:cs="Arial"/>
                <w:szCs w:val="24"/>
              </w:rPr>
            </w:pPr>
          </w:p>
        </w:tc>
        <w:tc>
          <w:tcPr>
            <w:tcW w:w="521" w:type="dxa"/>
          </w:tcPr>
          <w:p w14:paraId="00B311B8" w14:textId="60A6222F"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CEEBE75" w14:textId="70BB72F1" w:rsidTr="005C4470">
        <w:trPr>
          <w:jc w:val="center"/>
        </w:trPr>
        <w:tc>
          <w:tcPr>
            <w:tcW w:w="560" w:type="dxa"/>
            <w:vMerge/>
            <w:shd w:val="clear" w:color="auto" w:fill="DEEAF6" w:themeFill="accent1" w:themeFillTint="33"/>
          </w:tcPr>
          <w:p w14:paraId="2DF9D856" w14:textId="77777777" w:rsidR="001636EC" w:rsidRPr="001636EC" w:rsidRDefault="001636EC" w:rsidP="00195F7B">
            <w:pPr>
              <w:rPr>
                <w:rFonts w:ascii="Arial" w:hAnsi="Arial" w:cs="Arial"/>
                <w:b/>
                <w:szCs w:val="24"/>
              </w:rPr>
            </w:pPr>
          </w:p>
        </w:tc>
        <w:tc>
          <w:tcPr>
            <w:tcW w:w="1858" w:type="dxa"/>
            <w:vMerge/>
            <w:vAlign w:val="center"/>
          </w:tcPr>
          <w:p w14:paraId="0C136CF1" w14:textId="513C7CAD" w:rsidR="001636EC" w:rsidRPr="001636EC" w:rsidRDefault="001636EC" w:rsidP="00195F7B">
            <w:pPr>
              <w:rPr>
                <w:rFonts w:ascii="Arial" w:hAnsi="Arial" w:cs="Arial"/>
                <w:b/>
                <w:szCs w:val="24"/>
              </w:rPr>
            </w:pPr>
          </w:p>
        </w:tc>
        <w:tc>
          <w:tcPr>
            <w:tcW w:w="548" w:type="dxa"/>
            <w:shd w:val="clear" w:color="auto" w:fill="auto"/>
          </w:tcPr>
          <w:p w14:paraId="291218DA" w14:textId="77777777" w:rsidR="001636EC" w:rsidRPr="001636EC" w:rsidRDefault="001636EC" w:rsidP="00195F7B">
            <w:pPr>
              <w:rPr>
                <w:rFonts w:ascii="Arial" w:hAnsi="Arial" w:cs="Arial"/>
                <w:szCs w:val="24"/>
              </w:rPr>
            </w:pPr>
            <w:r w:rsidRPr="001636EC">
              <w:rPr>
                <w:rFonts w:ascii="Arial" w:hAnsi="Arial" w:cs="Arial"/>
                <w:szCs w:val="24"/>
              </w:rPr>
              <w:t>A3</w:t>
            </w:r>
          </w:p>
        </w:tc>
        <w:tc>
          <w:tcPr>
            <w:tcW w:w="520" w:type="dxa"/>
            <w:shd w:val="clear" w:color="auto" w:fill="auto"/>
          </w:tcPr>
          <w:p w14:paraId="3CD5D85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A392C6A" w14:textId="77777777" w:rsidR="001636EC" w:rsidRPr="001636EC" w:rsidRDefault="001636EC" w:rsidP="003179A4">
            <w:pPr>
              <w:jc w:val="center"/>
              <w:rPr>
                <w:rFonts w:ascii="Arial" w:hAnsi="Arial" w:cs="Arial"/>
              </w:rPr>
            </w:pPr>
          </w:p>
        </w:tc>
        <w:tc>
          <w:tcPr>
            <w:tcW w:w="520" w:type="dxa"/>
            <w:shd w:val="clear" w:color="auto" w:fill="auto"/>
          </w:tcPr>
          <w:p w14:paraId="290583F9" w14:textId="77777777" w:rsidR="001636EC" w:rsidRPr="001636EC" w:rsidRDefault="001636EC" w:rsidP="003179A4">
            <w:pPr>
              <w:jc w:val="center"/>
              <w:rPr>
                <w:rFonts w:ascii="Arial" w:hAnsi="Arial" w:cs="Arial"/>
                <w:szCs w:val="24"/>
              </w:rPr>
            </w:pPr>
          </w:p>
        </w:tc>
        <w:tc>
          <w:tcPr>
            <w:tcW w:w="520" w:type="dxa"/>
            <w:shd w:val="clear" w:color="auto" w:fill="auto"/>
          </w:tcPr>
          <w:p w14:paraId="34C5104E"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7A96FF92"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08206281"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484D632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61E89E7"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500FC6E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8F21D90" w14:textId="77777777" w:rsidR="001636EC" w:rsidRPr="001636EC" w:rsidRDefault="001636EC" w:rsidP="003179A4">
            <w:pPr>
              <w:jc w:val="center"/>
              <w:rPr>
                <w:rFonts w:ascii="Arial" w:hAnsi="Arial" w:cs="Arial"/>
                <w:szCs w:val="24"/>
              </w:rPr>
            </w:pPr>
          </w:p>
        </w:tc>
        <w:tc>
          <w:tcPr>
            <w:tcW w:w="520" w:type="dxa"/>
          </w:tcPr>
          <w:p w14:paraId="1FF128E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1C97E2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80AA3B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3C326F3" w14:textId="77777777" w:rsidR="001636EC" w:rsidRPr="001636EC" w:rsidRDefault="001636EC" w:rsidP="003179A4">
            <w:pPr>
              <w:jc w:val="center"/>
              <w:rPr>
                <w:rFonts w:ascii="Arial" w:hAnsi="Arial" w:cs="Arial"/>
              </w:rPr>
            </w:pPr>
          </w:p>
        </w:tc>
        <w:tc>
          <w:tcPr>
            <w:tcW w:w="520" w:type="dxa"/>
            <w:shd w:val="clear" w:color="auto" w:fill="auto"/>
          </w:tcPr>
          <w:p w14:paraId="4B5B104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C3CBAC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6627EF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6235831B" w14:textId="607A4608"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A2FBE7D" w14:textId="39F39C6B" w:rsidTr="005C4470">
        <w:trPr>
          <w:jc w:val="center"/>
        </w:trPr>
        <w:tc>
          <w:tcPr>
            <w:tcW w:w="560" w:type="dxa"/>
            <w:vMerge/>
            <w:shd w:val="clear" w:color="auto" w:fill="DEEAF6" w:themeFill="accent1" w:themeFillTint="33"/>
          </w:tcPr>
          <w:p w14:paraId="623BF3E5" w14:textId="77777777" w:rsidR="001636EC" w:rsidRPr="001636EC" w:rsidRDefault="001636EC" w:rsidP="00195F7B">
            <w:pPr>
              <w:rPr>
                <w:rFonts w:ascii="Arial" w:hAnsi="Arial" w:cs="Arial"/>
                <w:b/>
                <w:szCs w:val="24"/>
              </w:rPr>
            </w:pPr>
          </w:p>
        </w:tc>
        <w:tc>
          <w:tcPr>
            <w:tcW w:w="1858" w:type="dxa"/>
            <w:vMerge/>
            <w:vAlign w:val="center"/>
          </w:tcPr>
          <w:p w14:paraId="4853B841" w14:textId="2EBB9ACA" w:rsidR="001636EC" w:rsidRPr="001636EC" w:rsidRDefault="001636EC" w:rsidP="00195F7B">
            <w:pPr>
              <w:rPr>
                <w:rFonts w:ascii="Arial" w:hAnsi="Arial" w:cs="Arial"/>
                <w:b/>
                <w:szCs w:val="24"/>
              </w:rPr>
            </w:pPr>
          </w:p>
        </w:tc>
        <w:tc>
          <w:tcPr>
            <w:tcW w:w="548" w:type="dxa"/>
            <w:shd w:val="clear" w:color="auto" w:fill="auto"/>
          </w:tcPr>
          <w:p w14:paraId="665ADED0" w14:textId="77777777" w:rsidR="001636EC" w:rsidRPr="001636EC" w:rsidRDefault="001636EC" w:rsidP="00195F7B">
            <w:pPr>
              <w:rPr>
                <w:rFonts w:ascii="Arial" w:hAnsi="Arial" w:cs="Arial"/>
                <w:szCs w:val="24"/>
              </w:rPr>
            </w:pPr>
            <w:r w:rsidRPr="001636EC">
              <w:rPr>
                <w:rFonts w:ascii="Arial" w:hAnsi="Arial" w:cs="Arial"/>
                <w:szCs w:val="24"/>
              </w:rPr>
              <w:t>A4</w:t>
            </w:r>
          </w:p>
        </w:tc>
        <w:tc>
          <w:tcPr>
            <w:tcW w:w="520" w:type="dxa"/>
            <w:shd w:val="clear" w:color="auto" w:fill="auto"/>
          </w:tcPr>
          <w:p w14:paraId="50125231" w14:textId="77777777" w:rsidR="001636EC" w:rsidRPr="001636EC" w:rsidRDefault="001636EC" w:rsidP="003179A4">
            <w:pPr>
              <w:jc w:val="center"/>
              <w:rPr>
                <w:rFonts w:ascii="Arial" w:hAnsi="Arial" w:cs="Arial"/>
                <w:szCs w:val="24"/>
              </w:rPr>
            </w:pPr>
          </w:p>
        </w:tc>
        <w:tc>
          <w:tcPr>
            <w:tcW w:w="520" w:type="dxa"/>
            <w:shd w:val="clear" w:color="auto" w:fill="auto"/>
          </w:tcPr>
          <w:p w14:paraId="5A25747A" w14:textId="77777777" w:rsidR="001636EC" w:rsidRPr="001636EC" w:rsidRDefault="001636EC" w:rsidP="003179A4">
            <w:pPr>
              <w:jc w:val="center"/>
              <w:rPr>
                <w:rFonts w:ascii="Arial" w:hAnsi="Arial" w:cs="Arial"/>
              </w:rPr>
            </w:pPr>
          </w:p>
        </w:tc>
        <w:tc>
          <w:tcPr>
            <w:tcW w:w="520" w:type="dxa"/>
            <w:shd w:val="clear" w:color="auto" w:fill="auto"/>
          </w:tcPr>
          <w:p w14:paraId="6088607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0229A94"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6D831015"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20546D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09B8D95D" w14:textId="77777777" w:rsidR="001636EC" w:rsidRPr="001636EC" w:rsidRDefault="001636EC" w:rsidP="003179A4">
            <w:pPr>
              <w:jc w:val="center"/>
              <w:rPr>
                <w:rFonts w:ascii="Arial" w:hAnsi="Arial" w:cs="Arial"/>
                <w:szCs w:val="24"/>
              </w:rPr>
            </w:pPr>
          </w:p>
        </w:tc>
        <w:tc>
          <w:tcPr>
            <w:tcW w:w="520" w:type="dxa"/>
            <w:shd w:val="clear" w:color="auto" w:fill="auto"/>
          </w:tcPr>
          <w:p w14:paraId="78BEFD2A" w14:textId="77777777" w:rsidR="001636EC" w:rsidRPr="001636EC" w:rsidRDefault="001636EC" w:rsidP="003179A4">
            <w:pPr>
              <w:jc w:val="center"/>
              <w:rPr>
                <w:rFonts w:ascii="Arial" w:hAnsi="Arial" w:cs="Arial"/>
                <w:szCs w:val="24"/>
              </w:rPr>
            </w:pPr>
          </w:p>
        </w:tc>
        <w:tc>
          <w:tcPr>
            <w:tcW w:w="521" w:type="dxa"/>
          </w:tcPr>
          <w:p w14:paraId="21404D7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7A76422" w14:textId="77777777" w:rsidR="001636EC" w:rsidRPr="001636EC" w:rsidRDefault="001636EC" w:rsidP="003179A4">
            <w:pPr>
              <w:jc w:val="center"/>
              <w:rPr>
                <w:rFonts w:ascii="Arial" w:hAnsi="Arial" w:cs="Arial"/>
                <w:szCs w:val="24"/>
              </w:rPr>
            </w:pPr>
          </w:p>
        </w:tc>
        <w:tc>
          <w:tcPr>
            <w:tcW w:w="520" w:type="dxa"/>
          </w:tcPr>
          <w:p w14:paraId="3339348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9206A88" w14:textId="77777777" w:rsidR="001636EC" w:rsidRPr="001636EC" w:rsidRDefault="001636EC" w:rsidP="003179A4">
            <w:pPr>
              <w:jc w:val="center"/>
              <w:rPr>
                <w:rFonts w:ascii="Arial" w:hAnsi="Arial" w:cs="Arial"/>
                <w:szCs w:val="24"/>
              </w:rPr>
            </w:pPr>
          </w:p>
        </w:tc>
        <w:tc>
          <w:tcPr>
            <w:tcW w:w="520" w:type="dxa"/>
            <w:shd w:val="clear" w:color="auto" w:fill="auto"/>
          </w:tcPr>
          <w:p w14:paraId="261B8FB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7B7A70C" w14:textId="77777777" w:rsidR="001636EC" w:rsidRPr="001636EC" w:rsidRDefault="001636EC" w:rsidP="003179A4">
            <w:pPr>
              <w:jc w:val="center"/>
              <w:rPr>
                <w:rFonts w:ascii="Arial" w:hAnsi="Arial" w:cs="Arial"/>
              </w:rPr>
            </w:pPr>
          </w:p>
        </w:tc>
        <w:tc>
          <w:tcPr>
            <w:tcW w:w="520" w:type="dxa"/>
            <w:shd w:val="clear" w:color="auto" w:fill="auto"/>
          </w:tcPr>
          <w:p w14:paraId="31000F0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783FDC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98536F5" w14:textId="77777777" w:rsidR="001636EC" w:rsidRPr="001636EC" w:rsidRDefault="001636EC" w:rsidP="003179A4">
            <w:pPr>
              <w:jc w:val="center"/>
              <w:rPr>
                <w:rFonts w:ascii="Arial" w:hAnsi="Arial" w:cs="Arial"/>
                <w:szCs w:val="24"/>
              </w:rPr>
            </w:pPr>
          </w:p>
        </w:tc>
        <w:tc>
          <w:tcPr>
            <w:tcW w:w="521" w:type="dxa"/>
          </w:tcPr>
          <w:p w14:paraId="51C48724" w14:textId="4DDD7C65"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28032BD" w14:textId="7B815AD9" w:rsidTr="005C4470">
        <w:trPr>
          <w:jc w:val="center"/>
        </w:trPr>
        <w:tc>
          <w:tcPr>
            <w:tcW w:w="560" w:type="dxa"/>
            <w:vMerge/>
            <w:shd w:val="clear" w:color="auto" w:fill="DEEAF6" w:themeFill="accent1" w:themeFillTint="33"/>
          </w:tcPr>
          <w:p w14:paraId="3083FF64" w14:textId="77777777" w:rsidR="001636EC" w:rsidRPr="001636EC" w:rsidRDefault="001636EC" w:rsidP="00195F7B">
            <w:pPr>
              <w:rPr>
                <w:rFonts w:ascii="Arial" w:hAnsi="Arial" w:cs="Arial"/>
                <w:b/>
                <w:szCs w:val="24"/>
              </w:rPr>
            </w:pPr>
          </w:p>
        </w:tc>
        <w:tc>
          <w:tcPr>
            <w:tcW w:w="1858" w:type="dxa"/>
            <w:vMerge/>
            <w:vAlign w:val="center"/>
          </w:tcPr>
          <w:p w14:paraId="7BC1BAF2" w14:textId="75E4E592" w:rsidR="001636EC" w:rsidRPr="001636EC" w:rsidRDefault="001636EC" w:rsidP="00195F7B">
            <w:pPr>
              <w:rPr>
                <w:rFonts w:ascii="Arial" w:hAnsi="Arial" w:cs="Arial"/>
                <w:b/>
                <w:szCs w:val="24"/>
              </w:rPr>
            </w:pPr>
          </w:p>
        </w:tc>
        <w:tc>
          <w:tcPr>
            <w:tcW w:w="548" w:type="dxa"/>
            <w:shd w:val="clear" w:color="auto" w:fill="auto"/>
          </w:tcPr>
          <w:p w14:paraId="4E98EA77" w14:textId="77777777" w:rsidR="001636EC" w:rsidRPr="001636EC" w:rsidRDefault="001636EC" w:rsidP="00195F7B">
            <w:pPr>
              <w:rPr>
                <w:rFonts w:ascii="Arial" w:hAnsi="Arial" w:cs="Arial"/>
                <w:szCs w:val="24"/>
              </w:rPr>
            </w:pPr>
            <w:r w:rsidRPr="001636EC">
              <w:rPr>
                <w:rFonts w:ascii="Arial" w:hAnsi="Arial" w:cs="Arial"/>
                <w:szCs w:val="24"/>
              </w:rPr>
              <w:t>A5</w:t>
            </w:r>
          </w:p>
        </w:tc>
        <w:tc>
          <w:tcPr>
            <w:tcW w:w="520" w:type="dxa"/>
            <w:shd w:val="clear" w:color="auto" w:fill="auto"/>
          </w:tcPr>
          <w:p w14:paraId="45682F9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7E9C407"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75B7C70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2D1CFB5"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54E9ADC5"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6DFD664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55C1F536"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70CFFE0"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61C988F9" w14:textId="77777777" w:rsidR="001636EC" w:rsidRPr="001636EC" w:rsidRDefault="001636EC" w:rsidP="003179A4">
            <w:pPr>
              <w:jc w:val="center"/>
              <w:rPr>
                <w:rFonts w:ascii="Arial" w:hAnsi="Arial" w:cs="Arial"/>
                <w:szCs w:val="24"/>
              </w:rPr>
            </w:pPr>
          </w:p>
        </w:tc>
        <w:tc>
          <w:tcPr>
            <w:tcW w:w="520" w:type="dxa"/>
          </w:tcPr>
          <w:p w14:paraId="4B45DEF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CCFB86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4EAB44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6202CC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7BD6D60"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0E227C6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B22BB7D" w14:textId="77777777" w:rsidR="001636EC" w:rsidRPr="001636EC" w:rsidRDefault="001636EC" w:rsidP="003179A4">
            <w:pPr>
              <w:jc w:val="center"/>
              <w:rPr>
                <w:rFonts w:ascii="Arial" w:hAnsi="Arial" w:cs="Arial"/>
                <w:szCs w:val="24"/>
              </w:rPr>
            </w:pPr>
          </w:p>
        </w:tc>
        <w:tc>
          <w:tcPr>
            <w:tcW w:w="520" w:type="dxa"/>
          </w:tcPr>
          <w:p w14:paraId="17B246DD" w14:textId="77777777" w:rsidR="001636EC" w:rsidRPr="001636EC" w:rsidRDefault="001636EC" w:rsidP="003179A4">
            <w:pPr>
              <w:jc w:val="center"/>
              <w:rPr>
                <w:rFonts w:ascii="Arial" w:hAnsi="Arial" w:cs="Arial"/>
                <w:szCs w:val="24"/>
              </w:rPr>
            </w:pPr>
          </w:p>
        </w:tc>
        <w:tc>
          <w:tcPr>
            <w:tcW w:w="521" w:type="dxa"/>
          </w:tcPr>
          <w:p w14:paraId="2C8730D1" w14:textId="77777777" w:rsidR="001636EC" w:rsidRPr="001636EC" w:rsidRDefault="001636EC" w:rsidP="003179A4">
            <w:pPr>
              <w:jc w:val="center"/>
              <w:rPr>
                <w:rFonts w:ascii="Arial" w:hAnsi="Arial" w:cs="Arial"/>
                <w:szCs w:val="24"/>
              </w:rPr>
            </w:pPr>
          </w:p>
        </w:tc>
      </w:tr>
      <w:tr w:rsidR="001636EC" w:rsidRPr="001636EC" w14:paraId="4BC6829B" w14:textId="596890AD" w:rsidTr="005C4470">
        <w:trPr>
          <w:jc w:val="center"/>
        </w:trPr>
        <w:tc>
          <w:tcPr>
            <w:tcW w:w="560" w:type="dxa"/>
            <w:vMerge/>
            <w:shd w:val="clear" w:color="auto" w:fill="DEEAF6" w:themeFill="accent1" w:themeFillTint="33"/>
          </w:tcPr>
          <w:p w14:paraId="596640AE" w14:textId="77777777" w:rsidR="001636EC" w:rsidRPr="001636EC" w:rsidRDefault="001636EC" w:rsidP="00195F7B">
            <w:pPr>
              <w:rPr>
                <w:rFonts w:ascii="Arial" w:hAnsi="Arial" w:cs="Arial"/>
                <w:b/>
                <w:szCs w:val="24"/>
              </w:rPr>
            </w:pPr>
          </w:p>
        </w:tc>
        <w:tc>
          <w:tcPr>
            <w:tcW w:w="1858" w:type="dxa"/>
            <w:vMerge/>
            <w:vAlign w:val="center"/>
          </w:tcPr>
          <w:p w14:paraId="6BF89DA3" w14:textId="0986CD97" w:rsidR="001636EC" w:rsidRPr="001636EC" w:rsidRDefault="001636EC" w:rsidP="00195F7B">
            <w:pPr>
              <w:rPr>
                <w:rFonts w:ascii="Arial" w:hAnsi="Arial" w:cs="Arial"/>
                <w:b/>
                <w:szCs w:val="24"/>
              </w:rPr>
            </w:pPr>
          </w:p>
        </w:tc>
        <w:tc>
          <w:tcPr>
            <w:tcW w:w="548" w:type="dxa"/>
            <w:shd w:val="clear" w:color="auto" w:fill="auto"/>
          </w:tcPr>
          <w:p w14:paraId="32C476D8" w14:textId="77777777" w:rsidR="001636EC" w:rsidRPr="001636EC" w:rsidRDefault="001636EC" w:rsidP="00195F7B">
            <w:pPr>
              <w:rPr>
                <w:rFonts w:ascii="Arial" w:hAnsi="Arial" w:cs="Arial"/>
                <w:szCs w:val="24"/>
              </w:rPr>
            </w:pPr>
            <w:r w:rsidRPr="001636EC">
              <w:rPr>
                <w:rFonts w:ascii="Arial" w:hAnsi="Arial" w:cs="Arial"/>
                <w:szCs w:val="24"/>
              </w:rPr>
              <w:t>A6</w:t>
            </w:r>
          </w:p>
        </w:tc>
        <w:tc>
          <w:tcPr>
            <w:tcW w:w="520" w:type="dxa"/>
            <w:shd w:val="clear" w:color="auto" w:fill="auto"/>
          </w:tcPr>
          <w:p w14:paraId="5C3E0E74" w14:textId="77777777" w:rsidR="001636EC" w:rsidRPr="001636EC" w:rsidRDefault="001636EC" w:rsidP="003179A4">
            <w:pPr>
              <w:jc w:val="center"/>
              <w:rPr>
                <w:rFonts w:ascii="Arial" w:hAnsi="Arial" w:cs="Arial"/>
                <w:szCs w:val="24"/>
              </w:rPr>
            </w:pPr>
          </w:p>
        </w:tc>
        <w:tc>
          <w:tcPr>
            <w:tcW w:w="520" w:type="dxa"/>
            <w:shd w:val="clear" w:color="auto" w:fill="auto"/>
          </w:tcPr>
          <w:p w14:paraId="5F6D6402"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69C6085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6A1FAB9" w14:textId="77777777" w:rsidR="001636EC" w:rsidRPr="001636EC" w:rsidRDefault="001636EC" w:rsidP="003179A4">
            <w:pPr>
              <w:jc w:val="center"/>
              <w:rPr>
                <w:rFonts w:ascii="Cambria" w:hAnsi="Cambria"/>
                <w:sz w:val="24"/>
                <w:szCs w:val="24"/>
              </w:rPr>
            </w:pPr>
          </w:p>
        </w:tc>
        <w:tc>
          <w:tcPr>
            <w:tcW w:w="520" w:type="dxa"/>
            <w:shd w:val="clear" w:color="auto" w:fill="auto"/>
          </w:tcPr>
          <w:p w14:paraId="2197869A"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D475767"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6BB753C" w14:textId="77777777" w:rsidR="001636EC" w:rsidRPr="001636EC" w:rsidRDefault="001636EC" w:rsidP="003179A4">
            <w:pPr>
              <w:jc w:val="center"/>
              <w:rPr>
                <w:rFonts w:ascii="Arial" w:hAnsi="Arial" w:cs="Arial"/>
                <w:szCs w:val="24"/>
              </w:rPr>
            </w:pPr>
          </w:p>
        </w:tc>
        <w:tc>
          <w:tcPr>
            <w:tcW w:w="520" w:type="dxa"/>
            <w:shd w:val="clear" w:color="auto" w:fill="auto"/>
          </w:tcPr>
          <w:p w14:paraId="513DA1E0" w14:textId="77777777" w:rsidR="001636EC" w:rsidRPr="001636EC" w:rsidRDefault="001636EC" w:rsidP="003179A4">
            <w:pPr>
              <w:jc w:val="center"/>
              <w:rPr>
                <w:rFonts w:ascii="Arial" w:hAnsi="Arial" w:cs="Arial"/>
                <w:szCs w:val="24"/>
              </w:rPr>
            </w:pPr>
          </w:p>
        </w:tc>
        <w:tc>
          <w:tcPr>
            <w:tcW w:w="521" w:type="dxa"/>
          </w:tcPr>
          <w:p w14:paraId="62E0AF7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7C9B25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24EC2D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5CAC6F5" w14:textId="77777777" w:rsidR="001636EC" w:rsidRPr="001636EC" w:rsidRDefault="001636EC" w:rsidP="003179A4">
            <w:pPr>
              <w:jc w:val="center"/>
              <w:rPr>
                <w:rFonts w:ascii="Arial" w:hAnsi="Arial" w:cs="Arial"/>
                <w:szCs w:val="24"/>
              </w:rPr>
            </w:pPr>
          </w:p>
        </w:tc>
        <w:tc>
          <w:tcPr>
            <w:tcW w:w="520" w:type="dxa"/>
            <w:shd w:val="clear" w:color="auto" w:fill="auto"/>
          </w:tcPr>
          <w:p w14:paraId="5266274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21054DA"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2B17008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CE190E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889A505" w14:textId="77777777" w:rsidR="001636EC" w:rsidRPr="001636EC" w:rsidRDefault="001636EC" w:rsidP="003179A4">
            <w:pPr>
              <w:jc w:val="center"/>
              <w:rPr>
                <w:rFonts w:ascii="Arial" w:hAnsi="Arial" w:cs="Arial"/>
                <w:szCs w:val="24"/>
              </w:rPr>
            </w:pPr>
          </w:p>
        </w:tc>
        <w:tc>
          <w:tcPr>
            <w:tcW w:w="521" w:type="dxa"/>
          </w:tcPr>
          <w:p w14:paraId="1B831305" w14:textId="77777777" w:rsidR="001636EC" w:rsidRPr="001636EC" w:rsidRDefault="001636EC" w:rsidP="003179A4">
            <w:pPr>
              <w:jc w:val="center"/>
              <w:rPr>
                <w:rFonts w:ascii="Arial" w:hAnsi="Arial" w:cs="Arial"/>
                <w:szCs w:val="24"/>
              </w:rPr>
            </w:pPr>
          </w:p>
        </w:tc>
      </w:tr>
      <w:tr w:rsidR="001636EC" w:rsidRPr="001636EC" w14:paraId="25A024B7" w14:textId="0E7D55F3" w:rsidTr="005C4470">
        <w:trPr>
          <w:jc w:val="center"/>
        </w:trPr>
        <w:tc>
          <w:tcPr>
            <w:tcW w:w="560" w:type="dxa"/>
            <w:vMerge/>
            <w:shd w:val="clear" w:color="auto" w:fill="DEEAF6" w:themeFill="accent1" w:themeFillTint="33"/>
          </w:tcPr>
          <w:p w14:paraId="450ABE1B" w14:textId="77777777" w:rsidR="001636EC" w:rsidRPr="001636EC" w:rsidRDefault="001636EC" w:rsidP="00195F7B">
            <w:pPr>
              <w:rPr>
                <w:rFonts w:ascii="Arial" w:hAnsi="Arial" w:cs="Arial"/>
                <w:b/>
                <w:szCs w:val="24"/>
              </w:rPr>
            </w:pPr>
          </w:p>
        </w:tc>
        <w:tc>
          <w:tcPr>
            <w:tcW w:w="1858" w:type="dxa"/>
            <w:vMerge/>
            <w:vAlign w:val="center"/>
          </w:tcPr>
          <w:p w14:paraId="29079D35" w14:textId="27973310" w:rsidR="001636EC" w:rsidRPr="001636EC" w:rsidRDefault="001636EC" w:rsidP="00195F7B">
            <w:pPr>
              <w:rPr>
                <w:rFonts w:ascii="Arial" w:hAnsi="Arial" w:cs="Arial"/>
                <w:b/>
                <w:szCs w:val="24"/>
              </w:rPr>
            </w:pPr>
          </w:p>
        </w:tc>
        <w:tc>
          <w:tcPr>
            <w:tcW w:w="548" w:type="dxa"/>
            <w:shd w:val="clear" w:color="auto" w:fill="auto"/>
          </w:tcPr>
          <w:p w14:paraId="01EA2606" w14:textId="77777777" w:rsidR="001636EC" w:rsidRPr="001636EC" w:rsidRDefault="001636EC" w:rsidP="00195F7B">
            <w:pPr>
              <w:rPr>
                <w:rFonts w:ascii="Arial" w:hAnsi="Arial" w:cs="Arial"/>
                <w:szCs w:val="24"/>
              </w:rPr>
            </w:pPr>
            <w:r w:rsidRPr="001636EC">
              <w:rPr>
                <w:rFonts w:ascii="Arial" w:hAnsi="Arial" w:cs="Arial"/>
                <w:szCs w:val="24"/>
              </w:rPr>
              <w:t>A7</w:t>
            </w:r>
          </w:p>
        </w:tc>
        <w:tc>
          <w:tcPr>
            <w:tcW w:w="520" w:type="dxa"/>
            <w:shd w:val="clear" w:color="auto" w:fill="auto"/>
          </w:tcPr>
          <w:p w14:paraId="17686DC7" w14:textId="77777777" w:rsidR="001636EC" w:rsidRPr="001636EC" w:rsidRDefault="001636EC" w:rsidP="003179A4">
            <w:pPr>
              <w:jc w:val="center"/>
              <w:rPr>
                <w:rFonts w:ascii="Arial" w:hAnsi="Arial" w:cs="Arial"/>
                <w:szCs w:val="24"/>
              </w:rPr>
            </w:pPr>
          </w:p>
        </w:tc>
        <w:tc>
          <w:tcPr>
            <w:tcW w:w="520" w:type="dxa"/>
            <w:shd w:val="clear" w:color="auto" w:fill="auto"/>
          </w:tcPr>
          <w:p w14:paraId="0DC7C04D"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53BD644D" w14:textId="77777777" w:rsidR="001636EC" w:rsidRPr="001636EC" w:rsidRDefault="001636EC" w:rsidP="003179A4">
            <w:pPr>
              <w:jc w:val="center"/>
              <w:rPr>
                <w:rFonts w:ascii="Arial" w:hAnsi="Arial" w:cs="Arial"/>
                <w:szCs w:val="24"/>
              </w:rPr>
            </w:pPr>
          </w:p>
        </w:tc>
        <w:tc>
          <w:tcPr>
            <w:tcW w:w="520" w:type="dxa"/>
            <w:shd w:val="clear" w:color="auto" w:fill="auto"/>
          </w:tcPr>
          <w:p w14:paraId="1A3FAC43" w14:textId="77777777" w:rsidR="001636EC" w:rsidRPr="001636EC" w:rsidRDefault="001636EC" w:rsidP="003179A4">
            <w:pPr>
              <w:jc w:val="center"/>
              <w:rPr>
                <w:rFonts w:ascii="Cambria" w:hAnsi="Cambria"/>
                <w:sz w:val="24"/>
                <w:szCs w:val="24"/>
              </w:rPr>
            </w:pPr>
          </w:p>
        </w:tc>
        <w:tc>
          <w:tcPr>
            <w:tcW w:w="520" w:type="dxa"/>
            <w:shd w:val="clear" w:color="auto" w:fill="auto"/>
          </w:tcPr>
          <w:p w14:paraId="0B7F112F"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BBD94B2" w14:textId="77777777" w:rsidR="001636EC" w:rsidRPr="001636EC" w:rsidRDefault="001636EC" w:rsidP="003179A4">
            <w:pPr>
              <w:jc w:val="center"/>
              <w:rPr>
                <w:rFonts w:ascii="Arial" w:hAnsi="Arial" w:cs="Arial"/>
                <w:szCs w:val="24"/>
              </w:rPr>
            </w:pPr>
          </w:p>
        </w:tc>
        <w:tc>
          <w:tcPr>
            <w:tcW w:w="520" w:type="dxa"/>
            <w:shd w:val="clear" w:color="auto" w:fill="auto"/>
          </w:tcPr>
          <w:p w14:paraId="5854DE7F" w14:textId="77777777" w:rsidR="001636EC" w:rsidRPr="001636EC" w:rsidRDefault="001636EC" w:rsidP="003179A4">
            <w:pPr>
              <w:jc w:val="center"/>
              <w:rPr>
                <w:rFonts w:ascii="Arial" w:hAnsi="Arial" w:cs="Arial"/>
                <w:szCs w:val="24"/>
              </w:rPr>
            </w:pPr>
          </w:p>
        </w:tc>
        <w:tc>
          <w:tcPr>
            <w:tcW w:w="520" w:type="dxa"/>
            <w:shd w:val="clear" w:color="auto" w:fill="auto"/>
          </w:tcPr>
          <w:p w14:paraId="2CA7ADD4" w14:textId="77777777" w:rsidR="001636EC" w:rsidRPr="001636EC" w:rsidRDefault="001636EC" w:rsidP="003179A4">
            <w:pPr>
              <w:jc w:val="center"/>
              <w:rPr>
                <w:rFonts w:ascii="Arial" w:hAnsi="Arial" w:cs="Arial"/>
                <w:szCs w:val="24"/>
              </w:rPr>
            </w:pPr>
          </w:p>
        </w:tc>
        <w:tc>
          <w:tcPr>
            <w:tcW w:w="521" w:type="dxa"/>
          </w:tcPr>
          <w:p w14:paraId="314EE24A" w14:textId="77777777" w:rsidR="001636EC" w:rsidRPr="001636EC" w:rsidRDefault="001636EC" w:rsidP="003179A4">
            <w:pPr>
              <w:jc w:val="center"/>
              <w:rPr>
                <w:rFonts w:ascii="Arial" w:hAnsi="Arial" w:cs="Arial"/>
                <w:szCs w:val="24"/>
              </w:rPr>
            </w:pPr>
          </w:p>
        </w:tc>
        <w:tc>
          <w:tcPr>
            <w:tcW w:w="520" w:type="dxa"/>
          </w:tcPr>
          <w:p w14:paraId="57BCA10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19C54B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6614669" w14:textId="77777777" w:rsidR="001636EC" w:rsidRPr="001636EC" w:rsidRDefault="001636EC" w:rsidP="003179A4">
            <w:pPr>
              <w:jc w:val="center"/>
              <w:rPr>
                <w:rFonts w:ascii="Arial" w:hAnsi="Arial" w:cs="Arial"/>
                <w:szCs w:val="24"/>
              </w:rPr>
            </w:pPr>
          </w:p>
        </w:tc>
        <w:tc>
          <w:tcPr>
            <w:tcW w:w="520" w:type="dxa"/>
            <w:shd w:val="clear" w:color="auto" w:fill="auto"/>
          </w:tcPr>
          <w:p w14:paraId="7A5E030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C53AD3D"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7E3407F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E7E3C41" w14:textId="77777777" w:rsidR="001636EC" w:rsidRPr="001636EC" w:rsidRDefault="001636EC" w:rsidP="003179A4">
            <w:pPr>
              <w:jc w:val="center"/>
              <w:rPr>
                <w:rFonts w:ascii="Arial" w:hAnsi="Arial" w:cs="Arial"/>
                <w:szCs w:val="24"/>
              </w:rPr>
            </w:pPr>
          </w:p>
        </w:tc>
        <w:tc>
          <w:tcPr>
            <w:tcW w:w="520" w:type="dxa"/>
          </w:tcPr>
          <w:p w14:paraId="03F828E4" w14:textId="77777777" w:rsidR="001636EC" w:rsidRPr="001636EC" w:rsidRDefault="001636EC" w:rsidP="003179A4">
            <w:pPr>
              <w:jc w:val="center"/>
              <w:rPr>
                <w:rFonts w:ascii="Arial" w:hAnsi="Arial" w:cs="Arial"/>
                <w:szCs w:val="24"/>
              </w:rPr>
            </w:pPr>
          </w:p>
        </w:tc>
        <w:tc>
          <w:tcPr>
            <w:tcW w:w="521" w:type="dxa"/>
          </w:tcPr>
          <w:p w14:paraId="7957086A" w14:textId="77777777" w:rsidR="001636EC" w:rsidRPr="001636EC" w:rsidRDefault="001636EC" w:rsidP="003179A4">
            <w:pPr>
              <w:jc w:val="center"/>
              <w:rPr>
                <w:rFonts w:ascii="Arial" w:hAnsi="Arial" w:cs="Arial"/>
                <w:szCs w:val="24"/>
              </w:rPr>
            </w:pPr>
          </w:p>
        </w:tc>
      </w:tr>
      <w:tr w:rsidR="001636EC" w:rsidRPr="001636EC" w14:paraId="799273C4" w14:textId="1AEAD31B" w:rsidTr="005C4470">
        <w:trPr>
          <w:jc w:val="center"/>
        </w:trPr>
        <w:tc>
          <w:tcPr>
            <w:tcW w:w="560" w:type="dxa"/>
            <w:vMerge/>
            <w:shd w:val="clear" w:color="auto" w:fill="DEEAF6" w:themeFill="accent1" w:themeFillTint="33"/>
          </w:tcPr>
          <w:p w14:paraId="2843EFAC" w14:textId="77777777" w:rsidR="001636EC" w:rsidRPr="001636EC" w:rsidRDefault="001636EC" w:rsidP="00195F7B">
            <w:pPr>
              <w:rPr>
                <w:rFonts w:ascii="Arial" w:hAnsi="Arial" w:cs="Arial"/>
                <w:b/>
                <w:szCs w:val="24"/>
              </w:rPr>
            </w:pPr>
          </w:p>
        </w:tc>
        <w:tc>
          <w:tcPr>
            <w:tcW w:w="1858" w:type="dxa"/>
            <w:vMerge w:val="restart"/>
            <w:shd w:val="clear" w:color="auto" w:fill="auto"/>
            <w:vAlign w:val="center"/>
          </w:tcPr>
          <w:p w14:paraId="3DBCA580" w14:textId="73CFC436" w:rsidR="001636EC" w:rsidRPr="001636EC" w:rsidRDefault="001636EC" w:rsidP="00195F7B">
            <w:pPr>
              <w:rPr>
                <w:rFonts w:ascii="Arial" w:hAnsi="Arial" w:cs="Arial"/>
                <w:b/>
                <w:szCs w:val="24"/>
              </w:rPr>
            </w:pPr>
            <w:r w:rsidRPr="001636EC">
              <w:rPr>
                <w:rFonts w:ascii="Arial" w:hAnsi="Arial" w:cs="Arial"/>
                <w:b/>
                <w:szCs w:val="24"/>
              </w:rPr>
              <w:t>Intellectual Skills</w:t>
            </w:r>
          </w:p>
        </w:tc>
        <w:tc>
          <w:tcPr>
            <w:tcW w:w="548" w:type="dxa"/>
            <w:shd w:val="clear" w:color="auto" w:fill="auto"/>
          </w:tcPr>
          <w:p w14:paraId="7018049F" w14:textId="77777777" w:rsidR="001636EC" w:rsidRPr="001636EC" w:rsidRDefault="001636EC" w:rsidP="00195F7B">
            <w:pPr>
              <w:rPr>
                <w:rFonts w:ascii="Arial" w:hAnsi="Arial" w:cs="Arial"/>
                <w:szCs w:val="24"/>
              </w:rPr>
            </w:pPr>
            <w:r w:rsidRPr="001636EC">
              <w:rPr>
                <w:rFonts w:ascii="Arial" w:hAnsi="Arial" w:cs="Arial"/>
                <w:szCs w:val="24"/>
              </w:rPr>
              <w:t>B1</w:t>
            </w:r>
          </w:p>
        </w:tc>
        <w:tc>
          <w:tcPr>
            <w:tcW w:w="520" w:type="dxa"/>
            <w:shd w:val="clear" w:color="auto" w:fill="auto"/>
          </w:tcPr>
          <w:p w14:paraId="00EEAE9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AC57CB0" w14:textId="77777777" w:rsidR="001636EC" w:rsidRPr="001636EC" w:rsidRDefault="001636EC" w:rsidP="003179A4">
            <w:pPr>
              <w:jc w:val="center"/>
              <w:rPr>
                <w:rFonts w:ascii="Arial" w:hAnsi="Arial" w:cs="Arial"/>
              </w:rPr>
            </w:pPr>
          </w:p>
        </w:tc>
        <w:tc>
          <w:tcPr>
            <w:tcW w:w="520" w:type="dxa"/>
            <w:shd w:val="clear" w:color="auto" w:fill="auto"/>
          </w:tcPr>
          <w:p w14:paraId="5186B13D" w14:textId="77777777" w:rsidR="001636EC" w:rsidRPr="001636EC" w:rsidRDefault="001636EC" w:rsidP="003179A4">
            <w:pPr>
              <w:jc w:val="center"/>
              <w:rPr>
                <w:rFonts w:ascii="Arial" w:hAnsi="Arial" w:cs="Arial"/>
                <w:szCs w:val="24"/>
              </w:rPr>
            </w:pPr>
          </w:p>
        </w:tc>
        <w:tc>
          <w:tcPr>
            <w:tcW w:w="520" w:type="dxa"/>
            <w:shd w:val="clear" w:color="auto" w:fill="auto"/>
          </w:tcPr>
          <w:p w14:paraId="6C57C439" w14:textId="77777777" w:rsidR="001636EC" w:rsidRPr="001636EC" w:rsidRDefault="001636EC" w:rsidP="003179A4">
            <w:pPr>
              <w:jc w:val="center"/>
              <w:rPr>
                <w:rFonts w:ascii="Cambria" w:hAnsi="Cambria"/>
                <w:sz w:val="24"/>
                <w:szCs w:val="24"/>
              </w:rPr>
            </w:pPr>
          </w:p>
        </w:tc>
        <w:tc>
          <w:tcPr>
            <w:tcW w:w="520" w:type="dxa"/>
            <w:shd w:val="clear" w:color="auto" w:fill="auto"/>
          </w:tcPr>
          <w:p w14:paraId="72739102"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D404BC9" w14:textId="77777777" w:rsidR="001636EC" w:rsidRPr="001636EC" w:rsidRDefault="001636EC" w:rsidP="003179A4">
            <w:pPr>
              <w:jc w:val="center"/>
              <w:rPr>
                <w:rFonts w:ascii="Arial" w:hAnsi="Arial" w:cs="Arial"/>
                <w:szCs w:val="24"/>
              </w:rPr>
            </w:pPr>
          </w:p>
        </w:tc>
        <w:tc>
          <w:tcPr>
            <w:tcW w:w="520" w:type="dxa"/>
            <w:shd w:val="clear" w:color="auto" w:fill="auto"/>
          </w:tcPr>
          <w:p w14:paraId="6BBBEBEB"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CBD5FC1"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5950BA5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1319B8A" w14:textId="77777777" w:rsidR="001636EC" w:rsidRPr="001636EC" w:rsidRDefault="001636EC" w:rsidP="003179A4">
            <w:pPr>
              <w:jc w:val="center"/>
              <w:rPr>
                <w:rFonts w:ascii="Arial" w:hAnsi="Arial" w:cs="Arial"/>
                <w:szCs w:val="24"/>
              </w:rPr>
            </w:pPr>
          </w:p>
        </w:tc>
        <w:tc>
          <w:tcPr>
            <w:tcW w:w="520" w:type="dxa"/>
          </w:tcPr>
          <w:p w14:paraId="31A560F4" w14:textId="77777777" w:rsidR="001636EC" w:rsidRPr="001636EC" w:rsidRDefault="001636EC" w:rsidP="003179A4">
            <w:pPr>
              <w:jc w:val="center"/>
              <w:rPr>
                <w:rFonts w:ascii="Arial" w:hAnsi="Arial" w:cs="Arial"/>
                <w:szCs w:val="24"/>
              </w:rPr>
            </w:pPr>
          </w:p>
        </w:tc>
        <w:tc>
          <w:tcPr>
            <w:tcW w:w="520" w:type="dxa"/>
            <w:shd w:val="clear" w:color="auto" w:fill="auto"/>
          </w:tcPr>
          <w:p w14:paraId="41E5B3C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B8EC71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0DF735C" w14:textId="77777777" w:rsidR="001636EC" w:rsidRPr="001636EC" w:rsidRDefault="001636EC" w:rsidP="003179A4">
            <w:pPr>
              <w:jc w:val="center"/>
              <w:rPr>
                <w:rFonts w:ascii="Arial" w:hAnsi="Arial" w:cs="Arial"/>
              </w:rPr>
            </w:pPr>
          </w:p>
        </w:tc>
        <w:tc>
          <w:tcPr>
            <w:tcW w:w="520" w:type="dxa"/>
            <w:shd w:val="clear" w:color="auto" w:fill="auto"/>
          </w:tcPr>
          <w:p w14:paraId="322FC27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CE31E2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A413BF6" w14:textId="77777777" w:rsidR="001636EC" w:rsidRPr="001636EC" w:rsidRDefault="001636EC" w:rsidP="003179A4">
            <w:pPr>
              <w:jc w:val="center"/>
              <w:rPr>
                <w:rFonts w:ascii="Arial" w:hAnsi="Arial" w:cs="Arial"/>
                <w:szCs w:val="24"/>
              </w:rPr>
            </w:pPr>
          </w:p>
        </w:tc>
        <w:tc>
          <w:tcPr>
            <w:tcW w:w="521" w:type="dxa"/>
          </w:tcPr>
          <w:p w14:paraId="3DB16B61" w14:textId="44FA0037"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D54D6CA" w14:textId="5A714765" w:rsidTr="005C4470">
        <w:trPr>
          <w:jc w:val="center"/>
        </w:trPr>
        <w:tc>
          <w:tcPr>
            <w:tcW w:w="560" w:type="dxa"/>
            <w:vMerge/>
            <w:shd w:val="clear" w:color="auto" w:fill="DEEAF6" w:themeFill="accent1" w:themeFillTint="33"/>
          </w:tcPr>
          <w:p w14:paraId="4680BEB9" w14:textId="77777777" w:rsidR="001636EC" w:rsidRPr="001636EC" w:rsidRDefault="001636EC" w:rsidP="00195F7B">
            <w:pPr>
              <w:rPr>
                <w:rFonts w:ascii="Arial" w:hAnsi="Arial" w:cs="Arial"/>
                <w:b/>
                <w:szCs w:val="24"/>
              </w:rPr>
            </w:pPr>
          </w:p>
        </w:tc>
        <w:tc>
          <w:tcPr>
            <w:tcW w:w="1858" w:type="dxa"/>
            <w:vMerge/>
          </w:tcPr>
          <w:p w14:paraId="33D28B4B" w14:textId="1FF515F8" w:rsidR="001636EC" w:rsidRPr="001636EC" w:rsidRDefault="001636EC" w:rsidP="00195F7B">
            <w:pPr>
              <w:rPr>
                <w:rFonts w:ascii="Arial" w:hAnsi="Arial" w:cs="Arial"/>
                <w:b/>
                <w:szCs w:val="24"/>
              </w:rPr>
            </w:pPr>
          </w:p>
        </w:tc>
        <w:tc>
          <w:tcPr>
            <w:tcW w:w="548" w:type="dxa"/>
            <w:shd w:val="clear" w:color="auto" w:fill="auto"/>
          </w:tcPr>
          <w:p w14:paraId="63D8E023" w14:textId="77777777" w:rsidR="001636EC" w:rsidRPr="001636EC" w:rsidRDefault="001636EC" w:rsidP="00195F7B">
            <w:pPr>
              <w:rPr>
                <w:rFonts w:ascii="Arial" w:hAnsi="Arial" w:cs="Arial"/>
                <w:szCs w:val="24"/>
              </w:rPr>
            </w:pPr>
            <w:r w:rsidRPr="001636EC">
              <w:rPr>
                <w:rFonts w:ascii="Arial" w:hAnsi="Arial" w:cs="Arial"/>
                <w:szCs w:val="24"/>
              </w:rPr>
              <w:t>B2</w:t>
            </w:r>
          </w:p>
        </w:tc>
        <w:tc>
          <w:tcPr>
            <w:tcW w:w="520" w:type="dxa"/>
            <w:shd w:val="clear" w:color="auto" w:fill="auto"/>
          </w:tcPr>
          <w:p w14:paraId="5133FD9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C0EDC36"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7D4FC7C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0158ACF"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37EFA3E3" w14:textId="77777777" w:rsidR="001636EC" w:rsidRPr="001636EC" w:rsidRDefault="001636EC" w:rsidP="003179A4">
            <w:pPr>
              <w:jc w:val="center"/>
              <w:rPr>
                <w:rFonts w:ascii="Arial" w:hAnsi="Arial" w:cs="Arial"/>
                <w:sz w:val="20"/>
                <w:szCs w:val="20"/>
              </w:rPr>
            </w:pPr>
          </w:p>
        </w:tc>
        <w:tc>
          <w:tcPr>
            <w:tcW w:w="520" w:type="dxa"/>
            <w:shd w:val="clear" w:color="auto" w:fill="auto"/>
          </w:tcPr>
          <w:p w14:paraId="61877BA1"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0AD8006"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E754BE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54F6934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605B15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1C6AC2A" w14:textId="77777777" w:rsidR="001636EC" w:rsidRPr="001636EC" w:rsidRDefault="001636EC" w:rsidP="003179A4">
            <w:pPr>
              <w:jc w:val="center"/>
              <w:rPr>
                <w:rFonts w:ascii="Arial" w:hAnsi="Arial" w:cs="Arial"/>
                <w:szCs w:val="24"/>
              </w:rPr>
            </w:pPr>
          </w:p>
        </w:tc>
        <w:tc>
          <w:tcPr>
            <w:tcW w:w="520" w:type="dxa"/>
            <w:shd w:val="clear" w:color="auto" w:fill="auto"/>
          </w:tcPr>
          <w:p w14:paraId="7914AD9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F6CFB3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D41BAE8"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0585AC8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C3A706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690337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6CCE1C1" w14:textId="77777777" w:rsidR="001636EC" w:rsidRPr="001636EC" w:rsidRDefault="001636EC" w:rsidP="003179A4">
            <w:pPr>
              <w:jc w:val="center"/>
              <w:rPr>
                <w:rFonts w:ascii="Arial" w:hAnsi="Arial" w:cs="Arial"/>
                <w:szCs w:val="24"/>
              </w:rPr>
            </w:pPr>
          </w:p>
        </w:tc>
      </w:tr>
      <w:tr w:rsidR="001636EC" w:rsidRPr="001636EC" w14:paraId="71666201" w14:textId="3CFD90D1" w:rsidTr="005C4470">
        <w:trPr>
          <w:jc w:val="center"/>
        </w:trPr>
        <w:tc>
          <w:tcPr>
            <w:tcW w:w="560" w:type="dxa"/>
            <w:vMerge/>
            <w:shd w:val="clear" w:color="auto" w:fill="DEEAF6" w:themeFill="accent1" w:themeFillTint="33"/>
          </w:tcPr>
          <w:p w14:paraId="646112B3" w14:textId="77777777" w:rsidR="001636EC" w:rsidRPr="001636EC" w:rsidRDefault="001636EC" w:rsidP="00195F7B">
            <w:pPr>
              <w:rPr>
                <w:rFonts w:ascii="Arial" w:hAnsi="Arial" w:cs="Arial"/>
                <w:b/>
                <w:szCs w:val="24"/>
              </w:rPr>
            </w:pPr>
          </w:p>
        </w:tc>
        <w:tc>
          <w:tcPr>
            <w:tcW w:w="1858" w:type="dxa"/>
            <w:vMerge/>
          </w:tcPr>
          <w:p w14:paraId="2DC44586" w14:textId="1B3ADC51" w:rsidR="001636EC" w:rsidRPr="001636EC" w:rsidRDefault="001636EC" w:rsidP="00195F7B">
            <w:pPr>
              <w:rPr>
                <w:rFonts w:ascii="Arial" w:hAnsi="Arial" w:cs="Arial"/>
                <w:b/>
                <w:szCs w:val="24"/>
              </w:rPr>
            </w:pPr>
          </w:p>
        </w:tc>
        <w:tc>
          <w:tcPr>
            <w:tcW w:w="548" w:type="dxa"/>
            <w:shd w:val="clear" w:color="auto" w:fill="auto"/>
          </w:tcPr>
          <w:p w14:paraId="3F290E03" w14:textId="77777777" w:rsidR="001636EC" w:rsidRPr="001636EC" w:rsidRDefault="001636EC" w:rsidP="00195F7B">
            <w:pPr>
              <w:rPr>
                <w:rFonts w:ascii="Arial" w:hAnsi="Arial" w:cs="Arial"/>
                <w:szCs w:val="24"/>
              </w:rPr>
            </w:pPr>
            <w:r w:rsidRPr="001636EC">
              <w:rPr>
                <w:rFonts w:ascii="Arial" w:hAnsi="Arial" w:cs="Arial"/>
                <w:szCs w:val="24"/>
              </w:rPr>
              <w:t>B3</w:t>
            </w:r>
          </w:p>
        </w:tc>
        <w:tc>
          <w:tcPr>
            <w:tcW w:w="520" w:type="dxa"/>
            <w:shd w:val="clear" w:color="auto" w:fill="auto"/>
          </w:tcPr>
          <w:p w14:paraId="5784ECE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FFCBC07" w14:textId="77777777" w:rsidR="001636EC" w:rsidRPr="001636EC" w:rsidRDefault="001636EC" w:rsidP="003179A4">
            <w:pPr>
              <w:jc w:val="center"/>
              <w:rPr>
                <w:rFonts w:ascii="Arial" w:hAnsi="Arial" w:cs="Arial"/>
              </w:rPr>
            </w:pPr>
          </w:p>
        </w:tc>
        <w:tc>
          <w:tcPr>
            <w:tcW w:w="520" w:type="dxa"/>
            <w:shd w:val="clear" w:color="auto" w:fill="auto"/>
          </w:tcPr>
          <w:p w14:paraId="1728B4D0" w14:textId="77777777" w:rsidR="001636EC" w:rsidRPr="001636EC" w:rsidRDefault="001636EC" w:rsidP="003179A4">
            <w:pPr>
              <w:jc w:val="center"/>
              <w:rPr>
                <w:rFonts w:ascii="Arial" w:hAnsi="Arial" w:cs="Arial"/>
                <w:szCs w:val="24"/>
              </w:rPr>
            </w:pPr>
          </w:p>
        </w:tc>
        <w:tc>
          <w:tcPr>
            <w:tcW w:w="520" w:type="dxa"/>
            <w:shd w:val="clear" w:color="auto" w:fill="auto"/>
          </w:tcPr>
          <w:p w14:paraId="627978DB"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41E6F755"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4959D4B" w14:textId="77777777" w:rsidR="001636EC" w:rsidRPr="001636EC" w:rsidRDefault="001636EC" w:rsidP="003179A4">
            <w:pPr>
              <w:jc w:val="center"/>
              <w:rPr>
                <w:rFonts w:ascii="Arial" w:hAnsi="Arial" w:cs="Arial"/>
                <w:szCs w:val="24"/>
              </w:rPr>
            </w:pPr>
          </w:p>
        </w:tc>
        <w:tc>
          <w:tcPr>
            <w:tcW w:w="520" w:type="dxa"/>
            <w:shd w:val="clear" w:color="auto" w:fill="auto"/>
          </w:tcPr>
          <w:p w14:paraId="1E0BF717"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0A67FFAD"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004B51A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BD58BA2" w14:textId="77777777" w:rsidR="001636EC" w:rsidRPr="001636EC" w:rsidRDefault="001636EC" w:rsidP="003179A4">
            <w:pPr>
              <w:jc w:val="center"/>
              <w:rPr>
                <w:rFonts w:ascii="Arial" w:hAnsi="Arial" w:cs="Arial"/>
                <w:szCs w:val="24"/>
              </w:rPr>
            </w:pPr>
          </w:p>
        </w:tc>
        <w:tc>
          <w:tcPr>
            <w:tcW w:w="520" w:type="dxa"/>
          </w:tcPr>
          <w:p w14:paraId="4357A966" w14:textId="77777777" w:rsidR="001636EC" w:rsidRPr="001636EC" w:rsidRDefault="001636EC" w:rsidP="003179A4">
            <w:pPr>
              <w:jc w:val="center"/>
              <w:rPr>
                <w:rFonts w:ascii="Arial" w:hAnsi="Arial" w:cs="Arial"/>
                <w:szCs w:val="24"/>
              </w:rPr>
            </w:pPr>
          </w:p>
        </w:tc>
        <w:tc>
          <w:tcPr>
            <w:tcW w:w="520" w:type="dxa"/>
            <w:shd w:val="clear" w:color="auto" w:fill="auto"/>
          </w:tcPr>
          <w:p w14:paraId="6CCF0EA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955F8E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4690661" w14:textId="77777777" w:rsidR="001636EC" w:rsidRPr="001636EC" w:rsidRDefault="001636EC" w:rsidP="003179A4">
            <w:pPr>
              <w:jc w:val="center"/>
              <w:rPr>
                <w:rFonts w:ascii="Arial" w:hAnsi="Arial" w:cs="Arial"/>
              </w:rPr>
            </w:pPr>
          </w:p>
        </w:tc>
        <w:tc>
          <w:tcPr>
            <w:tcW w:w="520" w:type="dxa"/>
            <w:shd w:val="clear" w:color="auto" w:fill="auto"/>
          </w:tcPr>
          <w:p w14:paraId="0950591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1C0327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4539910" w14:textId="77777777" w:rsidR="001636EC" w:rsidRPr="001636EC" w:rsidRDefault="001636EC" w:rsidP="003179A4">
            <w:pPr>
              <w:jc w:val="center"/>
              <w:rPr>
                <w:rFonts w:ascii="Arial" w:hAnsi="Arial" w:cs="Arial"/>
                <w:szCs w:val="24"/>
              </w:rPr>
            </w:pPr>
          </w:p>
        </w:tc>
        <w:tc>
          <w:tcPr>
            <w:tcW w:w="521" w:type="dxa"/>
          </w:tcPr>
          <w:p w14:paraId="66A96463" w14:textId="45E7096F"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36B6C5BD" w14:textId="0B7D083A" w:rsidTr="005C4470">
        <w:trPr>
          <w:jc w:val="center"/>
        </w:trPr>
        <w:tc>
          <w:tcPr>
            <w:tcW w:w="560" w:type="dxa"/>
            <w:vMerge/>
            <w:shd w:val="clear" w:color="auto" w:fill="DEEAF6" w:themeFill="accent1" w:themeFillTint="33"/>
          </w:tcPr>
          <w:p w14:paraId="6F1BD194" w14:textId="77777777" w:rsidR="001636EC" w:rsidRPr="001636EC" w:rsidRDefault="001636EC" w:rsidP="00195F7B">
            <w:pPr>
              <w:rPr>
                <w:rFonts w:ascii="Arial" w:hAnsi="Arial" w:cs="Arial"/>
                <w:b/>
                <w:szCs w:val="24"/>
              </w:rPr>
            </w:pPr>
          </w:p>
        </w:tc>
        <w:tc>
          <w:tcPr>
            <w:tcW w:w="1858" w:type="dxa"/>
            <w:vMerge/>
          </w:tcPr>
          <w:p w14:paraId="5A7E0CF2" w14:textId="21561325" w:rsidR="001636EC" w:rsidRPr="001636EC" w:rsidRDefault="001636EC" w:rsidP="00195F7B">
            <w:pPr>
              <w:rPr>
                <w:rFonts w:ascii="Arial" w:hAnsi="Arial" w:cs="Arial"/>
                <w:b/>
                <w:szCs w:val="24"/>
              </w:rPr>
            </w:pPr>
          </w:p>
        </w:tc>
        <w:tc>
          <w:tcPr>
            <w:tcW w:w="548" w:type="dxa"/>
            <w:shd w:val="clear" w:color="auto" w:fill="auto"/>
          </w:tcPr>
          <w:p w14:paraId="7984957B" w14:textId="77777777" w:rsidR="001636EC" w:rsidRPr="001636EC" w:rsidRDefault="001636EC" w:rsidP="00195F7B">
            <w:pPr>
              <w:rPr>
                <w:rFonts w:ascii="Arial" w:hAnsi="Arial" w:cs="Arial"/>
                <w:szCs w:val="24"/>
              </w:rPr>
            </w:pPr>
            <w:r w:rsidRPr="001636EC">
              <w:rPr>
                <w:rFonts w:ascii="Arial" w:hAnsi="Arial" w:cs="Arial"/>
                <w:szCs w:val="24"/>
              </w:rPr>
              <w:t>B4</w:t>
            </w:r>
          </w:p>
        </w:tc>
        <w:tc>
          <w:tcPr>
            <w:tcW w:w="520" w:type="dxa"/>
            <w:shd w:val="clear" w:color="auto" w:fill="auto"/>
          </w:tcPr>
          <w:p w14:paraId="60FA6563" w14:textId="77777777" w:rsidR="001636EC" w:rsidRPr="001636EC" w:rsidRDefault="001636EC" w:rsidP="003179A4">
            <w:pPr>
              <w:jc w:val="center"/>
              <w:rPr>
                <w:rFonts w:ascii="Arial" w:hAnsi="Arial" w:cs="Arial"/>
                <w:szCs w:val="24"/>
              </w:rPr>
            </w:pPr>
          </w:p>
        </w:tc>
        <w:tc>
          <w:tcPr>
            <w:tcW w:w="520" w:type="dxa"/>
            <w:shd w:val="clear" w:color="auto" w:fill="auto"/>
          </w:tcPr>
          <w:p w14:paraId="1AC5CDBE" w14:textId="77777777" w:rsidR="001636EC" w:rsidRPr="001636EC" w:rsidRDefault="001636EC" w:rsidP="003179A4">
            <w:pPr>
              <w:jc w:val="center"/>
              <w:rPr>
                <w:rFonts w:ascii="Arial" w:hAnsi="Arial" w:cs="Arial"/>
              </w:rPr>
            </w:pPr>
          </w:p>
        </w:tc>
        <w:tc>
          <w:tcPr>
            <w:tcW w:w="520" w:type="dxa"/>
            <w:shd w:val="clear" w:color="auto" w:fill="auto"/>
          </w:tcPr>
          <w:p w14:paraId="638019B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42D4C27" w14:textId="77777777" w:rsidR="001636EC" w:rsidRPr="001636EC" w:rsidRDefault="001636EC" w:rsidP="003179A4">
            <w:pPr>
              <w:jc w:val="center"/>
              <w:rPr>
                <w:rFonts w:ascii="Cambria" w:hAnsi="Cambria"/>
                <w:sz w:val="24"/>
                <w:szCs w:val="24"/>
              </w:rPr>
            </w:pPr>
          </w:p>
        </w:tc>
        <w:tc>
          <w:tcPr>
            <w:tcW w:w="520" w:type="dxa"/>
            <w:shd w:val="clear" w:color="auto" w:fill="auto"/>
          </w:tcPr>
          <w:p w14:paraId="1474976B"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572E399" w14:textId="77777777" w:rsidR="001636EC" w:rsidRPr="001636EC" w:rsidRDefault="001636EC" w:rsidP="003179A4">
            <w:pPr>
              <w:jc w:val="center"/>
              <w:rPr>
                <w:rFonts w:ascii="Arial" w:hAnsi="Arial" w:cs="Arial"/>
                <w:szCs w:val="24"/>
              </w:rPr>
            </w:pPr>
          </w:p>
        </w:tc>
        <w:tc>
          <w:tcPr>
            <w:tcW w:w="520" w:type="dxa"/>
            <w:shd w:val="clear" w:color="auto" w:fill="auto"/>
          </w:tcPr>
          <w:p w14:paraId="6CEB15CE" w14:textId="77777777" w:rsidR="001636EC" w:rsidRPr="001636EC" w:rsidRDefault="001636EC" w:rsidP="003179A4">
            <w:pPr>
              <w:jc w:val="center"/>
              <w:rPr>
                <w:rFonts w:ascii="Arial" w:hAnsi="Arial" w:cs="Arial"/>
                <w:szCs w:val="24"/>
              </w:rPr>
            </w:pPr>
          </w:p>
        </w:tc>
        <w:tc>
          <w:tcPr>
            <w:tcW w:w="520" w:type="dxa"/>
            <w:shd w:val="clear" w:color="auto" w:fill="auto"/>
          </w:tcPr>
          <w:p w14:paraId="66518E39" w14:textId="77777777" w:rsidR="001636EC" w:rsidRPr="001636EC" w:rsidRDefault="001636EC" w:rsidP="003179A4">
            <w:pPr>
              <w:jc w:val="center"/>
              <w:rPr>
                <w:rFonts w:ascii="Arial" w:hAnsi="Arial" w:cs="Arial"/>
                <w:szCs w:val="24"/>
              </w:rPr>
            </w:pPr>
          </w:p>
        </w:tc>
        <w:tc>
          <w:tcPr>
            <w:tcW w:w="521" w:type="dxa"/>
          </w:tcPr>
          <w:p w14:paraId="2A191B7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E75FCD0" w14:textId="77777777" w:rsidR="001636EC" w:rsidRPr="001636EC" w:rsidRDefault="001636EC" w:rsidP="003179A4">
            <w:pPr>
              <w:jc w:val="center"/>
              <w:rPr>
                <w:rFonts w:ascii="Arial" w:hAnsi="Arial" w:cs="Arial"/>
                <w:szCs w:val="24"/>
              </w:rPr>
            </w:pPr>
          </w:p>
        </w:tc>
        <w:tc>
          <w:tcPr>
            <w:tcW w:w="520" w:type="dxa"/>
          </w:tcPr>
          <w:p w14:paraId="14D04C4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0FDAA0E" w14:textId="77777777" w:rsidR="001636EC" w:rsidRPr="001636EC" w:rsidRDefault="001636EC" w:rsidP="003179A4">
            <w:pPr>
              <w:jc w:val="center"/>
              <w:rPr>
                <w:rFonts w:ascii="Arial" w:hAnsi="Arial" w:cs="Arial"/>
                <w:szCs w:val="24"/>
              </w:rPr>
            </w:pPr>
          </w:p>
        </w:tc>
        <w:tc>
          <w:tcPr>
            <w:tcW w:w="520" w:type="dxa"/>
            <w:shd w:val="clear" w:color="auto" w:fill="auto"/>
          </w:tcPr>
          <w:p w14:paraId="2D702A4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74AF2BF" w14:textId="77777777" w:rsidR="001636EC" w:rsidRPr="001636EC" w:rsidRDefault="001636EC" w:rsidP="003179A4">
            <w:pPr>
              <w:jc w:val="center"/>
              <w:rPr>
                <w:rFonts w:ascii="Arial" w:hAnsi="Arial" w:cs="Arial"/>
              </w:rPr>
            </w:pPr>
          </w:p>
        </w:tc>
        <w:tc>
          <w:tcPr>
            <w:tcW w:w="520" w:type="dxa"/>
            <w:shd w:val="clear" w:color="auto" w:fill="auto"/>
          </w:tcPr>
          <w:p w14:paraId="7FADF7F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07A388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AB7C0C5" w14:textId="77777777" w:rsidR="001636EC" w:rsidRPr="001636EC" w:rsidRDefault="001636EC" w:rsidP="003179A4">
            <w:pPr>
              <w:jc w:val="center"/>
              <w:rPr>
                <w:rFonts w:ascii="Arial" w:hAnsi="Arial" w:cs="Arial"/>
                <w:szCs w:val="24"/>
              </w:rPr>
            </w:pPr>
          </w:p>
        </w:tc>
        <w:tc>
          <w:tcPr>
            <w:tcW w:w="521" w:type="dxa"/>
          </w:tcPr>
          <w:p w14:paraId="56B15FE0" w14:textId="4B61BDCB"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3D3C84D9" w14:textId="6DB8072A" w:rsidTr="005C4470">
        <w:trPr>
          <w:jc w:val="center"/>
        </w:trPr>
        <w:tc>
          <w:tcPr>
            <w:tcW w:w="560" w:type="dxa"/>
            <w:vMerge/>
            <w:shd w:val="clear" w:color="auto" w:fill="DEEAF6" w:themeFill="accent1" w:themeFillTint="33"/>
          </w:tcPr>
          <w:p w14:paraId="6E21991D" w14:textId="77777777" w:rsidR="001636EC" w:rsidRPr="001636EC" w:rsidRDefault="001636EC" w:rsidP="00195F7B">
            <w:pPr>
              <w:rPr>
                <w:rFonts w:ascii="Arial" w:hAnsi="Arial" w:cs="Arial"/>
                <w:b/>
                <w:szCs w:val="24"/>
              </w:rPr>
            </w:pPr>
          </w:p>
        </w:tc>
        <w:tc>
          <w:tcPr>
            <w:tcW w:w="1858" w:type="dxa"/>
            <w:vMerge/>
          </w:tcPr>
          <w:p w14:paraId="55B33694" w14:textId="1004677B" w:rsidR="001636EC" w:rsidRPr="001636EC" w:rsidRDefault="001636EC" w:rsidP="00195F7B">
            <w:pPr>
              <w:rPr>
                <w:rFonts w:ascii="Arial" w:hAnsi="Arial" w:cs="Arial"/>
                <w:b/>
                <w:szCs w:val="24"/>
              </w:rPr>
            </w:pPr>
          </w:p>
        </w:tc>
        <w:tc>
          <w:tcPr>
            <w:tcW w:w="548" w:type="dxa"/>
            <w:shd w:val="clear" w:color="auto" w:fill="auto"/>
          </w:tcPr>
          <w:p w14:paraId="7227B9C5" w14:textId="77777777" w:rsidR="001636EC" w:rsidRPr="001636EC" w:rsidRDefault="001636EC" w:rsidP="00195F7B">
            <w:pPr>
              <w:rPr>
                <w:rFonts w:ascii="Arial" w:hAnsi="Arial" w:cs="Arial"/>
                <w:szCs w:val="24"/>
              </w:rPr>
            </w:pPr>
            <w:r w:rsidRPr="001636EC">
              <w:rPr>
                <w:rFonts w:ascii="Arial" w:hAnsi="Arial" w:cs="Arial"/>
                <w:szCs w:val="24"/>
              </w:rPr>
              <w:t>B5</w:t>
            </w:r>
          </w:p>
        </w:tc>
        <w:tc>
          <w:tcPr>
            <w:tcW w:w="520" w:type="dxa"/>
            <w:shd w:val="clear" w:color="auto" w:fill="auto"/>
          </w:tcPr>
          <w:p w14:paraId="0C06EDF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455F193" w14:textId="77777777" w:rsidR="001636EC" w:rsidRPr="001636EC" w:rsidRDefault="001636EC" w:rsidP="003179A4">
            <w:pPr>
              <w:jc w:val="center"/>
              <w:rPr>
                <w:rFonts w:ascii="Arial" w:hAnsi="Arial" w:cs="Arial"/>
              </w:rPr>
            </w:pPr>
          </w:p>
        </w:tc>
        <w:tc>
          <w:tcPr>
            <w:tcW w:w="520" w:type="dxa"/>
            <w:shd w:val="clear" w:color="auto" w:fill="auto"/>
          </w:tcPr>
          <w:p w14:paraId="1C2776EB" w14:textId="77777777" w:rsidR="001636EC" w:rsidRPr="001636EC" w:rsidRDefault="001636EC" w:rsidP="003179A4">
            <w:pPr>
              <w:jc w:val="center"/>
              <w:rPr>
                <w:rFonts w:ascii="Arial" w:hAnsi="Arial" w:cs="Arial"/>
                <w:szCs w:val="24"/>
              </w:rPr>
            </w:pPr>
          </w:p>
        </w:tc>
        <w:tc>
          <w:tcPr>
            <w:tcW w:w="520" w:type="dxa"/>
            <w:shd w:val="clear" w:color="auto" w:fill="auto"/>
          </w:tcPr>
          <w:p w14:paraId="6E0FE2C9"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63E761ED"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15342E60" w14:textId="77777777" w:rsidR="001636EC" w:rsidRPr="001636EC" w:rsidRDefault="001636EC" w:rsidP="003179A4">
            <w:pPr>
              <w:jc w:val="center"/>
              <w:rPr>
                <w:rFonts w:ascii="Arial" w:hAnsi="Arial" w:cs="Arial"/>
                <w:szCs w:val="24"/>
              </w:rPr>
            </w:pPr>
          </w:p>
        </w:tc>
        <w:tc>
          <w:tcPr>
            <w:tcW w:w="520" w:type="dxa"/>
            <w:shd w:val="clear" w:color="auto" w:fill="auto"/>
          </w:tcPr>
          <w:p w14:paraId="28DBB845"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3B3916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7A77967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EB89DE8" w14:textId="77777777" w:rsidR="001636EC" w:rsidRPr="001636EC" w:rsidRDefault="001636EC" w:rsidP="003179A4">
            <w:pPr>
              <w:jc w:val="center"/>
              <w:rPr>
                <w:rFonts w:ascii="Arial" w:hAnsi="Arial" w:cs="Arial"/>
                <w:szCs w:val="24"/>
              </w:rPr>
            </w:pPr>
          </w:p>
        </w:tc>
        <w:tc>
          <w:tcPr>
            <w:tcW w:w="520" w:type="dxa"/>
          </w:tcPr>
          <w:p w14:paraId="7D62D461" w14:textId="77777777" w:rsidR="001636EC" w:rsidRPr="001636EC" w:rsidRDefault="001636EC" w:rsidP="003179A4">
            <w:pPr>
              <w:jc w:val="center"/>
              <w:rPr>
                <w:rFonts w:ascii="Arial" w:hAnsi="Arial" w:cs="Arial"/>
                <w:szCs w:val="24"/>
              </w:rPr>
            </w:pPr>
          </w:p>
        </w:tc>
        <w:tc>
          <w:tcPr>
            <w:tcW w:w="520" w:type="dxa"/>
            <w:shd w:val="clear" w:color="auto" w:fill="auto"/>
          </w:tcPr>
          <w:p w14:paraId="3508719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E6260E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78B034E" w14:textId="77777777" w:rsidR="001636EC" w:rsidRPr="001636EC" w:rsidRDefault="001636EC" w:rsidP="003179A4">
            <w:pPr>
              <w:jc w:val="center"/>
              <w:rPr>
                <w:rFonts w:ascii="Arial" w:hAnsi="Arial" w:cs="Arial"/>
              </w:rPr>
            </w:pPr>
          </w:p>
        </w:tc>
        <w:tc>
          <w:tcPr>
            <w:tcW w:w="520" w:type="dxa"/>
            <w:shd w:val="clear" w:color="auto" w:fill="auto"/>
          </w:tcPr>
          <w:p w14:paraId="7D8F083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48D6E9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92506DD" w14:textId="77777777" w:rsidR="001636EC" w:rsidRPr="001636EC" w:rsidRDefault="001636EC" w:rsidP="003179A4">
            <w:pPr>
              <w:jc w:val="center"/>
              <w:rPr>
                <w:rFonts w:ascii="Arial" w:hAnsi="Arial" w:cs="Arial"/>
                <w:szCs w:val="24"/>
              </w:rPr>
            </w:pPr>
          </w:p>
        </w:tc>
        <w:tc>
          <w:tcPr>
            <w:tcW w:w="521" w:type="dxa"/>
          </w:tcPr>
          <w:p w14:paraId="47F7BA96" w14:textId="7FBADFBF"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681FA335" w14:textId="05BDEEBA" w:rsidTr="005C4470">
        <w:trPr>
          <w:jc w:val="center"/>
        </w:trPr>
        <w:tc>
          <w:tcPr>
            <w:tcW w:w="560" w:type="dxa"/>
            <w:vMerge/>
            <w:shd w:val="clear" w:color="auto" w:fill="DEEAF6" w:themeFill="accent1" w:themeFillTint="33"/>
          </w:tcPr>
          <w:p w14:paraId="7CE4F482" w14:textId="77777777" w:rsidR="001636EC" w:rsidRPr="001636EC" w:rsidRDefault="001636EC" w:rsidP="00195F7B">
            <w:pPr>
              <w:rPr>
                <w:rFonts w:ascii="Arial" w:hAnsi="Arial" w:cs="Arial"/>
                <w:b/>
                <w:szCs w:val="24"/>
              </w:rPr>
            </w:pPr>
          </w:p>
        </w:tc>
        <w:tc>
          <w:tcPr>
            <w:tcW w:w="1858" w:type="dxa"/>
            <w:vMerge/>
          </w:tcPr>
          <w:p w14:paraId="31CD0C16" w14:textId="40DCF058" w:rsidR="001636EC" w:rsidRPr="001636EC" w:rsidRDefault="001636EC" w:rsidP="00195F7B">
            <w:pPr>
              <w:rPr>
                <w:rFonts w:ascii="Arial" w:hAnsi="Arial" w:cs="Arial"/>
                <w:b/>
                <w:szCs w:val="24"/>
              </w:rPr>
            </w:pPr>
          </w:p>
        </w:tc>
        <w:tc>
          <w:tcPr>
            <w:tcW w:w="548" w:type="dxa"/>
            <w:shd w:val="clear" w:color="auto" w:fill="auto"/>
          </w:tcPr>
          <w:p w14:paraId="0CBE0455" w14:textId="77777777" w:rsidR="001636EC" w:rsidRPr="001636EC" w:rsidRDefault="001636EC" w:rsidP="00195F7B">
            <w:pPr>
              <w:rPr>
                <w:rFonts w:ascii="Arial" w:hAnsi="Arial" w:cs="Arial"/>
                <w:szCs w:val="24"/>
              </w:rPr>
            </w:pPr>
            <w:r w:rsidRPr="001636EC">
              <w:rPr>
                <w:rFonts w:ascii="Arial" w:hAnsi="Arial" w:cs="Arial"/>
                <w:szCs w:val="24"/>
              </w:rPr>
              <w:t>B6</w:t>
            </w:r>
          </w:p>
        </w:tc>
        <w:tc>
          <w:tcPr>
            <w:tcW w:w="520" w:type="dxa"/>
            <w:shd w:val="clear" w:color="auto" w:fill="auto"/>
          </w:tcPr>
          <w:p w14:paraId="4F9EA9B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E171BDB"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48477ED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8890D4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A520C8E"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71FD1DB8"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24D93492"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14A88DBD"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6088EEC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99B7FD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FD8715F" w14:textId="77777777" w:rsidR="001636EC" w:rsidRPr="001636EC" w:rsidRDefault="001636EC" w:rsidP="003179A4">
            <w:pPr>
              <w:jc w:val="center"/>
              <w:rPr>
                <w:rFonts w:ascii="Arial" w:hAnsi="Arial" w:cs="Arial"/>
                <w:szCs w:val="24"/>
              </w:rPr>
            </w:pPr>
          </w:p>
        </w:tc>
        <w:tc>
          <w:tcPr>
            <w:tcW w:w="520" w:type="dxa"/>
            <w:shd w:val="clear" w:color="auto" w:fill="auto"/>
          </w:tcPr>
          <w:p w14:paraId="7D3E138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70C4E0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7DBCE1C"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65E39C9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4C24F0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626444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627C0E11" w14:textId="77777777" w:rsidR="001636EC" w:rsidRPr="001636EC" w:rsidRDefault="001636EC" w:rsidP="003179A4">
            <w:pPr>
              <w:jc w:val="center"/>
              <w:rPr>
                <w:rFonts w:ascii="Arial" w:hAnsi="Arial" w:cs="Arial"/>
                <w:szCs w:val="24"/>
              </w:rPr>
            </w:pPr>
          </w:p>
        </w:tc>
      </w:tr>
      <w:tr w:rsidR="001636EC" w:rsidRPr="001636EC" w14:paraId="1300549E" w14:textId="4C347A5E" w:rsidTr="005C4470">
        <w:trPr>
          <w:jc w:val="center"/>
        </w:trPr>
        <w:tc>
          <w:tcPr>
            <w:tcW w:w="560" w:type="dxa"/>
            <w:vMerge/>
            <w:shd w:val="clear" w:color="auto" w:fill="DEEAF6" w:themeFill="accent1" w:themeFillTint="33"/>
          </w:tcPr>
          <w:p w14:paraId="054A0628" w14:textId="77777777" w:rsidR="001636EC" w:rsidRPr="001636EC" w:rsidRDefault="001636EC" w:rsidP="00195F7B">
            <w:pPr>
              <w:rPr>
                <w:rFonts w:ascii="Arial" w:hAnsi="Arial" w:cs="Arial"/>
                <w:b/>
                <w:szCs w:val="24"/>
              </w:rPr>
            </w:pPr>
          </w:p>
        </w:tc>
        <w:tc>
          <w:tcPr>
            <w:tcW w:w="1858" w:type="dxa"/>
            <w:vMerge/>
          </w:tcPr>
          <w:p w14:paraId="6BDFDFC2" w14:textId="6983242F" w:rsidR="001636EC" w:rsidRPr="001636EC" w:rsidRDefault="001636EC" w:rsidP="00195F7B">
            <w:pPr>
              <w:rPr>
                <w:rFonts w:ascii="Arial" w:hAnsi="Arial" w:cs="Arial"/>
                <w:b/>
                <w:szCs w:val="24"/>
              </w:rPr>
            </w:pPr>
          </w:p>
        </w:tc>
        <w:tc>
          <w:tcPr>
            <w:tcW w:w="548" w:type="dxa"/>
            <w:shd w:val="clear" w:color="auto" w:fill="auto"/>
          </w:tcPr>
          <w:p w14:paraId="5BEC4BC3" w14:textId="77777777" w:rsidR="001636EC" w:rsidRPr="001636EC" w:rsidRDefault="001636EC" w:rsidP="00195F7B">
            <w:pPr>
              <w:rPr>
                <w:rFonts w:ascii="Arial" w:hAnsi="Arial" w:cs="Arial"/>
                <w:szCs w:val="24"/>
              </w:rPr>
            </w:pPr>
            <w:r w:rsidRPr="001636EC">
              <w:rPr>
                <w:rFonts w:ascii="Arial" w:hAnsi="Arial" w:cs="Arial"/>
                <w:szCs w:val="24"/>
              </w:rPr>
              <w:t>B7</w:t>
            </w:r>
          </w:p>
        </w:tc>
        <w:tc>
          <w:tcPr>
            <w:tcW w:w="520" w:type="dxa"/>
            <w:shd w:val="clear" w:color="auto" w:fill="auto"/>
          </w:tcPr>
          <w:p w14:paraId="4B5AD3C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1F9AE5E" w14:textId="77777777" w:rsidR="001636EC" w:rsidRPr="001636EC" w:rsidRDefault="001636EC" w:rsidP="003179A4">
            <w:pPr>
              <w:jc w:val="center"/>
              <w:rPr>
                <w:rFonts w:ascii="Arial" w:hAnsi="Arial" w:cs="Arial"/>
              </w:rPr>
            </w:pPr>
          </w:p>
        </w:tc>
        <w:tc>
          <w:tcPr>
            <w:tcW w:w="520" w:type="dxa"/>
            <w:shd w:val="clear" w:color="auto" w:fill="auto"/>
          </w:tcPr>
          <w:p w14:paraId="2C7D88F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6A6738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0F03A6D" w14:textId="77777777" w:rsidR="001636EC" w:rsidRPr="001636EC" w:rsidRDefault="001636EC" w:rsidP="003179A4">
            <w:pPr>
              <w:jc w:val="center"/>
              <w:rPr>
                <w:rFonts w:ascii="Arial" w:hAnsi="Arial" w:cs="Arial"/>
                <w:sz w:val="20"/>
                <w:szCs w:val="20"/>
              </w:rPr>
            </w:pPr>
          </w:p>
        </w:tc>
        <w:tc>
          <w:tcPr>
            <w:tcW w:w="520" w:type="dxa"/>
            <w:shd w:val="clear" w:color="auto" w:fill="auto"/>
          </w:tcPr>
          <w:p w14:paraId="6930E822" w14:textId="77777777" w:rsidR="001636EC" w:rsidRPr="001636EC" w:rsidRDefault="001636EC" w:rsidP="003179A4">
            <w:pPr>
              <w:jc w:val="center"/>
              <w:rPr>
                <w:rFonts w:ascii="Arial" w:hAnsi="Arial" w:cs="Arial"/>
                <w:szCs w:val="24"/>
              </w:rPr>
            </w:pPr>
          </w:p>
        </w:tc>
        <w:tc>
          <w:tcPr>
            <w:tcW w:w="520" w:type="dxa"/>
            <w:shd w:val="clear" w:color="auto" w:fill="auto"/>
          </w:tcPr>
          <w:p w14:paraId="72147EC9"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564B950"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4B5B3A7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0E36DAB" w14:textId="77777777" w:rsidR="001636EC" w:rsidRPr="001636EC" w:rsidRDefault="001636EC" w:rsidP="003179A4">
            <w:pPr>
              <w:jc w:val="center"/>
              <w:rPr>
                <w:rFonts w:ascii="Arial" w:hAnsi="Arial" w:cs="Arial"/>
                <w:szCs w:val="24"/>
              </w:rPr>
            </w:pPr>
          </w:p>
        </w:tc>
        <w:tc>
          <w:tcPr>
            <w:tcW w:w="520" w:type="dxa"/>
          </w:tcPr>
          <w:p w14:paraId="32D85219" w14:textId="77777777" w:rsidR="001636EC" w:rsidRPr="001636EC" w:rsidRDefault="001636EC" w:rsidP="003179A4">
            <w:pPr>
              <w:jc w:val="center"/>
              <w:rPr>
                <w:rFonts w:ascii="Arial" w:hAnsi="Arial" w:cs="Arial"/>
                <w:szCs w:val="24"/>
              </w:rPr>
            </w:pPr>
          </w:p>
        </w:tc>
        <w:tc>
          <w:tcPr>
            <w:tcW w:w="520" w:type="dxa"/>
            <w:shd w:val="clear" w:color="auto" w:fill="auto"/>
          </w:tcPr>
          <w:p w14:paraId="4DF0EFC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64A546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CE19BC3" w14:textId="77777777" w:rsidR="001636EC" w:rsidRPr="001636EC" w:rsidRDefault="001636EC" w:rsidP="003179A4">
            <w:pPr>
              <w:jc w:val="center"/>
              <w:rPr>
                <w:rFonts w:ascii="Arial" w:hAnsi="Arial" w:cs="Arial"/>
              </w:rPr>
            </w:pPr>
          </w:p>
        </w:tc>
        <w:tc>
          <w:tcPr>
            <w:tcW w:w="520" w:type="dxa"/>
            <w:shd w:val="clear" w:color="auto" w:fill="auto"/>
          </w:tcPr>
          <w:p w14:paraId="4EF3F77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EBC899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36766AC"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144739F9" w14:textId="77777777" w:rsidR="001636EC" w:rsidRPr="001636EC" w:rsidRDefault="001636EC" w:rsidP="003179A4">
            <w:pPr>
              <w:jc w:val="center"/>
              <w:rPr>
                <w:rFonts w:ascii="Arial" w:hAnsi="Arial" w:cs="Arial"/>
                <w:szCs w:val="24"/>
              </w:rPr>
            </w:pPr>
          </w:p>
        </w:tc>
      </w:tr>
      <w:tr w:rsidR="001636EC" w:rsidRPr="001636EC" w14:paraId="1A873611" w14:textId="0B87C66C" w:rsidTr="005C4470">
        <w:trPr>
          <w:jc w:val="center"/>
        </w:trPr>
        <w:tc>
          <w:tcPr>
            <w:tcW w:w="560" w:type="dxa"/>
            <w:vMerge/>
            <w:shd w:val="clear" w:color="auto" w:fill="DEEAF6" w:themeFill="accent1" w:themeFillTint="33"/>
          </w:tcPr>
          <w:p w14:paraId="3650EF2B" w14:textId="77777777" w:rsidR="001636EC" w:rsidRPr="001636EC" w:rsidRDefault="001636EC" w:rsidP="00195F7B">
            <w:pPr>
              <w:rPr>
                <w:rFonts w:ascii="Arial" w:hAnsi="Arial" w:cs="Arial"/>
                <w:b/>
                <w:szCs w:val="24"/>
              </w:rPr>
            </w:pPr>
          </w:p>
        </w:tc>
        <w:tc>
          <w:tcPr>
            <w:tcW w:w="1858" w:type="dxa"/>
            <w:vMerge w:val="restart"/>
            <w:shd w:val="clear" w:color="auto" w:fill="auto"/>
            <w:vAlign w:val="center"/>
          </w:tcPr>
          <w:p w14:paraId="60615DE8" w14:textId="6BE0EE43" w:rsidR="001636EC" w:rsidRPr="001636EC" w:rsidRDefault="001636EC" w:rsidP="00195F7B">
            <w:pPr>
              <w:rPr>
                <w:rFonts w:ascii="Arial" w:hAnsi="Arial" w:cs="Arial"/>
                <w:b/>
                <w:szCs w:val="24"/>
              </w:rPr>
            </w:pPr>
            <w:r w:rsidRPr="001636EC">
              <w:rPr>
                <w:rFonts w:ascii="Arial" w:hAnsi="Arial" w:cs="Arial"/>
                <w:b/>
                <w:szCs w:val="24"/>
              </w:rPr>
              <w:t>Practical Skills</w:t>
            </w:r>
          </w:p>
        </w:tc>
        <w:tc>
          <w:tcPr>
            <w:tcW w:w="548" w:type="dxa"/>
            <w:shd w:val="clear" w:color="auto" w:fill="auto"/>
          </w:tcPr>
          <w:p w14:paraId="0D9DB19F" w14:textId="77777777" w:rsidR="001636EC" w:rsidRPr="001636EC" w:rsidRDefault="001636EC" w:rsidP="00195F7B">
            <w:pPr>
              <w:rPr>
                <w:rFonts w:ascii="Arial" w:hAnsi="Arial" w:cs="Arial"/>
                <w:szCs w:val="24"/>
              </w:rPr>
            </w:pPr>
            <w:r w:rsidRPr="001636EC">
              <w:rPr>
                <w:rFonts w:ascii="Arial" w:hAnsi="Arial" w:cs="Arial"/>
                <w:szCs w:val="24"/>
              </w:rPr>
              <w:t>C1</w:t>
            </w:r>
          </w:p>
        </w:tc>
        <w:tc>
          <w:tcPr>
            <w:tcW w:w="520" w:type="dxa"/>
            <w:shd w:val="clear" w:color="auto" w:fill="auto"/>
          </w:tcPr>
          <w:p w14:paraId="418C7F2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3966B72" w14:textId="77777777" w:rsidR="001636EC" w:rsidRPr="001636EC" w:rsidRDefault="001636EC" w:rsidP="003179A4">
            <w:pPr>
              <w:jc w:val="center"/>
              <w:rPr>
                <w:rFonts w:ascii="Arial" w:hAnsi="Arial" w:cs="Arial"/>
              </w:rPr>
            </w:pPr>
          </w:p>
        </w:tc>
        <w:tc>
          <w:tcPr>
            <w:tcW w:w="520" w:type="dxa"/>
            <w:shd w:val="clear" w:color="auto" w:fill="auto"/>
          </w:tcPr>
          <w:p w14:paraId="23536548" w14:textId="77777777" w:rsidR="001636EC" w:rsidRPr="001636EC" w:rsidRDefault="001636EC" w:rsidP="003179A4">
            <w:pPr>
              <w:jc w:val="center"/>
              <w:rPr>
                <w:rFonts w:ascii="Arial" w:hAnsi="Arial" w:cs="Arial"/>
                <w:szCs w:val="24"/>
              </w:rPr>
            </w:pPr>
          </w:p>
        </w:tc>
        <w:tc>
          <w:tcPr>
            <w:tcW w:w="520" w:type="dxa"/>
            <w:shd w:val="clear" w:color="auto" w:fill="auto"/>
          </w:tcPr>
          <w:p w14:paraId="271AE1F2" w14:textId="77777777" w:rsidR="001636EC" w:rsidRPr="001636EC" w:rsidRDefault="001636EC" w:rsidP="003179A4">
            <w:pPr>
              <w:jc w:val="center"/>
              <w:rPr>
                <w:rFonts w:ascii="Arial" w:hAnsi="Arial" w:cs="Arial"/>
                <w:szCs w:val="24"/>
              </w:rPr>
            </w:pPr>
          </w:p>
        </w:tc>
        <w:tc>
          <w:tcPr>
            <w:tcW w:w="520" w:type="dxa"/>
            <w:shd w:val="clear" w:color="auto" w:fill="auto"/>
          </w:tcPr>
          <w:p w14:paraId="5E0853EE"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4AE5B7AF" w14:textId="77777777" w:rsidR="001636EC" w:rsidRPr="001636EC" w:rsidRDefault="001636EC" w:rsidP="003179A4">
            <w:pPr>
              <w:jc w:val="center"/>
              <w:rPr>
                <w:rFonts w:ascii="Arial" w:hAnsi="Arial" w:cs="Arial"/>
                <w:szCs w:val="24"/>
              </w:rPr>
            </w:pPr>
          </w:p>
        </w:tc>
        <w:tc>
          <w:tcPr>
            <w:tcW w:w="520" w:type="dxa"/>
            <w:shd w:val="clear" w:color="auto" w:fill="auto"/>
          </w:tcPr>
          <w:p w14:paraId="35D3DE4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A4843D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3955E093" w14:textId="77777777" w:rsidR="001636EC" w:rsidRPr="001636EC" w:rsidRDefault="001636EC" w:rsidP="003179A4">
            <w:pPr>
              <w:jc w:val="center"/>
              <w:rPr>
                <w:rFonts w:ascii="Arial" w:hAnsi="Arial" w:cs="Arial"/>
                <w:szCs w:val="24"/>
              </w:rPr>
            </w:pPr>
          </w:p>
        </w:tc>
        <w:tc>
          <w:tcPr>
            <w:tcW w:w="520" w:type="dxa"/>
          </w:tcPr>
          <w:p w14:paraId="12C42424" w14:textId="77777777" w:rsidR="001636EC" w:rsidRPr="001636EC" w:rsidRDefault="001636EC" w:rsidP="003179A4">
            <w:pPr>
              <w:jc w:val="center"/>
              <w:rPr>
                <w:rFonts w:ascii="Arial" w:hAnsi="Arial" w:cs="Arial"/>
                <w:szCs w:val="24"/>
              </w:rPr>
            </w:pPr>
          </w:p>
        </w:tc>
        <w:tc>
          <w:tcPr>
            <w:tcW w:w="520" w:type="dxa"/>
          </w:tcPr>
          <w:p w14:paraId="379CA55B" w14:textId="77777777" w:rsidR="001636EC" w:rsidRPr="001636EC" w:rsidRDefault="001636EC" w:rsidP="003179A4">
            <w:pPr>
              <w:jc w:val="center"/>
              <w:rPr>
                <w:rFonts w:ascii="Arial" w:hAnsi="Arial" w:cs="Arial"/>
                <w:szCs w:val="24"/>
              </w:rPr>
            </w:pPr>
          </w:p>
        </w:tc>
        <w:tc>
          <w:tcPr>
            <w:tcW w:w="520" w:type="dxa"/>
            <w:shd w:val="clear" w:color="auto" w:fill="auto"/>
          </w:tcPr>
          <w:p w14:paraId="65250C4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868E18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ABF93C4" w14:textId="77777777" w:rsidR="001636EC" w:rsidRPr="001636EC" w:rsidRDefault="001636EC" w:rsidP="003179A4">
            <w:pPr>
              <w:jc w:val="center"/>
              <w:rPr>
                <w:rFonts w:ascii="Arial" w:hAnsi="Arial" w:cs="Arial"/>
              </w:rPr>
            </w:pPr>
          </w:p>
        </w:tc>
        <w:tc>
          <w:tcPr>
            <w:tcW w:w="520" w:type="dxa"/>
            <w:shd w:val="clear" w:color="auto" w:fill="auto"/>
          </w:tcPr>
          <w:p w14:paraId="6DE4845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1DCB018" w14:textId="77777777" w:rsidR="001636EC" w:rsidRPr="001636EC" w:rsidRDefault="001636EC" w:rsidP="003179A4">
            <w:pPr>
              <w:jc w:val="center"/>
              <w:rPr>
                <w:rFonts w:ascii="Arial" w:hAnsi="Arial" w:cs="Arial"/>
                <w:szCs w:val="24"/>
              </w:rPr>
            </w:pPr>
          </w:p>
        </w:tc>
        <w:tc>
          <w:tcPr>
            <w:tcW w:w="520" w:type="dxa"/>
          </w:tcPr>
          <w:p w14:paraId="4B644A8D" w14:textId="77777777" w:rsidR="001636EC" w:rsidRPr="001636EC" w:rsidRDefault="001636EC" w:rsidP="003179A4">
            <w:pPr>
              <w:jc w:val="center"/>
              <w:rPr>
                <w:rFonts w:ascii="Arial" w:hAnsi="Arial" w:cs="Arial"/>
                <w:szCs w:val="24"/>
              </w:rPr>
            </w:pPr>
          </w:p>
        </w:tc>
        <w:tc>
          <w:tcPr>
            <w:tcW w:w="521" w:type="dxa"/>
          </w:tcPr>
          <w:p w14:paraId="72D3E337" w14:textId="3F269BC5"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A629AEF" w14:textId="45C0A7D8" w:rsidTr="005C4470">
        <w:trPr>
          <w:jc w:val="center"/>
        </w:trPr>
        <w:tc>
          <w:tcPr>
            <w:tcW w:w="560" w:type="dxa"/>
            <w:vMerge/>
            <w:shd w:val="clear" w:color="auto" w:fill="DEEAF6" w:themeFill="accent1" w:themeFillTint="33"/>
          </w:tcPr>
          <w:p w14:paraId="784CF77C" w14:textId="77777777" w:rsidR="001636EC" w:rsidRPr="001636EC" w:rsidRDefault="001636EC" w:rsidP="00195F7B">
            <w:pPr>
              <w:rPr>
                <w:rFonts w:ascii="Arial" w:hAnsi="Arial" w:cs="Arial"/>
                <w:szCs w:val="24"/>
              </w:rPr>
            </w:pPr>
          </w:p>
        </w:tc>
        <w:tc>
          <w:tcPr>
            <w:tcW w:w="1858" w:type="dxa"/>
            <w:vMerge/>
          </w:tcPr>
          <w:p w14:paraId="082C48EB" w14:textId="316FFBB6" w:rsidR="001636EC" w:rsidRPr="001636EC" w:rsidRDefault="001636EC" w:rsidP="00195F7B">
            <w:pPr>
              <w:rPr>
                <w:rFonts w:ascii="Arial" w:hAnsi="Arial" w:cs="Arial"/>
                <w:szCs w:val="24"/>
              </w:rPr>
            </w:pPr>
          </w:p>
        </w:tc>
        <w:tc>
          <w:tcPr>
            <w:tcW w:w="548" w:type="dxa"/>
            <w:shd w:val="clear" w:color="auto" w:fill="auto"/>
          </w:tcPr>
          <w:p w14:paraId="048F97FB" w14:textId="77777777" w:rsidR="001636EC" w:rsidRPr="001636EC" w:rsidRDefault="001636EC" w:rsidP="00195F7B">
            <w:pPr>
              <w:rPr>
                <w:rFonts w:ascii="Arial" w:hAnsi="Arial" w:cs="Arial"/>
                <w:szCs w:val="24"/>
              </w:rPr>
            </w:pPr>
            <w:r w:rsidRPr="001636EC">
              <w:rPr>
                <w:rFonts w:ascii="Arial" w:hAnsi="Arial" w:cs="Arial"/>
                <w:szCs w:val="24"/>
              </w:rPr>
              <w:t>C2</w:t>
            </w:r>
          </w:p>
        </w:tc>
        <w:tc>
          <w:tcPr>
            <w:tcW w:w="520" w:type="dxa"/>
            <w:shd w:val="clear" w:color="auto" w:fill="auto"/>
          </w:tcPr>
          <w:p w14:paraId="42F067B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677290C" w14:textId="77777777" w:rsidR="001636EC" w:rsidRPr="001636EC" w:rsidRDefault="001636EC" w:rsidP="003179A4">
            <w:pPr>
              <w:jc w:val="center"/>
              <w:rPr>
                <w:rFonts w:ascii="Arial" w:hAnsi="Arial" w:cs="Arial"/>
              </w:rPr>
            </w:pPr>
          </w:p>
        </w:tc>
        <w:tc>
          <w:tcPr>
            <w:tcW w:w="520" w:type="dxa"/>
            <w:shd w:val="clear" w:color="auto" w:fill="auto"/>
          </w:tcPr>
          <w:p w14:paraId="249BF8C6" w14:textId="77777777" w:rsidR="001636EC" w:rsidRPr="001636EC" w:rsidRDefault="001636EC" w:rsidP="003179A4">
            <w:pPr>
              <w:jc w:val="center"/>
              <w:rPr>
                <w:rFonts w:ascii="Arial" w:hAnsi="Arial" w:cs="Arial"/>
                <w:szCs w:val="24"/>
              </w:rPr>
            </w:pPr>
          </w:p>
        </w:tc>
        <w:tc>
          <w:tcPr>
            <w:tcW w:w="520" w:type="dxa"/>
            <w:shd w:val="clear" w:color="auto" w:fill="auto"/>
          </w:tcPr>
          <w:p w14:paraId="0EF46479" w14:textId="77777777" w:rsidR="001636EC" w:rsidRPr="001636EC" w:rsidRDefault="001636EC" w:rsidP="003179A4">
            <w:pPr>
              <w:jc w:val="center"/>
              <w:rPr>
                <w:rFonts w:ascii="Arial" w:hAnsi="Arial" w:cs="Arial"/>
                <w:szCs w:val="24"/>
              </w:rPr>
            </w:pPr>
          </w:p>
        </w:tc>
        <w:tc>
          <w:tcPr>
            <w:tcW w:w="520" w:type="dxa"/>
            <w:shd w:val="clear" w:color="auto" w:fill="auto"/>
          </w:tcPr>
          <w:p w14:paraId="6D33DCDD"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AB58C42" w14:textId="77777777" w:rsidR="001636EC" w:rsidRPr="001636EC" w:rsidRDefault="001636EC" w:rsidP="003179A4">
            <w:pPr>
              <w:jc w:val="center"/>
              <w:rPr>
                <w:rFonts w:ascii="Arial" w:hAnsi="Arial" w:cs="Arial"/>
                <w:szCs w:val="24"/>
              </w:rPr>
            </w:pPr>
          </w:p>
        </w:tc>
        <w:tc>
          <w:tcPr>
            <w:tcW w:w="520" w:type="dxa"/>
            <w:shd w:val="clear" w:color="auto" w:fill="auto"/>
          </w:tcPr>
          <w:p w14:paraId="611BEFC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C1AF2A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EA9BA15" w14:textId="77777777" w:rsidR="001636EC" w:rsidRPr="001636EC" w:rsidRDefault="001636EC" w:rsidP="003179A4">
            <w:pPr>
              <w:jc w:val="center"/>
              <w:rPr>
                <w:rFonts w:ascii="Arial" w:hAnsi="Arial" w:cs="Arial"/>
                <w:szCs w:val="24"/>
              </w:rPr>
            </w:pPr>
          </w:p>
        </w:tc>
        <w:tc>
          <w:tcPr>
            <w:tcW w:w="520" w:type="dxa"/>
          </w:tcPr>
          <w:p w14:paraId="7332107B" w14:textId="77777777" w:rsidR="001636EC" w:rsidRPr="001636EC" w:rsidRDefault="001636EC" w:rsidP="003179A4">
            <w:pPr>
              <w:jc w:val="center"/>
              <w:rPr>
                <w:rFonts w:ascii="Arial" w:hAnsi="Arial" w:cs="Arial"/>
                <w:szCs w:val="24"/>
              </w:rPr>
            </w:pPr>
          </w:p>
        </w:tc>
        <w:tc>
          <w:tcPr>
            <w:tcW w:w="520" w:type="dxa"/>
          </w:tcPr>
          <w:p w14:paraId="5D98A3F1" w14:textId="77777777" w:rsidR="001636EC" w:rsidRPr="001636EC" w:rsidRDefault="001636EC" w:rsidP="003179A4">
            <w:pPr>
              <w:jc w:val="center"/>
              <w:rPr>
                <w:rFonts w:ascii="Arial" w:hAnsi="Arial" w:cs="Arial"/>
                <w:szCs w:val="24"/>
              </w:rPr>
            </w:pPr>
          </w:p>
        </w:tc>
        <w:tc>
          <w:tcPr>
            <w:tcW w:w="520" w:type="dxa"/>
            <w:shd w:val="clear" w:color="auto" w:fill="auto"/>
          </w:tcPr>
          <w:p w14:paraId="5B28A76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CE43E9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0C86B8C" w14:textId="77777777" w:rsidR="001636EC" w:rsidRPr="001636EC" w:rsidRDefault="001636EC" w:rsidP="003179A4">
            <w:pPr>
              <w:jc w:val="center"/>
              <w:rPr>
                <w:rFonts w:ascii="Arial" w:hAnsi="Arial" w:cs="Arial"/>
              </w:rPr>
            </w:pPr>
          </w:p>
        </w:tc>
        <w:tc>
          <w:tcPr>
            <w:tcW w:w="520" w:type="dxa"/>
            <w:shd w:val="clear" w:color="auto" w:fill="auto"/>
          </w:tcPr>
          <w:p w14:paraId="7E33656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0EDCC55" w14:textId="77777777" w:rsidR="001636EC" w:rsidRPr="001636EC" w:rsidRDefault="001636EC" w:rsidP="003179A4">
            <w:pPr>
              <w:jc w:val="center"/>
              <w:rPr>
                <w:rFonts w:ascii="Arial" w:hAnsi="Arial" w:cs="Arial"/>
                <w:szCs w:val="24"/>
              </w:rPr>
            </w:pPr>
          </w:p>
        </w:tc>
        <w:tc>
          <w:tcPr>
            <w:tcW w:w="520" w:type="dxa"/>
          </w:tcPr>
          <w:p w14:paraId="3BBB8815" w14:textId="77777777" w:rsidR="001636EC" w:rsidRPr="001636EC" w:rsidRDefault="001636EC" w:rsidP="003179A4">
            <w:pPr>
              <w:jc w:val="center"/>
              <w:rPr>
                <w:rFonts w:ascii="Arial" w:hAnsi="Arial" w:cs="Arial"/>
                <w:szCs w:val="24"/>
              </w:rPr>
            </w:pPr>
          </w:p>
        </w:tc>
        <w:tc>
          <w:tcPr>
            <w:tcW w:w="521" w:type="dxa"/>
          </w:tcPr>
          <w:p w14:paraId="0AF3F4D8" w14:textId="4732B84C"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5E9EB76B" w14:textId="4C04C11C" w:rsidTr="005C4470">
        <w:trPr>
          <w:jc w:val="center"/>
        </w:trPr>
        <w:tc>
          <w:tcPr>
            <w:tcW w:w="560" w:type="dxa"/>
            <w:vMerge/>
            <w:shd w:val="clear" w:color="auto" w:fill="DEEAF6" w:themeFill="accent1" w:themeFillTint="33"/>
          </w:tcPr>
          <w:p w14:paraId="2DF9C5E6" w14:textId="77777777" w:rsidR="001636EC" w:rsidRPr="001636EC" w:rsidRDefault="001636EC" w:rsidP="00195F7B">
            <w:pPr>
              <w:rPr>
                <w:rFonts w:ascii="Arial" w:hAnsi="Arial" w:cs="Arial"/>
                <w:szCs w:val="24"/>
              </w:rPr>
            </w:pPr>
          </w:p>
        </w:tc>
        <w:tc>
          <w:tcPr>
            <w:tcW w:w="1858" w:type="dxa"/>
            <w:vMerge/>
          </w:tcPr>
          <w:p w14:paraId="55B91B0D" w14:textId="2F9CBE8C" w:rsidR="001636EC" w:rsidRPr="001636EC" w:rsidRDefault="001636EC" w:rsidP="00195F7B">
            <w:pPr>
              <w:rPr>
                <w:rFonts w:ascii="Arial" w:hAnsi="Arial" w:cs="Arial"/>
                <w:szCs w:val="24"/>
              </w:rPr>
            </w:pPr>
          </w:p>
        </w:tc>
        <w:tc>
          <w:tcPr>
            <w:tcW w:w="548" w:type="dxa"/>
            <w:shd w:val="clear" w:color="auto" w:fill="auto"/>
          </w:tcPr>
          <w:p w14:paraId="026D0C19" w14:textId="77777777" w:rsidR="001636EC" w:rsidRPr="001636EC" w:rsidRDefault="001636EC" w:rsidP="00195F7B">
            <w:pPr>
              <w:rPr>
                <w:rFonts w:ascii="Arial" w:hAnsi="Arial" w:cs="Arial"/>
                <w:szCs w:val="24"/>
              </w:rPr>
            </w:pPr>
            <w:r w:rsidRPr="001636EC">
              <w:rPr>
                <w:rFonts w:ascii="Arial" w:hAnsi="Arial" w:cs="Arial"/>
                <w:szCs w:val="24"/>
              </w:rPr>
              <w:t>C3</w:t>
            </w:r>
          </w:p>
        </w:tc>
        <w:tc>
          <w:tcPr>
            <w:tcW w:w="520" w:type="dxa"/>
            <w:shd w:val="clear" w:color="auto" w:fill="auto"/>
          </w:tcPr>
          <w:p w14:paraId="094FACB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810F0D1" w14:textId="77777777" w:rsidR="001636EC" w:rsidRPr="001636EC" w:rsidRDefault="001636EC" w:rsidP="003179A4">
            <w:pPr>
              <w:jc w:val="center"/>
              <w:rPr>
                <w:rFonts w:ascii="Arial" w:hAnsi="Arial" w:cs="Arial"/>
              </w:rPr>
            </w:pPr>
          </w:p>
        </w:tc>
        <w:tc>
          <w:tcPr>
            <w:tcW w:w="520" w:type="dxa"/>
            <w:shd w:val="clear" w:color="auto" w:fill="auto"/>
          </w:tcPr>
          <w:p w14:paraId="74E797DC" w14:textId="77777777" w:rsidR="001636EC" w:rsidRPr="001636EC" w:rsidRDefault="001636EC" w:rsidP="003179A4">
            <w:pPr>
              <w:jc w:val="center"/>
              <w:rPr>
                <w:rFonts w:ascii="Arial" w:hAnsi="Arial" w:cs="Arial"/>
                <w:szCs w:val="24"/>
              </w:rPr>
            </w:pPr>
          </w:p>
        </w:tc>
        <w:tc>
          <w:tcPr>
            <w:tcW w:w="520" w:type="dxa"/>
            <w:shd w:val="clear" w:color="auto" w:fill="auto"/>
          </w:tcPr>
          <w:p w14:paraId="7682A2C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E6846B0"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5AF7EAE" w14:textId="77777777" w:rsidR="001636EC" w:rsidRPr="001636EC" w:rsidRDefault="001636EC" w:rsidP="003179A4">
            <w:pPr>
              <w:jc w:val="center"/>
              <w:rPr>
                <w:rFonts w:ascii="Arial" w:hAnsi="Arial" w:cs="Arial"/>
                <w:szCs w:val="24"/>
              </w:rPr>
            </w:pPr>
          </w:p>
        </w:tc>
        <w:tc>
          <w:tcPr>
            <w:tcW w:w="520" w:type="dxa"/>
            <w:shd w:val="clear" w:color="auto" w:fill="auto"/>
          </w:tcPr>
          <w:p w14:paraId="2C4F764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EFE7E0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2633CEB9" w14:textId="77777777" w:rsidR="001636EC" w:rsidRPr="001636EC" w:rsidRDefault="001636EC" w:rsidP="003179A4">
            <w:pPr>
              <w:jc w:val="center"/>
              <w:rPr>
                <w:rFonts w:ascii="Arial" w:hAnsi="Arial" w:cs="Arial"/>
                <w:szCs w:val="24"/>
              </w:rPr>
            </w:pPr>
          </w:p>
        </w:tc>
        <w:tc>
          <w:tcPr>
            <w:tcW w:w="520" w:type="dxa"/>
          </w:tcPr>
          <w:p w14:paraId="4B1D477B" w14:textId="77777777" w:rsidR="001636EC" w:rsidRPr="001636EC" w:rsidRDefault="001636EC" w:rsidP="003179A4">
            <w:pPr>
              <w:jc w:val="center"/>
              <w:rPr>
                <w:rFonts w:ascii="Arial" w:hAnsi="Arial" w:cs="Arial"/>
                <w:szCs w:val="24"/>
              </w:rPr>
            </w:pPr>
          </w:p>
        </w:tc>
        <w:tc>
          <w:tcPr>
            <w:tcW w:w="520" w:type="dxa"/>
          </w:tcPr>
          <w:p w14:paraId="65BE1F1D" w14:textId="77777777" w:rsidR="001636EC" w:rsidRPr="001636EC" w:rsidRDefault="001636EC" w:rsidP="003179A4">
            <w:pPr>
              <w:jc w:val="center"/>
              <w:rPr>
                <w:rFonts w:ascii="Arial" w:hAnsi="Arial" w:cs="Arial"/>
                <w:szCs w:val="24"/>
              </w:rPr>
            </w:pPr>
          </w:p>
        </w:tc>
        <w:tc>
          <w:tcPr>
            <w:tcW w:w="520" w:type="dxa"/>
            <w:shd w:val="clear" w:color="auto" w:fill="auto"/>
          </w:tcPr>
          <w:p w14:paraId="710510E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226985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AFAB436" w14:textId="77777777" w:rsidR="001636EC" w:rsidRPr="001636EC" w:rsidRDefault="001636EC" w:rsidP="003179A4">
            <w:pPr>
              <w:jc w:val="center"/>
              <w:rPr>
                <w:rFonts w:ascii="Arial" w:hAnsi="Arial" w:cs="Arial"/>
              </w:rPr>
            </w:pPr>
          </w:p>
        </w:tc>
        <w:tc>
          <w:tcPr>
            <w:tcW w:w="520" w:type="dxa"/>
            <w:shd w:val="clear" w:color="auto" w:fill="auto"/>
          </w:tcPr>
          <w:p w14:paraId="33EAB99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042C5D41" w14:textId="77777777" w:rsidR="001636EC" w:rsidRPr="001636EC" w:rsidRDefault="001636EC" w:rsidP="003179A4">
            <w:pPr>
              <w:jc w:val="center"/>
              <w:rPr>
                <w:rFonts w:ascii="Arial" w:hAnsi="Arial" w:cs="Arial"/>
                <w:szCs w:val="24"/>
              </w:rPr>
            </w:pPr>
          </w:p>
        </w:tc>
        <w:tc>
          <w:tcPr>
            <w:tcW w:w="520" w:type="dxa"/>
          </w:tcPr>
          <w:p w14:paraId="4D2E12B8" w14:textId="77777777" w:rsidR="001636EC" w:rsidRPr="001636EC" w:rsidRDefault="001636EC" w:rsidP="003179A4">
            <w:pPr>
              <w:jc w:val="center"/>
              <w:rPr>
                <w:rFonts w:ascii="Arial" w:hAnsi="Arial" w:cs="Arial"/>
                <w:szCs w:val="24"/>
              </w:rPr>
            </w:pPr>
          </w:p>
        </w:tc>
        <w:tc>
          <w:tcPr>
            <w:tcW w:w="521" w:type="dxa"/>
          </w:tcPr>
          <w:p w14:paraId="6D712350" w14:textId="7FD50C61"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4BCDA64D" w14:textId="2864B398" w:rsidTr="005C4470">
        <w:trPr>
          <w:jc w:val="center"/>
        </w:trPr>
        <w:tc>
          <w:tcPr>
            <w:tcW w:w="560" w:type="dxa"/>
            <w:vMerge/>
            <w:shd w:val="clear" w:color="auto" w:fill="DEEAF6" w:themeFill="accent1" w:themeFillTint="33"/>
          </w:tcPr>
          <w:p w14:paraId="6762698D" w14:textId="77777777" w:rsidR="001636EC" w:rsidRPr="001636EC" w:rsidRDefault="001636EC" w:rsidP="00195F7B">
            <w:pPr>
              <w:rPr>
                <w:rFonts w:ascii="Arial" w:hAnsi="Arial" w:cs="Arial"/>
                <w:szCs w:val="24"/>
              </w:rPr>
            </w:pPr>
          </w:p>
        </w:tc>
        <w:tc>
          <w:tcPr>
            <w:tcW w:w="1858" w:type="dxa"/>
            <w:vMerge/>
          </w:tcPr>
          <w:p w14:paraId="308F224F" w14:textId="57917E96" w:rsidR="001636EC" w:rsidRPr="001636EC" w:rsidRDefault="001636EC" w:rsidP="00195F7B">
            <w:pPr>
              <w:rPr>
                <w:rFonts w:ascii="Arial" w:hAnsi="Arial" w:cs="Arial"/>
                <w:szCs w:val="24"/>
              </w:rPr>
            </w:pPr>
          </w:p>
        </w:tc>
        <w:tc>
          <w:tcPr>
            <w:tcW w:w="548" w:type="dxa"/>
            <w:shd w:val="clear" w:color="auto" w:fill="auto"/>
          </w:tcPr>
          <w:p w14:paraId="7572877A" w14:textId="77777777" w:rsidR="001636EC" w:rsidRPr="001636EC" w:rsidRDefault="001636EC" w:rsidP="00195F7B">
            <w:pPr>
              <w:rPr>
                <w:rFonts w:ascii="Arial" w:hAnsi="Arial" w:cs="Arial"/>
                <w:szCs w:val="24"/>
              </w:rPr>
            </w:pPr>
            <w:r w:rsidRPr="001636EC">
              <w:rPr>
                <w:rFonts w:ascii="Arial" w:hAnsi="Arial" w:cs="Arial"/>
                <w:szCs w:val="24"/>
              </w:rPr>
              <w:t>C4</w:t>
            </w:r>
          </w:p>
        </w:tc>
        <w:tc>
          <w:tcPr>
            <w:tcW w:w="520" w:type="dxa"/>
            <w:shd w:val="clear" w:color="auto" w:fill="auto"/>
          </w:tcPr>
          <w:p w14:paraId="3A0E66B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E6D6F63" w14:textId="77777777" w:rsidR="001636EC" w:rsidRPr="001636EC" w:rsidRDefault="001636EC" w:rsidP="003179A4">
            <w:pPr>
              <w:jc w:val="center"/>
              <w:rPr>
                <w:rFonts w:ascii="Arial" w:hAnsi="Arial" w:cs="Arial"/>
              </w:rPr>
            </w:pPr>
          </w:p>
        </w:tc>
        <w:tc>
          <w:tcPr>
            <w:tcW w:w="520" w:type="dxa"/>
            <w:shd w:val="clear" w:color="auto" w:fill="auto"/>
          </w:tcPr>
          <w:p w14:paraId="23240D8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C60E99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FB39917"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7B969857" w14:textId="77777777" w:rsidR="001636EC" w:rsidRPr="001636EC" w:rsidRDefault="001636EC" w:rsidP="003179A4">
            <w:pPr>
              <w:jc w:val="center"/>
              <w:rPr>
                <w:rFonts w:ascii="Arial" w:hAnsi="Arial" w:cs="Arial"/>
                <w:szCs w:val="24"/>
              </w:rPr>
            </w:pPr>
          </w:p>
        </w:tc>
        <w:tc>
          <w:tcPr>
            <w:tcW w:w="520" w:type="dxa"/>
            <w:shd w:val="clear" w:color="auto" w:fill="auto"/>
          </w:tcPr>
          <w:p w14:paraId="3E6747F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F685D6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277D8F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0FE634FD" w14:textId="77777777" w:rsidR="001636EC" w:rsidRPr="001636EC" w:rsidRDefault="001636EC" w:rsidP="003179A4">
            <w:pPr>
              <w:jc w:val="center"/>
              <w:rPr>
                <w:rFonts w:ascii="Arial" w:hAnsi="Arial" w:cs="Arial"/>
                <w:szCs w:val="24"/>
              </w:rPr>
            </w:pPr>
          </w:p>
        </w:tc>
        <w:tc>
          <w:tcPr>
            <w:tcW w:w="520" w:type="dxa"/>
          </w:tcPr>
          <w:p w14:paraId="62A1F980" w14:textId="77777777" w:rsidR="001636EC" w:rsidRPr="001636EC" w:rsidRDefault="001636EC" w:rsidP="003179A4">
            <w:pPr>
              <w:jc w:val="center"/>
              <w:rPr>
                <w:rFonts w:ascii="Arial" w:hAnsi="Arial" w:cs="Arial"/>
                <w:szCs w:val="24"/>
              </w:rPr>
            </w:pPr>
          </w:p>
        </w:tc>
        <w:tc>
          <w:tcPr>
            <w:tcW w:w="520" w:type="dxa"/>
            <w:shd w:val="clear" w:color="auto" w:fill="auto"/>
          </w:tcPr>
          <w:p w14:paraId="462F51C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0A2A33C"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00079F4" w14:textId="77777777" w:rsidR="001636EC" w:rsidRPr="001636EC" w:rsidRDefault="001636EC" w:rsidP="003179A4">
            <w:pPr>
              <w:jc w:val="center"/>
              <w:rPr>
                <w:rFonts w:ascii="Arial" w:hAnsi="Arial" w:cs="Arial"/>
              </w:rPr>
            </w:pPr>
          </w:p>
        </w:tc>
        <w:tc>
          <w:tcPr>
            <w:tcW w:w="520" w:type="dxa"/>
            <w:shd w:val="clear" w:color="auto" w:fill="auto"/>
          </w:tcPr>
          <w:p w14:paraId="299D8616" w14:textId="77777777" w:rsidR="001636EC" w:rsidRPr="001636EC" w:rsidRDefault="001636EC" w:rsidP="003179A4">
            <w:pPr>
              <w:jc w:val="center"/>
              <w:rPr>
                <w:rFonts w:ascii="Arial" w:hAnsi="Arial" w:cs="Arial"/>
                <w:szCs w:val="24"/>
              </w:rPr>
            </w:pPr>
          </w:p>
        </w:tc>
        <w:tc>
          <w:tcPr>
            <w:tcW w:w="520" w:type="dxa"/>
          </w:tcPr>
          <w:p w14:paraId="74E17C6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91D2769" w14:textId="77777777" w:rsidR="001636EC" w:rsidRPr="001636EC" w:rsidRDefault="001636EC" w:rsidP="003179A4">
            <w:pPr>
              <w:jc w:val="center"/>
              <w:rPr>
                <w:rFonts w:ascii="Arial" w:hAnsi="Arial" w:cs="Arial"/>
                <w:szCs w:val="24"/>
              </w:rPr>
            </w:pPr>
          </w:p>
        </w:tc>
        <w:tc>
          <w:tcPr>
            <w:tcW w:w="521" w:type="dxa"/>
          </w:tcPr>
          <w:p w14:paraId="3A4A87B0" w14:textId="2B48DE19"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63A30753" w14:textId="584450FD" w:rsidTr="005C4470">
        <w:trPr>
          <w:jc w:val="center"/>
        </w:trPr>
        <w:tc>
          <w:tcPr>
            <w:tcW w:w="560" w:type="dxa"/>
            <w:vMerge/>
            <w:shd w:val="clear" w:color="auto" w:fill="DEEAF6" w:themeFill="accent1" w:themeFillTint="33"/>
          </w:tcPr>
          <w:p w14:paraId="3138972C" w14:textId="77777777" w:rsidR="001636EC" w:rsidRPr="001636EC" w:rsidRDefault="001636EC" w:rsidP="00195F7B">
            <w:pPr>
              <w:rPr>
                <w:rFonts w:ascii="Arial" w:hAnsi="Arial" w:cs="Arial"/>
                <w:szCs w:val="24"/>
              </w:rPr>
            </w:pPr>
          </w:p>
        </w:tc>
        <w:tc>
          <w:tcPr>
            <w:tcW w:w="1858" w:type="dxa"/>
            <w:vMerge/>
          </w:tcPr>
          <w:p w14:paraId="6F5CD9ED" w14:textId="65C53CBA" w:rsidR="001636EC" w:rsidRPr="001636EC" w:rsidRDefault="001636EC" w:rsidP="00195F7B">
            <w:pPr>
              <w:rPr>
                <w:rFonts w:ascii="Arial" w:hAnsi="Arial" w:cs="Arial"/>
                <w:szCs w:val="24"/>
              </w:rPr>
            </w:pPr>
          </w:p>
        </w:tc>
        <w:tc>
          <w:tcPr>
            <w:tcW w:w="548" w:type="dxa"/>
            <w:shd w:val="clear" w:color="auto" w:fill="auto"/>
          </w:tcPr>
          <w:p w14:paraId="7016A4EF" w14:textId="77777777" w:rsidR="001636EC" w:rsidRPr="001636EC" w:rsidRDefault="001636EC" w:rsidP="00195F7B">
            <w:pPr>
              <w:rPr>
                <w:rFonts w:ascii="Arial" w:hAnsi="Arial" w:cs="Arial"/>
                <w:szCs w:val="24"/>
              </w:rPr>
            </w:pPr>
            <w:r w:rsidRPr="001636EC">
              <w:rPr>
                <w:rFonts w:ascii="Arial" w:hAnsi="Arial" w:cs="Arial"/>
                <w:szCs w:val="24"/>
              </w:rPr>
              <w:t>C5</w:t>
            </w:r>
          </w:p>
        </w:tc>
        <w:tc>
          <w:tcPr>
            <w:tcW w:w="520" w:type="dxa"/>
            <w:shd w:val="clear" w:color="auto" w:fill="auto"/>
          </w:tcPr>
          <w:p w14:paraId="5664675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F95965F"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4EF7FBD7" w14:textId="77777777" w:rsidR="001636EC" w:rsidRPr="001636EC" w:rsidRDefault="001636EC" w:rsidP="003179A4">
            <w:pPr>
              <w:jc w:val="center"/>
              <w:rPr>
                <w:rFonts w:ascii="Arial" w:hAnsi="Arial" w:cs="Arial"/>
                <w:szCs w:val="24"/>
              </w:rPr>
            </w:pPr>
          </w:p>
        </w:tc>
        <w:tc>
          <w:tcPr>
            <w:tcW w:w="520" w:type="dxa"/>
            <w:shd w:val="clear" w:color="auto" w:fill="auto"/>
          </w:tcPr>
          <w:p w14:paraId="5E54F93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60A2F23"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740C982E" w14:textId="77777777" w:rsidR="001636EC" w:rsidRPr="001636EC" w:rsidRDefault="001636EC" w:rsidP="003179A4">
            <w:pPr>
              <w:jc w:val="center"/>
              <w:rPr>
                <w:rFonts w:ascii="Arial" w:hAnsi="Arial" w:cs="Arial"/>
                <w:szCs w:val="24"/>
              </w:rPr>
            </w:pPr>
          </w:p>
        </w:tc>
        <w:tc>
          <w:tcPr>
            <w:tcW w:w="520" w:type="dxa"/>
            <w:shd w:val="clear" w:color="auto" w:fill="auto"/>
          </w:tcPr>
          <w:p w14:paraId="142FC33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70544C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64003E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9FE4D5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5C78039" w14:textId="77777777" w:rsidR="001636EC" w:rsidRPr="001636EC" w:rsidRDefault="001636EC" w:rsidP="003179A4">
            <w:pPr>
              <w:jc w:val="center"/>
              <w:rPr>
                <w:rFonts w:ascii="Arial" w:hAnsi="Arial" w:cs="Arial"/>
                <w:szCs w:val="24"/>
              </w:rPr>
            </w:pPr>
          </w:p>
        </w:tc>
        <w:tc>
          <w:tcPr>
            <w:tcW w:w="520" w:type="dxa"/>
            <w:shd w:val="clear" w:color="auto" w:fill="auto"/>
          </w:tcPr>
          <w:p w14:paraId="19C9EAE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6F10AD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467F552"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527D639D" w14:textId="77777777" w:rsidR="001636EC" w:rsidRPr="001636EC" w:rsidRDefault="001636EC" w:rsidP="003179A4">
            <w:pPr>
              <w:jc w:val="center"/>
              <w:rPr>
                <w:rFonts w:ascii="Arial" w:hAnsi="Arial" w:cs="Arial"/>
                <w:szCs w:val="24"/>
              </w:rPr>
            </w:pPr>
          </w:p>
        </w:tc>
        <w:tc>
          <w:tcPr>
            <w:tcW w:w="520" w:type="dxa"/>
          </w:tcPr>
          <w:p w14:paraId="48F53C9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06255D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FE3E2E2" w14:textId="257D3E79"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27850EAE" w14:textId="7483E44C" w:rsidTr="005C4470">
        <w:trPr>
          <w:jc w:val="center"/>
        </w:trPr>
        <w:tc>
          <w:tcPr>
            <w:tcW w:w="560" w:type="dxa"/>
            <w:vMerge/>
            <w:shd w:val="clear" w:color="auto" w:fill="DEEAF6" w:themeFill="accent1" w:themeFillTint="33"/>
          </w:tcPr>
          <w:p w14:paraId="47E2B221" w14:textId="77777777" w:rsidR="001636EC" w:rsidRPr="001636EC" w:rsidRDefault="001636EC" w:rsidP="00195F7B">
            <w:pPr>
              <w:rPr>
                <w:rFonts w:ascii="Arial" w:hAnsi="Arial" w:cs="Arial"/>
                <w:szCs w:val="24"/>
              </w:rPr>
            </w:pPr>
          </w:p>
        </w:tc>
        <w:tc>
          <w:tcPr>
            <w:tcW w:w="1858" w:type="dxa"/>
            <w:vMerge/>
          </w:tcPr>
          <w:p w14:paraId="5101B52C" w14:textId="4EDBEF6D" w:rsidR="001636EC" w:rsidRPr="001636EC" w:rsidRDefault="001636EC" w:rsidP="00195F7B">
            <w:pPr>
              <w:rPr>
                <w:rFonts w:ascii="Arial" w:hAnsi="Arial" w:cs="Arial"/>
                <w:szCs w:val="24"/>
              </w:rPr>
            </w:pPr>
          </w:p>
        </w:tc>
        <w:tc>
          <w:tcPr>
            <w:tcW w:w="548" w:type="dxa"/>
            <w:shd w:val="clear" w:color="auto" w:fill="auto"/>
          </w:tcPr>
          <w:p w14:paraId="45466D9C" w14:textId="77777777" w:rsidR="001636EC" w:rsidRPr="001636EC" w:rsidRDefault="001636EC" w:rsidP="00195F7B">
            <w:pPr>
              <w:rPr>
                <w:rFonts w:ascii="Arial" w:hAnsi="Arial" w:cs="Arial"/>
                <w:szCs w:val="24"/>
              </w:rPr>
            </w:pPr>
            <w:r w:rsidRPr="001636EC">
              <w:rPr>
                <w:rFonts w:ascii="Arial" w:hAnsi="Arial" w:cs="Arial"/>
                <w:szCs w:val="24"/>
              </w:rPr>
              <w:t>C6</w:t>
            </w:r>
          </w:p>
        </w:tc>
        <w:tc>
          <w:tcPr>
            <w:tcW w:w="520" w:type="dxa"/>
            <w:shd w:val="clear" w:color="auto" w:fill="auto"/>
          </w:tcPr>
          <w:p w14:paraId="3E3391C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C8EC45C" w14:textId="77777777" w:rsidR="001636EC" w:rsidRPr="001636EC" w:rsidRDefault="001636EC" w:rsidP="003179A4">
            <w:pPr>
              <w:jc w:val="center"/>
              <w:rPr>
                <w:rFonts w:ascii="Arial" w:hAnsi="Arial" w:cs="Arial"/>
              </w:rPr>
            </w:pPr>
          </w:p>
        </w:tc>
        <w:tc>
          <w:tcPr>
            <w:tcW w:w="520" w:type="dxa"/>
            <w:shd w:val="clear" w:color="auto" w:fill="auto"/>
          </w:tcPr>
          <w:p w14:paraId="326DC100" w14:textId="77777777" w:rsidR="001636EC" w:rsidRPr="001636EC" w:rsidRDefault="001636EC" w:rsidP="003179A4">
            <w:pPr>
              <w:jc w:val="center"/>
              <w:rPr>
                <w:rFonts w:ascii="Arial" w:hAnsi="Arial" w:cs="Arial"/>
                <w:szCs w:val="24"/>
              </w:rPr>
            </w:pPr>
          </w:p>
        </w:tc>
        <w:tc>
          <w:tcPr>
            <w:tcW w:w="520" w:type="dxa"/>
            <w:shd w:val="clear" w:color="auto" w:fill="auto"/>
          </w:tcPr>
          <w:p w14:paraId="369CB48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A821549" w14:textId="77777777" w:rsidR="001636EC" w:rsidRPr="001636EC" w:rsidRDefault="001636EC" w:rsidP="003179A4">
            <w:pPr>
              <w:jc w:val="center"/>
              <w:rPr>
                <w:rFonts w:ascii="Arial" w:hAnsi="Arial" w:cs="Arial"/>
                <w:sz w:val="20"/>
                <w:szCs w:val="20"/>
              </w:rPr>
            </w:pPr>
          </w:p>
        </w:tc>
        <w:tc>
          <w:tcPr>
            <w:tcW w:w="520" w:type="dxa"/>
            <w:shd w:val="clear" w:color="auto" w:fill="auto"/>
          </w:tcPr>
          <w:p w14:paraId="66FDCF4E" w14:textId="77777777" w:rsidR="001636EC" w:rsidRPr="001636EC" w:rsidRDefault="001636EC" w:rsidP="003179A4">
            <w:pPr>
              <w:jc w:val="center"/>
              <w:rPr>
                <w:rFonts w:ascii="Arial" w:hAnsi="Arial" w:cs="Arial"/>
                <w:szCs w:val="24"/>
              </w:rPr>
            </w:pPr>
          </w:p>
        </w:tc>
        <w:tc>
          <w:tcPr>
            <w:tcW w:w="520" w:type="dxa"/>
            <w:shd w:val="clear" w:color="auto" w:fill="auto"/>
          </w:tcPr>
          <w:p w14:paraId="6DF7908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01509C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3A39B0C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BEE236D" w14:textId="77777777" w:rsidR="001636EC" w:rsidRPr="001636EC" w:rsidRDefault="001636EC" w:rsidP="003179A4">
            <w:pPr>
              <w:jc w:val="center"/>
              <w:rPr>
                <w:rFonts w:ascii="Arial" w:hAnsi="Arial" w:cs="Arial"/>
                <w:szCs w:val="24"/>
              </w:rPr>
            </w:pPr>
          </w:p>
        </w:tc>
        <w:tc>
          <w:tcPr>
            <w:tcW w:w="520" w:type="dxa"/>
          </w:tcPr>
          <w:p w14:paraId="0CCC0888" w14:textId="77777777" w:rsidR="001636EC" w:rsidRPr="001636EC" w:rsidRDefault="001636EC" w:rsidP="003179A4">
            <w:pPr>
              <w:jc w:val="center"/>
              <w:rPr>
                <w:rFonts w:ascii="Arial" w:hAnsi="Arial" w:cs="Arial"/>
                <w:szCs w:val="24"/>
              </w:rPr>
            </w:pPr>
          </w:p>
        </w:tc>
        <w:tc>
          <w:tcPr>
            <w:tcW w:w="520" w:type="dxa"/>
            <w:shd w:val="clear" w:color="auto" w:fill="auto"/>
          </w:tcPr>
          <w:p w14:paraId="02A4629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A990D24" w14:textId="77777777" w:rsidR="001636EC" w:rsidRPr="001636EC" w:rsidRDefault="001636EC" w:rsidP="003179A4">
            <w:pPr>
              <w:jc w:val="center"/>
              <w:rPr>
                <w:rFonts w:ascii="Arial" w:hAnsi="Arial" w:cs="Arial"/>
                <w:szCs w:val="24"/>
              </w:rPr>
            </w:pPr>
          </w:p>
        </w:tc>
        <w:tc>
          <w:tcPr>
            <w:tcW w:w="520" w:type="dxa"/>
            <w:shd w:val="clear" w:color="auto" w:fill="auto"/>
          </w:tcPr>
          <w:p w14:paraId="603CC4DB" w14:textId="77777777" w:rsidR="001636EC" w:rsidRPr="001636EC" w:rsidRDefault="001636EC" w:rsidP="003179A4">
            <w:pPr>
              <w:jc w:val="center"/>
              <w:rPr>
                <w:rFonts w:ascii="Arial" w:hAnsi="Arial" w:cs="Arial"/>
              </w:rPr>
            </w:pPr>
          </w:p>
        </w:tc>
        <w:tc>
          <w:tcPr>
            <w:tcW w:w="520" w:type="dxa"/>
            <w:shd w:val="clear" w:color="auto" w:fill="auto"/>
          </w:tcPr>
          <w:p w14:paraId="5BAD3425" w14:textId="77777777" w:rsidR="001636EC" w:rsidRPr="001636EC" w:rsidRDefault="001636EC" w:rsidP="003179A4">
            <w:pPr>
              <w:jc w:val="center"/>
              <w:rPr>
                <w:rFonts w:ascii="Arial" w:hAnsi="Arial" w:cs="Arial"/>
                <w:szCs w:val="24"/>
              </w:rPr>
            </w:pPr>
          </w:p>
        </w:tc>
        <w:tc>
          <w:tcPr>
            <w:tcW w:w="520" w:type="dxa"/>
          </w:tcPr>
          <w:p w14:paraId="1ECD9FE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CADF95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02DA1C8B" w14:textId="50D2762E"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50E6563E" w14:textId="77777777" w:rsidTr="005C4470">
        <w:trPr>
          <w:jc w:val="center"/>
        </w:trPr>
        <w:tc>
          <w:tcPr>
            <w:tcW w:w="560" w:type="dxa"/>
            <w:vMerge/>
            <w:shd w:val="clear" w:color="auto" w:fill="DEEAF6" w:themeFill="accent1" w:themeFillTint="33"/>
          </w:tcPr>
          <w:p w14:paraId="4A18449B" w14:textId="77777777" w:rsidR="001636EC" w:rsidRPr="001636EC" w:rsidRDefault="001636EC" w:rsidP="001636EC">
            <w:pPr>
              <w:rPr>
                <w:rFonts w:ascii="Arial" w:hAnsi="Arial" w:cs="Arial"/>
                <w:szCs w:val="24"/>
              </w:rPr>
            </w:pPr>
          </w:p>
        </w:tc>
        <w:tc>
          <w:tcPr>
            <w:tcW w:w="1858" w:type="dxa"/>
            <w:vMerge/>
          </w:tcPr>
          <w:p w14:paraId="200CDD6E" w14:textId="77777777" w:rsidR="001636EC" w:rsidRPr="001636EC" w:rsidRDefault="001636EC" w:rsidP="001636EC">
            <w:pPr>
              <w:rPr>
                <w:rFonts w:ascii="Arial" w:hAnsi="Arial" w:cs="Arial"/>
                <w:szCs w:val="24"/>
              </w:rPr>
            </w:pPr>
          </w:p>
        </w:tc>
        <w:tc>
          <w:tcPr>
            <w:tcW w:w="548" w:type="dxa"/>
            <w:shd w:val="clear" w:color="auto" w:fill="auto"/>
          </w:tcPr>
          <w:p w14:paraId="289786C0" w14:textId="6C462AC4" w:rsidR="001636EC" w:rsidRPr="001636EC" w:rsidRDefault="001636EC" w:rsidP="001636EC">
            <w:pPr>
              <w:rPr>
                <w:rFonts w:ascii="Arial" w:hAnsi="Arial" w:cs="Arial"/>
                <w:szCs w:val="24"/>
              </w:rPr>
            </w:pPr>
            <w:r w:rsidRPr="001636EC">
              <w:rPr>
                <w:rFonts w:ascii="Arial" w:hAnsi="Arial" w:cs="Arial"/>
                <w:szCs w:val="24"/>
              </w:rPr>
              <w:t>C7</w:t>
            </w:r>
          </w:p>
        </w:tc>
        <w:tc>
          <w:tcPr>
            <w:tcW w:w="520" w:type="dxa"/>
            <w:shd w:val="clear" w:color="auto" w:fill="auto"/>
          </w:tcPr>
          <w:p w14:paraId="581939A8" w14:textId="5AE387EE"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AC5CDED" w14:textId="77777777" w:rsidR="001636EC" w:rsidRPr="001636EC" w:rsidRDefault="001636EC" w:rsidP="001636EC">
            <w:pPr>
              <w:jc w:val="center"/>
              <w:rPr>
                <w:rFonts w:ascii="Arial" w:hAnsi="Arial" w:cs="Arial"/>
              </w:rPr>
            </w:pPr>
          </w:p>
        </w:tc>
        <w:tc>
          <w:tcPr>
            <w:tcW w:w="520" w:type="dxa"/>
            <w:shd w:val="clear" w:color="auto" w:fill="auto"/>
          </w:tcPr>
          <w:p w14:paraId="7179EC83" w14:textId="77777777" w:rsidR="001636EC" w:rsidRPr="001636EC" w:rsidRDefault="001636EC" w:rsidP="001636EC">
            <w:pPr>
              <w:jc w:val="center"/>
              <w:rPr>
                <w:rFonts w:ascii="Arial" w:hAnsi="Arial" w:cs="Arial"/>
                <w:szCs w:val="24"/>
              </w:rPr>
            </w:pPr>
          </w:p>
        </w:tc>
        <w:tc>
          <w:tcPr>
            <w:tcW w:w="520" w:type="dxa"/>
            <w:shd w:val="clear" w:color="auto" w:fill="auto"/>
          </w:tcPr>
          <w:p w14:paraId="6D73619C" w14:textId="65E2907F"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7E749FF8" w14:textId="3FCE4C93" w:rsidR="001636EC" w:rsidRPr="001636EC" w:rsidRDefault="001636EC" w:rsidP="001636EC">
            <w:pPr>
              <w:jc w:val="center"/>
              <w:rPr>
                <w:rFonts w:ascii="Arial" w:hAnsi="Arial" w:cs="Arial"/>
                <w:sz w:val="20"/>
                <w:szCs w:val="20"/>
              </w:rPr>
            </w:pPr>
            <w:r w:rsidRPr="001636EC">
              <w:rPr>
                <w:rFonts w:ascii="Arial" w:hAnsi="Arial" w:cs="Arial"/>
              </w:rPr>
              <w:t>S</w:t>
            </w:r>
          </w:p>
        </w:tc>
        <w:tc>
          <w:tcPr>
            <w:tcW w:w="520" w:type="dxa"/>
            <w:shd w:val="clear" w:color="auto" w:fill="auto"/>
          </w:tcPr>
          <w:p w14:paraId="5B29E880" w14:textId="77777777" w:rsidR="001636EC" w:rsidRPr="001636EC" w:rsidRDefault="001636EC" w:rsidP="001636EC">
            <w:pPr>
              <w:jc w:val="center"/>
              <w:rPr>
                <w:rFonts w:ascii="Arial" w:hAnsi="Arial" w:cs="Arial"/>
                <w:szCs w:val="24"/>
              </w:rPr>
            </w:pPr>
          </w:p>
        </w:tc>
        <w:tc>
          <w:tcPr>
            <w:tcW w:w="520" w:type="dxa"/>
            <w:shd w:val="clear" w:color="auto" w:fill="auto"/>
          </w:tcPr>
          <w:p w14:paraId="71C956A1" w14:textId="685C8794"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40D606A" w14:textId="40CA3359" w:rsidR="001636EC" w:rsidRPr="001636EC" w:rsidRDefault="001636EC" w:rsidP="001636EC">
            <w:pPr>
              <w:jc w:val="center"/>
              <w:rPr>
                <w:rFonts w:ascii="Arial" w:hAnsi="Arial" w:cs="Arial"/>
                <w:szCs w:val="24"/>
              </w:rPr>
            </w:pPr>
            <w:r w:rsidRPr="001636EC">
              <w:rPr>
                <w:rFonts w:ascii="Arial" w:hAnsi="Arial" w:cs="Arial"/>
                <w:szCs w:val="24"/>
              </w:rPr>
              <w:t>S</w:t>
            </w:r>
          </w:p>
        </w:tc>
        <w:tc>
          <w:tcPr>
            <w:tcW w:w="521" w:type="dxa"/>
          </w:tcPr>
          <w:p w14:paraId="20389B26" w14:textId="2820BD78"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tcPr>
          <w:p w14:paraId="36A4D613" w14:textId="77777777" w:rsidR="001636EC" w:rsidRPr="001636EC" w:rsidRDefault="001636EC" w:rsidP="001636EC">
            <w:pPr>
              <w:jc w:val="center"/>
              <w:rPr>
                <w:rFonts w:ascii="Arial" w:hAnsi="Arial" w:cs="Arial"/>
                <w:szCs w:val="24"/>
              </w:rPr>
            </w:pPr>
          </w:p>
        </w:tc>
        <w:tc>
          <w:tcPr>
            <w:tcW w:w="520" w:type="dxa"/>
          </w:tcPr>
          <w:p w14:paraId="6CB56580" w14:textId="77777777" w:rsidR="001636EC" w:rsidRPr="001636EC" w:rsidRDefault="001636EC" w:rsidP="001636EC">
            <w:pPr>
              <w:jc w:val="center"/>
              <w:rPr>
                <w:rFonts w:ascii="Arial" w:hAnsi="Arial" w:cs="Arial"/>
                <w:szCs w:val="24"/>
              </w:rPr>
            </w:pPr>
          </w:p>
        </w:tc>
        <w:tc>
          <w:tcPr>
            <w:tcW w:w="520" w:type="dxa"/>
            <w:shd w:val="clear" w:color="auto" w:fill="auto"/>
          </w:tcPr>
          <w:p w14:paraId="0603CE19" w14:textId="0B1159CC"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B064C74" w14:textId="33AE993D"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1BAFE0E6" w14:textId="77777777" w:rsidR="001636EC" w:rsidRPr="001636EC" w:rsidRDefault="001636EC" w:rsidP="001636EC">
            <w:pPr>
              <w:jc w:val="center"/>
              <w:rPr>
                <w:rFonts w:ascii="Arial" w:hAnsi="Arial" w:cs="Arial"/>
              </w:rPr>
            </w:pPr>
          </w:p>
        </w:tc>
        <w:tc>
          <w:tcPr>
            <w:tcW w:w="520" w:type="dxa"/>
            <w:shd w:val="clear" w:color="auto" w:fill="auto"/>
          </w:tcPr>
          <w:p w14:paraId="45539A77" w14:textId="77777777" w:rsidR="001636EC" w:rsidRPr="001636EC" w:rsidRDefault="001636EC" w:rsidP="001636EC">
            <w:pPr>
              <w:jc w:val="center"/>
              <w:rPr>
                <w:rFonts w:ascii="Arial" w:hAnsi="Arial" w:cs="Arial"/>
                <w:szCs w:val="24"/>
              </w:rPr>
            </w:pPr>
          </w:p>
        </w:tc>
        <w:tc>
          <w:tcPr>
            <w:tcW w:w="520" w:type="dxa"/>
          </w:tcPr>
          <w:p w14:paraId="3359A8F0" w14:textId="4C39807E"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tcPr>
          <w:p w14:paraId="11B2D3A3" w14:textId="77777777" w:rsidR="001636EC" w:rsidRPr="001636EC" w:rsidRDefault="001636EC" w:rsidP="001636EC">
            <w:pPr>
              <w:jc w:val="center"/>
              <w:rPr>
                <w:rFonts w:ascii="Arial" w:hAnsi="Arial" w:cs="Arial"/>
                <w:szCs w:val="24"/>
              </w:rPr>
            </w:pPr>
          </w:p>
        </w:tc>
        <w:tc>
          <w:tcPr>
            <w:tcW w:w="521" w:type="dxa"/>
          </w:tcPr>
          <w:p w14:paraId="146DBC87" w14:textId="5503389D" w:rsidR="001636EC" w:rsidRPr="001636EC" w:rsidRDefault="001636EC" w:rsidP="001636EC">
            <w:pPr>
              <w:jc w:val="center"/>
              <w:rPr>
                <w:rFonts w:ascii="Arial" w:hAnsi="Arial" w:cs="Arial"/>
                <w:szCs w:val="24"/>
              </w:rPr>
            </w:pPr>
            <w:r w:rsidRPr="001636EC">
              <w:rPr>
                <w:rFonts w:ascii="Arial" w:hAnsi="Arial" w:cs="Arial"/>
                <w:szCs w:val="24"/>
              </w:rPr>
              <w:t>S</w:t>
            </w:r>
          </w:p>
        </w:tc>
      </w:tr>
      <w:tr w:rsidR="001636EC" w:rsidRPr="001636EC" w14:paraId="72E1EBEE" w14:textId="77777777" w:rsidTr="005C4470">
        <w:trPr>
          <w:jc w:val="center"/>
        </w:trPr>
        <w:tc>
          <w:tcPr>
            <w:tcW w:w="560" w:type="dxa"/>
            <w:vMerge/>
            <w:shd w:val="clear" w:color="auto" w:fill="DEEAF6" w:themeFill="accent1" w:themeFillTint="33"/>
          </w:tcPr>
          <w:p w14:paraId="37E89AAF" w14:textId="77777777" w:rsidR="001636EC" w:rsidRPr="001636EC" w:rsidRDefault="001636EC" w:rsidP="001636EC">
            <w:pPr>
              <w:rPr>
                <w:rFonts w:ascii="Arial" w:hAnsi="Arial" w:cs="Arial"/>
                <w:szCs w:val="24"/>
              </w:rPr>
            </w:pPr>
          </w:p>
        </w:tc>
        <w:tc>
          <w:tcPr>
            <w:tcW w:w="1858" w:type="dxa"/>
            <w:vMerge/>
          </w:tcPr>
          <w:p w14:paraId="71830842" w14:textId="77777777" w:rsidR="001636EC" w:rsidRPr="001636EC" w:rsidRDefault="001636EC" w:rsidP="001636EC">
            <w:pPr>
              <w:rPr>
                <w:rFonts w:ascii="Arial" w:hAnsi="Arial" w:cs="Arial"/>
                <w:szCs w:val="24"/>
              </w:rPr>
            </w:pPr>
          </w:p>
        </w:tc>
        <w:tc>
          <w:tcPr>
            <w:tcW w:w="548" w:type="dxa"/>
            <w:shd w:val="clear" w:color="auto" w:fill="auto"/>
          </w:tcPr>
          <w:p w14:paraId="4AE0C044" w14:textId="779FCCE1" w:rsidR="001636EC" w:rsidRPr="001636EC" w:rsidRDefault="001636EC" w:rsidP="001636EC">
            <w:pPr>
              <w:rPr>
                <w:rFonts w:ascii="Arial" w:hAnsi="Arial" w:cs="Arial"/>
                <w:szCs w:val="24"/>
              </w:rPr>
            </w:pPr>
            <w:r w:rsidRPr="001636EC">
              <w:rPr>
                <w:rFonts w:ascii="Arial" w:hAnsi="Arial" w:cs="Arial"/>
                <w:szCs w:val="24"/>
              </w:rPr>
              <w:t>C8</w:t>
            </w:r>
          </w:p>
        </w:tc>
        <w:tc>
          <w:tcPr>
            <w:tcW w:w="520" w:type="dxa"/>
            <w:shd w:val="clear" w:color="auto" w:fill="auto"/>
          </w:tcPr>
          <w:p w14:paraId="2B3CC6F2" w14:textId="4883B884"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5A90E60" w14:textId="004A85A3" w:rsidR="001636EC" w:rsidRPr="001636EC" w:rsidRDefault="001636EC" w:rsidP="001636EC">
            <w:pPr>
              <w:jc w:val="center"/>
              <w:rPr>
                <w:rFonts w:ascii="Arial" w:hAnsi="Arial" w:cs="Arial"/>
              </w:rPr>
            </w:pPr>
            <w:r w:rsidRPr="001636EC">
              <w:rPr>
                <w:rFonts w:ascii="Arial" w:hAnsi="Arial" w:cs="Arial"/>
              </w:rPr>
              <w:t>S</w:t>
            </w:r>
          </w:p>
        </w:tc>
        <w:tc>
          <w:tcPr>
            <w:tcW w:w="520" w:type="dxa"/>
            <w:shd w:val="clear" w:color="auto" w:fill="auto"/>
          </w:tcPr>
          <w:p w14:paraId="51995842" w14:textId="45F55DFC"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02DBBE96" w14:textId="712366FC"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432B3577" w14:textId="7632C2FC" w:rsidR="001636EC" w:rsidRPr="001636EC" w:rsidRDefault="001636EC" w:rsidP="001636EC">
            <w:pPr>
              <w:jc w:val="center"/>
              <w:rPr>
                <w:rFonts w:ascii="Arial" w:hAnsi="Arial" w:cs="Arial"/>
                <w:sz w:val="20"/>
                <w:szCs w:val="20"/>
              </w:rPr>
            </w:pPr>
            <w:r w:rsidRPr="001636EC">
              <w:rPr>
                <w:rFonts w:ascii="Arial" w:hAnsi="Arial" w:cs="Arial"/>
              </w:rPr>
              <w:t>S</w:t>
            </w:r>
          </w:p>
        </w:tc>
        <w:tc>
          <w:tcPr>
            <w:tcW w:w="520" w:type="dxa"/>
            <w:shd w:val="clear" w:color="auto" w:fill="auto"/>
          </w:tcPr>
          <w:p w14:paraId="6BAF002E" w14:textId="77777777" w:rsidR="001636EC" w:rsidRPr="001636EC" w:rsidRDefault="001636EC" w:rsidP="001636EC">
            <w:pPr>
              <w:jc w:val="center"/>
              <w:rPr>
                <w:rFonts w:ascii="Arial" w:hAnsi="Arial" w:cs="Arial"/>
                <w:szCs w:val="24"/>
              </w:rPr>
            </w:pPr>
          </w:p>
        </w:tc>
        <w:tc>
          <w:tcPr>
            <w:tcW w:w="520" w:type="dxa"/>
            <w:shd w:val="clear" w:color="auto" w:fill="auto"/>
          </w:tcPr>
          <w:p w14:paraId="33A6CF69" w14:textId="146F3E0D"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216FBBCC" w14:textId="0AAC3FFC" w:rsidR="001636EC" w:rsidRPr="001636EC" w:rsidRDefault="001636EC" w:rsidP="001636EC">
            <w:pPr>
              <w:jc w:val="center"/>
              <w:rPr>
                <w:rFonts w:ascii="Arial" w:hAnsi="Arial" w:cs="Arial"/>
                <w:szCs w:val="24"/>
              </w:rPr>
            </w:pPr>
            <w:r w:rsidRPr="001636EC">
              <w:rPr>
                <w:rFonts w:ascii="Arial" w:hAnsi="Arial" w:cs="Arial"/>
                <w:szCs w:val="24"/>
              </w:rPr>
              <w:t>S</w:t>
            </w:r>
          </w:p>
        </w:tc>
        <w:tc>
          <w:tcPr>
            <w:tcW w:w="521" w:type="dxa"/>
          </w:tcPr>
          <w:p w14:paraId="568453FB" w14:textId="77777777" w:rsidR="001636EC" w:rsidRPr="001636EC" w:rsidRDefault="001636EC" w:rsidP="001636EC">
            <w:pPr>
              <w:jc w:val="center"/>
              <w:rPr>
                <w:rFonts w:ascii="Arial" w:hAnsi="Arial" w:cs="Arial"/>
                <w:szCs w:val="24"/>
              </w:rPr>
            </w:pPr>
          </w:p>
        </w:tc>
        <w:tc>
          <w:tcPr>
            <w:tcW w:w="520" w:type="dxa"/>
          </w:tcPr>
          <w:p w14:paraId="2D9699FA" w14:textId="0D1F5010"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tcPr>
          <w:p w14:paraId="059DE4D7" w14:textId="77777777" w:rsidR="001636EC" w:rsidRPr="001636EC" w:rsidRDefault="001636EC" w:rsidP="001636EC">
            <w:pPr>
              <w:jc w:val="center"/>
              <w:rPr>
                <w:rFonts w:ascii="Arial" w:hAnsi="Arial" w:cs="Arial"/>
                <w:szCs w:val="24"/>
              </w:rPr>
            </w:pPr>
          </w:p>
        </w:tc>
        <w:tc>
          <w:tcPr>
            <w:tcW w:w="520" w:type="dxa"/>
            <w:shd w:val="clear" w:color="auto" w:fill="auto"/>
          </w:tcPr>
          <w:p w14:paraId="1560B77E" w14:textId="054F1B0E"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3A6C16C5" w14:textId="46CDA620"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FB24DAB" w14:textId="77777777" w:rsidR="001636EC" w:rsidRPr="001636EC" w:rsidRDefault="001636EC" w:rsidP="001636EC">
            <w:pPr>
              <w:jc w:val="center"/>
              <w:rPr>
                <w:rFonts w:ascii="Arial" w:hAnsi="Arial" w:cs="Arial"/>
              </w:rPr>
            </w:pPr>
          </w:p>
        </w:tc>
        <w:tc>
          <w:tcPr>
            <w:tcW w:w="520" w:type="dxa"/>
            <w:shd w:val="clear" w:color="auto" w:fill="auto"/>
          </w:tcPr>
          <w:p w14:paraId="565A8B9C" w14:textId="77777777" w:rsidR="001636EC" w:rsidRPr="001636EC" w:rsidRDefault="001636EC" w:rsidP="001636EC">
            <w:pPr>
              <w:jc w:val="center"/>
              <w:rPr>
                <w:rFonts w:ascii="Arial" w:hAnsi="Arial" w:cs="Arial"/>
                <w:szCs w:val="24"/>
              </w:rPr>
            </w:pPr>
          </w:p>
        </w:tc>
        <w:tc>
          <w:tcPr>
            <w:tcW w:w="520" w:type="dxa"/>
          </w:tcPr>
          <w:p w14:paraId="6AAACE7D" w14:textId="77777777" w:rsidR="001636EC" w:rsidRPr="001636EC" w:rsidRDefault="001636EC" w:rsidP="001636EC">
            <w:pPr>
              <w:jc w:val="center"/>
              <w:rPr>
                <w:rFonts w:ascii="Arial" w:hAnsi="Arial" w:cs="Arial"/>
                <w:szCs w:val="24"/>
              </w:rPr>
            </w:pPr>
          </w:p>
        </w:tc>
        <w:tc>
          <w:tcPr>
            <w:tcW w:w="520" w:type="dxa"/>
          </w:tcPr>
          <w:p w14:paraId="35C0840D" w14:textId="77777777" w:rsidR="001636EC" w:rsidRPr="001636EC" w:rsidRDefault="001636EC" w:rsidP="001636EC">
            <w:pPr>
              <w:jc w:val="center"/>
              <w:rPr>
                <w:rFonts w:ascii="Arial" w:hAnsi="Arial" w:cs="Arial"/>
                <w:szCs w:val="24"/>
              </w:rPr>
            </w:pPr>
          </w:p>
        </w:tc>
        <w:tc>
          <w:tcPr>
            <w:tcW w:w="521" w:type="dxa"/>
          </w:tcPr>
          <w:p w14:paraId="3596BD1E" w14:textId="5A6B02C0" w:rsidR="001636EC" w:rsidRPr="001636EC" w:rsidRDefault="001636EC" w:rsidP="001636EC">
            <w:pPr>
              <w:jc w:val="center"/>
              <w:rPr>
                <w:rFonts w:ascii="Arial" w:hAnsi="Arial" w:cs="Arial"/>
                <w:szCs w:val="24"/>
              </w:rPr>
            </w:pPr>
            <w:r w:rsidRPr="001636EC">
              <w:rPr>
                <w:rFonts w:ascii="Arial" w:hAnsi="Arial" w:cs="Arial"/>
                <w:szCs w:val="24"/>
              </w:rPr>
              <w:t>S</w:t>
            </w:r>
          </w:p>
        </w:tc>
      </w:tr>
      <w:tr w:rsidR="001636EC" w:rsidRPr="001636EC" w14:paraId="643A8843" w14:textId="77777777" w:rsidTr="005C4470">
        <w:trPr>
          <w:jc w:val="center"/>
        </w:trPr>
        <w:tc>
          <w:tcPr>
            <w:tcW w:w="560" w:type="dxa"/>
            <w:vMerge/>
            <w:shd w:val="clear" w:color="auto" w:fill="DEEAF6" w:themeFill="accent1" w:themeFillTint="33"/>
          </w:tcPr>
          <w:p w14:paraId="4D1381B3" w14:textId="77777777" w:rsidR="001636EC" w:rsidRPr="001636EC" w:rsidRDefault="001636EC" w:rsidP="001636EC">
            <w:pPr>
              <w:rPr>
                <w:rFonts w:ascii="Arial" w:hAnsi="Arial" w:cs="Arial"/>
                <w:szCs w:val="24"/>
              </w:rPr>
            </w:pPr>
          </w:p>
        </w:tc>
        <w:tc>
          <w:tcPr>
            <w:tcW w:w="1858" w:type="dxa"/>
            <w:vMerge/>
          </w:tcPr>
          <w:p w14:paraId="0063921D" w14:textId="77777777" w:rsidR="001636EC" w:rsidRPr="001636EC" w:rsidRDefault="001636EC" w:rsidP="001636EC">
            <w:pPr>
              <w:rPr>
                <w:rFonts w:ascii="Arial" w:hAnsi="Arial" w:cs="Arial"/>
                <w:szCs w:val="24"/>
              </w:rPr>
            </w:pPr>
          </w:p>
        </w:tc>
        <w:tc>
          <w:tcPr>
            <w:tcW w:w="548" w:type="dxa"/>
            <w:shd w:val="clear" w:color="auto" w:fill="auto"/>
          </w:tcPr>
          <w:p w14:paraId="06E90D19" w14:textId="56555385" w:rsidR="001636EC" w:rsidRPr="001636EC" w:rsidRDefault="001636EC" w:rsidP="001636EC">
            <w:pPr>
              <w:rPr>
                <w:rFonts w:ascii="Arial" w:hAnsi="Arial" w:cs="Arial"/>
                <w:szCs w:val="24"/>
              </w:rPr>
            </w:pPr>
            <w:r w:rsidRPr="001636EC">
              <w:rPr>
                <w:rFonts w:ascii="Arial" w:hAnsi="Arial" w:cs="Arial"/>
                <w:szCs w:val="24"/>
              </w:rPr>
              <w:t>C9</w:t>
            </w:r>
          </w:p>
        </w:tc>
        <w:tc>
          <w:tcPr>
            <w:tcW w:w="520" w:type="dxa"/>
            <w:shd w:val="clear" w:color="auto" w:fill="auto"/>
          </w:tcPr>
          <w:p w14:paraId="35A83227" w14:textId="2271F201"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1098E19F" w14:textId="77777777" w:rsidR="001636EC" w:rsidRPr="001636EC" w:rsidRDefault="001636EC" w:rsidP="001636EC">
            <w:pPr>
              <w:jc w:val="center"/>
              <w:rPr>
                <w:rFonts w:ascii="Arial" w:hAnsi="Arial" w:cs="Arial"/>
              </w:rPr>
            </w:pPr>
          </w:p>
        </w:tc>
        <w:tc>
          <w:tcPr>
            <w:tcW w:w="520" w:type="dxa"/>
            <w:shd w:val="clear" w:color="auto" w:fill="auto"/>
          </w:tcPr>
          <w:p w14:paraId="541444B0" w14:textId="77777777" w:rsidR="001636EC" w:rsidRPr="001636EC" w:rsidRDefault="001636EC" w:rsidP="001636EC">
            <w:pPr>
              <w:jc w:val="center"/>
              <w:rPr>
                <w:rFonts w:ascii="Arial" w:hAnsi="Arial" w:cs="Arial"/>
                <w:szCs w:val="24"/>
              </w:rPr>
            </w:pPr>
          </w:p>
        </w:tc>
        <w:tc>
          <w:tcPr>
            <w:tcW w:w="520" w:type="dxa"/>
            <w:shd w:val="clear" w:color="auto" w:fill="auto"/>
          </w:tcPr>
          <w:p w14:paraId="289BE90F" w14:textId="085DDE4B"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0048A51E" w14:textId="77777777" w:rsidR="001636EC" w:rsidRPr="001636EC" w:rsidRDefault="001636EC" w:rsidP="001636EC">
            <w:pPr>
              <w:jc w:val="center"/>
              <w:rPr>
                <w:rFonts w:ascii="Arial" w:hAnsi="Arial" w:cs="Arial"/>
                <w:sz w:val="20"/>
                <w:szCs w:val="20"/>
              </w:rPr>
            </w:pPr>
          </w:p>
        </w:tc>
        <w:tc>
          <w:tcPr>
            <w:tcW w:w="520" w:type="dxa"/>
            <w:shd w:val="clear" w:color="auto" w:fill="auto"/>
          </w:tcPr>
          <w:p w14:paraId="7DF31A01" w14:textId="77777777" w:rsidR="001636EC" w:rsidRPr="001636EC" w:rsidRDefault="001636EC" w:rsidP="001636EC">
            <w:pPr>
              <w:jc w:val="center"/>
              <w:rPr>
                <w:rFonts w:ascii="Arial" w:hAnsi="Arial" w:cs="Arial"/>
                <w:szCs w:val="24"/>
              </w:rPr>
            </w:pPr>
          </w:p>
        </w:tc>
        <w:tc>
          <w:tcPr>
            <w:tcW w:w="520" w:type="dxa"/>
            <w:shd w:val="clear" w:color="auto" w:fill="auto"/>
          </w:tcPr>
          <w:p w14:paraId="72399BB6" w14:textId="14259321"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27178D61" w14:textId="008A0F17" w:rsidR="001636EC" w:rsidRPr="001636EC" w:rsidRDefault="001636EC" w:rsidP="001636EC">
            <w:pPr>
              <w:jc w:val="center"/>
              <w:rPr>
                <w:rFonts w:ascii="Arial" w:hAnsi="Arial" w:cs="Arial"/>
                <w:szCs w:val="24"/>
              </w:rPr>
            </w:pPr>
            <w:r w:rsidRPr="001636EC">
              <w:rPr>
                <w:rFonts w:ascii="Arial" w:hAnsi="Arial" w:cs="Arial"/>
                <w:szCs w:val="24"/>
              </w:rPr>
              <w:t>S</w:t>
            </w:r>
          </w:p>
        </w:tc>
        <w:tc>
          <w:tcPr>
            <w:tcW w:w="521" w:type="dxa"/>
          </w:tcPr>
          <w:p w14:paraId="4D978A3E" w14:textId="77777777" w:rsidR="001636EC" w:rsidRPr="001636EC" w:rsidRDefault="001636EC" w:rsidP="001636EC">
            <w:pPr>
              <w:jc w:val="center"/>
              <w:rPr>
                <w:rFonts w:ascii="Arial" w:hAnsi="Arial" w:cs="Arial"/>
                <w:szCs w:val="24"/>
              </w:rPr>
            </w:pPr>
          </w:p>
        </w:tc>
        <w:tc>
          <w:tcPr>
            <w:tcW w:w="520" w:type="dxa"/>
          </w:tcPr>
          <w:p w14:paraId="499F5BB7" w14:textId="77777777" w:rsidR="001636EC" w:rsidRPr="001636EC" w:rsidRDefault="001636EC" w:rsidP="001636EC">
            <w:pPr>
              <w:jc w:val="center"/>
              <w:rPr>
                <w:rFonts w:ascii="Arial" w:hAnsi="Arial" w:cs="Arial"/>
                <w:szCs w:val="24"/>
              </w:rPr>
            </w:pPr>
          </w:p>
        </w:tc>
        <w:tc>
          <w:tcPr>
            <w:tcW w:w="520" w:type="dxa"/>
          </w:tcPr>
          <w:p w14:paraId="018E6A9A" w14:textId="77777777" w:rsidR="001636EC" w:rsidRPr="001636EC" w:rsidRDefault="001636EC" w:rsidP="001636EC">
            <w:pPr>
              <w:jc w:val="center"/>
              <w:rPr>
                <w:rFonts w:ascii="Arial" w:hAnsi="Arial" w:cs="Arial"/>
                <w:szCs w:val="24"/>
              </w:rPr>
            </w:pPr>
          </w:p>
        </w:tc>
        <w:tc>
          <w:tcPr>
            <w:tcW w:w="520" w:type="dxa"/>
            <w:shd w:val="clear" w:color="auto" w:fill="auto"/>
          </w:tcPr>
          <w:p w14:paraId="4F9C57BB" w14:textId="4B719E60"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3BDE8D35" w14:textId="60D5AB7B"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63DBFB40" w14:textId="77777777" w:rsidR="001636EC" w:rsidRPr="001636EC" w:rsidRDefault="001636EC" w:rsidP="001636EC">
            <w:pPr>
              <w:jc w:val="center"/>
              <w:rPr>
                <w:rFonts w:ascii="Arial" w:hAnsi="Arial" w:cs="Arial"/>
              </w:rPr>
            </w:pPr>
          </w:p>
        </w:tc>
        <w:tc>
          <w:tcPr>
            <w:tcW w:w="520" w:type="dxa"/>
            <w:shd w:val="clear" w:color="auto" w:fill="auto"/>
          </w:tcPr>
          <w:p w14:paraId="0942ADA8" w14:textId="77777777" w:rsidR="001636EC" w:rsidRPr="001636EC" w:rsidRDefault="001636EC" w:rsidP="001636EC">
            <w:pPr>
              <w:jc w:val="center"/>
              <w:rPr>
                <w:rFonts w:ascii="Arial" w:hAnsi="Arial" w:cs="Arial"/>
                <w:szCs w:val="24"/>
              </w:rPr>
            </w:pPr>
          </w:p>
        </w:tc>
        <w:tc>
          <w:tcPr>
            <w:tcW w:w="520" w:type="dxa"/>
          </w:tcPr>
          <w:p w14:paraId="5E0CAC9E" w14:textId="77777777" w:rsidR="001636EC" w:rsidRPr="001636EC" w:rsidRDefault="001636EC" w:rsidP="001636EC">
            <w:pPr>
              <w:jc w:val="center"/>
              <w:rPr>
                <w:rFonts w:ascii="Arial" w:hAnsi="Arial" w:cs="Arial"/>
                <w:szCs w:val="24"/>
              </w:rPr>
            </w:pPr>
          </w:p>
        </w:tc>
        <w:tc>
          <w:tcPr>
            <w:tcW w:w="520" w:type="dxa"/>
          </w:tcPr>
          <w:p w14:paraId="27471825" w14:textId="77777777" w:rsidR="001636EC" w:rsidRPr="001636EC" w:rsidRDefault="001636EC" w:rsidP="001636EC">
            <w:pPr>
              <w:jc w:val="center"/>
              <w:rPr>
                <w:rFonts w:ascii="Arial" w:hAnsi="Arial" w:cs="Arial"/>
                <w:szCs w:val="24"/>
              </w:rPr>
            </w:pPr>
          </w:p>
        </w:tc>
        <w:tc>
          <w:tcPr>
            <w:tcW w:w="521" w:type="dxa"/>
          </w:tcPr>
          <w:p w14:paraId="6D7608BF" w14:textId="0020747D" w:rsidR="001636EC" w:rsidRPr="001636EC" w:rsidRDefault="001636EC" w:rsidP="001636EC">
            <w:pPr>
              <w:jc w:val="center"/>
              <w:rPr>
                <w:rFonts w:ascii="Arial" w:hAnsi="Arial" w:cs="Arial"/>
                <w:szCs w:val="24"/>
              </w:rPr>
            </w:pPr>
            <w:r w:rsidRPr="001636EC">
              <w:rPr>
                <w:rFonts w:ascii="Arial" w:hAnsi="Arial" w:cs="Arial"/>
                <w:szCs w:val="24"/>
              </w:rPr>
              <w:t>S</w:t>
            </w:r>
          </w:p>
        </w:tc>
      </w:tr>
    </w:tbl>
    <w:p w14:paraId="02915484" w14:textId="77777777" w:rsidR="0051688B" w:rsidRPr="001636EC" w:rsidRDefault="0051688B" w:rsidP="00195F7B">
      <w:pPr>
        <w:tabs>
          <w:tab w:val="left" w:pos="426"/>
        </w:tabs>
        <w:rPr>
          <w:rFonts w:ascii="Arial" w:hAnsi="Arial" w:cs="Arial"/>
          <w:b/>
        </w:rPr>
      </w:pPr>
    </w:p>
    <w:p w14:paraId="1E379C62" w14:textId="77777777" w:rsidR="0016347D" w:rsidRDefault="00165D50" w:rsidP="00195F7B">
      <w:pPr>
        <w:tabs>
          <w:tab w:val="left" w:pos="426"/>
        </w:tabs>
        <w:rPr>
          <w:rFonts w:ascii="Arial" w:hAnsi="Arial" w:cs="Arial"/>
          <w:b/>
        </w:rPr>
      </w:pPr>
      <w:r w:rsidRPr="001636EC">
        <w:rPr>
          <w:rFonts w:ascii="Arial" w:hAnsi="Arial" w:cs="Arial"/>
          <w:b/>
        </w:rPr>
        <w:t>Students will be provided with formative assessment opportunities throughout the course to practice and develop their proficiency in the range of assessment methods utilised.</w:t>
      </w:r>
      <w:r>
        <w:rPr>
          <w:rFonts w:ascii="Arial" w:hAnsi="Arial" w:cs="Arial"/>
          <w:b/>
        </w:rPr>
        <w:t xml:space="preserve">  </w:t>
      </w:r>
    </w:p>
    <w:p w14:paraId="03B94F49" w14:textId="77777777" w:rsidR="0016347D" w:rsidRDefault="0016347D" w:rsidP="00195F7B">
      <w:pPr>
        <w:tabs>
          <w:tab w:val="left" w:pos="426"/>
        </w:tabs>
        <w:rPr>
          <w:rFonts w:ascii="Arial" w:hAnsi="Arial" w:cs="Arial"/>
          <w:b/>
        </w:rPr>
      </w:pPr>
    </w:p>
    <w:p w14:paraId="6D846F5D"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250DEC36"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62F015AF" w14:textId="77777777" w:rsidR="00195F7B" w:rsidRPr="0059721B" w:rsidRDefault="00195F7B" w:rsidP="00195F7B">
      <w:pPr>
        <w:rPr>
          <w:rFonts w:ascii="Arial" w:hAnsi="Arial" w:cs="Arial"/>
          <w:b/>
          <w:szCs w:val="24"/>
        </w:rPr>
      </w:pPr>
    </w:p>
    <w:tbl>
      <w:tblPr>
        <w:tblW w:w="10030" w:type="dxa"/>
        <w:tblLook w:val="04A0" w:firstRow="1" w:lastRow="0" w:firstColumn="1" w:lastColumn="0" w:noHBand="0" w:noVBand="1"/>
      </w:tblPr>
      <w:tblGrid>
        <w:gridCol w:w="3652"/>
        <w:gridCol w:w="5670"/>
        <w:gridCol w:w="708"/>
      </w:tblGrid>
      <w:tr w:rsidR="00195F7B" w:rsidRPr="009044FD" w14:paraId="75462D47" w14:textId="77777777" w:rsidTr="00B80F3B">
        <w:trPr>
          <w:gridAfter w:val="1"/>
          <w:wAfter w:w="708" w:type="dxa"/>
        </w:trPr>
        <w:tc>
          <w:tcPr>
            <w:tcW w:w="3652" w:type="dxa"/>
          </w:tcPr>
          <w:p w14:paraId="55980042"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1B15DD1D" w14:textId="77777777" w:rsidR="00195F7B" w:rsidRPr="009044FD" w:rsidRDefault="00195F7B" w:rsidP="00BA216C">
            <w:pPr>
              <w:rPr>
                <w:rFonts w:ascii="Arial" w:hAnsi="Arial" w:cs="Arial"/>
                <w:b/>
                <w:szCs w:val="24"/>
              </w:rPr>
            </w:pPr>
          </w:p>
        </w:tc>
        <w:tc>
          <w:tcPr>
            <w:tcW w:w="5670" w:type="dxa"/>
          </w:tcPr>
          <w:p w14:paraId="5A5B32D1" w14:textId="77777777" w:rsidR="00195F7B" w:rsidRPr="003179A4" w:rsidRDefault="00AE3116" w:rsidP="00BA216C">
            <w:pPr>
              <w:rPr>
                <w:rFonts w:ascii="Arial" w:hAnsi="Arial" w:cs="Arial"/>
                <w:szCs w:val="24"/>
              </w:rPr>
            </w:pPr>
            <w:r w:rsidRPr="003179A4">
              <w:rPr>
                <w:rFonts w:ascii="Arial" w:hAnsi="Arial" w:cs="Arial"/>
              </w:rPr>
              <w:t>BA (Hons) Journalism and Media</w:t>
            </w:r>
          </w:p>
        </w:tc>
      </w:tr>
      <w:tr w:rsidR="00195F7B" w:rsidRPr="009044FD" w14:paraId="24A3F21F" w14:textId="77777777" w:rsidTr="00B80F3B">
        <w:trPr>
          <w:gridAfter w:val="1"/>
          <w:wAfter w:w="708" w:type="dxa"/>
        </w:trPr>
        <w:tc>
          <w:tcPr>
            <w:tcW w:w="3652" w:type="dxa"/>
          </w:tcPr>
          <w:p w14:paraId="4590D35E"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6E681184" w14:textId="77777777" w:rsidR="00195F7B" w:rsidRPr="009044FD" w:rsidRDefault="00195F7B" w:rsidP="00BA216C">
            <w:pPr>
              <w:rPr>
                <w:rFonts w:ascii="Arial" w:hAnsi="Arial" w:cs="Arial"/>
                <w:b/>
                <w:szCs w:val="24"/>
              </w:rPr>
            </w:pPr>
          </w:p>
        </w:tc>
        <w:tc>
          <w:tcPr>
            <w:tcW w:w="5670" w:type="dxa"/>
          </w:tcPr>
          <w:p w14:paraId="461A3613" w14:textId="77777777" w:rsidR="00195F7B" w:rsidRPr="003179A4" w:rsidRDefault="00AE3116" w:rsidP="00BA216C">
            <w:pPr>
              <w:rPr>
                <w:rFonts w:ascii="Arial" w:hAnsi="Arial" w:cs="Arial"/>
                <w:szCs w:val="24"/>
              </w:rPr>
            </w:pPr>
            <w:r w:rsidRPr="003179A4">
              <w:rPr>
                <w:rFonts w:ascii="Arial" w:hAnsi="Arial" w:cs="Arial"/>
                <w:szCs w:val="24"/>
              </w:rPr>
              <w:t>Cert HE, Diploma HE, Ordinary degree</w:t>
            </w:r>
          </w:p>
        </w:tc>
      </w:tr>
      <w:tr w:rsidR="00195F7B" w:rsidRPr="009044FD" w14:paraId="283CA704" w14:textId="77777777" w:rsidTr="00B80F3B">
        <w:trPr>
          <w:gridAfter w:val="1"/>
          <w:wAfter w:w="708" w:type="dxa"/>
        </w:trPr>
        <w:tc>
          <w:tcPr>
            <w:tcW w:w="3652" w:type="dxa"/>
          </w:tcPr>
          <w:p w14:paraId="52B790A5"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670" w:type="dxa"/>
          </w:tcPr>
          <w:p w14:paraId="4831017B" w14:textId="77777777" w:rsidR="00195F7B" w:rsidRDefault="00AE3116" w:rsidP="003179A4">
            <w:pPr>
              <w:rPr>
                <w:rFonts w:ascii="Arial" w:hAnsi="Arial" w:cs="Arial"/>
                <w:szCs w:val="24"/>
              </w:rPr>
            </w:pPr>
            <w:r w:rsidRPr="003179A4">
              <w:rPr>
                <w:rFonts w:ascii="Arial" w:hAnsi="Arial" w:cs="Arial"/>
                <w:szCs w:val="24"/>
              </w:rPr>
              <w:t>3 years full</w:t>
            </w:r>
            <w:r w:rsidR="003179A4" w:rsidRPr="003179A4">
              <w:rPr>
                <w:rFonts w:ascii="Arial" w:hAnsi="Arial" w:cs="Arial"/>
                <w:szCs w:val="24"/>
              </w:rPr>
              <w:t>-</w:t>
            </w:r>
            <w:r w:rsidRPr="003179A4">
              <w:rPr>
                <w:rFonts w:ascii="Arial" w:hAnsi="Arial" w:cs="Arial"/>
                <w:szCs w:val="24"/>
              </w:rPr>
              <w:t xml:space="preserve">time, </w:t>
            </w:r>
            <w:r w:rsidR="00AD0585">
              <w:rPr>
                <w:rFonts w:ascii="Arial" w:hAnsi="Arial" w:cs="Arial"/>
                <w:szCs w:val="24"/>
              </w:rPr>
              <w:t xml:space="preserve">4 years full-time with Foundation year, </w:t>
            </w:r>
            <w:r w:rsidR="003179A4" w:rsidRPr="003179A4">
              <w:rPr>
                <w:rFonts w:ascii="Arial" w:hAnsi="Arial" w:cs="Arial"/>
                <w:szCs w:val="24"/>
              </w:rPr>
              <w:t xml:space="preserve">4 years sandwich, </w:t>
            </w:r>
            <w:r w:rsidRPr="003179A4">
              <w:rPr>
                <w:rFonts w:ascii="Arial" w:hAnsi="Arial" w:cs="Arial"/>
                <w:szCs w:val="24"/>
              </w:rPr>
              <w:t>6 years part</w:t>
            </w:r>
            <w:r w:rsidR="003179A4" w:rsidRPr="003179A4">
              <w:rPr>
                <w:rFonts w:ascii="Arial" w:hAnsi="Arial" w:cs="Arial"/>
                <w:szCs w:val="24"/>
              </w:rPr>
              <w:t>-</w:t>
            </w:r>
            <w:r w:rsidRPr="003179A4">
              <w:rPr>
                <w:rFonts w:ascii="Arial" w:hAnsi="Arial" w:cs="Arial"/>
                <w:szCs w:val="24"/>
              </w:rPr>
              <w:t>time</w:t>
            </w:r>
          </w:p>
          <w:p w14:paraId="230165FA" w14:textId="77777777" w:rsidR="00500DC6" w:rsidRPr="003179A4" w:rsidRDefault="00500DC6" w:rsidP="003179A4">
            <w:pPr>
              <w:rPr>
                <w:rFonts w:ascii="Arial" w:hAnsi="Arial" w:cs="Arial"/>
                <w:szCs w:val="24"/>
              </w:rPr>
            </w:pPr>
          </w:p>
        </w:tc>
      </w:tr>
      <w:tr w:rsidR="00195F7B" w:rsidRPr="009044FD" w14:paraId="130EB24E" w14:textId="77777777" w:rsidTr="00B80F3B">
        <w:trPr>
          <w:gridAfter w:val="1"/>
          <w:wAfter w:w="708" w:type="dxa"/>
        </w:trPr>
        <w:tc>
          <w:tcPr>
            <w:tcW w:w="3652" w:type="dxa"/>
          </w:tcPr>
          <w:p w14:paraId="318883E5" w14:textId="77777777"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670" w:type="dxa"/>
          </w:tcPr>
          <w:p w14:paraId="6C9D0419" w14:textId="6830D0D0" w:rsidR="00195F7B" w:rsidRPr="003179A4" w:rsidRDefault="00AE3116" w:rsidP="00BA216C">
            <w:pPr>
              <w:rPr>
                <w:rFonts w:ascii="Arial" w:hAnsi="Arial" w:cs="Arial"/>
                <w:szCs w:val="24"/>
              </w:rPr>
            </w:pPr>
            <w:r w:rsidRPr="003179A4">
              <w:rPr>
                <w:rFonts w:ascii="Arial" w:hAnsi="Arial" w:cs="Arial"/>
                <w:szCs w:val="24"/>
              </w:rPr>
              <w:t>6 years full</w:t>
            </w:r>
            <w:r w:rsidR="003179A4" w:rsidRPr="003179A4">
              <w:rPr>
                <w:rFonts w:ascii="Arial" w:hAnsi="Arial" w:cs="Arial"/>
                <w:szCs w:val="24"/>
              </w:rPr>
              <w:t>-</w:t>
            </w:r>
            <w:r w:rsidRPr="003179A4">
              <w:rPr>
                <w:rFonts w:ascii="Arial" w:hAnsi="Arial" w:cs="Arial"/>
                <w:szCs w:val="24"/>
              </w:rPr>
              <w:t xml:space="preserve">time, </w:t>
            </w:r>
            <w:r w:rsidR="00AD0585">
              <w:rPr>
                <w:rFonts w:ascii="Arial" w:hAnsi="Arial" w:cs="Arial"/>
                <w:szCs w:val="24"/>
              </w:rPr>
              <w:t xml:space="preserve">7 years full-time </w:t>
            </w:r>
            <w:r w:rsidR="00A02F62">
              <w:rPr>
                <w:rFonts w:ascii="Arial" w:hAnsi="Arial" w:cs="Arial"/>
                <w:szCs w:val="24"/>
              </w:rPr>
              <w:t>with</w:t>
            </w:r>
            <w:r w:rsidR="00AD0585">
              <w:rPr>
                <w:rFonts w:ascii="Arial" w:hAnsi="Arial" w:cs="Arial"/>
                <w:szCs w:val="24"/>
              </w:rPr>
              <w:t xml:space="preserve"> Foundation year, </w:t>
            </w:r>
            <w:r w:rsidR="00A02F62">
              <w:rPr>
                <w:rFonts w:ascii="Arial" w:hAnsi="Arial" w:cs="Arial"/>
                <w:szCs w:val="24"/>
              </w:rPr>
              <w:t>8</w:t>
            </w:r>
            <w:r w:rsidR="003179A4" w:rsidRPr="003179A4">
              <w:rPr>
                <w:rFonts w:ascii="Arial" w:hAnsi="Arial" w:cs="Arial"/>
                <w:szCs w:val="24"/>
              </w:rPr>
              <w:t xml:space="preserve"> years sandwich, </w:t>
            </w:r>
            <w:r w:rsidRPr="003179A4">
              <w:rPr>
                <w:rFonts w:ascii="Arial" w:hAnsi="Arial" w:cs="Arial"/>
                <w:szCs w:val="24"/>
              </w:rPr>
              <w:t>12 ye</w:t>
            </w:r>
            <w:r w:rsidR="003179A4" w:rsidRPr="003179A4">
              <w:rPr>
                <w:rFonts w:ascii="Arial" w:hAnsi="Arial" w:cs="Arial"/>
                <w:szCs w:val="24"/>
              </w:rPr>
              <w:t>ars part-</w:t>
            </w:r>
            <w:r w:rsidRPr="003179A4">
              <w:rPr>
                <w:rFonts w:ascii="Arial" w:hAnsi="Arial" w:cs="Arial"/>
                <w:szCs w:val="24"/>
              </w:rPr>
              <w:t>time</w:t>
            </w:r>
          </w:p>
          <w:p w14:paraId="7CB33CA5" w14:textId="77777777" w:rsidR="003179A4" w:rsidRPr="003179A4" w:rsidRDefault="003179A4" w:rsidP="00BA216C">
            <w:pPr>
              <w:rPr>
                <w:rFonts w:ascii="Arial" w:hAnsi="Arial" w:cs="Arial"/>
                <w:szCs w:val="24"/>
              </w:rPr>
            </w:pPr>
          </w:p>
        </w:tc>
      </w:tr>
      <w:tr w:rsidR="00195F7B" w:rsidRPr="009044FD" w14:paraId="28FD0EE0" w14:textId="77777777" w:rsidTr="00B80F3B">
        <w:trPr>
          <w:gridAfter w:val="1"/>
          <w:wAfter w:w="708" w:type="dxa"/>
        </w:trPr>
        <w:tc>
          <w:tcPr>
            <w:tcW w:w="3652" w:type="dxa"/>
          </w:tcPr>
          <w:p w14:paraId="7FCCF6D2"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17414610" w14:textId="77777777" w:rsidR="00195F7B" w:rsidRPr="009044FD" w:rsidRDefault="00195F7B" w:rsidP="00BA216C">
            <w:pPr>
              <w:rPr>
                <w:rFonts w:ascii="Arial" w:hAnsi="Arial" w:cs="Arial"/>
                <w:b/>
                <w:szCs w:val="24"/>
              </w:rPr>
            </w:pPr>
          </w:p>
        </w:tc>
        <w:tc>
          <w:tcPr>
            <w:tcW w:w="5670" w:type="dxa"/>
          </w:tcPr>
          <w:p w14:paraId="634E66A8" w14:textId="77777777" w:rsidR="00195F7B" w:rsidRPr="003179A4" w:rsidRDefault="00AE3116" w:rsidP="00BA216C">
            <w:pPr>
              <w:rPr>
                <w:rFonts w:ascii="Arial" w:hAnsi="Arial" w:cs="Arial"/>
                <w:szCs w:val="24"/>
              </w:rPr>
            </w:pPr>
            <w:r w:rsidRPr="003179A4">
              <w:rPr>
                <w:rFonts w:ascii="Arial" w:hAnsi="Arial" w:cs="Arial"/>
                <w:szCs w:val="24"/>
              </w:rPr>
              <w:t>Honours</w:t>
            </w:r>
          </w:p>
        </w:tc>
      </w:tr>
      <w:tr w:rsidR="00195F7B" w:rsidRPr="009044FD" w14:paraId="43652763" w14:textId="77777777" w:rsidTr="00B80F3B">
        <w:trPr>
          <w:gridAfter w:val="1"/>
          <w:wAfter w:w="708" w:type="dxa"/>
        </w:trPr>
        <w:tc>
          <w:tcPr>
            <w:tcW w:w="3652" w:type="dxa"/>
          </w:tcPr>
          <w:p w14:paraId="1DD1ACB1" w14:textId="77777777"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670" w:type="dxa"/>
          </w:tcPr>
          <w:p w14:paraId="549E00D8" w14:textId="77777777" w:rsidR="00195F7B" w:rsidRPr="003179A4" w:rsidRDefault="003179A4" w:rsidP="00BA216C">
            <w:pPr>
              <w:rPr>
                <w:rFonts w:ascii="Arial" w:hAnsi="Arial" w:cs="Arial"/>
                <w:szCs w:val="24"/>
              </w:rPr>
            </w:pPr>
            <w:r w:rsidRPr="003179A4">
              <w:rPr>
                <w:rFonts w:ascii="Arial" w:hAnsi="Arial" w:cs="Arial"/>
                <w:szCs w:val="24"/>
              </w:rPr>
              <w:t>Communication, Media, Film and Cultural Studies</w:t>
            </w:r>
          </w:p>
          <w:p w14:paraId="781DF2CB" w14:textId="77777777" w:rsidR="003179A4" w:rsidRPr="003179A4" w:rsidRDefault="003179A4" w:rsidP="00BA216C">
            <w:pPr>
              <w:rPr>
                <w:rFonts w:ascii="Arial" w:hAnsi="Arial" w:cs="Arial"/>
                <w:szCs w:val="24"/>
              </w:rPr>
            </w:pPr>
          </w:p>
        </w:tc>
      </w:tr>
      <w:tr w:rsidR="00195F7B" w:rsidRPr="009044FD" w14:paraId="4F7604D6" w14:textId="77777777" w:rsidTr="00B80F3B">
        <w:trPr>
          <w:gridAfter w:val="1"/>
          <w:wAfter w:w="708" w:type="dxa"/>
        </w:trPr>
        <w:tc>
          <w:tcPr>
            <w:tcW w:w="3652" w:type="dxa"/>
          </w:tcPr>
          <w:p w14:paraId="5C5B798B" w14:textId="77777777"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670" w:type="dxa"/>
          </w:tcPr>
          <w:p w14:paraId="2780A328" w14:textId="4C6F9701" w:rsidR="00195F7B" w:rsidRPr="003179A4" w:rsidRDefault="003179A4" w:rsidP="003179A4">
            <w:pPr>
              <w:rPr>
                <w:rFonts w:ascii="Arial" w:hAnsi="Arial" w:cs="Arial"/>
                <w:szCs w:val="24"/>
              </w:rPr>
            </w:pPr>
            <w:r w:rsidRPr="003179A4">
              <w:rPr>
                <w:rFonts w:ascii="Arial" w:hAnsi="Arial" w:cs="Arial"/>
                <w:szCs w:val="24"/>
              </w:rPr>
              <w:t xml:space="preserve">Full-Time, </w:t>
            </w:r>
            <w:r w:rsidR="00FF34D0">
              <w:rPr>
                <w:rFonts w:ascii="Arial" w:hAnsi="Arial" w:cs="Arial"/>
                <w:szCs w:val="24"/>
              </w:rPr>
              <w:t>full-time</w:t>
            </w:r>
            <w:r w:rsidR="00E3069D">
              <w:rPr>
                <w:rFonts w:ascii="Arial" w:hAnsi="Arial" w:cs="Arial"/>
                <w:szCs w:val="24"/>
              </w:rPr>
              <w:t xml:space="preserve"> including</w:t>
            </w:r>
            <w:r w:rsidR="00AD0585">
              <w:rPr>
                <w:rFonts w:ascii="Arial" w:hAnsi="Arial" w:cs="Arial"/>
                <w:szCs w:val="24"/>
              </w:rPr>
              <w:t xml:space="preserve"> Foundation year, </w:t>
            </w:r>
            <w:r w:rsidRPr="003179A4">
              <w:rPr>
                <w:rFonts w:ascii="Arial" w:hAnsi="Arial" w:cs="Arial"/>
                <w:szCs w:val="24"/>
              </w:rPr>
              <w:t>P</w:t>
            </w:r>
            <w:r w:rsidR="00AE3116" w:rsidRPr="003179A4">
              <w:rPr>
                <w:rFonts w:ascii="Arial" w:hAnsi="Arial" w:cs="Arial"/>
                <w:szCs w:val="24"/>
              </w:rPr>
              <w:t>art</w:t>
            </w:r>
            <w:r w:rsidRPr="003179A4">
              <w:rPr>
                <w:rFonts w:ascii="Arial" w:hAnsi="Arial" w:cs="Arial"/>
                <w:szCs w:val="24"/>
              </w:rPr>
              <w:t>-</w:t>
            </w:r>
            <w:r w:rsidR="00AE3116" w:rsidRPr="003179A4">
              <w:rPr>
                <w:rFonts w:ascii="Arial" w:hAnsi="Arial" w:cs="Arial"/>
                <w:szCs w:val="24"/>
              </w:rPr>
              <w:t>time</w:t>
            </w:r>
            <w:r w:rsidRPr="003179A4">
              <w:rPr>
                <w:rFonts w:ascii="Arial" w:hAnsi="Arial" w:cs="Arial"/>
                <w:szCs w:val="24"/>
              </w:rPr>
              <w:t xml:space="preserve">, </w:t>
            </w:r>
            <w:proofErr w:type="gramStart"/>
            <w:r w:rsidRPr="003179A4">
              <w:rPr>
                <w:rFonts w:ascii="Arial" w:hAnsi="Arial" w:cs="Arial"/>
                <w:szCs w:val="24"/>
              </w:rPr>
              <w:t>Sandwich</w:t>
            </w:r>
            <w:proofErr w:type="gramEnd"/>
          </w:p>
          <w:p w14:paraId="16788234" w14:textId="77777777" w:rsidR="003179A4" w:rsidRPr="003179A4" w:rsidRDefault="003179A4" w:rsidP="003179A4">
            <w:pPr>
              <w:rPr>
                <w:rFonts w:ascii="Arial" w:hAnsi="Arial" w:cs="Arial"/>
                <w:szCs w:val="24"/>
              </w:rPr>
            </w:pPr>
          </w:p>
        </w:tc>
      </w:tr>
      <w:tr w:rsidR="00195F7B" w:rsidRPr="009044FD" w14:paraId="4B4C61CB" w14:textId="77777777" w:rsidTr="00B80F3B">
        <w:trPr>
          <w:gridAfter w:val="1"/>
          <w:wAfter w:w="708" w:type="dxa"/>
        </w:trPr>
        <w:tc>
          <w:tcPr>
            <w:tcW w:w="3652" w:type="dxa"/>
          </w:tcPr>
          <w:p w14:paraId="6B99CC69" w14:textId="77777777" w:rsidR="00195F7B" w:rsidRPr="009044FD" w:rsidRDefault="00195F7B" w:rsidP="00BA216C">
            <w:pPr>
              <w:rPr>
                <w:rFonts w:ascii="Arial" w:hAnsi="Arial" w:cs="Arial"/>
                <w:b/>
                <w:szCs w:val="24"/>
              </w:rPr>
            </w:pPr>
            <w:r w:rsidRPr="009044FD">
              <w:rPr>
                <w:rFonts w:ascii="Arial" w:hAnsi="Arial" w:cs="Arial"/>
                <w:b/>
                <w:szCs w:val="24"/>
              </w:rPr>
              <w:t>Language of Delivery:</w:t>
            </w:r>
          </w:p>
        </w:tc>
        <w:tc>
          <w:tcPr>
            <w:tcW w:w="5670" w:type="dxa"/>
          </w:tcPr>
          <w:p w14:paraId="0A6CB2C4" w14:textId="77777777" w:rsidR="00195F7B" w:rsidRPr="003179A4" w:rsidRDefault="00AE3116" w:rsidP="00BA216C">
            <w:pPr>
              <w:rPr>
                <w:rFonts w:ascii="Arial" w:hAnsi="Arial" w:cs="Arial"/>
                <w:szCs w:val="24"/>
              </w:rPr>
            </w:pPr>
            <w:r w:rsidRPr="003179A4">
              <w:rPr>
                <w:rFonts w:ascii="Arial" w:hAnsi="Arial" w:cs="Arial"/>
                <w:szCs w:val="24"/>
              </w:rPr>
              <w:t>English</w:t>
            </w:r>
          </w:p>
          <w:p w14:paraId="57A6A0F0" w14:textId="77777777" w:rsidR="003179A4" w:rsidRPr="003179A4" w:rsidRDefault="003179A4" w:rsidP="00BA216C">
            <w:pPr>
              <w:rPr>
                <w:rFonts w:ascii="Arial" w:hAnsi="Arial" w:cs="Arial"/>
                <w:szCs w:val="24"/>
              </w:rPr>
            </w:pPr>
          </w:p>
        </w:tc>
      </w:tr>
      <w:tr w:rsidR="00195F7B" w:rsidRPr="009044FD" w14:paraId="3539905A" w14:textId="77777777" w:rsidTr="00B80F3B">
        <w:trPr>
          <w:gridAfter w:val="1"/>
          <w:wAfter w:w="708" w:type="dxa"/>
        </w:trPr>
        <w:tc>
          <w:tcPr>
            <w:tcW w:w="3652" w:type="dxa"/>
          </w:tcPr>
          <w:p w14:paraId="299897B4" w14:textId="77777777" w:rsidR="00195F7B" w:rsidRPr="009044FD" w:rsidRDefault="00195F7B" w:rsidP="00BA216C">
            <w:pPr>
              <w:rPr>
                <w:rFonts w:ascii="Arial" w:hAnsi="Arial" w:cs="Arial"/>
                <w:b/>
                <w:szCs w:val="24"/>
              </w:rPr>
            </w:pPr>
            <w:r w:rsidRPr="009044FD">
              <w:rPr>
                <w:rFonts w:ascii="Arial" w:hAnsi="Arial" w:cs="Arial"/>
                <w:b/>
                <w:szCs w:val="24"/>
              </w:rPr>
              <w:t>Faculty:</w:t>
            </w:r>
          </w:p>
        </w:tc>
        <w:tc>
          <w:tcPr>
            <w:tcW w:w="5670" w:type="dxa"/>
          </w:tcPr>
          <w:p w14:paraId="2580B158" w14:textId="77777777" w:rsidR="00195F7B" w:rsidRPr="003179A4" w:rsidRDefault="003179A4" w:rsidP="00BA216C">
            <w:pPr>
              <w:rPr>
                <w:rFonts w:ascii="Arial" w:hAnsi="Arial" w:cs="Arial"/>
                <w:szCs w:val="24"/>
              </w:rPr>
            </w:pPr>
            <w:r w:rsidRPr="003179A4">
              <w:rPr>
                <w:rFonts w:ascii="Arial" w:hAnsi="Arial" w:cs="Arial"/>
                <w:szCs w:val="24"/>
              </w:rPr>
              <w:t>Kingston School of Art</w:t>
            </w:r>
          </w:p>
        </w:tc>
      </w:tr>
      <w:tr w:rsidR="00195F7B" w:rsidRPr="009044FD" w14:paraId="496CC233" w14:textId="77777777" w:rsidTr="00B80F3B">
        <w:trPr>
          <w:gridAfter w:val="1"/>
          <w:wAfter w:w="708" w:type="dxa"/>
        </w:trPr>
        <w:tc>
          <w:tcPr>
            <w:tcW w:w="3652" w:type="dxa"/>
          </w:tcPr>
          <w:p w14:paraId="7DF0CA62" w14:textId="77777777" w:rsidR="003179A4" w:rsidRDefault="003179A4" w:rsidP="00BA216C">
            <w:pPr>
              <w:rPr>
                <w:rFonts w:ascii="Arial" w:hAnsi="Arial" w:cs="Arial"/>
                <w:b/>
                <w:szCs w:val="24"/>
              </w:rPr>
            </w:pPr>
          </w:p>
          <w:p w14:paraId="298B4A2E" w14:textId="77777777" w:rsidR="00195F7B" w:rsidRPr="009044FD" w:rsidRDefault="00195F7B" w:rsidP="00BA216C">
            <w:pPr>
              <w:rPr>
                <w:rFonts w:ascii="Arial" w:hAnsi="Arial" w:cs="Arial"/>
                <w:b/>
                <w:szCs w:val="24"/>
              </w:rPr>
            </w:pPr>
            <w:r w:rsidRPr="009044FD">
              <w:rPr>
                <w:rFonts w:ascii="Arial" w:hAnsi="Arial" w:cs="Arial"/>
                <w:b/>
                <w:szCs w:val="24"/>
              </w:rPr>
              <w:t>School:</w:t>
            </w:r>
          </w:p>
        </w:tc>
        <w:tc>
          <w:tcPr>
            <w:tcW w:w="5670" w:type="dxa"/>
          </w:tcPr>
          <w:p w14:paraId="44BA3426" w14:textId="77777777" w:rsidR="003179A4" w:rsidRPr="003179A4" w:rsidRDefault="003179A4" w:rsidP="00BA216C">
            <w:pPr>
              <w:rPr>
                <w:rFonts w:ascii="Arial" w:hAnsi="Arial" w:cs="Arial"/>
                <w:szCs w:val="24"/>
              </w:rPr>
            </w:pPr>
          </w:p>
          <w:p w14:paraId="725DBE85" w14:textId="77777777" w:rsidR="00195F7B" w:rsidRPr="003179A4" w:rsidRDefault="00AE3116" w:rsidP="00BA216C">
            <w:pPr>
              <w:rPr>
                <w:rFonts w:ascii="Arial" w:hAnsi="Arial" w:cs="Arial"/>
                <w:szCs w:val="24"/>
              </w:rPr>
            </w:pPr>
            <w:r w:rsidRPr="003179A4">
              <w:rPr>
                <w:rFonts w:ascii="Arial" w:hAnsi="Arial" w:cs="Arial"/>
                <w:szCs w:val="24"/>
              </w:rPr>
              <w:t>Arts, Culture and Communication</w:t>
            </w:r>
          </w:p>
          <w:p w14:paraId="175D53C2" w14:textId="77777777" w:rsidR="003179A4" w:rsidRPr="003179A4" w:rsidRDefault="003179A4" w:rsidP="00BA216C">
            <w:pPr>
              <w:rPr>
                <w:rFonts w:ascii="Arial" w:hAnsi="Arial" w:cs="Arial"/>
                <w:szCs w:val="24"/>
              </w:rPr>
            </w:pPr>
          </w:p>
        </w:tc>
      </w:tr>
      <w:tr w:rsidR="003179A4" w:rsidRPr="009044FD" w14:paraId="5DEC8D84" w14:textId="77777777" w:rsidTr="00B80F3B">
        <w:trPr>
          <w:gridAfter w:val="1"/>
          <w:wAfter w:w="708" w:type="dxa"/>
        </w:trPr>
        <w:tc>
          <w:tcPr>
            <w:tcW w:w="3652" w:type="dxa"/>
          </w:tcPr>
          <w:p w14:paraId="50FAF229" w14:textId="77777777" w:rsidR="003179A4" w:rsidRDefault="003179A4" w:rsidP="00BA216C">
            <w:pPr>
              <w:rPr>
                <w:rFonts w:ascii="Arial" w:hAnsi="Arial" w:cs="Arial"/>
                <w:b/>
                <w:szCs w:val="24"/>
              </w:rPr>
            </w:pPr>
            <w:r>
              <w:rPr>
                <w:rFonts w:ascii="Arial" w:hAnsi="Arial" w:cs="Arial"/>
                <w:b/>
                <w:szCs w:val="24"/>
              </w:rPr>
              <w:t>Department:</w:t>
            </w:r>
          </w:p>
        </w:tc>
        <w:tc>
          <w:tcPr>
            <w:tcW w:w="5670" w:type="dxa"/>
          </w:tcPr>
          <w:p w14:paraId="137698A1" w14:textId="77777777" w:rsidR="003179A4" w:rsidRPr="003179A4" w:rsidRDefault="003179A4" w:rsidP="00BA216C">
            <w:pPr>
              <w:rPr>
                <w:rFonts w:ascii="Arial" w:hAnsi="Arial" w:cs="Arial"/>
                <w:szCs w:val="24"/>
              </w:rPr>
            </w:pPr>
            <w:r w:rsidRPr="003179A4">
              <w:rPr>
                <w:rFonts w:ascii="Arial" w:hAnsi="Arial" w:cs="Arial"/>
                <w:szCs w:val="24"/>
              </w:rPr>
              <w:t>Journalism, Publishing and Media</w:t>
            </w:r>
          </w:p>
        </w:tc>
      </w:tr>
      <w:tr w:rsidR="00500DC6" w:rsidRPr="009044FD" w14:paraId="2FDD5D6A" w14:textId="77777777" w:rsidTr="00B80F3B">
        <w:trPr>
          <w:gridAfter w:val="1"/>
          <w:wAfter w:w="708" w:type="dxa"/>
        </w:trPr>
        <w:tc>
          <w:tcPr>
            <w:tcW w:w="3652" w:type="dxa"/>
          </w:tcPr>
          <w:p w14:paraId="7DB1D1D4" w14:textId="77777777" w:rsidR="00500DC6" w:rsidRDefault="00500DC6" w:rsidP="00BA216C">
            <w:pPr>
              <w:rPr>
                <w:rFonts w:ascii="Arial" w:hAnsi="Arial" w:cs="Arial"/>
                <w:b/>
                <w:szCs w:val="24"/>
              </w:rPr>
            </w:pPr>
          </w:p>
          <w:p w14:paraId="6F31BAEF" w14:textId="77777777" w:rsidR="00500DC6" w:rsidRDefault="00500DC6" w:rsidP="00BA216C">
            <w:pPr>
              <w:rPr>
                <w:rFonts w:ascii="Arial" w:hAnsi="Arial" w:cs="Arial"/>
                <w:b/>
                <w:szCs w:val="24"/>
              </w:rPr>
            </w:pPr>
            <w:r>
              <w:rPr>
                <w:rFonts w:ascii="Arial" w:hAnsi="Arial" w:cs="Arial"/>
                <w:b/>
                <w:szCs w:val="24"/>
              </w:rPr>
              <w:t>UCAS:</w:t>
            </w:r>
          </w:p>
        </w:tc>
        <w:tc>
          <w:tcPr>
            <w:tcW w:w="5670" w:type="dxa"/>
          </w:tcPr>
          <w:p w14:paraId="0841E4F5" w14:textId="77777777" w:rsidR="00500DC6" w:rsidRDefault="00500DC6" w:rsidP="00BA216C">
            <w:pPr>
              <w:rPr>
                <w:rFonts w:ascii="Arial" w:hAnsi="Arial" w:cs="Arial"/>
                <w:szCs w:val="24"/>
              </w:rPr>
            </w:pPr>
          </w:p>
          <w:p w14:paraId="17F1FF38" w14:textId="77777777" w:rsidR="00500DC6" w:rsidRDefault="00500DC6" w:rsidP="00BA216C">
            <w:pPr>
              <w:rPr>
                <w:rFonts w:ascii="Arial" w:hAnsi="Arial" w:cs="Arial"/>
                <w:szCs w:val="24"/>
              </w:rPr>
            </w:pPr>
            <w:r>
              <w:rPr>
                <w:rFonts w:ascii="Arial" w:hAnsi="Arial" w:cs="Arial"/>
                <w:szCs w:val="24"/>
              </w:rPr>
              <w:t>PP53</w:t>
            </w:r>
            <w:r w:rsidR="00B80F3B">
              <w:rPr>
                <w:rFonts w:ascii="Arial" w:hAnsi="Arial" w:cs="Arial"/>
                <w:szCs w:val="24"/>
              </w:rPr>
              <w:t xml:space="preserve"> (Full-time)</w:t>
            </w:r>
          </w:p>
          <w:p w14:paraId="0C8BE3AE" w14:textId="77777777" w:rsidR="00B80F3B" w:rsidRDefault="00B80F3B" w:rsidP="00BA216C">
            <w:pPr>
              <w:rPr>
                <w:rFonts w:ascii="Arial" w:hAnsi="Arial" w:cs="Arial"/>
                <w:szCs w:val="24"/>
              </w:rPr>
            </w:pPr>
            <w:r>
              <w:rPr>
                <w:rFonts w:ascii="Arial" w:hAnsi="Arial" w:cs="Arial"/>
                <w:szCs w:val="24"/>
              </w:rPr>
              <w:t>P513 (Sandwich)</w:t>
            </w:r>
          </w:p>
          <w:p w14:paraId="57242C11" w14:textId="77777777" w:rsidR="00B80F3B" w:rsidRPr="003179A4" w:rsidRDefault="00B80F3B" w:rsidP="00B80F3B">
            <w:pPr>
              <w:rPr>
                <w:rFonts w:ascii="Arial" w:hAnsi="Arial" w:cs="Arial"/>
                <w:szCs w:val="24"/>
              </w:rPr>
            </w:pPr>
            <w:r>
              <w:rPr>
                <w:rFonts w:ascii="Arial" w:hAnsi="Arial" w:cs="Arial"/>
                <w:szCs w:val="24"/>
              </w:rPr>
              <w:t>P5P3 (Full-time with Foundation Year)</w:t>
            </w:r>
          </w:p>
        </w:tc>
      </w:tr>
      <w:tr w:rsidR="003179A4" w:rsidRPr="009044FD" w14:paraId="711A9A35" w14:textId="77777777" w:rsidTr="00B80F3B">
        <w:trPr>
          <w:gridAfter w:val="2"/>
          <w:wAfter w:w="6378" w:type="dxa"/>
        </w:trPr>
        <w:tc>
          <w:tcPr>
            <w:tcW w:w="3652" w:type="dxa"/>
          </w:tcPr>
          <w:p w14:paraId="4EE333D4" w14:textId="77777777" w:rsidR="003179A4" w:rsidRPr="009044FD" w:rsidRDefault="003179A4" w:rsidP="00BA216C">
            <w:pPr>
              <w:rPr>
                <w:rFonts w:ascii="Arial" w:hAnsi="Arial" w:cs="Arial"/>
                <w:b/>
                <w:szCs w:val="24"/>
              </w:rPr>
            </w:pPr>
          </w:p>
        </w:tc>
      </w:tr>
      <w:tr w:rsidR="00195F7B" w:rsidRPr="009044FD" w14:paraId="6567FF69" w14:textId="77777777" w:rsidTr="00B80F3B">
        <w:tc>
          <w:tcPr>
            <w:tcW w:w="3652" w:type="dxa"/>
          </w:tcPr>
          <w:p w14:paraId="66847D1F" w14:textId="77777777" w:rsidR="00195F7B" w:rsidRPr="009044FD" w:rsidRDefault="00195F7B" w:rsidP="00BA216C">
            <w:pPr>
              <w:rPr>
                <w:rFonts w:ascii="Arial" w:hAnsi="Arial" w:cs="Arial"/>
                <w:b/>
                <w:szCs w:val="24"/>
              </w:rPr>
            </w:pPr>
            <w:r w:rsidRPr="009044FD">
              <w:rPr>
                <w:rFonts w:ascii="Arial" w:hAnsi="Arial" w:cs="Arial"/>
                <w:b/>
                <w:szCs w:val="24"/>
              </w:rPr>
              <w:t>Course</w:t>
            </w:r>
            <w:r w:rsidR="003179A4">
              <w:rPr>
                <w:rFonts w:ascii="Arial" w:hAnsi="Arial" w:cs="Arial"/>
                <w:b/>
                <w:szCs w:val="24"/>
              </w:rPr>
              <w:t>/Route</w:t>
            </w:r>
            <w:r w:rsidRPr="009044FD">
              <w:rPr>
                <w:rFonts w:ascii="Arial" w:hAnsi="Arial" w:cs="Arial"/>
                <w:b/>
                <w:szCs w:val="24"/>
              </w:rPr>
              <w:t xml:space="preserve"> Code:</w:t>
            </w:r>
          </w:p>
        </w:tc>
        <w:tc>
          <w:tcPr>
            <w:tcW w:w="6378" w:type="dxa"/>
            <w:gridSpan w:val="2"/>
          </w:tcPr>
          <w:p w14:paraId="11E143F2" w14:textId="77777777" w:rsidR="00195F7B" w:rsidRDefault="00B80F3B" w:rsidP="00BA216C">
            <w:pPr>
              <w:rPr>
                <w:rFonts w:ascii="Arial" w:hAnsi="Arial" w:cs="Arial"/>
                <w:szCs w:val="24"/>
              </w:rPr>
            </w:pPr>
            <w:r w:rsidRPr="00B80F3B">
              <w:rPr>
                <w:rFonts w:ascii="Arial" w:hAnsi="Arial" w:cs="Arial"/>
                <w:szCs w:val="24"/>
              </w:rPr>
              <w:t>UFJOU2MDA20</w:t>
            </w:r>
            <w:r>
              <w:rPr>
                <w:rFonts w:ascii="Arial" w:hAnsi="Arial" w:cs="Arial"/>
                <w:szCs w:val="24"/>
              </w:rPr>
              <w:t xml:space="preserve"> (Full-time)</w:t>
            </w:r>
          </w:p>
          <w:p w14:paraId="4C6FCE69" w14:textId="4A825B56" w:rsidR="00B80F3B" w:rsidRDefault="00B80F3B" w:rsidP="00BA216C">
            <w:pPr>
              <w:rPr>
                <w:rFonts w:ascii="Arial" w:hAnsi="Arial" w:cs="Arial"/>
                <w:szCs w:val="24"/>
              </w:rPr>
            </w:pPr>
            <w:r w:rsidRPr="00B80F3B">
              <w:rPr>
                <w:rFonts w:ascii="Arial" w:hAnsi="Arial" w:cs="Arial"/>
                <w:szCs w:val="24"/>
              </w:rPr>
              <w:t>UFJOU2MDA5</w:t>
            </w:r>
            <w:r w:rsidR="00344589">
              <w:rPr>
                <w:rFonts w:ascii="Arial" w:hAnsi="Arial" w:cs="Arial"/>
                <w:szCs w:val="24"/>
              </w:rPr>
              <w:t>5</w:t>
            </w:r>
            <w:r>
              <w:rPr>
                <w:rFonts w:ascii="Arial" w:hAnsi="Arial" w:cs="Arial"/>
                <w:szCs w:val="24"/>
              </w:rPr>
              <w:t xml:space="preserve"> (</w:t>
            </w:r>
            <w:r w:rsidR="00E3069D">
              <w:rPr>
                <w:rFonts w:ascii="Arial" w:hAnsi="Arial" w:cs="Arial"/>
                <w:szCs w:val="24"/>
              </w:rPr>
              <w:t>Full-time including</w:t>
            </w:r>
            <w:r>
              <w:rPr>
                <w:rFonts w:ascii="Arial" w:hAnsi="Arial" w:cs="Arial"/>
                <w:szCs w:val="24"/>
              </w:rPr>
              <w:t xml:space="preserve"> Foundation Year)</w:t>
            </w:r>
          </w:p>
          <w:p w14:paraId="5BD3BBB3" w14:textId="77777777" w:rsidR="00B80F3B" w:rsidRDefault="00B80F3B" w:rsidP="00BA216C">
            <w:pPr>
              <w:rPr>
                <w:rFonts w:ascii="Arial" w:hAnsi="Arial" w:cs="Arial"/>
                <w:szCs w:val="24"/>
              </w:rPr>
            </w:pPr>
            <w:r w:rsidRPr="00B80F3B">
              <w:rPr>
                <w:rFonts w:ascii="Arial" w:hAnsi="Arial" w:cs="Arial"/>
                <w:szCs w:val="24"/>
              </w:rPr>
              <w:t>UPJOU2MDA30</w:t>
            </w:r>
            <w:r>
              <w:rPr>
                <w:rFonts w:ascii="Arial" w:hAnsi="Arial" w:cs="Arial"/>
                <w:szCs w:val="24"/>
              </w:rPr>
              <w:t xml:space="preserve"> (Part-time)</w:t>
            </w:r>
          </w:p>
          <w:p w14:paraId="41EC6B38" w14:textId="29D31C58" w:rsidR="00B80F3B" w:rsidRPr="00B80F3B" w:rsidRDefault="00B80F3B" w:rsidP="00BA216C">
            <w:pPr>
              <w:rPr>
                <w:rFonts w:ascii="Arial" w:hAnsi="Arial" w:cs="Arial"/>
                <w:szCs w:val="24"/>
              </w:rPr>
            </w:pPr>
            <w:r w:rsidRPr="00B80F3B">
              <w:rPr>
                <w:rFonts w:ascii="Arial" w:hAnsi="Arial" w:cs="Arial"/>
                <w:szCs w:val="24"/>
              </w:rPr>
              <w:t>USJOU2MDA4</w:t>
            </w:r>
            <w:r w:rsidR="004960FE">
              <w:rPr>
                <w:rFonts w:ascii="Arial" w:hAnsi="Arial" w:cs="Arial"/>
                <w:szCs w:val="24"/>
              </w:rPr>
              <w:t>5</w:t>
            </w:r>
            <w:r>
              <w:rPr>
                <w:rFonts w:ascii="Arial" w:hAnsi="Arial" w:cs="Arial"/>
                <w:szCs w:val="24"/>
              </w:rPr>
              <w:t xml:space="preserve"> (Sandwich)</w:t>
            </w:r>
          </w:p>
        </w:tc>
      </w:tr>
    </w:tbl>
    <w:p w14:paraId="0D6BC734" w14:textId="77777777" w:rsidR="00195F7B" w:rsidRPr="0059721B" w:rsidRDefault="00195F7B" w:rsidP="00195F7B"/>
    <w:p w14:paraId="34A104AC"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3B7D" w14:textId="77777777" w:rsidR="00A13328" w:rsidRDefault="00A13328" w:rsidP="00C16E1D">
      <w:r>
        <w:separator/>
      </w:r>
    </w:p>
  </w:endnote>
  <w:endnote w:type="continuationSeparator" w:id="0">
    <w:p w14:paraId="5696AE32" w14:textId="77777777" w:rsidR="00A13328" w:rsidRDefault="00A1332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Times-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BF9C" w14:textId="1E469C57" w:rsidR="001636EC" w:rsidRPr="00010271" w:rsidRDefault="001636EC">
    <w:pPr>
      <w:pStyle w:val="Footer"/>
      <w:jc w:val="right"/>
      <w:rPr>
        <w:rFonts w:ascii="Calibri" w:hAnsi="Calibri"/>
        <w:sz w:val="18"/>
      </w:rPr>
    </w:pPr>
    <w:r w:rsidRPr="00010271">
      <w:rPr>
        <w:rFonts w:ascii="Calibri" w:hAnsi="Calibri"/>
        <w:sz w:val="18"/>
      </w:rPr>
      <w:t xml:space="preserve">Page | </w:t>
    </w:r>
    <w:r w:rsidRPr="00010271">
      <w:rPr>
        <w:rFonts w:ascii="Calibri" w:hAnsi="Calibri"/>
        <w:sz w:val="18"/>
      </w:rPr>
      <w:fldChar w:fldCharType="begin"/>
    </w:r>
    <w:r w:rsidRPr="00010271">
      <w:rPr>
        <w:rFonts w:ascii="Calibri" w:hAnsi="Calibri"/>
        <w:sz w:val="18"/>
      </w:rPr>
      <w:instrText xml:space="preserve"> PAGE   \* MERGEFORMAT </w:instrText>
    </w:r>
    <w:r w:rsidRPr="00010271">
      <w:rPr>
        <w:rFonts w:ascii="Calibri" w:hAnsi="Calibri"/>
        <w:sz w:val="18"/>
      </w:rPr>
      <w:fldChar w:fldCharType="separate"/>
    </w:r>
    <w:r>
      <w:rPr>
        <w:rFonts w:ascii="Calibri" w:hAnsi="Calibri"/>
        <w:noProof/>
        <w:sz w:val="18"/>
      </w:rPr>
      <w:t>15</w:t>
    </w:r>
    <w:r w:rsidRPr="00010271">
      <w:rPr>
        <w:rFonts w:ascii="Calibri" w:hAnsi="Calibri"/>
        <w:noProof/>
        <w:sz w:val="18"/>
      </w:rPr>
      <w:fldChar w:fldCharType="end"/>
    </w:r>
    <w:r w:rsidRPr="00010271">
      <w:rPr>
        <w:rFonts w:ascii="Calibri" w:hAnsi="Calibri"/>
        <w:sz w:val="18"/>
      </w:rPr>
      <w:t xml:space="preserve"> </w:t>
    </w:r>
  </w:p>
  <w:p w14:paraId="1EEB5C65" w14:textId="77777777" w:rsidR="001636EC" w:rsidRDefault="00163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F795" w14:textId="77777777" w:rsidR="00A13328" w:rsidRDefault="00A13328" w:rsidP="00C16E1D">
      <w:r>
        <w:separator/>
      </w:r>
    </w:p>
  </w:footnote>
  <w:footnote w:type="continuationSeparator" w:id="0">
    <w:p w14:paraId="2FB061D4" w14:textId="77777777" w:rsidR="00A13328" w:rsidRDefault="00A13328"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0CB1" w14:textId="77777777" w:rsidR="001636EC" w:rsidRDefault="001636EC" w:rsidP="0091574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FB88" w14:textId="77777777" w:rsidR="001636EC" w:rsidRPr="00010271" w:rsidRDefault="001636EC" w:rsidP="00010271">
    <w:pPr>
      <w:pStyle w:val="Header"/>
      <w:rPr>
        <w:rFonts w:ascii="Arial" w:hAnsi="Arial"/>
        <w:b/>
        <w:sz w:val="18"/>
        <w:szCs w:val="18"/>
      </w:rPr>
    </w:pPr>
    <w:r w:rsidRPr="00010271">
      <w:rPr>
        <w:rFonts w:ascii="Arial" w:hAnsi="Arial"/>
        <w:b/>
        <w:sz w:val="18"/>
        <w:szCs w:val="18"/>
      </w:rPr>
      <w:t>PROGRAMME SPECIFICATION</w:t>
    </w:r>
  </w:p>
  <w:p w14:paraId="1EF71D3C" w14:textId="7DA64B30" w:rsidR="001636EC" w:rsidRPr="00010271" w:rsidRDefault="001636EC" w:rsidP="00010271">
    <w:pPr>
      <w:pStyle w:val="Header"/>
      <w:pBdr>
        <w:bottom w:val="single" w:sz="4" w:space="1" w:color="auto"/>
      </w:pBdr>
      <w:spacing w:line="360" w:lineRule="auto"/>
      <w:rPr>
        <w:rFonts w:ascii="Arial" w:hAnsi="Arial"/>
      </w:rPr>
    </w:pPr>
    <w:r w:rsidRPr="00010271">
      <w:rPr>
        <w:rFonts w:ascii="Arial" w:hAnsi="Arial"/>
        <w:sz w:val="18"/>
        <w:szCs w:val="18"/>
      </w:rPr>
      <w:t>BA (H</w:t>
    </w:r>
    <w:r>
      <w:rPr>
        <w:rFonts w:ascii="Arial" w:hAnsi="Arial"/>
        <w:sz w:val="18"/>
        <w:szCs w:val="18"/>
      </w:rPr>
      <w:t>ons) Journalism and Media – 2021-22</w:t>
    </w:r>
  </w:p>
  <w:p w14:paraId="27EFE50A" w14:textId="77777777" w:rsidR="001636EC" w:rsidRDefault="00163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D7BC3"/>
    <w:multiLevelType w:val="hybridMultilevel"/>
    <w:tmpl w:val="903AA4C0"/>
    <w:lvl w:ilvl="0" w:tplc="DC58CDE8">
      <w:start w:val="1"/>
      <w:numFmt w:val="bullet"/>
      <w:lvlText w:val=""/>
      <w:lvlJc w:val="left"/>
      <w:pPr>
        <w:tabs>
          <w:tab w:val="num" w:pos="720"/>
        </w:tabs>
        <w:ind w:left="720" w:hanging="360"/>
      </w:pPr>
      <w:rPr>
        <w:rFonts w:ascii="Symbol" w:hAnsi="Symbol" w:hint="default"/>
        <w:sz w:val="20"/>
      </w:rPr>
    </w:lvl>
    <w:lvl w:ilvl="1" w:tplc="E6CA874A">
      <w:start w:val="1"/>
      <w:numFmt w:val="bullet"/>
      <w:lvlText w:val="o"/>
      <w:lvlJc w:val="left"/>
      <w:pPr>
        <w:tabs>
          <w:tab w:val="num" w:pos="1440"/>
        </w:tabs>
        <w:ind w:left="1440" w:hanging="360"/>
      </w:pPr>
      <w:rPr>
        <w:rFonts w:ascii="Courier New" w:hAnsi="Courier New" w:hint="default"/>
        <w:sz w:val="20"/>
      </w:rPr>
    </w:lvl>
    <w:lvl w:ilvl="2" w:tplc="9B7C8E8C" w:tentative="1">
      <w:start w:val="1"/>
      <w:numFmt w:val="bullet"/>
      <w:lvlText w:val=""/>
      <w:lvlJc w:val="left"/>
      <w:pPr>
        <w:tabs>
          <w:tab w:val="num" w:pos="2160"/>
        </w:tabs>
        <w:ind w:left="2160" w:hanging="360"/>
      </w:pPr>
      <w:rPr>
        <w:rFonts w:ascii="Wingdings" w:hAnsi="Wingdings" w:hint="default"/>
        <w:sz w:val="20"/>
      </w:rPr>
    </w:lvl>
    <w:lvl w:ilvl="3" w:tplc="31F83E90" w:tentative="1">
      <w:start w:val="1"/>
      <w:numFmt w:val="bullet"/>
      <w:lvlText w:val=""/>
      <w:lvlJc w:val="left"/>
      <w:pPr>
        <w:tabs>
          <w:tab w:val="num" w:pos="2880"/>
        </w:tabs>
        <w:ind w:left="2880" w:hanging="360"/>
      </w:pPr>
      <w:rPr>
        <w:rFonts w:ascii="Wingdings" w:hAnsi="Wingdings" w:hint="default"/>
        <w:sz w:val="20"/>
      </w:rPr>
    </w:lvl>
    <w:lvl w:ilvl="4" w:tplc="9E386802" w:tentative="1">
      <w:start w:val="1"/>
      <w:numFmt w:val="bullet"/>
      <w:lvlText w:val=""/>
      <w:lvlJc w:val="left"/>
      <w:pPr>
        <w:tabs>
          <w:tab w:val="num" w:pos="3600"/>
        </w:tabs>
        <w:ind w:left="3600" w:hanging="360"/>
      </w:pPr>
      <w:rPr>
        <w:rFonts w:ascii="Wingdings" w:hAnsi="Wingdings" w:hint="default"/>
        <w:sz w:val="20"/>
      </w:rPr>
    </w:lvl>
    <w:lvl w:ilvl="5" w:tplc="788875C2" w:tentative="1">
      <w:start w:val="1"/>
      <w:numFmt w:val="bullet"/>
      <w:lvlText w:val=""/>
      <w:lvlJc w:val="left"/>
      <w:pPr>
        <w:tabs>
          <w:tab w:val="num" w:pos="4320"/>
        </w:tabs>
        <w:ind w:left="4320" w:hanging="360"/>
      </w:pPr>
      <w:rPr>
        <w:rFonts w:ascii="Wingdings" w:hAnsi="Wingdings" w:hint="default"/>
        <w:sz w:val="20"/>
      </w:rPr>
    </w:lvl>
    <w:lvl w:ilvl="6" w:tplc="26666054" w:tentative="1">
      <w:start w:val="1"/>
      <w:numFmt w:val="bullet"/>
      <w:lvlText w:val=""/>
      <w:lvlJc w:val="left"/>
      <w:pPr>
        <w:tabs>
          <w:tab w:val="num" w:pos="5040"/>
        </w:tabs>
        <w:ind w:left="5040" w:hanging="360"/>
      </w:pPr>
      <w:rPr>
        <w:rFonts w:ascii="Wingdings" w:hAnsi="Wingdings" w:hint="default"/>
        <w:sz w:val="20"/>
      </w:rPr>
    </w:lvl>
    <w:lvl w:ilvl="7" w:tplc="DD082964" w:tentative="1">
      <w:start w:val="1"/>
      <w:numFmt w:val="bullet"/>
      <w:lvlText w:val=""/>
      <w:lvlJc w:val="left"/>
      <w:pPr>
        <w:tabs>
          <w:tab w:val="num" w:pos="5760"/>
        </w:tabs>
        <w:ind w:left="5760" w:hanging="360"/>
      </w:pPr>
      <w:rPr>
        <w:rFonts w:ascii="Wingdings" w:hAnsi="Wingdings" w:hint="default"/>
        <w:sz w:val="20"/>
      </w:rPr>
    </w:lvl>
    <w:lvl w:ilvl="8" w:tplc="4BEC15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217C3"/>
    <w:multiLevelType w:val="hybridMultilevel"/>
    <w:tmpl w:val="92E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03C01"/>
    <w:multiLevelType w:val="hybridMultilevel"/>
    <w:tmpl w:val="2F24C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626A5D2">
      <w:numFmt w:val="bullet"/>
      <w:lvlText w:val="•"/>
      <w:lvlJc w:val="left"/>
      <w:pPr>
        <w:ind w:left="2940" w:hanging="420"/>
      </w:pPr>
      <w:rPr>
        <w:rFonts w:ascii="Arial" w:eastAsia="Calibri"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53CEE"/>
    <w:multiLevelType w:val="hybridMultilevel"/>
    <w:tmpl w:val="0C090001"/>
    <w:lvl w:ilvl="0" w:tplc="1BA27718">
      <w:start w:val="1"/>
      <w:numFmt w:val="bullet"/>
      <w:lvlText w:val=""/>
      <w:lvlJc w:val="left"/>
      <w:pPr>
        <w:tabs>
          <w:tab w:val="num" w:pos="360"/>
        </w:tabs>
        <w:ind w:left="360" w:hanging="360"/>
      </w:pPr>
      <w:rPr>
        <w:rFonts w:ascii="Symbol" w:hAnsi="Symbol" w:hint="default"/>
      </w:rPr>
    </w:lvl>
    <w:lvl w:ilvl="1" w:tplc="58ECB322">
      <w:numFmt w:val="decimal"/>
      <w:lvlText w:val=""/>
      <w:lvlJc w:val="left"/>
    </w:lvl>
    <w:lvl w:ilvl="2" w:tplc="91002784">
      <w:numFmt w:val="decimal"/>
      <w:lvlText w:val=""/>
      <w:lvlJc w:val="left"/>
    </w:lvl>
    <w:lvl w:ilvl="3" w:tplc="78A4CD92">
      <w:numFmt w:val="decimal"/>
      <w:lvlText w:val=""/>
      <w:lvlJc w:val="left"/>
    </w:lvl>
    <w:lvl w:ilvl="4" w:tplc="14346D04">
      <w:numFmt w:val="decimal"/>
      <w:lvlText w:val=""/>
      <w:lvlJc w:val="left"/>
    </w:lvl>
    <w:lvl w:ilvl="5" w:tplc="8DF6A290">
      <w:numFmt w:val="decimal"/>
      <w:lvlText w:val=""/>
      <w:lvlJc w:val="left"/>
    </w:lvl>
    <w:lvl w:ilvl="6" w:tplc="0CCAE4A2">
      <w:numFmt w:val="decimal"/>
      <w:lvlText w:val=""/>
      <w:lvlJc w:val="left"/>
    </w:lvl>
    <w:lvl w:ilvl="7" w:tplc="C5863CDA">
      <w:numFmt w:val="decimal"/>
      <w:lvlText w:val=""/>
      <w:lvlJc w:val="left"/>
    </w:lvl>
    <w:lvl w:ilvl="8" w:tplc="01F0D478">
      <w:numFmt w:val="decimal"/>
      <w:lvlText w:val=""/>
      <w:lvlJc w:val="left"/>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5CA1B17"/>
    <w:multiLevelType w:val="hybridMultilevel"/>
    <w:tmpl w:val="0C090001"/>
    <w:lvl w:ilvl="0" w:tplc="4A7A9388">
      <w:start w:val="1"/>
      <w:numFmt w:val="bullet"/>
      <w:lvlText w:val=""/>
      <w:lvlJc w:val="left"/>
      <w:pPr>
        <w:tabs>
          <w:tab w:val="num" w:pos="360"/>
        </w:tabs>
        <w:ind w:left="360" w:hanging="360"/>
      </w:pPr>
      <w:rPr>
        <w:rFonts w:ascii="Symbol" w:hAnsi="Symbol" w:hint="default"/>
      </w:rPr>
    </w:lvl>
    <w:lvl w:ilvl="1" w:tplc="5C6C0444">
      <w:numFmt w:val="decimal"/>
      <w:lvlText w:val=""/>
      <w:lvlJc w:val="left"/>
    </w:lvl>
    <w:lvl w:ilvl="2" w:tplc="DCE840AE">
      <w:numFmt w:val="decimal"/>
      <w:lvlText w:val=""/>
      <w:lvlJc w:val="left"/>
    </w:lvl>
    <w:lvl w:ilvl="3" w:tplc="C5D2ABC8">
      <w:numFmt w:val="decimal"/>
      <w:lvlText w:val=""/>
      <w:lvlJc w:val="left"/>
    </w:lvl>
    <w:lvl w:ilvl="4" w:tplc="A170AD60">
      <w:numFmt w:val="decimal"/>
      <w:lvlText w:val=""/>
      <w:lvlJc w:val="left"/>
    </w:lvl>
    <w:lvl w:ilvl="5" w:tplc="B4106828">
      <w:numFmt w:val="decimal"/>
      <w:lvlText w:val=""/>
      <w:lvlJc w:val="left"/>
    </w:lvl>
    <w:lvl w:ilvl="6" w:tplc="62282E68">
      <w:numFmt w:val="decimal"/>
      <w:lvlText w:val=""/>
      <w:lvlJc w:val="left"/>
    </w:lvl>
    <w:lvl w:ilvl="7" w:tplc="DA0A49C8">
      <w:numFmt w:val="decimal"/>
      <w:lvlText w:val=""/>
      <w:lvlJc w:val="left"/>
    </w:lvl>
    <w:lvl w:ilvl="8" w:tplc="02783690">
      <w:numFmt w:val="decimal"/>
      <w:lvlText w:val=""/>
      <w:lvlJc w:val="left"/>
    </w:lvl>
  </w:abstractNum>
  <w:abstractNum w:abstractNumId="11"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3A2012"/>
    <w:multiLevelType w:val="hybridMultilevel"/>
    <w:tmpl w:val="15F2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12"/>
  </w:num>
  <w:num w:numId="6">
    <w:abstractNumId w:val="9"/>
  </w:num>
  <w:num w:numId="7">
    <w:abstractNumId w:val="5"/>
  </w:num>
  <w:num w:numId="8">
    <w:abstractNumId w:val="10"/>
  </w:num>
  <w:num w:numId="9">
    <w:abstractNumId w:val="11"/>
  </w:num>
  <w:num w:numId="10">
    <w:abstractNumId w:val="7"/>
  </w:num>
  <w:num w:numId="11">
    <w:abstractNumId w:val="2"/>
  </w:num>
  <w:num w:numId="12">
    <w:abstractNumId w:val="4"/>
  </w:num>
  <w:num w:numId="13">
    <w:abstractNumId w:val="3"/>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xNzUxMzAwNDY2MbRQ0lEKTi0uzszPAykwqgUAnALnxywAAAA="/>
  </w:docVars>
  <w:rsids>
    <w:rsidRoot w:val="00195F7B"/>
    <w:rsid w:val="000002E1"/>
    <w:rsid w:val="0000202E"/>
    <w:rsid w:val="0000346C"/>
    <w:rsid w:val="000064D3"/>
    <w:rsid w:val="000079EC"/>
    <w:rsid w:val="00010271"/>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255"/>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4B2"/>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918"/>
    <w:rsid w:val="00146CB2"/>
    <w:rsid w:val="00146E3D"/>
    <w:rsid w:val="00147ABC"/>
    <w:rsid w:val="00151883"/>
    <w:rsid w:val="00152460"/>
    <w:rsid w:val="00157055"/>
    <w:rsid w:val="00160E05"/>
    <w:rsid w:val="0016347D"/>
    <w:rsid w:val="001636EC"/>
    <w:rsid w:val="001640D0"/>
    <w:rsid w:val="00164360"/>
    <w:rsid w:val="00165025"/>
    <w:rsid w:val="00165B4D"/>
    <w:rsid w:val="00165BCF"/>
    <w:rsid w:val="00165D50"/>
    <w:rsid w:val="001665D4"/>
    <w:rsid w:val="00166D8E"/>
    <w:rsid w:val="00167F4C"/>
    <w:rsid w:val="00172B08"/>
    <w:rsid w:val="00172B54"/>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B7F21"/>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1F58DB"/>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883"/>
    <w:rsid w:val="00237043"/>
    <w:rsid w:val="0023716B"/>
    <w:rsid w:val="002371A8"/>
    <w:rsid w:val="00241DCB"/>
    <w:rsid w:val="002421F8"/>
    <w:rsid w:val="00243B7B"/>
    <w:rsid w:val="0024644D"/>
    <w:rsid w:val="00251D6D"/>
    <w:rsid w:val="002527DE"/>
    <w:rsid w:val="00253A26"/>
    <w:rsid w:val="00256E5C"/>
    <w:rsid w:val="00256F45"/>
    <w:rsid w:val="00260950"/>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646"/>
    <w:rsid w:val="00285162"/>
    <w:rsid w:val="00285BA5"/>
    <w:rsid w:val="0029012A"/>
    <w:rsid w:val="0029205D"/>
    <w:rsid w:val="002922A0"/>
    <w:rsid w:val="002929AD"/>
    <w:rsid w:val="0029445A"/>
    <w:rsid w:val="00294823"/>
    <w:rsid w:val="00295712"/>
    <w:rsid w:val="002959F8"/>
    <w:rsid w:val="002964D6"/>
    <w:rsid w:val="00297E58"/>
    <w:rsid w:val="002A743D"/>
    <w:rsid w:val="002B0123"/>
    <w:rsid w:val="002B2DC9"/>
    <w:rsid w:val="002B3AA4"/>
    <w:rsid w:val="002B7841"/>
    <w:rsid w:val="002C1847"/>
    <w:rsid w:val="002C1C72"/>
    <w:rsid w:val="002C2480"/>
    <w:rsid w:val="002C2FF9"/>
    <w:rsid w:val="002C4FD9"/>
    <w:rsid w:val="002C587A"/>
    <w:rsid w:val="002C60C0"/>
    <w:rsid w:val="002D1E65"/>
    <w:rsid w:val="002D20BD"/>
    <w:rsid w:val="002D2BD1"/>
    <w:rsid w:val="002D31AE"/>
    <w:rsid w:val="002D34FA"/>
    <w:rsid w:val="002D509A"/>
    <w:rsid w:val="002D53E9"/>
    <w:rsid w:val="002E1126"/>
    <w:rsid w:val="002E29D0"/>
    <w:rsid w:val="002E396C"/>
    <w:rsid w:val="002E409E"/>
    <w:rsid w:val="002E6FF2"/>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179A4"/>
    <w:rsid w:val="003219DB"/>
    <w:rsid w:val="00324F2B"/>
    <w:rsid w:val="003254EA"/>
    <w:rsid w:val="00325A16"/>
    <w:rsid w:val="0032650E"/>
    <w:rsid w:val="00327695"/>
    <w:rsid w:val="00336761"/>
    <w:rsid w:val="00336E22"/>
    <w:rsid w:val="0034048B"/>
    <w:rsid w:val="00343A01"/>
    <w:rsid w:val="00343FFD"/>
    <w:rsid w:val="00344589"/>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3B16"/>
    <w:rsid w:val="003848C2"/>
    <w:rsid w:val="00384B41"/>
    <w:rsid w:val="00385EE9"/>
    <w:rsid w:val="003862A8"/>
    <w:rsid w:val="003875C9"/>
    <w:rsid w:val="00387A10"/>
    <w:rsid w:val="00390086"/>
    <w:rsid w:val="00390D47"/>
    <w:rsid w:val="00390FA2"/>
    <w:rsid w:val="0039132D"/>
    <w:rsid w:val="0039306E"/>
    <w:rsid w:val="003937EE"/>
    <w:rsid w:val="00395420"/>
    <w:rsid w:val="00396CEF"/>
    <w:rsid w:val="0039776E"/>
    <w:rsid w:val="003A0AE1"/>
    <w:rsid w:val="003A1CFC"/>
    <w:rsid w:val="003A5B5C"/>
    <w:rsid w:val="003A7139"/>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4CF5"/>
    <w:rsid w:val="003E5E0F"/>
    <w:rsid w:val="003E65E8"/>
    <w:rsid w:val="003E6E04"/>
    <w:rsid w:val="003E7DC7"/>
    <w:rsid w:val="003F0E1B"/>
    <w:rsid w:val="003F674C"/>
    <w:rsid w:val="00403A8F"/>
    <w:rsid w:val="00410BEE"/>
    <w:rsid w:val="004143B7"/>
    <w:rsid w:val="004146C9"/>
    <w:rsid w:val="00414DF4"/>
    <w:rsid w:val="004160DA"/>
    <w:rsid w:val="00416C4B"/>
    <w:rsid w:val="00420B33"/>
    <w:rsid w:val="00422320"/>
    <w:rsid w:val="00423877"/>
    <w:rsid w:val="004247AA"/>
    <w:rsid w:val="00424B0F"/>
    <w:rsid w:val="00424BC6"/>
    <w:rsid w:val="0042527C"/>
    <w:rsid w:val="0042572B"/>
    <w:rsid w:val="00426298"/>
    <w:rsid w:val="00426D4B"/>
    <w:rsid w:val="004319E0"/>
    <w:rsid w:val="0043276E"/>
    <w:rsid w:val="00437580"/>
    <w:rsid w:val="0043796E"/>
    <w:rsid w:val="00443D98"/>
    <w:rsid w:val="00443E71"/>
    <w:rsid w:val="004455BD"/>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3776"/>
    <w:rsid w:val="00484EEB"/>
    <w:rsid w:val="00487EC8"/>
    <w:rsid w:val="00492AF5"/>
    <w:rsid w:val="0049317E"/>
    <w:rsid w:val="00494C0F"/>
    <w:rsid w:val="004960FE"/>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45BE"/>
    <w:rsid w:val="004E0D2B"/>
    <w:rsid w:val="004E54E1"/>
    <w:rsid w:val="004E6270"/>
    <w:rsid w:val="004E6E92"/>
    <w:rsid w:val="004F1061"/>
    <w:rsid w:val="004F1498"/>
    <w:rsid w:val="004F238B"/>
    <w:rsid w:val="004F486D"/>
    <w:rsid w:val="004F606A"/>
    <w:rsid w:val="00500DC6"/>
    <w:rsid w:val="0050528F"/>
    <w:rsid w:val="00507F2C"/>
    <w:rsid w:val="005104F8"/>
    <w:rsid w:val="00511B47"/>
    <w:rsid w:val="0051688B"/>
    <w:rsid w:val="00517772"/>
    <w:rsid w:val="00523E17"/>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4DB"/>
    <w:rsid w:val="00555DFE"/>
    <w:rsid w:val="00560EA6"/>
    <w:rsid w:val="00561905"/>
    <w:rsid w:val="00561D5A"/>
    <w:rsid w:val="00562601"/>
    <w:rsid w:val="005641C1"/>
    <w:rsid w:val="00564D7C"/>
    <w:rsid w:val="00565507"/>
    <w:rsid w:val="00567C0E"/>
    <w:rsid w:val="005731ED"/>
    <w:rsid w:val="005738D0"/>
    <w:rsid w:val="00575308"/>
    <w:rsid w:val="00575CEA"/>
    <w:rsid w:val="00577451"/>
    <w:rsid w:val="0057783B"/>
    <w:rsid w:val="0058049D"/>
    <w:rsid w:val="00582345"/>
    <w:rsid w:val="00582F93"/>
    <w:rsid w:val="00586C2E"/>
    <w:rsid w:val="0058724A"/>
    <w:rsid w:val="0058730B"/>
    <w:rsid w:val="00587ED8"/>
    <w:rsid w:val="00590B5E"/>
    <w:rsid w:val="0059131D"/>
    <w:rsid w:val="0059219C"/>
    <w:rsid w:val="00597EFD"/>
    <w:rsid w:val="005A1534"/>
    <w:rsid w:val="005A3159"/>
    <w:rsid w:val="005A76AA"/>
    <w:rsid w:val="005B1518"/>
    <w:rsid w:val="005B18E1"/>
    <w:rsid w:val="005B3BE3"/>
    <w:rsid w:val="005B4C28"/>
    <w:rsid w:val="005B7523"/>
    <w:rsid w:val="005C2054"/>
    <w:rsid w:val="005C2CCE"/>
    <w:rsid w:val="005C3910"/>
    <w:rsid w:val="005C4470"/>
    <w:rsid w:val="005C5B50"/>
    <w:rsid w:val="005C5B68"/>
    <w:rsid w:val="005C60AE"/>
    <w:rsid w:val="005C77F7"/>
    <w:rsid w:val="005D02E8"/>
    <w:rsid w:val="005D1CCC"/>
    <w:rsid w:val="005D3897"/>
    <w:rsid w:val="005D3B08"/>
    <w:rsid w:val="005D4856"/>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5C45"/>
    <w:rsid w:val="00627598"/>
    <w:rsid w:val="0063056F"/>
    <w:rsid w:val="0063120B"/>
    <w:rsid w:val="00631680"/>
    <w:rsid w:val="00632346"/>
    <w:rsid w:val="006326B1"/>
    <w:rsid w:val="006334E1"/>
    <w:rsid w:val="00633502"/>
    <w:rsid w:val="00634F4A"/>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24A"/>
    <w:rsid w:val="00670932"/>
    <w:rsid w:val="00670FC0"/>
    <w:rsid w:val="00671182"/>
    <w:rsid w:val="00671EE7"/>
    <w:rsid w:val="00672ABC"/>
    <w:rsid w:val="00675AFB"/>
    <w:rsid w:val="00675BAC"/>
    <w:rsid w:val="006761E2"/>
    <w:rsid w:val="0068089B"/>
    <w:rsid w:val="0068111F"/>
    <w:rsid w:val="00682679"/>
    <w:rsid w:val="0068372C"/>
    <w:rsid w:val="00683B64"/>
    <w:rsid w:val="006908BD"/>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455B"/>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3D0"/>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2A93"/>
    <w:rsid w:val="00724192"/>
    <w:rsid w:val="00724A36"/>
    <w:rsid w:val="0072558B"/>
    <w:rsid w:val="0072593B"/>
    <w:rsid w:val="0072711C"/>
    <w:rsid w:val="00730E4C"/>
    <w:rsid w:val="00731BD5"/>
    <w:rsid w:val="0073208B"/>
    <w:rsid w:val="00733DC1"/>
    <w:rsid w:val="00734046"/>
    <w:rsid w:val="007353E7"/>
    <w:rsid w:val="007357B3"/>
    <w:rsid w:val="0073606D"/>
    <w:rsid w:val="007374C2"/>
    <w:rsid w:val="007444E8"/>
    <w:rsid w:val="00750C9C"/>
    <w:rsid w:val="00751A0A"/>
    <w:rsid w:val="00752A17"/>
    <w:rsid w:val="00754CE0"/>
    <w:rsid w:val="00755976"/>
    <w:rsid w:val="00755B68"/>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2398"/>
    <w:rsid w:val="007A4381"/>
    <w:rsid w:val="007A4538"/>
    <w:rsid w:val="007A45F6"/>
    <w:rsid w:val="007A4B3C"/>
    <w:rsid w:val="007A5442"/>
    <w:rsid w:val="007A54E3"/>
    <w:rsid w:val="007A7360"/>
    <w:rsid w:val="007B0749"/>
    <w:rsid w:val="007B179B"/>
    <w:rsid w:val="007B18E5"/>
    <w:rsid w:val="007B2265"/>
    <w:rsid w:val="007B22BD"/>
    <w:rsid w:val="007B36E6"/>
    <w:rsid w:val="007B4831"/>
    <w:rsid w:val="007B4CF3"/>
    <w:rsid w:val="007B5396"/>
    <w:rsid w:val="007B53BB"/>
    <w:rsid w:val="007B65A2"/>
    <w:rsid w:val="007C0B75"/>
    <w:rsid w:val="007C25B6"/>
    <w:rsid w:val="007C5185"/>
    <w:rsid w:val="007D010F"/>
    <w:rsid w:val="007D2A0C"/>
    <w:rsid w:val="007D2E85"/>
    <w:rsid w:val="007D4EE7"/>
    <w:rsid w:val="007D52CF"/>
    <w:rsid w:val="007D53C4"/>
    <w:rsid w:val="007D5F05"/>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4B01"/>
    <w:rsid w:val="00826C54"/>
    <w:rsid w:val="008275D6"/>
    <w:rsid w:val="0083054A"/>
    <w:rsid w:val="00830B9F"/>
    <w:rsid w:val="008317AD"/>
    <w:rsid w:val="00835764"/>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4E8D"/>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C93"/>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3776"/>
    <w:rsid w:val="00915742"/>
    <w:rsid w:val="00915BC0"/>
    <w:rsid w:val="009168B6"/>
    <w:rsid w:val="00917772"/>
    <w:rsid w:val="00920A86"/>
    <w:rsid w:val="009210FE"/>
    <w:rsid w:val="0092267E"/>
    <w:rsid w:val="0092351A"/>
    <w:rsid w:val="009248D5"/>
    <w:rsid w:val="0092498C"/>
    <w:rsid w:val="009251E4"/>
    <w:rsid w:val="0093130C"/>
    <w:rsid w:val="009314B7"/>
    <w:rsid w:val="00931B64"/>
    <w:rsid w:val="009332EB"/>
    <w:rsid w:val="009344C0"/>
    <w:rsid w:val="00935CC8"/>
    <w:rsid w:val="00935D2F"/>
    <w:rsid w:val="00937806"/>
    <w:rsid w:val="00940889"/>
    <w:rsid w:val="00940DE1"/>
    <w:rsid w:val="00941AB1"/>
    <w:rsid w:val="00941DFD"/>
    <w:rsid w:val="009427EA"/>
    <w:rsid w:val="00943AF8"/>
    <w:rsid w:val="0094416D"/>
    <w:rsid w:val="009447FF"/>
    <w:rsid w:val="00944A50"/>
    <w:rsid w:val="00945196"/>
    <w:rsid w:val="00946377"/>
    <w:rsid w:val="009506A8"/>
    <w:rsid w:val="009509D0"/>
    <w:rsid w:val="00951199"/>
    <w:rsid w:val="00954D7D"/>
    <w:rsid w:val="00956535"/>
    <w:rsid w:val="00957626"/>
    <w:rsid w:val="009605EE"/>
    <w:rsid w:val="00961356"/>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777"/>
    <w:rsid w:val="009B49F2"/>
    <w:rsid w:val="009C35C7"/>
    <w:rsid w:val="009C3E60"/>
    <w:rsid w:val="009C3F2A"/>
    <w:rsid w:val="009C725A"/>
    <w:rsid w:val="009D054E"/>
    <w:rsid w:val="009D39C2"/>
    <w:rsid w:val="009D5FB2"/>
    <w:rsid w:val="009D699E"/>
    <w:rsid w:val="009E131A"/>
    <w:rsid w:val="009E4A4E"/>
    <w:rsid w:val="009E5A35"/>
    <w:rsid w:val="009E621A"/>
    <w:rsid w:val="009F093A"/>
    <w:rsid w:val="009F3E0C"/>
    <w:rsid w:val="009F53D3"/>
    <w:rsid w:val="00A01793"/>
    <w:rsid w:val="00A0204F"/>
    <w:rsid w:val="00A02F62"/>
    <w:rsid w:val="00A04723"/>
    <w:rsid w:val="00A05907"/>
    <w:rsid w:val="00A0643A"/>
    <w:rsid w:val="00A068B5"/>
    <w:rsid w:val="00A07000"/>
    <w:rsid w:val="00A07745"/>
    <w:rsid w:val="00A0797E"/>
    <w:rsid w:val="00A11517"/>
    <w:rsid w:val="00A13239"/>
    <w:rsid w:val="00A13328"/>
    <w:rsid w:val="00A14309"/>
    <w:rsid w:val="00A1679B"/>
    <w:rsid w:val="00A179DA"/>
    <w:rsid w:val="00A20811"/>
    <w:rsid w:val="00A20B25"/>
    <w:rsid w:val="00A22369"/>
    <w:rsid w:val="00A22F42"/>
    <w:rsid w:val="00A24710"/>
    <w:rsid w:val="00A24F0A"/>
    <w:rsid w:val="00A2569C"/>
    <w:rsid w:val="00A27A13"/>
    <w:rsid w:val="00A3172F"/>
    <w:rsid w:val="00A31D64"/>
    <w:rsid w:val="00A31EBC"/>
    <w:rsid w:val="00A33A99"/>
    <w:rsid w:val="00A34EB8"/>
    <w:rsid w:val="00A3578F"/>
    <w:rsid w:val="00A35C28"/>
    <w:rsid w:val="00A35F9C"/>
    <w:rsid w:val="00A40925"/>
    <w:rsid w:val="00A42134"/>
    <w:rsid w:val="00A43B07"/>
    <w:rsid w:val="00A44AB2"/>
    <w:rsid w:val="00A5171B"/>
    <w:rsid w:val="00A51DBE"/>
    <w:rsid w:val="00A52EFA"/>
    <w:rsid w:val="00A5380C"/>
    <w:rsid w:val="00A57A1D"/>
    <w:rsid w:val="00A62B09"/>
    <w:rsid w:val="00A6328F"/>
    <w:rsid w:val="00A647FC"/>
    <w:rsid w:val="00A65044"/>
    <w:rsid w:val="00A659BE"/>
    <w:rsid w:val="00A66317"/>
    <w:rsid w:val="00A67DDA"/>
    <w:rsid w:val="00A67E02"/>
    <w:rsid w:val="00A73502"/>
    <w:rsid w:val="00A77328"/>
    <w:rsid w:val="00A77E08"/>
    <w:rsid w:val="00A80213"/>
    <w:rsid w:val="00A82BFB"/>
    <w:rsid w:val="00A855B3"/>
    <w:rsid w:val="00A873FD"/>
    <w:rsid w:val="00A875A3"/>
    <w:rsid w:val="00A912F9"/>
    <w:rsid w:val="00A923A8"/>
    <w:rsid w:val="00A92ACE"/>
    <w:rsid w:val="00A94A29"/>
    <w:rsid w:val="00A96C14"/>
    <w:rsid w:val="00A970E9"/>
    <w:rsid w:val="00AA0516"/>
    <w:rsid w:val="00AA4BD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F8D"/>
    <w:rsid w:val="00AB7347"/>
    <w:rsid w:val="00AB73E5"/>
    <w:rsid w:val="00AC06BF"/>
    <w:rsid w:val="00AC16D7"/>
    <w:rsid w:val="00AC1C82"/>
    <w:rsid w:val="00AC2617"/>
    <w:rsid w:val="00AC2F8D"/>
    <w:rsid w:val="00AC471F"/>
    <w:rsid w:val="00AC4DC3"/>
    <w:rsid w:val="00AC4EF5"/>
    <w:rsid w:val="00AC52F6"/>
    <w:rsid w:val="00AC53E1"/>
    <w:rsid w:val="00AC6323"/>
    <w:rsid w:val="00AC6A88"/>
    <w:rsid w:val="00AC7D08"/>
    <w:rsid w:val="00AC7EB4"/>
    <w:rsid w:val="00AD01AD"/>
    <w:rsid w:val="00AD0585"/>
    <w:rsid w:val="00AD0794"/>
    <w:rsid w:val="00AD1F7E"/>
    <w:rsid w:val="00AD23B6"/>
    <w:rsid w:val="00AD43D4"/>
    <w:rsid w:val="00AD7356"/>
    <w:rsid w:val="00AE0869"/>
    <w:rsid w:val="00AE2BF4"/>
    <w:rsid w:val="00AE3076"/>
    <w:rsid w:val="00AE311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3EC0"/>
    <w:rsid w:val="00B55861"/>
    <w:rsid w:val="00B56E73"/>
    <w:rsid w:val="00B57A95"/>
    <w:rsid w:val="00B620CD"/>
    <w:rsid w:val="00B65A8B"/>
    <w:rsid w:val="00B66FE6"/>
    <w:rsid w:val="00B72FDE"/>
    <w:rsid w:val="00B73471"/>
    <w:rsid w:val="00B74BB1"/>
    <w:rsid w:val="00B75137"/>
    <w:rsid w:val="00B76072"/>
    <w:rsid w:val="00B7775A"/>
    <w:rsid w:val="00B803AA"/>
    <w:rsid w:val="00B80F3B"/>
    <w:rsid w:val="00B82008"/>
    <w:rsid w:val="00B83024"/>
    <w:rsid w:val="00B84222"/>
    <w:rsid w:val="00B86501"/>
    <w:rsid w:val="00B871FC"/>
    <w:rsid w:val="00B87678"/>
    <w:rsid w:val="00B92B9A"/>
    <w:rsid w:val="00B94572"/>
    <w:rsid w:val="00B96F93"/>
    <w:rsid w:val="00BA160F"/>
    <w:rsid w:val="00BA162C"/>
    <w:rsid w:val="00BA216C"/>
    <w:rsid w:val="00BA49D8"/>
    <w:rsid w:val="00BA5713"/>
    <w:rsid w:val="00BA6E3A"/>
    <w:rsid w:val="00BA7FC4"/>
    <w:rsid w:val="00BB0DFD"/>
    <w:rsid w:val="00BB122B"/>
    <w:rsid w:val="00BB34BD"/>
    <w:rsid w:val="00BB62F9"/>
    <w:rsid w:val="00BC0E71"/>
    <w:rsid w:val="00BC5299"/>
    <w:rsid w:val="00BC542D"/>
    <w:rsid w:val="00BC55D0"/>
    <w:rsid w:val="00BC5705"/>
    <w:rsid w:val="00BC590F"/>
    <w:rsid w:val="00BC73A3"/>
    <w:rsid w:val="00BD1164"/>
    <w:rsid w:val="00BD1AFF"/>
    <w:rsid w:val="00BD38D1"/>
    <w:rsid w:val="00BD4322"/>
    <w:rsid w:val="00BD48E1"/>
    <w:rsid w:val="00BD4F17"/>
    <w:rsid w:val="00BD685E"/>
    <w:rsid w:val="00BD75A0"/>
    <w:rsid w:val="00BE101A"/>
    <w:rsid w:val="00BE2251"/>
    <w:rsid w:val="00BE2367"/>
    <w:rsid w:val="00BF0752"/>
    <w:rsid w:val="00BF0DD7"/>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0DA7"/>
    <w:rsid w:val="00C32E76"/>
    <w:rsid w:val="00C34F98"/>
    <w:rsid w:val="00C36986"/>
    <w:rsid w:val="00C37E41"/>
    <w:rsid w:val="00C43756"/>
    <w:rsid w:val="00C449BE"/>
    <w:rsid w:val="00C45146"/>
    <w:rsid w:val="00C45812"/>
    <w:rsid w:val="00C45AA9"/>
    <w:rsid w:val="00C477BD"/>
    <w:rsid w:val="00C51EC1"/>
    <w:rsid w:val="00C53CC0"/>
    <w:rsid w:val="00C540B4"/>
    <w:rsid w:val="00C54595"/>
    <w:rsid w:val="00C558D0"/>
    <w:rsid w:val="00C5799B"/>
    <w:rsid w:val="00C57C6F"/>
    <w:rsid w:val="00C60EB3"/>
    <w:rsid w:val="00C61685"/>
    <w:rsid w:val="00C61C3F"/>
    <w:rsid w:val="00C63284"/>
    <w:rsid w:val="00C64569"/>
    <w:rsid w:val="00C66827"/>
    <w:rsid w:val="00C70103"/>
    <w:rsid w:val="00C713C7"/>
    <w:rsid w:val="00C72E60"/>
    <w:rsid w:val="00C748E4"/>
    <w:rsid w:val="00C755DA"/>
    <w:rsid w:val="00C770B8"/>
    <w:rsid w:val="00C805CF"/>
    <w:rsid w:val="00C840AF"/>
    <w:rsid w:val="00C85212"/>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B5F"/>
    <w:rsid w:val="00CC1476"/>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1744"/>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3C2C"/>
    <w:rsid w:val="00D44F8A"/>
    <w:rsid w:val="00D46586"/>
    <w:rsid w:val="00D53106"/>
    <w:rsid w:val="00D53212"/>
    <w:rsid w:val="00D54543"/>
    <w:rsid w:val="00D545FB"/>
    <w:rsid w:val="00D55E2B"/>
    <w:rsid w:val="00D56388"/>
    <w:rsid w:val="00D610E6"/>
    <w:rsid w:val="00D6133E"/>
    <w:rsid w:val="00D614D7"/>
    <w:rsid w:val="00D63354"/>
    <w:rsid w:val="00D63976"/>
    <w:rsid w:val="00D65871"/>
    <w:rsid w:val="00D670A3"/>
    <w:rsid w:val="00D67F55"/>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511B"/>
    <w:rsid w:val="00DE6094"/>
    <w:rsid w:val="00DE7EAC"/>
    <w:rsid w:val="00DF1797"/>
    <w:rsid w:val="00DF3C16"/>
    <w:rsid w:val="00DF3EA0"/>
    <w:rsid w:val="00DF4B74"/>
    <w:rsid w:val="00DF7B75"/>
    <w:rsid w:val="00E00131"/>
    <w:rsid w:val="00E01203"/>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17A7E"/>
    <w:rsid w:val="00E21019"/>
    <w:rsid w:val="00E219A6"/>
    <w:rsid w:val="00E2470F"/>
    <w:rsid w:val="00E24805"/>
    <w:rsid w:val="00E30211"/>
    <w:rsid w:val="00E3069D"/>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0E85"/>
    <w:rsid w:val="00E51157"/>
    <w:rsid w:val="00E51ED2"/>
    <w:rsid w:val="00E5274E"/>
    <w:rsid w:val="00E535EB"/>
    <w:rsid w:val="00E55C85"/>
    <w:rsid w:val="00E56A2B"/>
    <w:rsid w:val="00E56E19"/>
    <w:rsid w:val="00E5710E"/>
    <w:rsid w:val="00E57B75"/>
    <w:rsid w:val="00E602E1"/>
    <w:rsid w:val="00E61062"/>
    <w:rsid w:val="00E61B62"/>
    <w:rsid w:val="00E620EC"/>
    <w:rsid w:val="00E64835"/>
    <w:rsid w:val="00E66BD4"/>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447"/>
    <w:rsid w:val="00E85260"/>
    <w:rsid w:val="00E87D8F"/>
    <w:rsid w:val="00E87E25"/>
    <w:rsid w:val="00E9122E"/>
    <w:rsid w:val="00E9382D"/>
    <w:rsid w:val="00E93A24"/>
    <w:rsid w:val="00E940A7"/>
    <w:rsid w:val="00E955E4"/>
    <w:rsid w:val="00E958CC"/>
    <w:rsid w:val="00E96B75"/>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3C57"/>
    <w:rsid w:val="00F013A5"/>
    <w:rsid w:val="00F021D7"/>
    <w:rsid w:val="00F02E20"/>
    <w:rsid w:val="00F02F85"/>
    <w:rsid w:val="00F044D7"/>
    <w:rsid w:val="00F0578F"/>
    <w:rsid w:val="00F05C1B"/>
    <w:rsid w:val="00F104B3"/>
    <w:rsid w:val="00F10BB0"/>
    <w:rsid w:val="00F10C31"/>
    <w:rsid w:val="00F10FD4"/>
    <w:rsid w:val="00F11102"/>
    <w:rsid w:val="00F13E1F"/>
    <w:rsid w:val="00F14CAF"/>
    <w:rsid w:val="00F20A65"/>
    <w:rsid w:val="00F21986"/>
    <w:rsid w:val="00F222A4"/>
    <w:rsid w:val="00F23E2C"/>
    <w:rsid w:val="00F2438B"/>
    <w:rsid w:val="00F2449A"/>
    <w:rsid w:val="00F2742E"/>
    <w:rsid w:val="00F30953"/>
    <w:rsid w:val="00F32A75"/>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CF9"/>
    <w:rsid w:val="00F85FE1"/>
    <w:rsid w:val="00F92A4E"/>
    <w:rsid w:val="00F93917"/>
    <w:rsid w:val="00F9549D"/>
    <w:rsid w:val="00F961F8"/>
    <w:rsid w:val="00F96B22"/>
    <w:rsid w:val="00FA02F2"/>
    <w:rsid w:val="00FA3F1A"/>
    <w:rsid w:val="00FA53A4"/>
    <w:rsid w:val="00FA6628"/>
    <w:rsid w:val="00FA7E75"/>
    <w:rsid w:val="00FA7F87"/>
    <w:rsid w:val="00FB000D"/>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4D0"/>
    <w:rsid w:val="00FF3E35"/>
    <w:rsid w:val="00FF48AA"/>
    <w:rsid w:val="00FF5D50"/>
    <w:rsid w:val="00FF62A2"/>
    <w:rsid w:val="01B2E674"/>
    <w:rsid w:val="28701A14"/>
    <w:rsid w:val="43C06581"/>
    <w:rsid w:val="7456D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05D02"/>
  <w15:docId w15:val="{D4B3FDCF-DD5C-4D54-9CA6-92E6E310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AE3116"/>
    <w:rPr>
      <w:rFonts w:ascii="Helvetica" w:eastAsia="ヒラギノ角ゴ Pro W3" w:hAnsi="Helvetica"/>
      <w:color w:val="000000"/>
      <w:sz w:val="24"/>
      <w:lang w:val="en-US"/>
    </w:rPr>
  </w:style>
  <w:style w:type="paragraph" w:customStyle="1" w:styleId="BasicParagraph">
    <w:name w:val="[Basic Paragraph]"/>
    <w:basedOn w:val="Normal"/>
    <w:uiPriority w:val="99"/>
    <w:rsid w:val="00915742"/>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6726299">
      <w:bodyDiv w:val="1"/>
      <w:marLeft w:val="0"/>
      <w:marRight w:val="0"/>
      <w:marTop w:val="0"/>
      <w:marBottom w:val="0"/>
      <w:divBdr>
        <w:top w:val="none" w:sz="0" w:space="0" w:color="auto"/>
        <w:left w:val="none" w:sz="0" w:space="0" w:color="auto"/>
        <w:bottom w:val="none" w:sz="0" w:space="0" w:color="auto"/>
        <w:right w:val="none" w:sz="0" w:space="0" w:color="auto"/>
      </w:divBdr>
      <w:divsChild>
        <w:div w:id="21247691">
          <w:marLeft w:val="0"/>
          <w:marRight w:val="0"/>
          <w:marTop w:val="0"/>
          <w:marBottom w:val="0"/>
          <w:divBdr>
            <w:top w:val="none" w:sz="0" w:space="0" w:color="auto"/>
            <w:left w:val="none" w:sz="0" w:space="0" w:color="auto"/>
            <w:bottom w:val="none" w:sz="0" w:space="0" w:color="auto"/>
            <w:right w:val="none" w:sz="0" w:space="0" w:color="auto"/>
          </w:divBdr>
        </w:div>
        <w:div w:id="23286901">
          <w:marLeft w:val="0"/>
          <w:marRight w:val="0"/>
          <w:marTop w:val="0"/>
          <w:marBottom w:val="0"/>
          <w:divBdr>
            <w:top w:val="none" w:sz="0" w:space="0" w:color="auto"/>
            <w:left w:val="none" w:sz="0" w:space="0" w:color="auto"/>
            <w:bottom w:val="none" w:sz="0" w:space="0" w:color="auto"/>
            <w:right w:val="none" w:sz="0" w:space="0" w:color="auto"/>
          </w:divBdr>
        </w:div>
        <w:div w:id="27683148">
          <w:marLeft w:val="0"/>
          <w:marRight w:val="0"/>
          <w:marTop w:val="0"/>
          <w:marBottom w:val="0"/>
          <w:divBdr>
            <w:top w:val="none" w:sz="0" w:space="0" w:color="auto"/>
            <w:left w:val="none" w:sz="0" w:space="0" w:color="auto"/>
            <w:bottom w:val="none" w:sz="0" w:space="0" w:color="auto"/>
            <w:right w:val="none" w:sz="0" w:space="0" w:color="auto"/>
          </w:divBdr>
        </w:div>
        <w:div w:id="47341815">
          <w:marLeft w:val="0"/>
          <w:marRight w:val="0"/>
          <w:marTop w:val="0"/>
          <w:marBottom w:val="0"/>
          <w:divBdr>
            <w:top w:val="none" w:sz="0" w:space="0" w:color="auto"/>
            <w:left w:val="none" w:sz="0" w:space="0" w:color="auto"/>
            <w:bottom w:val="none" w:sz="0" w:space="0" w:color="auto"/>
            <w:right w:val="none" w:sz="0" w:space="0" w:color="auto"/>
          </w:divBdr>
        </w:div>
        <w:div w:id="81295736">
          <w:marLeft w:val="0"/>
          <w:marRight w:val="0"/>
          <w:marTop w:val="0"/>
          <w:marBottom w:val="0"/>
          <w:divBdr>
            <w:top w:val="none" w:sz="0" w:space="0" w:color="auto"/>
            <w:left w:val="none" w:sz="0" w:space="0" w:color="auto"/>
            <w:bottom w:val="none" w:sz="0" w:space="0" w:color="auto"/>
            <w:right w:val="none" w:sz="0" w:space="0" w:color="auto"/>
          </w:divBdr>
        </w:div>
        <w:div w:id="165825773">
          <w:marLeft w:val="0"/>
          <w:marRight w:val="0"/>
          <w:marTop w:val="0"/>
          <w:marBottom w:val="0"/>
          <w:divBdr>
            <w:top w:val="none" w:sz="0" w:space="0" w:color="auto"/>
            <w:left w:val="none" w:sz="0" w:space="0" w:color="auto"/>
            <w:bottom w:val="none" w:sz="0" w:space="0" w:color="auto"/>
            <w:right w:val="none" w:sz="0" w:space="0" w:color="auto"/>
          </w:divBdr>
        </w:div>
        <w:div w:id="172378197">
          <w:marLeft w:val="0"/>
          <w:marRight w:val="0"/>
          <w:marTop w:val="0"/>
          <w:marBottom w:val="0"/>
          <w:divBdr>
            <w:top w:val="none" w:sz="0" w:space="0" w:color="auto"/>
            <w:left w:val="none" w:sz="0" w:space="0" w:color="auto"/>
            <w:bottom w:val="none" w:sz="0" w:space="0" w:color="auto"/>
            <w:right w:val="none" w:sz="0" w:space="0" w:color="auto"/>
          </w:divBdr>
        </w:div>
        <w:div w:id="181549654">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213546490">
          <w:marLeft w:val="0"/>
          <w:marRight w:val="0"/>
          <w:marTop w:val="0"/>
          <w:marBottom w:val="0"/>
          <w:divBdr>
            <w:top w:val="none" w:sz="0" w:space="0" w:color="auto"/>
            <w:left w:val="none" w:sz="0" w:space="0" w:color="auto"/>
            <w:bottom w:val="none" w:sz="0" w:space="0" w:color="auto"/>
            <w:right w:val="none" w:sz="0" w:space="0" w:color="auto"/>
          </w:divBdr>
        </w:div>
        <w:div w:id="333655223">
          <w:marLeft w:val="0"/>
          <w:marRight w:val="0"/>
          <w:marTop w:val="0"/>
          <w:marBottom w:val="0"/>
          <w:divBdr>
            <w:top w:val="none" w:sz="0" w:space="0" w:color="auto"/>
            <w:left w:val="none" w:sz="0" w:space="0" w:color="auto"/>
            <w:bottom w:val="none" w:sz="0" w:space="0" w:color="auto"/>
            <w:right w:val="none" w:sz="0" w:space="0" w:color="auto"/>
          </w:divBdr>
        </w:div>
        <w:div w:id="382600923">
          <w:marLeft w:val="0"/>
          <w:marRight w:val="0"/>
          <w:marTop w:val="0"/>
          <w:marBottom w:val="0"/>
          <w:divBdr>
            <w:top w:val="none" w:sz="0" w:space="0" w:color="auto"/>
            <w:left w:val="none" w:sz="0" w:space="0" w:color="auto"/>
            <w:bottom w:val="none" w:sz="0" w:space="0" w:color="auto"/>
            <w:right w:val="none" w:sz="0" w:space="0" w:color="auto"/>
          </w:divBdr>
        </w:div>
        <w:div w:id="446045838">
          <w:marLeft w:val="0"/>
          <w:marRight w:val="0"/>
          <w:marTop w:val="0"/>
          <w:marBottom w:val="0"/>
          <w:divBdr>
            <w:top w:val="none" w:sz="0" w:space="0" w:color="auto"/>
            <w:left w:val="none" w:sz="0" w:space="0" w:color="auto"/>
            <w:bottom w:val="none" w:sz="0" w:space="0" w:color="auto"/>
            <w:right w:val="none" w:sz="0" w:space="0" w:color="auto"/>
          </w:divBdr>
        </w:div>
        <w:div w:id="530146023">
          <w:marLeft w:val="0"/>
          <w:marRight w:val="0"/>
          <w:marTop w:val="0"/>
          <w:marBottom w:val="0"/>
          <w:divBdr>
            <w:top w:val="none" w:sz="0" w:space="0" w:color="auto"/>
            <w:left w:val="none" w:sz="0" w:space="0" w:color="auto"/>
            <w:bottom w:val="none" w:sz="0" w:space="0" w:color="auto"/>
            <w:right w:val="none" w:sz="0" w:space="0" w:color="auto"/>
          </w:divBdr>
        </w:div>
        <w:div w:id="561908193">
          <w:marLeft w:val="0"/>
          <w:marRight w:val="0"/>
          <w:marTop w:val="0"/>
          <w:marBottom w:val="0"/>
          <w:divBdr>
            <w:top w:val="none" w:sz="0" w:space="0" w:color="auto"/>
            <w:left w:val="none" w:sz="0" w:space="0" w:color="auto"/>
            <w:bottom w:val="none" w:sz="0" w:space="0" w:color="auto"/>
            <w:right w:val="none" w:sz="0" w:space="0" w:color="auto"/>
          </w:divBdr>
        </w:div>
        <w:div w:id="586113087">
          <w:marLeft w:val="0"/>
          <w:marRight w:val="0"/>
          <w:marTop w:val="0"/>
          <w:marBottom w:val="0"/>
          <w:divBdr>
            <w:top w:val="none" w:sz="0" w:space="0" w:color="auto"/>
            <w:left w:val="none" w:sz="0" w:space="0" w:color="auto"/>
            <w:bottom w:val="none" w:sz="0" w:space="0" w:color="auto"/>
            <w:right w:val="none" w:sz="0" w:space="0" w:color="auto"/>
          </w:divBdr>
        </w:div>
        <w:div w:id="702945595">
          <w:marLeft w:val="0"/>
          <w:marRight w:val="0"/>
          <w:marTop w:val="0"/>
          <w:marBottom w:val="0"/>
          <w:divBdr>
            <w:top w:val="none" w:sz="0" w:space="0" w:color="auto"/>
            <w:left w:val="none" w:sz="0" w:space="0" w:color="auto"/>
            <w:bottom w:val="none" w:sz="0" w:space="0" w:color="auto"/>
            <w:right w:val="none" w:sz="0" w:space="0" w:color="auto"/>
          </w:divBdr>
        </w:div>
        <w:div w:id="761297607">
          <w:marLeft w:val="0"/>
          <w:marRight w:val="0"/>
          <w:marTop w:val="0"/>
          <w:marBottom w:val="0"/>
          <w:divBdr>
            <w:top w:val="none" w:sz="0" w:space="0" w:color="auto"/>
            <w:left w:val="none" w:sz="0" w:space="0" w:color="auto"/>
            <w:bottom w:val="none" w:sz="0" w:space="0" w:color="auto"/>
            <w:right w:val="none" w:sz="0" w:space="0" w:color="auto"/>
          </w:divBdr>
        </w:div>
        <w:div w:id="768233196">
          <w:marLeft w:val="0"/>
          <w:marRight w:val="0"/>
          <w:marTop w:val="0"/>
          <w:marBottom w:val="0"/>
          <w:divBdr>
            <w:top w:val="none" w:sz="0" w:space="0" w:color="auto"/>
            <w:left w:val="none" w:sz="0" w:space="0" w:color="auto"/>
            <w:bottom w:val="none" w:sz="0" w:space="0" w:color="auto"/>
            <w:right w:val="none" w:sz="0" w:space="0" w:color="auto"/>
          </w:divBdr>
        </w:div>
        <w:div w:id="768236356">
          <w:marLeft w:val="0"/>
          <w:marRight w:val="0"/>
          <w:marTop w:val="0"/>
          <w:marBottom w:val="0"/>
          <w:divBdr>
            <w:top w:val="none" w:sz="0" w:space="0" w:color="auto"/>
            <w:left w:val="none" w:sz="0" w:space="0" w:color="auto"/>
            <w:bottom w:val="none" w:sz="0" w:space="0" w:color="auto"/>
            <w:right w:val="none" w:sz="0" w:space="0" w:color="auto"/>
          </w:divBdr>
        </w:div>
        <w:div w:id="789209118">
          <w:marLeft w:val="0"/>
          <w:marRight w:val="0"/>
          <w:marTop w:val="0"/>
          <w:marBottom w:val="0"/>
          <w:divBdr>
            <w:top w:val="none" w:sz="0" w:space="0" w:color="auto"/>
            <w:left w:val="none" w:sz="0" w:space="0" w:color="auto"/>
            <w:bottom w:val="none" w:sz="0" w:space="0" w:color="auto"/>
            <w:right w:val="none" w:sz="0" w:space="0" w:color="auto"/>
          </w:divBdr>
        </w:div>
        <w:div w:id="851607422">
          <w:marLeft w:val="0"/>
          <w:marRight w:val="0"/>
          <w:marTop w:val="0"/>
          <w:marBottom w:val="0"/>
          <w:divBdr>
            <w:top w:val="none" w:sz="0" w:space="0" w:color="auto"/>
            <w:left w:val="none" w:sz="0" w:space="0" w:color="auto"/>
            <w:bottom w:val="none" w:sz="0" w:space="0" w:color="auto"/>
            <w:right w:val="none" w:sz="0" w:space="0" w:color="auto"/>
          </w:divBdr>
        </w:div>
        <w:div w:id="858854770">
          <w:marLeft w:val="0"/>
          <w:marRight w:val="0"/>
          <w:marTop w:val="0"/>
          <w:marBottom w:val="0"/>
          <w:divBdr>
            <w:top w:val="none" w:sz="0" w:space="0" w:color="auto"/>
            <w:left w:val="none" w:sz="0" w:space="0" w:color="auto"/>
            <w:bottom w:val="none" w:sz="0" w:space="0" w:color="auto"/>
            <w:right w:val="none" w:sz="0" w:space="0" w:color="auto"/>
          </w:divBdr>
        </w:div>
        <w:div w:id="934484589">
          <w:marLeft w:val="0"/>
          <w:marRight w:val="0"/>
          <w:marTop w:val="0"/>
          <w:marBottom w:val="0"/>
          <w:divBdr>
            <w:top w:val="none" w:sz="0" w:space="0" w:color="auto"/>
            <w:left w:val="none" w:sz="0" w:space="0" w:color="auto"/>
            <w:bottom w:val="none" w:sz="0" w:space="0" w:color="auto"/>
            <w:right w:val="none" w:sz="0" w:space="0" w:color="auto"/>
          </w:divBdr>
        </w:div>
        <w:div w:id="1022122650">
          <w:marLeft w:val="0"/>
          <w:marRight w:val="0"/>
          <w:marTop w:val="0"/>
          <w:marBottom w:val="0"/>
          <w:divBdr>
            <w:top w:val="none" w:sz="0" w:space="0" w:color="auto"/>
            <w:left w:val="none" w:sz="0" w:space="0" w:color="auto"/>
            <w:bottom w:val="none" w:sz="0" w:space="0" w:color="auto"/>
            <w:right w:val="none" w:sz="0" w:space="0" w:color="auto"/>
          </w:divBdr>
        </w:div>
        <w:div w:id="1098722011">
          <w:marLeft w:val="0"/>
          <w:marRight w:val="0"/>
          <w:marTop w:val="0"/>
          <w:marBottom w:val="0"/>
          <w:divBdr>
            <w:top w:val="none" w:sz="0" w:space="0" w:color="auto"/>
            <w:left w:val="none" w:sz="0" w:space="0" w:color="auto"/>
            <w:bottom w:val="none" w:sz="0" w:space="0" w:color="auto"/>
            <w:right w:val="none" w:sz="0" w:space="0" w:color="auto"/>
          </w:divBdr>
        </w:div>
        <w:div w:id="1143961689">
          <w:marLeft w:val="0"/>
          <w:marRight w:val="0"/>
          <w:marTop w:val="0"/>
          <w:marBottom w:val="0"/>
          <w:divBdr>
            <w:top w:val="none" w:sz="0" w:space="0" w:color="auto"/>
            <w:left w:val="none" w:sz="0" w:space="0" w:color="auto"/>
            <w:bottom w:val="none" w:sz="0" w:space="0" w:color="auto"/>
            <w:right w:val="none" w:sz="0" w:space="0" w:color="auto"/>
          </w:divBdr>
        </w:div>
        <w:div w:id="1197086707">
          <w:marLeft w:val="0"/>
          <w:marRight w:val="0"/>
          <w:marTop w:val="0"/>
          <w:marBottom w:val="0"/>
          <w:divBdr>
            <w:top w:val="none" w:sz="0" w:space="0" w:color="auto"/>
            <w:left w:val="none" w:sz="0" w:space="0" w:color="auto"/>
            <w:bottom w:val="none" w:sz="0" w:space="0" w:color="auto"/>
            <w:right w:val="none" w:sz="0" w:space="0" w:color="auto"/>
          </w:divBdr>
        </w:div>
        <w:div w:id="1299915175">
          <w:marLeft w:val="0"/>
          <w:marRight w:val="0"/>
          <w:marTop w:val="0"/>
          <w:marBottom w:val="0"/>
          <w:divBdr>
            <w:top w:val="none" w:sz="0" w:space="0" w:color="auto"/>
            <w:left w:val="none" w:sz="0" w:space="0" w:color="auto"/>
            <w:bottom w:val="none" w:sz="0" w:space="0" w:color="auto"/>
            <w:right w:val="none" w:sz="0" w:space="0" w:color="auto"/>
          </w:divBdr>
        </w:div>
        <w:div w:id="1308972338">
          <w:marLeft w:val="0"/>
          <w:marRight w:val="0"/>
          <w:marTop w:val="0"/>
          <w:marBottom w:val="0"/>
          <w:divBdr>
            <w:top w:val="none" w:sz="0" w:space="0" w:color="auto"/>
            <w:left w:val="none" w:sz="0" w:space="0" w:color="auto"/>
            <w:bottom w:val="none" w:sz="0" w:space="0" w:color="auto"/>
            <w:right w:val="none" w:sz="0" w:space="0" w:color="auto"/>
          </w:divBdr>
        </w:div>
        <w:div w:id="1451242514">
          <w:marLeft w:val="0"/>
          <w:marRight w:val="0"/>
          <w:marTop w:val="0"/>
          <w:marBottom w:val="0"/>
          <w:divBdr>
            <w:top w:val="none" w:sz="0" w:space="0" w:color="auto"/>
            <w:left w:val="none" w:sz="0" w:space="0" w:color="auto"/>
            <w:bottom w:val="none" w:sz="0" w:space="0" w:color="auto"/>
            <w:right w:val="none" w:sz="0" w:space="0" w:color="auto"/>
          </w:divBdr>
        </w:div>
        <w:div w:id="1468472752">
          <w:marLeft w:val="0"/>
          <w:marRight w:val="0"/>
          <w:marTop w:val="0"/>
          <w:marBottom w:val="0"/>
          <w:divBdr>
            <w:top w:val="none" w:sz="0" w:space="0" w:color="auto"/>
            <w:left w:val="none" w:sz="0" w:space="0" w:color="auto"/>
            <w:bottom w:val="none" w:sz="0" w:space="0" w:color="auto"/>
            <w:right w:val="none" w:sz="0" w:space="0" w:color="auto"/>
          </w:divBdr>
        </w:div>
        <w:div w:id="1504516856">
          <w:marLeft w:val="0"/>
          <w:marRight w:val="0"/>
          <w:marTop w:val="0"/>
          <w:marBottom w:val="0"/>
          <w:divBdr>
            <w:top w:val="none" w:sz="0" w:space="0" w:color="auto"/>
            <w:left w:val="none" w:sz="0" w:space="0" w:color="auto"/>
            <w:bottom w:val="none" w:sz="0" w:space="0" w:color="auto"/>
            <w:right w:val="none" w:sz="0" w:space="0" w:color="auto"/>
          </w:divBdr>
        </w:div>
        <w:div w:id="1696999841">
          <w:marLeft w:val="0"/>
          <w:marRight w:val="0"/>
          <w:marTop w:val="0"/>
          <w:marBottom w:val="0"/>
          <w:divBdr>
            <w:top w:val="none" w:sz="0" w:space="0" w:color="auto"/>
            <w:left w:val="none" w:sz="0" w:space="0" w:color="auto"/>
            <w:bottom w:val="none" w:sz="0" w:space="0" w:color="auto"/>
            <w:right w:val="none" w:sz="0" w:space="0" w:color="auto"/>
          </w:divBdr>
        </w:div>
        <w:div w:id="1707683498">
          <w:marLeft w:val="0"/>
          <w:marRight w:val="0"/>
          <w:marTop w:val="0"/>
          <w:marBottom w:val="0"/>
          <w:divBdr>
            <w:top w:val="none" w:sz="0" w:space="0" w:color="auto"/>
            <w:left w:val="none" w:sz="0" w:space="0" w:color="auto"/>
            <w:bottom w:val="none" w:sz="0" w:space="0" w:color="auto"/>
            <w:right w:val="none" w:sz="0" w:space="0" w:color="auto"/>
          </w:divBdr>
        </w:div>
        <w:div w:id="1795755474">
          <w:marLeft w:val="0"/>
          <w:marRight w:val="0"/>
          <w:marTop w:val="0"/>
          <w:marBottom w:val="0"/>
          <w:divBdr>
            <w:top w:val="none" w:sz="0" w:space="0" w:color="auto"/>
            <w:left w:val="none" w:sz="0" w:space="0" w:color="auto"/>
            <w:bottom w:val="none" w:sz="0" w:space="0" w:color="auto"/>
            <w:right w:val="none" w:sz="0" w:space="0" w:color="auto"/>
          </w:divBdr>
        </w:div>
        <w:div w:id="1887527506">
          <w:marLeft w:val="0"/>
          <w:marRight w:val="0"/>
          <w:marTop w:val="0"/>
          <w:marBottom w:val="0"/>
          <w:divBdr>
            <w:top w:val="none" w:sz="0" w:space="0" w:color="auto"/>
            <w:left w:val="none" w:sz="0" w:space="0" w:color="auto"/>
            <w:bottom w:val="none" w:sz="0" w:space="0" w:color="auto"/>
            <w:right w:val="none" w:sz="0" w:space="0" w:color="auto"/>
          </w:divBdr>
        </w:div>
        <w:div w:id="1985044690">
          <w:marLeft w:val="0"/>
          <w:marRight w:val="0"/>
          <w:marTop w:val="0"/>
          <w:marBottom w:val="0"/>
          <w:divBdr>
            <w:top w:val="none" w:sz="0" w:space="0" w:color="auto"/>
            <w:left w:val="none" w:sz="0" w:space="0" w:color="auto"/>
            <w:bottom w:val="none" w:sz="0" w:space="0" w:color="auto"/>
            <w:right w:val="none" w:sz="0" w:space="0" w:color="auto"/>
          </w:divBdr>
        </w:div>
      </w:divsChild>
    </w:div>
    <w:div w:id="1063411523">
      <w:bodyDiv w:val="1"/>
      <w:marLeft w:val="0"/>
      <w:marRight w:val="0"/>
      <w:marTop w:val="0"/>
      <w:marBottom w:val="0"/>
      <w:divBdr>
        <w:top w:val="none" w:sz="0" w:space="0" w:color="auto"/>
        <w:left w:val="none" w:sz="0" w:space="0" w:color="auto"/>
        <w:bottom w:val="none" w:sz="0" w:space="0" w:color="auto"/>
        <w:right w:val="none" w:sz="0" w:space="0" w:color="auto"/>
      </w:divBdr>
      <w:divsChild>
        <w:div w:id="1178038659">
          <w:marLeft w:val="0"/>
          <w:marRight w:val="0"/>
          <w:marTop w:val="0"/>
          <w:marBottom w:val="0"/>
          <w:divBdr>
            <w:top w:val="none" w:sz="0" w:space="0" w:color="auto"/>
            <w:left w:val="none" w:sz="0" w:space="0" w:color="auto"/>
            <w:bottom w:val="none" w:sz="0" w:space="0" w:color="auto"/>
            <w:right w:val="none" w:sz="0" w:space="0" w:color="auto"/>
          </w:divBdr>
        </w:div>
        <w:div w:id="1274241893">
          <w:marLeft w:val="0"/>
          <w:marRight w:val="0"/>
          <w:marTop w:val="0"/>
          <w:marBottom w:val="0"/>
          <w:divBdr>
            <w:top w:val="none" w:sz="0" w:space="0" w:color="auto"/>
            <w:left w:val="none" w:sz="0" w:space="0" w:color="auto"/>
            <w:bottom w:val="none" w:sz="0" w:space="0" w:color="auto"/>
            <w:right w:val="none" w:sz="0" w:space="0" w:color="auto"/>
          </w:divBdr>
        </w:div>
        <w:div w:id="150216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s/journalism-and-med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Q2KYXEJVSEAZ-1359712358-4649</_dlc_DocId>
    <_dlc_DocIdUrl xmlns="aad4ebfb-e12b-4649-9fe9-c2cfaad05fb6">
      <Url>https://happywiredcraig.sharepoint.com/sites/kingstonuni-curriculum-management-dev1/_layouts/15/DocIdRedir.aspx?ID=Q2KYXEJVSEAZ-1359712358-4649</Url>
      <Description>Q2KYXEJVSEAZ-1359712358-4649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2.xml><?xml version="1.0" encoding="utf-8"?>
<ds:datastoreItem xmlns:ds="http://schemas.openxmlformats.org/officeDocument/2006/customXml" ds:itemID="{B1B77C36-0F34-45BA-BC67-AC748074DDFB}">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3D7448E2-5D28-4A91-9C0B-93C6CCF91279}">
  <ds:schemaRefs>
    <ds:schemaRef ds:uri="http://schemas.openxmlformats.org/officeDocument/2006/bibliography"/>
  </ds:schemaRefs>
</ds:datastoreItem>
</file>

<file path=customXml/itemProps4.xml><?xml version="1.0" encoding="utf-8"?>
<ds:datastoreItem xmlns:ds="http://schemas.openxmlformats.org/officeDocument/2006/customXml" ds:itemID="{D172EE1D-9144-4ACC-B1E6-33566F07187E}"/>
</file>

<file path=customXml/itemProps5.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6.xml><?xml version="1.0" encoding="utf-8"?>
<ds:datastoreItem xmlns:ds="http://schemas.openxmlformats.org/officeDocument/2006/customXml" ds:itemID="{AD221DF7-1842-4E84-B730-2F6041424C1C}"/>
</file>

<file path=docProps/app.xml><?xml version="1.0" encoding="utf-8"?>
<Properties xmlns="http://schemas.openxmlformats.org/officeDocument/2006/extended-properties" xmlns:vt="http://schemas.openxmlformats.org/officeDocument/2006/docPropsVTypes">
  <Template>Normal</Template>
  <TotalTime>9</TotalTime>
  <Pages>15</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Bissoli Warwick, Nidia P</cp:lastModifiedBy>
  <cp:revision>5</cp:revision>
  <dcterms:created xsi:type="dcterms:W3CDTF">2021-03-06T18:08:00Z</dcterms:created>
  <dcterms:modified xsi:type="dcterms:W3CDTF">2021-05-27T06:58:00Z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1338800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KU35048@kingston.ac.uk</vt:lpwstr>
  </property>
  <property fmtid="{D5CDD505-2E9C-101B-9397-08002B2CF9AE}" pid="8" name="MSIP_Label_3b551598-29da-492a-8b9f-8358cd43dd03_SetDate">
    <vt:lpwstr>2021-02-01T23:17:54.6579553Z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c548c751-53a6-4fcd-99c2-11f4cae6c20b</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0c3a9035-395f-4add-886c-7e6693a79c96</vt:lpwstr>
  </property>
</Properties>
</file>