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FBE52" w14:textId="77777777" w:rsidR="002835BA" w:rsidRPr="0059721B" w:rsidRDefault="002835BA" w:rsidP="00DF741A">
      <w:pPr>
        <w:rPr>
          <w:rFonts w:ascii="Arial" w:hAnsi="Arial" w:cs="Arial"/>
          <w:noProof/>
        </w:rPr>
      </w:pPr>
    </w:p>
    <w:p w14:paraId="59650A15"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1440BBFB" w14:textId="77777777" w:rsidR="00DF741A" w:rsidRPr="0059721B" w:rsidRDefault="00DF741A" w:rsidP="00DF741A">
      <w:pPr>
        <w:jc w:val="right"/>
        <w:rPr>
          <w:rFonts w:ascii="Arial" w:hAnsi="Arial" w:cs="Arial"/>
          <w:b/>
          <w:szCs w:val="24"/>
        </w:rPr>
      </w:pPr>
    </w:p>
    <w:p w14:paraId="1278528B" w14:textId="77777777" w:rsidR="00DF741A" w:rsidRPr="0059721B" w:rsidRDefault="00DF741A" w:rsidP="00DF741A">
      <w:pPr>
        <w:rPr>
          <w:rFonts w:ascii="Arial" w:hAnsi="Arial" w:cs="Arial"/>
          <w:b/>
          <w:szCs w:val="24"/>
        </w:rPr>
      </w:pPr>
    </w:p>
    <w:p w14:paraId="2D03677A" w14:textId="77777777" w:rsidR="00DF741A" w:rsidRPr="0059721B" w:rsidRDefault="00DF741A" w:rsidP="00DF741A">
      <w:pPr>
        <w:rPr>
          <w:rFonts w:ascii="Arial" w:hAnsi="Arial" w:cs="Arial"/>
          <w:b/>
          <w:szCs w:val="24"/>
        </w:rPr>
      </w:pPr>
    </w:p>
    <w:p w14:paraId="76A58A02" w14:textId="77777777" w:rsidR="00DF741A" w:rsidRPr="00DC615C" w:rsidRDefault="00DF741A" w:rsidP="00DF741A">
      <w:pPr>
        <w:rPr>
          <w:rFonts w:ascii="Arial" w:hAnsi="Arial" w:cs="Arial"/>
          <w:b/>
          <w:sz w:val="24"/>
          <w:szCs w:val="24"/>
        </w:rPr>
      </w:pPr>
    </w:p>
    <w:p w14:paraId="47AC74FF" w14:textId="77777777" w:rsidR="00DF741A" w:rsidRPr="00DC615C" w:rsidRDefault="00DF741A" w:rsidP="00DF741A">
      <w:pPr>
        <w:rPr>
          <w:rFonts w:ascii="Arial" w:hAnsi="Arial" w:cs="Arial"/>
          <w:b/>
          <w:sz w:val="24"/>
          <w:szCs w:val="24"/>
        </w:rPr>
      </w:pPr>
    </w:p>
    <w:p w14:paraId="3E1147A8" w14:textId="77777777" w:rsidR="00E97A7C" w:rsidRPr="009A303B" w:rsidRDefault="00E97A7C" w:rsidP="00E97A7C">
      <w:pPr>
        <w:rPr>
          <w:rFonts w:ascii="Arial" w:hAnsi="Arial" w:cs="Arial"/>
          <w:noProof/>
          <w:sz w:val="40"/>
        </w:rPr>
      </w:pPr>
    </w:p>
    <w:p w14:paraId="37F6DCE3" w14:textId="77777777" w:rsidR="0056298D" w:rsidRPr="00CF023A" w:rsidRDefault="0056298D" w:rsidP="0056298D">
      <w:pPr>
        <w:rPr>
          <w:rStyle w:val="BookTitle"/>
        </w:rPr>
      </w:pPr>
      <w:r w:rsidRPr="00CF023A">
        <w:rPr>
          <w:rStyle w:val="BookTitle"/>
        </w:rPr>
        <w:t>Programme Specification</w:t>
      </w:r>
    </w:p>
    <w:p w14:paraId="1484B6AD" w14:textId="77777777" w:rsidR="0056298D" w:rsidRPr="0059721B" w:rsidRDefault="0056298D" w:rsidP="0056298D">
      <w:pPr>
        <w:rPr>
          <w:rFonts w:cs="Arial"/>
          <w:b/>
          <w:sz w:val="28"/>
          <w:szCs w:val="24"/>
        </w:rPr>
      </w:pPr>
    </w:p>
    <w:p w14:paraId="4260C5E4" w14:textId="77777777" w:rsidR="0056298D" w:rsidRPr="0059721B" w:rsidRDefault="0056298D" w:rsidP="0056298D">
      <w:pPr>
        <w:rPr>
          <w:rFonts w:cs="Arial"/>
          <w:b/>
          <w:sz w:val="28"/>
          <w:szCs w:val="24"/>
        </w:rPr>
      </w:pPr>
    </w:p>
    <w:p w14:paraId="15949AC4" w14:textId="77777777" w:rsidR="0056298D" w:rsidRPr="0059721B" w:rsidRDefault="0056298D" w:rsidP="0056298D">
      <w:pPr>
        <w:rPr>
          <w:rFonts w:cs="Arial"/>
          <w:b/>
          <w:sz w:val="28"/>
          <w:szCs w:val="24"/>
        </w:rPr>
      </w:pPr>
      <w:r w:rsidRPr="0059721B">
        <w:rPr>
          <w:rFonts w:cs="Arial"/>
          <w:b/>
          <w:sz w:val="28"/>
          <w:szCs w:val="24"/>
        </w:rPr>
        <w:t>Title of Course:</w:t>
      </w:r>
      <w:r w:rsidRPr="00072E56">
        <w:rPr>
          <w:rFonts w:cs="Arial"/>
          <w:b/>
          <w:sz w:val="28"/>
          <w:szCs w:val="24"/>
        </w:rPr>
        <w:t xml:space="preserve"> </w:t>
      </w:r>
      <w:r w:rsidRPr="00742EDC">
        <w:rPr>
          <w:rFonts w:cs="Arial"/>
          <w:b/>
          <w:sz w:val="28"/>
          <w:szCs w:val="24"/>
        </w:rPr>
        <w:t>BSc (Hons) Mathematics</w:t>
      </w:r>
    </w:p>
    <w:p w14:paraId="01020A01" w14:textId="77777777" w:rsidR="0056298D" w:rsidRPr="0059721B" w:rsidRDefault="0056298D" w:rsidP="0056298D">
      <w:pPr>
        <w:rPr>
          <w:rFonts w:cs="Arial"/>
          <w:b/>
          <w:sz w:val="28"/>
          <w:szCs w:val="24"/>
        </w:rPr>
      </w:pPr>
    </w:p>
    <w:p w14:paraId="46466FB3" w14:textId="77777777" w:rsidR="0056298D" w:rsidRPr="0056298D" w:rsidRDefault="0056298D" w:rsidP="0056298D">
      <w:pPr>
        <w:rPr>
          <w:rFonts w:cs="Arial"/>
          <w:b/>
          <w:sz w:val="28"/>
          <w:szCs w:val="24"/>
        </w:rPr>
      </w:pPr>
      <w:r w:rsidRPr="0059721B">
        <w:rPr>
          <w:rFonts w:cs="Arial"/>
          <w:b/>
          <w:sz w:val="28"/>
          <w:szCs w:val="24"/>
        </w:rPr>
        <w:t>Date Specification Produced:</w:t>
      </w:r>
      <w:r w:rsidRPr="00072E56">
        <w:rPr>
          <w:rFonts w:cs="Arial"/>
          <w:b/>
          <w:sz w:val="28"/>
          <w:szCs w:val="24"/>
        </w:rPr>
        <w:t xml:space="preserve"> </w:t>
      </w:r>
      <w:r w:rsidRPr="0056298D">
        <w:rPr>
          <w:rFonts w:cs="Arial"/>
          <w:b/>
          <w:sz w:val="28"/>
          <w:szCs w:val="24"/>
        </w:rPr>
        <w:t xml:space="preserve">July 2017 </w:t>
      </w:r>
    </w:p>
    <w:p w14:paraId="17380DBB" w14:textId="77777777" w:rsidR="0056298D" w:rsidRPr="0056298D" w:rsidRDefault="0056298D" w:rsidP="0056298D">
      <w:pPr>
        <w:rPr>
          <w:rFonts w:cs="Arial"/>
          <w:b/>
          <w:sz w:val="28"/>
          <w:szCs w:val="24"/>
        </w:rPr>
      </w:pPr>
    </w:p>
    <w:p w14:paraId="5C738CDC" w14:textId="110CD263" w:rsidR="0056298D" w:rsidRPr="0059721B" w:rsidRDefault="0056298D" w:rsidP="0056298D">
      <w:pPr>
        <w:rPr>
          <w:rFonts w:cs="Arial"/>
          <w:b/>
          <w:sz w:val="28"/>
          <w:szCs w:val="24"/>
        </w:rPr>
      </w:pPr>
      <w:r w:rsidRPr="0056298D">
        <w:rPr>
          <w:rFonts w:cs="Arial"/>
          <w:b/>
          <w:sz w:val="28"/>
          <w:szCs w:val="24"/>
        </w:rPr>
        <w:t xml:space="preserve">Date Specification Last Revised: </w:t>
      </w:r>
      <w:r w:rsidR="003A2A76">
        <w:rPr>
          <w:rFonts w:cs="Arial"/>
          <w:b/>
          <w:sz w:val="28"/>
          <w:szCs w:val="24"/>
        </w:rPr>
        <w:t>September 2019</w:t>
      </w:r>
      <w:bookmarkStart w:id="0" w:name="_GoBack"/>
      <w:bookmarkEnd w:id="0"/>
    </w:p>
    <w:p w14:paraId="57EFAA2A" w14:textId="77777777" w:rsidR="0056298D" w:rsidRPr="0059721B" w:rsidRDefault="0056298D" w:rsidP="0056298D">
      <w:pPr>
        <w:rPr>
          <w:rFonts w:cs="Arial"/>
          <w:b/>
          <w:szCs w:val="24"/>
        </w:rPr>
      </w:pPr>
    </w:p>
    <w:p w14:paraId="205FE9B9" w14:textId="77777777" w:rsidR="0056298D" w:rsidRPr="0059721B" w:rsidRDefault="0056298D" w:rsidP="0056298D">
      <w:pPr>
        <w:rPr>
          <w:rFonts w:cs="Arial"/>
          <w:b/>
          <w:szCs w:val="24"/>
        </w:rPr>
      </w:pPr>
    </w:p>
    <w:p w14:paraId="1A96173B" w14:textId="77777777" w:rsidR="0056298D" w:rsidRPr="0059721B" w:rsidRDefault="0056298D" w:rsidP="0056298D">
      <w:pPr>
        <w:rPr>
          <w:rFonts w:cs="Arial"/>
          <w:b/>
          <w:szCs w:val="24"/>
        </w:rPr>
      </w:pPr>
    </w:p>
    <w:p w14:paraId="0B05EEAE" w14:textId="77777777" w:rsidR="0056298D" w:rsidRPr="0059721B" w:rsidRDefault="0056298D" w:rsidP="0056298D">
      <w:pPr>
        <w:jc w:val="both"/>
        <w:rPr>
          <w:rFonts w:cs="Arial"/>
          <w:szCs w:val="24"/>
        </w:rPr>
      </w:pPr>
    </w:p>
    <w:p w14:paraId="7DA23E2F" w14:textId="77777777" w:rsidR="0056298D" w:rsidRPr="0059721B" w:rsidRDefault="0056298D" w:rsidP="0056298D">
      <w:pPr>
        <w:jc w:val="both"/>
        <w:rPr>
          <w:rFonts w:cs="Arial"/>
          <w:szCs w:val="24"/>
        </w:rPr>
      </w:pPr>
    </w:p>
    <w:p w14:paraId="54387B06" w14:textId="77777777" w:rsidR="0056298D" w:rsidRPr="0059721B" w:rsidRDefault="0056298D" w:rsidP="0056298D">
      <w:pPr>
        <w:jc w:val="both"/>
        <w:rPr>
          <w:rFonts w:cs="Arial"/>
          <w:szCs w:val="24"/>
        </w:rPr>
      </w:pPr>
    </w:p>
    <w:p w14:paraId="15D46907" w14:textId="77777777" w:rsidR="0056298D" w:rsidRPr="0059721B" w:rsidRDefault="0056298D" w:rsidP="0056298D">
      <w:pPr>
        <w:jc w:val="both"/>
        <w:rPr>
          <w:rFonts w:cs="Arial"/>
          <w:szCs w:val="24"/>
        </w:rPr>
      </w:pPr>
    </w:p>
    <w:p w14:paraId="10CDEED6" w14:textId="77777777" w:rsidR="0056298D" w:rsidRPr="0059721B" w:rsidRDefault="0056298D" w:rsidP="0056298D">
      <w:pPr>
        <w:jc w:val="both"/>
        <w:rPr>
          <w:rFonts w:cs="Arial"/>
          <w:szCs w:val="24"/>
        </w:rPr>
      </w:pPr>
    </w:p>
    <w:p w14:paraId="4750518C" w14:textId="77777777" w:rsidR="0056298D" w:rsidRPr="0059721B" w:rsidRDefault="0056298D" w:rsidP="0056298D">
      <w:pPr>
        <w:jc w:val="both"/>
        <w:rPr>
          <w:rFonts w:cs="Arial"/>
          <w:szCs w:val="24"/>
        </w:rPr>
      </w:pPr>
    </w:p>
    <w:p w14:paraId="6F553E79" w14:textId="77777777" w:rsidR="0056298D" w:rsidRPr="0059721B" w:rsidRDefault="0056298D" w:rsidP="0056298D">
      <w:pPr>
        <w:jc w:val="both"/>
        <w:rPr>
          <w:rFonts w:cs="Arial"/>
          <w:szCs w:val="24"/>
        </w:rPr>
      </w:pPr>
    </w:p>
    <w:p w14:paraId="344AA743" w14:textId="77777777" w:rsidR="0056298D" w:rsidRPr="0059721B" w:rsidRDefault="0056298D" w:rsidP="0056298D">
      <w:pPr>
        <w:jc w:val="both"/>
        <w:rPr>
          <w:rFonts w:cs="Arial"/>
          <w:szCs w:val="24"/>
        </w:rPr>
      </w:pPr>
    </w:p>
    <w:p w14:paraId="2EFF8032" w14:textId="77777777" w:rsidR="0056298D" w:rsidRPr="0059721B" w:rsidRDefault="0056298D" w:rsidP="0056298D">
      <w:pPr>
        <w:rPr>
          <w:rFonts w:cs="Arial"/>
          <w:szCs w:val="24"/>
        </w:rPr>
      </w:pPr>
    </w:p>
    <w:p w14:paraId="1AE5C340" w14:textId="77777777" w:rsidR="0056298D" w:rsidRPr="0056298D" w:rsidRDefault="0056298D" w:rsidP="0056298D">
      <w:pPr>
        <w:pStyle w:val="Heading1"/>
        <w:rPr>
          <w:rFonts w:ascii="Arial" w:hAnsi="Arial" w:cs="Arial"/>
          <w:sz w:val="24"/>
          <w:szCs w:val="24"/>
        </w:rPr>
      </w:pPr>
      <w:r>
        <w:rPr>
          <w:i/>
          <w:color w:val="FF0000"/>
        </w:rPr>
        <w:br w:type="page"/>
      </w:r>
      <w:r w:rsidRPr="0056298D">
        <w:rPr>
          <w:rFonts w:ascii="Arial" w:hAnsi="Arial" w:cs="Arial"/>
          <w:sz w:val="24"/>
          <w:szCs w:val="24"/>
        </w:rPr>
        <w:lastRenderedPageBreak/>
        <w:t>SECTION 1:</w:t>
      </w:r>
      <w:r w:rsidRPr="0056298D">
        <w:rPr>
          <w:rFonts w:ascii="Arial" w:hAnsi="Arial" w:cs="Arial"/>
          <w:sz w:val="24"/>
          <w:szCs w:val="24"/>
        </w:rPr>
        <w:tab/>
        <w:t>GENERAL INFORMATION</w:t>
      </w:r>
    </w:p>
    <w:p w14:paraId="7B8033DB"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439"/>
        <w:gridCol w:w="5587"/>
      </w:tblGrid>
      <w:tr w:rsidR="0056298D" w:rsidRPr="0056298D" w14:paraId="49CD533B" w14:textId="77777777" w:rsidTr="00024BF1">
        <w:tc>
          <w:tcPr>
            <w:tcW w:w="3439" w:type="dxa"/>
          </w:tcPr>
          <w:p w14:paraId="00524EF3" w14:textId="77777777" w:rsidR="0056298D" w:rsidRPr="0056298D" w:rsidRDefault="0056298D" w:rsidP="00024BF1">
            <w:pPr>
              <w:rPr>
                <w:rFonts w:ascii="Arial" w:hAnsi="Arial" w:cs="Arial"/>
                <w:b/>
                <w:sz w:val="24"/>
                <w:szCs w:val="24"/>
              </w:rPr>
            </w:pPr>
            <w:r w:rsidRPr="0056298D">
              <w:rPr>
                <w:rFonts w:ascii="Arial" w:hAnsi="Arial" w:cs="Arial"/>
                <w:b/>
                <w:sz w:val="24"/>
                <w:szCs w:val="24"/>
              </w:rPr>
              <w:t>Title:</w:t>
            </w:r>
          </w:p>
          <w:p w14:paraId="70AB7373" w14:textId="77777777" w:rsidR="0056298D" w:rsidRPr="0056298D" w:rsidRDefault="0056298D" w:rsidP="00024BF1">
            <w:pPr>
              <w:rPr>
                <w:rFonts w:ascii="Arial" w:hAnsi="Arial" w:cs="Arial"/>
                <w:b/>
                <w:sz w:val="24"/>
                <w:szCs w:val="24"/>
              </w:rPr>
            </w:pPr>
          </w:p>
        </w:tc>
        <w:tc>
          <w:tcPr>
            <w:tcW w:w="5587" w:type="dxa"/>
          </w:tcPr>
          <w:p w14:paraId="7C79054D" w14:textId="77777777" w:rsidR="0056298D" w:rsidRPr="0056298D" w:rsidRDefault="0056298D" w:rsidP="00024BF1">
            <w:pPr>
              <w:rPr>
                <w:rFonts w:ascii="Arial" w:hAnsi="Arial" w:cs="Arial"/>
                <w:sz w:val="24"/>
                <w:szCs w:val="24"/>
              </w:rPr>
            </w:pPr>
            <w:r w:rsidRPr="0056298D">
              <w:rPr>
                <w:rFonts w:ascii="Arial" w:hAnsi="Arial" w:cs="Arial"/>
                <w:sz w:val="24"/>
                <w:szCs w:val="24"/>
              </w:rPr>
              <w:t>BSc (Hons) Mathematics</w:t>
            </w:r>
          </w:p>
        </w:tc>
      </w:tr>
      <w:tr w:rsidR="0056298D" w:rsidRPr="0056298D" w14:paraId="797DFC86" w14:textId="77777777" w:rsidTr="00024BF1">
        <w:tc>
          <w:tcPr>
            <w:tcW w:w="3439" w:type="dxa"/>
          </w:tcPr>
          <w:p w14:paraId="64FEECCD" w14:textId="77777777" w:rsidR="0056298D" w:rsidRPr="0056298D" w:rsidRDefault="0056298D" w:rsidP="00024BF1">
            <w:pPr>
              <w:rPr>
                <w:rFonts w:ascii="Arial" w:hAnsi="Arial" w:cs="Arial"/>
                <w:b/>
                <w:sz w:val="24"/>
                <w:szCs w:val="24"/>
              </w:rPr>
            </w:pPr>
            <w:r w:rsidRPr="0056298D">
              <w:rPr>
                <w:rFonts w:ascii="Arial" w:hAnsi="Arial" w:cs="Arial"/>
                <w:b/>
                <w:sz w:val="24"/>
                <w:szCs w:val="24"/>
              </w:rPr>
              <w:t>Awarding Institution:</w:t>
            </w:r>
          </w:p>
          <w:p w14:paraId="22CF63AB" w14:textId="77777777" w:rsidR="0056298D" w:rsidRPr="0056298D" w:rsidRDefault="0056298D" w:rsidP="00024BF1">
            <w:pPr>
              <w:rPr>
                <w:rFonts w:ascii="Arial" w:hAnsi="Arial" w:cs="Arial"/>
                <w:b/>
                <w:sz w:val="24"/>
                <w:szCs w:val="24"/>
              </w:rPr>
            </w:pPr>
          </w:p>
        </w:tc>
        <w:tc>
          <w:tcPr>
            <w:tcW w:w="5587" w:type="dxa"/>
          </w:tcPr>
          <w:p w14:paraId="092F5FE1"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65A5E3D6" w14:textId="77777777" w:rsidTr="00024BF1">
        <w:tc>
          <w:tcPr>
            <w:tcW w:w="3439" w:type="dxa"/>
          </w:tcPr>
          <w:p w14:paraId="714D8CF3" w14:textId="77777777" w:rsidR="0056298D" w:rsidRPr="0056298D" w:rsidRDefault="0056298D" w:rsidP="00024BF1">
            <w:pPr>
              <w:rPr>
                <w:rFonts w:ascii="Arial" w:hAnsi="Arial" w:cs="Arial"/>
                <w:b/>
                <w:sz w:val="24"/>
                <w:szCs w:val="24"/>
              </w:rPr>
            </w:pPr>
            <w:r w:rsidRPr="0056298D">
              <w:rPr>
                <w:rFonts w:ascii="Arial" w:hAnsi="Arial" w:cs="Arial"/>
                <w:b/>
                <w:sz w:val="24"/>
                <w:szCs w:val="24"/>
              </w:rPr>
              <w:t>Teaching Institution:</w:t>
            </w:r>
          </w:p>
          <w:p w14:paraId="47253240" w14:textId="77777777" w:rsidR="0056298D" w:rsidRPr="0056298D" w:rsidRDefault="0056298D" w:rsidP="00024BF1">
            <w:pPr>
              <w:rPr>
                <w:rFonts w:ascii="Arial" w:hAnsi="Arial" w:cs="Arial"/>
                <w:b/>
                <w:sz w:val="24"/>
                <w:szCs w:val="24"/>
              </w:rPr>
            </w:pPr>
          </w:p>
        </w:tc>
        <w:tc>
          <w:tcPr>
            <w:tcW w:w="5587" w:type="dxa"/>
          </w:tcPr>
          <w:p w14:paraId="79059158" w14:textId="77777777"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14:paraId="02257377" w14:textId="77777777" w:rsidTr="00024BF1">
        <w:tc>
          <w:tcPr>
            <w:tcW w:w="3439" w:type="dxa"/>
          </w:tcPr>
          <w:p w14:paraId="28228726" w14:textId="77777777" w:rsidR="0056298D" w:rsidRPr="0056298D" w:rsidRDefault="0056298D" w:rsidP="00024BF1">
            <w:pPr>
              <w:rPr>
                <w:rFonts w:ascii="Arial" w:hAnsi="Arial" w:cs="Arial"/>
                <w:b/>
                <w:sz w:val="24"/>
                <w:szCs w:val="24"/>
              </w:rPr>
            </w:pPr>
            <w:r w:rsidRPr="0056298D">
              <w:rPr>
                <w:rFonts w:ascii="Arial" w:hAnsi="Arial" w:cs="Arial"/>
                <w:b/>
                <w:sz w:val="24"/>
                <w:szCs w:val="24"/>
              </w:rPr>
              <w:t>Location:</w:t>
            </w:r>
          </w:p>
          <w:p w14:paraId="4FA780B0" w14:textId="77777777" w:rsidR="0056298D" w:rsidRPr="0056298D" w:rsidRDefault="0056298D" w:rsidP="00024BF1">
            <w:pPr>
              <w:rPr>
                <w:rFonts w:ascii="Arial" w:hAnsi="Arial" w:cs="Arial"/>
                <w:b/>
                <w:sz w:val="24"/>
                <w:szCs w:val="24"/>
              </w:rPr>
            </w:pPr>
          </w:p>
        </w:tc>
        <w:tc>
          <w:tcPr>
            <w:tcW w:w="5587" w:type="dxa"/>
          </w:tcPr>
          <w:p w14:paraId="6800CF81" w14:textId="77777777" w:rsidR="0056298D" w:rsidRPr="0056298D" w:rsidRDefault="0056298D" w:rsidP="00024BF1">
            <w:pPr>
              <w:rPr>
                <w:rFonts w:ascii="Arial" w:hAnsi="Arial" w:cs="Arial"/>
                <w:sz w:val="24"/>
                <w:szCs w:val="24"/>
              </w:rPr>
            </w:pPr>
            <w:r w:rsidRPr="0056298D">
              <w:rPr>
                <w:rFonts w:ascii="Arial" w:hAnsi="Arial" w:cs="Arial"/>
                <w:sz w:val="24"/>
                <w:szCs w:val="24"/>
              </w:rPr>
              <w:t>Penrhyn Road Campus</w:t>
            </w:r>
          </w:p>
        </w:tc>
      </w:tr>
      <w:tr w:rsidR="0056298D" w:rsidRPr="0056298D" w14:paraId="02053946" w14:textId="77777777" w:rsidTr="00024BF1">
        <w:tc>
          <w:tcPr>
            <w:tcW w:w="3439" w:type="dxa"/>
          </w:tcPr>
          <w:p w14:paraId="71CB4969"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Accredited by:</w:t>
            </w:r>
          </w:p>
          <w:p w14:paraId="1ECC2F4B" w14:textId="77777777" w:rsidR="0056298D" w:rsidRPr="0056298D" w:rsidRDefault="0056298D" w:rsidP="00024BF1">
            <w:pPr>
              <w:rPr>
                <w:rFonts w:ascii="Arial" w:hAnsi="Arial" w:cs="Arial"/>
                <w:b/>
                <w:sz w:val="24"/>
                <w:szCs w:val="24"/>
              </w:rPr>
            </w:pPr>
          </w:p>
        </w:tc>
        <w:tc>
          <w:tcPr>
            <w:tcW w:w="5587" w:type="dxa"/>
          </w:tcPr>
          <w:p w14:paraId="1A3F1B40" w14:textId="77777777" w:rsidR="0056298D" w:rsidRPr="0056298D" w:rsidRDefault="0056298D" w:rsidP="00024BF1">
            <w:pPr>
              <w:rPr>
                <w:rFonts w:ascii="Arial" w:hAnsi="Arial" w:cs="Arial"/>
                <w:sz w:val="24"/>
                <w:szCs w:val="24"/>
              </w:rPr>
            </w:pPr>
            <w:r w:rsidRPr="0056298D">
              <w:rPr>
                <w:rFonts w:ascii="Arial" w:hAnsi="Arial" w:cs="Arial"/>
                <w:sz w:val="24"/>
                <w:szCs w:val="24"/>
              </w:rPr>
              <w:t>The Institute of Mathematics and its Applications</w:t>
            </w:r>
          </w:p>
        </w:tc>
      </w:tr>
    </w:tbl>
    <w:p w14:paraId="1D72EFCC" w14:textId="77777777" w:rsidR="0056298D" w:rsidRPr="0056298D" w:rsidRDefault="0056298D" w:rsidP="0056298D">
      <w:pPr>
        <w:rPr>
          <w:rFonts w:ascii="Arial" w:hAnsi="Arial" w:cs="Arial"/>
          <w:b/>
          <w:sz w:val="24"/>
          <w:szCs w:val="24"/>
        </w:rPr>
      </w:pPr>
    </w:p>
    <w:p w14:paraId="5D6635E2"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t>SECTION2: THE PROGRAMME</w:t>
      </w:r>
    </w:p>
    <w:p w14:paraId="352E089A" w14:textId="77777777" w:rsidR="0056298D" w:rsidRPr="0056298D" w:rsidRDefault="0056298D" w:rsidP="0056298D">
      <w:pPr>
        <w:rPr>
          <w:rFonts w:ascii="Arial" w:hAnsi="Arial" w:cs="Arial"/>
          <w:b/>
          <w:sz w:val="24"/>
          <w:szCs w:val="24"/>
        </w:rPr>
      </w:pPr>
    </w:p>
    <w:p w14:paraId="420CCC32"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Programme Introduction</w:t>
      </w:r>
    </w:p>
    <w:p w14:paraId="00026240" w14:textId="77777777" w:rsidR="0056298D" w:rsidRPr="0056298D" w:rsidRDefault="0056298D" w:rsidP="0056298D">
      <w:pPr>
        <w:rPr>
          <w:rFonts w:ascii="Arial" w:hAnsi="Arial" w:cs="Arial"/>
          <w:i/>
          <w:sz w:val="24"/>
          <w:szCs w:val="24"/>
        </w:rPr>
      </w:pPr>
    </w:p>
    <w:p w14:paraId="767FDAAF"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Mathematics is an ancient subject but one whose applications are at the heart of the latest developments in virtually every aspect of our lives. For example, Google is continually updating the mathematics its search engine uses to identify and rank, sometimes hundreds of millions of, webpage hits in a fraction of a second – it now uses artificial intelligence (which may be studied in the final year of this programme). Google does not reveal details of precisely the methods that it employs – the mathematics is far too valuable for that – but they are based on the same underlying mathematical principles as are taught in this programme.</w:t>
      </w:r>
    </w:p>
    <w:p w14:paraId="21F55693" w14:textId="77777777" w:rsidR="0056298D" w:rsidRPr="0056298D" w:rsidRDefault="0056298D" w:rsidP="0056298D">
      <w:pPr>
        <w:pStyle w:val="BodyText"/>
        <w:rPr>
          <w:rFonts w:ascii="Arial" w:hAnsi="Arial" w:cs="Arial"/>
          <w:sz w:val="24"/>
          <w:szCs w:val="24"/>
        </w:rPr>
      </w:pPr>
    </w:p>
    <w:p w14:paraId="5C071580"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is an exciting applications-focussed Mathematics programme with the curriculum oriented towards potential career opportunities. Since the applications of mathematics permeate every aspect of the modern world, a mathematics degree offers a vast range of career opportunities. In the past our graduates have found employment in a wide range of areas including IT, pharmaceuticals, retail management, insurance, banking, accountancy, defence industry, the National Health Service, energy industry, education, transport, local and national government service as well as research, further study and teaching. These opportunities remain open but, with regard to specific areas of employment, the content of the programme is particularly directed towards the finance sector (currently the largest employment sector for mathematics graduates) and the data analysis field (the area that is expanding most rapidly at present) – ensuring that there should be strong demand for graduates from the programme.</w:t>
      </w:r>
    </w:p>
    <w:p w14:paraId="16D0B003" w14:textId="77777777" w:rsidR="0056298D" w:rsidRPr="0056298D" w:rsidRDefault="0056298D" w:rsidP="0056298D">
      <w:pPr>
        <w:pStyle w:val="BodyText"/>
        <w:rPr>
          <w:rFonts w:ascii="Arial" w:hAnsi="Arial" w:cs="Arial"/>
          <w:sz w:val="24"/>
          <w:szCs w:val="24"/>
        </w:rPr>
      </w:pPr>
    </w:p>
    <w:p w14:paraId="5EFD14C4" w14:textId="77777777" w:rsidR="0056298D" w:rsidRPr="0056298D" w:rsidRDefault="0056298D" w:rsidP="0056298D">
      <w:pPr>
        <w:pStyle w:val="BodyText"/>
        <w:rPr>
          <w:rFonts w:ascii="Arial" w:hAnsi="Arial" w:cs="Arial"/>
          <w:sz w:val="24"/>
          <w:szCs w:val="24"/>
        </w:rPr>
      </w:pPr>
      <w:r w:rsidRPr="0056298D">
        <w:rPr>
          <w:rFonts w:ascii="Arial" w:hAnsi="Arial" w:cs="Arial"/>
          <w:sz w:val="24"/>
          <w:szCs w:val="24"/>
        </w:rPr>
        <w:t xml:space="preserve">The course constitutes a coherent, academically sound programme of study covering the fundamental modern mathematical and statistical methods required to solve scientific or business problems, together with the development of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mathematics in context – providing students with relevant commercial and social awareness and appropriate professional skills for their future career development. Embedded throughout the provision are opportunities for the </w:t>
      </w:r>
      <w:r w:rsidRPr="0056298D">
        <w:rPr>
          <w:rFonts w:ascii="Arial" w:hAnsi="Arial" w:cs="Arial"/>
          <w:sz w:val="24"/>
          <w:szCs w:val="24"/>
        </w:rPr>
        <w:lastRenderedPageBreak/>
        <w:t>development of a range of key skills (in areas such as communication, teamwork, time and task management, and research) which are essential for future employment or further study.</w:t>
      </w:r>
    </w:p>
    <w:p w14:paraId="2E128D74" w14:textId="77777777" w:rsidR="0056298D" w:rsidRPr="0056298D" w:rsidRDefault="0056298D" w:rsidP="0056298D">
      <w:pPr>
        <w:pStyle w:val="BodyText"/>
        <w:rPr>
          <w:rFonts w:ascii="Arial" w:hAnsi="Arial" w:cs="Arial"/>
          <w:sz w:val="24"/>
          <w:szCs w:val="24"/>
        </w:rPr>
      </w:pPr>
    </w:p>
    <w:p w14:paraId="18C96459"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is delivered by highly experienced and qualified expert staff, all with doctorates in their fields of expertise, and who also have a long-standing reputation for providing a supportive learning environment for students. The overarching ethos of the delivery is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the majority of class sessions being in workshop or tutorial format. Many of the problems considered, particularly those which are assessed, come from fascinating real-world applications. In order to facilitate the investigation of such problems, as well as mirror the situation in employment, extensive use is made of computational support. Students gain generic computing skills as well as experience of a variety of up to date professional, industry-standard software packages deployed on the university’s modern computing facilities. The format of assessments is varied - although there are some traditional tests and examinations, there is also an emphasis on more authentic assessments. For example, students investigate case-studies, individually and in groups, writing reports and giving oral presentations. Typically they produce simulations, posters, videos, schedules/quotations for customers, write articles, etc. In this way, as they progress through the course, students assemble a portfolio of tangible outputs which evidence, explicitly, the knowledge and skills they have gained and which may be used to demonstrate their capabilities to future employers. </w:t>
      </w:r>
    </w:p>
    <w:p w14:paraId="011B6F92" w14:textId="77777777" w:rsidR="0056298D" w:rsidRPr="0056298D" w:rsidRDefault="0056298D" w:rsidP="0056298D">
      <w:pPr>
        <w:rPr>
          <w:rFonts w:ascii="Arial" w:hAnsi="Arial" w:cs="Arial"/>
          <w:sz w:val="24"/>
          <w:szCs w:val="24"/>
        </w:rPr>
      </w:pPr>
    </w:p>
    <w:p w14:paraId="1493E139"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Fundamental to the course curriculum is a theme developing, predominantly calculus based, techniques with applications modelling the real world. Also of key importance is a theme integrating mathematical and professional skills, culminating in students undertaking a substantial piece of independent study requiring research skills and drawing together strands from their earlier study, taking their communication skills to new levels and allowing them to design and create solution implementations or other appropriate artefacts. A distinctive feature of this theme is that students from this course work in groups together with students from other (IT-based) disciplines on real world case-studies, developing their own professional skills and awareness of their place in the wider professional world. Accompanying these is a data analysis strand with options to extend this or develop expertise in mathematics applied to finance – giving graduates a head start in these important employment markets. </w:t>
      </w:r>
    </w:p>
    <w:p w14:paraId="08340F7E" w14:textId="77777777" w:rsidR="0056298D" w:rsidRPr="0056298D" w:rsidRDefault="0056298D" w:rsidP="0056298D">
      <w:pPr>
        <w:rPr>
          <w:rFonts w:ascii="Arial" w:hAnsi="Arial" w:cs="Arial"/>
          <w:sz w:val="24"/>
          <w:szCs w:val="24"/>
        </w:rPr>
      </w:pPr>
    </w:p>
    <w:p w14:paraId="50431433" w14:textId="77777777" w:rsidR="0056298D" w:rsidRPr="0056298D" w:rsidRDefault="0056298D" w:rsidP="0056298D">
      <w:pPr>
        <w:rPr>
          <w:rFonts w:ascii="Arial" w:hAnsi="Arial" w:cs="Arial"/>
          <w:sz w:val="24"/>
          <w:szCs w:val="24"/>
        </w:rPr>
      </w:pPr>
      <w:r w:rsidRPr="0056298D">
        <w:rPr>
          <w:rFonts w:ascii="Arial" w:hAnsi="Arial" w:cs="Arial"/>
          <w:sz w:val="24"/>
          <w:szCs w:val="24"/>
          <w:lang w:val="en"/>
        </w:rPr>
        <w:t>The Mathematics degree course is accredited by the Institute of Mathematics and its Applications (IMA), the largest UK professional body representing mathematicians in academia, business and industry. Undergraduates may join the IMA as e-students for free or as full student members to receive publications including a journal which incorporates careers information and advertisements as well as news and articles. The IMA has also traditionally awarded annual prizes to the best graduates in the Mathematics programmes at Kingston. As a result of the IMA accreditation, when students graduate they receive a vocational qualification which enables graduates with appropriate work experience to apply for Chartered Mathematician (and Chartered Scientist) status.</w:t>
      </w:r>
    </w:p>
    <w:p w14:paraId="386ACC4C" w14:textId="77777777" w:rsidR="0056298D" w:rsidRPr="0056298D" w:rsidRDefault="0056298D" w:rsidP="0056298D">
      <w:pPr>
        <w:rPr>
          <w:rFonts w:ascii="Arial" w:hAnsi="Arial" w:cs="Arial"/>
          <w:i/>
          <w:color w:val="FF0000"/>
          <w:sz w:val="24"/>
          <w:szCs w:val="24"/>
          <w:lang w:eastAsia="en-GB"/>
        </w:rPr>
      </w:pPr>
    </w:p>
    <w:p w14:paraId="742C40A5"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lastRenderedPageBreak/>
        <w:t>Aims of the  Field/Course</w:t>
      </w:r>
    </w:p>
    <w:p w14:paraId="60B8ED41" w14:textId="77777777" w:rsidR="0056298D" w:rsidRPr="0056298D" w:rsidRDefault="0056298D" w:rsidP="0056298D">
      <w:pPr>
        <w:pStyle w:val="ListParagraph"/>
        <w:ind w:left="0"/>
        <w:rPr>
          <w:rFonts w:cs="Arial"/>
          <w:i/>
          <w:sz w:val="24"/>
          <w:szCs w:val="24"/>
        </w:rPr>
      </w:pPr>
    </w:p>
    <w:p w14:paraId="3172C56F" w14:textId="77777777" w:rsidR="0056298D" w:rsidRPr="0056298D" w:rsidRDefault="0056298D" w:rsidP="0056298D">
      <w:pPr>
        <w:rPr>
          <w:rFonts w:ascii="Arial" w:hAnsi="Arial" w:cs="Arial"/>
          <w:sz w:val="24"/>
          <w:szCs w:val="24"/>
        </w:rPr>
      </w:pPr>
      <w:r w:rsidRPr="0056298D">
        <w:rPr>
          <w:rFonts w:ascii="Arial" w:hAnsi="Arial" w:cs="Arial"/>
          <w:sz w:val="24"/>
          <w:szCs w:val="24"/>
        </w:rPr>
        <w:t>The overarching aim of the Mathematics degree course is to offer opportunities to students from a wide range of backgrounds to realise their potential, enabling them to develop the mathematical knowledge and skills necessary to analyse and solve problems in the real world and preparing them to make a positive contribution to the society in which they live.</w:t>
      </w:r>
    </w:p>
    <w:p w14:paraId="1B0CFF9B" w14:textId="77777777" w:rsidR="0056298D" w:rsidRPr="0056298D" w:rsidRDefault="0056298D" w:rsidP="0056298D">
      <w:pPr>
        <w:rPr>
          <w:rFonts w:ascii="Arial" w:hAnsi="Arial" w:cs="Arial"/>
          <w:sz w:val="24"/>
          <w:szCs w:val="24"/>
        </w:rPr>
      </w:pPr>
    </w:p>
    <w:p w14:paraId="5CB68D56" w14:textId="77777777" w:rsidR="0056298D" w:rsidRPr="0056298D" w:rsidRDefault="0056298D" w:rsidP="0056298D">
      <w:pPr>
        <w:rPr>
          <w:rFonts w:ascii="Arial" w:hAnsi="Arial" w:cs="Arial"/>
          <w:sz w:val="24"/>
          <w:szCs w:val="24"/>
        </w:rPr>
      </w:pPr>
      <w:r w:rsidRPr="0056298D">
        <w:rPr>
          <w:rFonts w:ascii="Arial" w:hAnsi="Arial" w:cs="Arial"/>
          <w:sz w:val="24"/>
          <w:szCs w:val="24"/>
        </w:rPr>
        <w:t>Specifically the aims of the Mathematics full field are to develop students’ abilities to:</w:t>
      </w:r>
    </w:p>
    <w:p w14:paraId="625906A3" w14:textId="77777777" w:rsidR="0056298D" w:rsidRPr="0056298D" w:rsidRDefault="0056298D" w:rsidP="0056298D">
      <w:pPr>
        <w:ind w:left="709" w:hanging="720"/>
        <w:rPr>
          <w:rFonts w:ascii="Arial" w:hAnsi="Arial" w:cs="Arial"/>
          <w:sz w:val="24"/>
          <w:szCs w:val="24"/>
        </w:rPr>
      </w:pPr>
    </w:p>
    <w:p w14:paraId="0C6098B9"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a.</w:t>
      </w:r>
      <w:r w:rsidRPr="0056298D">
        <w:rPr>
          <w:rFonts w:ascii="Arial" w:hAnsi="Arial" w:cs="Arial"/>
          <w:sz w:val="24"/>
          <w:szCs w:val="24"/>
        </w:rPr>
        <w:tab/>
        <w:t>attain a sound knowledge of the underlying concepts and practical skills in the mathematical sciences in order to understand and apply them to a range of problems in business, science or engineering;</w:t>
      </w:r>
    </w:p>
    <w:p w14:paraId="70CFAE32" w14:textId="77777777" w:rsidR="0056298D" w:rsidRPr="0056298D" w:rsidRDefault="0056298D" w:rsidP="0056298D">
      <w:pPr>
        <w:ind w:left="709"/>
        <w:rPr>
          <w:rFonts w:ascii="Arial" w:hAnsi="Arial" w:cs="Arial"/>
          <w:sz w:val="24"/>
          <w:szCs w:val="24"/>
        </w:rPr>
      </w:pPr>
    </w:p>
    <w:p w14:paraId="6A5AAED2"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b.</w:t>
      </w:r>
      <w:r w:rsidRPr="0056298D">
        <w:rPr>
          <w:rFonts w:ascii="Arial" w:hAnsi="Arial" w:cs="Arial"/>
          <w:sz w:val="24"/>
          <w:szCs w:val="24"/>
        </w:rPr>
        <w:tab/>
        <w:t>identify, understand and exploit relationships between the various subject areas in the mathematical sciences they have studied;</w:t>
      </w:r>
    </w:p>
    <w:p w14:paraId="33F19577" w14:textId="77777777" w:rsidR="0056298D" w:rsidRPr="0056298D" w:rsidRDefault="0056298D" w:rsidP="0056298D">
      <w:pPr>
        <w:tabs>
          <w:tab w:val="num" w:pos="990"/>
        </w:tabs>
        <w:ind w:left="709"/>
        <w:rPr>
          <w:rFonts w:ascii="Arial" w:hAnsi="Arial" w:cs="Arial"/>
          <w:sz w:val="24"/>
          <w:szCs w:val="24"/>
        </w:rPr>
      </w:pPr>
    </w:p>
    <w:p w14:paraId="55FFD4A4"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c.</w:t>
      </w:r>
      <w:r w:rsidRPr="0056298D">
        <w:rPr>
          <w:rFonts w:ascii="Arial" w:hAnsi="Arial" w:cs="Arial"/>
          <w:sz w:val="24"/>
          <w:szCs w:val="24"/>
        </w:rPr>
        <w:tab/>
        <w:t>seek, use and communicate relevant information effectively in oral, visual and written forms;</w:t>
      </w:r>
    </w:p>
    <w:p w14:paraId="528D6C52" w14:textId="77777777" w:rsidR="0056298D" w:rsidRPr="0056298D" w:rsidRDefault="0056298D" w:rsidP="0056298D">
      <w:pPr>
        <w:tabs>
          <w:tab w:val="num" w:pos="990"/>
        </w:tabs>
        <w:ind w:left="709"/>
        <w:rPr>
          <w:rFonts w:ascii="Arial" w:hAnsi="Arial" w:cs="Arial"/>
          <w:sz w:val="24"/>
          <w:szCs w:val="24"/>
        </w:rPr>
      </w:pPr>
    </w:p>
    <w:p w14:paraId="16817057"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d.</w:t>
      </w:r>
      <w:r w:rsidRPr="0056298D">
        <w:rPr>
          <w:rFonts w:ascii="Arial" w:hAnsi="Arial" w:cs="Arial"/>
          <w:sz w:val="24"/>
          <w:szCs w:val="24"/>
        </w:rPr>
        <w:tab/>
        <w:t>solve problems effectively both in groups and individually, and to work for and with non-mathematicians in situations requiring inter-disciplinary collaboration;</w:t>
      </w:r>
    </w:p>
    <w:p w14:paraId="7EBF7851" w14:textId="77777777" w:rsidR="0056298D" w:rsidRPr="0056298D" w:rsidRDefault="0056298D" w:rsidP="0056298D">
      <w:pPr>
        <w:ind w:left="709" w:hanging="720"/>
        <w:rPr>
          <w:rFonts w:ascii="Arial" w:hAnsi="Arial" w:cs="Arial"/>
          <w:sz w:val="24"/>
          <w:szCs w:val="24"/>
        </w:rPr>
      </w:pPr>
    </w:p>
    <w:p w14:paraId="1277BCE8"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e.</w:t>
      </w:r>
      <w:r w:rsidRPr="0056298D">
        <w:rPr>
          <w:rFonts w:ascii="Arial" w:hAnsi="Arial" w:cs="Arial"/>
          <w:sz w:val="24"/>
          <w:szCs w:val="24"/>
        </w:rPr>
        <w:tab/>
        <w:t>model real-world situations mathematically, identifying where assumptions and approximations may need to be made, evaluating solutions and refining or modifying the models when necessary;</w:t>
      </w:r>
    </w:p>
    <w:p w14:paraId="1696BEF7" w14:textId="77777777" w:rsidR="0056298D" w:rsidRPr="0056298D" w:rsidRDefault="0056298D" w:rsidP="0056298D">
      <w:pPr>
        <w:ind w:left="709" w:hanging="720"/>
        <w:rPr>
          <w:rFonts w:ascii="Arial" w:hAnsi="Arial" w:cs="Arial"/>
          <w:sz w:val="24"/>
          <w:szCs w:val="24"/>
        </w:rPr>
      </w:pPr>
    </w:p>
    <w:p w14:paraId="3028C36D" w14:textId="77777777" w:rsidR="0056298D" w:rsidRPr="0056298D" w:rsidRDefault="0056298D" w:rsidP="0056298D">
      <w:pPr>
        <w:ind w:left="709" w:hanging="720"/>
        <w:rPr>
          <w:rFonts w:ascii="Arial" w:hAnsi="Arial" w:cs="Arial"/>
          <w:sz w:val="24"/>
          <w:szCs w:val="24"/>
        </w:rPr>
      </w:pPr>
      <w:r w:rsidRPr="0056298D">
        <w:rPr>
          <w:rFonts w:ascii="Arial" w:hAnsi="Arial" w:cs="Arial"/>
          <w:sz w:val="24"/>
          <w:szCs w:val="24"/>
        </w:rPr>
        <w:t>f.</w:t>
      </w:r>
      <w:r w:rsidRPr="0056298D">
        <w:rPr>
          <w:rFonts w:ascii="Arial" w:hAnsi="Arial" w:cs="Arial"/>
          <w:sz w:val="24"/>
          <w:szCs w:val="24"/>
        </w:rPr>
        <w:tab/>
        <w:t xml:space="preserve">develop and extend their knowledge in the mathematical sciences and their practical applications through guided and independent learning, in preparation for graduate employment and further professional and academic qualifications. </w:t>
      </w:r>
    </w:p>
    <w:p w14:paraId="26DE0132" w14:textId="77777777" w:rsidR="0056298D" w:rsidRPr="0056298D" w:rsidRDefault="0056298D" w:rsidP="0056298D">
      <w:pPr>
        <w:pStyle w:val="ListParagraph"/>
        <w:ind w:left="0"/>
        <w:rPr>
          <w:rFonts w:cs="Arial"/>
          <w:i/>
          <w:sz w:val="24"/>
          <w:szCs w:val="24"/>
        </w:rPr>
      </w:pPr>
    </w:p>
    <w:p w14:paraId="2DE0916A" w14:textId="77777777" w:rsidR="0056298D" w:rsidRPr="0056298D" w:rsidRDefault="0056298D" w:rsidP="0056298D">
      <w:pPr>
        <w:pStyle w:val="ListParagraph"/>
        <w:ind w:left="0"/>
        <w:rPr>
          <w:rFonts w:cs="Arial"/>
          <w:i/>
          <w:sz w:val="24"/>
          <w:szCs w:val="24"/>
        </w:rPr>
      </w:pPr>
    </w:p>
    <w:p w14:paraId="1B375678" w14:textId="77777777" w:rsidR="0056298D" w:rsidRPr="0056298D" w:rsidRDefault="0056298D" w:rsidP="0056298D">
      <w:pPr>
        <w:pStyle w:val="ListParagraph"/>
        <w:ind w:left="0"/>
        <w:rPr>
          <w:rFonts w:cs="Arial"/>
          <w:sz w:val="24"/>
          <w:szCs w:val="24"/>
        </w:rPr>
      </w:pPr>
    </w:p>
    <w:p w14:paraId="34FCED98"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Intended Learning Outcomes</w:t>
      </w:r>
    </w:p>
    <w:p w14:paraId="6633BC4E" w14:textId="77777777" w:rsidR="0056298D" w:rsidRPr="0056298D" w:rsidRDefault="0056298D" w:rsidP="0056298D">
      <w:pPr>
        <w:rPr>
          <w:rFonts w:ascii="Arial" w:hAnsi="Arial" w:cs="Arial"/>
          <w:sz w:val="24"/>
          <w:szCs w:val="24"/>
        </w:rPr>
      </w:pPr>
    </w:p>
    <w:p w14:paraId="69CBDF3D" w14:textId="77777777" w:rsidR="0056298D" w:rsidRPr="0056298D" w:rsidRDefault="0056298D" w:rsidP="0056298D">
      <w:pPr>
        <w:rPr>
          <w:rFonts w:ascii="Arial" w:hAnsi="Arial" w:cs="Arial"/>
          <w:sz w:val="24"/>
          <w:szCs w:val="24"/>
        </w:rPr>
      </w:pPr>
      <w:r w:rsidRPr="0056298D">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Mathematics Statistics and Operational Research (2015) and the Framework for Higher Education Qualifications in England, Wales and Northern Ireland (2008), and relate to the typical student.</w:t>
      </w:r>
    </w:p>
    <w:p w14:paraId="4D401E5F" w14:textId="77777777" w:rsidR="0056298D" w:rsidRPr="0056298D" w:rsidRDefault="0056298D" w:rsidP="0056298D">
      <w:pPr>
        <w:rPr>
          <w:rFonts w:ascii="Arial" w:hAnsi="Arial" w:cs="Arial"/>
          <w:sz w:val="24"/>
          <w:szCs w:val="24"/>
        </w:rPr>
      </w:pPr>
    </w:p>
    <w:p w14:paraId="09439335" w14:textId="77777777" w:rsidR="0056298D" w:rsidRPr="0056298D" w:rsidRDefault="0056298D" w:rsidP="0056298D">
      <w:pPr>
        <w:ind w:left="720"/>
        <w:contextualSpacing/>
        <w:rPr>
          <w:rFonts w:ascii="Arial" w:hAnsi="Arial" w:cs="Arial"/>
          <w:sz w:val="24"/>
          <w:szCs w:val="24"/>
        </w:rPr>
        <w:sectPr w:rsidR="0056298D" w:rsidRPr="0056298D"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0730A63" w14:textId="77777777" w:rsidR="0056298D" w:rsidRPr="0056298D" w:rsidRDefault="0056298D" w:rsidP="0056298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56298D" w:rsidRPr="0056298D" w14:paraId="6D59F610" w14:textId="77777777" w:rsidTr="00024BF1">
        <w:tc>
          <w:tcPr>
            <w:tcW w:w="15126" w:type="dxa"/>
            <w:gridSpan w:val="6"/>
            <w:shd w:val="clear" w:color="auto" w:fill="DBE5F1"/>
          </w:tcPr>
          <w:p w14:paraId="586218EF" w14:textId="77777777" w:rsidR="0056298D" w:rsidRPr="0056298D" w:rsidRDefault="0056298D" w:rsidP="00024BF1">
            <w:pPr>
              <w:rPr>
                <w:rFonts w:ascii="Arial" w:hAnsi="Arial" w:cs="Arial"/>
                <w:b/>
                <w:sz w:val="24"/>
                <w:szCs w:val="24"/>
              </w:rPr>
            </w:pPr>
            <w:r w:rsidRPr="0056298D">
              <w:rPr>
                <w:rFonts w:ascii="Arial" w:hAnsi="Arial" w:cs="Arial"/>
                <w:b/>
                <w:sz w:val="24"/>
                <w:szCs w:val="24"/>
              </w:rPr>
              <w:t>Programme Learning Outcomes</w:t>
            </w:r>
          </w:p>
          <w:p w14:paraId="46635FAB" w14:textId="77777777" w:rsidR="0056298D" w:rsidRPr="0056298D" w:rsidRDefault="0056298D" w:rsidP="00024BF1">
            <w:pPr>
              <w:rPr>
                <w:rFonts w:ascii="Arial" w:hAnsi="Arial" w:cs="Arial"/>
                <w:b/>
                <w:sz w:val="24"/>
                <w:szCs w:val="24"/>
              </w:rPr>
            </w:pPr>
          </w:p>
        </w:tc>
      </w:tr>
      <w:tr w:rsidR="0056298D" w:rsidRPr="0056298D" w14:paraId="30CA300F" w14:textId="77777777" w:rsidTr="00024BF1">
        <w:tc>
          <w:tcPr>
            <w:tcW w:w="816" w:type="dxa"/>
            <w:shd w:val="clear" w:color="auto" w:fill="DBE5F1"/>
          </w:tcPr>
          <w:p w14:paraId="2F41C6F0" w14:textId="77777777" w:rsidR="0056298D" w:rsidRPr="0056298D" w:rsidRDefault="0056298D" w:rsidP="00024BF1">
            <w:pPr>
              <w:rPr>
                <w:rFonts w:ascii="Arial" w:hAnsi="Arial" w:cs="Arial"/>
                <w:b/>
                <w:sz w:val="24"/>
                <w:szCs w:val="24"/>
              </w:rPr>
            </w:pPr>
          </w:p>
        </w:tc>
        <w:tc>
          <w:tcPr>
            <w:tcW w:w="3905" w:type="dxa"/>
            <w:shd w:val="clear" w:color="auto" w:fill="DBE5F1"/>
          </w:tcPr>
          <w:p w14:paraId="0979BA3C"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and Understanding</w:t>
            </w:r>
          </w:p>
          <w:p w14:paraId="1DEA497E" w14:textId="77777777" w:rsidR="0056298D" w:rsidRPr="0056298D" w:rsidRDefault="0056298D" w:rsidP="00024BF1">
            <w:pPr>
              <w:rPr>
                <w:rFonts w:ascii="Arial" w:hAnsi="Arial" w:cs="Arial"/>
                <w:b/>
                <w:sz w:val="24"/>
                <w:szCs w:val="24"/>
              </w:rPr>
            </w:pPr>
          </w:p>
          <w:p w14:paraId="40123B5E"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71" w:type="dxa"/>
            <w:shd w:val="clear" w:color="auto" w:fill="DBE5F1"/>
          </w:tcPr>
          <w:p w14:paraId="167C61C3" w14:textId="77777777" w:rsidR="0056298D" w:rsidRPr="0056298D" w:rsidRDefault="0056298D" w:rsidP="00024BF1">
            <w:pPr>
              <w:rPr>
                <w:rFonts w:ascii="Arial" w:hAnsi="Arial" w:cs="Arial"/>
                <w:b/>
                <w:sz w:val="24"/>
                <w:szCs w:val="24"/>
              </w:rPr>
            </w:pPr>
          </w:p>
        </w:tc>
        <w:tc>
          <w:tcPr>
            <w:tcW w:w="3951" w:type="dxa"/>
            <w:shd w:val="clear" w:color="auto" w:fill="DBE5F1"/>
          </w:tcPr>
          <w:p w14:paraId="3CBF3CCC"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p w14:paraId="0F8C387A" w14:textId="77777777" w:rsidR="0056298D" w:rsidRPr="0056298D" w:rsidRDefault="0056298D" w:rsidP="00024BF1">
            <w:pPr>
              <w:rPr>
                <w:rFonts w:ascii="Arial" w:hAnsi="Arial" w:cs="Arial"/>
                <w:b/>
                <w:sz w:val="24"/>
                <w:szCs w:val="24"/>
              </w:rPr>
            </w:pPr>
          </w:p>
          <w:p w14:paraId="115F560C" w14:textId="77777777"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25" w:type="dxa"/>
            <w:shd w:val="clear" w:color="auto" w:fill="DBE5F1"/>
          </w:tcPr>
          <w:p w14:paraId="1174C6E8" w14:textId="77777777" w:rsidR="0056298D" w:rsidRPr="0056298D" w:rsidRDefault="0056298D" w:rsidP="00024BF1">
            <w:pPr>
              <w:rPr>
                <w:rFonts w:ascii="Arial" w:hAnsi="Arial" w:cs="Arial"/>
                <w:b/>
                <w:sz w:val="24"/>
                <w:szCs w:val="24"/>
              </w:rPr>
            </w:pPr>
          </w:p>
        </w:tc>
        <w:tc>
          <w:tcPr>
            <w:tcW w:w="4958" w:type="dxa"/>
            <w:shd w:val="clear" w:color="auto" w:fill="DBE5F1"/>
          </w:tcPr>
          <w:p w14:paraId="47FF5CC4" w14:textId="77777777" w:rsidR="0056298D" w:rsidRPr="0056298D" w:rsidRDefault="0056298D" w:rsidP="00024BF1">
            <w:pPr>
              <w:rPr>
                <w:rFonts w:ascii="Arial" w:hAnsi="Arial" w:cs="Arial"/>
                <w:b/>
                <w:sz w:val="24"/>
                <w:szCs w:val="24"/>
              </w:rPr>
            </w:pPr>
            <w:r w:rsidRPr="0056298D">
              <w:rPr>
                <w:rFonts w:ascii="Arial" w:hAnsi="Arial" w:cs="Arial"/>
                <w:b/>
                <w:sz w:val="24"/>
                <w:szCs w:val="24"/>
              </w:rPr>
              <w:t>Subject Practical Skills</w:t>
            </w:r>
          </w:p>
          <w:p w14:paraId="2A96A4AB" w14:textId="77777777" w:rsidR="0056298D" w:rsidRPr="0056298D" w:rsidRDefault="0056298D" w:rsidP="00024BF1">
            <w:pPr>
              <w:rPr>
                <w:rFonts w:ascii="Arial" w:hAnsi="Arial" w:cs="Arial"/>
                <w:b/>
                <w:sz w:val="24"/>
                <w:szCs w:val="24"/>
              </w:rPr>
            </w:pPr>
          </w:p>
          <w:p w14:paraId="70380950" w14:textId="77777777" w:rsidR="0056298D" w:rsidRPr="0056298D" w:rsidRDefault="0056298D" w:rsidP="00024BF1">
            <w:pPr>
              <w:rPr>
                <w:rFonts w:ascii="Arial" w:hAnsi="Arial" w:cs="Arial"/>
                <w:b/>
                <w:sz w:val="24"/>
                <w:szCs w:val="24"/>
              </w:rPr>
            </w:pPr>
            <w:r w:rsidRPr="0056298D">
              <w:rPr>
                <w:rFonts w:ascii="Arial" w:hAnsi="Arial" w:cs="Arial"/>
                <w:sz w:val="24"/>
                <w:szCs w:val="24"/>
              </w:rPr>
              <w:t>On completion of the course students will be able to:</w:t>
            </w:r>
          </w:p>
        </w:tc>
      </w:tr>
      <w:tr w:rsidR="0056298D" w:rsidRPr="0056298D" w14:paraId="0B1974AC"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57A27BCD" w14:textId="77777777" w:rsidR="0056298D" w:rsidRPr="0056298D" w:rsidRDefault="0056298D" w:rsidP="00024BF1">
            <w:pPr>
              <w:rPr>
                <w:rFonts w:ascii="Arial" w:hAnsi="Arial" w:cs="Arial"/>
                <w:sz w:val="24"/>
                <w:szCs w:val="24"/>
              </w:rPr>
            </w:pPr>
            <w:r w:rsidRPr="0056298D">
              <w:rPr>
                <w:rFonts w:ascii="Arial" w:hAnsi="Arial" w:cs="Arial"/>
                <w:sz w:val="24"/>
                <w:szCs w:val="24"/>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0F7444D6"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required mathematical techniques relevant to addressing a variety of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7A8185A7" w14:textId="77777777" w:rsidR="0056298D" w:rsidRPr="0056298D" w:rsidRDefault="0056298D" w:rsidP="00024BF1">
            <w:pPr>
              <w:rPr>
                <w:rFonts w:ascii="Arial" w:hAnsi="Arial" w:cs="Arial"/>
                <w:sz w:val="24"/>
                <w:szCs w:val="24"/>
              </w:rPr>
            </w:pPr>
            <w:r w:rsidRPr="0056298D">
              <w:rPr>
                <w:rFonts w:ascii="Arial" w:hAnsi="Arial" w:cs="Arial"/>
                <w:sz w:val="24"/>
                <w:szCs w:val="24"/>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55F1558C" w14:textId="77777777" w:rsidR="0056298D" w:rsidRPr="0056298D" w:rsidRDefault="0056298D" w:rsidP="00024BF1">
            <w:pPr>
              <w:rPr>
                <w:rFonts w:ascii="Arial" w:hAnsi="Arial" w:cs="Arial"/>
                <w:sz w:val="24"/>
                <w:szCs w:val="24"/>
              </w:rPr>
            </w:pPr>
            <w:r w:rsidRPr="0056298D">
              <w:rPr>
                <w:rFonts w:ascii="Arial" w:hAnsi="Arial" w:cs="Arial"/>
                <w:sz w:val="24"/>
                <w:szCs w:val="24"/>
              </w:rPr>
              <w:t>display mastery of a range of analytical and numerical mathematical techniques including the appropriate underpinning theory</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66BBBB2" w14:textId="77777777" w:rsidR="0056298D" w:rsidRPr="0056298D" w:rsidRDefault="0056298D" w:rsidP="00024BF1">
            <w:pPr>
              <w:rPr>
                <w:rFonts w:ascii="Arial" w:hAnsi="Arial" w:cs="Arial"/>
                <w:sz w:val="24"/>
                <w:szCs w:val="24"/>
              </w:rPr>
            </w:pPr>
            <w:r w:rsidRPr="0056298D">
              <w:rPr>
                <w:rFonts w:ascii="Arial" w:hAnsi="Arial" w:cs="Arial"/>
                <w:sz w:val="24"/>
                <w:szCs w:val="24"/>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0E0C5B5B" w14:textId="77777777" w:rsidR="0056298D" w:rsidRPr="0056298D" w:rsidRDefault="0056298D" w:rsidP="00024BF1">
            <w:pPr>
              <w:rPr>
                <w:rFonts w:ascii="Arial" w:hAnsi="Arial" w:cs="Arial"/>
                <w:sz w:val="24"/>
                <w:szCs w:val="24"/>
              </w:rPr>
            </w:pPr>
            <w:r w:rsidRPr="0056298D">
              <w:rPr>
                <w:rFonts w:ascii="Arial" w:hAnsi="Arial" w:cs="Arial"/>
                <w:sz w:val="24"/>
                <w:szCs w:val="24"/>
              </w:rPr>
              <w:t>use appropriate software effectively to assist with the solution of mathematical problems.</w:t>
            </w:r>
          </w:p>
        </w:tc>
      </w:tr>
      <w:tr w:rsidR="0056298D" w:rsidRPr="0056298D" w14:paraId="09393B1D"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6A9DB051" w14:textId="77777777" w:rsidR="0056298D" w:rsidRPr="0056298D" w:rsidRDefault="0056298D" w:rsidP="00024BF1">
            <w:pPr>
              <w:rPr>
                <w:rFonts w:ascii="Arial" w:hAnsi="Arial" w:cs="Arial"/>
                <w:sz w:val="24"/>
                <w:szCs w:val="24"/>
              </w:rPr>
            </w:pPr>
            <w:r w:rsidRPr="0056298D">
              <w:rPr>
                <w:rFonts w:ascii="Arial" w:hAnsi="Arial" w:cs="Arial"/>
                <w:sz w:val="24"/>
                <w:szCs w:val="24"/>
              </w:rPr>
              <w:t>A2</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3E81F85B"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show understanding of the need to make assumptions and approximations when formulating real-world problems in forms suitable for mathematical treatment </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1B21883D" w14:textId="77777777" w:rsidR="0056298D" w:rsidRPr="0056298D" w:rsidRDefault="0056298D" w:rsidP="00024BF1">
            <w:pPr>
              <w:rPr>
                <w:rFonts w:ascii="Arial" w:hAnsi="Arial" w:cs="Arial"/>
                <w:sz w:val="24"/>
                <w:szCs w:val="24"/>
              </w:rPr>
            </w:pPr>
            <w:r w:rsidRPr="0056298D">
              <w:rPr>
                <w:rFonts w:ascii="Arial" w:hAnsi="Arial" w:cs="Arial"/>
                <w:sz w:val="24"/>
                <w:szCs w:val="24"/>
              </w:rPr>
              <w:t>B2</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70744314" w14:textId="77777777" w:rsidR="0056298D" w:rsidRPr="0056298D" w:rsidRDefault="0056298D" w:rsidP="00024BF1">
            <w:pPr>
              <w:rPr>
                <w:rFonts w:ascii="Arial" w:hAnsi="Arial" w:cs="Arial"/>
                <w:sz w:val="24"/>
                <w:szCs w:val="24"/>
              </w:rPr>
            </w:pPr>
            <w:r w:rsidRPr="0056298D">
              <w:rPr>
                <w:rFonts w:ascii="Arial" w:hAnsi="Arial" w:cs="Arial"/>
                <w:sz w:val="24"/>
                <w:szCs w:val="24"/>
              </w:rPr>
              <w:t>apply a modelling cycle methodology to a range of real-world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373E5BF0" w14:textId="77777777" w:rsidR="0056298D" w:rsidRPr="0056298D" w:rsidRDefault="0056298D" w:rsidP="00024BF1">
            <w:pPr>
              <w:rPr>
                <w:rFonts w:ascii="Arial" w:hAnsi="Arial" w:cs="Arial"/>
                <w:sz w:val="24"/>
                <w:szCs w:val="24"/>
              </w:rPr>
            </w:pPr>
            <w:r w:rsidRPr="0056298D">
              <w:rPr>
                <w:rFonts w:ascii="Arial" w:hAnsi="Arial" w:cs="Arial"/>
                <w:sz w:val="24"/>
                <w:szCs w:val="24"/>
              </w:rPr>
              <w:t>C2</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6E59E1D3" w14:textId="77777777" w:rsidR="0056298D" w:rsidRPr="0056298D" w:rsidRDefault="0056298D" w:rsidP="00024BF1">
            <w:pPr>
              <w:rPr>
                <w:rFonts w:ascii="Arial" w:hAnsi="Arial" w:cs="Arial"/>
                <w:sz w:val="24"/>
                <w:szCs w:val="24"/>
              </w:rPr>
            </w:pPr>
            <w:r w:rsidRPr="0056298D">
              <w:rPr>
                <w:rFonts w:ascii="Arial" w:hAnsi="Arial" w:cs="Arial"/>
                <w:sz w:val="24"/>
                <w:szCs w:val="24"/>
              </w:rPr>
              <w:t>present mathematics in a clear form using a variety of formats.</w:t>
            </w:r>
          </w:p>
        </w:tc>
      </w:tr>
      <w:tr w:rsidR="0056298D" w:rsidRPr="0056298D" w14:paraId="34729B3A"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739D8AE5" w14:textId="77777777" w:rsidR="0056298D" w:rsidRPr="0056298D" w:rsidRDefault="0056298D" w:rsidP="00024BF1">
            <w:pPr>
              <w:rPr>
                <w:rFonts w:ascii="Arial" w:hAnsi="Arial" w:cs="Arial"/>
                <w:sz w:val="24"/>
                <w:szCs w:val="24"/>
              </w:rPr>
            </w:pPr>
            <w:r w:rsidRPr="0056298D">
              <w:rPr>
                <w:rFonts w:ascii="Arial" w:hAnsi="Arial" w:cs="Arial"/>
                <w:sz w:val="24"/>
                <w:szCs w:val="24"/>
              </w:rPr>
              <w:t>A3</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7DE65857" w14:textId="77777777" w:rsidR="0056298D" w:rsidRPr="0056298D" w:rsidRDefault="0056298D" w:rsidP="00024BF1">
            <w:pPr>
              <w:rPr>
                <w:rFonts w:ascii="Arial" w:hAnsi="Arial" w:cs="Arial"/>
                <w:sz w:val="24"/>
                <w:szCs w:val="24"/>
              </w:rPr>
            </w:pPr>
            <w:r w:rsidRPr="0056298D">
              <w:rPr>
                <w:rFonts w:ascii="Arial" w:hAnsi="Arial" w:cs="Arial"/>
                <w:sz w:val="24"/>
                <w:szCs w:val="24"/>
              </w:rPr>
              <w:t>identify the range of applicability of their mathematical models to real-world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08D80A34" w14:textId="77777777" w:rsidR="0056298D" w:rsidRPr="0056298D" w:rsidRDefault="0056298D" w:rsidP="00024BF1">
            <w:pPr>
              <w:rPr>
                <w:rFonts w:ascii="Arial" w:hAnsi="Arial" w:cs="Arial"/>
                <w:sz w:val="24"/>
                <w:szCs w:val="24"/>
              </w:rPr>
            </w:pPr>
            <w:r w:rsidRPr="0056298D">
              <w:rPr>
                <w:rFonts w:ascii="Arial" w:hAnsi="Arial" w:cs="Arial"/>
                <w:sz w:val="24"/>
                <w:szCs w:val="24"/>
              </w:rPr>
              <w:t>B3</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30C2576" w14:textId="77777777" w:rsidR="0056298D" w:rsidRPr="0056298D" w:rsidRDefault="0056298D" w:rsidP="00024BF1">
            <w:pPr>
              <w:rPr>
                <w:rFonts w:ascii="Arial" w:hAnsi="Arial" w:cs="Arial"/>
                <w:sz w:val="24"/>
                <w:szCs w:val="24"/>
              </w:rPr>
            </w:pPr>
            <w:r w:rsidRPr="0056298D">
              <w:rPr>
                <w:rFonts w:ascii="Arial" w:hAnsi="Arial" w:cs="Arial"/>
                <w:sz w:val="24"/>
                <w:szCs w:val="24"/>
              </w:rPr>
              <w:t xml:space="preserve">display the ability to work collaboratively with specialists from other disciplinary fields </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6405FF06" w14:textId="77777777" w:rsidR="0056298D" w:rsidRPr="0056298D" w:rsidRDefault="0056298D" w:rsidP="00024BF1">
            <w:pPr>
              <w:rPr>
                <w:rFonts w:ascii="Arial" w:hAnsi="Arial" w:cs="Arial"/>
                <w:sz w:val="24"/>
                <w:szCs w:val="24"/>
              </w:rPr>
            </w:pPr>
            <w:r w:rsidRPr="0056298D">
              <w:rPr>
                <w:rFonts w:ascii="Arial" w:hAnsi="Arial" w:cs="Arial"/>
                <w:sz w:val="24"/>
                <w:szCs w:val="24"/>
              </w:rPr>
              <w:t>C3</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5157D3E" w14:textId="77777777" w:rsidR="0056298D" w:rsidRPr="0056298D" w:rsidRDefault="0056298D" w:rsidP="00024BF1">
            <w:pPr>
              <w:rPr>
                <w:rFonts w:ascii="Arial" w:hAnsi="Arial" w:cs="Arial"/>
                <w:sz w:val="24"/>
                <w:szCs w:val="24"/>
              </w:rPr>
            </w:pPr>
            <w:r w:rsidRPr="0056298D">
              <w:rPr>
                <w:rFonts w:ascii="Arial" w:hAnsi="Arial" w:cs="Arial"/>
                <w:sz w:val="24"/>
                <w:szCs w:val="24"/>
              </w:rPr>
              <w:t>convey mathematical solutions and logical arguments in a comprehensible manner to diverse audiences</w:t>
            </w:r>
          </w:p>
        </w:tc>
      </w:tr>
      <w:tr w:rsidR="0056298D" w:rsidRPr="0056298D" w14:paraId="52C96FCF"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2BB9C289" w14:textId="77777777" w:rsidR="0056298D" w:rsidRPr="0056298D" w:rsidRDefault="0056298D" w:rsidP="00024BF1">
            <w:pPr>
              <w:rPr>
                <w:rFonts w:ascii="Arial" w:hAnsi="Arial" w:cs="Arial"/>
                <w:sz w:val="24"/>
                <w:szCs w:val="24"/>
              </w:rPr>
            </w:pPr>
            <w:r w:rsidRPr="0056298D">
              <w:rPr>
                <w:rFonts w:ascii="Arial" w:hAnsi="Arial" w:cs="Arial"/>
                <w:sz w:val="24"/>
                <w:szCs w:val="24"/>
              </w:rPr>
              <w:t>A4</w:t>
            </w: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1068B9AB" w14:textId="77777777" w:rsidR="0056298D" w:rsidRPr="0056298D" w:rsidRDefault="0056298D" w:rsidP="00024BF1">
            <w:pPr>
              <w:rPr>
                <w:rFonts w:ascii="Arial" w:hAnsi="Arial" w:cs="Arial"/>
                <w:sz w:val="24"/>
                <w:szCs w:val="24"/>
              </w:rPr>
            </w:pPr>
            <w:r w:rsidRPr="0056298D">
              <w:rPr>
                <w:rFonts w:ascii="Arial" w:hAnsi="Arial" w:cs="Arial"/>
                <w:sz w:val="24"/>
                <w:szCs w:val="24"/>
              </w:rPr>
              <w:t>demonstrate awareness and understanding of key issues (ethical, legal, social, professional) relating to employment in the modern world.</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1CA79BEE" w14:textId="77777777" w:rsidR="0056298D" w:rsidRPr="0056298D" w:rsidRDefault="0056298D" w:rsidP="00024BF1">
            <w:pPr>
              <w:rPr>
                <w:rFonts w:ascii="Arial" w:hAnsi="Arial" w:cs="Arial"/>
                <w:sz w:val="24"/>
                <w:szCs w:val="24"/>
              </w:rPr>
            </w:pPr>
            <w:r w:rsidRPr="0056298D">
              <w:rPr>
                <w:rFonts w:ascii="Arial" w:hAnsi="Arial" w:cs="Arial"/>
                <w:sz w:val="24"/>
                <w:szCs w:val="24"/>
              </w:rPr>
              <w:t>B4</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515C5E3" w14:textId="77777777" w:rsidR="0056298D" w:rsidRPr="0056298D" w:rsidRDefault="0056298D" w:rsidP="00024BF1">
            <w:pPr>
              <w:rPr>
                <w:rFonts w:ascii="Arial" w:hAnsi="Arial" w:cs="Arial"/>
                <w:sz w:val="24"/>
                <w:szCs w:val="24"/>
              </w:rPr>
            </w:pPr>
            <w:r w:rsidRPr="0056298D">
              <w:rPr>
                <w:rFonts w:ascii="Arial" w:hAnsi="Arial" w:cs="Arial"/>
                <w:sz w:val="24"/>
                <w:szCs w:val="24"/>
              </w:rPr>
              <w:t>identify relevant computer applications, to assist in the solution of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0F5579CC" w14:textId="77777777" w:rsidR="0056298D" w:rsidRPr="0056298D" w:rsidRDefault="0056298D" w:rsidP="00024BF1">
            <w:pPr>
              <w:rPr>
                <w:rFonts w:ascii="Arial" w:hAnsi="Arial" w:cs="Arial"/>
                <w:sz w:val="24"/>
                <w:szCs w:val="24"/>
              </w:rPr>
            </w:pPr>
            <w:r w:rsidRPr="0056298D">
              <w:rPr>
                <w:rFonts w:ascii="Arial" w:hAnsi="Arial" w:cs="Arial"/>
                <w:sz w:val="24"/>
                <w:szCs w:val="24"/>
              </w:rPr>
              <w:t>C4</w:t>
            </w: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5D2E42E7" w14:textId="77777777" w:rsidR="0056298D" w:rsidRPr="0056298D" w:rsidRDefault="0056298D" w:rsidP="00024BF1">
            <w:pPr>
              <w:rPr>
                <w:rFonts w:ascii="Arial" w:hAnsi="Arial" w:cs="Arial"/>
                <w:sz w:val="24"/>
                <w:szCs w:val="24"/>
              </w:rPr>
            </w:pPr>
            <w:r w:rsidRPr="0056298D">
              <w:rPr>
                <w:rFonts w:ascii="Arial" w:hAnsi="Arial" w:cs="Arial"/>
                <w:sz w:val="24"/>
                <w:szCs w:val="24"/>
              </w:rPr>
              <w:t>work independently on projects, demonstrating effective mathematical, research and reporting skills.</w:t>
            </w:r>
          </w:p>
        </w:tc>
      </w:tr>
      <w:tr w:rsidR="0056298D" w:rsidRPr="0056298D" w14:paraId="21F9D052" w14:textId="77777777"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14:paraId="14D33484" w14:textId="77777777" w:rsidR="0056298D" w:rsidRPr="0056298D" w:rsidRDefault="0056298D" w:rsidP="00024BF1">
            <w:pPr>
              <w:rPr>
                <w:rFonts w:ascii="Arial" w:hAnsi="Arial" w:cs="Arial"/>
                <w:sz w:val="24"/>
                <w:szCs w:val="24"/>
              </w:rPr>
            </w:pPr>
          </w:p>
        </w:tc>
        <w:tc>
          <w:tcPr>
            <w:tcW w:w="3905" w:type="dxa"/>
            <w:tcBorders>
              <w:top w:val="single" w:sz="4" w:space="0" w:color="auto"/>
              <w:left w:val="single" w:sz="4" w:space="0" w:color="auto"/>
              <w:bottom w:val="single" w:sz="4" w:space="0" w:color="auto"/>
              <w:right w:val="single" w:sz="4" w:space="0" w:color="auto"/>
            </w:tcBorders>
            <w:shd w:val="clear" w:color="auto" w:fill="auto"/>
          </w:tcPr>
          <w:p w14:paraId="0592570A" w14:textId="77777777" w:rsidR="0056298D" w:rsidRPr="0056298D" w:rsidRDefault="0056298D" w:rsidP="00024BF1">
            <w:pPr>
              <w:rPr>
                <w:rFonts w:ascii="Arial" w:hAnsi="Arial" w:cs="Arial"/>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5A21DF1E" w14:textId="77777777" w:rsidR="0056298D" w:rsidRPr="0056298D" w:rsidRDefault="0056298D" w:rsidP="00024BF1">
            <w:pPr>
              <w:rPr>
                <w:rFonts w:ascii="Arial" w:hAnsi="Arial" w:cs="Arial"/>
                <w:sz w:val="24"/>
                <w:szCs w:val="24"/>
              </w:rPr>
            </w:pPr>
            <w:r w:rsidRPr="0056298D">
              <w:rPr>
                <w:rFonts w:ascii="Arial" w:hAnsi="Arial" w:cs="Arial"/>
                <w:sz w:val="24"/>
                <w:szCs w:val="24"/>
              </w:rPr>
              <w:t>B5</w:t>
            </w:r>
          </w:p>
        </w:tc>
        <w:tc>
          <w:tcPr>
            <w:tcW w:w="3951" w:type="dxa"/>
            <w:tcBorders>
              <w:top w:val="single" w:sz="4" w:space="0" w:color="auto"/>
              <w:left w:val="single" w:sz="4" w:space="0" w:color="auto"/>
              <w:bottom w:val="single" w:sz="4" w:space="0" w:color="auto"/>
              <w:right w:val="single" w:sz="4" w:space="0" w:color="auto"/>
            </w:tcBorders>
            <w:shd w:val="clear" w:color="auto" w:fill="auto"/>
          </w:tcPr>
          <w:p w14:paraId="60795C7C" w14:textId="77777777" w:rsidR="0056298D" w:rsidRPr="0056298D" w:rsidRDefault="0056298D" w:rsidP="00024BF1">
            <w:pPr>
              <w:rPr>
                <w:rFonts w:ascii="Arial" w:hAnsi="Arial" w:cs="Arial"/>
                <w:sz w:val="24"/>
                <w:szCs w:val="24"/>
              </w:rPr>
            </w:pPr>
            <w:r w:rsidRPr="0056298D">
              <w:rPr>
                <w:rFonts w:ascii="Arial" w:hAnsi="Arial" w:cs="Arial"/>
                <w:sz w:val="24"/>
                <w:szCs w:val="24"/>
              </w:rPr>
              <w:t>construct logically coherent arguments and distinguish such from fallacious ones, both in mathematical reasoning and in everyday life.</w:t>
            </w: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ADDF20A" w14:textId="77777777" w:rsidR="0056298D" w:rsidRPr="0056298D" w:rsidRDefault="0056298D" w:rsidP="00024BF1">
            <w:pPr>
              <w:rPr>
                <w:rFonts w:ascii="Arial" w:hAnsi="Arial" w:cs="Arial"/>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tcPr>
          <w:p w14:paraId="1F9B402D" w14:textId="77777777" w:rsidR="0056298D" w:rsidRPr="0056298D" w:rsidRDefault="0056298D" w:rsidP="00024BF1">
            <w:pPr>
              <w:rPr>
                <w:rFonts w:ascii="Arial" w:hAnsi="Arial" w:cs="Arial"/>
                <w:sz w:val="24"/>
                <w:szCs w:val="24"/>
              </w:rPr>
            </w:pPr>
          </w:p>
        </w:tc>
      </w:tr>
    </w:tbl>
    <w:p w14:paraId="07B9A8B1" w14:textId="77777777" w:rsidR="0056298D" w:rsidRPr="0056298D" w:rsidRDefault="0056298D" w:rsidP="0056298D">
      <w:pPr>
        <w:rPr>
          <w:rFonts w:ascii="Arial" w:hAnsi="Arial" w:cs="Arial"/>
          <w:sz w:val="24"/>
          <w:szCs w:val="24"/>
        </w:rPr>
      </w:pPr>
    </w:p>
    <w:p w14:paraId="78894C0A" w14:textId="77777777" w:rsidR="0056298D" w:rsidRDefault="0056298D" w:rsidP="0056298D">
      <w:pPr>
        <w:rPr>
          <w:rFonts w:ascii="Arial" w:hAnsi="Arial" w:cs="Arial"/>
          <w:sz w:val="24"/>
          <w:szCs w:val="24"/>
        </w:rPr>
      </w:pPr>
    </w:p>
    <w:p w14:paraId="46370F3F"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 xml:space="preserve">In addition to the programme learning outcomes identified overleaf, the programme of study defined in this programme specification will allow </w:t>
      </w:r>
    </w:p>
    <w:p w14:paraId="4950C837" w14:textId="77777777" w:rsidR="0056298D" w:rsidRPr="0056298D" w:rsidRDefault="0056298D" w:rsidP="0056298D">
      <w:pPr>
        <w:rPr>
          <w:rFonts w:ascii="Arial" w:hAnsi="Arial" w:cs="Arial"/>
          <w:sz w:val="24"/>
          <w:szCs w:val="24"/>
        </w:rPr>
      </w:pPr>
      <w:r w:rsidRPr="0056298D">
        <w:rPr>
          <w:rFonts w:ascii="Arial" w:hAnsi="Arial" w:cs="Arial"/>
          <w:sz w:val="24"/>
          <w:szCs w:val="24"/>
        </w:rPr>
        <w:t>students to develop a range of Key Skills as follows:</w:t>
      </w:r>
    </w:p>
    <w:p w14:paraId="3B1DC823" w14:textId="77777777" w:rsidR="0056298D" w:rsidRPr="0056298D" w:rsidRDefault="0056298D" w:rsidP="0056298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6298D" w:rsidRPr="0056298D" w14:paraId="3F041C9F" w14:textId="77777777" w:rsidTr="00024BF1">
        <w:tc>
          <w:tcPr>
            <w:tcW w:w="15417" w:type="dxa"/>
            <w:gridSpan w:val="7"/>
            <w:shd w:val="clear" w:color="auto" w:fill="DBE5F1"/>
          </w:tcPr>
          <w:p w14:paraId="0093BE9C"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Key Skills</w:t>
            </w:r>
          </w:p>
        </w:tc>
      </w:tr>
      <w:tr w:rsidR="0056298D" w:rsidRPr="0056298D" w14:paraId="6A489D27" w14:textId="77777777" w:rsidTr="00024BF1">
        <w:tc>
          <w:tcPr>
            <w:tcW w:w="2202" w:type="dxa"/>
            <w:shd w:val="clear" w:color="auto" w:fill="DBE5F1"/>
            <w:vAlign w:val="center"/>
          </w:tcPr>
          <w:p w14:paraId="1BCAD13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Self Awareness Skills</w:t>
            </w:r>
          </w:p>
        </w:tc>
        <w:tc>
          <w:tcPr>
            <w:tcW w:w="2202" w:type="dxa"/>
            <w:shd w:val="clear" w:color="auto" w:fill="DBE5F1"/>
            <w:vAlign w:val="center"/>
          </w:tcPr>
          <w:p w14:paraId="4EC8D491"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Communication Skills</w:t>
            </w:r>
          </w:p>
        </w:tc>
        <w:tc>
          <w:tcPr>
            <w:tcW w:w="2203" w:type="dxa"/>
            <w:shd w:val="clear" w:color="auto" w:fill="DBE5F1"/>
            <w:vAlign w:val="center"/>
          </w:tcPr>
          <w:p w14:paraId="098F9140"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Interpersonal Skills</w:t>
            </w:r>
          </w:p>
        </w:tc>
        <w:tc>
          <w:tcPr>
            <w:tcW w:w="2202" w:type="dxa"/>
            <w:shd w:val="clear" w:color="auto" w:fill="DBE5F1"/>
            <w:vAlign w:val="center"/>
          </w:tcPr>
          <w:p w14:paraId="63C3FE2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Research and information Literacy Skills</w:t>
            </w:r>
          </w:p>
        </w:tc>
        <w:tc>
          <w:tcPr>
            <w:tcW w:w="2203" w:type="dxa"/>
            <w:shd w:val="clear" w:color="auto" w:fill="DBE5F1"/>
            <w:vAlign w:val="center"/>
          </w:tcPr>
          <w:p w14:paraId="70FAA11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Numeracy Skills</w:t>
            </w:r>
          </w:p>
        </w:tc>
        <w:tc>
          <w:tcPr>
            <w:tcW w:w="2202" w:type="dxa"/>
            <w:shd w:val="clear" w:color="auto" w:fill="DBE5F1"/>
            <w:vAlign w:val="center"/>
          </w:tcPr>
          <w:p w14:paraId="5A03F282" w14:textId="77777777" w:rsidR="0056298D" w:rsidRPr="0056298D" w:rsidRDefault="0056298D" w:rsidP="00024BF1">
            <w:pPr>
              <w:jc w:val="center"/>
              <w:rPr>
                <w:rFonts w:ascii="Arial" w:hAnsi="Arial" w:cs="Arial"/>
                <w:sz w:val="24"/>
                <w:szCs w:val="24"/>
              </w:rPr>
            </w:pPr>
            <w:r w:rsidRPr="0056298D">
              <w:rPr>
                <w:rFonts w:ascii="Arial" w:hAnsi="Arial" w:cs="Arial"/>
                <w:b/>
                <w:sz w:val="24"/>
                <w:szCs w:val="24"/>
              </w:rPr>
              <w:t>Management &amp; Leadership Skills</w:t>
            </w:r>
          </w:p>
        </w:tc>
        <w:tc>
          <w:tcPr>
            <w:tcW w:w="2203" w:type="dxa"/>
            <w:shd w:val="clear" w:color="auto" w:fill="DBE5F1"/>
            <w:vAlign w:val="center"/>
          </w:tcPr>
          <w:p w14:paraId="647B53B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Creativity and Problem Solving Skills</w:t>
            </w:r>
          </w:p>
        </w:tc>
      </w:tr>
      <w:tr w:rsidR="0056298D" w:rsidRPr="0056298D" w14:paraId="66D2828F" w14:textId="77777777" w:rsidTr="00024BF1">
        <w:tc>
          <w:tcPr>
            <w:tcW w:w="2202" w:type="dxa"/>
            <w:shd w:val="clear" w:color="auto" w:fill="auto"/>
            <w:vAlign w:val="center"/>
          </w:tcPr>
          <w:p w14:paraId="7EC1C80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6B2436E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Express ideas clearly and unambiguously in writing and the spoken work</w:t>
            </w:r>
          </w:p>
        </w:tc>
        <w:tc>
          <w:tcPr>
            <w:tcW w:w="2203" w:type="dxa"/>
            <w:shd w:val="clear" w:color="auto" w:fill="auto"/>
            <w:vAlign w:val="center"/>
          </w:tcPr>
          <w:p w14:paraId="675AD46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well  with others in a group or team</w:t>
            </w:r>
          </w:p>
        </w:tc>
        <w:tc>
          <w:tcPr>
            <w:tcW w:w="2202" w:type="dxa"/>
            <w:shd w:val="clear" w:color="auto" w:fill="auto"/>
            <w:vAlign w:val="center"/>
          </w:tcPr>
          <w:p w14:paraId="2293F5F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Search for and select relevant sources of information</w:t>
            </w:r>
          </w:p>
        </w:tc>
        <w:tc>
          <w:tcPr>
            <w:tcW w:w="2203" w:type="dxa"/>
            <w:shd w:val="clear" w:color="auto" w:fill="auto"/>
            <w:vAlign w:val="center"/>
          </w:tcPr>
          <w:p w14:paraId="21510B6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3D2F717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Determine the scope of a task (or project)</w:t>
            </w:r>
          </w:p>
        </w:tc>
        <w:tc>
          <w:tcPr>
            <w:tcW w:w="2203" w:type="dxa"/>
            <w:shd w:val="clear" w:color="auto" w:fill="auto"/>
            <w:vAlign w:val="center"/>
          </w:tcPr>
          <w:p w14:paraId="6020D68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scientific and other knowledge to analyse and evaluate information and data and to find solutions to problems</w:t>
            </w:r>
          </w:p>
        </w:tc>
      </w:tr>
      <w:tr w:rsidR="0056298D" w:rsidRPr="0056298D" w14:paraId="2422AD28" w14:textId="77777777" w:rsidTr="00024BF1">
        <w:tc>
          <w:tcPr>
            <w:tcW w:w="2202" w:type="dxa"/>
            <w:shd w:val="clear" w:color="auto" w:fill="auto"/>
            <w:vAlign w:val="center"/>
          </w:tcPr>
          <w:p w14:paraId="34E7846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14:paraId="30CF8F8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challenge and defend  ideas and results effectively orally and in writing</w:t>
            </w:r>
          </w:p>
        </w:tc>
        <w:tc>
          <w:tcPr>
            <w:tcW w:w="2203" w:type="dxa"/>
            <w:shd w:val="clear" w:color="auto" w:fill="auto"/>
            <w:vAlign w:val="center"/>
          </w:tcPr>
          <w:p w14:paraId="25C210A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flexibly and respond to change</w:t>
            </w:r>
          </w:p>
        </w:tc>
        <w:tc>
          <w:tcPr>
            <w:tcW w:w="2202" w:type="dxa"/>
            <w:shd w:val="clear" w:color="auto" w:fill="auto"/>
            <w:vAlign w:val="center"/>
          </w:tcPr>
          <w:p w14:paraId="21058BA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Critically evaluate information and use it appropriately</w:t>
            </w:r>
          </w:p>
        </w:tc>
        <w:tc>
          <w:tcPr>
            <w:tcW w:w="2203" w:type="dxa"/>
            <w:shd w:val="clear" w:color="auto" w:fill="auto"/>
            <w:vAlign w:val="center"/>
          </w:tcPr>
          <w:p w14:paraId="6CCAFC8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Present and record data in appropriate formats</w:t>
            </w:r>
          </w:p>
        </w:tc>
        <w:tc>
          <w:tcPr>
            <w:tcW w:w="2202" w:type="dxa"/>
            <w:shd w:val="clear" w:color="auto" w:fill="auto"/>
            <w:vAlign w:val="center"/>
          </w:tcPr>
          <w:p w14:paraId="42469AB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29AB1A7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with complex ideas and justify judgements made through effective use of evidence</w:t>
            </w:r>
          </w:p>
        </w:tc>
      </w:tr>
      <w:tr w:rsidR="0056298D" w:rsidRPr="0056298D" w14:paraId="3FEB1794" w14:textId="77777777" w:rsidTr="00024BF1">
        <w:tc>
          <w:tcPr>
            <w:tcW w:w="2202" w:type="dxa"/>
            <w:shd w:val="clear" w:color="auto" w:fill="auto"/>
            <w:vAlign w:val="center"/>
          </w:tcPr>
          <w:p w14:paraId="6159A94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47BFE92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Actively listen and respond appropriately to ideas of others</w:t>
            </w:r>
          </w:p>
        </w:tc>
        <w:tc>
          <w:tcPr>
            <w:tcW w:w="2203" w:type="dxa"/>
            <w:shd w:val="clear" w:color="auto" w:fill="auto"/>
            <w:vAlign w:val="center"/>
          </w:tcPr>
          <w:p w14:paraId="2860474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Discuss and debate with others and make concession to reach agreement</w:t>
            </w:r>
          </w:p>
        </w:tc>
        <w:tc>
          <w:tcPr>
            <w:tcW w:w="2202" w:type="dxa"/>
            <w:shd w:val="clear" w:color="auto" w:fill="auto"/>
            <w:vAlign w:val="center"/>
          </w:tcPr>
          <w:p w14:paraId="109B148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Apply the ethical and legal requirements in both the access and use of information</w:t>
            </w:r>
          </w:p>
        </w:tc>
        <w:tc>
          <w:tcPr>
            <w:tcW w:w="2203" w:type="dxa"/>
            <w:shd w:val="clear" w:color="auto" w:fill="auto"/>
            <w:vAlign w:val="center"/>
          </w:tcPr>
          <w:p w14:paraId="28707A6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Interpret and evaluate data to inform and justify arguments</w:t>
            </w:r>
          </w:p>
        </w:tc>
        <w:tc>
          <w:tcPr>
            <w:tcW w:w="2202" w:type="dxa"/>
            <w:shd w:val="clear" w:color="auto" w:fill="auto"/>
            <w:vAlign w:val="center"/>
          </w:tcPr>
          <w:p w14:paraId="7E14B40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7B4C79D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Work independently with patience and persistence, pursuing the solution of a problem to its conclusion</w:t>
            </w:r>
          </w:p>
        </w:tc>
      </w:tr>
      <w:tr w:rsidR="0056298D" w:rsidRPr="0056298D" w14:paraId="127746AA" w14:textId="77777777" w:rsidTr="00024BF1">
        <w:tc>
          <w:tcPr>
            <w:tcW w:w="2202" w:type="dxa"/>
            <w:shd w:val="clear" w:color="auto" w:fill="auto"/>
            <w:vAlign w:val="center"/>
          </w:tcPr>
          <w:p w14:paraId="38F466F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lastRenderedPageBreak/>
              <w:t>Work effectively with limited supervision in unfamiliar contexts</w:t>
            </w:r>
          </w:p>
        </w:tc>
        <w:tc>
          <w:tcPr>
            <w:tcW w:w="2202" w:type="dxa"/>
            <w:shd w:val="clear" w:color="auto" w:fill="auto"/>
            <w:vAlign w:val="center"/>
          </w:tcPr>
          <w:p w14:paraId="131E5E7C"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0F1B653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Give, accept and respond to constructive feedback</w:t>
            </w:r>
          </w:p>
        </w:tc>
        <w:tc>
          <w:tcPr>
            <w:tcW w:w="2202" w:type="dxa"/>
            <w:shd w:val="clear" w:color="auto" w:fill="auto"/>
            <w:vAlign w:val="center"/>
          </w:tcPr>
          <w:p w14:paraId="29076C6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Accurately cite and reference information sources</w:t>
            </w:r>
          </w:p>
        </w:tc>
        <w:tc>
          <w:tcPr>
            <w:tcW w:w="2203" w:type="dxa"/>
            <w:shd w:val="clear" w:color="auto" w:fill="auto"/>
            <w:vAlign w:val="center"/>
          </w:tcPr>
          <w:p w14:paraId="1CD5F7A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578A3B1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Motivate and direct others to enable an effective contribution from all participants</w:t>
            </w:r>
          </w:p>
        </w:tc>
        <w:tc>
          <w:tcPr>
            <w:tcW w:w="2203" w:type="dxa"/>
            <w:shd w:val="clear" w:color="auto" w:fill="auto"/>
            <w:vAlign w:val="center"/>
          </w:tcPr>
          <w:p w14:paraId="6D09225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Transfer knowledge and skills appropriately from one context to another</w:t>
            </w:r>
          </w:p>
        </w:tc>
      </w:tr>
      <w:tr w:rsidR="0056298D" w:rsidRPr="0056298D" w14:paraId="3106D175" w14:textId="77777777" w:rsidTr="00024BF1">
        <w:trPr>
          <w:trHeight w:val="564"/>
        </w:trPr>
        <w:tc>
          <w:tcPr>
            <w:tcW w:w="2202" w:type="dxa"/>
            <w:shd w:val="clear" w:color="auto" w:fill="auto"/>
            <w:vAlign w:val="center"/>
          </w:tcPr>
          <w:p w14:paraId="04DEA055"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6BB995AC"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49AFDB8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Show sensitivity and respect for diverse values and beliefs</w:t>
            </w:r>
          </w:p>
          <w:p w14:paraId="7A8671A2"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12C243A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Use software and IT technology as appropriate</w:t>
            </w:r>
          </w:p>
          <w:p w14:paraId="41A9EB15"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2EAC4BD0" w14:textId="77777777" w:rsidR="0056298D" w:rsidRPr="0056298D" w:rsidRDefault="0056298D" w:rsidP="00024BF1">
            <w:pPr>
              <w:jc w:val="center"/>
              <w:rPr>
                <w:rFonts w:ascii="Arial" w:hAnsi="Arial" w:cs="Arial"/>
                <w:sz w:val="24"/>
                <w:szCs w:val="24"/>
              </w:rPr>
            </w:pPr>
          </w:p>
        </w:tc>
        <w:tc>
          <w:tcPr>
            <w:tcW w:w="2202" w:type="dxa"/>
            <w:shd w:val="clear" w:color="auto" w:fill="auto"/>
            <w:vAlign w:val="center"/>
          </w:tcPr>
          <w:p w14:paraId="22E53378" w14:textId="77777777" w:rsidR="0056298D" w:rsidRPr="0056298D" w:rsidRDefault="0056298D" w:rsidP="00024BF1">
            <w:pPr>
              <w:jc w:val="center"/>
              <w:rPr>
                <w:rFonts w:ascii="Arial" w:hAnsi="Arial" w:cs="Arial"/>
                <w:sz w:val="24"/>
                <w:szCs w:val="24"/>
              </w:rPr>
            </w:pPr>
          </w:p>
        </w:tc>
        <w:tc>
          <w:tcPr>
            <w:tcW w:w="2203" w:type="dxa"/>
            <w:shd w:val="clear" w:color="auto" w:fill="auto"/>
            <w:vAlign w:val="center"/>
          </w:tcPr>
          <w:p w14:paraId="4DF45251" w14:textId="77777777" w:rsidR="0056298D" w:rsidRPr="0056298D" w:rsidRDefault="0056298D" w:rsidP="00024BF1">
            <w:pPr>
              <w:jc w:val="center"/>
              <w:rPr>
                <w:rFonts w:ascii="Arial" w:hAnsi="Arial" w:cs="Arial"/>
                <w:sz w:val="24"/>
                <w:szCs w:val="24"/>
              </w:rPr>
            </w:pPr>
          </w:p>
        </w:tc>
      </w:tr>
    </w:tbl>
    <w:p w14:paraId="6D9E3BC9" w14:textId="77777777" w:rsidR="0056298D" w:rsidRPr="0056298D" w:rsidRDefault="0056298D" w:rsidP="0056298D">
      <w:pPr>
        <w:rPr>
          <w:rFonts w:ascii="Arial" w:hAnsi="Arial" w:cs="Arial"/>
          <w:sz w:val="24"/>
          <w:szCs w:val="24"/>
        </w:rPr>
      </w:pPr>
    </w:p>
    <w:p w14:paraId="6A687664" w14:textId="77777777" w:rsidR="0056298D" w:rsidRPr="0056298D" w:rsidRDefault="0056298D" w:rsidP="0056298D">
      <w:pPr>
        <w:rPr>
          <w:rFonts w:ascii="Arial" w:eastAsia="SimSun" w:hAnsi="Arial" w:cs="Arial"/>
          <w:sz w:val="24"/>
          <w:szCs w:val="24"/>
          <w:lang w:eastAsia="zh-CN"/>
        </w:rPr>
      </w:pPr>
    </w:p>
    <w:p w14:paraId="4492DB94" w14:textId="77777777" w:rsidR="0056298D" w:rsidRPr="0056298D" w:rsidRDefault="0056298D" w:rsidP="0056298D">
      <w:pPr>
        <w:rPr>
          <w:rFonts w:ascii="Arial" w:hAnsi="Arial" w:cs="Arial"/>
          <w:sz w:val="24"/>
          <w:szCs w:val="24"/>
        </w:rPr>
        <w:sectPr w:rsidR="0056298D" w:rsidRPr="0056298D" w:rsidSect="00D27AE4">
          <w:pgSz w:w="16838" w:h="11906" w:orient="landscape"/>
          <w:pgMar w:top="851" w:right="851" w:bottom="851" w:left="851" w:header="709" w:footer="709" w:gutter="0"/>
          <w:cols w:space="708"/>
          <w:docGrid w:linePitch="360"/>
        </w:sectPr>
      </w:pPr>
    </w:p>
    <w:p w14:paraId="50FEA344"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lastRenderedPageBreak/>
        <w:t>Entry Requirements</w:t>
      </w:r>
    </w:p>
    <w:p w14:paraId="53CA5420" w14:textId="77777777" w:rsidR="0056298D" w:rsidRPr="0056298D" w:rsidRDefault="0056298D" w:rsidP="0056298D">
      <w:pPr>
        <w:rPr>
          <w:rFonts w:ascii="Arial" w:hAnsi="Arial" w:cs="Arial"/>
          <w:b/>
          <w:sz w:val="24"/>
          <w:szCs w:val="24"/>
        </w:rPr>
      </w:pPr>
    </w:p>
    <w:p w14:paraId="140A2319" w14:textId="77777777" w:rsidR="0056298D" w:rsidRPr="0056298D" w:rsidRDefault="0056298D" w:rsidP="0056298D">
      <w:pPr>
        <w:rPr>
          <w:rFonts w:ascii="Arial" w:hAnsi="Arial" w:cs="Arial"/>
          <w:sz w:val="24"/>
          <w:szCs w:val="24"/>
        </w:rPr>
      </w:pPr>
      <w:r w:rsidRPr="0056298D">
        <w:rPr>
          <w:rFonts w:ascii="Arial" w:hAnsi="Arial" w:cs="Arial"/>
          <w:sz w:val="24"/>
          <w:szCs w:val="24"/>
        </w:rPr>
        <w:t>The minimum entry qualifications for the programme are:</w:t>
      </w:r>
    </w:p>
    <w:p w14:paraId="63F136E5" w14:textId="77777777" w:rsidR="0056298D" w:rsidRPr="0056298D" w:rsidRDefault="0056298D" w:rsidP="0056298D">
      <w:pPr>
        <w:rPr>
          <w:rFonts w:ascii="Arial" w:hAnsi="Arial" w:cs="Arial"/>
          <w:sz w:val="24"/>
          <w:szCs w:val="24"/>
        </w:rPr>
      </w:pPr>
    </w:p>
    <w:p w14:paraId="37D3CD9A"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From A levels:</w:t>
      </w:r>
      <w:r w:rsidRPr="0056298D">
        <w:rPr>
          <w:rFonts w:ascii="Arial" w:hAnsi="Arial" w:cs="Arial"/>
          <w:sz w:val="24"/>
          <w:szCs w:val="24"/>
        </w:rPr>
        <w:tab/>
        <w:t>112 UCAS points including at least grade C in Mathematics A2</w:t>
      </w:r>
    </w:p>
    <w:p w14:paraId="538361B0"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BTEC National:</w:t>
      </w:r>
      <w:r w:rsidRPr="0056298D">
        <w:rPr>
          <w:rFonts w:ascii="Arial" w:hAnsi="Arial" w:cs="Arial"/>
          <w:sz w:val="24"/>
          <w:szCs w:val="24"/>
        </w:rPr>
        <w:tab/>
        <w:t>Normally only appropriate if accompanied by Mathematics A2 GCE</w:t>
      </w:r>
    </w:p>
    <w:p w14:paraId="7247877C"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 xml:space="preserve">Access Diploma: </w:t>
      </w:r>
      <w:r w:rsidRPr="0056298D">
        <w:rPr>
          <w:rFonts w:ascii="Arial" w:hAnsi="Arial" w:cs="Arial"/>
          <w:sz w:val="24"/>
          <w:szCs w:val="24"/>
        </w:rPr>
        <w:tab/>
        <w:t>Pass in Access to HE Diploma containing at least 40% credit in Mathematics at level 3</w:t>
      </w:r>
    </w:p>
    <w:p w14:paraId="3D258520" w14:textId="77777777"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Plus:</w:t>
      </w:r>
      <w:r w:rsidRPr="0056298D">
        <w:rPr>
          <w:rFonts w:ascii="Arial" w:hAnsi="Arial" w:cs="Arial"/>
          <w:sz w:val="24"/>
          <w:szCs w:val="24"/>
        </w:rPr>
        <w:tab/>
        <w:t>GCSE (A*–C): minimum of five subjects including English Language and Mathematics.</w:t>
      </w:r>
    </w:p>
    <w:p w14:paraId="6370F7D0" w14:textId="77777777" w:rsidR="0056298D" w:rsidRPr="0056298D" w:rsidRDefault="0056298D" w:rsidP="0056298D">
      <w:pPr>
        <w:ind w:left="1440" w:hanging="1440"/>
        <w:rPr>
          <w:rFonts w:ascii="Arial" w:hAnsi="Arial" w:cs="Arial"/>
          <w:sz w:val="24"/>
          <w:szCs w:val="24"/>
        </w:rPr>
      </w:pPr>
    </w:p>
    <w:p w14:paraId="7FDFC29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A minimum 6.0 (with at least 5.5 in each component), in Academic IELTS, or equivalent is required for those for whom English is not their first language. </w:t>
      </w:r>
    </w:p>
    <w:p w14:paraId="46385D57" w14:textId="77777777" w:rsidR="0056298D" w:rsidRPr="0056298D" w:rsidRDefault="0056298D" w:rsidP="0056298D">
      <w:pPr>
        <w:rPr>
          <w:rFonts w:ascii="Arial" w:hAnsi="Arial" w:cs="Arial"/>
          <w:sz w:val="24"/>
          <w:szCs w:val="24"/>
        </w:rPr>
      </w:pPr>
    </w:p>
    <w:p w14:paraId="7B61A7A5" w14:textId="77777777" w:rsidR="0056298D" w:rsidRPr="0056298D" w:rsidRDefault="0056298D" w:rsidP="0056298D">
      <w:pPr>
        <w:rPr>
          <w:rFonts w:ascii="Arial" w:hAnsi="Arial" w:cs="Arial"/>
          <w:sz w:val="24"/>
          <w:szCs w:val="24"/>
        </w:rPr>
      </w:pPr>
    </w:p>
    <w:p w14:paraId="6C696B5C"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Field/Course Structure</w:t>
      </w:r>
    </w:p>
    <w:p w14:paraId="2348A38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programme is offered in full-time and part-time modes and leads to the award of BSc (Hons) Mathematics.  Entry is normally at Level 4 with A-level or equivalent qualifications (See section D).  Transfer from a similar course is possible at Level 5 with passes in comparable Level 4 modules and at Level 6 with passes in comparable modules at Levels 4 and 5 but is at the discretion of the Course Director.  Intake is normally in September. </w:t>
      </w:r>
    </w:p>
    <w:p w14:paraId="34B65CAB" w14:textId="77777777" w:rsidR="0056298D" w:rsidRPr="0056298D" w:rsidRDefault="0056298D" w:rsidP="0056298D">
      <w:pPr>
        <w:rPr>
          <w:rFonts w:ascii="Arial" w:hAnsi="Arial" w:cs="Arial"/>
          <w:sz w:val="24"/>
          <w:szCs w:val="24"/>
        </w:rPr>
      </w:pPr>
    </w:p>
    <w:p w14:paraId="530DD1CE"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E1.</w:t>
      </w:r>
      <w:r w:rsidRPr="0056298D">
        <w:rPr>
          <w:rFonts w:ascii="Arial" w:hAnsi="Arial" w:cs="Arial"/>
          <w:sz w:val="24"/>
          <w:szCs w:val="24"/>
        </w:rPr>
        <w:tab/>
        <w:t>Professional and Statutory Regulatory Bodies</w:t>
      </w:r>
    </w:p>
    <w:p w14:paraId="5436A2D4" w14:textId="77777777" w:rsidR="0056298D" w:rsidRPr="0056298D" w:rsidRDefault="0056298D" w:rsidP="0056298D">
      <w:pPr>
        <w:rPr>
          <w:rFonts w:ascii="Arial" w:hAnsi="Arial" w:cs="Arial"/>
          <w:sz w:val="24"/>
          <w:szCs w:val="24"/>
        </w:rPr>
      </w:pPr>
      <w:r w:rsidRPr="0056298D">
        <w:rPr>
          <w:rFonts w:ascii="Arial" w:hAnsi="Arial" w:cs="Arial"/>
          <w:sz w:val="24"/>
          <w:szCs w:val="24"/>
        </w:rPr>
        <w:t>The Institute of Mathematics and its Applications</w:t>
      </w:r>
    </w:p>
    <w:p w14:paraId="4F11746F" w14:textId="77777777" w:rsidR="0056298D" w:rsidRPr="0056298D" w:rsidRDefault="0056298D" w:rsidP="0056298D">
      <w:pPr>
        <w:rPr>
          <w:rFonts w:ascii="Arial" w:hAnsi="Arial" w:cs="Arial"/>
          <w:sz w:val="24"/>
          <w:szCs w:val="24"/>
        </w:rPr>
      </w:pPr>
    </w:p>
    <w:p w14:paraId="6BACA2DC"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E2.</w:t>
      </w:r>
      <w:r w:rsidRPr="0056298D">
        <w:rPr>
          <w:rFonts w:ascii="Arial" w:hAnsi="Arial" w:cs="Arial"/>
          <w:sz w:val="24"/>
          <w:szCs w:val="24"/>
        </w:rPr>
        <w:tab/>
        <w:t>Work-based learning, including sandwich courses</w:t>
      </w:r>
    </w:p>
    <w:p w14:paraId="58F0B846"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25DA3411" w14:textId="77777777" w:rsidR="0056298D" w:rsidRPr="0056298D" w:rsidRDefault="0056298D" w:rsidP="0056298D">
      <w:pPr>
        <w:rPr>
          <w:rFonts w:ascii="Arial" w:hAnsi="Arial" w:cs="Arial"/>
          <w:sz w:val="24"/>
          <w:szCs w:val="24"/>
        </w:rPr>
      </w:pPr>
    </w:p>
    <w:p w14:paraId="3F0C3376" w14:textId="77777777" w:rsidR="0056298D" w:rsidRPr="0056298D" w:rsidRDefault="0056298D" w:rsidP="0056298D">
      <w:pPr>
        <w:rPr>
          <w:rFonts w:ascii="Arial" w:hAnsi="Arial" w:cs="Arial"/>
          <w:sz w:val="24"/>
          <w:szCs w:val="24"/>
        </w:rPr>
      </w:pPr>
      <w:r w:rsidRPr="0056298D">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21F140D" w14:textId="77777777" w:rsidR="0056298D" w:rsidRPr="0056298D" w:rsidRDefault="0056298D" w:rsidP="0056298D">
      <w:pPr>
        <w:ind w:left="720"/>
        <w:rPr>
          <w:rFonts w:ascii="Arial" w:hAnsi="Arial" w:cs="Arial"/>
          <w:sz w:val="24"/>
          <w:szCs w:val="24"/>
        </w:rPr>
      </w:pPr>
    </w:p>
    <w:p w14:paraId="0D511CEE" w14:textId="77777777" w:rsidR="0056298D" w:rsidRPr="0056298D" w:rsidRDefault="0056298D" w:rsidP="0056298D">
      <w:pPr>
        <w:rPr>
          <w:rFonts w:ascii="Arial" w:hAnsi="Arial" w:cs="Arial"/>
          <w:b/>
          <w:sz w:val="24"/>
          <w:szCs w:val="24"/>
        </w:rPr>
      </w:pPr>
      <w:r w:rsidRPr="0056298D">
        <w:rPr>
          <w:rFonts w:ascii="Arial" w:hAnsi="Arial" w:cs="Arial"/>
          <w:b/>
          <w:sz w:val="24"/>
          <w:szCs w:val="24"/>
        </w:rPr>
        <w:br w:type="page"/>
      </w:r>
    </w:p>
    <w:p w14:paraId="7BCF80A4"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E3.</w:t>
      </w:r>
      <w:r w:rsidRPr="0056298D">
        <w:rPr>
          <w:rFonts w:ascii="Arial" w:hAnsi="Arial" w:cs="Arial"/>
          <w:sz w:val="24"/>
          <w:szCs w:val="24"/>
        </w:rPr>
        <w:tab/>
        <w:t>Outline Programme Structure</w:t>
      </w:r>
    </w:p>
    <w:p w14:paraId="62871DE5" w14:textId="77777777" w:rsidR="0056298D" w:rsidRPr="0056298D" w:rsidRDefault="0056298D" w:rsidP="0056298D">
      <w:pPr>
        <w:rPr>
          <w:rFonts w:ascii="Arial" w:hAnsi="Arial" w:cs="Arial"/>
          <w:i/>
          <w:sz w:val="24"/>
          <w:szCs w:val="24"/>
        </w:rPr>
      </w:pPr>
    </w:p>
    <w:p w14:paraId="7492C004" w14:textId="77777777" w:rsidR="0056298D" w:rsidRPr="0056298D" w:rsidRDefault="0056298D" w:rsidP="0056298D">
      <w:pPr>
        <w:rPr>
          <w:rFonts w:ascii="Arial" w:hAnsi="Arial" w:cs="Arial"/>
          <w:i/>
          <w:sz w:val="24"/>
          <w:szCs w:val="24"/>
        </w:rPr>
      </w:pPr>
      <w:r w:rsidRPr="0056298D">
        <w:rPr>
          <w:rFonts w:ascii="Arial" w:hAnsi="Arial" w:cs="Arial"/>
          <w:i/>
          <w:sz w:val="24"/>
          <w:szCs w:val="24"/>
        </w:rPr>
        <w:t>BSc (Hons) Mathematics</w:t>
      </w:r>
    </w:p>
    <w:p w14:paraId="3CDD53E3" w14:textId="77777777" w:rsidR="0056298D" w:rsidRPr="0056298D" w:rsidRDefault="0056298D" w:rsidP="0056298D">
      <w:pPr>
        <w:tabs>
          <w:tab w:val="left" w:pos="3686"/>
        </w:tabs>
        <w:ind w:left="698" w:firstLine="22"/>
        <w:rPr>
          <w:rFonts w:ascii="Arial" w:hAnsi="Arial" w:cs="Arial"/>
          <w:b/>
          <w:sz w:val="24"/>
          <w:szCs w:val="24"/>
        </w:rPr>
      </w:pPr>
      <w:r w:rsidRPr="0056298D">
        <w:rPr>
          <w:rFonts w:ascii="Arial" w:hAnsi="Arial" w:cs="Arial"/>
          <w:sz w:val="24"/>
          <w:szCs w:val="24"/>
        </w:rPr>
        <w:t xml:space="preserve">     </w:t>
      </w:r>
      <w:r w:rsidRPr="0056298D">
        <w:rPr>
          <w:rFonts w:ascii="Arial" w:hAnsi="Arial" w:cs="Arial"/>
          <w:b/>
          <w:sz w:val="24"/>
          <w:szCs w:val="24"/>
        </w:rPr>
        <w:t>LEVEL 4</w:t>
      </w:r>
      <w:r w:rsidRPr="0056298D">
        <w:rPr>
          <w:rFonts w:ascii="Arial" w:hAnsi="Arial" w:cs="Arial"/>
          <w:b/>
          <w:sz w:val="24"/>
          <w:szCs w:val="24"/>
        </w:rPr>
        <w:tab/>
        <w:t>LEVEL 5</w:t>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t>LEVEL 6</w:t>
      </w:r>
    </w:p>
    <w:p w14:paraId="11E7FDD0"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3FBAC1A6" wp14:editId="7AA3DD36">
                <wp:simplePos x="0" y="0"/>
                <wp:positionH relativeFrom="column">
                  <wp:posOffset>1959610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2CEE47B" w14:textId="77777777" w:rsidR="0056298D" w:rsidRPr="00273A80" w:rsidRDefault="0056298D" w:rsidP="0056298D">
                            <w:pPr>
                              <w:rPr>
                                <w:sz w:val="16"/>
                                <w:szCs w:val="16"/>
                              </w:rPr>
                            </w:pPr>
                            <w:r w:rsidRPr="00273A80">
                              <w:rPr>
                                <w:sz w:val="16"/>
                                <w:szCs w:val="16"/>
                              </w:rPr>
                              <w:t>MA5500 Applications of Calculus and Linear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C1A6" id="_x0000_t202" coordsize="21600,21600" o:spt="202" path="m,l,21600r21600,l21600,xe">
                <v:stroke joinstyle="miter"/>
                <v:path gradientshapeok="t" o:connecttype="rect"/>
              </v:shapetype>
              <v:shape id="Text Box 2" o:spid="_x0000_s1026" type="#_x0000_t202" style="position:absolute;margin-left:154.3pt;margin-top:3.3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aqaQIAANc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" o:allowincell="f">
                <v:shadow on="t" color="purple" offset="6pt,6pt"/>
                <v:textbox>
                  <w:txbxContent>
                    <w:p w:rsidR="0056298D" w:rsidRPr="00273A80" w:rsidRDefault="0056298D" w:rsidP="0056298D">
                      <w:pPr>
                        <w:rPr>
                          <w:sz w:val="16"/>
                          <w:szCs w:val="16"/>
                        </w:rPr>
                      </w:pPr>
                      <w:r w:rsidRPr="00273A80">
                        <w:rPr>
                          <w:sz w:val="16"/>
                          <w:szCs w:val="16"/>
                        </w:rPr>
                        <w:t>MA5500 Applications of Calculus and Linear Systems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2496820</wp:posOffset>
                </wp:positionH>
                <wp:positionV relativeFrom="paragraph">
                  <wp:posOffset>1334770</wp:posOffset>
                </wp:positionV>
                <wp:extent cx="2729230" cy="228600"/>
                <wp:effectExtent l="13335" t="7620" r="43815" b="44450"/>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3E7C2292" w14:textId="77777777"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alt="Sand" style="position:absolute;margin-left:196.6pt;margin-top:105.1pt;width:214.9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" filled="f" stroked="f">
                <o:lock v:ext="edit" shapetype="t"/>
                <v:textbox style="mso-fit-shape-to-text:t">
                  <w:txbxContent>
                    <w:p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7B6A4DA2" wp14:editId="38314B25">
                <wp:simplePos x="0" y="0"/>
                <wp:positionH relativeFrom="column">
                  <wp:posOffset>4118610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D640D6C" w14:textId="77777777" w:rsidR="0056298D" w:rsidRPr="00D6197D" w:rsidRDefault="0056298D" w:rsidP="0056298D">
                            <w:pPr>
                              <w:rPr>
                                <w:sz w:val="16"/>
                              </w:rPr>
                            </w:pPr>
                            <w:r w:rsidRPr="00D6197D">
                              <w:rPr>
                                <w:sz w:val="16"/>
                              </w:rPr>
                              <w:t>MA6500 Advanced Mathematical Methods and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4DA2" id="Text Box 12" o:spid="_x0000_s1028" type="#_x0000_t202" style="position:absolute;margin-left:324.3pt;margin-top:4.1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" o:allowincell="f">
                <v:shadow on="t" color="purple" offset="6pt,6pt"/>
                <v:textbox>
                  <w:txbxContent>
                    <w:p w:rsidR="0056298D" w:rsidRPr="00D6197D" w:rsidRDefault="0056298D" w:rsidP="0056298D">
                      <w:pPr>
                        <w:rPr>
                          <w:sz w:val="16"/>
                        </w:rPr>
                      </w:pPr>
                      <w:r w:rsidRPr="00D6197D">
                        <w:rPr>
                          <w:sz w:val="16"/>
                        </w:rPr>
                        <w:t>MA6500 Advanced Mathematical Methods and Models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561C97B1" wp14:editId="21F4458F">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F219A2D" w14:textId="77777777"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97B1" id="Text Box 15" o:spid="_x0000_s1029" type="#_x0000_t202" style="position:absolute;margin-left:12.5pt;margin-top:2.9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31D33C6" wp14:editId="02580EF2">
                <wp:simplePos x="0" y="0"/>
                <wp:positionH relativeFrom="column">
                  <wp:posOffset>150495</wp:posOffset>
                </wp:positionH>
                <wp:positionV relativeFrom="paragraph">
                  <wp:posOffset>1388110</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3464A8C" w14:textId="77777777" w:rsidR="0056298D" w:rsidRPr="00273A80" w:rsidRDefault="0056298D" w:rsidP="0056298D">
                            <w:pPr>
                              <w:rPr>
                                <w:sz w:val="16"/>
                                <w:szCs w:val="16"/>
                              </w:rPr>
                            </w:pPr>
                            <w:r w:rsidRPr="00273A80">
                              <w:rPr>
                                <w:sz w:val="16"/>
                                <w:szCs w:val="16"/>
                              </w:rPr>
                              <w:t>MA4550 Practical Data Analyst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33C6" id="Text Box 6" o:spid="_x0000_s1030" type="#_x0000_t202" style="position:absolute;margin-left:11.85pt;margin-top:109.3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" o:allowincell="f">
                <v:shadow on="t" color="purple" offset="6pt,6pt"/>
                <v:textbox>
                  <w:txbxContent>
                    <w:p w:rsidR="0056298D" w:rsidRPr="00273A80" w:rsidRDefault="0056298D" w:rsidP="0056298D">
                      <w:pPr>
                        <w:rPr>
                          <w:sz w:val="16"/>
                          <w:szCs w:val="16"/>
                        </w:rPr>
                      </w:pPr>
                      <w:r w:rsidRPr="00273A80">
                        <w:rPr>
                          <w:sz w:val="16"/>
                          <w:szCs w:val="16"/>
                        </w:rPr>
                        <w:t>MA4550 Practical Data Analyst Skills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07420F7E" wp14:editId="0C590362">
                <wp:simplePos x="0" y="0"/>
                <wp:positionH relativeFrom="column">
                  <wp:posOffset>4118610</wp:posOffset>
                </wp:positionH>
                <wp:positionV relativeFrom="paragraph">
                  <wp:posOffset>1397635</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22646" w14:textId="77777777" w:rsidR="0056298D" w:rsidRPr="00D6197D" w:rsidRDefault="0056298D" w:rsidP="0056298D">
                            <w:pPr>
                              <w:rPr>
                                <w:sz w:val="16"/>
                              </w:rPr>
                            </w:pPr>
                            <w:r w:rsidRPr="00D6197D">
                              <w:rPr>
                                <w:sz w:val="16"/>
                              </w:rPr>
                              <w:t>Level 6 option</w:t>
                            </w:r>
                          </w:p>
                          <w:p w14:paraId="042333F5"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0F7E" id="Text Box 8" o:spid="_x0000_s1031" type="#_x0000_t202" style="position:absolute;margin-left:324.3pt;margin-top:110.05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" o:allowincell="f">
                <v:shadow on="t" color="purple" offset="6pt,6pt"/>
                <v:textbox>
                  <w:txbxContent>
                    <w:p w:rsidR="0056298D" w:rsidRPr="00D6197D" w:rsidRDefault="0056298D" w:rsidP="0056298D">
                      <w:pPr>
                        <w:rPr>
                          <w:sz w:val="16"/>
                        </w:rPr>
                      </w:pPr>
                      <w:r w:rsidRPr="00D6197D">
                        <w:rPr>
                          <w:sz w:val="16"/>
                        </w:rPr>
                        <w:t>Level 6 option</w:t>
                      </w:r>
                    </w:p>
                    <w:p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4DE39052" wp14:editId="2E24808C">
                <wp:simplePos x="0" y="0"/>
                <wp:positionH relativeFrom="column">
                  <wp:posOffset>1963420</wp:posOffset>
                </wp:positionH>
                <wp:positionV relativeFrom="paragraph">
                  <wp:posOffset>1389380</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A4745B0" w14:textId="77777777" w:rsidR="0056298D" w:rsidRPr="00273A80" w:rsidRDefault="0056298D" w:rsidP="0056298D">
                            <w:pPr>
                              <w:rPr>
                                <w:sz w:val="16"/>
                                <w:szCs w:val="16"/>
                              </w:rPr>
                            </w:pPr>
                            <w:r w:rsidRPr="00273A80">
                              <w:rPr>
                                <w:sz w:val="16"/>
                                <w:szCs w:val="16"/>
                              </w:rPr>
                              <w:t>MA5550 Modelling Real-World Data with Statistics</w:t>
                            </w:r>
                          </w:p>
                          <w:p w14:paraId="7B49635A"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9052" id="Text Box 7" o:spid="_x0000_s1032" type="#_x0000_t202" style="position:absolute;margin-left:154.6pt;margin-top:109.4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MA5550 Modelling Real-World Data with Statistics</w:t>
                      </w:r>
                    </w:p>
                    <w:p w:rsidR="0056298D" w:rsidRDefault="0056298D" w:rsidP="0056298D"/>
                  </w:txbxContent>
                </v:textbox>
              </v:shape>
            </w:pict>
          </mc:Fallback>
        </mc:AlternateContent>
      </w:r>
    </w:p>
    <w:p w14:paraId="49755B8C" w14:textId="77777777" w:rsidR="0056298D" w:rsidRPr="0056298D" w:rsidRDefault="0056298D" w:rsidP="0056298D">
      <w:pPr>
        <w:rPr>
          <w:rFonts w:ascii="Arial" w:hAnsi="Arial" w:cs="Arial"/>
          <w:sz w:val="24"/>
          <w:szCs w:val="24"/>
        </w:rPr>
      </w:pPr>
    </w:p>
    <w:p w14:paraId="3645DA69" w14:textId="77777777" w:rsidR="0056298D" w:rsidRPr="0056298D" w:rsidRDefault="0056298D" w:rsidP="0056298D">
      <w:pPr>
        <w:rPr>
          <w:rFonts w:ascii="Arial" w:hAnsi="Arial" w:cs="Arial"/>
          <w:sz w:val="24"/>
          <w:szCs w:val="24"/>
        </w:rPr>
      </w:pPr>
    </w:p>
    <w:p w14:paraId="30D8ABBD" w14:textId="77777777" w:rsidR="0056298D" w:rsidRPr="0056298D" w:rsidRDefault="0056298D" w:rsidP="0056298D">
      <w:pPr>
        <w:rPr>
          <w:rFonts w:ascii="Arial" w:hAnsi="Arial" w:cs="Arial"/>
          <w:sz w:val="24"/>
          <w:szCs w:val="24"/>
        </w:rPr>
      </w:pPr>
    </w:p>
    <w:p w14:paraId="034130FB" w14:textId="77777777"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496436E0" wp14:editId="249A1C2C">
                <wp:simplePos x="0" y="0"/>
                <wp:positionH relativeFrom="column">
                  <wp:posOffset>4118610</wp:posOffset>
                </wp:positionH>
                <wp:positionV relativeFrom="paragraph">
                  <wp:posOffset>82550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468E454" w14:textId="77777777" w:rsidR="0056298D" w:rsidRPr="00D6197D" w:rsidRDefault="0056298D" w:rsidP="0056298D">
                            <w:pPr>
                              <w:rPr>
                                <w:sz w:val="16"/>
                              </w:rPr>
                            </w:pPr>
                            <w:r w:rsidRPr="00D6197D">
                              <w:rPr>
                                <w:sz w:val="16"/>
                              </w:rPr>
                              <w:t>Level 6 option</w:t>
                            </w:r>
                          </w:p>
                          <w:p w14:paraId="170C19F3" w14:textId="77777777"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36E0" id="Text Box 5" o:spid="_x0000_s1033" type="#_x0000_t202" style="position:absolute;margin-left:324.3pt;margin-top:6.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" o:allowincell="f">
                <v:shadow on="t" color="purple" offset="6pt,6pt"/>
                <v:textbox>
                  <w:txbxContent>
                    <w:p w:rsidR="0056298D" w:rsidRPr="00D6197D" w:rsidRDefault="0056298D" w:rsidP="0056298D">
                      <w:pPr>
                        <w:rPr>
                          <w:sz w:val="16"/>
                        </w:rPr>
                      </w:pPr>
                      <w:r w:rsidRPr="00D6197D">
                        <w:rPr>
                          <w:sz w:val="16"/>
                        </w:rPr>
                        <w:t>Level 6 option</w:t>
                      </w:r>
                    </w:p>
                    <w:p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473793EF" wp14:editId="3A330A65">
                <wp:simplePos x="0" y="0"/>
                <wp:positionH relativeFrom="column">
                  <wp:posOffset>1963420</wp:posOffset>
                </wp:positionH>
                <wp:positionV relativeFrom="paragraph">
                  <wp:posOffset>73025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19569D" w14:textId="77777777" w:rsidR="0056298D" w:rsidRPr="00273A80" w:rsidRDefault="0056298D" w:rsidP="0056298D">
                            <w:pPr>
                              <w:rPr>
                                <w:sz w:val="16"/>
                                <w:szCs w:val="16"/>
                              </w:rPr>
                            </w:pPr>
                            <w:r w:rsidRPr="00273A80">
                              <w:rPr>
                                <w:sz w:val="16"/>
                                <w:szCs w:val="16"/>
                              </w:rPr>
                              <w:t>MA5510 Mathematics of Finance and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93EF" id="Text Box 4" o:spid="_x0000_s1034" type="#_x0000_t202" style="position:absolute;margin-left:154.6pt;margin-top:5.7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MA5510 Mathematics of Finance and Investment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5322A4F9" wp14:editId="731FCDF4">
                <wp:simplePos x="0" y="0"/>
                <wp:positionH relativeFrom="column">
                  <wp:posOffset>150495</wp:posOffset>
                </wp:positionH>
                <wp:positionV relativeFrom="paragraph">
                  <wp:posOffset>69850</wp:posOffset>
                </wp:positionV>
                <wp:extent cx="1607820" cy="572135"/>
                <wp:effectExtent l="0" t="0" r="87630" b="946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782A1A4" w14:textId="77777777"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A4F9" id="Text Box 1" o:spid="_x0000_s1035" type="#_x0000_t202" style="position:absolute;margin-left:11.85pt;margin-top:5.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" o:allowincell="f">
                <v:shadow on="t" color="purple" offset="6pt,6pt"/>
                <v:textbox>
                  <w:txbxContent>
                    <w:p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v:textbox>
              </v:shape>
            </w:pict>
          </mc:Fallback>
        </mc:AlternateContent>
      </w:r>
    </w:p>
    <w:p w14:paraId="597FEB8A" w14:textId="77777777" w:rsidR="0056298D" w:rsidRPr="0056298D" w:rsidRDefault="0056298D" w:rsidP="0056298D">
      <w:pPr>
        <w:rPr>
          <w:rFonts w:ascii="Arial" w:hAnsi="Arial" w:cs="Arial"/>
          <w:sz w:val="24"/>
          <w:szCs w:val="24"/>
        </w:rPr>
      </w:pPr>
    </w:p>
    <w:p w14:paraId="1B7BFA9B" w14:textId="77777777" w:rsidR="0056298D" w:rsidRPr="0056298D" w:rsidRDefault="0056298D" w:rsidP="0056298D">
      <w:pPr>
        <w:rPr>
          <w:rFonts w:ascii="Arial" w:hAnsi="Arial" w:cs="Arial"/>
          <w:sz w:val="24"/>
          <w:szCs w:val="24"/>
        </w:rPr>
      </w:pPr>
    </w:p>
    <w:p w14:paraId="7E49CE3E" w14:textId="77777777" w:rsidR="0056298D" w:rsidRPr="0056298D" w:rsidRDefault="0056298D" w:rsidP="0056298D">
      <w:pPr>
        <w:rPr>
          <w:rFonts w:ascii="Arial" w:hAnsi="Arial" w:cs="Arial"/>
          <w:sz w:val="24"/>
          <w:szCs w:val="24"/>
        </w:rPr>
      </w:pPr>
    </w:p>
    <w:p w14:paraId="707A1ABB" w14:textId="77777777" w:rsidR="0056298D" w:rsidRPr="0056298D" w:rsidRDefault="0056298D" w:rsidP="0056298D">
      <w:pPr>
        <w:rPr>
          <w:rFonts w:ascii="Arial" w:hAnsi="Arial" w:cs="Arial"/>
          <w:i/>
          <w:sz w:val="24"/>
          <w:szCs w:val="24"/>
        </w:rPr>
      </w:pPr>
    </w:p>
    <w:p w14:paraId="17605BAA" w14:textId="77777777" w:rsidR="0056298D" w:rsidRPr="0056298D" w:rsidRDefault="0056298D" w:rsidP="0056298D">
      <w:pPr>
        <w:rPr>
          <w:rFonts w:ascii="Arial" w:hAnsi="Arial" w:cs="Arial"/>
          <w:i/>
          <w:sz w:val="24"/>
          <w:szCs w:val="24"/>
        </w:rPr>
      </w:pPr>
    </w:p>
    <w:p w14:paraId="66A9599A" w14:textId="77777777" w:rsidR="0056298D" w:rsidRPr="0056298D" w:rsidRDefault="0056298D" w:rsidP="0056298D">
      <w:pPr>
        <w:rPr>
          <w:rFonts w:ascii="Arial" w:hAnsi="Arial" w:cs="Arial"/>
          <w:i/>
          <w:sz w:val="24"/>
          <w:szCs w:val="24"/>
        </w:rPr>
      </w:pPr>
    </w:p>
    <w:p w14:paraId="09DF68C7" w14:textId="77777777" w:rsidR="0056298D" w:rsidRPr="0056298D" w:rsidRDefault="0056298D" w:rsidP="0056298D">
      <w:pPr>
        <w:rPr>
          <w:rFonts w:ascii="Arial" w:hAnsi="Arial" w:cs="Arial"/>
          <w:i/>
          <w:sz w:val="24"/>
          <w:szCs w:val="24"/>
        </w:rPr>
      </w:pPr>
    </w:p>
    <w:p w14:paraId="5AC3491F" w14:textId="77777777" w:rsidR="0056298D" w:rsidRPr="0056298D" w:rsidRDefault="0056298D" w:rsidP="0056298D">
      <w:pPr>
        <w:rPr>
          <w:rFonts w:ascii="Arial" w:hAnsi="Arial" w:cs="Arial"/>
          <w:i/>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262D0041" wp14:editId="276F85C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9A33BE1" w14:textId="77777777" w:rsidR="0056298D" w:rsidRDefault="0056298D" w:rsidP="0056298D">
                            <w:r>
                              <w:rPr>
                                <w:sz w:val="16"/>
                              </w:rPr>
                              <w:t>MA6910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D0041"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rsidR="0056298D" w:rsidRDefault="0056298D" w:rsidP="0056298D">
                      <w:r>
                        <w:rPr>
                          <w:sz w:val="16"/>
                        </w:rPr>
                        <w:t>MA6910</w:t>
                      </w:r>
                      <w:r w:rsidRPr="00273A80">
                        <w:rPr>
                          <w:sz w:val="16"/>
                        </w:rPr>
                        <w:t xml:space="preserve"> Individual Project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7C6BAD54" wp14:editId="49E57CC1">
                <wp:simplePos x="0" y="0"/>
                <wp:positionH relativeFrom="column">
                  <wp:posOffset>1963420</wp:posOffset>
                </wp:positionH>
                <wp:positionV relativeFrom="paragraph">
                  <wp:posOffset>135255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8F4FAB1" w14:textId="77777777" w:rsidR="0056298D" w:rsidRPr="00273A80" w:rsidRDefault="0056298D" w:rsidP="0056298D">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AD54" id="Text Box 10" o:spid="_x0000_s1037" type="#_x0000_t202" style="position:absolute;margin-left:154.6pt;margin-top:10.6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CI5450 Professional Environments 2</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03EFE118" wp14:editId="249AF531">
                <wp:simplePos x="0" y="0"/>
                <wp:positionH relativeFrom="column">
                  <wp:posOffset>150495</wp:posOffset>
                </wp:positionH>
                <wp:positionV relativeFrom="paragraph">
                  <wp:posOffset>135890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F704634" w14:textId="77777777" w:rsidR="0056298D" w:rsidRPr="00273A80" w:rsidRDefault="0056298D" w:rsidP="0056298D">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118" id="Text Box 9" o:spid="_x0000_s1038" type="#_x0000_t202" style="position:absolute;margin-left:11.85pt;margin-top:10.7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" o:allowincell="f">
                <v:shadow on="t" color="purple" offset="6pt,6pt"/>
                <v:textbox>
                  <w:txbxContent>
                    <w:p w:rsidR="0056298D" w:rsidRPr="00273A80" w:rsidRDefault="0056298D" w:rsidP="0056298D">
                      <w:pPr>
                        <w:rPr>
                          <w:sz w:val="16"/>
                          <w:szCs w:val="16"/>
                        </w:rPr>
                      </w:pPr>
                      <w:r w:rsidRPr="00273A80">
                        <w:rPr>
                          <w:sz w:val="16"/>
                          <w:szCs w:val="16"/>
                        </w:rPr>
                        <w:t>CI4450 Professional Environments 1</w:t>
                      </w:r>
                    </w:p>
                  </w:txbxContent>
                </v:textbox>
              </v:shape>
            </w:pict>
          </mc:Fallback>
        </mc:AlternateContent>
      </w:r>
    </w:p>
    <w:p w14:paraId="71422190" w14:textId="77777777" w:rsidR="0056298D" w:rsidRPr="0056298D" w:rsidRDefault="0056298D" w:rsidP="0056298D">
      <w:pPr>
        <w:rPr>
          <w:rFonts w:ascii="Arial" w:hAnsi="Arial" w:cs="Arial"/>
          <w:i/>
          <w:sz w:val="24"/>
          <w:szCs w:val="24"/>
        </w:rPr>
      </w:pPr>
    </w:p>
    <w:p w14:paraId="110E8801" w14:textId="77777777" w:rsidR="0056298D" w:rsidRPr="0056298D" w:rsidRDefault="0056298D" w:rsidP="0056298D">
      <w:pPr>
        <w:rPr>
          <w:rFonts w:ascii="Arial" w:hAnsi="Arial" w:cs="Arial"/>
          <w:i/>
          <w:sz w:val="24"/>
          <w:szCs w:val="24"/>
        </w:rPr>
      </w:pPr>
    </w:p>
    <w:p w14:paraId="7584370C" w14:textId="77777777" w:rsidR="0056298D" w:rsidRPr="0056298D" w:rsidRDefault="0056298D" w:rsidP="0056298D">
      <w:pPr>
        <w:rPr>
          <w:rFonts w:ascii="Arial" w:hAnsi="Arial" w:cs="Arial"/>
          <w:i/>
          <w:sz w:val="24"/>
          <w:szCs w:val="24"/>
        </w:rPr>
      </w:pPr>
    </w:p>
    <w:p w14:paraId="6C40B966" w14:textId="77777777" w:rsidR="0056298D" w:rsidRPr="0056298D" w:rsidRDefault="0056298D" w:rsidP="0056298D">
      <w:pPr>
        <w:rPr>
          <w:rFonts w:ascii="Arial" w:hAnsi="Arial" w:cs="Arial"/>
          <w:i/>
          <w:sz w:val="24"/>
          <w:szCs w:val="24"/>
        </w:rPr>
      </w:pPr>
    </w:p>
    <w:p w14:paraId="0A156995" w14:textId="77777777" w:rsidR="0056298D" w:rsidRPr="0056298D" w:rsidRDefault="0056298D" w:rsidP="0056298D">
      <w:pPr>
        <w:rPr>
          <w:rFonts w:ascii="Arial" w:hAnsi="Arial" w:cs="Arial"/>
          <w:i/>
          <w:sz w:val="24"/>
          <w:szCs w:val="24"/>
        </w:rPr>
      </w:pPr>
    </w:p>
    <w:p w14:paraId="72801F6A" w14:textId="77777777" w:rsidR="0056298D" w:rsidRPr="0056298D" w:rsidRDefault="0056298D" w:rsidP="0056298D">
      <w:pPr>
        <w:rPr>
          <w:rFonts w:ascii="Arial" w:hAnsi="Arial" w:cs="Arial"/>
          <w:b/>
          <w:sz w:val="24"/>
          <w:szCs w:val="24"/>
        </w:rPr>
      </w:pPr>
      <w:r w:rsidRPr="0056298D">
        <w:rPr>
          <w:rFonts w:ascii="Arial" w:hAnsi="Arial" w:cs="Arial"/>
          <w:b/>
          <w:sz w:val="24"/>
          <w:szCs w:val="24"/>
        </w:rPr>
        <w:t>Level 6 options;</w:t>
      </w:r>
    </w:p>
    <w:p w14:paraId="38421EBE" w14:textId="77777777" w:rsidR="0056298D" w:rsidRPr="0056298D" w:rsidRDefault="0056298D" w:rsidP="0056298D">
      <w:pPr>
        <w:rPr>
          <w:rFonts w:ascii="Arial" w:hAnsi="Arial" w:cs="Arial"/>
          <w:sz w:val="24"/>
          <w:szCs w:val="24"/>
        </w:rPr>
      </w:pPr>
      <w:r w:rsidRPr="0056298D">
        <w:rPr>
          <w:rFonts w:ascii="Arial" w:hAnsi="Arial" w:cs="Arial"/>
          <w:sz w:val="24"/>
          <w:szCs w:val="24"/>
        </w:rPr>
        <w:t>MA6510 Financial Portfolios and Derivatives</w:t>
      </w:r>
    </w:p>
    <w:p w14:paraId="5BA234F7" w14:textId="77777777" w:rsidR="0056298D" w:rsidRPr="0056298D" w:rsidRDefault="0056298D" w:rsidP="0056298D">
      <w:pPr>
        <w:rPr>
          <w:rFonts w:ascii="Arial" w:hAnsi="Arial" w:cs="Arial"/>
          <w:sz w:val="24"/>
          <w:szCs w:val="24"/>
        </w:rPr>
      </w:pPr>
      <w:r w:rsidRPr="0056298D">
        <w:rPr>
          <w:rFonts w:ascii="Arial" w:hAnsi="Arial" w:cs="Arial"/>
          <w:sz w:val="24"/>
          <w:szCs w:val="24"/>
        </w:rPr>
        <w:t>MA6520 Insurance Risk Mathematics</w:t>
      </w:r>
    </w:p>
    <w:p w14:paraId="78D6CEAE" w14:textId="77777777" w:rsidR="0056298D" w:rsidRPr="0056298D" w:rsidRDefault="0056298D" w:rsidP="0056298D">
      <w:pPr>
        <w:rPr>
          <w:rFonts w:ascii="Arial" w:hAnsi="Arial" w:cs="Arial"/>
          <w:sz w:val="24"/>
          <w:szCs w:val="24"/>
        </w:rPr>
      </w:pPr>
      <w:r w:rsidRPr="0056298D">
        <w:rPr>
          <w:rFonts w:ascii="Arial" w:hAnsi="Arial" w:cs="Arial"/>
          <w:sz w:val="24"/>
          <w:szCs w:val="24"/>
        </w:rPr>
        <w:t>MA6530 Optimisation Techniques and Applications</w:t>
      </w:r>
    </w:p>
    <w:p w14:paraId="63C3D914" w14:textId="77777777" w:rsidR="0056298D" w:rsidRPr="0056298D" w:rsidRDefault="0056298D" w:rsidP="0056298D">
      <w:pPr>
        <w:rPr>
          <w:rFonts w:ascii="Arial" w:hAnsi="Arial" w:cs="Arial"/>
          <w:sz w:val="24"/>
          <w:szCs w:val="24"/>
        </w:rPr>
      </w:pPr>
      <w:r w:rsidRPr="0056298D">
        <w:rPr>
          <w:rFonts w:ascii="Arial" w:hAnsi="Arial" w:cs="Arial"/>
          <w:sz w:val="24"/>
          <w:szCs w:val="24"/>
        </w:rPr>
        <w:t>MA6550 Practical Applications of Advanced Statistics</w:t>
      </w:r>
    </w:p>
    <w:p w14:paraId="6B6BB572" w14:textId="77777777" w:rsidR="0056298D" w:rsidRPr="0056298D" w:rsidRDefault="0056298D" w:rsidP="0056298D">
      <w:pPr>
        <w:rPr>
          <w:rFonts w:ascii="Arial" w:hAnsi="Arial" w:cs="Arial"/>
          <w:sz w:val="24"/>
          <w:szCs w:val="24"/>
        </w:rPr>
      </w:pPr>
      <w:r w:rsidRPr="0056298D">
        <w:rPr>
          <w:rFonts w:ascii="Arial" w:hAnsi="Arial" w:cs="Arial"/>
          <w:sz w:val="24"/>
          <w:szCs w:val="24"/>
        </w:rPr>
        <w:t>MA6600 Artificial Intelligence and Machine Learning</w:t>
      </w:r>
    </w:p>
    <w:p w14:paraId="1E1CC6CF" w14:textId="77777777" w:rsidR="0056298D" w:rsidRPr="0056298D" w:rsidRDefault="0056298D" w:rsidP="0056298D">
      <w:pPr>
        <w:rPr>
          <w:rFonts w:ascii="Arial" w:hAnsi="Arial" w:cs="Arial"/>
          <w:sz w:val="24"/>
          <w:szCs w:val="24"/>
        </w:rPr>
      </w:pPr>
    </w:p>
    <w:p w14:paraId="5103B85B" w14:textId="77777777" w:rsidR="0056298D" w:rsidRPr="0056298D" w:rsidRDefault="0056298D" w:rsidP="0056298D">
      <w:pPr>
        <w:rPr>
          <w:rFonts w:ascii="Arial" w:hAnsi="Arial" w:cs="Arial"/>
          <w:sz w:val="24"/>
          <w:szCs w:val="24"/>
        </w:rPr>
      </w:pPr>
    </w:p>
    <w:p w14:paraId="16C46E0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14:paraId="08BCC1E8" w14:textId="77777777" w:rsidR="0056298D" w:rsidRPr="0056298D" w:rsidRDefault="0056298D" w:rsidP="0056298D">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134"/>
        <w:gridCol w:w="1134"/>
        <w:gridCol w:w="1843"/>
      </w:tblGrid>
      <w:tr w:rsidR="0056298D" w:rsidRPr="0056298D" w14:paraId="3CC58805" w14:textId="77777777" w:rsidTr="00024BF1">
        <w:tc>
          <w:tcPr>
            <w:tcW w:w="9322" w:type="dxa"/>
            <w:gridSpan w:val="5"/>
            <w:shd w:val="clear" w:color="auto" w:fill="DBE5F1"/>
          </w:tcPr>
          <w:p w14:paraId="4C6794D5"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4 </w:t>
            </w:r>
            <w:r w:rsidRPr="0056298D">
              <w:rPr>
                <w:rFonts w:ascii="Arial" w:hAnsi="Arial" w:cs="Arial"/>
                <w:sz w:val="24"/>
                <w:szCs w:val="24"/>
              </w:rPr>
              <w:t>(all core)</w:t>
            </w:r>
          </w:p>
        </w:tc>
      </w:tr>
      <w:tr w:rsidR="0056298D" w:rsidRPr="0056298D" w14:paraId="2A6A2775" w14:textId="77777777" w:rsidTr="00024BF1">
        <w:tc>
          <w:tcPr>
            <w:tcW w:w="3510" w:type="dxa"/>
            <w:shd w:val="clear" w:color="auto" w:fill="DBE5F1"/>
          </w:tcPr>
          <w:p w14:paraId="00FFFD17"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779D0397"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5D9FA67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50C1730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28679B6E"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843" w:type="dxa"/>
            <w:shd w:val="clear" w:color="auto" w:fill="DBE5F1"/>
          </w:tcPr>
          <w:p w14:paraId="29C29F68"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r>
      <w:tr w:rsidR="0056298D" w:rsidRPr="0056298D" w14:paraId="76DA52C1" w14:textId="77777777" w:rsidTr="00024BF1">
        <w:tc>
          <w:tcPr>
            <w:tcW w:w="3510" w:type="dxa"/>
          </w:tcPr>
          <w:p w14:paraId="457882B4"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Mathematical Methods and Modelling of Applications</w:t>
            </w:r>
          </w:p>
        </w:tc>
        <w:tc>
          <w:tcPr>
            <w:tcW w:w="1701" w:type="dxa"/>
          </w:tcPr>
          <w:p w14:paraId="3B3B0D0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MA4500</w:t>
            </w:r>
          </w:p>
        </w:tc>
        <w:tc>
          <w:tcPr>
            <w:tcW w:w="1134" w:type="dxa"/>
          </w:tcPr>
          <w:p w14:paraId="636EC27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2B28418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4266A52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4E798563" w14:textId="77777777" w:rsidTr="00024BF1">
        <w:tc>
          <w:tcPr>
            <w:tcW w:w="3510" w:type="dxa"/>
          </w:tcPr>
          <w:p w14:paraId="30A5BFE8" w14:textId="77777777" w:rsidR="0056298D" w:rsidRPr="0056298D" w:rsidRDefault="0056298D" w:rsidP="00024BF1">
            <w:pPr>
              <w:rPr>
                <w:rFonts w:ascii="Arial" w:hAnsi="Arial" w:cs="Arial"/>
                <w:sz w:val="24"/>
                <w:szCs w:val="24"/>
              </w:rPr>
            </w:pPr>
            <w:r w:rsidRPr="0056298D">
              <w:rPr>
                <w:rFonts w:ascii="Arial" w:hAnsi="Arial" w:cs="Arial"/>
                <w:sz w:val="24"/>
                <w:szCs w:val="24"/>
              </w:rPr>
              <w:t>Problem Solving and Computational Mathematics</w:t>
            </w:r>
          </w:p>
        </w:tc>
        <w:tc>
          <w:tcPr>
            <w:tcW w:w="1701" w:type="dxa"/>
          </w:tcPr>
          <w:p w14:paraId="61C0029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MA4510</w:t>
            </w:r>
          </w:p>
        </w:tc>
        <w:tc>
          <w:tcPr>
            <w:tcW w:w="1134" w:type="dxa"/>
          </w:tcPr>
          <w:p w14:paraId="1E31515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50A97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6250BD4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18DF38C1" w14:textId="77777777" w:rsidTr="00024BF1">
        <w:tc>
          <w:tcPr>
            <w:tcW w:w="3510" w:type="dxa"/>
          </w:tcPr>
          <w:p w14:paraId="26FEFCD6" w14:textId="77777777" w:rsidR="0056298D" w:rsidRPr="0056298D" w:rsidRDefault="0056298D" w:rsidP="00024BF1">
            <w:pPr>
              <w:rPr>
                <w:rFonts w:ascii="Arial" w:hAnsi="Arial" w:cs="Arial"/>
                <w:sz w:val="24"/>
                <w:szCs w:val="24"/>
              </w:rPr>
            </w:pPr>
            <w:r w:rsidRPr="0056298D">
              <w:rPr>
                <w:rFonts w:ascii="Arial" w:hAnsi="Arial" w:cs="Arial"/>
                <w:sz w:val="24"/>
                <w:szCs w:val="24"/>
              </w:rPr>
              <w:t>Practical Data Analyst Skills</w:t>
            </w:r>
          </w:p>
        </w:tc>
        <w:tc>
          <w:tcPr>
            <w:tcW w:w="1701" w:type="dxa"/>
          </w:tcPr>
          <w:p w14:paraId="1F36575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MA4550</w:t>
            </w:r>
          </w:p>
        </w:tc>
        <w:tc>
          <w:tcPr>
            <w:tcW w:w="1134" w:type="dxa"/>
          </w:tcPr>
          <w:p w14:paraId="02C2586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74C694E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014A425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14:paraId="58C3C01F" w14:textId="77777777" w:rsidTr="00024BF1">
        <w:tc>
          <w:tcPr>
            <w:tcW w:w="3510" w:type="dxa"/>
          </w:tcPr>
          <w:p w14:paraId="46910C58"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1</w:t>
            </w:r>
          </w:p>
        </w:tc>
        <w:tc>
          <w:tcPr>
            <w:tcW w:w="1701" w:type="dxa"/>
          </w:tcPr>
          <w:p w14:paraId="4593753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CI4450</w:t>
            </w:r>
          </w:p>
        </w:tc>
        <w:tc>
          <w:tcPr>
            <w:tcW w:w="1134" w:type="dxa"/>
          </w:tcPr>
          <w:p w14:paraId="45043D5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4EB1BFD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14:paraId="141A874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bl>
    <w:p w14:paraId="68AE5A99" w14:textId="77777777" w:rsidR="0056298D" w:rsidRPr="0056298D" w:rsidRDefault="0056298D" w:rsidP="0056298D">
      <w:pPr>
        <w:rPr>
          <w:rFonts w:ascii="Arial" w:hAnsi="Arial" w:cs="Arial"/>
          <w:sz w:val="24"/>
          <w:szCs w:val="24"/>
        </w:rPr>
      </w:pPr>
    </w:p>
    <w:p w14:paraId="03D68AA9" w14:textId="77777777" w:rsidR="0056298D" w:rsidRPr="0056298D" w:rsidRDefault="0056298D" w:rsidP="0056298D">
      <w:pPr>
        <w:rPr>
          <w:rFonts w:ascii="Arial" w:hAnsi="Arial" w:cs="Arial"/>
          <w:sz w:val="24"/>
          <w:szCs w:val="24"/>
        </w:rPr>
      </w:pPr>
    </w:p>
    <w:p w14:paraId="58921829"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5 requires 120 credits at Level 4.</w:t>
      </w:r>
    </w:p>
    <w:p w14:paraId="77B5C185" w14:textId="77777777" w:rsidR="0056298D" w:rsidRPr="0056298D" w:rsidRDefault="0056298D" w:rsidP="0056298D">
      <w:pPr>
        <w:rPr>
          <w:rFonts w:ascii="Arial" w:hAnsi="Arial" w:cs="Arial"/>
          <w:sz w:val="24"/>
          <w:szCs w:val="24"/>
        </w:rPr>
      </w:pPr>
    </w:p>
    <w:p w14:paraId="12CE0959"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Students exiting the field/course at this point who have successfully completed 120 credits are eligible for the award of Certificate of Higher Education in Mathematics.</w:t>
      </w:r>
    </w:p>
    <w:p w14:paraId="054962E4" w14:textId="77777777" w:rsidR="0056298D" w:rsidRPr="0056298D" w:rsidRDefault="0056298D" w:rsidP="0056298D">
      <w:pPr>
        <w:rPr>
          <w:rFonts w:ascii="Arial" w:hAnsi="Arial" w:cs="Arial"/>
          <w:sz w:val="24"/>
          <w:szCs w:val="24"/>
        </w:rPr>
      </w:pPr>
      <w:r w:rsidRPr="0056298D">
        <w:rPr>
          <w:rFonts w:ascii="Arial" w:hAnsi="Arial" w:cs="Arial"/>
          <w:sz w:val="24"/>
          <w:szCs w:val="24"/>
        </w:rPr>
        <w:br w:type="page"/>
      </w:r>
    </w:p>
    <w:p w14:paraId="6B638A36" w14:textId="77777777" w:rsidR="0056298D" w:rsidRPr="0056298D" w:rsidRDefault="0056298D" w:rsidP="0056298D">
      <w:pPr>
        <w:rPr>
          <w:rFonts w:ascii="Arial" w:hAnsi="Arial" w:cs="Arial"/>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390"/>
        <w:gridCol w:w="1620"/>
      </w:tblGrid>
      <w:tr w:rsidR="0056298D" w:rsidRPr="0056298D" w14:paraId="52AE740F" w14:textId="77777777" w:rsidTr="00024BF1">
        <w:tc>
          <w:tcPr>
            <w:tcW w:w="9355" w:type="dxa"/>
            <w:gridSpan w:val="6"/>
            <w:shd w:val="clear" w:color="auto" w:fill="DBE5F1"/>
          </w:tcPr>
          <w:p w14:paraId="64BA1B19"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5 </w:t>
            </w:r>
            <w:r w:rsidRPr="0056298D">
              <w:rPr>
                <w:rFonts w:ascii="Arial" w:hAnsi="Arial" w:cs="Arial"/>
                <w:sz w:val="24"/>
                <w:szCs w:val="24"/>
              </w:rPr>
              <w:t>(all core)</w:t>
            </w:r>
          </w:p>
        </w:tc>
      </w:tr>
      <w:tr w:rsidR="0056298D" w:rsidRPr="0056298D" w14:paraId="00F15645" w14:textId="77777777" w:rsidTr="00024BF1">
        <w:tc>
          <w:tcPr>
            <w:tcW w:w="2376" w:type="dxa"/>
            <w:shd w:val="clear" w:color="auto" w:fill="DBE5F1"/>
          </w:tcPr>
          <w:p w14:paraId="09A74576"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14:paraId="71206375"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14:paraId="02946410"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11CF644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14:paraId="5C47911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390" w:type="dxa"/>
            <w:shd w:val="clear" w:color="auto" w:fill="DBE5F1"/>
          </w:tcPr>
          <w:p w14:paraId="4095721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20" w:type="dxa"/>
            <w:shd w:val="clear" w:color="auto" w:fill="DBE5F1"/>
          </w:tcPr>
          <w:p w14:paraId="40470E03" w14:textId="77777777" w:rsidR="0056298D" w:rsidRPr="0056298D" w:rsidRDefault="0056298D" w:rsidP="00024BF1">
            <w:pPr>
              <w:jc w:val="center"/>
              <w:rPr>
                <w:rFonts w:ascii="Arial" w:hAnsi="Arial" w:cs="Arial"/>
                <w:b/>
                <w:sz w:val="24"/>
                <w:szCs w:val="24"/>
              </w:rPr>
            </w:pPr>
          </w:p>
        </w:tc>
      </w:tr>
      <w:tr w:rsidR="0056298D" w:rsidRPr="0056298D" w14:paraId="5752B645" w14:textId="77777777" w:rsidTr="00024BF1">
        <w:tc>
          <w:tcPr>
            <w:tcW w:w="2376" w:type="dxa"/>
          </w:tcPr>
          <w:p w14:paraId="45874BFD" w14:textId="77777777" w:rsidR="0056298D" w:rsidRPr="0056298D" w:rsidRDefault="0056298D" w:rsidP="00024BF1">
            <w:pPr>
              <w:rPr>
                <w:rFonts w:ascii="Arial" w:hAnsi="Arial" w:cs="Arial"/>
                <w:sz w:val="24"/>
                <w:szCs w:val="24"/>
              </w:rPr>
            </w:pPr>
            <w:r w:rsidRPr="0056298D">
              <w:rPr>
                <w:rFonts w:ascii="Arial" w:hAnsi="Arial" w:cs="Arial"/>
                <w:sz w:val="24"/>
                <w:szCs w:val="24"/>
              </w:rPr>
              <w:t>Applications of Calculus and Linear Systems</w:t>
            </w:r>
          </w:p>
        </w:tc>
        <w:tc>
          <w:tcPr>
            <w:tcW w:w="1701" w:type="dxa"/>
          </w:tcPr>
          <w:p w14:paraId="727B083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c>
          <w:tcPr>
            <w:tcW w:w="1134" w:type="dxa"/>
          </w:tcPr>
          <w:p w14:paraId="74F7337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4A7D73D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49D2718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9590648" w14:textId="77777777" w:rsidR="0056298D" w:rsidRPr="0056298D" w:rsidRDefault="0056298D" w:rsidP="00024BF1">
            <w:pPr>
              <w:jc w:val="center"/>
              <w:rPr>
                <w:rFonts w:ascii="Arial" w:hAnsi="Arial" w:cs="Arial"/>
                <w:sz w:val="24"/>
                <w:szCs w:val="24"/>
              </w:rPr>
            </w:pPr>
          </w:p>
        </w:tc>
      </w:tr>
      <w:tr w:rsidR="0056298D" w:rsidRPr="0056298D" w14:paraId="6C612AC6" w14:textId="77777777" w:rsidTr="00024BF1">
        <w:tc>
          <w:tcPr>
            <w:tcW w:w="2376" w:type="dxa"/>
          </w:tcPr>
          <w:p w14:paraId="1B276529" w14:textId="77777777" w:rsidR="0056298D" w:rsidRPr="0056298D" w:rsidRDefault="0056298D" w:rsidP="00024BF1">
            <w:pPr>
              <w:rPr>
                <w:rFonts w:ascii="Arial" w:hAnsi="Arial" w:cs="Arial"/>
                <w:sz w:val="24"/>
                <w:szCs w:val="24"/>
              </w:rPr>
            </w:pPr>
            <w:r w:rsidRPr="0056298D">
              <w:rPr>
                <w:rFonts w:ascii="Arial" w:hAnsi="Arial" w:cs="Arial"/>
                <w:sz w:val="24"/>
                <w:szCs w:val="24"/>
              </w:rPr>
              <w:t>Mathematics of Finance and Investment</w:t>
            </w:r>
          </w:p>
        </w:tc>
        <w:tc>
          <w:tcPr>
            <w:tcW w:w="1701" w:type="dxa"/>
          </w:tcPr>
          <w:p w14:paraId="5160A58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c>
          <w:tcPr>
            <w:tcW w:w="1134" w:type="dxa"/>
          </w:tcPr>
          <w:p w14:paraId="03BBA29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058125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5DC4EEB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670600FF" w14:textId="77777777" w:rsidR="0056298D" w:rsidRPr="0056298D" w:rsidRDefault="0056298D" w:rsidP="00024BF1">
            <w:pPr>
              <w:jc w:val="center"/>
              <w:rPr>
                <w:rFonts w:ascii="Arial" w:hAnsi="Arial" w:cs="Arial"/>
                <w:sz w:val="24"/>
                <w:szCs w:val="24"/>
              </w:rPr>
            </w:pPr>
          </w:p>
        </w:tc>
      </w:tr>
      <w:tr w:rsidR="0056298D" w:rsidRPr="0056298D" w14:paraId="2BE08868" w14:textId="77777777" w:rsidTr="00024BF1">
        <w:tc>
          <w:tcPr>
            <w:tcW w:w="2376" w:type="dxa"/>
          </w:tcPr>
          <w:p w14:paraId="66B2DC99" w14:textId="77777777" w:rsidR="0056298D" w:rsidRPr="0056298D" w:rsidRDefault="0056298D" w:rsidP="00024BF1">
            <w:pPr>
              <w:rPr>
                <w:rFonts w:ascii="Arial" w:hAnsi="Arial" w:cs="Arial"/>
                <w:sz w:val="24"/>
                <w:szCs w:val="24"/>
              </w:rPr>
            </w:pPr>
            <w:r w:rsidRPr="0056298D">
              <w:rPr>
                <w:rFonts w:ascii="Arial" w:hAnsi="Arial" w:cs="Arial"/>
                <w:sz w:val="24"/>
                <w:szCs w:val="24"/>
              </w:rPr>
              <w:t>Modelling Real-World Data with Statistics</w:t>
            </w:r>
          </w:p>
        </w:tc>
        <w:tc>
          <w:tcPr>
            <w:tcW w:w="1701" w:type="dxa"/>
          </w:tcPr>
          <w:p w14:paraId="76C5BE5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c>
          <w:tcPr>
            <w:tcW w:w="1134" w:type="dxa"/>
          </w:tcPr>
          <w:p w14:paraId="1B24B50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6A418CB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6FBFDA5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2E2711BF" w14:textId="77777777" w:rsidR="0056298D" w:rsidRPr="0056298D" w:rsidRDefault="0056298D" w:rsidP="00024BF1">
            <w:pPr>
              <w:jc w:val="center"/>
              <w:rPr>
                <w:rFonts w:ascii="Arial" w:hAnsi="Arial" w:cs="Arial"/>
                <w:sz w:val="24"/>
                <w:szCs w:val="24"/>
              </w:rPr>
            </w:pPr>
          </w:p>
        </w:tc>
      </w:tr>
      <w:tr w:rsidR="0056298D" w:rsidRPr="0056298D" w14:paraId="7B4ADEC4" w14:textId="77777777" w:rsidTr="00024BF1">
        <w:tc>
          <w:tcPr>
            <w:tcW w:w="2376" w:type="dxa"/>
          </w:tcPr>
          <w:p w14:paraId="5FDDC436" w14:textId="77777777" w:rsidR="0056298D" w:rsidRPr="0056298D" w:rsidRDefault="0056298D" w:rsidP="00024BF1">
            <w:pPr>
              <w:rPr>
                <w:rFonts w:ascii="Arial" w:hAnsi="Arial" w:cs="Arial"/>
                <w:sz w:val="24"/>
                <w:szCs w:val="24"/>
              </w:rPr>
            </w:pPr>
            <w:r w:rsidRPr="0056298D">
              <w:rPr>
                <w:rFonts w:ascii="Arial" w:hAnsi="Arial" w:cs="Arial"/>
                <w:sz w:val="24"/>
                <w:szCs w:val="24"/>
              </w:rPr>
              <w:t>Professional Environments 2</w:t>
            </w:r>
          </w:p>
        </w:tc>
        <w:tc>
          <w:tcPr>
            <w:tcW w:w="1701" w:type="dxa"/>
          </w:tcPr>
          <w:p w14:paraId="59BD41E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CI5450</w:t>
            </w:r>
          </w:p>
        </w:tc>
        <w:tc>
          <w:tcPr>
            <w:tcW w:w="1134" w:type="dxa"/>
          </w:tcPr>
          <w:p w14:paraId="4C971A0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14:paraId="5BCE853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14:paraId="1CD86BF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14:paraId="35B1A670" w14:textId="77777777" w:rsidR="0056298D" w:rsidRPr="0056298D" w:rsidRDefault="0056298D" w:rsidP="00024BF1">
            <w:pPr>
              <w:jc w:val="center"/>
              <w:rPr>
                <w:rFonts w:ascii="Arial" w:hAnsi="Arial" w:cs="Arial"/>
                <w:sz w:val="24"/>
                <w:szCs w:val="24"/>
              </w:rPr>
            </w:pPr>
          </w:p>
        </w:tc>
      </w:tr>
    </w:tbl>
    <w:p w14:paraId="0250FB5E" w14:textId="77777777" w:rsidR="0056298D" w:rsidRPr="0056298D" w:rsidRDefault="0056298D" w:rsidP="0056298D">
      <w:pPr>
        <w:rPr>
          <w:rFonts w:ascii="Arial" w:hAnsi="Arial" w:cs="Arial"/>
          <w:sz w:val="24"/>
          <w:szCs w:val="24"/>
        </w:rPr>
      </w:pPr>
    </w:p>
    <w:p w14:paraId="77C809DB" w14:textId="77777777" w:rsidR="0056298D" w:rsidRPr="0056298D" w:rsidRDefault="0056298D" w:rsidP="0056298D">
      <w:pPr>
        <w:rPr>
          <w:rFonts w:ascii="Arial" w:hAnsi="Arial" w:cs="Arial"/>
          <w:sz w:val="24"/>
          <w:szCs w:val="24"/>
        </w:rPr>
      </w:pPr>
      <w:r w:rsidRPr="0056298D">
        <w:rPr>
          <w:rFonts w:ascii="Arial" w:hAnsi="Arial" w:cs="Arial"/>
          <w:sz w:val="24"/>
          <w:szCs w:val="24"/>
        </w:rPr>
        <w:t>Progression to level 6 requires 120 credits at level 5.</w:t>
      </w:r>
    </w:p>
    <w:p w14:paraId="502F060E" w14:textId="77777777" w:rsidR="0056298D" w:rsidRPr="0056298D" w:rsidRDefault="0056298D" w:rsidP="0056298D">
      <w:pPr>
        <w:rPr>
          <w:rFonts w:ascii="Arial" w:hAnsi="Arial" w:cs="Arial"/>
          <w:sz w:val="24"/>
          <w:szCs w:val="24"/>
        </w:rPr>
      </w:pPr>
    </w:p>
    <w:p w14:paraId="37081C6E" w14:textId="77777777" w:rsidR="0056298D" w:rsidRPr="0056298D" w:rsidRDefault="0056298D" w:rsidP="0056298D">
      <w:pPr>
        <w:rPr>
          <w:rFonts w:ascii="Arial" w:hAnsi="Arial" w:cs="Arial"/>
          <w:sz w:val="24"/>
          <w:szCs w:val="24"/>
        </w:rPr>
      </w:pPr>
      <w:r w:rsidRPr="0056298D">
        <w:rPr>
          <w:rFonts w:ascii="Arial" w:hAnsi="Arial" w:cs="Arial"/>
          <w:sz w:val="24"/>
          <w:szCs w:val="24"/>
        </w:rPr>
        <w:t>Students exiting the programme at this point who have successfully completed 240 credits are eligible for the award of Diploma of Higher Education in Mathematics.</w:t>
      </w:r>
    </w:p>
    <w:p w14:paraId="4D377D87" w14:textId="77777777" w:rsidR="0056298D" w:rsidRPr="0056298D" w:rsidRDefault="0056298D" w:rsidP="0056298D">
      <w:pPr>
        <w:rPr>
          <w:rFonts w:ascii="Arial" w:hAnsi="Arial" w:cs="Arial"/>
          <w:sz w:val="24"/>
          <w:szCs w:val="24"/>
        </w:rPr>
      </w:pPr>
    </w:p>
    <w:p w14:paraId="64D78E84" w14:textId="77777777" w:rsidR="0056298D" w:rsidRPr="0056298D" w:rsidRDefault="0056298D" w:rsidP="0056298D">
      <w:pPr>
        <w:rPr>
          <w:rFonts w:ascii="Arial" w:hAnsi="Arial" w:cs="Arial"/>
          <w:sz w:val="24"/>
          <w:szCs w:val="24"/>
        </w:rPr>
      </w:pPr>
      <w:r w:rsidRPr="0056298D">
        <w:rPr>
          <w:rFonts w:ascii="Arial" w:hAnsi="Arial" w:cs="Arial"/>
          <w:sz w:val="24"/>
          <w:szCs w:val="24"/>
        </w:rPr>
        <w:t>Students who are on the sandwich course take the placement module CI5999 Industrial Placement</w:t>
      </w:r>
    </w:p>
    <w:p w14:paraId="3C833C10" w14:textId="77777777" w:rsidR="0056298D" w:rsidRPr="0056298D" w:rsidRDefault="0056298D" w:rsidP="0056298D">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6298D" w:rsidRPr="0056298D" w14:paraId="5E2ECE07" w14:textId="77777777"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14:paraId="11A4110D"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Industrial Placement </w:t>
            </w:r>
            <w:r w:rsidRPr="0056298D">
              <w:rPr>
                <w:rFonts w:ascii="Arial" w:hAnsi="Arial" w:cs="Arial"/>
                <w:sz w:val="24"/>
                <w:szCs w:val="24"/>
              </w:rPr>
              <w:t>(60 credit) for students on sandwich course</w:t>
            </w:r>
          </w:p>
        </w:tc>
      </w:tr>
      <w:tr w:rsidR="0056298D" w:rsidRPr="0056298D" w14:paraId="22949FC7"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44A2C61F"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33977C76"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58E959B"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A0E33DF"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6DE8E6AC"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AE64D92"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14:paraId="103AA1E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14:paraId="3461AF73" w14:textId="77777777" w:rsidR="0056298D" w:rsidRPr="0056298D" w:rsidRDefault="0056298D" w:rsidP="00024BF1">
            <w:pPr>
              <w:jc w:val="center"/>
              <w:rPr>
                <w:rFonts w:ascii="Arial" w:hAnsi="Arial" w:cs="Arial"/>
                <w:b/>
                <w:sz w:val="24"/>
                <w:szCs w:val="24"/>
              </w:rPr>
            </w:pPr>
          </w:p>
        </w:tc>
      </w:tr>
      <w:tr w:rsidR="0056298D" w:rsidRPr="0056298D" w14:paraId="13F10F72" w14:textId="77777777" w:rsidTr="00024BF1">
        <w:tc>
          <w:tcPr>
            <w:tcW w:w="2376" w:type="dxa"/>
            <w:tcBorders>
              <w:top w:val="single" w:sz="4" w:space="0" w:color="auto"/>
              <w:left w:val="single" w:sz="4" w:space="0" w:color="auto"/>
              <w:bottom w:val="single" w:sz="4" w:space="0" w:color="auto"/>
              <w:right w:val="single" w:sz="4" w:space="0" w:color="auto"/>
            </w:tcBorders>
          </w:tcPr>
          <w:p w14:paraId="3AC25655" w14:textId="77777777" w:rsidR="0056298D" w:rsidRPr="0056298D" w:rsidRDefault="0056298D" w:rsidP="00024BF1">
            <w:pPr>
              <w:rPr>
                <w:rFonts w:ascii="Arial" w:hAnsi="Arial" w:cs="Arial"/>
                <w:sz w:val="24"/>
                <w:szCs w:val="24"/>
              </w:rPr>
            </w:pPr>
            <w:r w:rsidRPr="0056298D">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C76C7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14:paraId="03DCFEC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14:paraId="5026442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14:paraId="6711405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14:paraId="1BDD4D74" w14:textId="77777777" w:rsidR="0056298D" w:rsidRPr="0056298D" w:rsidRDefault="0056298D" w:rsidP="00024BF1">
            <w:pPr>
              <w:jc w:val="center"/>
              <w:rPr>
                <w:rFonts w:ascii="Arial" w:hAnsi="Arial" w:cs="Arial"/>
                <w:sz w:val="24"/>
                <w:szCs w:val="24"/>
              </w:rPr>
            </w:pPr>
          </w:p>
        </w:tc>
      </w:tr>
    </w:tbl>
    <w:p w14:paraId="21EA33A6" w14:textId="77777777" w:rsidR="0056298D" w:rsidRPr="0056298D" w:rsidRDefault="0056298D" w:rsidP="0056298D">
      <w:pPr>
        <w:rPr>
          <w:rFonts w:ascii="Arial" w:eastAsia="Arial" w:hAnsi="Arial" w:cs="Arial"/>
          <w:sz w:val="24"/>
          <w:szCs w:val="24"/>
        </w:rPr>
      </w:pPr>
    </w:p>
    <w:p w14:paraId="30CC39BA" w14:textId="77777777" w:rsidR="0056298D" w:rsidRPr="0056298D" w:rsidRDefault="0056298D" w:rsidP="0056298D">
      <w:pPr>
        <w:rPr>
          <w:rFonts w:ascii="Arial" w:hAnsi="Arial" w:cs="Arial"/>
          <w:sz w:val="24"/>
          <w:szCs w:val="24"/>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66"/>
        <w:gridCol w:w="1645"/>
      </w:tblGrid>
      <w:tr w:rsidR="0056298D" w:rsidRPr="0056298D" w14:paraId="20AC10C0" w14:textId="77777777" w:rsidTr="00024BF1">
        <w:tc>
          <w:tcPr>
            <w:tcW w:w="9356" w:type="dxa"/>
            <w:gridSpan w:val="6"/>
            <w:tcBorders>
              <w:top w:val="single" w:sz="4" w:space="0" w:color="auto"/>
              <w:left w:val="single" w:sz="4" w:space="0" w:color="auto"/>
              <w:bottom w:val="single" w:sz="4" w:space="0" w:color="auto"/>
              <w:right w:val="single" w:sz="4" w:space="0" w:color="auto"/>
            </w:tcBorders>
            <w:shd w:val="clear" w:color="auto" w:fill="DBE5F1"/>
          </w:tcPr>
          <w:p w14:paraId="25CF66EB" w14:textId="77777777" w:rsidR="0056298D" w:rsidRPr="0056298D" w:rsidRDefault="0056298D" w:rsidP="00024BF1">
            <w:pPr>
              <w:rPr>
                <w:rFonts w:ascii="Arial" w:hAnsi="Arial" w:cs="Arial"/>
                <w:sz w:val="24"/>
                <w:szCs w:val="24"/>
              </w:rPr>
            </w:pPr>
            <w:r w:rsidRPr="0056298D">
              <w:rPr>
                <w:rFonts w:ascii="Arial" w:hAnsi="Arial" w:cs="Arial"/>
                <w:b/>
                <w:sz w:val="24"/>
                <w:szCs w:val="24"/>
              </w:rPr>
              <w:t xml:space="preserve">Level 6 </w:t>
            </w:r>
            <w:r w:rsidRPr="0056298D">
              <w:rPr>
                <w:rFonts w:ascii="Arial" w:hAnsi="Arial" w:cs="Arial"/>
                <w:sz w:val="24"/>
                <w:szCs w:val="24"/>
              </w:rPr>
              <w:t>(60 credits = core)</w:t>
            </w:r>
          </w:p>
        </w:tc>
      </w:tr>
      <w:tr w:rsidR="0056298D" w:rsidRPr="0056298D" w14:paraId="11CE7A4B"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040B6541" w14:textId="77777777"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14:paraId="44381760" w14:textId="77777777"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6E59086"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E62592"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14:paraId="5B3C110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A6716B6" w14:textId="77777777"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4FDF08AD"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3A5CB668" w14:textId="77777777" w:rsidR="0056298D" w:rsidRPr="0056298D" w:rsidRDefault="0056298D" w:rsidP="00024BF1">
            <w:pPr>
              <w:jc w:val="center"/>
              <w:rPr>
                <w:rFonts w:ascii="Arial" w:hAnsi="Arial" w:cs="Arial"/>
                <w:b/>
                <w:sz w:val="24"/>
                <w:szCs w:val="24"/>
              </w:rPr>
            </w:pPr>
          </w:p>
        </w:tc>
      </w:tr>
      <w:tr w:rsidR="0056298D" w:rsidRPr="0056298D" w14:paraId="34E24DB3" w14:textId="77777777" w:rsidTr="00024BF1">
        <w:tc>
          <w:tcPr>
            <w:tcW w:w="2376" w:type="dxa"/>
            <w:tcBorders>
              <w:top w:val="single" w:sz="4" w:space="0" w:color="auto"/>
              <w:left w:val="single" w:sz="4" w:space="0" w:color="auto"/>
              <w:bottom w:val="single" w:sz="4" w:space="0" w:color="auto"/>
              <w:right w:val="single" w:sz="4" w:space="0" w:color="auto"/>
            </w:tcBorders>
          </w:tcPr>
          <w:p w14:paraId="39363FCD" w14:textId="77777777" w:rsidR="0056298D" w:rsidRPr="0056298D" w:rsidRDefault="0056298D" w:rsidP="00024BF1">
            <w:pPr>
              <w:rPr>
                <w:rFonts w:ascii="Arial" w:hAnsi="Arial" w:cs="Arial"/>
                <w:sz w:val="24"/>
                <w:szCs w:val="24"/>
              </w:rPr>
            </w:pPr>
            <w:r w:rsidRPr="0056298D">
              <w:rPr>
                <w:rFonts w:ascii="Arial" w:hAnsi="Arial" w:cs="Arial"/>
                <w:sz w:val="24"/>
                <w:szCs w:val="24"/>
              </w:rPr>
              <w:t>Advanced Mathematical Methods and Models</w:t>
            </w:r>
          </w:p>
        </w:tc>
        <w:tc>
          <w:tcPr>
            <w:tcW w:w="1701" w:type="dxa"/>
            <w:tcBorders>
              <w:top w:val="single" w:sz="4" w:space="0" w:color="auto"/>
              <w:left w:val="single" w:sz="4" w:space="0" w:color="auto"/>
              <w:bottom w:val="single" w:sz="4" w:space="0" w:color="auto"/>
              <w:right w:val="single" w:sz="4" w:space="0" w:color="auto"/>
            </w:tcBorders>
          </w:tcPr>
          <w:p w14:paraId="713A69E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MA6500</w:t>
            </w:r>
          </w:p>
        </w:tc>
        <w:tc>
          <w:tcPr>
            <w:tcW w:w="1134" w:type="dxa"/>
            <w:tcBorders>
              <w:top w:val="single" w:sz="4" w:space="0" w:color="auto"/>
              <w:left w:val="single" w:sz="4" w:space="0" w:color="auto"/>
              <w:bottom w:val="single" w:sz="4" w:space="0" w:color="auto"/>
              <w:right w:val="single" w:sz="4" w:space="0" w:color="auto"/>
            </w:tcBorders>
          </w:tcPr>
          <w:p w14:paraId="68FE636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0237D97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339E271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554E38B5" w14:textId="77777777" w:rsidR="0056298D" w:rsidRPr="0056298D" w:rsidRDefault="0056298D" w:rsidP="00024BF1">
            <w:pPr>
              <w:jc w:val="center"/>
              <w:rPr>
                <w:rFonts w:ascii="Arial" w:hAnsi="Arial" w:cs="Arial"/>
                <w:sz w:val="24"/>
                <w:szCs w:val="24"/>
              </w:rPr>
            </w:pPr>
          </w:p>
        </w:tc>
      </w:tr>
      <w:tr w:rsidR="0056298D" w:rsidRPr="0056298D" w14:paraId="6C7FA6DF" w14:textId="77777777" w:rsidTr="00024BF1">
        <w:tc>
          <w:tcPr>
            <w:tcW w:w="2376" w:type="dxa"/>
            <w:tcBorders>
              <w:top w:val="single" w:sz="4" w:space="0" w:color="auto"/>
              <w:left w:val="single" w:sz="4" w:space="0" w:color="auto"/>
              <w:bottom w:val="single" w:sz="4" w:space="0" w:color="auto"/>
              <w:right w:val="single" w:sz="4" w:space="0" w:color="auto"/>
            </w:tcBorders>
          </w:tcPr>
          <w:p w14:paraId="68CB8C9D" w14:textId="77777777" w:rsidR="0056298D" w:rsidRPr="0056298D" w:rsidRDefault="0056298D" w:rsidP="00024BF1">
            <w:pPr>
              <w:rPr>
                <w:rFonts w:ascii="Arial" w:hAnsi="Arial" w:cs="Arial"/>
                <w:sz w:val="24"/>
                <w:szCs w:val="24"/>
              </w:rPr>
            </w:pPr>
            <w:r w:rsidRPr="0056298D">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63DE52E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MA6910</w:t>
            </w:r>
          </w:p>
        </w:tc>
        <w:tc>
          <w:tcPr>
            <w:tcW w:w="1134" w:type="dxa"/>
            <w:tcBorders>
              <w:top w:val="single" w:sz="4" w:space="0" w:color="auto"/>
              <w:left w:val="single" w:sz="4" w:space="0" w:color="auto"/>
              <w:bottom w:val="single" w:sz="4" w:space="0" w:color="auto"/>
              <w:right w:val="single" w:sz="4" w:space="0" w:color="auto"/>
            </w:tcBorders>
          </w:tcPr>
          <w:p w14:paraId="631F490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241549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5F57879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3BF9780F" w14:textId="77777777" w:rsidR="0056298D" w:rsidRPr="0056298D" w:rsidRDefault="0056298D" w:rsidP="00024BF1">
            <w:pPr>
              <w:jc w:val="center"/>
              <w:rPr>
                <w:rFonts w:ascii="Arial" w:hAnsi="Arial" w:cs="Arial"/>
                <w:sz w:val="24"/>
                <w:szCs w:val="24"/>
              </w:rPr>
            </w:pPr>
          </w:p>
        </w:tc>
      </w:tr>
      <w:tr w:rsidR="0056298D" w:rsidRPr="0056298D" w14:paraId="34A3C472" w14:textId="77777777"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14:paraId="7831A787" w14:textId="77777777" w:rsidR="0056298D" w:rsidRPr="0056298D" w:rsidRDefault="0056298D" w:rsidP="00024BF1">
            <w:pPr>
              <w:rPr>
                <w:rFonts w:ascii="Arial" w:hAnsi="Arial" w:cs="Arial"/>
                <w:b/>
                <w:sz w:val="24"/>
                <w:szCs w:val="24"/>
              </w:rPr>
            </w:pPr>
            <w:r w:rsidRPr="0056298D">
              <w:rPr>
                <w:rFonts w:ascii="Arial" w:hAnsi="Arial" w:cs="Arial"/>
                <w:b/>
                <w:sz w:val="24"/>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3F4E340"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4BED5CF" w14:textId="77777777"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1D2B96" w14:textId="77777777" w:rsidR="0056298D" w:rsidRPr="0056298D" w:rsidRDefault="0056298D" w:rsidP="00024BF1">
            <w:pPr>
              <w:jc w:val="center"/>
              <w:rPr>
                <w:rFonts w:ascii="Arial" w:hAnsi="Arial" w:cs="Arial"/>
                <w:b/>
                <w:sz w:val="24"/>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BE5F1"/>
          </w:tcPr>
          <w:p w14:paraId="021DD49D" w14:textId="77777777" w:rsidR="0056298D" w:rsidRPr="0056298D" w:rsidRDefault="0056298D" w:rsidP="00024BF1">
            <w:pPr>
              <w:jc w:val="center"/>
              <w:rPr>
                <w:rFonts w:ascii="Arial" w:hAnsi="Arial" w:cs="Arial"/>
                <w:b/>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DBE5F1"/>
          </w:tcPr>
          <w:p w14:paraId="4D724A9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Pre-requisites</w:t>
            </w:r>
          </w:p>
        </w:tc>
      </w:tr>
      <w:tr w:rsidR="0056298D" w:rsidRPr="0056298D" w14:paraId="0C7C91AF"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09B40822" w14:textId="77777777" w:rsidR="0056298D" w:rsidRPr="0056298D" w:rsidRDefault="0056298D" w:rsidP="00024BF1">
            <w:pPr>
              <w:rPr>
                <w:rFonts w:ascii="Arial" w:hAnsi="Arial" w:cs="Arial"/>
                <w:color w:val="000000"/>
                <w:sz w:val="24"/>
                <w:szCs w:val="24"/>
                <w:lang w:eastAsia="en-GB"/>
              </w:rPr>
            </w:pPr>
            <w:r w:rsidRPr="0056298D">
              <w:rPr>
                <w:rFonts w:ascii="Arial" w:hAnsi="Arial" w:cs="Arial"/>
                <w:color w:val="000000"/>
                <w:sz w:val="24"/>
                <w:szCs w:val="24"/>
              </w:rPr>
              <w:t>Financial Portfolios and Derivatives</w:t>
            </w:r>
          </w:p>
        </w:tc>
        <w:tc>
          <w:tcPr>
            <w:tcW w:w="1701" w:type="dxa"/>
            <w:tcBorders>
              <w:top w:val="single" w:sz="4" w:space="0" w:color="auto"/>
              <w:left w:val="single" w:sz="4" w:space="0" w:color="auto"/>
              <w:bottom w:val="single" w:sz="4" w:space="0" w:color="auto"/>
              <w:right w:val="single" w:sz="4" w:space="0" w:color="auto"/>
            </w:tcBorders>
          </w:tcPr>
          <w:p w14:paraId="5AA8B51A" w14:textId="77777777" w:rsidR="0056298D" w:rsidRPr="0056298D" w:rsidRDefault="0056298D" w:rsidP="00024BF1">
            <w:pPr>
              <w:jc w:val="center"/>
              <w:rPr>
                <w:rFonts w:ascii="Arial" w:hAnsi="Arial" w:cs="Arial"/>
                <w:color w:val="000000"/>
                <w:sz w:val="24"/>
                <w:szCs w:val="24"/>
                <w:lang w:eastAsia="en-GB"/>
              </w:rPr>
            </w:pPr>
            <w:r w:rsidRPr="0056298D">
              <w:rPr>
                <w:rFonts w:ascii="Arial" w:hAnsi="Arial" w:cs="Arial"/>
                <w:color w:val="000000"/>
                <w:sz w:val="24"/>
                <w:szCs w:val="24"/>
              </w:rPr>
              <w:t>MA6510</w:t>
            </w:r>
          </w:p>
        </w:tc>
        <w:tc>
          <w:tcPr>
            <w:tcW w:w="1134" w:type="dxa"/>
            <w:tcBorders>
              <w:top w:val="single" w:sz="4" w:space="0" w:color="auto"/>
              <w:left w:val="single" w:sz="4" w:space="0" w:color="auto"/>
              <w:bottom w:val="single" w:sz="4" w:space="0" w:color="auto"/>
              <w:right w:val="single" w:sz="4" w:space="0" w:color="auto"/>
            </w:tcBorders>
          </w:tcPr>
          <w:p w14:paraId="15387B7E"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32E64A7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47C3B230"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3997B80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4B83E499"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21ED9A94"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Insurance Risk Mathematics</w:t>
            </w:r>
          </w:p>
        </w:tc>
        <w:tc>
          <w:tcPr>
            <w:tcW w:w="1701" w:type="dxa"/>
            <w:tcBorders>
              <w:top w:val="single" w:sz="4" w:space="0" w:color="auto"/>
              <w:left w:val="single" w:sz="4" w:space="0" w:color="auto"/>
              <w:bottom w:val="single" w:sz="4" w:space="0" w:color="auto"/>
              <w:right w:val="single" w:sz="4" w:space="0" w:color="auto"/>
            </w:tcBorders>
          </w:tcPr>
          <w:p w14:paraId="334FD57E"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MA6520</w:t>
            </w:r>
          </w:p>
        </w:tc>
        <w:tc>
          <w:tcPr>
            <w:tcW w:w="1134" w:type="dxa"/>
            <w:tcBorders>
              <w:top w:val="single" w:sz="4" w:space="0" w:color="auto"/>
              <w:left w:val="single" w:sz="4" w:space="0" w:color="auto"/>
              <w:bottom w:val="single" w:sz="4" w:space="0" w:color="auto"/>
              <w:right w:val="single" w:sz="4" w:space="0" w:color="auto"/>
            </w:tcBorders>
          </w:tcPr>
          <w:p w14:paraId="18BDFF51"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4BF8974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1AD031E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016F36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14:paraId="6A0BD9FD"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1DE58DF0"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lastRenderedPageBreak/>
              <w:t>Optimisation Techniques and Applications</w:t>
            </w:r>
          </w:p>
        </w:tc>
        <w:tc>
          <w:tcPr>
            <w:tcW w:w="1701" w:type="dxa"/>
            <w:tcBorders>
              <w:top w:val="single" w:sz="4" w:space="0" w:color="auto"/>
              <w:left w:val="single" w:sz="4" w:space="0" w:color="auto"/>
              <w:bottom w:val="single" w:sz="4" w:space="0" w:color="auto"/>
              <w:right w:val="single" w:sz="4" w:space="0" w:color="auto"/>
            </w:tcBorders>
          </w:tcPr>
          <w:p w14:paraId="0A82E730"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MA6530</w:t>
            </w:r>
          </w:p>
        </w:tc>
        <w:tc>
          <w:tcPr>
            <w:tcW w:w="1134" w:type="dxa"/>
            <w:tcBorders>
              <w:top w:val="single" w:sz="4" w:space="0" w:color="auto"/>
              <w:left w:val="single" w:sz="4" w:space="0" w:color="auto"/>
              <w:bottom w:val="single" w:sz="4" w:space="0" w:color="auto"/>
              <w:right w:val="single" w:sz="4" w:space="0" w:color="auto"/>
            </w:tcBorders>
          </w:tcPr>
          <w:p w14:paraId="5AEBDC5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5714037"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04B9377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50911CD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r>
      <w:tr w:rsidR="0056298D" w:rsidRPr="0056298D" w14:paraId="71FE38FB"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63B6AB1B"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14:paraId="71CF0FBC"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14:paraId="2F9B92D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7E5CF92D"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4FD0209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7E7F3AC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r w:rsidR="0056298D" w:rsidRPr="0056298D" w14:paraId="10DB5377" w14:textId="77777777" w:rsidTr="00024BF1">
        <w:tc>
          <w:tcPr>
            <w:tcW w:w="2376" w:type="dxa"/>
            <w:tcBorders>
              <w:top w:val="single" w:sz="4" w:space="0" w:color="auto"/>
              <w:left w:val="single" w:sz="4" w:space="0" w:color="auto"/>
              <w:bottom w:val="single" w:sz="4" w:space="0" w:color="auto"/>
              <w:right w:val="single" w:sz="4" w:space="0" w:color="auto"/>
            </w:tcBorders>
            <w:vAlign w:val="bottom"/>
          </w:tcPr>
          <w:p w14:paraId="40DCF5FC" w14:textId="77777777"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14:paraId="77D5A7AD" w14:textId="77777777"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14:paraId="5A8E7D9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14:paraId="27754A3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14:paraId="59AC446B"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14:paraId="40C9980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bl>
    <w:p w14:paraId="491DB1CE" w14:textId="77777777" w:rsidR="0056298D" w:rsidRPr="0056298D" w:rsidRDefault="0056298D" w:rsidP="0056298D">
      <w:pPr>
        <w:rPr>
          <w:rFonts w:ascii="Arial" w:hAnsi="Arial" w:cs="Arial"/>
          <w:sz w:val="24"/>
          <w:szCs w:val="24"/>
        </w:rPr>
      </w:pPr>
    </w:p>
    <w:p w14:paraId="133B00CF" w14:textId="77777777" w:rsidR="0056298D" w:rsidRPr="0056298D" w:rsidRDefault="0056298D" w:rsidP="0056298D">
      <w:pPr>
        <w:rPr>
          <w:rFonts w:ascii="Arial" w:hAnsi="Arial" w:cs="Arial"/>
          <w:sz w:val="24"/>
          <w:szCs w:val="24"/>
        </w:rPr>
      </w:pPr>
      <w:r w:rsidRPr="0056298D">
        <w:rPr>
          <w:rFonts w:ascii="Arial" w:hAnsi="Arial" w:cs="Arial"/>
          <w:sz w:val="24"/>
          <w:szCs w:val="24"/>
        </w:rPr>
        <w:t>Level 6 requires the completion of the compulsory modules MA6500 Advanced Mathematical Methods and Models and MA6910 Individual Project and two option modules. The complete list of option modules available will be determined annually and is subject to resourcing.</w:t>
      </w:r>
    </w:p>
    <w:p w14:paraId="599AB7ED" w14:textId="77777777" w:rsidR="0056298D" w:rsidRPr="0056298D" w:rsidRDefault="0056298D" w:rsidP="0056298D">
      <w:pPr>
        <w:rPr>
          <w:rFonts w:ascii="Arial" w:hAnsi="Arial" w:cs="Arial"/>
          <w:sz w:val="24"/>
          <w:szCs w:val="24"/>
        </w:rPr>
      </w:pPr>
    </w:p>
    <w:p w14:paraId="1F8ED7D1" w14:textId="77777777" w:rsidR="0056298D" w:rsidRPr="0056298D" w:rsidRDefault="0056298D" w:rsidP="0056298D">
      <w:pPr>
        <w:pStyle w:val="Heading3"/>
        <w:rPr>
          <w:rFonts w:ascii="Arial" w:hAnsi="Arial" w:cs="Arial"/>
          <w:sz w:val="24"/>
          <w:szCs w:val="24"/>
        </w:rPr>
        <w:sectPr w:rsidR="0056298D" w:rsidRPr="0056298D" w:rsidSect="009F53D3">
          <w:pgSz w:w="11906" w:h="16838"/>
          <w:pgMar w:top="1440" w:right="1416" w:bottom="1440" w:left="1440" w:header="708" w:footer="708" w:gutter="0"/>
          <w:cols w:space="708"/>
          <w:docGrid w:linePitch="360"/>
        </w:sectPr>
      </w:pPr>
    </w:p>
    <w:p w14:paraId="45FA22CD"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Student “learning journey” – the development of knowledge and skills</w:t>
      </w:r>
    </w:p>
    <w:p w14:paraId="2815DCF4" w14:textId="77777777" w:rsidR="0056298D" w:rsidRPr="0056298D" w:rsidRDefault="0056298D" w:rsidP="0056298D">
      <w:pPr>
        <w:rPr>
          <w:rFonts w:ascii="Arial" w:hAnsi="Arial" w:cs="Arial"/>
          <w:sz w:val="24"/>
          <w:szCs w:val="24"/>
        </w:rPr>
      </w:pPr>
      <w:r w:rsidRPr="0056298D">
        <w:rPr>
          <w:rFonts w:ascii="Arial" w:hAnsi="Arial" w:cs="Arial"/>
          <w:sz w:val="24"/>
          <w:szCs w:val="24"/>
        </w:rPr>
        <w:t>The core knowledge and skills required for Mathematicians in employment, together with those skills that contribute to their ability to develop as undergraduates as well as post-graduation are developed in this course as follows.</w:t>
      </w:r>
    </w:p>
    <w:p w14:paraId="69CA453E" w14:textId="77777777" w:rsidR="0056298D" w:rsidRPr="0056298D" w:rsidRDefault="0056298D" w:rsidP="0056298D">
      <w:pPr>
        <w:rPr>
          <w:rFonts w:ascii="Arial" w:hAnsi="Arial" w:cs="Arial"/>
          <w:sz w:val="24"/>
          <w:szCs w:val="24"/>
        </w:rPr>
      </w:pPr>
    </w:p>
    <w:p w14:paraId="0FCF5C1B"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(Bold arrows </w:t>
      </w:r>
      <w:r w:rsidRPr="0056298D">
        <w:rPr>
          <w:rFonts w:ascii="Arial" w:hAnsi="Arial" w:cs="Arial"/>
          <w:sz w:val="24"/>
          <w:szCs w:val="24"/>
        </w:rPr>
        <w:sym w:font="Wingdings" w:char="F0E8"/>
      </w:r>
      <w:r w:rsidRPr="0056298D">
        <w:rPr>
          <w:rFonts w:ascii="Arial" w:hAnsi="Arial" w:cs="Arial"/>
          <w:sz w:val="24"/>
          <w:szCs w:val="24"/>
        </w:rPr>
        <w:t xml:space="preserve"> indicate growth or development; thin arrows </w:t>
      </w:r>
      <w:r w:rsidRPr="0056298D">
        <w:rPr>
          <w:rFonts w:ascii="Arial" w:hAnsi="Arial" w:cs="Arial"/>
          <w:sz w:val="24"/>
          <w:szCs w:val="24"/>
        </w:rPr>
        <w:sym w:font="Wingdings" w:char="F0E0"/>
      </w:r>
      <w:r w:rsidRPr="0056298D">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56298D">
        <w:rPr>
          <w:rFonts w:ascii="Arial" w:hAnsi="Arial" w:cs="Arial"/>
          <w:i/>
          <w:sz w:val="24"/>
          <w:szCs w:val="24"/>
        </w:rPr>
        <w:t>e.g.</w:t>
      </w:r>
      <w:r w:rsidRPr="0056298D">
        <w:rPr>
          <w:rFonts w:ascii="Arial" w:hAnsi="Arial" w:cs="Arial"/>
          <w:sz w:val="24"/>
          <w:szCs w:val="24"/>
        </w:rPr>
        <w:t xml:space="preserve"> towards a particular “guided route” or chosen, career-focused final year project.)</w:t>
      </w:r>
    </w:p>
    <w:p w14:paraId="210D1F99"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Calculus-based techniques with applications in the real world (mathematical modelling theory and practice)</w:t>
      </w:r>
    </w:p>
    <w:p w14:paraId="0F81F55F" w14:textId="77777777" w:rsidR="0056298D" w:rsidRPr="0056298D" w:rsidRDefault="0056298D" w:rsidP="0056298D">
      <w:pPr>
        <w:rPr>
          <w:rFonts w:ascii="Arial" w:hAnsi="Arial" w:cs="Arial"/>
          <w:sz w:val="24"/>
          <w:szCs w:val="24"/>
          <w:lang w:val="en-US"/>
        </w:rPr>
      </w:pPr>
      <w:r w:rsidRPr="0056298D">
        <w:rPr>
          <w:rFonts w:ascii="Arial" w:hAnsi="Arial" w:cs="Arial"/>
          <w:sz w:val="24"/>
          <w:szCs w:val="24"/>
          <w:lang w:val="en-US"/>
        </w:rPr>
        <w:t>The development of students’ knowledge and practical understanding of calculus starts in MA4500 where classes incorporate software, which gives students opportunities to practice at their own pace on randomized problems, and a computer algebra system introduced in MA4510 helps students to focus on conceptual knowledge by assisting with calculations. Assessment in MA4500 is individually for the concepts and in group work for modelling applications. MA5500 and MA6500 complete the undergraduate calculus journey, developing increasingly sophisticated concepts and models that are applied in more authentic, exciting and real-world applications. In parallel, calculus is used in statistics modules (MA4550, MA5550) to explain underlying principles and is extended to different contexts in the finance module (MA5510), which reinforces students’ understanding and introduces opportunities for assessments using software for data analysis and its presentation. Finally in MA6910, the capstone project, students choose a project, guided by staff to tie-in with their interests and career choices, which may utilize or develop their calculus knowledge further (</w:t>
      </w:r>
      <w:r w:rsidRPr="0056298D">
        <w:rPr>
          <w:rFonts w:ascii="Arial" w:hAnsi="Arial" w:cs="Arial"/>
          <w:i/>
          <w:sz w:val="24"/>
          <w:szCs w:val="24"/>
          <w:lang w:val="en-US"/>
        </w:rPr>
        <w:t>e.g.</w:t>
      </w:r>
      <w:r w:rsidRPr="0056298D">
        <w:rPr>
          <w:rFonts w:ascii="Arial" w:hAnsi="Arial" w:cs="Arial"/>
          <w:sz w:val="24"/>
          <w:szCs w:val="24"/>
          <w:lang w:val="en-US"/>
        </w:rPr>
        <w:t xml:space="preserve"> investigating multistage rockets, traffic flow, biological or financial models) but could also be statistical or computational in nature.</w:t>
      </w:r>
    </w:p>
    <w:tbl>
      <w:tblPr>
        <w:tblStyle w:val="TableGrid"/>
        <w:tblW w:w="12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900"/>
        <w:gridCol w:w="4162"/>
        <w:gridCol w:w="900"/>
        <w:gridCol w:w="3130"/>
      </w:tblGrid>
      <w:tr w:rsidR="0056298D" w:rsidRPr="0056298D" w14:paraId="3852E177" w14:textId="77777777" w:rsidTr="00024BF1">
        <w:trPr>
          <w:trHeight w:val="692"/>
          <w:jc w:val="center"/>
        </w:trPr>
        <w:tc>
          <w:tcPr>
            <w:tcW w:w="3218" w:type="dxa"/>
            <w:shd w:val="clear" w:color="auto" w:fill="FFD9E8"/>
            <w:vAlign w:val="center"/>
          </w:tcPr>
          <w:p w14:paraId="07AEE74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lastRenderedPageBreak/>
              <w:t>MA4550</w:t>
            </w:r>
            <w:r w:rsidRPr="0056298D">
              <w:rPr>
                <w:rFonts w:ascii="Arial" w:hAnsi="Arial" w:cs="Arial"/>
                <w:sz w:val="24"/>
                <w:szCs w:val="24"/>
                <w:lang w:val="en-US"/>
              </w:rPr>
              <w:br/>
              <w:t>(uses calculus)</w:t>
            </w:r>
          </w:p>
        </w:tc>
        <w:tc>
          <w:tcPr>
            <w:tcW w:w="900" w:type="dxa"/>
            <w:shd w:val="clear" w:color="auto" w:fill="FFD9E8"/>
            <w:vAlign w:val="center"/>
          </w:tcPr>
          <w:p w14:paraId="5BEA3C6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C1DA"/>
            <w:vAlign w:val="center"/>
          </w:tcPr>
          <w:p w14:paraId="441BC6B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MA5510, MA5550</w:t>
            </w:r>
            <w:r w:rsidRPr="0056298D">
              <w:rPr>
                <w:rFonts w:ascii="Arial" w:hAnsi="Arial" w:cs="Arial"/>
                <w:sz w:val="24"/>
                <w:szCs w:val="24"/>
                <w:lang w:val="en-US"/>
              </w:rPr>
              <w:br/>
              <w:t>(uses and develops calculus in context)</w:t>
            </w:r>
          </w:p>
        </w:tc>
        <w:tc>
          <w:tcPr>
            <w:tcW w:w="900" w:type="dxa"/>
            <w:shd w:val="clear" w:color="auto" w:fill="auto"/>
            <w:vAlign w:val="center"/>
          </w:tcPr>
          <w:p w14:paraId="78A3DE2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auto"/>
            <w:vAlign w:val="center"/>
          </w:tcPr>
          <w:p w14:paraId="418F7A4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modules)</w:t>
            </w:r>
          </w:p>
        </w:tc>
      </w:tr>
      <w:tr w:rsidR="0056298D" w:rsidRPr="0056298D" w14:paraId="591473B2" w14:textId="77777777" w:rsidTr="00024BF1">
        <w:trPr>
          <w:trHeight w:val="765"/>
          <w:jc w:val="center"/>
        </w:trPr>
        <w:tc>
          <w:tcPr>
            <w:tcW w:w="3218" w:type="dxa"/>
            <w:shd w:val="clear" w:color="auto" w:fill="FFD9E8"/>
            <w:vAlign w:val="center"/>
          </w:tcPr>
          <w:p w14:paraId="5EA06CBE"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4B789F0C"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C1DA"/>
            <w:vAlign w:val="center"/>
          </w:tcPr>
          <w:p w14:paraId="6D7A6A0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0C4239C8"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auto"/>
            <w:vAlign w:val="center"/>
          </w:tcPr>
          <w:p w14:paraId="63AF59C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r>
      <w:tr w:rsidR="0056298D" w:rsidRPr="0056298D" w14:paraId="0C865EE3" w14:textId="77777777" w:rsidTr="00024BF1">
        <w:trPr>
          <w:jc w:val="center"/>
        </w:trPr>
        <w:tc>
          <w:tcPr>
            <w:tcW w:w="3218" w:type="dxa"/>
            <w:shd w:val="clear" w:color="auto" w:fill="FFC1DA"/>
            <w:vAlign w:val="center"/>
          </w:tcPr>
          <w:p w14:paraId="00A7614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w:t>
            </w:r>
            <w:r w:rsidRPr="0056298D">
              <w:rPr>
                <w:rFonts w:ascii="Arial" w:hAnsi="Arial" w:cs="Arial"/>
                <w:sz w:val="24"/>
                <w:szCs w:val="24"/>
                <w:lang w:val="en-US"/>
              </w:rPr>
              <w:br/>
              <w:t>(calculus fundamentals and simple mathematical models)</w:t>
            </w:r>
          </w:p>
        </w:tc>
        <w:tc>
          <w:tcPr>
            <w:tcW w:w="900" w:type="dxa"/>
            <w:shd w:val="clear" w:color="auto" w:fill="FFC1DA"/>
            <w:vAlign w:val="center"/>
          </w:tcPr>
          <w:p w14:paraId="304BFD6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162" w:type="dxa"/>
            <w:shd w:val="clear" w:color="auto" w:fill="FF97C1"/>
            <w:vAlign w:val="center"/>
          </w:tcPr>
          <w:p w14:paraId="6E44D74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(linear systems, vector calculus,</w:t>
            </w:r>
            <w:r w:rsidRPr="0056298D">
              <w:rPr>
                <w:rFonts w:ascii="Arial" w:hAnsi="Arial" w:cs="Arial"/>
                <w:sz w:val="24"/>
                <w:szCs w:val="24"/>
                <w:lang w:val="en-US"/>
              </w:rPr>
              <w:br/>
              <w:t xml:space="preserve"> 3D models)</w:t>
            </w:r>
          </w:p>
        </w:tc>
        <w:tc>
          <w:tcPr>
            <w:tcW w:w="900" w:type="dxa"/>
            <w:shd w:val="clear" w:color="auto" w:fill="FF97C1"/>
            <w:vAlign w:val="center"/>
          </w:tcPr>
          <w:p w14:paraId="6204482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130" w:type="dxa"/>
            <w:shd w:val="clear" w:color="auto" w:fill="FF5B9D"/>
            <w:vAlign w:val="center"/>
          </w:tcPr>
          <w:p w14:paraId="5950D19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(partial differential equations, nonlinear systems)</w:t>
            </w:r>
          </w:p>
        </w:tc>
      </w:tr>
      <w:tr w:rsidR="0056298D" w:rsidRPr="0056298D" w14:paraId="1CFD0642" w14:textId="77777777" w:rsidTr="00024BF1">
        <w:trPr>
          <w:trHeight w:val="765"/>
          <w:jc w:val="center"/>
        </w:trPr>
        <w:tc>
          <w:tcPr>
            <w:tcW w:w="3218" w:type="dxa"/>
            <w:shd w:val="clear" w:color="auto" w:fill="FFD9E8"/>
            <w:vAlign w:val="center"/>
          </w:tcPr>
          <w:p w14:paraId="19F2DEB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1555F6EF" w14:textId="77777777"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D9E8"/>
            <w:vAlign w:val="center"/>
          </w:tcPr>
          <w:p w14:paraId="1DEEDF0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6FEDFB55" w14:textId="77777777"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FFC1DA"/>
            <w:vAlign w:val="center"/>
          </w:tcPr>
          <w:p w14:paraId="17CFE12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0B800762" w14:textId="77777777" w:rsidTr="00024BF1">
        <w:trPr>
          <w:trHeight w:val="689"/>
          <w:jc w:val="center"/>
        </w:trPr>
        <w:tc>
          <w:tcPr>
            <w:tcW w:w="3218" w:type="dxa"/>
            <w:shd w:val="clear" w:color="auto" w:fill="FFD9E8"/>
            <w:vAlign w:val="center"/>
          </w:tcPr>
          <w:p w14:paraId="31E5E632"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w:t>
            </w:r>
          </w:p>
        </w:tc>
        <w:tc>
          <w:tcPr>
            <w:tcW w:w="900" w:type="dxa"/>
            <w:shd w:val="clear" w:color="auto" w:fill="FFD9E8"/>
            <w:vAlign w:val="center"/>
          </w:tcPr>
          <w:p w14:paraId="5BBCEC4C"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D9E8"/>
            <w:vAlign w:val="center"/>
          </w:tcPr>
          <w:p w14:paraId="79C1FB2B"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(introducing Python &amp; NumPy)</w:t>
            </w:r>
          </w:p>
        </w:tc>
        <w:tc>
          <w:tcPr>
            <w:tcW w:w="900" w:type="dxa"/>
            <w:shd w:val="clear" w:color="auto" w:fill="FFD9E8"/>
            <w:vAlign w:val="center"/>
          </w:tcPr>
          <w:p w14:paraId="21CD9F7A"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FFC1DA"/>
            <w:vAlign w:val="center"/>
          </w:tcPr>
          <w:p w14:paraId="686BD2BA"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49A7FDF6"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Statistics and data analysis (theory and practice of data analytics supported by software)</w:t>
      </w:r>
    </w:p>
    <w:p w14:paraId="4CC6AB85"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 xml:space="preserve">The development of experience in statistics and data analysis/interpretation draws heavily on subject- and employment-specific software (MA4550, MA5550 and options like MA6550). There is also a supplementary parallel data manipulation data thread using software and scripting (programming) to transform data for analysis. Programming starts with MA4510, which uses a state-of-the-art programming environment and pedagogy to introduce all students, regardless of prior experience, to programming, which is extended in CI5450 to the mathematical and statistical context through Python (the “glue language” widely-used in industry) in preparation for a possible capstone application in MA6910, where, guided by a member of staff, students choose a project </w:t>
      </w:r>
      <w:r w:rsidRPr="0056298D">
        <w:rPr>
          <w:rFonts w:ascii="Arial" w:hAnsi="Arial" w:cs="Arial"/>
          <w:sz w:val="24"/>
          <w:szCs w:val="24"/>
          <w:lang w:val="en-US"/>
        </w:rPr>
        <w:lastRenderedPageBreak/>
        <w:t>showcasing the gamut of skills and knowledge acquired in a “product” suited for publication in the student’s portfolio (which in itself was introduced and curated through CI4450 and CI5450).</w:t>
      </w: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772"/>
        <w:gridCol w:w="2509"/>
        <w:gridCol w:w="898"/>
        <w:gridCol w:w="2395"/>
      </w:tblGrid>
      <w:tr w:rsidR="0056298D" w:rsidRPr="0056298D" w14:paraId="1E2FD47D" w14:textId="77777777" w:rsidTr="00024BF1">
        <w:trPr>
          <w:jc w:val="center"/>
        </w:trPr>
        <w:tc>
          <w:tcPr>
            <w:tcW w:w="3377" w:type="dxa"/>
            <w:shd w:val="clear" w:color="auto" w:fill="D8BFF9"/>
            <w:vAlign w:val="center"/>
          </w:tcPr>
          <w:p w14:paraId="7CAEEF6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(descriptive statistics)</w:t>
            </w:r>
          </w:p>
        </w:tc>
        <w:tc>
          <w:tcPr>
            <w:tcW w:w="772" w:type="dxa"/>
            <w:shd w:val="clear" w:color="auto" w:fill="D8BFF9"/>
            <w:vAlign w:val="center"/>
          </w:tcPr>
          <w:p w14:paraId="5E22ECF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BD93F5"/>
            <w:vAlign w:val="center"/>
          </w:tcPr>
          <w:p w14:paraId="7CEA134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MA5550</w:t>
            </w:r>
            <w:r w:rsidRPr="0056298D">
              <w:rPr>
                <w:rFonts w:ascii="Arial" w:hAnsi="Arial" w:cs="Arial"/>
                <w:sz w:val="24"/>
                <w:szCs w:val="24"/>
                <w:lang w:val="en-US"/>
              </w:rPr>
              <w:br/>
              <w:t>(model and evaluate)</w:t>
            </w:r>
          </w:p>
        </w:tc>
        <w:tc>
          <w:tcPr>
            <w:tcW w:w="898" w:type="dxa"/>
            <w:shd w:val="clear" w:color="auto" w:fill="BD93F5"/>
            <w:vAlign w:val="center"/>
          </w:tcPr>
          <w:p w14:paraId="3AF175B0"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395" w:type="dxa"/>
            <w:shd w:val="clear" w:color="auto" w:fill="A369F1"/>
            <w:vAlign w:val="center"/>
          </w:tcPr>
          <w:p w14:paraId="5C3CA91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MA6550</w:t>
            </w:r>
            <w:r w:rsidRPr="0056298D">
              <w:rPr>
                <w:rFonts w:ascii="Arial" w:hAnsi="Arial" w:cs="Arial"/>
                <w:sz w:val="24"/>
                <w:szCs w:val="24"/>
                <w:lang w:val="en-US"/>
              </w:rPr>
              <w:br/>
              <w:t>(model and predict)</w:t>
            </w:r>
          </w:p>
        </w:tc>
      </w:tr>
      <w:tr w:rsidR="0056298D" w:rsidRPr="0056298D" w14:paraId="389B7EE1" w14:textId="77777777" w:rsidTr="00024BF1">
        <w:trPr>
          <w:jc w:val="center"/>
        </w:trPr>
        <w:tc>
          <w:tcPr>
            <w:tcW w:w="3377" w:type="dxa"/>
            <w:shd w:val="clear" w:color="auto" w:fill="E8D9FB"/>
            <w:vAlign w:val="center"/>
          </w:tcPr>
          <w:p w14:paraId="2BF77FE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772" w:type="dxa"/>
            <w:shd w:val="clear" w:color="auto" w:fill="auto"/>
            <w:vAlign w:val="center"/>
          </w:tcPr>
          <w:p w14:paraId="50F369A2" w14:textId="77777777" w:rsidR="0056298D" w:rsidRPr="0056298D" w:rsidRDefault="0056298D" w:rsidP="00024BF1">
            <w:pPr>
              <w:keepNext/>
              <w:keepLines/>
              <w:spacing w:before="120" w:after="120"/>
              <w:jc w:val="center"/>
              <w:rPr>
                <w:rFonts w:ascii="Arial" w:hAnsi="Arial" w:cs="Arial"/>
                <w:sz w:val="24"/>
                <w:szCs w:val="24"/>
                <w:lang w:val="en-US"/>
              </w:rPr>
            </w:pPr>
          </w:p>
        </w:tc>
        <w:tc>
          <w:tcPr>
            <w:tcW w:w="2509" w:type="dxa"/>
            <w:shd w:val="clear" w:color="auto" w:fill="E8D9FB"/>
            <w:vAlign w:val="center"/>
          </w:tcPr>
          <w:p w14:paraId="2528511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898" w:type="dxa"/>
            <w:shd w:val="clear" w:color="auto" w:fill="auto"/>
            <w:vAlign w:val="center"/>
          </w:tcPr>
          <w:p w14:paraId="16BB5551" w14:textId="77777777" w:rsidR="0056298D" w:rsidRPr="0056298D" w:rsidRDefault="0056298D" w:rsidP="00024BF1">
            <w:pPr>
              <w:keepNext/>
              <w:keepLines/>
              <w:spacing w:before="120" w:after="120"/>
              <w:jc w:val="center"/>
              <w:rPr>
                <w:rFonts w:ascii="Arial" w:hAnsi="Arial" w:cs="Arial"/>
                <w:sz w:val="24"/>
                <w:szCs w:val="24"/>
                <w:lang w:val="en-US"/>
              </w:rPr>
            </w:pPr>
          </w:p>
        </w:tc>
        <w:tc>
          <w:tcPr>
            <w:tcW w:w="2395" w:type="dxa"/>
            <w:shd w:val="clear" w:color="auto" w:fill="BD93F5"/>
            <w:vAlign w:val="center"/>
          </w:tcPr>
          <w:p w14:paraId="2BC4D13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3305DC5D" w14:textId="77777777" w:rsidTr="00024BF1">
        <w:trPr>
          <w:jc w:val="center"/>
        </w:trPr>
        <w:tc>
          <w:tcPr>
            <w:tcW w:w="3377" w:type="dxa"/>
            <w:shd w:val="clear" w:color="auto" w:fill="E8D9FB"/>
            <w:vAlign w:val="center"/>
          </w:tcPr>
          <w:p w14:paraId="405F4B4A"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 and code)</w:t>
            </w:r>
          </w:p>
        </w:tc>
        <w:tc>
          <w:tcPr>
            <w:tcW w:w="772" w:type="dxa"/>
            <w:shd w:val="clear" w:color="auto" w:fill="E8D9FB"/>
            <w:vAlign w:val="center"/>
          </w:tcPr>
          <w:p w14:paraId="22D82FA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E8D9FB"/>
            <w:vAlign w:val="center"/>
          </w:tcPr>
          <w:p w14:paraId="5AA8BE0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(data transformation)</w:t>
            </w:r>
          </w:p>
        </w:tc>
        <w:tc>
          <w:tcPr>
            <w:tcW w:w="898" w:type="dxa"/>
            <w:shd w:val="clear" w:color="auto" w:fill="E8D9FB"/>
            <w:vAlign w:val="center"/>
          </w:tcPr>
          <w:p w14:paraId="168E303D"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2395" w:type="dxa"/>
            <w:shd w:val="clear" w:color="auto" w:fill="BD93F5"/>
            <w:vAlign w:val="center"/>
          </w:tcPr>
          <w:p w14:paraId="67DD6202"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02E3BC5F"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Communication skills (presenting work; giving, receiving and acting on feedback)</w:t>
      </w:r>
    </w:p>
    <w:p w14:paraId="75BE4128" w14:textId="77777777"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Presentations, reports, data analyses, mathematical models, visualizations and posters feature across the programme. The use of presentation and document-writing software to create these artefacts is guided through workshops in MA4510, CI4450 and CI5450. The information being presented increases in sophistication from MA4500 (simple models) and MA4550 (small datasets and summary statistics) through MA5500 (more sophisticated models) and MA5550 (larger datasets, modelled and interpreted) to MA6500 (presentation and discussion of models and problem case studies) and the final year project which culminates in written presentation (with feedback from the supervisor), poster and oral presentation (with feedback from peers and others informally, and formally from the supervisor and 2</w:t>
      </w:r>
      <w:r w:rsidRPr="0056298D">
        <w:rPr>
          <w:rFonts w:ascii="Arial" w:hAnsi="Arial" w:cs="Arial"/>
          <w:sz w:val="24"/>
          <w:szCs w:val="24"/>
          <w:vertAlign w:val="superscript"/>
          <w:lang w:val="en-US"/>
        </w:rPr>
        <w:t>nd</w:t>
      </w:r>
      <w:r w:rsidRPr="0056298D">
        <w:rPr>
          <w:rFonts w:ascii="Arial" w:hAnsi="Arial" w:cs="Arial"/>
          <w:sz w:val="24"/>
          <w:szCs w:val="24"/>
          <w:lang w:val="en-US"/>
        </w:rPr>
        <w:t xml:space="preserve"> marker). </w:t>
      </w:r>
    </w:p>
    <w:p w14:paraId="1ED681AA" w14:textId="77777777" w:rsidR="0056298D" w:rsidRPr="0056298D" w:rsidRDefault="0056298D" w:rsidP="0056298D">
      <w:pPr>
        <w:keepNext/>
        <w:rPr>
          <w:rFonts w:ascii="Arial" w:hAnsi="Arial" w:cs="Arial"/>
          <w:sz w:val="24"/>
          <w:szCs w:val="24"/>
          <w:lang w:val="en-US"/>
        </w:rPr>
      </w:pPr>
    </w:p>
    <w:tbl>
      <w:tblPr>
        <w:tblStyle w:val="TableGrid"/>
        <w:tblW w:w="131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900"/>
        <w:gridCol w:w="4452"/>
        <w:gridCol w:w="900"/>
        <w:gridCol w:w="4282"/>
      </w:tblGrid>
      <w:tr w:rsidR="0056298D" w:rsidRPr="0056298D" w14:paraId="36B06E06" w14:textId="77777777" w:rsidTr="00024BF1">
        <w:trPr>
          <w:jc w:val="center"/>
        </w:trPr>
        <w:tc>
          <w:tcPr>
            <w:tcW w:w="2628" w:type="dxa"/>
            <w:shd w:val="clear" w:color="auto" w:fill="FFF2CC" w:themeFill="accent4" w:themeFillTint="33"/>
            <w:vAlign w:val="center"/>
          </w:tcPr>
          <w:p w14:paraId="263910FB"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MA4550</w:t>
            </w:r>
            <w:r w:rsidRPr="0056298D">
              <w:rPr>
                <w:rFonts w:ascii="Arial" w:hAnsi="Arial" w:cs="Arial"/>
                <w:sz w:val="24"/>
                <w:szCs w:val="24"/>
                <w:lang w:val="en-US"/>
              </w:rPr>
              <w:br/>
              <w:t>(simple outputs)</w:t>
            </w:r>
          </w:p>
        </w:tc>
        <w:tc>
          <w:tcPr>
            <w:tcW w:w="900" w:type="dxa"/>
            <w:shd w:val="clear" w:color="auto" w:fill="FFF2CC" w:themeFill="accent4" w:themeFillTint="33"/>
            <w:vAlign w:val="center"/>
          </w:tcPr>
          <w:p w14:paraId="764D25D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E599" w:themeFill="accent4" w:themeFillTint="66"/>
            <w:vAlign w:val="center"/>
          </w:tcPr>
          <w:p w14:paraId="08B11C2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 MA5550</w:t>
            </w:r>
            <w:r w:rsidRPr="0056298D">
              <w:rPr>
                <w:rFonts w:ascii="Arial" w:hAnsi="Arial" w:cs="Arial"/>
                <w:sz w:val="24"/>
                <w:szCs w:val="24"/>
                <w:lang w:val="en-US"/>
              </w:rPr>
              <w:br/>
              <w:t>(sophisticated/technical presentation)</w:t>
            </w:r>
          </w:p>
        </w:tc>
        <w:tc>
          <w:tcPr>
            <w:tcW w:w="900" w:type="dxa"/>
            <w:shd w:val="clear" w:color="auto" w:fill="FFE599" w:themeFill="accent4" w:themeFillTint="66"/>
            <w:vAlign w:val="center"/>
          </w:tcPr>
          <w:p w14:paraId="0D91811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282" w:type="dxa"/>
            <w:shd w:val="clear" w:color="auto" w:fill="FFD966" w:themeFill="accent4" w:themeFillTint="99"/>
            <w:vAlign w:val="center"/>
          </w:tcPr>
          <w:p w14:paraId="221264C4"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(increased technical detail and scale)</w:t>
            </w:r>
          </w:p>
        </w:tc>
      </w:tr>
      <w:tr w:rsidR="0056298D" w:rsidRPr="0056298D" w14:paraId="74D1FE5F" w14:textId="77777777" w:rsidTr="00024BF1">
        <w:trPr>
          <w:jc w:val="center"/>
        </w:trPr>
        <w:tc>
          <w:tcPr>
            <w:tcW w:w="2628" w:type="dxa"/>
            <w:shd w:val="clear" w:color="auto" w:fill="FFF9E7"/>
            <w:vAlign w:val="center"/>
          </w:tcPr>
          <w:p w14:paraId="2979A63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3AEA2AC7" w14:textId="77777777" w:rsidR="0056298D" w:rsidRPr="0056298D" w:rsidRDefault="0056298D" w:rsidP="00024BF1">
            <w:pPr>
              <w:keepNext/>
              <w:keepLines/>
              <w:spacing w:before="120" w:after="120"/>
              <w:jc w:val="center"/>
              <w:rPr>
                <w:rFonts w:ascii="Arial" w:hAnsi="Arial" w:cs="Arial"/>
                <w:sz w:val="24"/>
                <w:szCs w:val="24"/>
                <w:lang w:val="en-US"/>
              </w:rPr>
            </w:pPr>
          </w:p>
        </w:tc>
        <w:tc>
          <w:tcPr>
            <w:tcW w:w="4452" w:type="dxa"/>
            <w:shd w:val="clear" w:color="auto" w:fill="FFF9E7"/>
            <w:vAlign w:val="center"/>
          </w:tcPr>
          <w:p w14:paraId="4477E0D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45FA96EA"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397C68EC"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14:paraId="7B5119DD" w14:textId="77777777" w:rsidTr="00024BF1">
        <w:trPr>
          <w:jc w:val="center"/>
        </w:trPr>
        <w:tc>
          <w:tcPr>
            <w:tcW w:w="2628" w:type="dxa"/>
            <w:shd w:val="clear" w:color="auto" w:fill="FFF9E7"/>
            <w:vAlign w:val="center"/>
          </w:tcPr>
          <w:p w14:paraId="37187E2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CI4450, MA4510</w:t>
            </w:r>
            <w:r w:rsidRPr="0056298D">
              <w:rPr>
                <w:rFonts w:ascii="Arial" w:hAnsi="Arial" w:cs="Arial"/>
                <w:sz w:val="24"/>
                <w:szCs w:val="24"/>
                <w:lang w:val="en-US"/>
              </w:rPr>
              <w:br/>
              <w:t>(posters and portfolio)</w:t>
            </w:r>
          </w:p>
        </w:tc>
        <w:tc>
          <w:tcPr>
            <w:tcW w:w="900" w:type="dxa"/>
            <w:shd w:val="clear" w:color="auto" w:fill="FFF9E7"/>
            <w:vAlign w:val="center"/>
          </w:tcPr>
          <w:p w14:paraId="41AC2031"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F9E7"/>
            <w:vAlign w:val="center"/>
          </w:tcPr>
          <w:p w14:paraId="035BCDF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 xml:space="preserve">(supported </w:t>
            </w:r>
            <w:r w:rsidRPr="0056298D">
              <w:rPr>
                <w:rFonts w:ascii="Arial" w:hAnsi="Arial" w:cs="Arial"/>
                <w:i/>
                <w:sz w:val="24"/>
                <w:szCs w:val="24"/>
                <w:lang w:val="en-US"/>
              </w:rPr>
              <w:t xml:space="preserve">via </w:t>
            </w:r>
            <w:r w:rsidRPr="0056298D">
              <w:rPr>
                <w:rFonts w:ascii="Arial" w:hAnsi="Arial" w:cs="Arial"/>
                <w:sz w:val="24"/>
                <w:szCs w:val="24"/>
                <w:lang w:val="en-US"/>
              </w:rPr>
              <w:t>portfolio)</w:t>
            </w:r>
          </w:p>
        </w:tc>
        <w:tc>
          <w:tcPr>
            <w:tcW w:w="900" w:type="dxa"/>
            <w:shd w:val="clear" w:color="auto" w:fill="auto"/>
            <w:vAlign w:val="center"/>
          </w:tcPr>
          <w:p w14:paraId="73F97896" w14:textId="77777777"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14:paraId="4493F5F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14:paraId="715A3881" w14:textId="77777777" w:rsidR="0056298D" w:rsidRPr="0056298D" w:rsidRDefault="0056298D" w:rsidP="0056298D">
      <w:pPr>
        <w:pStyle w:val="Heading4"/>
        <w:rPr>
          <w:rFonts w:ascii="Arial" w:hAnsi="Arial" w:cs="Arial"/>
          <w:sz w:val="24"/>
          <w:szCs w:val="24"/>
        </w:rPr>
      </w:pPr>
      <w:r w:rsidRPr="0056298D">
        <w:rPr>
          <w:rFonts w:ascii="Arial" w:hAnsi="Arial" w:cs="Arial"/>
          <w:sz w:val="24"/>
          <w:szCs w:val="24"/>
        </w:rPr>
        <w:t>Group work (the ability to work in teams)</w:t>
      </w:r>
    </w:p>
    <w:p w14:paraId="2D36AB9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strategy is to carefully introduce and teach the practice of group work in Level 4 and use it quite intensively whilst the assessment stakes are low to establish good habits and models of group working, and then to use it, typically within two summative </w:t>
      </w:r>
      <w:r w:rsidRPr="0056298D">
        <w:rPr>
          <w:rFonts w:ascii="Arial" w:hAnsi="Arial" w:cs="Arial"/>
          <w:sz w:val="24"/>
          <w:szCs w:val="24"/>
        </w:rPr>
        <w:lastRenderedPageBreak/>
        <w:t>assessments at Level 5 and one at Level 6 where the assessment stakes are higher but the contribution to the final degree classification still relatively small:</w:t>
      </w:r>
    </w:p>
    <w:p w14:paraId="2560B983"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 xml:space="preserve">CI4450 introduces the practice and process of group work; team working skills are demonstrated, taught and assessed in collaboration with colleagues from the Directorate for Student Achievement (KU Talent </w:t>
      </w:r>
      <w:r w:rsidRPr="0056298D">
        <w:rPr>
          <w:rFonts w:cs="Arial"/>
          <w:i/>
          <w:sz w:val="24"/>
          <w:szCs w:val="24"/>
        </w:rPr>
        <w:t>etc.</w:t>
      </w:r>
      <w:r w:rsidRPr="0056298D">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 – this model is then adapted at later stages, timed to minimise overlap, in the other three Level 4 modules</w:t>
      </w:r>
    </w:p>
    <w:p w14:paraId="0AB99648"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MA4500 summatively assesses group work in a mathematical modelling or interpretation exercise (which results in a portfolio artefact, such as a newspaper article, poster or short video)</w:t>
      </w:r>
    </w:p>
    <w:p w14:paraId="0CC70AC5"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MA4510 summatively assesses group work in a mathematical modelling exercise solved with the aid of software (which results in a report, or simulated article accompanied by a very brief oral presentation)</w:t>
      </w:r>
    </w:p>
    <w:p w14:paraId="4AF4ED66"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MA4550 summatively assesses group work as part of a survey design and data collection coursework, which leads to a group presentation where students give and receive formative peer feedback</w:t>
      </w:r>
    </w:p>
    <w:p w14:paraId="314446FC"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CI5450 continues the professional emphasis with cross-discipline, industry-driven projects, with summatively assessed project management skills being developed to build on the group experience in CI4450</w:t>
      </w:r>
    </w:p>
    <w:p w14:paraId="2363FEBA"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MA5500 and MA6500 both simulate the workplace within workshops, monitoring attendance and giving regular feedback on progress, to give students space and encouragement to continue the good practice in group assessment developed and modelled in CI4450</w:t>
      </w:r>
    </w:p>
    <w:p w14:paraId="4E2FDC7E" w14:textId="77777777" w:rsidR="0056298D" w:rsidRPr="0056298D" w:rsidRDefault="0056298D" w:rsidP="0056298D">
      <w:pPr>
        <w:pStyle w:val="ListParagraph"/>
        <w:numPr>
          <w:ilvl w:val="0"/>
          <w:numId w:val="28"/>
        </w:numPr>
        <w:rPr>
          <w:rFonts w:cs="Arial"/>
          <w:sz w:val="24"/>
          <w:szCs w:val="24"/>
        </w:rPr>
      </w:pPr>
      <w:r w:rsidRPr="0056298D">
        <w:rPr>
          <w:rFonts w:cs="Arial"/>
          <w:sz w:val="24"/>
          <w:szCs w:val="24"/>
        </w:rPr>
        <w:t>MA6910 (the capstone project) give opportunities to celebrate student’s work and to receive feedback from peers and employers in poster or conference settings (feedback from peers is formative).</w:t>
      </w:r>
    </w:p>
    <w:p w14:paraId="1D2AAD16" w14:textId="77777777" w:rsidR="0056298D" w:rsidRPr="0056298D" w:rsidRDefault="0056298D" w:rsidP="0056298D">
      <w:pPr>
        <w:rPr>
          <w:rFonts w:ascii="Arial" w:hAnsi="Arial" w:cs="Arial"/>
          <w:sz w:val="24"/>
          <w:szCs w:val="24"/>
        </w:rPr>
      </w:pPr>
    </w:p>
    <w:tbl>
      <w:tblPr>
        <w:tblStyle w:val="TableGrid"/>
        <w:tblW w:w="11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4"/>
        <w:gridCol w:w="900"/>
        <w:gridCol w:w="3300"/>
        <w:gridCol w:w="900"/>
        <w:gridCol w:w="3400"/>
      </w:tblGrid>
      <w:tr w:rsidR="0056298D" w:rsidRPr="0056298D" w14:paraId="76A8C1ED" w14:textId="77777777" w:rsidTr="00024BF1">
        <w:trPr>
          <w:jc w:val="center"/>
        </w:trPr>
        <w:tc>
          <w:tcPr>
            <w:tcW w:w="3324" w:type="dxa"/>
            <w:shd w:val="clear" w:color="auto" w:fill="A8D08D" w:themeFill="accent6" w:themeFillTint="99"/>
            <w:vAlign w:val="center"/>
          </w:tcPr>
          <w:p w14:paraId="093EDA45"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MA4510, MA4550</w:t>
            </w:r>
            <w:r w:rsidRPr="0056298D">
              <w:rPr>
                <w:rFonts w:ascii="Arial" w:hAnsi="Arial" w:cs="Arial"/>
                <w:sz w:val="24"/>
                <w:szCs w:val="24"/>
                <w:lang w:val="en-US"/>
              </w:rPr>
              <w:br/>
              <w:t>(uses &amp; assesses by model)</w:t>
            </w:r>
          </w:p>
        </w:tc>
        <w:tc>
          <w:tcPr>
            <w:tcW w:w="900" w:type="dxa"/>
            <w:shd w:val="clear" w:color="auto" w:fill="A8D08D" w:themeFill="accent6" w:themeFillTint="99"/>
            <w:vAlign w:val="center"/>
          </w:tcPr>
          <w:p w14:paraId="4B484229"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300" w:type="dxa"/>
            <w:shd w:val="clear" w:color="auto" w:fill="C5E0B3" w:themeFill="accent6" w:themeFillTint="66"/>
            <w:vAlign w:val="center"/>
          </w:tcPr>
          <w:p w14:paraId="2E1F0878"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(uses &amp; assesses by model)</w:t>
            </w:r>
          </w:p>
        </w:tc>
        <w:tc>
          <w:tcPr>
            <w:tcW w:w="900" w:type="dxa"/>
            <w:shd w:val="clear" w:color="auto" w:fill="E2EFD9" w:themeFill="accent6" w:themeFillTint="33"/>
            <w:vAlign w:val="center"/>
          </w:tcPr>
          <w:p w14:paraId="7794BACF"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400" w:type="dxa"/>
            <w:shd w:val="clear" w:color="auto" w:fill="E2EFD9" w:themeFill="accent6" w:themeFillTint="33"/>
            <w:vAlign w:val="center"/>
          </w:tcPr>
          <w:p w14:paraId="1FCF8186" w14:textId="77777777"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(uses and assesses by model)</w:t>
            </w:r>
          </w:p>
        </w:tc>
      </w:tr>
      <w:tr w:rsidR="0056298D" w:rsidRPr="0056298D" w14:paraId="7F3266FB" w14:textId="77777777" w:rsidTr="00024BF1">
        <w:trPr>
          <w:jc w:val="center"/>
        </w:trPr>
        <w:tc>
          <w:tcPr>
            <w:tcW w:w="3324" w:type="dxa"/>
            <w:shd w:val="clear" w:color="auto" w:fill="A8D08D" w:themeFill="accent6" w:themeFillTint="99"/>
            <w:vAlign w:val="center"/>
          </w:tcPr>
          <w:p w14:paraId="43248F8B"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14:paraId="6CA39771" w14:textId="77777777" w:rsidR="0056298D" w:rsidRPr="0056298D" w:rsidRDefault="0056298D" w:rsidP="00024BF1">
            <w:pPr>
              <w:keepNext/>
              <w:keepLines/>
              <w:jc w:val="center"/>
              <w:rPr>
                <w:rFonts w:ascii="Arial" w:hAnsi="Arial" w:cs="Arial"/>
                <w:sz w:val="24"/>
                <w:szCs w:val="24"/>
                <w:lang w:val="en-US"/>
              </w:rPr>
            </w:pPr>
          </w:p>
        </w:tc>
        <w:tc>
          <w:tcPr>
            <w:tcW w:w="3300" w:type="dxa"/>
            <w:shd w:val="clear" w:color="auto" w:fill="C5E0B3" w:themeFill="accent6" w:themeFillTint="66"/>
            <w:vAlign w:val="center"/>
          </w:tcPr>
          <w:p w14:paraId="5AF5C2FC"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14:paraId="21461DFB" w14:textId="77777777" w:rsidR="0056298D" w:rsidRPr="0056298D" w:rsidRDefault="0056298D" w:rsidP="00024BF1">
            <w:pPr>
              <w:keepNext/>
              <w:keepLines/>
              <w:jc w:val="center"/>
              <w:rPr>
                <w:rFonts w:ascii="Arial" w:hAnsi="Arial" w:cs="Arial"/>
                <w:sz w:val="24"/>
                <w:szCs w:val="24"/>
                <w:lang w:val="en-US"/>
              </w:rPr>
            </w:pPr>
          </w:p>
        </w:tc>
        <w:tc>
          <w:tcPr>
            <w:tcW w:w="3400" w:type="dxa"/>
            <w:shd w:val="clear" w:color="auto" w:fill="EFF6EA"/>
            <w:vAlign w:val="center"/>
          </w:tcPr>
          <w:p w14:paraId="19F8F742" w14:textId="77777777"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2"/>
            </w:r>
          </w:p>
        </w:tc>
      </w:tr>
      <w:tr w:rsidR="0056298D" w:rsidRPr="0056298D" w14:paraId="7D34FFE4" w14:textId="77777777" w:rsidTr="00024BF1">
        <w:trPr>
          <w:jc w:val="center"/>
        </w:trPr>
        <w:tc>
          <w:tcPr>
            <w:tcW w:w="3324" w:type="dxa"/>
            <w:shd w:val="clear" w:color="auto" w:fill="538135" w:themeFill="accent6" w:themeFillShade="BF"/>
            <w:vAlign w:val="center"/>
          </w:tcPr>
          <w:p w14:paraId="4BA59A60"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CI4450</w:t>
            </w:r>
            <w:r w:rsidRPr="0056298D">
              <w:rPr>
                <w:rFonts w:ascii="Arial" w:hAnsi="Arial" w:cs="Arial"/>
                <w:sz w:val="24"/>
                <w:szCs w:val="24"/>
                <w:lang w:val="en-US"/>
              </w:rPr>
              <w:br/>
              <w:t xml:space="preserve">(teaches, supports &amp; establishes model) </w:t>
            </w:r>
          </w:p>
        </w:tc>
        <w:tc>
          <w:tcPr>
            <w:tcW w:w="900" w:type="dxa"/>
            <w:shd w:val="clear" w:color="auto" w:fill="C5E0B3" w:themeFill="accent6" w:themeFillTint="66"/>
            <w:vAlign w:val="center"/>
          </w:tcPr>
          <w:p w14:paraId="2B2043FF"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300" w:type="dxa"/>
            <w:shd w:val="clear" w:color="auto" w:fill="C5E0B3" w:themeFill="accent6" w:themeFillTint="66"/>
            <w:vAlign w:val="center"/>
          </w:tcPr>
          <w:p w14:paraId="0FDD4F6D"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(revisits model)</w:t>
            </w:r>
          </w:p>
        </w:tc>
        <w:tc>
          <w:tcPr>
            <w:tcW w:w="900" w:type="dxa"/>
            <w:shd w:val="clear" w:color="auto" w:fill="auto"/>
            <w:vAlign w:val="center"/>
          </w:tcPr>
          <w:p w14:paraId="383CCE82" w14:textId="77777777" w:rsidR="0056298D" w:rsidRPr="0056298D" w:rsidRDefault="0056298D" w:rsidP="00024BF1">
            <w:pPr>
              <w:keepLines/>
              <w:spacing w:before="120" w:after="120"/>
              <w:jc w:val="center"/>
              <w:rPr>
                <w:rFonts w:ascii="Arial" w:hAnsi="Arial" w:cs="Arial"/>
                <w:sz w:val="24"/>
                <w:szCs w:val="24"/>
                <w:lang w:val="en-US"/>
              </w:rPr>
            </w:pPr>
          </w:p>
        </w:tc>
        <w:tc>
          <w:tcPr>
            <w:tcW w:w="3400" w:type="dxa"/>
            <w:shd w:val="clear" w:color="auto" w:fill="EFF6EA"/>
            <w:vAlign w:val="center"/>
          </w:tcPr>
          <w:p w14:paraId="0FCB16C3" w14:textId="77777777"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(receive/give peer &amp; other feedback)</w:t>
            </w:r>
          </w:p>
        </w:tc>
      </w:tr>
    </w:tbl>
    <w:p w14:paraId="7549D1D9" w14:textId="77777777" w:rsidR="0056298D" w:rsidRPr="0056298D" w:rsidRDefault="0056298D" w:rsidP="0056298D">
      <w:pPr>
        <w:rPr>
          <w:rFonts w:ascii="Arial" w:hAnsi="Arial" w:cs="Arial"/>
          <w:sz w:val="24"/>
          <w:szCs w:val="24"/>
        </w:rPr>
      </w:pPr>
    </w:p>
    <w:p w14:paraId="2C047422" w14:textId="77777777" w:rsidR="0056298D" w:rsidRPr="0056298D" w:rsidRDefault="0056298D" w:rsidP="0056298D">
      <w:pPr>
        <w:rPr>
          <w:rFonts w:ascii="Arial" w:hAnsi="Arial" w:cs="Arial"/>
          <w:sz w:val="24"/>
          <w:szCs w:val="24"/>
        </w:rPr>
      </w:pPr>
    </w:p>
    <w:p w14:paraId="41E81165" w14:textId="77777777" w:rsidR="0056298D" w:rsidRPr="0056298D" w:rsidRDefault="0056298D" w:rsidP="0056298D">
      <w:pPr>
        <w:rPr>
          <w:rFonts w:ascii="Arial" w:hAnsi="Arial" w:cs="Arial"/>
          <w:sz w:val="24"/>
          <w:szCs w:val="24"/>
        </w:rPr>
      </w:pPr>
    </w:p>
    <w:p w14:paraId="7EF02FBF" w14:textId="77777777" w:rsidR="0056298D" w:rsidRPr="0056298D" w:rsidRDefault="0056298D" w:rsidP="0056298D">
      <w:pPr>
        <w:rPr>
          <w:rFonts w:ascii="Arial" w:hAnsi="Arial" w:cs="Arial"/>
          <w:sz w:val="24"/>
          <w:szCs w:val="24"/>
        </w:rPr>
        <w:sectPr w:rsidR="0056298D" w:rsidRPr="0056298D" w:rsidSect="008C1BBF">
          <w:pgSz w:w="16838" w:h="11906" w:orient="landscape"/>
          <w:pgMar w:top="851" w:right="1440" w:bottom="851" w:left="1440" w:header="709" w:footer="709" w:gutter="0"/>
          <w:cols w:space="708"/>
          <w:docGrid w:linePitch="360"/>
        </w:sectPr>
      </w:pPr>
    </w:p>
    <w:p w14:paraId="5F64AD58" w14:textId="77777777" w:rsidR="0056298D" w:rsidRPr="0056298D" w:rsidRDefault="0056298D" w:rsidP="0056298D">
      <w:pPr>
        <w:rPr>
          <w:rFonts w:ascii="Arial" w:hAnsi="Arial" w:cs="Arial"/>
          <w:sz w:val="24"/>
          <w:szCs w:val="24"/>
        </w:rPr>
      </w:pPr>
    </w:p>
    <w:p w14:paraId="345AE5A8"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Principles of Teaching, Learning and Assessment </w:t>
      </w:r>
    </w:p>
    <w:p w14:paraId="1E292BF6" w14:textId="77777777" w:rsidR="0056298D" w:rsidRPr="0056298D" w:rsidRDefault="0056298D" w:rsidP="0056298D">
      <w:pPr>
        <w:rPr>
          <w:rFonts w:ascii="Arial" w:hAnsi="Arial" w:cs="Arial"/>
          <w:i/>
          <w:color w:val="FF0000"/>
          <w:sz w:val="24"/>
          <w:szCs w:val="24"/>
        </w:rPr>
      </w:pPr>
    </w:p>
    <w:p w14:paraId="2C882C3F" w14:textId="77777777" w:rsidR="0056298D" w:rsidRPr="0056298D" w:rsidRDefault="0056298D" w:rsidP="0056298D">
      <w:pPr>
        <w:rPr>
          <w:rFonts w:ascii="Arial" w:hAnsi="Arial" w:cs="Arial"/>
          <w:b/>
          <w:sz w:val="24"/>
          <w:szCs w:val="24"/>
        </w:rPr>
      </w:pPr>
      <w:r w:rsidRPr="0056298D">
        <w:rPr>
          <w:rFonts w:ascii="Arial" w:hAnsi="Arial" w:cs="Arial"/>
          <w:b/>
          <w:sz w:val="24"/>
          <w:szCs w:val="24"/>
        </w:rPr>
        <w:t>Introduction</w:t>
      </w:r>
    </w:p>
    <w:p w14:paraId="7F164958" w14:textId="77777777" w:rsidR="0056298D" w:rsidRPr="0056298D" w:rsidRDefault="0056298D" w:rsidP="0056298D">
      <w:pPr>
        <w:rPr>
          <w:rFonts w:ascii="Arial" w:hAnsi="Arial" w:cs="Arial"/>
          <w:sz w:val="24"/>
          <w:szCs w:val="24"/>
        </w:rPr>
      </w:pPr>
    </w:p>
    <w:p w14:paraId="1508BAB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overall ethos of teaching on this course is one of </w:t>
      </w:r>
      <w:r w:rsidRPr="0056298D">
        <w:rPr>
          <w:rFonts w:ascii="Arial" w:hAnsi="Arial" w:cs="Arial"/>
          <w:i/>
          <w:sz w:val="24"/>
          <w:szCs w:val="24"/>
        </w:rPr>
        <w:t>active learning</w:t>
      </w:r>
      <w:r w:rsidRPr="0056298D">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56298D">
        <w:rPr>
          <w:rFonts w:ascii="Arial" w:hAnsi="Arial" w:cs="Arial"/>
          <w:i/>
          <w:sz w:val="24"/>
          <w:szCs w:val="24"/>
        </w:rPr>
        <w:t>problems</w:t>
      </w:r>
      <w:r w:rsidRPr="0056298D">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14:paraId="0AEFE12A" w14:textId="77777777" w:rsidR="0056298D" w:rsidRPr="0056298D" w:rsidRDefault="0056298D" w:rsidP="0056298D">
      <w:pPr>
        <w:rPr>
          <w:rFonts w:ascii="Arial" w:hAnsi="Arial" w:cs="Arial"/>
          <w:sz w:val="24"/>
          <w:szCs w:val="24"/>
        </w:rPr>
      </w:pPr>
    </w:p>
    <w:p w14:paraId="2F9DC434" w14:textId="77777777" w:rsidR="0056298D" w:rsidRPr="0056298D" w:rsidRDefault="0056298D" w:rsidP="0056298D">
      <w:pPr>
        <w:rPr>
          <w:rFonts w:ascii="Arial" w:hAnsi="Arial" w:cs="Arial"/>
          <w:sz w:val="24"/>
          <w:szCs w:val="24"/>
        </w:rPr>
      </w:pPr>
      <w:r w:rsidRPr="0056298D">
        <w:rPr>
          <w:rFonts w:ascii="Arial" w:hAnsi="Arial" w:cs="Arial"/>
          <w:sz w:val="24"/>
          <w:szCs w:val="24"/>
        </w:rPr>
        <w:t>The School’s underpinning assessment strategy is based on ideas of learning through doing and making, that is to support students’ learning through the tackling of problems leading to the construction of various artefacts intended to form part of a professional portfolio.</w:t>
      </w:r>
    </w:p>
    <w:p w14:paraId="527CBE5B" w14:textId="77777777" w:rsidR="0056298D" w:rsidRPr="0056298D" w:rsidRDefault="0056298D" w:rsidP="0056298D">
      <w:pPr>
        <w:rPr>
          <w:rFonts w:ascii="Arial" w:hAnsi="Arial" w:cs="Arial"/>
          <w:sz w:val="24"/>
          <w:szCs w:val="24"/>
        </w:rPr>
      </w:pPr>
    </w:p>
    <w:p w14:paraId="169F7D22" w14:textId="77777777" w:rsidR="0056298D" w:rsidRPr="0056298D" w:rsidRDefault="0056298D" w:rsidP="0056298D">
      <w:pPr>
        <w:rPr>
          <w:rFonts w:ascii="Arial" w:hAnsi="Arial" w:cs="Arial"/>
          <w:sz w:val="24"/>
          <w:szCs w:val="24"/>
        </w:rPr>
      </w:pPr>
      <w:r w:rsidRPr="0056298D">
        <w:rPr>
          <w:rFonts w:ascii="Arial" w:hAnsi="Arial" w:cs="Arial"/>
          <w:sz w:val="24"/>
          <w:szCs w:val="24"/>
        </w:rPr>
        <w:t>In Mathematics these artefacts will support students in applying for placements and future work by evidencing skills, knowledge and experience. Typical examples include</w:t>
      </w:r>
    </w:p>
    <w:p w14:paraId="7F902D2E"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scripting software solutions to problems (production of typically platform-based code (e.g. Matlab and SAS) through level 4 and 5 modules),</w:t>
      </w:r>
    </w:p>
    <w:p w14:paraId="592247E1"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collection, cleaning and interpretation (with a survey-based assignment in level 4 and a student-contributed dataset in level 5),</w:t>
      </w:r>
    </w:p>
    <w:p w14:paraId="132C5A7B"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modelling (building and testing models with SAS in level 5, and creating a poster in level 6),</w:t>
      </w:r>
    </w:p>
    <w:p w14:paraId="2797EF0F" w14:textId="77777777"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mathematical modelling case studies investigated in groups at all levels (lead to professionally produced reports, articles, videos).</w:t>
      </w:r>
    </w:p>
    <w:p w14:paraId="0ABAEC24" w14:textId="77777777" w:rsidR="0056298D" w:rsidRPr="0056298D" w:rsidRDefault="0056298D" w:rsidP="0056298D">
      <w:pPr>
        <w:rPr>
          <w:rFonts w:ascii="Arial" w:hAnsi="Arial" w:cs="Arial"/>
          <w:sz w:val="24"/>
          <w:szCs w:val="24"/>
        </w:rPr>
      </w:pPr>
    </w:p>
    <w:p w14:paraId="4001E4D0"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will be guided by their Project Supervisor, Personal Tutor or Course Director to develop a final year project that showcases their skills and application of knowledge, as a capstone entry in the Personal Portfolio that is introduced and curated through the level 4 and level 5 </w:t>
      </w:r>
      <w:r w:rsidRPr="0056298D">
        <w:rPr>
          <w:rFonts w:ascii="Arial" w:hAnsi="Arial" w:cs="Arial"/>
          <w:i/>
          <w:iCs/>
          <w:sz w:val="24"/>
          <w:szCs w:val="24"/>
        </w:rPr>
        <w:t>Professional Environments</w:t>
      </w:r>
      <w:r w:rsidRPr="0056298D">
        <w:rPr>
          <w:rFonts w:ascii="Arial" w:hAnsi="Arial" w:cs="Arial"/>
          <w:sz w:val="24"/>
          <w:szCs w:val="24"/>
        </w:rPr>
        <w:t xml:space="preserve"> modules.</w:t>
      </w:r>
    </w:p>
    <w:p w14:paraId="23B3E132" w14:textId="77777777" w:rsidR="0056298D" w:rsidRPr="0056298D" w:rsidRDefault="0056298D" w:rsidP="0056298D">
      <w:pPr>
        <w:rPr>
          <w:rFonts w:ascii="Arial" w:hAnsi="Arial" w:cs="Arial"/>
          <w:sz w:val="24"/>
          <w:szCs w:val="24"/>
        </w:rPr>
      </w:pPr>
    </w:p>
    <w:p w14:paraId="46D308A4" w14:textId="77777777" w:rsidR="0056298D" w:rsidRPr="0056298D" w:rsidRDefault="0056298D" w:rsidP="0056298D">
      <w:pPr>
        <w:rPr>
          <w:rFonts w:ascii="Arial" w:hAnsi="Arial" w:cs="Arial"/>
          <w:sz w:val="24"/>
          <w:szCs w:val="24"/>
          <w:lang w:eastAsia="zh-CN"/>
        </w:rPr>
      </w:pPr>
      <w:r w:rsidRPr="0056298D">
        <w:rPr>
          <w:rFonts w:ascii="Arial" w:hAnsi="Arial" w:cs="Arial"/>
          <w:sz w:val="24"/>
          <w:szCs w:val="24"/>
          <w:lang w:eastAsia="zh-CN"/>
        </w:rPr>
        <w:t xml:space="preserve">In common with modern educational principles, authentic assessment that promotes learning will be widely used. The development of mathematical and statistical knowledge and expertise will be aligned with software-based skills, since mathematicians and statisticians rarely work unsupported by technology, and this is assured through the use of coursework developing outputs suitable for inclusion in the student’s professional portfolio and, where necessary, exams that are often supported by software, utilise case studies or open book. </w:t>
      </w:r>
      <w:r w:rsidRPr="0056298D">
        <w:rPr>
          <w:rFonts w:ascii="Arial" w:hAnsi="Arial" w:cs="Arial"/>
          <w:sz w:val="24"/>
          <w:szCs w:val="24"/>
        </w:rPr>
        <w:t xml:space="preserve">. Emphasis is on workshop &amp; real-life problem solving, often with the creation of “products” at the heart of assessed work which will be demonstrated through the production of artefacts utilising industry-standard software and authentic datasets. </w:t>
      </w:r>
      <w:r w:rsidRPr="0056298D">
        <w:rPr>
          <w:rFonts w:ascii="Arial" w:hAnsi="Arial" w:cs="Arial"/>
          <w:sz w:val="24"/>
          <w:szCs w:val="24"/>
          <w:lang w:eastAsia="zh-CN"/>
        </w:rPr>
        <w:t>The use of industry-relevant software is particularly important supporting students’ analytical work and also preparing them for future employment.</w:t>
      </w:r>
    </w:p>
    <w:p w14:paraId="28FF4E60" w14:textId="77777777" w:rsidR="0056298D" w:rsidRPr="0056298D" w:rsidRDefault="0056298D" w:rsidP="0056298D">
      <w:pPr>
        <w:rPr>
          <w:rFonts w:ascii="Arial" w:hAnsi="Arial" w:cs="Arial"/>
          <w:sz w:val="24"/>
          <w:szCs w:val="24"/>
        </w:rPr>
      </w:pPr>
    </w:p>
    <w:p w14:paraId="656E87B3" w14:textId="77777777" w:rsidR="0056298D" w:rsidRPr="0056298D" w:rsidRDefault="0056298D" w:rsidP="0056298D">
      <w:pPr>
        <w:rPr>
          <w:rFonts w:ascii="Arial" w:hAnsi="Arial" w:cs="Arial"/>
          <w:b/>
          <w:sz w:val="24"/>
          <w:szCs w:val="24"/>
        </w:rPr>
      </w:pPr>
      <w:r w:rsidRPr="0056298D">
        <w:rPr>
          <w:rFonts w:ascii="Arial" w:hAnsi="Arial" w:cs="Arial"/>
          <w:b/>
          <w:sz w:val="24"/>
          <w:szCs w:val="24"/>
        </w:rPr>
        <w:t>Further Details</w:t>
      </w:r>
    </w:p>
    <w:p w14:paraId="5C58BB29" w14:textId="77777777" w:rsidR="0056298D" w:rsidRPr="0056298D" w:rsidRDefault="0056298D" w:rsidP="0056298D">
      <w:pPr>
        <w:rPr>
          <w:rFonts w:ascii="Arial" w:hAnsi="Arial" w:cs="Arial"/>
          <w:sz w:val="24"/>
          <w:szCs w:val="24"/>
        </w:rPr>
      </w:pPr>
    </w:p>
    <w:p w14:paraId="53110BA1" w14:textId="77777777" w:rsidR="0056298D" w:rsidRPr="0056298D" w:rsidRDefault="0056298D" w:rsidP="0056298D">
      <w:pPr>
        <w:rPr>
          <w:rFonts w:ascii="Arial" w:hAnsi="Arial" w:cs="Arial"/>
          <w:sz w:val="24"/>
          <w:szCs w:val="24"/>
        </w:rPr>
      </w:pPr>
      <w:r w:rsidRPr="0056298D">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14:paraId="4FF8035E" w14:textId="77777777" w:rsidR="0056298D" w:rsidRPr="0056298D" w:rsidRDefault="0056298D" w:rsidP="0056298D">
      <w:pPr>
        <w:rPr>
          <w:rFonts w:ascii="Arial" w:hAnsi="Arial" w:cs="Arial"/>
          <w:sz w:val="24"/>
          <w:szCs w:val="24"/>
        </w:rPr>
      </w:pPr>
    </w:p>
    <w:p w14:paraId="78A60BDB" w14:textId="77777777" w:rsidR="0056298D" w:rsidRPr="0056298D" w:rsidRDefault="0056298D" w:rsidP="0056298D">
      <w:pPr>
        <w:rPr>
          <w:rFonts w:ascii="Arial" w:hAnsi="Arial" w:cs="Arial"/>
          <w:b/>
          <w:sz w:val="24"/>
          <w:szCs w:val="24"/>
          <w:highlight w:val="yellow"/>
        </w:rPr>
      </w:pPr>
    </w:p>
    <w:p w14:paraId="1521C12E" w14:textId="77777777" w:rsidR="0056298D" w:rsidRPr="0056298D" w:rsidRDefault="0056298D" w:rsidP="0056298D">
      <w:pPr>
        <w:rPr>
          <w:rFonts w:ascii="Arial" w:hAnsi="Arial" w:cs="Arial"/>
          <w:sz w:val="24"/>
          <w:szCs w:val="24"/>
        </w:rPr>
      </w:pPr>
      <w:r w:rsidRPr="0056298D">
        <w:rPr>
          <w:rFonts w:ascii="Arial" w:hAnsi="Arial" w:cs="Arial"/>
          <w:sz w:val="24"/>
          <w:szCs w:val="24"/>
        </w:rPr>
        <w:t>Learning mathematics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This ‘top down’ approach contrasts with the more traditional one adopted in mathematics, whereby theory is developed (built up) often entirely abstractly, and then eventually applied to solve problems.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 automatically allowing for different learning styles and varied backgrounds.</w:t>
      </w:r>
    </w:p>
    <w:p w14:paraId="4AFCB57C" w14:textId="77777777" w:rsidR="0056298D" w:rsidRPr="0056298D" w:rsidRDefault="0056298D" w:rsidP="0056298D">
      <w:pPr>
        <w:rPr>
          <w:rFonts w:ascii="Arial" w:hAnsi="Arial" w:cs="Arial"/>
          <w:sz w:val="24"/>
          <w:szCs w:val="24"/>
        </w:rPr>
      </w:pPr>
    </w:p>
    <w:p w14:paraId="5BCB4397"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Teaching and learning sessions adopt a hybrid approach based on modern pedagogical principles, with use of appropriate Technology Enhanced Learning (TEL) such as clickers.. Contact time with students predominantly consists of tutorials, problem classes, practicals and, in the first year particularly, Mentoring sessions, with active delivery of material contents dependent on individual module requirements. For any topic where a more formal didactic approach is deemed the most appropriate, the ‘lecture’ delivery still involves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1FECE720" w14:textId="77777777" w:rsidR="0056298D" w:rsidRPr="0056298D" w:rsidRDefault="0056298D" w:rsidP="0056298D">
      <w:pPr>
        <w:rPr>
          <w:rFonts w:ascii="Arial" w:hAnsi="Arial" w:cs="Arial"/>
          <w:sz w:val="24"/>
          <w:szCs w:val="24"/>
        </w:rPr>
      </w:pPr>
    </w:p>
    <w:p w14:paraId="5E6B8659" w14:textId="77777777" w:rsidR="0056298D" w:rsidRPr="0056298D" w:rsidRDefault="0056298D" w:rsidP="0056298D">
      <w:pPr>
        <w:rPr>
          <w:rFonts w:ascii="Arial" w:hAnsi="Arial" w:cs="Arial"/>
          <w:sz w:val="24"/>
          <w:szCs w:val="24"/>
        </w:rPr>
      </w:pPr>
      <w:r w:rsidRPr="0056298D">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Practice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5E0DE85C" w14:textId="77777777" w:rsidR="0056298D" w:rsidRPr="0056298D" w:rsidRDefault="0056298D" w:rsidP="0056298D">
      <w:pPr>
        <w:rPr>
          <w:rFonts w:ascii="Arial" w:hAnsi="Arial" w:cs="Arial"/>
          <w:sz w:val="24"/>
          <w:szCs w:val="24"/>
        </w:rPr>
      </w:pPr>
    </w:p>
    <w:p w14:paraId="5697FE11" w14:textId="77777777" w:rsidR="0056298D" w:rsidRPr="0056298D" w:rsidRDefault="0056298D" w:rsidP="0056298D">
      <w:pPr>
        <w:rPr>
          <w:rFonts w:ascii="Arial" w:hAnsi="Arial" w:cs="Arial"/>
          <w:sz w:val="24"/>
          <w:szCs w:val="24"/>
        </w:rPr>
      </w:pPr>
      <w:r w:rsidRPr="0056298D">
        <w:rPr>
          <w:rFonts w:ascii="Arial" w:hAnsi="Arial" w:cs="Arial"/>
          <w:sz w:val="24"/>
          <w:szCs w:val="24"/>
        </w:rPr>
        <w:t>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Typically during the session students then work on similar problems to the pre-published examples, facilitated by the lecturer, expanding on concepts and exploring misconceptions, which feed-forward to the eventual assessment tasks.</w:t>
      </w:r>
    </w:p>
    <w:p w14:paraId="1FFABA8E" w14:textId="77777777" w:rsidR="0056298D" w:rsidRPr="0056298D" w:rsidRDefault="0056298D" w:rsidP="0056298D">
      <w:pPr>
        <w:rPr>
          <w:rFonts w:ascii="Arial" w:hAnsi="Arial" w:cs="Arial"/>
          <w:sz w:val="24"/>
          <w:szCs w:val="24"/>
        </w:rPr>
      </w:pPr>
    </w:p>
    <w:p w14:paraId="70D38E08" w14:textId="77777777" w:rsidR="0056298D" w:rsidRPr="0056298D" w:rsidRDefault="0056298D" w:rsidP="0056298D">
      <w:pPr>
        <w:rPr>
          <w:rFonts w:ascii="Arial" w:hAnsi="Arial" w:cs="Arial"/>
          <w:sz w:val="24"/>
          <w:szCs w:val="24"/>
        </w:rPr>
      </w:pPr>
      <w:r w:rsidRPr="0056298D">
        <w:rPr>
          <w:rFonts w:ascii="Arial" w:hAnsi="Arial" w:cs="Arial"/>
          <w:sz w:val="24"/>
          <w:szCs w:val="24"/>
        </w:rPr>
        <w:t>Typically there are more timetabled contact hours at level 4 to provide initial academic support, leaving the remainder for self-directed or guided study time.  Students are encouraged to develop as independent learners as they progress through their degree course, this is supported explicitly through, for example, the strand of professional skills modules culminating in the individual project in the final year.</w:t>
      </w:r>
    </w:p>
    <w:p w14:paraId="7EFCCECD" w14:textId="77777777" w:rsidR="0056298D" w:rsidRPr="0056298D" w:rsidRDefault="0056298D" w:rsidP="0056298D">
      <w:pPr>
        <w:rPr>
          <w:rFonts w:ascii="Arial" w:hAnsi="Arial" w:cs="Arial"/>
          <w:sz w:val="24"/>
          <w:szCs w:val="24"/>
        </w:rPr>
      </w:pPr>
    </w:p>
    <w:p w14:paraId="43967F17" w14:textId="77777777" w:rsidR="0056298D" w:rsidRPr="0056298D" w:rsidRDefault="0056298D" w:rsidP="0056298D">
      <w:pPr>
        <w:rPr>
          <w:rFonts w:ascii="Arial" w:hAnsi="Arial" w:cs="Arial"/>
          <w:sz w:val="24"/>
          <w:szCs w:val="24"/>
        </w:rPr>
      </w:pPr>
      <w:r w:rsidRPr="0056298D">
        <w:rPr>
          <w:rFonts w:ascii="Arial" w:hAnsi="Arial" w:cs="Arial"/>
          <w:sz w:val="24"/>
          <w:szCs w:val="24"/>
        </w:rPr>
        <w:t>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Knowledge Transfer Partnerships (KTPs) with industry). Opportunities to insure that the curriculum is inclusive occur in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selection of a real-world problem for a group case study in MA5500, a review topic in MA6550 and the dissertation topic in MA6910, allowing the students to customise the assessment to suit their own interests and background, enhancing inclusivity and giving the students a greater sense of ownership of their study.</w:t>
      </w:r>
    </w:p>
    <w:p w14:paraId="7F966F7E" w14:textId="77777777" w:rsidR="0056298D" w:rsidRPr="0056298D" w:rsidRDefault="0056298D" w:rsidP="0056298D">
      <w:pPr>
        <w:rPr>
          <w:rFonts w:ascii="Arial" w:hAnsi="Arial" w:cs="Arial"/>
          <w:sz w:val="24"/>
          <w:szCs w:val="24"/>
        </w:rPr>
      </w:pPr>
    </w:p>
    <w:p w14:paraId="4940225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This can be achieved using electronic support packages which generate a large pool of appropriate problems and give immediate feedback on performance or constructive hints if necessary. Students may repeat these as many times as they feel necessary until they are satisfied that they have mastered the skills and developed the confidence to perform well in summative assessments. This mode of study is introduced at the outset, for example through a package which is associated with the core text for the calculus-based modelling modules. Other examples include formative exercises designed to develop logical reasoning and rigorous analysis. </w:t>
      </w:r>
    </w:p>
    <w:p w14:paraId="3C716CD8" w14:textId="77777777" w:rsidR="0056298D" w:rsidRPr="0056298D" w:rsidRDefault="0056298D" w:rsidP="0056298D">
      <w:pPr>
        <w:rPr>
          <w:rFonts w:ascii="Arial" w:hAnsi="Arial" w:cs="Arial"/>
          <w:sz w:val="24"/>
          <w:szCs w:val="24"/>
        </w:rPr>
      </w:pPr>
    </w:p>
    <w:p w14:paraId="66697821"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Marking criteria are provided for all assessments as part of the assessment booklet at the beginning of the year for each module and care is taken to ensure that the language used in the assessment brief is jargon free, which is checked by the moderator, to ensure that the assessments are accessible.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14:paraId="773265C6" w14:textId="77777777" w:rsidR="0056298D" w:rsidRPr="0056298D" w:rsidRDefault="0056298D" w:rsidP="0056298D">
      <w:pPr>
        <w:rPr>
          <w:rFonts w:ascii="Arial" w:hAnsi="Arial" w:cs="Arial"/>
          <w:sz w:val="24"/>
          <w:szCs w:val="24"/>
        </w:rPr>
      </w:pPr>
    </w:p>
    <w:p w14:paraId="63774A53" w14:textId="77777777" w:rsidR="0056298D" w:rsidRPr="0056298D" w:rsidRDefault="0056298D" w:rsidP="0056298D">
      <w:pPr>
        <w:rPr>
          <w:rFonts w:ascii="Arial" w:hAnsi="Arial" w:cs="Arial"/>
          <w:sz w:val="24"/>
          <w:szCs w:val="24"/>
        </w:rPr>
      </w:pPr>
      <w:r w:rsidRPr="0056298D">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726B337B" w14:textId="77777777" w:rsidR="0056298D" w:rsidRPr="0056298D" w:rsidRDefault="0056298D" w:rsidP="0056298D">
      <w:pPr>
        <w:rPr>
          <w:rFonts w:ascii="Arial" w:hAnsi="Arial" w:cs="Arial"/>
          <w:sz w:val="24"/>
          <w:szCs w:val="24"/>
        </w:rPr>
      </w:pPr>
    </w:p>
    <w:p w14:paraId="15A2F404" w14:textId="77777777" w:rsidR="0056298D" w:rsidRPr="0056298D" w:rsidRDefault="0056298D" w:rsidP="0056298D">
      <w:pPr>
        <w:rPr>
          <w:rFonts w:ascii="Arial" w:hAnsi="Arial" w:cs="Arial"/>
          <w:sz w:val="24"/>
          <w:szCs w:val="24"/>
        </w:rPr>
      </w:pPr>
      <w:r w:rsidRPr="0056298D">
        <w:rPr>
          <w:rFonts w:ascii="Arial" w:hAnsi="Arial" w:cs="Arial"/>
          <w:sz w:val="24"/>
          <w:szCs w:val="24"/>
        </w:rPr>
        <w:t>A feature of this programme is that in comparison with many mathematics courses there are relatively few formal unseen, unsupported examinations. While examinations do have a role to play in testing an individual’s technical subject knowledge and ability to apply it to solve problems independently, there are other assessment methods which have possibly greater applicability to the work that graduates will subsequently undertake and which may be more appropriate tools for particular students. To assist students as they manage the transition to higher education there are no formal examinations at level 4. When examinations or tests are used many are ‘seen’, with students able to undertake relevant preparation in advance, and in some others students are allowed access to notes and/or to software packages to support them in the assessment.</w:t>
      </w:r>
    </w:p>
    <w:p w14:paraId="2777FA86" w14:textId="77777777" w:rsidR="0056298D" w:rsidRPr="0056298D" w:rsidRDefault="0056298D" w:rsidP="0056298D">
      <w:pPr>
        <w:rPr>
          <w:rFonts w:ascii="Arial" w:hAnsi="Arial" w:cs="Arial"/>
          <w:sz w:val="24"/>
          <w:szCs w:val="24"/>
        </w:rPr>
      </w:pPr>
    </w:p>
    <w:p w14:paraId="40D29B94" w14:textId="77777777" w:rsidR="0056298D" w:rsidRPr="0056298D" w:rsidRDefault="0056298D" w:rsidP="0056298D">
      <w:pPr>
        <w:rPr>
          <w:rFonts w:ascii="Arial" w:hAnsi="Arial" w:cs="Arial"/>
          <w:sz w:val="24"/>
          <w:szCs w:val="24"/>
        </w:rPr>
      </w:pPr>
      <w:r w:rsidRPr="0056298D">
        <w:rPr>
          <w:rFonts w:ascii="Arial" w:hAnsi="Arial" w:cs="Arial"/>
          <w:sz w:val="24"/>
          <w:szCs w:val="24"/>
        </w:rPr>
        <w:t>Feedback, in a variety of formats, provides students with guidance in developing skills which are both beneficial for future assessments and highly valued by employers. In some modules, where appropriate, coursework (formative and summative) involves students’ Personal Tutors (PTs), either following the successful model already used in mathematics where the PT sets the “topic” of a specific assignment or by utilising the PT as a conduit through which feedback is given.</w:t>
      </w:r>
    </w:p>
    <w:p w14:paraId="6AA75FBE" w14:textId="77777777" w:rsidR="0056298D" w:rsidRPr="0056298D" w:rsidRDefault="0056298D" w:rsidP="0056298D">
      <w:pPr>
        <w:rPr>
          <w:rFonts w:ascii="Arial" w:hAnsi="Arial" w:cs="Arial"/>
          <w:sz w:val="24"/>
          <w:szCs w:val="24"/>
        </w:rPr>
      </w:pPr>
    </w:p>
    <w:p w14:paraId="3210FA34"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In the final year every student undertakes a 30 credit research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505B723C" w14:textId="77777777" w:rsidR="0056298D" w:rsidRPr="0056298D" w:rsidRDefault="0056298D" w:rsidP="0056298D">
      <w:pPr>
        <w:rPr>
          <w:rFonts w:ascii="Arial" w:hAnsi="Arial" w:cs="Arial"/>
          <w:sz w:val="24"/>
          <w:szCs w:val="24"/>
        </w:rPr>
      </w:pPr>
    </w:p>
    <w:p w14:paraId="5F3A3D5D" w14:textId="77777777" w:rsidR="0056298D" w:rsidRPr="0056298D" w:rsidRDefault="0056298D" w:rsidP="0056298D">
      <w:pPr>
        <w:rPr>
          <w:rFonts w:ascii="Arial" w:hAnsi="Arial" w:cs="Arial"/>
          <w:sz w:val="24"/>
          <w:szCs w:val="24"/>
        </w:rPr>
      </w:pPr>
      <w:r w:rsidRPr="0056298D">
        <w:rPr>
          <w:rFonts w:ascii="Arial" w:hAnsi="Arial" w:cs="Arial"/>
          <w:sz w:val="24"/>
          <w:szCs w:val="24"/>
        </w:rPr>
        <w:t>In the programme as a whole, the following components are used in the assessment of the various modules:</w:t>
      </w:r>
    </w:p>
    <w:p w14:paraId="58510342"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Practical exercises: to assess students’ understanding and technical competence</w:t>
      </w:r>
    </w:p>
    <w:p w14:paraId="36F6D916"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lastRenderedPageBreak/>
        <w:t>Individual and group-based case studies: to assess ability to understand requirements, to provide solutions to realistic problems and to interact and work effectively with others as a contributing member of a team. The outcomes can be:</w:t>
      </w:r>
    </w:p>
    <w:p w14:paraId="36F3003A"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Written report, where the ability to communicate the relevant concepts, methods, results and conclusions effectively will be assessed.</w:t>
      </w:r>
    </w:p>
    <w:p w14:paraId="235C85BE"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Oral presentation, where the ability to summarise accurately and communicate clearly the key points from the work in a brief presentation will be assessed.</w:t>
      </w:r>
    </w:p>
    <w:p w14:paraId="2F83873E"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Poster presentation where information and results must be succinct and eye-catching.</w:t>
      </w:r>
    </w:p>
    <w:p w14:paraId="63E8185C"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Video, which may replicate features of oral presentations but allows advance preparation away from the audience (which may suit some students better).</w:t>
      </w:r>
    </w:p>
    <w:p w14:paraId="59FB5C29"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Article emphasising the ability to communicate with different audiences.</w:t>
      </w:r>
    </w:p>
    <w:p w14:paraId="1B0B6976" w14:textId="77777777"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Simulated client interactions: letters, quotations, etc.</w:t>
      </w:r>
    </w:p>
    <w:p w14:paraId="1FD9A22B"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Multiple choice or short answer questions: to assess competence in basic techniques and understanding of concepts.</w:t>
      </w:r>
    </w:p>
    <w:p w14:paraId="7B2F1E57"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coursework assignments: to assess ability to apply learned techniques to solve simple to medium difficulty problems and which may include a limited investigative component</w:t>
      </w:r>
    </w:p>
    <w:p w14:paraId="59ABDDD3"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end-of-module examinations: to assess overall breadth of knowledge and technical competence to provide concise and accurate solutions within restricted time</w:t>
      </w:r>
    </w:p>
    <w:p w14:paraId="3169C8FC" w14:textId="77777777"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or presentation. </w:t>
      </w:r>
    </w:p>
    <w:p w14:paraId="42504383" w14:textId="77777777" w:rsidR="0056298D" w:rsidRPr="0056298D" w:rsidRDefault="0056298D" w:rsidP="0056298D">
      <w:pPr>
        <w:rPr>
          <w:rFonts w:ascii="Arial" w:hAnsi="Arial" w:cs="Arial"/>
          <w:sz w:val="24"/>
          <w:szCs w:val="24"/>
        </w:rPr>
      </w:pPr>
    </w:p>
    <w:p w14:paraId="1C3ADBDF" w14:textId="77777777" w:rsidR="0056298D" w:rsidRPr="0056298D" w:rsidRDefault="0056298D" w:rsidP="0056298D">
      <w:pPr>
        <w:rPr>
          <w:rFonts w:ascii="Arial" w:hAnsi="Arial" w:cs="Arial"/>
          <w:sz w:val="24"/>
          <w:szCs w:val="24"/>
        </w:rPr>
      </w:pPr>
      <w:r w:rsidRPr="0056298D">
        <w:rPr>
          <w:rFonts w:ascii="Arial" w:hAnsi="Arial" w:cs="Arial"/>
          <w:sz w:val="24"/>
          <w:szCs w:val="24"/>
        </w:rPr>
        <w:t>At the beginning of each academic year there is a course team meeting at which the delivery of material and assessments is planned with a full calendar being constructed. This ensures:</w:t>
      </w:r>
    </w:p>
    <w:p w14:paraId="1911C757" w14:textId="77777777" w:rsidR="0056298D" w:rsidRPr="0056298D" w:rsidRDefault="0056298D" w:rsidP="0056298D">
      <w:pPr>
        <w:rPr>
          <w:rFonts w:ascii="Arial" w:hAnsi="Arial" w:cs="Arial"/>
          <w:sz w:val="24"/>
          <w:szCs w:val="24"/>
        </w:rPr>
      </w:pPr>
    </w:p>
    <w:p w14:paraId="5A191977"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that care is taken to avoid summative assessment bunching and thus student workloads are managed;</w:t>
      </w:r>
    </w:p>
    <w:p w14:paraId="0FF2C14D" w14:textId="77777777" w:rsidR="0056298D" w:rsidRPr="0056298D" w:rsidRDefault="0056298D" w:rsidP="0056298D">
      <w:pPr>
        <w:ind w:left="720"/>
        <w:rPr>
          <w:rFonts w:ascii="Arial" w:hAnsi="Arial" w:cs="Arial"/>
          <w:sz w:val="24"/>
          <w:szCs w:val="24"/>
        </w:rPr>
      </w:pPr>
    </w:p>
    <w:p w14:paraId="6EEE5CFE" w14:textId="77777777"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14:paraId="49727B0D" w14:textId="77777777" w:rsidR="0056298D" w:rsidRPr="0056298D" w:rsidRDefault="0056298D" w:rsidP="0056298D">
      <w:pPr>
        <w:rPr>
          <w:rFonts w:ascii="Arial" w:hAnsi="Arial" w:cs="Arial"/>
          <w:sz w:val="24"/>
          <w:szCs w:val="24"/>
        </w:rPr>
      </w:pPr>
    </w:p>
    <w:p w14:paraId="47E7887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mathematics in the real world, throughout their course. For example basic team-working, investigative, researching and (informal) communication skills are introduced, developed and facilitated through group work, particularly in the Professional Practice modules, tackling formative exercises together. Students are also introduced to the professional environment surrounding their area of study alongside considerations of </w:t>
      </w:r>
      <w:r w:rsidRPr="0056298D">
        <w:rPr>
          <w:rFonts w:ascii="Arial" w:hAnsi="Arial" w:cs="Arial"/>
          <w:sz w:val="24"/>
          <w:szCs w:val="24"/>
        </w:rPr>
        <w:lastRenderedPageBreak/>
        <w:t xml:space="preserve">ethical behaviour and responsibility. These themes are reinforced with professional development opportunities tailored for each programme level and delivered by colleagues from Student Achievement and KU Talent. Furthermore, all students explore group case studies for mathematical and statistical modelling,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14:paraId="186A7EBE" w14:textId="77777777" w:rsidR="0056298D" w:rsidRPr="0056298D" w:rsidRDefault="0056298D" w:rsidP="0056298D">
      <w:pPr>
        <w:rPr>
          <w:rFonts w:ascii="Arial" w:hAnsi="Arial" w:cs="Arial"/>
          <w:sz w:val="24"/>
          <w:szCs w:val="24"/>
        </w:rPr>
      </w:pPr>
    </w:p>
    <w:p w14:paraId="488D0621" w14:textId="77777777" w:rsidR="0056298D" w:rsidRPr="0056298D" w:rsidRDefault="0056298D" w:rsidP="0056298D">
      <w:pPr>
        <w:spacing w:after="120"/>
        <w:rPr>
          <w:rFonts w:ascii="Arial" w:hAnsi="Arial" w:cs="Arial"/>
          <w:sz w:val="24"/>
          <w:szCs w:val="24"/>
        </w:rPr>
      </w:pPr>
      <w:r w:rsidRPr="0056298D">
        <w:rPr>
          <w:rFonts w:ascii="Arial" w:hAnsi="Arial" w:cs="Arial"/>
          <w:sz w:val="24"/>
          <w:szCs w:val="24"/>
        </w:rPr>
        <w:t>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14:paraId="65310849" w14:textId="77777777" w:rsidR="0056298D" w:rsidRPr="0056298D" w:rsidRDefault="0056298D" w:rsidP="0056298D">
      <w:pPr>
        <w:rPr>
          <w:rFonts w:ascii="Arial" w:hAnsi="Arial" w:cs="Arial"/>
          <w:sz w:val="24"/>
          <w:szCs w:val="24"/>
        </w:rPr>
      </w:pPr>
    </w:p>
    <w:p w14:paraId="2517D2BB"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Support for Students and their Learning</w:t>
      </w:r>
    </w:p>
    <w:p w14:paraId="1DFC0D3A" w14:textId="77777777" w:rsidR="0056298D" w:rsidRPr="0056298D" w:rsidRDefault="0056298D" w:rsidP="0056298D">
      <w:pPr>
        <w:rPr>
          <w:rFonts w:ascii="Arial" w:hAnsi="Arial" w:cs="Arial"/>
          <w:i/>
          <w:sz w:val="24"/>
          <w:szCs w:val="24"/>
        </w:rPr>
      </w:pPr>
    </w:p>
    <w:p w14:paraId="699433DF"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at the heart of everything we do and supporting their well-being and success is a top priority. The staff team has a long-standing reputation for providing a supportive learning environment for students as confirmed by current and former students in a recent review. To ensure access for all students to staff members the Department adopts effectively an ‘open-door’ policy in addition to published office hours when lecturers are guaranteed to be available. Furthermore, some of the staff ‘office hours’ are offered in the MathsAid centre to remove the potential ‘barrier of the office door’ which may represent a particular obstacle to students from some backgrounds. </w:t>
      </w:r>
    </w:p>
    <w:p w14:paraId="7596EEFD" w14:textId="77777777" w:rsidR="0056298D" w:rsidRPr="0056298D" w:rsidRDefault="0056298D" w:rsidP="0056298D">
      <w:pPr>
        <w:rPr>
          <w:rFonts w:ascii="Arial" w:hAnsi="Arial" w:cs="Arial"/>
          <w:sz w:val="24"/>
          <w:szCs w:val="24"/>
        </w:rPr>
      </w:pPr>
    </w:p>
    <w:p w14:paraId="3A5B5F37" w14:textId="77777777" w:rsidR="0056298D" w:rsidRPr="0056298D" w:rsidRDefault="0056298D" w:rsidP="0056298D">
      <w:pPr>
        <w:rPr>
          <w:rFonts w:ascii="Arial" w:hAnsi="Arial" w:cs="Arial"/>
          <w:sz w:val="24"/>
          <w:szCs w:val="24"/>
        </w:rPr>
      </w:pPr>
      <w:r w:rsidRPr="0056298D">
        <w:rPr>
          <w:rFonts w:ascii="Arial" w:hAnsi="Arial" w:cs="Arial"/>
          <w:sz w:val="24"/>
          <w:szCs w:val="24"/>
        </w:rPr>
        <w:t>In terms of formal mechanisms students are supported by a highly qualified team of academic staff which includes individuals with the following roles:</w:t>
      </w:r>
    </w:p>
    <w:p w14:paraId="5E608BD5"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Course Director to help students understand the programme structure </w:t>
      </w:r>
    </w:p>
    <w:p w14:paraId="38E155D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Module Leader for each module </w:t>
      </w:r>
    </w:p>
    <w:p w14:paraId="37A66BA0"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Personal Tutor to provide academic and personal support</w:t>
      </w:r>
    </w:p>
    <w:p w14:paraId="067BA927" w14:textId="77777777" w:rsidR="0056298D" w:rsidRPr="0056298D" w:rsidRDefault="0056298D" w:rsidP="0056298D">
      <w:pPr>
        <w:adjustRightInd w:val="0"/>
        <w:spacing w:after="30"/>
        <w:rPr>
          <w:rFonts w:ascii="Arial" w:hAnsi="Arial" w:cs="Arial"/>
          <w:sz w:val="24"/>
          <w:szCs w:val="24"/>
        </w:rPr>
      </w:pPr>
    </w:p>
    <w:p w14:paraId="5114F058" w14:textId="77777777" w:rsidR="0056298D" w:rsidRPr="0056298D" w:rsidRDefault="0056298D" w:rsidP="0056298D">
      <w:pPr>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Level 4 students are supported by a Level 5 student as an Academic Mentor.</w:t>
      </w:r>
    </w:p>
    <w:p w14:paraId="2B553C22"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7FF0A7DC"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Additional support is provided by the following:</w:t>
      </w:r>
    </w:p>
    <w:p w14:paraId="4E649603"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Placement specialists within the KU Talent team to give general advice on placements (and a placement tutor to support students during the placement)</w:t>
      </w:r>
    </w:p>
    <w:p w14:paraId="03DBCAE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Technical support to advise students on IT and the use of software </w:t>
      </w:r>
    </w:p>
    <w:p w14:paraId="2204DE23"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Library (learning Resource Centres are available on each campus)</w:t>
      </w:r>
    </w:p>
    <w:p w14:paraId="2FCA97BE"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designated programme administrator.</w:t>
      </w:r>
    </w:p>
    <w:p w14:paraId="0A2C2241" w14:textId="77777777"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English language support for international students.</w:t>
      </w:r>
    </w:p>
    <w:p w14:paraId="5A2ABD00"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34A19B57"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lastRenderedPageBreak/>
        <w:t>Matters outside the academic arena are supported by:</w:t>
      </w:r>
    </w:p>
    <w:p w14:paraId="36D1397D"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Student support facilities that provide advice on issues such as finance, regulations, legal matters, accommodation, international student support etc. </w:t>
      </w:r>
    </w:p>
    <w:p w14:paraId="139744EF"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Disability and dyslexia student support </w:t>
      </w:r>
    </w:p>
    <w:p w14:paraId="2D3C341B"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substantial Study Skills Centre that provides academic skills support</w:t>
      </w:r>
    </w:p>
    <w:p w14:paraId="79A7BAE2" w14:textId="77777777"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KU Talent (Careers and Employability Service)</w:t>
      </w:r>
    </w:p>
    <w:p w14:paraId="32B9707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The Union of Kingston Students </w:t>
      </w:r>
    </w:p>
    <w:p w14:paraId="0F1BF1D4"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 induction week at the beginning of each new academic session</w:t>
      </w:r>
    </w:p>
    <w:p w14:paraId="3E1903C5"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Staff Student Consultative Committee</w:t>
      </w:r>
    </w:p>
    <w:p w14:paraId="60B2676B"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virtual learning environment (VLE) available on the university’s intranet called Canvas</w:t>
      </w:r>
    </w:p>
    <w:p w14:paraId="37365F52" w14:textId="77777777"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And the University provides a facility whereby students can email, or phone a designated number to get instant help on a variety of issues.</w:t>
      </w:r>
    </w:p>
    <w:p w14:paraId="3BF39266"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0A442315" w14:textId="77777777" w:rsidR="0056298D" w:rsidRPr="0056298D" w:rsidRDefault="0056298D" w:rsidP="0056298D">
      <w:pPr>
        <w:rPr>
          <w:rFonts w:ascii="Arial" w:hAnsi="Arial" w:cs="Arial"/>
          <w:color w:val="000000"/>
          <w:sz w:val="24"/>
          <w:szCs w:val="24"/>
          <w:lang w:eastAsia="en-GB"/>
        </w:rPr>
      </w:pPr>
      <w:r w:rsidRPr="0056298D">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56298D">
        <w:rPr>
          <w:rFonts w:ascii="Arial" w:hAnsi="Arial" w:cs="Arial"/>
          <w:color w:val="000000"/>
          <w:sz w:val="24"/>
          <w:szCs w:val="24"/>
          <w:lang w:eastAsia="en-GB"/>
        </w:rPr>
        <w:t>The students are introduced to all the above mechanisms during induction sessions at the beginning of each new academic year. It is here that the level 4 students first encounter the computer network, which includes their personal access to the Canvas system and how to use it as a learning environment. They are also encouraged to make use of the substantial SEC Academic Study Skills Centre (SASC), an important resource that provides additional help across a range of academic skills (including writing and study strategies) and the MathsAid support facility.</w:t>
      </w:r>
    </w:p>
    <w:p w14:paraId="73028FCD" w14:textId="77777777" w:rsidR="0056298D" w:rsidRPr="0056298D" w:rsidRDefault="0056298D" w:rsidP="0056298D">
      <w:pPr>
        <w:autoSpaceDE w:val="0"/>
        <w:autoSpaceDN w:val="0"/>
        <w:adjustRightInd w:val="0"/>
        <w:rPr>
          <w:rFonts w:ascii="Arial" w:hAnsi="Arial" w:cs="Arial"/>
          <w:color w:val="000000"/>
          <w:sz w:val="24"/>
          <w:szCs w:val="24"/>
          <w:lang w:eastAsia="en-GB"/>
        </w:rPr>
      </w:pPr>
    </w:p>
    <w:p w14:paraId="4453ADFF"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Students are expected to be involved in the development of their programme. On an individual level they have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At a higher level students can enhance many aspects of the curriculum and its delivery (as well as their own personal development) by participating in SADRAS (Student Academic Development Research Associate Scheme) projects.</w:t>
      </w:r>
    </w:p>
    <w:p w14:paraId="5946F9A9"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12E4A310"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14:paraId="6850480B" w14:textId="77777777" w:rsidR="0056298D" w:rsidRPr="0056298D" w:rsidRDefault="0056298D" w:rsidP="0056298D">
      <w:pPr>
        <w:autoSpaceDE w:val="0"/>
        <w:autoSpaceDN w:val="0"/>
        <w:adjustRightInd w:val="0"/>
        <w:spacing w:after="30"/>
        <w:rPr>
          <w:rFonts w:ascii="Arial" w:hAnsi="Arial" w:cs="Arial"/>
          <w:color w:val="000000"/>
          <w:sz w:val="24"/>
          <w:szCs w:val="24"/>
          <w:lang w:eastAsia="en-GB"/>
        </w:rPr>
      </w:pPr>
    </w:p>
    <w:p w14:paraId="6AE8C6C7"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Students are assigned a member of the mathematics academic staff as Personal Tutor (PT) who they first meet in Welcome Week for an introductory meeting where the PT contact is initiated and the following procedure introduced.</w:t>
      </w:r>
    </w:p>
    <w:p w14:paraId="7F1EB900" w14:textId="77777777" w:rsidR="0056298D" w:rsidRPr="0056298D" w:rsidRDefault="0056298D" w:rsidP="0056298D">
      <w:pPr>
        <w:pStyle w:val="PlainText"/>
        <w:rPr>
          <w:rFonts w:ascii="Arial" w:hAnsi="Arial" w:cs="Arial"/>
          <w:b/>
          <w:bCs/>
          <w:i/>
          <w:iCs/>
          <w:sz w:val="24"/>
          <w:szCs w:val="24"/>
        </w:rPr>
      </w:pPr>
    </w:p>
    <w:p w14:paraId="58AC26D1"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Level 4 [settling in and building confidence]</w:t>
      </w:r>
    </w:p>
    <w:p w14:paraId="5F59F677"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19512B91"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5A012893"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One of the core modules (MA4500) sets a tutor group assignment on a mathematical topic, providing a further opportunity for student collaboration and interaction of the PT staff member with the students when discussing feedback on the assessment. This will enhance engagement and cooperation as the students will already know one another and have experience working together from the first week.</w:t>
      </w:r>
    </w:p>
    <w:p w14:paraId="797E7381" w14:textId="77777777" w:rsidR="0056298D" w:rsidRPr="0056298D" w:rsidRDefault="0056298D" w:rsidP="0056298D">
      <w:pPr>
        <w:pStyle w:val="PlainText"/>
        <w:spacing w:after="120"/>
        <w:rPr>
          <w:rFonts w:ascii="Arial" w:hAnsi="Arial" w:cs="Arial"/>
          <w:color w:val="000000"/>
          <w:sz w:val="24"/>
          <w:szCs w:val="24"/>
        </w:rPr>
      </w:pPr>
      <w:r w:rsidRPr="0056298D">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3220F7B" w14:textId="77777777" w:rsidR="0056298D" w:rsidRPr="0056298D" w:rsidRDefault="0056298D" w:rsidP="0056298D">
      <w:pPr>
        <w:autoSpaceDE w:val="0"/>
        <w:autoSpaceDN w:val="0"/>
        <w:adjustRightInd w:val="0"/>
        <w:spacing w:after="120"/>
        <w:rPr>
          <w:rFonts w:ascii="Arial" w:hAnsi="Arial" w:cs="Arial"/>
          <w:color w:val="000000"/>
          <w:sz w:val="24"/>
          <w:szCs w:val="24"/>
          <w:lang w:eastAsia="en-GB"/>
        </w:rPr>
      </w:pPr>
      <w:r w:rsidRPr="0056298D">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56298D">
        <w:rPr>
          <w:rFonts w:ascii="Arial" w:hAnsi="Arial" w:cs="Arial"/>
          <w:color w:val="000000"/>
          <w:sz w:val="24"/>
          <w:szCs w:val="24"/>
          <w:lang w:eastAsia="en-GB"/>
        </w:rPr>
        <w:t>Where problems exist, both PTs and the module team(s) will direct students to MathsAid and/or SASC as appropriate.</w:t>
      </w:r>
    </w:p>
    <w:p w14:paraId="4CB89FA6" w14:textId="77777777" w:rsidR="0056298D" w:rsidRPr="0056298D" w:rsidRDefault="0056298D" w:rsidP="0056298D">
      <w:pPr>
        <w:pStyle w:val="PlainText"/>
        <w:spacing w:after="120"/>
        <w:rPr>
          <w:rFonts w:ascii="Arial" w:hAnsi="Arial" w:cs="Arial"/>
          <w:b/>
          <w:bCs/>
          <w:iCs/>
          <w:sz w:val="24"/>
          <w:szCs w:val="24"/>
        </w:rPr>
      </w:pPr>
    </w:p>
    <w:p w14:paraId="61D18576"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5 [‘stepping it up’ and broadening horizons]</w:t>
      </w:r>
    </w:p>
    <w:p w14:paraId="3DF9EEC3"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38498216"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77105843" w14:textId="77777777" w:rsidR="0056298D" w:rsidRPr="0056298D" w:rsidRDefault="0056298D" w:rsidP="0056298D">
      <w:pPr>
        <w:pStyle w:val="PlainText"/>
        <w:spacing w:after="120"/>
        <w:rPr>
          <w:rFonts w:ascii="Arial" w:hAnsi="Arial" w:cs="Arial"/>
          <w:b/>
          <w:bCs/>
          <w:i/>
          <w:iCs/>
          <w:sz w:val="24"/>
          <w:szCs w:val="24"/>
        </w:rPr>
      </w:pPr>
    </w:p>
    <w:p w14:paraId="4916ED1D" w14:textId="77777777" w:rsidR="0056298D" w:rsidRPr="0056298D" w:rsidRDefault="0056298D" w:rsidP="0056298D">
      <w:pPr>
        <w:pStyle w:val="Heading3"/>
        <w:rPr>
          <w:rFonts w:ascii="Arial" w:hAnsi="Arial" w:cs="Arial"/>
          <w:sz w:val="24"/>
          <w:szCs w:val="24"/>
        </w:rPr>
      </w:pPr>
      <w:r w:rsidRPr="0056298D">
        <w:rPr>
          <w:rFonts w:ascii="Arial" w:hAnsi="Arial" w:cs="Arial"/>
          <w:sz w:val="24"/>
          <w:szCs w:val="24"/>
        </w:rPr>
        <w:t>Level 6 [maximising success and moving on]</w:t>
      </w:r>
    </w:p>
    <w:p w14:paraId="0F93453C"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final year the focus shifts to graduation and employability and the PT scheme uses the capstone project module to promote PT-style discussions alongside regular </w:t>
      </w:r>
      <w:r w:rsidRPr="0056298D">
        <w:rPr>
          <w:rFonts w:ascii="Arial" w:hAnsi="Arial" w:cs="Arial"/>
          <w:sz w:val="24"/>
          <w:szCs w:val="24"/>
        </w:rPr>
        <w:lastRenderedPageBreak/>
        <w:t>project meetings (the supervisor is appointed as a second tutor and typically takes on the bulk of the PT role).</w:t>
      </w:r>
    </w:p>
    <w:p w14:paraId="1FD3BE27"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1932B038" w14:textId="77777777"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sidRPr="0056298D">
        <w:rPr>
          <w:rFonts w:ascii="Arial" w:hAnsi="Arial" w:cs="Arial"/>
          <w:i/>
          <w:sz w:val="24"/>
          <w:szCs w:val="24"/>
        </w:rPr>
        <w:t>cv</w:t>
      </w:r>
      <w:r w:rsidRPr="0056298D">
        <w:rPr>
          <w:rFonts w:ascii="Arial" w:hAnsi="Arial" w:cs="Arial"/>
          <w:sz w:val="24"/>
          <w:szCs w:val="24"/>
        </w:rPr>
        <w:t xml:space="preserve"> and at interview.</w:t>
      </w:r>
    </w:p>
    <w:p w14:paraId="489F03D9" w14:textId="77777777" w:rsidR="0056298D" w:rsidRPr="0056298D" w:rsidRDefault="0056298D" w:rsidP="0056298D">
      <w:pPr>
        <w:rPr>
          <w:rFonts w:ascii="Arial" w:hAnsi="Arial" w:cs="Arial"/>
          <w:sz w:val="24"/>
          <w:szCs w:val="24"/>
        </w:rPr>
      </w:pPr>
    </w:p>
    <w:p w14:paraId="17637BD1"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Ensuring and Enhancing the Quality of the Course</w:t>
      </w:r>
    </w:p>
    <w:p w14:paraId="5E91CE8D" w14:textId="77777777" w:rsidR="0056298D" w:rsidRPr="0056298D" w:rsidRDefault="0056298D" w:rsidP="0056298D">
      <w:pPr>
        <w:rPr>
          <w:rFonts w:ascii="Arial" w:hAnsi="Arial" w:cs="Arial"/>
          <w:sz w:val="24"/>
          <w:szCs w:val="24"/>
        </w:rPr>
      </w:pPr>
    </w:p>
    <w:p w14:paraId="1AADD7F5" w14:textId="77777777" w:rsidR="0056298D" w:rsidRPr="0056298D" w:rsidRDefault="0056298D" w:rsidP="0056298D">
      <w:pPr>
        <w:rPr>
          <w:rFonts w:ascii="Arial" w:hAnsi="Arial" w:cs="Arial"/>
          <w:sz w:val="24"/>
          <w:szCs w:val="24"/>
        </w:rPr>
      </w:pPr>
      <w:r w:rsidRPr="0056298D">
        <w:rPr>
          <w:rFonts w:ascii="Arial" w:hAnsi="Arial" w:cs="Arial"/>
          <w:sz w:val="24"/>
          <w:szCs w:val="24"/>
        </w:rPr>
        <w:t>The University has several methods for evaluating and improving the quality and standards of its provision.  These include:</w:t>
      </w:r>
    </w:p>
    <w:p w14:paraId="1A429897" w14:textId="77777777" w:rsidR="0056298D" w:rsidRPr="0056298D" w:rsidRDefault="0056298D" w:rsidP="0056298D">
      <w:pPr>
        <w:ind w:left="360"/>
        <w:rPr>
          <w:rFonts w:ascii="Arial" w:hAnsi="Arial" w:cs="Arial"/>
          <w:sz w:val="24"/>
          <w:szCs w:val="24"/>
        </w:rPr>
      </w:pPr>
    </w:p>
    <w:p w14:paraId="07E49062"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External examiners</w:t>
      </w:r>
    </w:p>
    <w:p w14:paraId="6683A391"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Boards of study with student representation</w:t>
      </w:r>
    </w:p>
    <w:p w14:paraId="6326D2B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Annual review and development</w:t>
      </w:r>
    </w:p>
    <w:p w14:paraId="636E4C3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Periodic review undertaken at subject level which links to periodic re-accreditation by the IMA</w:t>
      </w:r>
    </w:p>
    <w:p w14:paraId="196E810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Student evaluation</w:t>
      </w:r>
    </w:p>
    <w:p w14:paraId="3F5868A5" w14:textId="77777777"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Moderation policies</w:t>
      </w:r>
    </w:p>
    <w:p w14:paraId="3DB354E3" w14:textId="77777777" w:rsidR="0056298D" w:rsidRPr="0056298D" w:rsidRDefault="0056298D" w:rsidP="0056298D">
      <w:pPr>
        <w:rPr>
          <w:rFonts w:ascii="Arial" w:hAnsi="Arial" w:cs="Arial"/>
          <w:sz w:val="24"/>
          <w:szCs w:val="24"/>
        </w:rPr>
      </w:pPr>
    </w:p>
    <w:p w14:paraId="23CC653A" w14:textId="77777777" w:rsidR="0056298D" w:rsidRPr="0056298D" w:rsidRDefault="0056298D" w:rsidP="0056298D">
      <w:pPr>
        <w:rPr>
          <w:rFonts w:ascii="Arial" w:hAnsi="Arial" w:cs="Arial"/>
          <w:sz w:val="24"/>
          <w:szCs w:val="24"/>
        </w:rPr>
      </w:pPr>
    </w:p>
    <w:p w14:paraId="735436F6"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Employability Statement </w:t>
      </w:r>
    </w:p>
    <w:p w14:paraId="00CD73DB" w14:textId="77777777" w:rsidR="0056298D" w:rsidRPr="0056298D" w:rsidRDefault="0056298D" w:rsidP="0056298D">
      <w:pPr>
        <w:rPr>
          <w:rFonts w:ascii="Arial" w:hAnsi="Arial" w:cs="Arial"/>
          <w:sz w:val="24"/>
          <w:szCs w:val="24"/>
        </w:rPr>
      </w:pPr>
    </w:p>
    <w:p w14:paraId="64E24F0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Mathematics degrees are among the most versatile, and enable graduates to find employment in a globally wide spectrum of careers ranging from banking and insurance through modelling large scale industrial problems to education and cutting edge research at the forefront of science and technology. Mathematics provides students with skills that would help them to find variety of high paid jobs. Recent graduates from our mathematics based courses have found employment with large organisations such as GlaxoSmithKline, Allianz Insurance, Axa Investments, Barclays, BUPA, Ernst &amp; Young, Goldman Sachs, IBM, Office for National Statistics, Oracle, Statistics Canada and in teaching as well as with a host of smaller companies. Of course many graduates have pursued postgraduate study at institutions including LSE, UCL, Manchester, Southampton and Cambridge as well as at Kingston. </w:t>
      </w:r>
    </w:p>
    <w:p w14:paraId="58FEC1C5" w14:textId="77777777" w:rsidR="0056298D" w:rsidRPr="0056298D" w:rsidRDefault="0056298D" w:rsidP="0056298D">
      <w:pPr>
        <w:rPr>
          <w:rFonts w:ascii="Arial" w:hAnsi="Arial" w:cs="Arial"/>
          <w:sz w:val="24"/>
          <w:szCs w:val="24"/>
        </w:rPr>
      </w:pPr>
    </w:p>
    <w:p w14:paraId="405C7C08"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Our curriculum is largely applied in nature with many case studies chosen for their topicality and relevance to industry, such as the spread of a contagious disease, </w:t>
      </w:r>
      <w:r w:rsidRPr="0056298D">
        <w:rPr>
          <w:rFonts w:ascii="Arial" w:hAnsi="Arial" w:cs="Arial"/>
          <w:sz w:val="24"/>
          <w:szCs w:val="24"/>
        </w:rPr>
        <w:lastRenderedPageBreak/>
        <w:t>measuring air quality, and stock market volatility. Working on such case studies, typically in teams, gives students experience of applying their mathematical techniques to analyse open ended problems with complex solutions and presenting their findings, including any limitations or uncertainty, in a professional manner. This mirrors the experience of mathematicians working in industry and commerce. In preparation for their future employment, we make extensive use of industry standard software such as Matlab, Maple and SAS throughout the course. To further set the course material in context, as well as to inspire our students, practitioners from industry are invited to give guest lectures. Throughout the course students develop communication and interpersonal skills, learn time management and the value of prioritising and planning by involvement in the learning activities outlined in section F.</w:t>
      </w:r>
    </w:p>
    <w:p w14:paraId="370F141A" w14:textId="77777777" w:rsidR="0056298D" w:rsidRPr="0056298D" w:rsidRDefault="0056298D" w:rsidP="0056298D">
      <w:pPr>
        <w:rPr>
          <w:rFonts w:ascii="Arial" w:hAnsi="Arial" w:cs="Arial"/>
          <w:sz w:val="24"/>
          <w:szCs w:val="24"/>
        </w:rPr>
      </w:pPr>
    </w:p>
    <w:p w14:paraId="5882F11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aspirations. This is fostered through the strand of professional environments modules built into the programme from the start. During these modules, students experience a transition from guided learning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3267589E" w14:textId="77777777" w:rsidR="0056298D" w:rsidRPr="0056298D" w:rsidRDefault="0056298D" w:rsidP="0056298D">
      <w:pPr>
        <w:rPr>
          <w:rFonts w:ascii="Arial" w:hAnsi="Arial" w:cs="Arial"/>
          <w:sz w:val="24"/>
          <w:szCs w:val="24"/>
        </w:rPr>
      </w:pPr>
    </w:p>
    <w:p w14:paraId="41BF82C2"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w:t>
      </w:r>
      <w:r w:rsidRPr="0056298D">
        <w:rPr>
          <w:rFonts w:ascii="Arial" w:hAnsi="Arial" w:cs="Arial"/>
          <w:sz w:val="24"/>
          <w:szCs w:val="24"/>
        </w:rPr>
        <w:lastRenderedPageBreak/>
        <w:t xml:space="preserve">Level 6 option choices and project topic, students are guided by their Course Director and Personal Tutor regarding what possible choices best suit their career aspirations. </w:t>
      </w:r>
    </w:p>
    <w:p w14:paraId="6B0832C0" w14:textId="77777777" w:rsidR="0056298D" w:rsidRPr="0056298D" w:rsidRDefault="0056298D" w:rsidP="0056298D">
      <w:pPr>
        <w:rPr>
          <w:rFonts w:ascii="Arial" w:hAnsi="Arial" w:cs="Arial"/>
          <w:sz w:val="24"/>
          <w:szCs w:val="24"/>
        </w:rPr>
      </w:pPr>
    </w:p>
    <w:p w14:paraId="348FEDA1" w14:textId="77777777" w:rsidR="0056298D" w:rsidRPr="0056298D" w:rsidRDefault="0056298D" w:rsidP="0056298D">
      <w:pPr>
        <w:rPr>
          <w:rFonts w:ascii="Arial" w:hAnsi="Arial" w:cs="Arial"/>
          <w:sz w:val="24"/>
          <w:szCs w:val="24"/>
        </w:rPr>
      </w:pPr>
      <w:r w:rsidRPr="0056298D">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109C1953" w14:textId="77777777" w:rsidR="0056298D" w:rsidRPr="0056298D" w:rsidRDefault="0056298D" w:rsidP="0056298D">
      <w:pPr>
        <w:rPr>
          <w:rFonts w:ascii="Arial" w:hAnsi="Arial" w:cs="Arial"/>
          <w:sz w:val="24"/>
          <w:szCs w:val="24"/>
        </w:rPr>
      </w:pPr>
    </w:p>
    <w:p w14:paraId="4F8444D7" w14:textId="77777777" w:rsidR="0056298D" w:rsidRPr="0056298D" w:rsidRDefault="0056298D" w:rsidP="0056298D">
      <w:pPr>
        <w:rPr>
          <w:rFonts w:ascii="Arial" w:hAnsi="Arial" w:cs="Arial"/>
          <w:sz w:val="24"/>
          <w:szCs w:val="24"/>
        </w:rPr>
      </w:pPr>
      <w:r w:rsidRPr="0056298D">
        <w:rPr>
          <w:rFonts w:ascii="Arial" w:hAnsi="Arial" w:cs="Arial"/>
          <w:sz w:val="24"/>
          <w:szCs w:val="24"/>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56298D">
        <w:rPr>
          <w:rFonts w:ascii="Arial" w:hAnsi="Arial" w:cs="Arial"/>
          <w:i/>
          <w:sz w:val="24"/>
          <w:szCs w:val="24"/>
        </w:rPr>
        <w:t>e.g.</w:t>
      </w:r>
      <w:r w:rsidRPr="0056298D">
        <w:rPr>
          <w:rFonts w:ascii="Arial" w:hAnsi="Arial" w:cs="Arial"/>
          <w:sz w:val="24"/>
          <w:szCs w:val="24"/>
        </w:rPr>
        <w:t xml:space="preserve"> as student representatives on the Staff Student Consultative Committee,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2051D515" w14:textId="77777777" w:rsidR="0056298D" w:rsidRPr="0056298D" w:rsidRDefault="0056298D" w:rsidP="0056298D">
      <w:pPr>
        <w:ind w:left="360"/>
        <w:rPr>
          <w:rFonts w:ascii="Arial" w:hAnsi="Arial" w:cs="Arial"/>
          <w:sz w:val="24"/>
          <w:szCs w:val="24"/>
        </w:rPr>
      </w:pPr>
    </w:p>
    <w:p w14:paraId="7E684C75" w14:textId="77777777" w:rsidR="0056298D" w:rsidRPr="0056298D" w:rsidRDefault="0056298D" w:rsidP="0056298D">
      <w:pPr>
        <w:rPr>
          <w:rFonts w:ascii="Arial" w:hAnsi="Arial" w:cs="Arial"/>
          <w:sz w:val="24"/>
          <w:szCs w:val="24"/>
        </w:rPr>
      </w:pPr>
      <w:r w:rsidRPr="0056298D">
        <w:rPr>
          <w:rFonts w:ascii="Arial" w:hAnsi="Arial" w:cs="Arial"/>
          <w:sz w:val="24"/>
          <w:szCs w:val="24"/>
        </w:rPr>
        <w:t>The Department maintains close links with the Institute of Mathematics and its Applications and the Royal Statistical Society (RSS), and encourages our students to become members of these bodies to assist with their continuing professional development throughout their careers. We host annually the RSS “Schools Lecture” (now called “William Guy Lecture”), with help from the School’s Student Ambassadors. This brings A-Level students from local schools into the faculty for a taste of the university environment and an academic lecture on a popular and accessible statistics topic that is designed by the RSS to highlight the wide range of careers open to statisticians.</w:t>
      </w:r>
    </w:p>
    <w:p w14:paraId="024A2FCD" w14:textId="77777777" w:rsidR="0056298D" w:rsidRPr="0056298D" w:rsidRDefault="0056298D" w:rsidP="0056298D">
      <w:pPr>
        <w:rPr>
          <w:rFonts w:ascii="Arial" w:hAnsi="Arial" w:cs="Arial"/>
          <w:sz w:val="24"/>
          <w:szCs w:val="24"/>
        </w:rPr>
      </w:pPr>
    </w:p>
    <w:p w14:paraId="7318725C" w14:textId="77777777" w:rsidR="0056298D" w:rsidRPr="0056298D" w:rsidRDefault="0056298D" w:rsidP="0056298D">
      <w:pPr>
        <w:ind w:left="360"/>
        <w:rPr>
          <w:rFonts w:ascii="Arial" w:hAnsi="Arial" w:cs="Arial"/>
          <w:sz w:val="24"/>
          <w:szCs w:val="24"/>
        </w:rPr>
      </w:pPr>
    </w:p>
    <w:p w14:paraId="0BE817AF"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Approved Variants from the Undergraduate or Postgraduate Regulations </w:t>
      </w:r>
    </w:p>
    <w:p w14:paraId="61E13A1D" w14:textId="77777777" w:rsidR="0056298D" w:rsidRPr="0056298D" w:rsidRDefault="0056298D" w:rsidP="0056298D">
      <w:pPr>
        <w:rPr>
          <w:rFonts w:ascii="Arial" w:hAnsi="Arial" w:cs="Arial"/>
          <w:sz w:val="24"/>
          <w:szCs w:val="24"/>
        </w:rPr>
      </w:pPr>
      <w:r w:rsidRPr="0056298D">
        <w:rPr>
          <w:rFonts w:ascii="Arial" w:hAnsi="Arial" w:cs="Arial"/>
          <w:sz w:val="24"/>
          <w:szCs w:val="24"/>
        </w:rPr>
        <w:t>None.</w:t>
      </w:r>
    </w:p>
    <w:p w14:paraId="187F4474" w14:textId="77777777" w:rsidR="0056298D" w:rsidRPr="0056298D" w:rsidRDefault="0056298D" w:rsidP="0056298D">
      <w:pPr>
        <w:rPr>
          <w:rFonts w:ascii="Arial" w:hAnsi="Arial" w:cs="Arial"/>
          <w:sz w:val="24"/>
          <w:szCs w:val="24"/>
        </w:rPr>
      </w:pPr>
    </w:p>
    <w:p w14:paraId="6571C86A" w14:textId="77777777"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Other sources of information that you may wish to consult</w:t>
      </w:r>
    </w:p>
    <w:p w14:paraId="59228623" w14:textId="77777777" w:rsidR="0056298D" w:rsidRPr="0056298D" w:rsidRDefault="0056298D" w:rsidP="0056298D">
      <w:pPr>
        <w:rPr>
          <w:rFonts w:ascii="Arial" w:hAnsi="Arial" w:cs="Arial"/>
          <w:sz w:val="24"/>
          <w:szCs w:val="24"/>
        </w:rPr>
      </w:pPr>
      <w:r w:rsidRPr="0056298D">
        <w:rPr>
          <w:rFonts w:ascii="Arial" w:hAnsi="Arial" w:cs="Arial"/>
          <w:sz w:val="24"/>
          <w:szCs w:val="24"/>
        </w:rPr>
        <w:lastRenderedPageBreak/>
        <w:t xml:space="preserve">The subject benchmark statement for Mathematics Statistics and Operational Research may be found at: </w:t>
      </w:r>
      <w:hyperlink r:id="rId17" w:history="1">
        <w:r w:rsidRPr="0056298D">
          <w:rPr>
            <w:rStyle w:val="Hyperlink"/>
            <w:rFonts w:ascii="Arial" w:hAnsi="Arial" w:cs="Arial"/>
            <w:sz w:val="24"/>
            <w:szCs w:val="24"/>
          </w:rPr>
          <w:t>http://www.qaa.ac.uk/Publications/InformationAndGuidance/Pages/Subject-benchmark-statement-Mathematics-statistics-and-operational-research.aspx</w:t>
        </w:r>
      </w:hyperlink>
      <w:r w:rsidRPr="0056298D">
        <w:rPr>
          <w:rFonts w:ascii="Arial" w:hAnsi="Arial" w:cs="Arial"/>
          <w:sz w:val="24"/>
          <w:szCs w:val="24"/>
        </w:rPr>
        <w:t xml:space="preserve"> . (This explains the core competencies required for graduates from honours degree courses in mathematical subjects.)</w:t>
      </w:r>
    </w:p>
    <w:p w14:paraId="1C80E1AE" w14:textId="77777777" w:rsidR="0056298D" w:rsidRPr="0056298D" w:rsidRDefault="0056298D" w:rsidP="0056298D">
      <w:pPr>
        <w:rPr>
          <w:rFonts w:ascii="Arial" w:hAnsi="Arial" w:cs="Arial"/>
          <w:sz w:val="24"/>
          <w:szCs w:val="24"/>
        </w:rPr>
      </w:pPr>
    </w:p>
    <w:p w14:paraId="175E9872" w14:textId="77777777" w:rsidR="0056298D" w:rsidRPr="0056298D" w:rsidRDefault="0056298D" w:rsidP="0056298D">
      <w:pPr>
        <w:rPr>
          <w:rFonts w:ascii="Arial" w:hAnsi="Arial" w:cs="Arial"/>
          <w:sz w:val="24"/>
          <w:szCs w:val="24"/>
        </w:rPr>
      </w:pPr>
      <w:r w:rsidRPr="0056298D">
        <w:rPr>
          <w:rFonts w:ascii="Arial" w:hAnsi="Arial" w:cs="Arial"/>
          <w:sz w:val="24"/>
          <w:szCs w:val="24"/>
        </w:rPr>
        <w:t>The Unistats website summarises the results of an annual survey of final students giving feedback on their courses:</w:t>
      </w:r>
    </w:p>
    <w:p w14:paraId="230B04CA" w14:textId="77777777" w:rsidR="0056298D" w:rsidRPr="0056298D" w:rsidRDefault="003A2A76" w:rsidP="0056298D">
      <w:pPr>
        <w:rPr>
          <w:rFonts w:ascii="Arial" w:hAnsi="Arial" w:cs="Arial"/>
          <w:sz w:val="24"/>
          <w:szCs w:val="24"/>
        </w:rPr>
      </w:pPr>
      <w:hyperlink r:id="rId18" w:history="1">
        <w:r w:rsidR="0056298D" w:rsidRPr="0056298D">
          <w:rPr>
            <w:rStyle w:val="Hyperlink"/>
            <w:rFonts w:ascii="Arial" w:hAnsi="Arial" w:cs="Arial"/>
            <w:sz w:val="24"/>
            <w:szCs w:val="24"/>
          </w:rPr>
          <w:t>http://unistats.direct.gov.uk/</w:t>
        </w:r>
      </w:hyperlink>
      <w:r w:rsidR="0056298D" w:rsidRPr="0056298D">
        <w:rPr>
          <w:rFonts w:ascii="Arial" w:hAnsi="Arial" w:cs="Arial"/>
          <w:sz w:val="24"/>
          <w:szCs w:val="24"/>
        </w:rPr>
        <w:t xml:space="preserve"> </w:t>
      </w:r>
    </w:p>
    <w:p w14:paraId="78C375C6" w14:textId="77777777" w:rsidR="0056298D" w:rsidRPr="0056298D" w:rsidRDefault="0056298D" w:rsidP="0056298D">
      <w:pPr>
        <w:rPr>
          <w:rFonts w:ascii="Arial" w:hAnsi="Arial" w:cs="Arial"/>
          <w:sz w:val="24"/>
          <w:szCs w:val="24"/>
        </w:rPr>
      </w:pPr>
    </w:p>
    <w:p w14:paraId="7D8A163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latest details on this course (and links to supporting information on the university) may be found at: </w:t>
      </w:r>
      <w:hyperlink r:id="rId19" w:history="1">
        <w:r w:rsidRPr="0056298D">
          <w:rPr>
            <w:rStyle w:val="Hyperlink"/>
            <w:rFonts w:ascii="Arial" w:hAnsi="Arial" w:cs="Arial"/>
            <w:sz w:val="24"/>
            <w:szCs w:val="24"/>
          </w:rPr>
          <w:t>http://www.kingston.ac.uk/undergraduate-course/mathematics/</w:t>
        </w:r>
      </w:hyperlink>
      <w:r w:rsidRPr="0056298D">
        <w:rPr>
          <w:rFonts w:ascii="Arial" w:hAnsi="Arial" w:cs="Arial"/>
          <w:sz w:val="24"/>
          <w:szCs w:val="24"/>
        </w:rPr>
        <w:t xml:space="preserve"> </w:t>
      </w:r>
    </w:p>
    <w:p w14:paraId="3582AAAC" w14:textId="77777777" w:rsidR="0056298D" w:rsidRPr="0056298D" w:rsidRDefault="0056298D" w:rsidP="0056298D">
      <w:pPr>
        <w:rPr>
          <w:rFonts w:ascii="Arial" w:hAnsi="Arial" w:cs="Arial"/>
          <w:sz w:val="24"/>
          <w:szCs w:val="24"/>
        </w:rPr>
      </w:pPr>
    </w:p>
    <w:p w14:paraId="70DA63F8" w14:textId="77777777" w:rsidR="0056298D" w:rsidRPr="0056298D" w:rsidRDefault="0056298D" w:rsidP="0056298D">
      <w:pPr>
        <w:rPr>
          <w:rFonts w:ascii="Arial" w:hAnsi="Arial" w:cs="Arial"/>
          <w:sz w:val="24"/>
          <w:szCs w:val="24"/>
        </w:rPr>
      </w:pPr>
      <w:r w:rsidRPr="0056298D">
        <w:rPr>
          <w:rFonts w:ascii="Arial" w:hAnsi="Arial" w:cs="Arial"/>
          <w:sz w:val="24"/>
          <w:szCs w:val="24"/>
        </w:rPr>
        <w:t>Professional or statutory body information:</w:t>
      </w:r>
    </w:p>
    <w:p w14:paraId="053A18FC"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Institute of Mathematics and its Applications   </w:t>
      </w:r>
      <w:hyperlink r:id="rId20" w:history="1">
        <w:r w:rsidRPr="0056298D">
          <w:rPr>
            <w:rStyle w:val="Hyperlink"/>
            <w:rFonts w:ascii="Arial" w:hAnsi="Arial" w:cs="Arial"/>
            <w:sz w:val="24"/>
            <w:szCs w:val="24"/>
          </w:rPr>
          <w:t>https://ima.org.uk/</w:t>
        </w:r>
      </w:hyperlink>
      <w:r w:rsidRPr="0056298D">
        <w:rPr>
          <w:rFonts w:ascii="Arial" w:hAnsi="Arial" w:cs="Arial"/>
          <w:sz w:val="24"/>
          <w:szCs w:val="24"/>
        </w:rPr>
        <w:t xml:space="preserve"> </w:t>
      </w:r>
    </w:p>
    <w:p w14:paraId="20DD20A3" w14:textId="77777777" w:rsidR="0056298D" w:rsidRPr="0056298D" w:rsidRDefault="0056298D" w:rsidP="0056298D">
      <w:pPr>
        <w:rPr>
          <w:rFonts w:ascii="Arial" w:hAnsi="Arial" w:cs="Arial"/>
          <w:sz w:val="24"/>
          <w:szCs w:val="24"/>
        </w:rPr>
      </w:pPr>
      <w:r w:rsidRPr="0056298D">
        <w:rPr>
          <w:rFonts w:ascii="Arial" w:hAnsi="Arial" w:cs="Arial"/>
          <w:sz w:val="24"/>
          <w:szCs w:val="24"/>
        </w:rPr>
        <w:t xml:space="preserve">The Royal Statistical Society    </w:t>
      </w:r>
      <w:hyperlink r:id="rId21" w:history="1">
        <w:r w:rsidRPr="0056298D">
          <w:rPr>
            <w:rStyle w:val="Hyperlink"/>
            <w:rFonts w:ascii="Arial" w:hAnsi="Arial" w:cs="Arial"/>
            <w:sz w:val="24"/>
            <w:szCs w:val="24"/>
          </w:rPr>
          <w:t>https://www.rss.org.uk/</w:t>
        </w:r>
      </w:hyperlink>
      <w:r w:rsidRPr="0056298D">
        <w:rPr>
          <w:rFonts w:ascii="Arial" w:hAnsi="Arial" w:cs="Arial"/>
          <w:sz w:val="24"/>
          <w:szCs w:val="24"/>
        </w:rPr>
        <w:t xml:space="preserve"> </w:t>
      </w:r>
    </w:p>
    <w:p w14:paraId="5E39E3AE" w14:textId="77777777" w:rsidR="0056298D" w:rsidRPr="0056298D" w:rsidRDefault="0056298D" w:rsidP="0056298D">
      <w:pPr>
        <w:rPr>
          <w:rFonts w:ascii="Arial" w:hAnsi="Arial" w:cs="Arial"/>
          <w:sz w:val="24"/>
          <w:szCs w:val="24"/>
        </w:rPr>
      </w:pPr>
    </w:p>
    <w:p w14:paraId="6DE07B93" w14:textId="77777777" w:rsidR="0056298D" w:rsidRPr="0056298D" w:rsidRDefault="0056298D" w:rsidP="0056298D">
      <w:pPr>
        <w:rPr>
          <w:rFonts w:ascii="Arial" w:hAnsi="Arial" w:cs="Arial"/>
          <w:sz w:val="24"/>
          <w:szCs w:val="24"/>
        </w:rPr>
      </w:pPr>
    </w:p>
    <w:p w14:paraId="57F1AFC9" w14:textId="77777777" w:rsidR="0056298D" w:rsidRPr="0056298D" w:rsidRDefault="0056298D" w:rsidP="0056298D">
      <w:pPr>
        <w:rPr>
          <w:rFonts w:ascii="Arial" w:hAnsi="Arial" w:cs="Arial"/>
          <w:sz w:val="24"/>
          <w:szCs w:val="24"/>
        </w:rPr>
      </w:pPr>
    </w:p>
    <w:p w14:paraId="6DF195BF" w14:textId="77777777" w:rsidR="0056298D" w:rsidRPr="0056298D" w:rsidRDefault="0056298D" w:rsidP="0056298D">
      <w:pPr>
        <w:ind w:left="360"/>
        <w:rPr>
          <w:rFonts w:ascii="Arial" w:hAnsi="Arial" w:cs="Arial"/>
          <w:b/>
          <w:color w:val="FF0000"/>
          <w:sz w:val="24"/>
          <w:szCs w:val="24"/>
        </w:rPr>
        <w:sectPr w:rsidR="0056298D" w:rsidRPr="0056298D" w:rsidSect="009F53D3">
          <w:pgSz w:w="11906" w:h="16838"/>
          <w:pgMar w:top="1440" w:right="1416" w:bottom="1440" w:left="1440" w:header="708" w:footer="708" w:gutter="0"/>
          <w:cols w:space="708"/>
          <w:docGrid w:linePitch="360"/>
        </w:sectPr>
      </w:pPr>
      <w:r w:rsidRPr="0056298D">
        <w:rPr>
          <w:rFonts w:ascii="Arial" w:hAnsi="Arial" w:cs="Arial"/>
          <w:i/>
          <w:color w:val="FF0000"/>
          <w:sz w:val="24"/>
          <w:szCs w:val="24"/>
        </w:rPr>
        <w:t xml:space="preserve"> </w:t>
      </w:r>
    </w:p>
    <w:p w14:paraId="680AB785" w14:textId="77777777" w:rsidR="0056298D" w:rsidRPr="0056298D" w:rsidRDefault="0056298D" w:rsidP="0056298D">
      <w:pPr>
        <w:rPr>
          <w:rFonts w:ascii="Arial" w:hAnsi="Arial" w:cs="Arial"/>
          <w:b/>
          <w:sz w:val="24"/>
          <w:szCs w:val="24"/>
        </w:rPr>
      </w:pPr>
      <w:r w:rsidRPr="0056298D">
        <w:rPr>
          <w:rFonts w:ascii="Arial" w:hAnsi="Arial" w:cs="Arial"/>
          <w:b/>
          <w:sz w:val="24"/>
          <w:szCs w:val="24"/>
        </w:rPr>
        <w:lastRenderedPageBreak/>
        <w:t>Development of Field/Course Learning Outcomes in Modules</w:t>
      </w:r>
    </w:p>
    <w:p w14:paraId="7E2F6252" w14:textId="77777777" w:rsidR="0056298D" w:rsidRPr="0056298D" w:rsidRDefault="0056298D" w:rsidP="0056298D">
      <w:pPr>
        <w:rPr>
          <w:rFonts w:ascii="Arial" w:hAnsi="Arial" w:cs="Arial"/>
          <w:b/>
          <w:sz w:val="24"/>
          <w:szCs w:val="24"/>
        </w:rPr>
      </w:pPr>
    </w:p>
    <w:p w14:paraId="7ADBF166" w14:textId="77777777" w:rsidR="0056298D" w:rsidRPr="0056298D" w:rsidRDefault="0056298D" w:rsidP="0056298D">
      <w:pPr>
        <w:rPr>
          <w:rFonts w:ascii="Arial" w:hAnsi="Arial" w:cs="Arial"/>
          <w:sz w:val="24"/>
          <w:szCs w:val="24"/>
        </w:rPr>
      </w:pPr>
      <w:r w:rsidRPr="0056298D">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14:paraId="62C8E1F2" w14:textId="77777777" w:rsidR="0056298D" w:rsidRPr="0056298D" w:rsidRDefault="0056298D" w:rsidP="0056298D">
      <w:pPr>
        <w:rPr>
          <w:rFonts w:ascii="Arial" w:hAnsi="Arial" w:cs="Arial"/>
          <w:sz w:val="24"/>
          <w:szCs w:val="24"/>
        </w:rPr>
      </w:pPr>
    </w:p>
    <w:tbl>
      <w:tblPr>
        <w:tblW w:w="4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42"/>
        <w:gridCol w:w="580"/>
        <w:gridCol w:w="580"/>
        <w:gridCol w:w="581"/>
        <w:gridCol w:w="581"/>
        <w:gridCol w:w="581"/>
        <w:gridCol w:w="581"/>
        <w:gridCol w:w="581"/>
        <w:gridCol w:w="567"/>
        <w:gridCol w:w="532"/>
        <w:gridCol w:w="643"/>
        <w:gridCol w:w="581"/>
        <w:gridCol w:w="581"/>
        <w:gridCol w:w="581"/>
        <w:gridCol w:w="581"/>
        <w:gridCol w:w="576"/>
      </w:tblGrid>
      <w:tr w:rsidR="0056298D" w:rsidRPr="0056298D" w14:paraId="567064E1" w14:textId="77777777" w:rsidTr="00024BF1">
        <w:tc>
          <w:tcPr>
            <w:tcW w:w="2964" w:type="dxa"/>
            <w:gridSpan w:val="2"/>
            <w:tcBorders>
              <w:bottom w:val="nil"/>
              <w:right w:val="single" w:sz="12" w:space="0" w:color="auto"/>
            </w:tcBorders>
            <w:shd w:val="clear" w:color="auto" w:fill="auto"/>
          </w:tcPr>
          <w:p w14:paraId="4F90DF8C" w14:textId="77777777" w:rsidR="0056298D" w:rsidRPr="0056298D" w:rsidRDefault="0056298D" w:rsidP="00024BF1">
            <w:pPr>
              <w:rPr>
                <w:rFonts w:ascii="Arial" w:hAnsi="Arial" w:cs="Arial"/>
                <w:b/>
                <w:sz w:val="24"/>
                <w:szCs w:val="24"/>
              </w:rPr>
            </w:pPr>
          </w:p>
        </w:tc>
        <w:tc>
          <w:tcPr>
            <w:tcW w:w="2358" w:type="dxa"/>
            <w:gridSpan w:val="4"/>
            <w:tcBorders>
              <w:top w:val="single" w:sz="12" w:space="0" w:color="auto"/>
              <w:left w:val="single" w:sz="12" w:space="0" w:color="auto"/>
              <w:right w:val="single" w:sz="12" w:space="0" w:color="auto"/>
            </w:tcBorders>
            <w:shd w:val="clear" w:color="auto" w:fill="DBE5F1"/>
          </w:tcPr>
          <w:p w14:paraId="03DCE783"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4</w:t>
            </w:r>
          </w:p>
        </w:tc>
        <w:tc>
          <w:tcPr>
            <w:tcW w:w="2346" w:type="dxa"/>
            <w:gridSpan w:val="4"/>
            <w:tcBorders>
              <w:top w:val="single" w:sz="12" w:space="0" w:color="auto"/>
              <w:left w:val="single" w:sz="12" w:space="0" w:color="auto"/>
              <w:right w:val="single" w:sz="12" w:space="0" w:color="auto"/>
            </w:tcBorders>
            <w:shd w:val="clear" w:color="auto" w:fill="DBE5F1"/>
          </w:tcPr>
          <w:p w14:paraId="4CAA446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5</w:t>
            </w:r>
          </w:p>
        </w:tc>
        <w:tc>
          <w:tcPr>
            <w:tcW w:w="4139" w:type="dxa"/>
            <w:gridSpan w:val="7"/>
            <w:tcBorders>
              <w:top w:val="single" w:sz="12" w:space="0" w:color="auto"/>
              <w:left w:val="single" w:sz="12" w:space="0" w:color="auto"/>
              <w:right w:val="single" w:sz="12" w:space="0" w:color="auto"/>
            </w:tcBorders>
            <w:shd w:val="clear" w:color="auto" w:fill="DBE5F1"/>
          </w:tcPr>
          <w:p w14:paraId="3B0F5659" w14:textId="77777777" w:rsidR="0056298D" w:rsidRPr="0056298D" w:rsidRDefault="0056298D" w:rsidP="00024BF1">
            <w:pPr>
              <w:jc w:val="center"/>
              <w:rPr>
                <w:rFonts w:ascii="Arial" w:hAnsi="Arial" w:cs="Arial"/>
                <w:b/>
                <w:sz w:val="24"/>
                <w:szCs w:val="24"/>
              </w:rPr>
            </w:pPr>
            <w:r w:rsidRPr="0056298D">
              <w:rPr>
                <w:rFonts w:ascii="Arial" w:hAnsi="Arial" w:cs="Arial"/>
                <w:b/>
                <w:sz w:val="24"/>
                <w:szCs w:val="24"/>
              </w:rPr>
              <w:t>Level 6</w:t>
            </w:r>
          </w:p>
        </w:tc>
      </w:tr>
      <w:tr w:rsidR="0056298D" w:rsidRPr="0056298D" w14:paraId="38968DE1" w14:textId="77777777" w:rsidTr="00024BF1">
        <w:trPr>
          <w:cantSplit/>
          <w:trHeight w:val="2864"/>
        </w:trPr>
        <w:tc>
          <w:tcPr>
            <w:tcW w:w="2964" w:type="dxa"/>
            <w:gridSpan w:val="2"/>
            <w:tcBorders>
              <w:top w:val="nil"/>
              <w:right w:val="single" w:sz="12" w:space="0" w:color="auto"/>
            </w:tcBorders>
            <w:shd w:val="clear" w:color="auto" w:fill="auto"/>
          </w:tcPr>
          <w:p w14:paraId="30DAEFB2" w14:textId="77777777" w:rsidR="0056298D" w:rsidRPr="0056298D" w:rsidRDefault="0056298D" w:rsidP="00024BF1">
            <w:pPr>
              <w:rPr>
                <w:rFonts w:ascii="Arial" w:hAnsi="Arial" w:cs="Arial"/>
                <w:sz w:val="24"/>
                <w:szCs w:val="24"/>
              </w:rPr>
            </w:pPr>
            <w:r w:rsidRPr="0056298D">
              <w:rPr>
                <w:rFonts w:ascii="Arial" w:hAnsi="Arial" w:cs="Arial"/>
                <w:b/>
                <w:sz w:val="24"/>
                <w:szCs w:val="24"/>
              </w:rPr>
              <w:t>Module code</w:t>
            </w:r>
          </w:p>
        </w:tc>
        <w:tc>
          <w:tcPr>
            <w:tcW w:w="589" w:type="dxa"/>
            <w:tcBorders>
              <w:left w:val="single" w:sz="12" w:space="0" w:color="auto"/>
            </w:tcBorders>
            <w:shd w:val="clear" w:color="auto" w:fill="auto"/>
            <w:textDirection w:val="btLr"/>
            <w:vAlign w:val="center"/>
          </w:tcPr>
          <w:p w14:paraId="5A2A3EFA"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MA4500 Mathematical Methods and Modelling of Applications</w:t>
            </w:r>
          </w:p>
        </w:tc>
        <w:tc>
          <w:tcPr>
            <w:tcW w:w="589" w:type="dxa"/>
            <w:shd w:val="clear" w:color="auto" w:fill="auto"/>
            <w:textDirection w:val="btLr"/>
            <w:vAlign w:val="center"/>
          </w:tcPr>
          <w:p w14:paraId="21BEE952"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MA4510 Problem Solving and Computational Mathematics</w:t>
            </w:r>
          </w:p>
        </w:tc>
        <w:tc>
          <w:tcPr>
            <w:tcW w:w="590" w:type="dxa"/>
            <w:shd w:val="clear" w:color="auto" w:fill="auto"/>
            <w:textDirection w:val="btLr"/>
            <w:vAlign w:val="center"/>
          </w:tcPr>
          <w:p w14:paraId="3409A2DE"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MA4550 Practical Data Analyst Skills</w:t>
            </w:r>
          </w:p>
        </w:tc>
        <w:tc>
          <w:tcPr>
            <w:tcW w:w="590" w:type="dxa"/>
            <w:tcBorders>
              <w:right w:val="single" w:sz="12" w:space="0" w:color="auto"/>
            </w:tcBorders>
            <w:shd w:val="clear" w:color="auto" w:fill="auto"/>
            <w:textDirection w:val="btLr"/>
            <w:vAlign w:val="center"/>
          </w:tcPr>
          <w:p w14:paraId="70B9DB56"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CI4450 Professional Environments 1</w:t>
            </w:r>
          </w:p>
        </w:tc>
        <w:tc>
          <w:tcPr>
            <w:tcW w:w="590" w:type="dxa"/>
            <w:tcBorders>
              <w:left w:val="single" w:sz="12" w:space="0" w:color="auto"/>
            </w:tcBorders>
            <w:shd w:val="clear" w:color="auto" w:fill="auto"/>
            <w:textDirection w:val="btLr"/>
            <w:vAlign w:val="center"/>
          </w:tcPr>
          <w:p w14:paraId="25207764"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MA5500 Applications of Calculus and Linear Systems</w:t>
            </w:r>
          </w:p>
        </w:tc>
        <w:tc>
          <w:tcPr>
            <w:tcW w:w="590" w:type="dxa"/>
            <w:shd w:val="clear" w:color="auto" w:fill="auto"/>
            <w:textDirection w:val="btLr"/>
            <w:vAlign w:val="center"/>
          </w:tcPr>
          <w:p w14:paraId="699108A0"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MA5510 Mathematics of Finance and Investment</w:t>
            </w:r>
          </w:p>
        </w:tc>
        <w:tc>
          <w:tcPr>
            <w:tcW w:w="590" w:type="dxa"/>
            <w:shd w:val="clear" w:color="auto" w:fill="auto"/>
            <w:textDirection w:val="btLr"/>
            <w:vAlign w:val="center"/>
          </w:tcPr>
          <w:p w14:paraId="7C04BF08"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MA5550 Modelling Real-World Data with Statistics</w:t>
            </w:r>
          </w:p>
        </w:tc>
        <w:tc>
          <w:tcPr>
            <w:tcW w:w="576" w:type="dxa"/>
            <w:tcBorders>
              <w:right w:val="single" w:sz="12" w:space="0" w:color="auto"/>
            </w:tcBorders>
            <w:shd w:val="clear" w:color="auto" w:fill="auto"/>
            <w:textDirection w:val="btLr"/>
            <w:vAlign w:val="center"/>
          </w:tcPr>
          <w:p w14:paraId="5D219F19"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CI5450 Professional Environments 2</w:t>
            </w:r>
          </w:p>
        </w:tc>
        <w:tc>
          <w:tcPr>
            <w:tcW w:w="540" w:type="dxa"/>
            <w:tcBorders>
              <w:left w:val="single" w:sz="12" w:space="0" w:color="auto"/>
            </w:tcBorders>
            <w:shd w:val="clear" w:color="auto" w:fill="auto"/>
            <w:textDirection w:val="btLr"/>
            <w:vAlign w:val="center"/>
          </w:tcPr>
          <w:p w14:paraId="6DE17266"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MA6500 Advanced Mathematical Methods and Models</w:t>
            </w:r>
          </w:p>
        </w:tc>
        <w:tc>
          <w:tcPr>
            <w:tcW w:w="654" w:type="dxa"/>
            <w:shd w:val="clear" w:color="auto" w:fill="auto"/>
            <w:textDirection w:val="btLr"/>
            <w:vAlign w:val="center"/>
          </w:tcPr>
          <w:p w14:paraId="7CEE979B"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MA6510 Financial Portfolios and Derivatives</w:t>
            </w:r>
          </w:p>
        </w:tc>
        <w:tc>
          <w:tcPr>
            <w:tcW w:w="590" w:type="dxa"/>
            <w:shd w:val="clear" w:color="auto" w:fill="auto"/>
            <w:textDirection w:val="btLr"/>
            <w:vAlign w:val="center"/>
          </w:tcPr>
          <w:p w14:paraId="683B0C84"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MA6520 Insurance Risk Mathematics</w:t>
            </w:r>
          </w:p>
        </w:tc>
        <w:tc>
          <w:tcPr>
            <w:tcW w:w="590" w:type="dxa"/>
            <w:shd w:val="clear" w:color="auto" w:fill="auto"/>
            <w:textDirection w:val="btLr"/>
            <w:vAlign w:val="center"/>
          </w:tcPr>
          <w:p w14:paraId="3C5C23DB"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MA6530 Optimisation Techniques and Applications</w:t>
            </w:r>
          </w:p>
        </w:tc>
        <w:tc>
          <w:tcPr>
            <w:tcW w:w="590" w:type="dxa"/>
            <w:shd w:val="clear" w:color="auto" w:fill="auto"/>
            <w:textDirection w:val="btLr"/>
            <w:vAlign w:val="center"/>
          </w:tcPr>
          <w:p w14:paraId="35D864B9"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MA6550 Practical Applications of Advanced Statistics</w:t>
            </w:r>
          </w:p>
        </w:tc>
        <w:tc>
          <w:tcPr>
            <w:tcW w:w="590" w:type="dxa"/>
            <w:textDirection w:val="btLr"/>
            <w:vAlign w:val="center"/>
          </w:tcPr>
          <w:p w14:paraId="499CD0B8"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MA6600 Artificial Intelligence and Machine Learning</w:t>
            </w:r>
          </w:p>
        </w:tc>
        <w:tc>
          <w:tcPr>
            <w:tcW w:w="585" w:type="dxa"/>
            <w:tcBorders>
              <w:right w:val="single" w:sz="12" w:space="0" w:color="auto"/>
            </w:tcBorders>
            <w:shd w:val="clear" w:color="auto" w:fill="auto"/>
            <w:textDirection w:val="btLr"/>
            <w:vAlign w:val="center"/>
          </w:tcPr>
          <w:p w14:paraId="1FFFEF93" w14:textId="77777777"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MA6910 Individual Project</w:t>
            </w:r>
          </w:p>
        </w:tc>
      </w:tr>
      <w:tr w:rsidR="0056298D" w:rsidRPr="0056298D" w14:paraId="6E272C4B" w14:textId="77777777" w:rsidTr="00024BF1">
        <w:trPr>
          <w:trHeight w:val="261"/>
        </w:trPr>
        <w:tc>
          <w:tcPr>
            <w:tcW w:w="2312" w:type="dxa"/>
            <w:vMerge w:val="restart"/>
            <w:shd w:val="clear" w:color="auto" w:fill="auto"/>
          </w:tcPr>
          <w:p w14:paraId="02CDC26A" w14:textId="77777777" w:rsidR="0056298D" w:rsidRPr="0056298D" w:rsidRDefault="0056298D" w:rsidP="00024BF1">
            <w:pPr>
              <w:rPr>
                <w:rFonts w:ascii="Arial" w:hAnsi="Arial" w:cs="Arial"/>
                <w:b/>
                <w:sz w:val="24"/>
                <w:szCs w:val="24"/>
              </w:rPr>
            </w:pPr>
            <w:r w:rsidRPr="0056298D">
              <w:rPr>
                <w:rFonts w:ascii="Arial" w:hAnsi="Arial" w:cs="Arial"/>
                <w:b/>
                <w:sz w:val="24"/>
                <w:szCs w:val="24"/>
              </w:rPr>
              <w:t>Knowledge &amp; Understanding</w:t>
            </w:r>
          </w:p>
        </w:tc>
        <w:tc>
          <w:tcPr>
            <w:tcW w:w="652" w:type="dxa"/>
            <w:tcBorders>
              <w:right w:val="single" w:sz="12" w:space="0" w:color="auto"/>
            </w:tcBorders>
            <w:shd w:val="clear" w:color="auto" w:fill="auto"/>
            <w:vAlign w:val="center"/>
          </w:tcPr>
          <w:p w14:paraId="2AA80F8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A1</w:t>
            </w:r>
          </w:p>
        </w:tc>
        <w:tc>
          <w:tcPr>
            <w:tcW w:w="589" w:type="dxa"/>
            <w:tcBorders>
              <w:left w:val="single" w:sz="12" w:space="0" w:color="auto"/>
            </w:tcBorders>
            <w:shd w:val="clear" w:color="auto" w:fill="auto"/>
            <w:vAlign w:val="center"/>
          </w:tcPr>
          <w:p w14:paraId="0C68C90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2AF3C1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44F02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4623AFA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62166E1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18B1D3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0EC6FD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298A7E8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412557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0918B1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A91E4D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A04229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BB077B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5BEE68E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643C08B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BF78733" w14:textId="77777777" w:rsidTr="00024BF1">
        <w:tc>
          <w:tcPr>
            <w:tcW w:w="2312" w:type="dxa"/>
            <w:vMerge/>
            <w:shd w:val="clear" w:color="auto" w:fill="auto"/>
          </w:tcPr>
          <w:p w14:paraId="6FDB34F3"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478B4A49"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A2</w:t>
            </w:r>
          </w:p>
        </w:tc>
        <w:tc>
          <w:tcPr>
            <w:tcW w:w="589" w:type="dxa"/>
            <w:tcBorders>
              <w:left w:val="single" w:sz="12" w:space="0" w:color="auto"/>
            </w:tcBorders>
            <w:shd w:val="clear" w:color="auto" w:fill="auto"/>
            <w:vAlign w:val="center"/>
          </w:tcPr>
          <w:p w14:paraId="45AD9DA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086B07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A2BBA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3AA011A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29D2257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DF4DC8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5BC7EF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1B5F501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3290B9C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7533FA4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6167B9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78F65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34835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242B493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BA4CA7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5B7B2214" w14:textId="77777777" w:rsidTr="00024BF1">
        <w:tc>
          <w:tcPr>
            <w:tcW w:w="2312" w:type="dxa"/>
            <w:vMerge/>
            <w:shd w:val="clear" w:color="auto" w:fill="auto"/>
          </w:tcPr>
          <w:p w14:paraId="120A9F2C"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3C892756"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A3</w:t>
            </w:r>
          </w:p>
        </w:tc>
        <w:tc>
          <w:tcPr>
            <w:tcW w:w="589" w:type="dxa"/>
            <w:tcBorders>
              <w:left w:val="single" w:sz="12" w:space="0" w:color="auto"/>
            </w:tcBorders>
            <w:shd w:val="clear" w:color="auto" w:fill="auto"/>
            <w:vAlign w:val="center"/>
          </w:tcPr>
          <w:p w14:paraId="74B6EB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28795939"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5260B74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364C569"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2BF62F1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E78D54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C99E0E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5656B46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5754624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4B563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436A78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FC617C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D8ADB1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73034124"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5EE6E8B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1A98AEEA" w14:textId="77777777" w:rsidTr="00024BF1">
        <w:tc>
          <w:tcPr>
            <w:tcW w:w="2312" w:type="dxa"/>
            <w:vMerge/>
            <w:shd w:val="clear" w:color="auto" w:fill="auto"/>
          </w:tcPr>
          <w:p w14:paraId="1DD7326F"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63B685A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A4</w:t>
            </w:r>
          </w:p>
        </w:tc>
        <w:tc>
          <w:tcPr>
            <w:tcW w:w="589" w:type="dxa"/>
            <w:tcBorders>
              <w:left w:val="single" w:sz="12" w:space="0" w:color="auto"/>
            </w:tcBorders>
            <w:shd w:val="clear" w:color="auto" w:fill="auto"/>
            <w:vAlign w:val="center"/>
          </w:tcPr>
          <w:p w14:paraId="6C31E30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50E0814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FCD527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12E29EB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AEF9E6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59BEF8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A40739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159F639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1EBB60F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vAlign w:val="center"/>
          </w:tcPr>
          <w:p w14:paraId="1583621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6C56999E"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51502202"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A3577E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40449B5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2308906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9A94D36" w14:textId="77777777" w:rsidTr="00024BF1">
        <w:tc>
          <w:tcPr>
            <w:tcW w:w="2312" w:type="dxa"/>
            <w:vMerge w:val="restart"/>
            <w:shd w:val="clear" w:color="auto" w:fill="auto"/>
          </w:tcPr>
          <w:p w14:paraId="6E7B0545"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tc>
        <w:tc>
          <w:tcPr>
            <w:tcW w:w="652" w:type="dxa"/>
            <w:tcBorders>
              <w:right w:val="single" w:sz="12" w:space="0" w:color="auto"/>
            </w:tcBorders>
            <w:shd w:val="clear" w:color="auto" w:fill="auto"/>
            <w:vAlign w:val="center"/>
          </w:tcPr>
          <w:p w14:paraId="0086261A"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B1</w:t>
            </w:r>
          </w:p>
        </w:tc>
        <w:tc>
          <w:tcPr>
            <w:tcW w:w="589" w:type="dxa"/>
            <w:tcBorders>
              <w:left w:val="single" w:sz="12" w:space="0" w:color="auto"/>
            </w:tcBorders>
            <w:shd w:val="clear" w:color="auto" w:fill="auto"/>
            <w:vAlign w:val="center"/>
          </w:tcPr>
          <w:p w14:paraId="357054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316BDCF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208B65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7346F8F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04C94C9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98CB75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662670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68189E3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137A6FD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202B2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7C24073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D352AC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BB7333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4E34A8C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553BFEC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359A0FF6" w14:textId="77777777" w:rsidTr="00024BF1">
        <w:tc>
          <w:tcPr>
            <w:tcW w:w="2312" w:type="dxa"/>
            <w:vMerge/>
            <w:shd w:val="clear" w:color="auto" w:fill="auto"/>
          </w:tcPr>
          <w:p w14:paraId="6F0410AB"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0A005A4C"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B2</w:t>
            </w:r>
          </w:p>
        </w:tc>
        <w:tc>
          <w:tcPr>
            <w:tcW w:w="589" w:type="dxa"/>
            <w:tcBorders>
              <w:left w:val="single" w:sz="12" w:space="0" w:color="auto"/>
            </w:tcBorders>
            <w:shd w:val="clear" w:color="auto" w:fill="auto"/>
            <w:vAlign w:val="center"/>
          </w:tcPr>
          <w:p w14:paraId="4A94D7E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B2C490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CFB937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5A56612D"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3EDAE6D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ED7C59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6C3FDC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07EAD5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570C15D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05AEAA4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8C64E9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AC1BB9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54572C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14522D7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FA705E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12D22811" w14:textId="77777777" w:rsidTr="00024BF1">
        <w:tc>
          <w:tcPr>
            <w:tcW w:w="2312" w:type="dxa"/>
            <w:vMerge/>
            <w:shd w:val="clear" w:color="auto" w:fill="auto"/>
          </w:tcPr>
          <w:p w14:paraId="72632E2D"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61EF5E12"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B3</w:t>
            </w:r>
          </w:p>
        </w:tc>
        <w:tc>
          <w:tcPr>
            <w:tcW w:w="589" w:type="dxa"/>
            <w:tcBorders>
              <w:left w:val="single" w:sz="12" w:space="0" w:color="auto"/>
            </w:tcBorders>
            <w:shd w:val="clear" w:color="auto" w:fill="auto"/>
            <w:vAlign w:val="center"/>
          </w:tcPr>
          <w:p w14:paraId="36F8BDC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7F94F1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FF8176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3BA71E6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1545B6D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E84787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2B0EAB6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14:paraId="6CD2420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14:paraId="593C7F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00F82E76"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C1B0D7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44E0EC6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03D9B34A"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14:paraId="51BFD42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14:paraId="4739E34F" w14:textId="77777777" w:rsidR="0056298D" w:rsidRPr="0056298D" w:rsidRDefault="0056298D" w:rsidP="00024BF1">
            <w:pPr>
              <w:spacing w:before="100" w:beforeAutospacing="1" w:after="100" w:afterAutospacing="1"/>
              <w:jc w:val="center"/>
              <w:rPr>
                <w:rFonts w:ascii="Arial" w:hAnsi="Arial" w:cs="Arial"/>
                <w:sz w:val="24"/>
                <w:szCs w:val="24"/>
              </w:rPr>
            </w:pPr>
          </w:p>
        </w:tc>
      </w:tr>
      <w:tr w:rsidR="0056298D" w:rsidRPr="0056298D" w14:paraId="179E33C5" w14:textId="77777777" w:rsidTr="00024BF1">
        <w:tc>
          <w:tcPr>
            <w:tcW w:w="2312" w:type="dxa"/>
            <w:vMerge/>
            <w:shd w:val="clear" w:color="auto" w:fill="auto"/>
          </w:tcPr>
          <w:p w14:paraId="2357C9E7"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9E95F7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B4</w:t>
            </w:r>
          </w:p>
        </w:tc>
        <w:tc>
          <w:tcPr>
            <w:tcW w:w="589" w:type="dxa"/>
            <w:tcBorders>
              <w:left w:val="single" w:sz="12" w:space="0" w:color="auto"/>
            </w:tcBorders>
            <w:shd w:val="clear" w:color="auto" w:fill="auto"/>
            <w:vAlign w:val="center"/>
          </w:tcPr>
          <w:p w14:paraId="090002B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6075000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38E9BF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1102AFB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2F1B0C6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BB7322B"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7E0C6D4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3DC9AFA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7D63CE8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78F670A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14D64B5"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311D2EB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796472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6B3546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75D56C0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4FBA7845" w14:textId="77777777" w:rsidTr="00024BF1">
        <w:tc>
          <w:tcPr>
            <w:tcW w:w="2312" w:type="dxa"/>
            <w:vMerge/>
            <w:shd w:val="clear" w:color="auto" w:fill="auto"/>
          </w:tcPr>
          <w:p w14:paraId="2B34BD59"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2150BC53"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B5</w:t>
            </w:r>
          </w:p>
        </w:tc>
        <w:tc>
          <w:tcPr>
            <w:tcW w:w="589" w:type="dxa"/>
            <w:tcBorders>
              <w:left w:val="single" w:sz="12" w:space="0" w:color="auto"/>
            </w:tcBorders>
            <w:shd w:val="clear" w:color="auto" w:fill="auto"/>
          </w:tcPr>
          <w:p w14:paraId="3155907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tcPr>
          <w:p w14:paraId="3A934C8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3FEB3B6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tcPr>
          <w:p w14:paraId="3E526A8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tcPr>
          <w:p w14:paraId="7ACEB3C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66D3021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803829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49B6E0E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tcPr>
          <w:p w14:paraId="07DFFC2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tcPr>
          <w:p w14:paraId="36D8468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22162F9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82B799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6E433E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3BA7F88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tcPr>
          <w:p w14:paraId="35F694E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7BC100AC" w14:textId="77777777" w:rsidTr="00024BF1">
        <w:tc>
          <w:tcPr>
            <w:tcW w:w="2312" w:type="dxa"/>
            <w:vMerge w:val="restart"/>
            <w:shd w:val="clear" w:color="auto" w:fill="auto"/>
          </w:tcPr>
          <w:p w14:paraId="3FA4C48F" w14:textId="77777777" w:rsidR="0056298D" w:rsidRPr="0056298D" w:rsidRDefault="0056298D" w:rsidP="00024BF1">
            <w:pPr>
              <w:rPr>
                <w:rFonts w:ascii="Arial" w:hAnsi="Arial" w:cs="Arial"/>
                <w:b/>
                <w:sz w:val="24"/>
                <w:szCs w:val="24"/>
              </w:rPr>
            </w:pPr>
            <w:r w:rsidRPr="0056298D">
              <w:rPr>
                <w:rFonts w:ascii="Arial" w:hAnsi="Arial" w:cs="Arial"/>
                <w:b/>
                <w:sz w:val="24"/>
                <w:szCs w:val="24"/>
              </w:rPr>
              <w:t>Practical Skills</w:t>
            </w:r>
          </w:p>
        </w:tc>
        <w:tc>
          <w:tcPr>
            <w:tcW w:w="652" w:type="dxa"/>
            <w:tcBorders>
              <w:right w:val="single" w:sz="12" w:space="0" w:color="auto"/>
            </w:tcBorders>
            <w:shd w:val="clear" w:color="auto" w:fill="auto"/>
            <w:vAlign w:val="center"/>
          </w:tcPr>
          <w:p w14:paraId="2F158575"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C1</w:t>
            </w:r>
          </w:p>
        </w:tc>
        <w:tc>
          <w:tcPr>
            <w:tcW w:w="589" w:type="dxa"/>
            <w:tcBorders>
              <w:left w:val="single" w:sz="12" w:space="0" w:color="auto"/>
            </w:tcBorders>
            <w:shd w:val="clear" w:color="auto" w:fill="auto"/>
            <w:vAlign w:val="center"/>
          </w:tcPr>
          <w:p w14:paraId="67AD955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09483C6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340E0B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5AF92B3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23FB9DF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6E712E7"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69CCCE0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7109DA6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220BBFA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37C3A88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68262F58"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1BF3220E"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596E39D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74ACF2B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9E971D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0B65C5D0" w14:textId="77777777" w:rsidTr="00024BF1">
        <w:tc>
          <w:tcPr>
            <w:tcW w:w="2312" w:type="dxa"/>
            <w:vMerge/>
            <w:shd w:val="clear" w:color="auto" w:fill="auto"/>
          </w:tcPr>
          <w:p w14:paraId="3643AFD6"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5DBD6734"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C2</w:t>
            </w:r>
          </w:p>
        </w:tc>
        <w:tc>
          <w:tcPr>
            <w:tcW w:w="589" w:type="dxa"/>
            <w:tcBorders>
              <w:left w:val="single" w:sz="12" w:space="0" w:color="auto"/>
            </w:tcBorders>
            <w:shd w:val="clear" w:color="auto" w:fill="auto"/>
            <w:vAlign w:val="center"/>
          </w:tcPr>
          <w:p w14:paraId="462D142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4A6AE2F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1925D4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67101E3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7064062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84C501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32A896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08B5103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253C29E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102082E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A4A6E5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477258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9E8129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271E4DE7"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509F53F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2CE58D36" w14:textId="77777777" w:rsidTr="00024BF1">
        <w:tc>
          <w:tcPr>
            <w:tcW w:w="2312" w:type="dxa"/>
            <w:vMerge/>
            <w:shd w:val="clear" w:color="auto" w:fill="auto"/>
          </w:tcPr>
          <w:p w14:paraId="5A62792E"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0ECFB188"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C3</w:t>
            </w:r>
          </w:p>
        </w:tc>
        <w:tc>
          <w:tcPr>
            <w:tcW w:w="589" w:type="dxa"/>
            <w:tcBorders>
              <w:left w:val="single" w:sz="12" w:space="0" w:color="auto"/>
            </w:tcBorders>
            <w:shd w:val="clear" w:color="auto" w:fill="auto"/>
            <w:vAlign w:val="center"/>
          </w:tcPr>
          <w:p w14:paraId="50DA5D6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14:paraId="643D7488"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24AC6FE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14:paraId="064CE8D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14:paraId="4F8DAC11"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90EDCD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A3B2E0D"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14:paraId="6B626B8E" w14:textId="77777777" w:rsidR="0056298D" w:rsidRPr="0056298D" w:rsidRDefault="0056298D" w:rsidP="00024BF1">
            <w:pPr>
              <w:spacing w:before="100" w:beforeAutospacing="1" w:after="100" w:afterAutospacing="1"/>
              <w:jc w:val="center"/>
              <w:rPr>
                <w:rFonts w:ascii="Arial" w:hAnsi="Arial" w:cs="Arial"/>
                <w:b/>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39C527B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14:paraId="5B90639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4D48FA0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03ACF9E0"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14:paraId="1DFAA83F"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14:paraId="34153043"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2BE936BC"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14:paraId="67D21C29" w14:textId="77777777" w:rsidTr="00024BF1">
        <w:tc>
          <w:tcPr>
            <w:tcW w:w="2312" w:type="dxa"/>
            <w:vMerge/>
            <w:shd w:val="clear" w:color="auto" w:fill="auto"/>
          </w:tcPr>
          <w:p w14:paraId="7D670BF5" w14:textId="77777777"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14:paraId="7542B0CF" w14:textId="77777777" w:rsidR="0056298D" w:rsidRPr="0056298D" w:rsidRDefault="0056298D" w:rsidP="00024BF1">
            <w:pPr>
              <w:jc w:val="center"/>
              <w:rPr>
                <w:rFonts w:ascii="Arial" w:hAnsi="Arial" w:cs="Arial"/>
                <w:sz w:val="24"/>
                <w:szCs w:val="24"/>
              </w:rPr>
            </w:pPr>
            <w:r w:rsidRPr="0056298D">
              <w:rPr>
                <w:rFonts w:ascii="Arial" w:hAnsi="Arial" w:cs="Arial"/>
                <w:sz w:val="24"/>
                <w:szCs w:val="24"/>
              </w:rPr>
              <w:t>C4</w:t>
            </w:r>
          </w:p>
        </w:tc>
        <w:tc>
          <w:tcPr>
            <w:tcW w:w="589" w:type="dxa"/>
            <w:tcBorders>
              <w:left w:val="single" w:sz="12" w:space="0" w:color="auto"/>
            </w:tcBorders>
            <w:shd w:val="clear" w:color="auto" w:fill="auto"/>
            <w:vAlign w:val="center"/>
          </w:tcPr>
          <w:p w14:paraId="1A85EA5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14:paraId="1E7AD54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14:paraId="6955EDC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14:paraId="20908A7F"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14:paraId="641DE661"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6A1BF293"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14:paraId="4D35DB5A"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14:paraId="262CDF6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14:paraId="2282D50C" w14:textId="77777777"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tcPr>
          <w:p w14:paraId="1033FF69"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35DA0EA6"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0970D64B"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14:paraId="48D9A282"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14:paraId="603C35F5"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14:paraId="00EEE4F4" w14:textId="77777777"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bl>
    <w:p w14:paraId="028F4198" w14:textId="77777777" w:rsidR="0056298D" w:rsidRPr="0056298D" w:rsidRDefault="0056298D" w:rsidP="0056298D">
      <w:pPr>
        <w:rPr>
          <w:rFonts w:ascii="Arial" w:hAnsi="Arial" w:cs="Arial"/>
          <w:sz w:val="24"/>
          <w:szCs w:val="24"/>
        </w:rPr>
      </w:pPr>
    </w:p>
    <w:p w14:paraId="4CD403FD" w14:textId="77777777" w:rsidR="0056298D" w:rsidRPr="0056298D" w:rsidRDefault="0056298D" w:rsidP="0056298D">
      <w:pPr>
        <w:tabs>
          <w:tab w:val="left" w:pos="426"/>
        </w:tabs>
        <w:rPr>
          <w:rFonts w:ascii="Arial" w:hAnsi="Arial" w:cs="Arial"/>
          <w:b/>
          <w:sz w:val="24"/>
          <w:szCs w:val="24"/>
        </w:rPr>
      </w:pPr>
      <w:r w:rsidRPr="0056298D">
        <w:rPr>
          <w:rFonts w:ascii="Arial" w:hAnsi="Arial" w:cs="Arial"/>
          <w:sz w:val="24"/>
          <w:szCs w:val="24"/>
        </w:rPr>
        <w:t xml:space="preserve">Students will be provided with formative assessment opportunities throughout the course to practice and develop their proficiency in the range of assessment methods utilised.  </w:t>
      </w:r>
    </w:p>
    <w:p w14:paraId="7CA9DB59" w14:textId="77777777" w:rsidR="0056298D" w:rsidRPr="0056298D" w:rsidRDefault="0056298D" w:rsidP="0056298D">
      <w:pPr>
        <w:tabs>
          <w:tab w:val="left" w:pos="426"/>
        </w:tabs>
        <w:rPr>
          <w:rFonts w:ascii="Arial" w:hAnsi="Arial" w:cs="Arial"/>
          <w:b/>
          <w:sz w:val="24"/>
          <w:szCs w:val="24"/>
        </w:rPr>
      </w:pPr>
    </w:p>
    <w:p w14:paraId="1B50DF65" w14:textId="77777777" w:rsidR="0056298D" w:rsidRPr="0056298D" w:rsidRDefault="0056298D" w:rsidP="0056298D">
      <w:pPr>
        <w:rPr>
          <w:rFonts w:ascii="Arial" w:hAnsi="Arial" w:cs="Arial"/>
          <w:b/>
          <w:sz w:val="24"/>
          <w:szCs w:val="24"/>
        </w:rPr>
        <w:sectPr w:rsidR="0056298D" w:rsidRPr="0056298D" w:rsidSect="00325B2B">
          <w:pgSz w:w="16838" w:h="11906" w:orient="landscape"/>
          <w:pgMar w:top="1440" w:right="1440" w:bottom="1440" w:left="1440" w:header="708" w:footer="708" w:gutter="0"/>
          <w:cols w:space="708"/>
          <w:docGrid w:linePitch="360"/>
        </w:sectPr>
      </w:pPr>
    </w:p>
    <w:p w14:paraId="0896D520" w14:textId="77777777" w:rsidR="0056298D" w:rsidRPr="0056298D" w:rsidRDefault="0056298D" w:rsidP="0056298D">
      <w:pPr>
        <w:pStyle w:val="Heading1"/>
        <w:rPr>
          <w:rFonts w:ascii="Arial" w:hAnsi="Arial" w:cs="Arial"/>
          <w:sz w:val="24"/>
          <w:szCs w:val="24"/>
        </w:rPr>
      </w:pPr>
      <w:r w:rsidRPr="0056298D">
        <w:rPr>
          <w:rFonts w:ascii="Arial" w:hAnsi="Arial" w:cs="Arial"/>
          <w:sz w:val="24"/>
          <w:szCs w:val="24"/>
        </w:rPr>
        <w:lastRenderedPageBreak/>
        <w:t>Technical Annex</w:t>
      </w:r>
    </w:p>
    <w:p w14:paraId="1D7ADF47" w14:textId="77777777"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857"/>
        <w:gridCol w:w="5169"/>
      </w:tblGrid>
      <w:tr w:rsidR="0056298D" w:rsidRPr="0056298D" w14:paraId="592678DD" w14:textId="77777777" w:rsidTr="00024BF1">
        <w:tc>
          <w:tcPr>
            <w:tcW w:w="3857" w:type="dxa"/>
          </w:tcPr>
          <w:p w14:paraId="0DD4788B" w14:textId="77777777" w:rsidR="0056298D" w:rsidRPr="0056298D" w:rsidRDefault="0056298D" w:rsidP="00024BF1">
            <w:pPr>
              <w:rPr>
                <w:rFonts w:ascii="Arial" w:hAnsi="Arial" w:cs="Arial"/>
                <w:b/>
                <w:sz w:val="24"/>
                <w:szCs w:val="24"/>
              </w:rPr>
            </w:pPr>
            <w:r w:rsidRPr="0056298D">
              <w:rPr>
                <w:rFonts w:ascii="Arial" w:hAnsi="Arial" w:cs="Arial"/>
                <w:b/>
                <w:sz w:val="24"/>
                <w:szCs w:val="24"/>
              </w:rPr>
              <w:t>Final Award(s):</w:t>
            </w:r>
          </w:p>
          <w:p w14:paraId="2B21267E" w14:textId="77777777" w:rsidR="0056298D" w:rsidRPr="0056298D" w:rsidRDefault="0056298D" w:rsidP="00024BF1">
            <w:pPr>
              <w:rPr>
                <w:rFonts w:ascii="Arial" w:hAnsi="Arial" w:cs="Arial"/>
                <w:b/>
                <w:sz w:val="24"/>
                <w:szCs w:val="24"/>
              </w:rPr>
            </w:pPr>
          </w:p>
        </w:tc>
        <w:tc>
          <w:tcPr>
            <w:tcW w:w="5169" w:type="dxa"/>
          </w:tcPr>
          <w:p w14:paraId="31CE79E1" w14:textId="77777777" w:rsidR="0056298D" w:rsidRPr="0056298D" w:rsidRDefault="0056298D" w:rsidP="00024BF1">
            <w:pPr>
              <w:rPr>
                <w:rFonts w:ascii="Arial" w:hAnsi="Arial" w:cs="Arial"/>
                <w:i/>
                <w:sz w:val="24"/>
                <w:szCs w:val="24"/>
              </w:rPr>
            </w:pPr>
            <w:r w:rsidRPr="0056298D">
              <w:rPr>
                <w:rFonts w:ascii="Arial" w:hAnsi="Arial" w:cs="Arial"/>
                <w:sz w:val="24"/>
                <w:szCs w:val="24"/>
              </w:rPr>
              <w:t>BSc (Hons) Mathematics</w:t>
            </w:r>
          </w:p>
        </w:tc>
      </w:tr>
      <w:tr w:rsidR="0056298D" w:rsidRPr="0056298D" w14:paraId="2873C500" w14:textId="77777777" w:rsidTr="00024BF1">
        <w:tc>
          <w:tcPr>
            <w:tcW w:w="3857" w:type="dxa"/>
          </w:tcPr>
          <w:p w14:paraId="33F7A51B" w14:textId="77777777" w:rsidR="0056298D" w:rsidRPr="0056298D" w:rsidRDefault="0056298D" w:rsidP="00024BF1">
            <w:pPr>
              <w:rPr>
                <w:rFonts w:ascii="Arial" w:hAnsi="Arial" w:cs="Arial"/>
                <w:b/>
                <w:sz w:val="24"/>
                <w:szCs w:val="24"/>
              </w:rPr>
            </w:pPr>
            <w:r w:rsidRPr="0056298D">
              <w:rPr>
                <w:rFonts w:ascii="Arial" w:hAnsi="Arial" w:cs="Arial"/>
                <w:b/>
                <w:sz w:val="24"/>
                <w:szCs w:val="24"/>
              </w:rPr>
              <w:t>Intermediate Award(s):</w:t>
            </w:r>
          </w:p>
          <w:p w14:paraId="3E85C916" w14:textId="77777777" w:rsidR="0056298D" w:rsidRPr="0056298D" w:rsidRDefault="0056298D" w:rsidP="00024BF1">
            <w:pPr>
              <w:rPr>
                <w:rFonts w:ascii="Arial" w:hAnsi="Arial" w:cs="Arial"/>
                <w:b/>
                <w:sz w:val="24"/>
                <w:szCs w:val="24"/>
              </w:rPr>
            </w:pPr>
          </w:p>
        </w:tc>
        <w:tc>
          <w:tcPr>
            <w:tcW w:w="5169" w:type="dxa"/>
          </w:tcPr>
          <w:p w14:paraId="2D802763" w14:textId="77777777" w:rsidR="0056298D" w:rsidRPr="0056298D" w:rsidRDefault="0056298D" w:rsidP="00024BF1">
            <w:pPr>
              <w:rPr>
                <w:rFonts w:ascii="Arial" w:hAnsi="Arial" w:cs="Arial"/>
                <w:i/>
                <w:sz w:val="24"/>
                <w:szCs w:val="24"/>
              </w:rPr>
            </w:pPr>
            <w:r w:rsidRPr="0056298D">
              <w:rPr>
                <w:rFonts w:ascii="Arial" w:hAnsi="Arial" w:cs="Arial"/>
                <w:sz w:val="24"/>
                <w:szCs w:val="24"/>
              </w:rPr>
              <w:t>Cert HE,  Dip HE</w:t>
            </w:r>
          </w:p>
        </w:tc>
      </w:tr>
      <w:tr w:rsidR="0056298D" w:rsidRPr="0056298D" w14:paraId="636C46C4" w14:textId="77777777" w:rsidTr="00024BF1">
        <w:tc>
          <w:tcPr>
            <w:tcW w:w="3857" w:type="dxa"/>
          </w:tcPr>
          <w:p w14:paraId="7C596823" w14:textId="77777777" w:rsidR="0056298D" w:rsidRPr="0056298D" w:rsidRDefault="0056298D" w:rsidP="00024BF1">
            <w:pPr>
              <w:rPr>
                <w:rFonts w:ascii="Arial" w:hAnsi="Arial" w:cs="Arial"/>
                <w:b/>
                <w:sz w:val="24"/>
                <w:szCs w:val="24"/>
              </w:rPr>
            </w:pPr>
            <w:r w:rsidRPr="0056298D">
              <w:rPr>
                <w:rFonts w:ascii="Arial" w:hAnsi="Arial" w:cs="Arial"/>
                <w:b/>
                <w:sz w:val="24"/>
                <w:szCs w:val="24"/>
              </w:rPr>
              <w:t>Minimum period of registration:</w:t>
            </w:r>
          </w:p>
        </w:tc>
        <w:tc>
          <w:tcPr>
            <w:tcW w:w="5169" w:type="dxa"/>
          </w:tcPr>
          <w:p w14:paraId="0CFD1070" w14:textId="77777777" w:rsidR="0056298D" w:rsidRPr="0056298D" w:rsidRDefault="0056298D" w:rsidP="00024BF1">
            <w:pPr>
              <w:rPr>
                <w:rFonts w:ascii="Arial" w:hAnsi="Arial" w:cs="Arial"/>
                <w:i/>
                <w:sz w:val="24"/>
                <w:szCs w:val="24"/>
              </w:rPr>
            </w:pPr>
            <w:r w:rsidRPr="0056298D">
              <w:rPr>
                <w:rFonts w:ascii="Arial" w:hAnsi="Arial" w:cs="Arial"/>
                <w:sz w:val="24"/>
                <w:szCs w:val="24"/>
              </w:rPr>
              <w:t>3 years for full-time award, 4 years for sandwich award, 6 years for part-time award</w:t>
            </w:r>
          </w:p>
        </w:tc>
      </w:tr>
      <w:tr w:rsidR="0056298D" w:rsidRPr="0056298D" w14:paraId="0B66D06C" w14:textId="77777777" w:rsidTr="00024BF1">
        <w:tc>
          <w:tcPr>
            <w:tcW w:w="3857" w:type="dxa"/>
          </w:tcPr>
          <w:p w14:paraId="4BE3C23E" w14:textId="77777777" w:rsidR="0056298D" w:rsidRPr="0056298D" w:rsidRDefault="0056298D" w:rsidP="00024BF1">
            <w:pPr>
              <w:rPr>
                <w:rFonts w:ascii="Arial" w:hAnsi="Arial" w:cs="Arial"/>
                <w:b/>
                <w:sz w:val="24"/>
                <w:szCs w:val="24"/>
              </w:rPr>
            </w:pPr>
            <w:r w:rsidRPr="0056298D">
              <w:rPr>
                <w:rFonts w:ascii="Arial" w:hAnsi="Arial" w:cs="Arial"/>
                <w:b/>
                <w:sz w:val="24"/>
                <w:szCs w:val="24"/>
              </w:rPr>
              <w:t>Maximum period of registration:</w:t>
            </w:r>
          </w:p>
          <w:p w14:paraId="7B9F93B8" w14:textId="77777777" w:rsidR="0056298D" w:rsidRPr="0056298D" w:rsidRDefault="0056298D" w:rsidP="00024BF1">
            <w:pPr>
              <w:rPr>
                <w:rFonts w:ascii="Arial" w:hAnsi="Arial" w:cs="Arial"/>
                <w:b/>
                <w:sz w:val="24"/>
                <w:szCs w:val="24"/>
              </w:rPr>
            </w:pPr>
          </w:p>
        </w:tc>
        <w:tc>
          <w:tcPr>
            <w:tcW w:w="5169" w:type="dxa"/>
          </w:tcPr>
          <w:p w14:paraId="33F2F9D3" w14:textId="77777777" w:rsidR="0056298D" w:rsidRPr="0056298D" w:rsidRDefault="0056298D" w:rsidP="00024BF1">
            <w:pPr>
              <w:rPr>
                <w:rFonts w:ascii="Arial" w:hAnsi="Arial" w:cs="Arial"/>
                <w:i/>
                <w:sz w:val="24"/>
                <w:szCs w:val="24"/>
              </w:rPr>
            </w:pPr>
            <w:r w:rsidRPr="0056298D">
              <w:rPr>
                <w:rFonts w:ascii="Arial" w:hAnsi="Arial" w:cs="Arial"/>
                <w:sz w:val="24"/>
                <w:szCs w:val="24"/>
              </w:rPr>
              <w:t>6 years for full-time award, 8 years for sandwich award, 12 years for part-time award</w:t>
            </w:r>
          </w:p>
        </w:tc>
      </w:tr>
      <w:tr w:rsidR="0056298D" w:rsidRPr="0056298D" w14:paraId="0BE39067" w14:textId="77777777" w:rsidTr="00024BF1">
        <w:tc>
          <w:tcPr>
            <w:tcW w:w="3857" w:type="dxa"/>
          </w:tcPr>
          <w:p w14:paraId="02567EA1" w14:textId="77777777" w:rsidR="0056298D" w:rsidRPr="0056298D" w:rsidRDefault="0056298D" w:rsidP="00024BF1">
            <w:pPr>
              <w:rPr>
                <w:rFonts w:ascii="Arial" w:hAnsi="Arial" w:cs="Arial"/>
                <w:b/>
                <w:sz w:val="24"/>
                <w:szCs w:val="24"/>
              </w:rPr>
            </w:pPr>
            <w:r w:rsidRPr="0056298D">
              <w:rPr>
                <w:rFonts w:ascii="Arial" w:hAnsi="Arial" w:cs="Arial"/>
                <w:b/>
                <w:sz w:val="24"/>
                <w:szCs w:val="24"/>
              </w:rPr>
              <w:t>FHEQ Level for the Final Award:</w:t>
            </w:r>
          </w:p>
          <w:p w14:paraId="4B448D3A" w14:textId="77777777" w:rsidR="0056298D" w:rsidRPr="0056298D" w:rsidRDefault="0056298D" w:rsidP="00024BF1">
            <w:pPr>
              <w:rPr>
                <w:rFonts w:ascii="Arial" w:hAnsi="Arial" w:cs="Arial"/>
                <w:b/>
                <w:sz w:val="24"/>
                <w:szCs w:val="24"/>
              </w:rPr>
            </w:pPr>
          </w:p>
        </w:tc>
        <w:tc>
          <w:tcPr>
            <w:tcW w:w="5169" w:type="dxa"/>
          </w:tcPr>
          <w:p w14:paraId="1FEAC064" w14:textId="77777777" w:rsidR="0056298D" w:rsidRPr="0056298D" w:rsidRDefault="0056298D" w:rsidP="00024BF1">
            <w:pPr>
              <w:rPr>
                <w:rFonts w:ascii="Arial" w:hAnsi="Arial" w:cs="Arial"/>
                <w:i/>
                <w:sz w:val="24"/>
                <w:szCs w:val="24"/>
              </w:rPr>
            </w:pPr>
            <w:r w:rsidRPr="0056298D">
              <w:rPr>
                <w:rFonts w:ascii="Arial" w:hAnsi="Arial" w:cs="Arial"/>
                <w:sz w:val="24"/>
                <w:szCs w:val="24"/>
              </w:rPr>
              <w:t>6</w:t>
            </w:r>
          </w:p>
        </w:tc>
      </w:tr>
      <w:tr w:rsidR="0056298D" w:rsidRPr="0056298D" w14:paraId="4B0C6D64" w14:textId="77777777" w:rsidTr="00024BF1">
        <w:tc>
          <w:tcPr>
            <w:tcW w:w="3857" w:type="dxa"/>
          </w:tcPr>
          <w:p w14:paraId="34276B41" w14:textId="77777777" w:rsidR="0056298D" w:rsidRPr="0056298D" w:rsidRDefault="0056298D" w:rsidP="00024BF1">
            <w:pPr>
              <w:rPr>
                <w:rFonts w:ascii="Arial" w:hAnsi="Arial" w:cs="Arial"/>
                <w:b/>
                <w:sz w:val="24"/>
                <w:szCs w:val="24"/>
              </w:rPr>
            </w:pPr>
            <w:r w:rsidRPr="0056298D">
              <w:rPr>
                <w:rFonts w:ascii="Arial" w:hAnsi="Arial" w:cs="Arial"/>
                <w:b/>
                <w:sz w:val="24"/>
                <w:szCs w:val="24"/>
              </w:rPr>
              <w:t>QAA Subject Benchmark:</w:t>
            </w:r>
          </w:p>
          <w:p w14:paraId="674A5A0D" w14:textId="77777777" w:rsidR="0056298D" w:rsidRPr="0056298D" w:rsidRDefault="0056298D" w:rsidP="00024BF1">
            <w:pPr>
              <w:rPr>
                <w:rFonts w:ascii="Arial" w:hAnsi="Arial" w:cs="Arial"/>
                <w:b/>
                <w:sz w:val="24"/>
                <w:szCs w:val="24"/>
              </w:rPr>
            </w:pPr>
          </w:p>
        </w:tc>
        <w:tc>
          <w:tcPr>
            <w:tcW w:w="5169" w:type="dxa"/>
          </w:tcPr>
          <w:p w14:paraId="2A6DA2D4" w14:textId="77777777" w:rsidR="0056298D" w:rsidRPr="0056298D" w:rsidRDefault="0056298D" w:rsidP="00024BF1">
            <w:pPr>
              <w:rPr>
                <w:rFonts w:ascii="Arial" w:hAnsi="Arial" w:cs="Arial"/>
                <w:i/>
                <w:sz w:val="24"/>
                <w:szCs w:val="24"/>
              </w:rPr>
            </w:pPr>
            <w:r w:rsidRPr="0056298D">
              <w:rPr>
                <w:rFonts w:ascii="Arial" w:hAnsi="Arial" w:cs="Arial"/>
                <w:sz w:val="24"/>
                <w:szCs w:val="24"/>
              </w:rPr>
              <w:t>Mathematics Statistics and Operational Research (2015)</w:t>
            </w:r>
          </w:p>
        </w:tc>
      </w:tr>
      <w:tr w:rsidR="0056298D" w:rsidRPr="0056298D" w14:paraId="04E25F0A" w14:textId="77777777" w:rsidTr="00024BF1">
        <w:tc>
          <w:tcPr>
            <w:tcW w:w="3857" w:type="dxa"/>
          </w:tcPr>
          <w:p w14:paraId="36CD6F05" w14:textId="77777777" w:rsidR="0056298D" w:rsidRPr="0056298D" w:rsidRDefault="0056298D" w:rsidP="00024BF1">
            <w:pPr>
              <w:rPr>
                <w:rFonts w:ascii="Arial" w:hAnsi="Arial" w:cs="Arial"/>
                <w:b/>
                <w:sz w:val="24"/>
                <w:szCs w:val="24"/>
              </w:rPr>
            </w:pPr>
            <w:r w:rsidRPr="0056298D">
              <w:rPr>
                <w:rFonts w:ascii="Arial" w:hAnsi="Arial" w:cs="Arial"/>
                <w:b/>
                <w:sz w:val="24"/>
                <w:szCs w:val="24"/>
              </w:rPr>
              <w:t>Modes of Delivery:</w:t>
            </w:r>
          </w:p>
          <w:p w14:paraId="0228D68E" w14:textId="77777777" w:rsidR="0056298D" w:rsidRPr="0056298D" w:rsidRDefault="0056298D" w:rsidP="00024BF1">
            <w:pPr>
              <w:rPr>
                <w:rFonts w:ascii="Arial" w:hAnsi="Arial" w:cs="Arial"/>
                <w:b/>
                <w:sz w:val="24"/>
                <w:szCs w:val="24"/>
              </w:rPr>
            </w:pPr>
          </w:p>
        </w:tc>
        <w:tc>
          <w:tcPr>
            <w:tcW w:w="5169" w:type="dxa"/>
          </w:tcPr>
          <w:p w14:paraId="73BBC0DA" w14:textId="77777777" w:rsidR="0056298D" w:rsidRPr="0056298D" w:rsidRDefault="0056298D" w:rsidP="00024BF1">
            <w:pPr>
              <w:rPr>
                <w:rFonts w:ascii="Arial" w:hAnsi="Arial" w:cs="Arial"/>
                <w:i/>
                <w:sz w:val="24"/>
                <w:szCs w:val="24"/>
              </w:rPr>
            </w:pPr>
            <w:r w:rsidRPr="0056298D">
              <w:rPr>
                <w:rFonts w:ascii="Arial" w:hAnsi="Arial" w:cs="Arial"/>
                <w:sz w:val="24"/>
                <w:szCs w:val="24"/>
              </w:rPr>
              <w:t>Full-time, part-time</w:t>
            </w:r>
          </w:p>
        </w:tc>
      </w:tr>
      <w:tr w:rsidR="0056298D" w:rsidRPr="0056298D" w14:paraId="1849B58B" w14:textId="77777777" w:rsidTr="00024BF1">
        <w:tc>
          <w:tcPr>
            <w:tcW w:w="3857" w:type="dxa"/>
          </w:tcPr>
          <w:p w14:paraId="7B64C624" w14:textId="77777777" w:rsidR="0056298D" w:rsidRPr="0056298D" w:rsidRDefault="0056298D" w:rsidP="00024BF1">
            <w:pPr>
              <w:rPr>
                <w:rFonts w:ascii="Arial" w:hAnsi="Arial" w:cs="Arial"/>
                <w:b/>
                <w:sz w:val="24"/>
                <w:szCs w:val="24"/>
              </w:rPr>
            </w:pPr>
            <w:r w:rsidRPr="0056298D">
              <w:rPr>
                <w:rFonts w:ascii="Arial" w:hAnsi="Arial" w:cs="Arial"/>
                <w:b/>
                <w:sz w:val="24"/>
                <w:szCs w:val="24"/>
              </w:rPr>
              <w:t>Language of Delivery:</w:t>
            </w:r>
          </w:p>
          <w:p w14:paraId="6412462B" w14:textId="77777777" w:rsidR="0056298D" w:rsidRPr="0056298D" w:rsidRDefault="0056298D" w:rsidP="00024BF1">
            <w:pPr>
              <w:rPr>
                <w:rFonts w:ascii="Arial" w:hAnsi="Arial" w:cs="Arial"/>
                <w:b/>
                <w:sz w:val="24"/>
                <w:szCs w:val="24"/>
              </w:rPr>
            </w:pPr>
          </w:p>
        </w:tc>
        <w:tc>
          <w:tcPr>
            <w:tcW w:w="5169" w:type="dxa"/>
          </w:tcPr>
          <w:p w14:paraId="2C1AB976" w14:textId="77777777" w:rsidR="0056298D" w:rsidRPr="0056298D" w:rsidRDefault="0056298D" w:rsidP="00024BF1">
            <w:pPr>
              <w:rPr>
                <w:rFonts w:ascii="Arial" w:hAnsi="Arial" w:cs="Arial"/>
                <w:i/>
                <w:sz w:val="24"/>
                <w:szCs w:val="24"/>
              </w:rPr>
            </w:pPr>
            <w:r w:rsidRPr="0056298D">
              <w:rPr>
                <w:rFonts w:ascii="Arial" w:hAnsi="Arial" w:cs="Arial"/>
                <w:sz w:val="24"/>
                <w:szCs w:val="24"/>
              </w:rPr>
              <w:t>English</w:t>
            </w:r>
          </w:p>
        </w:tc>
      </w:tr>
      <w:tr w:rsidR="0056298D" w:rsidRPr="0056298D" w14:paraId="56804F52" w14:textId="77777777" w:rsidTr="00024BF1">
        <w:tc>
          <w:tcPr>
            <w:tcW w:w="3857" w:type="dxa"/>
          </w:tcPr>
          <w:p w14:paraId="5EC64885" w14:textId="77777777" w:rsidR="0056298D" w:rsidRPr="0056298D" w:rsidRDefault="0056298D" w:rsidP="00024BF1">
            <w:pPr>
              <w:rPr>
                <w:rFonts w:ascii="Arial" w:hAnsi="Arial" w:cs="Arial"/>
                <w:b/>
                <w:sz w:val="24"/>
                <w:szCs w:val="24"/>
              </w:rPr>
            </w:pPr>
            <w:r w:rsidRPr="0056298D">
              <w:rPr>
                <w:rFonts w:ascii="Arial" w:hAnsi="Arial" w:cs="Arial"/>
                <w:b/>
                <w:sz w:val="24"/>
                <w:szCs w:val="24"/>
              </w:rPr>
              <w:t>Faculty:</w:t>
            </w:r>
          </w:p>
          <w:p w14:paraId="77D90AE7" w14:textId="77777777" w:rsidR="0056298D" w:rsidRPr="0056298D" w:rsidRDefault="0056298D" w:rsidP="00024BF1">
            <w:pPr>
              <w:rPr>
                <w:rFonts w:ascii="Arial" w:hAnsi="Arial" w:cs="Arial"/>
                <w:b/>
                <w:sz w:val="24"/>
                <w:szCs w:val="24"/>
              </w:rPr>
            </w:pPr>
          </w:p>
        </w:tc>
        <w:tc>
          <w:tcPr>
            <w:tcW w:w="5169" w:type="dxa"/>
          </w:tcPr>
          <w:p w14:paraId="5C843208" w14:textId="77777777" w:rsidR="0056298D" w:rsidRPr="0056298D" w:rsidRDefault="0056298D" w:rsidP="00024BF1">
            <w:pPr>
              <w:rPr>
                <w:rFonts w:ascii="Arial" w:hAnsi="Arial" w:cs="Arial"/>
                <w:i/>
                <w:sz w:val="24"/>
                <w:szCs w:val="24"/>
              </w:rPr>
            </w:pPr>
            <w:r w:rsidRPr="0056298D">
              <w:rPr>
                <w:rFonts w:ascii="Arial" w:hAnsi="Arial" w:cs="Arial"/>
                <w:sz w:val="24"/>
                <w:szCs w:val="24"/>
              </w:rPr>
              <w:t>Science Engineering and Computing</w:t>
            </w:r>
          </w:p>
        </w:tc>
      </w:tr>
      <w:tr w:rsidR="0056298D" w:rsidRPr="0056298D" w14:paraId="727BCAA9" w14:textId="77777777" w:rsidTr="00024BF1">
        <w:tc>
          <w:tcPr>
            <w:tcW w:w="3857" w:type="dxa"/>
          </w:tcPr>
          <w:p w14:paraId="136FE4A5" w14:textId="77777777" w:rsidR="0056298D" w:rsidRPr="0056298D" w:rsidRDefault="0056298D" w:rsidP="00024BF1">
            <w:pPr>
              <w:rPr>
                <w:rFonts w:ascii="Arial" w:hAnsi="Arial" w:cs="Arial"/>
                <w:b/>
                <w:sz w:val="24"/>
                <w:szCs w:val="24"/>
              </w:rPr>
            </w:pPr>
            <w:r w:rsidRPr="0056298D">
              <w:rPr>
                <w:rFonts w:ascii="Arial" w:hAnsi="Arial" w:cs="Arial"/>
                <w:b/>
                <w:sz w:val="24"/>
                <w:szCs w:val="24"/>
              </w:rPr>
              <w:t>School:</w:t>
            </w:r>
          </w:p>
          <w:p w14:paraId="46A337FA" w14:textId="77777777" w:rsidR="0056298D" w:rsidRPr="0056298D" w:rsidRDefault="0056298D" w:rsidP="00024BF1">
            <w:pPr>
              <w:rPr>
                <w:rFonts w:ascii="Arial" w:hAnsi="Arial" w:cs="Arial"/>
                <w:b/>
                <w:sz w:val="24"/>
                <w:szCs w:val="24"/>
              </w:rPr>
            </w:pPr>
          </w:p>
        </w:tc>
        <w:tc>
          <w:tcPr>
            <w:tcW w:w="5169" w:type="dxa"/>
          </w:tcPr>
          <w:p w14:paraId="7EA747D6" w14:textId="77777777" w:rsidR="0056298D" w:rsidRPr="0056298D" w:rsidRDefault="0056298D" w:rsidP="00024BF1">
            <w:pPr>
              <w:rPr>
                <w:rFonts w:ascii="Arial" w:hAnsi="Arial" w:cs="Arial"/>
                <w:i/>
                <w:sz w:val="24"/>
                <w:szCs w:val="24"/>
              </w:rPr>
            </w:pPr>
            <w:r w:rsidRPr="0056298D">
              <w:rPr>
                <w:rFonts w:ascii="Arial" w:hAnsi="Arial" w:cs="Arial"/>
                <w:sz w:val="24"/>
                <w:szCs w:val="24"/>
              </w:rPr>
              <w:t>Computer Science and Mathematics</w:t>
            </w:r>
          </w:p>
        </w:tc>
      </w:tr>
      <w:tr w:rsidR="0056298D" w:rsidRPr="0056298D" w14:paraId="54DE8253" w14:textId="77777777" w:rsidTr="00024BF1">
        <w:tc>
          <w:tcPr>
            <w:tcW w:w="3857" w:type="dxa"/>
          </w:tcPr>
          <w:p w14:paraId="121AA138" w14:textId="77777777" w:rsidR="0056298D" w:rsidRPr="0056298D" w:rsidRDefault="0056298D" w:rsidP="00024BF1">
            <w:pPr>
              <w:rPr>
                <w:rFonts w:ascii="Arial" w:hAnsi="Arial" w:cs="Arial"/>
                <w:b/>
                <w:sz w:val="24"/>
                <w:szCs w:val="24"/>
              </w:rPr>
            </w:pPr>
            <w:r w:rsidRPr="0056298D">
              <w:rPr>
                <w:rFonts w:ascii="Arial" w:hAnsi="Arial" w:cs="Arial"/>
                <w:b/>
                <w:sz w:val="24"/>
                <w:szCs w:val="24"/>
              </w:rPr>
              <w:t>Department:</w:t>
            </w:r>
          </w:p>
          <w:p w14:paraId="22A7A382" w14:textId="77777777" w:rsidR="0056298D" w:rsidRPr="0056298D" w:rsidRDefault="0056298D" w:rsidP="00024BF1">
            <w:pPr>
              <w:rPr>
                <w:rFonts w:ascii="Arial" w:hAnsi="Arial" w:cs="Arial"/>
                <w:b/>
                <w:sz w:val="24"/>
                <w:szCs w:val="24"/>
              </w:rPr>
            </w:pPr>
          </w:p>
        </w:tc>
        <w:tc>
          <w:tcPr>
            <w:tcW w:w="5169" w:type="dxa"/>
          </w:tcPr>
          <w:p w14:paraId="1438749E" w14:textId="77777777" w:rsidR="0056298D" w:rsidRPr="0056298D" w:rsidRDefault="0056298D" w:rsidP="00024BF1">
            <w:pPr>
              <w:rPr>
                <w:rFonts w:ascii="Arial" w:hAnsi="Arial" w:cs="Arial"/>
                <w:i/>
                <w:iCs/>
                <w:sz w:val="24"/>
                <w:szCs w:val="24"/>
              </w:rPr>
            </w:pPr>
            <w:r w:rsidRPr="0056298D">
              <w:rPr>
                <w:rFonts w:ascii="Arial" w:hAnsi="Arial" w:cs="Arial"/>
                <w:sz w:val="24"/>
                <w:szCs w:val="24"/>
              </w:rPr>
              <w:t>Mathematics</w:t>
            </w:r>
          </w:p>
        </w:tc>
      </w:tr>
      <w:tr w:rsidR="0056298D" w:rsidRPr="0056298D" w14:paraId="6AD22D27" w14:textId="77777777" w:rsidTr="00024BF1">
        <w:tc>
          <w:tcPr>
            <w:tcW w:w="3857" w:type="dxa"/>
          </w:tcPr>
          <w:p w14:paraId="773A9B71" w14:textId="77777777" w:rsidR="0056298D" w:rsidRPr="0056298D" w:rsidRDefault="0056298D" w:rsidP="00024BF1">
            <w:pPr>
              <w:rPr>
                <w:rFonts w:ascii="Arial" w:hAnsi="Arial" w:cs="Arial"/>
                <w:b/>
                <w:sz w:val="24"/>
                <w:szCs w:val="24"/>
              </w:rPr>
            </w:pPr>
            <w:r w:rsidRPr="0056298D">
              <w:rPr>
                <w:rFonts w:ascii="Arial" w:hAnsi="Arial" w:cs="Arial"/>
                <w:b/>
                <w:sz w:val="24"/>
                <w:szCs w:val="24"/>
              </w:rPr>
              <w:t>JACS code:</w:t>
            </w:r>
          </w:p>
        </w:tc>
        <w:tc>
          <w:tcPr>
            <w:tcW w:w="5169" w:type="dxa"/>
          </w:tcPr>
          <w:p w14:paraId="1E6A3078" w14:textId="77777777" w:rsidR="0056298D" w:rsidRPr="0056298D" w:rsidRDefault="0056298D" w:rsidP="00024BF1">
            <w:pPr>
              <w:rPr>
                <w:rFonts w:ascii="Arial" w:hAnsi="Arial" w:cs="Arial"/>
                <w:i/>
                <w:sz w:val="24"/>
                <w:szCs w:val="24"/>
              </w:rPr>
            </w:pPr>
            <w:r w:rsidRPr="0056298D">
              <w:rPr>
                <w:rFonts w:ascii="Arial" w:hAnsi="Arial" w:cs="Arial"/>
                <w:sz w:val="24"/>
                <w:szCs w:val="24"/>
              </w:rPr>
              <w:t>G100</w:t>
            </w:r>
          </w:p>
        </w:tc>
      </w:tr>
      <w:tr w:rsidR="0056298D" w:rsidRPr="0056298D" w14:paraId="364AE78C" w14:textId="77777777" w:rsidTr="00024BF1">
        <w:tc>
          <w:tcPr>
            <w:tcW w:w="3857" w:type="dxa"/>
          </w:tcPr>
          <w:p w14:paraId="1C1B2EE6" w14:textId="77777777" w:rsidR="0056298D" w:rsidRPr="0056298D" w:rsidRDefault="0056298D" w:rsidP="00024BF1">
            <w:pPr>
              <w:rPr>
                <w:rFonts w:ascii="Arial" w:hAnsi="Arial" w:cs="Arial"/>
                <w:b/>
                <w:sz w:val="24"/>
                <w:szCs w:val="24"/>
              </w:rPr>
            </w:pPr>
            <w:r w:rsidRPr="0056298D">
              <w:rPr>
                <w:rFonts w:ascii="Arial" w:hAnsi="Arial" w:cs="Arial"/>
                <w:b/>
                <w:sz w:val="24"/>
                <w:szCs w:val="24"/>
              </w:rPr>
              <w:t>UCAS Code:</w:t>
            </w:r>
          </w:p>
          <w:p w14:paraId="59E2FF9A" w14:textId="77777777" w:rsidR="0056298D" w:rsidRPr="0056298D" w:rsidRDefault="0056298D" w:rsidP="00024BF1">
            <w:pPr>
              <w:rPr>
                <w:rFonts w:ascii="Arial" w:hAnsi="Arial" w:cs="Arial"/>
                <w:b/>
                <w:sz w:val="24"/>
                <w:szCs w:val="24"/>
              </w:rPr>
            </w:pPr>
          </w:p>
        </w:tc>
        <w:tc>
          <w:tcPr>
            <w:tcW w:w="5169" w:type="dxa"/>
          </w:tcPr>
          <w:p w14:paraId="74748CCF" w14:textId="77777777" w:rsidR="0056298D" w:rsidRPr="0056298D" w:rsidRDefault="0056298D" w:rsidP="00024BF1">
            <w:pPr>
              <w:rPr>
                <w:rFonts w:ascii="Arial" w:hAnsi="Arial" w:cs="Arial"/>
                <w:i/>
                <w:sz w:val="24"/>
                <w:szCs w:val="24"/>
              </w:rPr>
            </w:pPr>
            <w:r w:rsidRPr="0056298D">
              <w:rPr>
                <w:rFonts w:ascii="Arial" w:hAnsi="Arial" w:cs="Arial"/>
                <w:sz w:val="24"/>
                <w:szCs w:val="24"/>
              </w:rPr>
              <w:t>G100, G102</w:t>
            </w:r>
          </w:p>
        </w:tc>
      </w:tr>
      <w:tr w:rsidR="0056298D" w:rsidRPr="0056298D" w14:paraId="3F581140" w14:textId="77777777" w:rsidTr="00024BF1">
        <w:tc>
          <w:tcPr>
            <w:tcW w:w="3857" w:type="dxa"/>
          </w:tcPr>
          <w:p w14:paraId="72A1B38F" w14:textId="77777777" w:rsidR="0056298D" w:rsidRPr="0056298D" w:rsidRDefault="0056298D" w:rsidP="00024BF1">
            <w:pPr>
              <w:rPr>
                <w:rFonts w:ascii="Arial" w:hAnsi="Arial" w:cs="Arial"/>
                <w:b/>
                <w:sz w:val="24"/>
                <w:szCs w:val="24"/>
              </w:rPr>
            </w:pPr>
            <w:r w:rsidRPr="0056298D">
              <w:rPr>
                <w:rFonts w:ascii="Arial" w:hAnsi="Arial" w:cs="Arial"/>
                <w:b/>
                <w:sz w:val="24"/>
                <w:szCs w:val="24"/>
              </w:rPr>
              <w:t>Course/Route Code:</w:t>
            </w:r>
          </w:p>
          <w:p w14:paraId="40725CA6" w14:textId="77777777" w:rsidR="0056298D" w:rsidRPr="0056298D" w:rsidRDefault="0056298D" w:rsidP="00024BF1">
            <w:pPr>
              <w:rPr>
                <w:rFonts w:ascii="Arial" w:hAnsi="Arial" w:cs="Arial"/>
                <w:b/>
                <w:sz w:val="24"/>
                <w:szCs w:val="24"/>
              </w:rPr>
            </w:pPr>
          </w:p>
        </w:tc>
        <w:tc>
          <w:tcPr>
            <w:tcW w:w="5169" w:type="dxa"/>
          </w:tcPr>
          <w:p w14:paraId="7E593520" w14:textId="77777777" w:rsidR="0056298D" w:rsidRPr="0056298D" w:rsidRDefault="0056298D" w:rsidP="00024BF1">
            <w:pPr>
              <w:rPr>
                <w:rFonts w:ascii="Arial" w:hAnsi="Arial" w:cs="Arial"/>
                <w:i/>
                <w:sz w:val="24"/>
                <w:szCs w:val="24"/>
              </w:rPr>
            </w:pPr>
          </w:p>
        </w:tc>
      </w:tr>
      <w:tr w:rsidR="0056298D" w:rsidRPr="009044FD" w14:paraId="7ECA6B7B" w14:textId="77777777" w:rsidTr="00024BF1">
        <w:tc>
          <w:tcPr>
            <w:tcW w:w="3857" w:type="dxa"/>
          </w:tcPr>
          <w:p w14:paraId="309A8B35" w14:textId="77777777" w:rsidR="0056298D" w:rsidRPr="009044FD" w:rsidRDefault="0056298D" w:rsidP="00024BF1">
            <w:pPr>
              <w:rPr>
                <w:rFonts w:cs="Arial"/>
                <w:b/>
                <w:szCs w:val="24"/>
              </w:rPr>
            </w:pPr>
          </w:p>
        </w:tc>
        <w:tc>
          <w:tcPr>
            <w:tcW w:w="5169" w:type="dxa"/>
          </w:tcPr>
          <w:p w14:paraId="33DB4A9E" w14:textId="77777777" w:rsidR="0056298D" w:rsidRPr="0013145E" w:rsidRDefault="0056298D" w:rsidP="00024BF1">
            <w:pPr>
              <w:rPr>
                <w:rFonts w:cs="Arial"/>
                <w:i/>
                <w:szCs w:val="24"/>
              </w:rPr>
            </w:pPr>
          </w:p>
        </w:tc>
      </w:tr>
    </w:tbl>
    <w:p w14:paraId="368A56F4" w14:textId="77777777" w:rsidR="0056298D" w:rsidRPr="0059721B" w:rsidRDefault="0056298D" w:rsidP="0056298D"/>
    <w:p w14:paraId="74369F7C" w14:textId="77777777" w:rsidR="0056298D" w:rsidRDefault="0056298D" w:rsidP="0056298D"/>
    <w:p w14:paraId="6E9157DF" w14:textId="77777777" w:rsidR="00000D25" w:rsidRPr="00661744" w:rsidRDefault="00000D25" w:rsidP="00000D25">
      <w:pPr>
        <w:rPr>
          <w:rFonts w:ascii="Arial" w:hAnsi="Arial" w:cs="Arial"/>
          <w:b/>
          <w:sz w:val="36"/>
          <w:szCs w:val="36"/>
        </w:rPr>
      </w:pPr>
    </w:p>
    <w:p w14:paraId="58E501B8" w14:textId="77777777" w:rsidR="00000D25" w:rsidRPr="00661744" w:rsidRDefault="00000D25" w:rsidP="00000D25">
      <w:pPr>
        <w:rPr>
          <w:rFonts w:ascii="Arial" w:hAnsi="Arial" w:cs="Arial"/>
          <w:b/>
          <w:sz w:val="36"/>
          <w:szCs w:val="36"/>
        </w:rPr>
      </w:pPr>
    </w:p>
    <w:p w14:paraId="647FC57C" w14:textId="77777777" w:rsidR="00E97A7C" w:rsidRPr="008F2466" w:rsidRDefault="00E97A7C" w:rsidP="009A303B">
      <w:pPr>
        <w:jc w:val="right"/>
        <w:rPr>
          <w:rFonts w:ascii="Arial" w:hAnsi="Arial" w:cs="Arial"/>
          <w:b/>
          <w:sz w:val="28"/>
          <w:szCs w:val="24"/>
        </w:rPr>
      </w:pPr>
    </w:p>
    <w:sectPr w:rsidR="00E97A7C" w:rsidRPr="008F2466"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AE624" w14:textId="77777777" w:rsidR="009A303B" w:rsidRDefault="009A303B" w:rsidP="00DF741A">
      <w:r>
        <w:separator/>
      </w:r>
    </w:p>
  </w:endnote>
  <w:endnote w:type="continuationSeparator" w:id="0">
    <w:p w14:paraId="6F1BDEAC" w14:textId="77777777"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B9B01" w14:textId="77777777" w:rsidR="0056298D" w:rsidRDefault="00562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1BD5" w14:textId="6C1C0A03" w:rsidR="0056298D" w:rsidRDefault="0056298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BSc (Hons) Mathematics</w:t>
    </w:r>
    <w:r w:rsidRPr="009D2840">
      <w:rPr>
        <w:rFonts w:ascii="Arial" w:hAnsi="Arial" w:cs="Arial"/>
        <w:sz w:val="16"/>
        <w:szCs w:val="16"/>
      </w:rPr>
      <w:tab/>
    </w:r>
    <w:r>
      <w:rPr>
        <w:rFonts w:ascii="Arial" w:hAnsi="Arial" w:cs="Arial"/>
        <w:sz w:val="16"/>
        <w:szCs w:val="16"/>
      </w:rPr>
      <w:t>2018-2019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7AF394F7" w14:textId="77777777" w:rsidR="0056298D" w:rsidRDefault="0056298D" w:rsidP="00165D50">
    <w:pPr>
      <w:pStyle w:val="Footer"/>
    </w:pPr>
  </w:p>
  <w:p w14:paraId="6DA6B8B8" w14:textId="77777777" w:rsidR="0056298D" w:rsidRPr="00165D50" w:rsidRDefault="0056298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53F4" w14:textId="77777777" w:rsidR="0056298D" w:rsidRDefault="00562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9F066" w14:textId="2A9DFEFB"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A2A76">
      <w:rPr>
        <w:rFonts w:ascii="Arial" w:hAnsi="Arial" w:cs="Arial"/>
        <w:b/>
        <w:noProof/>
        <w:sz w:val="16"/>
        <w:szCs w:val="16"/>
      </w:rPr>
      <w:t>31</w:t>
    </w:r>
    <w:r w:rsidRPr="009D2840">
      <w:rPr>
        <w:rFonts w:ascii="Arial" w:hAnsi="Arial" w:cs="Arial"/>
        <w:b/>
        <w:sz w:val="16"/>
        <w:szCs w:val="16"/>
      </w:rPr>
      <w:fldChar w:fldCharType="end"/>
    </w:r>
  </w:p>
  <w:p w14:paraId="58C858A9" w14:textId="77777777" w:rsidR="009A303B" w:rsidRDefault="009A303B" w:rsidP="00AD09FB">
    <w:pPr>
      <w:pStyle w:val="Footer"/>
    </w:pPr>
  </w:p>
  <w:p w14:paraId="18FE42E8" w14:textId="77777777"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98D41" w14:textId="77777777" w:rsidR="009A303B" w:rsidRDefault="009A303B" w:rsidP="00DF741A">
      <w:r>
        <w:separator/>
      </w:r>
    </w:p>
  </w:footnote>
  <w:footnote w:type="continuationSeparator" w:id="0">
    <w:p w14:paraId="1F8CE1B0" w14:textId="77777777" w:rsidR="009A303B" w:rsidRDefault="009A303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C9332" w14:textId="77777777" w:rsidR="0056298D" w:rsidRDefault="00562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C8ED" w14:textId="77777777" w:rsidR="0056298D" w:rsidRDefault="00562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E02CB" w14:textId="77777777" w:rsidR="0056298D" w:rsidRDefault="0056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8"/>
  </w:num>
  <w:num w:numId="4">
    <w:abstractNumId w:val="11"/>
  </w:num>
  <w:num w:numId="5">
    <w:abstractNumId w:val="34"/>
  </w:num>
  <w:num w:numId="6">
    <w:abstractNumId w:val="13"/>
  </w:num>
  <w:num w:numId="7">
    <w:abstractNumId w:val="23"/>
  </w:num>
  <w:num w:numId="8">
    <w:abstractNumId w:val="14"/>
  </w:num>
  <w:num w:numId="9">
    <w:abstractNumId w:val="27"/>
  </w:num>
  <w:num w:numId="10">
    <w:abstractNumId w:val="24"/>
  </w:num>
  <w:num w:numId="11">
    <w:abstractNumId w:val="17"/>
  </w:num>
  <w:num w:numId="12">
    <w:abstractNumId w:val="31"/>
  </w:num>
  <w:num w:numId="13">
    <w:abstractNumId w:val="21"/>
  </w:num>
  <w:num w:numId="14">
    <w:abstractNumId w:val="16"/>
  </w:num>
  <w:num w:numId="15">
    <w:abstractNumId w:val="18"/>
  </w:num>
  <w:num w:numId="16">
    <w:abstractNumId w:val="12"/>
  </w:num>
  <w:num w:numId="17">
    <w:abstractNumId w:val="36"/>
  </w:num>
  <w:num w:numId="18">
    <w:abstractNumId w:val="29"/>
  </w:num>
  <w:num w:numId="19">
    <w:abstractNumId w:val="28"/>
  </w:num>
  <w:num w:numId="20">
    <w:abstractNumId w:val="19"/>
  </w:num>
  <w:num w:numId="21">
    <w:abstractNumId w:val="25"/>
  </w:num>
  <w:num w:numId="22">
    <w:abstractNumId w:val="15"/>
  </w:num>
  <w:num w:numId="23">
    <w:abstractNumId w:val="30"/>
  </w:num>
  <w:num w:numId="24">
    <w:abstractNumId w:val="26"/>
  </w:num>
  <w:num w:numId="25">
    <w:abstractNumId w:val="37"/>
  </w:num>
  <w:num w:numId="26">
    <w:abstractNumId w:val="35"/>
  </w:num>
  <w:num w:numId="27">
    <w:abstractNumId w:val="33"/>
  </w:num>
  <w:num w:numId="28">
    <w:abstractNumId w:val="22"/>
  </w:num>
  <w:num w:numId="2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2835BA"/>
    <w:rsid w:val="002C5159"/>
    <w:rsid w:val="00347152"/>
    <w:rsid w:val="003702BA"/>
    <w:rsid w:val="003A2A76"/>
    <w:rsid w:val="004A5C8A"/>
    <w:rsid w:val="004D1472"/>
    <w:rsid w:val="0056298D"/>
    <w:rsid w:val="006A200E"/>
    <w:rsid w:val="00707430"/>
    <w:rsid w:val="00824FD2"/>
    <w:rsid w:val="00827FEF"/>
    <w:rsid w:val="008F2466"/>
    <w:rsid w:val="009617BB"/>
    <w:rsid w:val="0097561B"/>
    <w:rsid w:val="009A303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unistats.direct.gov.uk/" TargetMode="External"/><Relationship Id="rId3" Type="http://schemas.openxmlformats.org/officeDocument/2006/relationships/customXml" Target="../customXml/item3.xml"/><Relationship Id="rId21" Type="http://schemas.openxmlformats.org/officeDocument/2006/relationships/hyperlink" Target="https://www.rss.org.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Publications/InformationAndGuidance/Pages/Subject-benchmark-statement-Mathematics-statistics-and-operational-research.aspx"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undergraduate-course/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Q2KYXEJVSEAZ-1359712358-3504</_dlc_DocId>
    <_dlc_DocIdUrl xmlns="aad4ebfb-e12b-4649-9fe9-c2cfaad05fb6">
      <Url>https://happywiredcraig.sharepoint.com/sites/kingstonuni-curriculum-management-dev1/_layouts/15/DocIdRedir.aspx?ID=Q2KYXEJVSEAZ-1359712358-3504</Url>
      <Description>Q2KYXEJVSEAZ-1359712358-3504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http://schemas.openxmlformats.org/package/2006/metadata/core-properties"/>
    <ds:schemaRef ds:uri="http://schemas.microsoft.com/office/2006/documentManagement/types"/>
    <ds:schemaRef ds:uri="http://purl.org/dc/terms/"/>
    <ds:schemaRef ds:uri="aecd4273-0d56-430f-bd52-977836de9101"/>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CC12B7-56AD-4547-B597-F09F25EA4D8D}"/>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CEE5B2A4-DAB2-43F1-AF45-A3F85D6371FE}"/>
</file>

<file path=docProps/app.xml><?xml version="1.0" encoding="utf-8"?>
<Properties xmlns="http://schemas.openxmlformats.org/officeDocument/2006/extended-properties" xmlns:vt="http://schemas.openxmlformats.org/officeDocument/2006/docPropsVTypes">
  <Template>Normal.dotm</Template>
  <TotalTime>0</TotalTime>
  <Pages>31</Pages>
  <Words>9602</Words>
  <Characters>54736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Hitchcock, Julie E</cp:lastModifiedBy>
  <cp:revision>3</cp:revision>
  <dcterms:created xsi:type="dcterms:W3CDTF">2018-07-02T10:04:00Z</dcterms:created>
  <dcterms:modified xsi:type="dcterms:W3CDTF">2019-09-23T13:33:00Z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1441700</vt:r8>
  </property>
  <property fmtid="{D5CDD505-2E9C-101B-9397-08002B2CF9AE}" pid="5" name="_dlc_DocIdItemGuid">
    <vt:lpwstr>15676cdf-5035-4f4d-9e5d-6a13cc300fa0</vt:lpwstr>
  </property>
</Properties>
</file>