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ECDBF" w14:textId="77777777" w:rsidR="005B1266" w:rsidRDefault="005B1266" w:rsidP="0089708D">
      <w:pPr>
        <w:ind w:left="5760" w:firstLine="720"/>
        <w:jc w:val="center"/>
        <w:rPr>
          <w:rFonts w:cs="Arial"/>
          <w:b/>
        </w:rPr>
      </w:pPr>
    </w:p>
    <w:p w14:paraId="3C67D215" w14:textId="77777777" w:rsidR="005B1266" w:rsidRDefault="00E3083D" w:rsidP="006E0345">
      <w:pPr>
        <w:rPr>
          <w:rFonts w:cs="Arial"/>
          <w:b/>
        </w:rPr>
      </w:pPr>
      <w:r w:rsidRPr="006669C8">
        <w:rPr>
          <w:rFonts w:ascii="Arial" w:hAnsi="Arial" w:cs="Arial"/>
          <w:b/>
          <w:noProof/>
          <w:lang w:eastAsia="en-GB"/>
        </w:rPr>
        <w:drawing>
          <wp:inline distT="0" distB="0" distL="0" distR="0" wp14:anchorId="44C4FFDF" wp14:editId="5498EDC5">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75F34438" w14:textId="77777777" w:rsidR="005B1266" w:rsidRDefault="005B1266" w:rsidP="005B1266">
      <w:pPr>
        <w:rPr>
          <w:rFonts w:cs="Arial"/>
          <w:b/>
          <w:sz w:val="36"/>
          <w:szCs w:val="36"/>
        </w:rPr>
      </w:pPr>
    </w:p>
    <w:p w14:paraId="108D1B52" w14:textId="77777777" w:rsidR="005B1266" w:rsidRPr="007C6487" w:rsidRDefault="005B1266" w:rsidP="005B1266">
      <w:pPr>
        <w:rPr>
          <w:rFonts w:ascii="Arial" w:hAnsi="Arial" w:cs="Arial"/>
          <w:b/>
          <w:sz w:val="36"/>
          <w:szCs w:val="36"/>
        </w:rPr>
      </w:pPr>
      <w:r w:rsidRPr="007C6487">
        <w:rPr>
          <w:rFonts w:ascii="Arial" w:hAnsi="Arial" w:cs="Arial"/>
          <w:b/>
          <w:sz w:val="36"/>
          <w:szCs w:val="36"/>
        </w:rPr>
        <w:t>Programme Specification</w:t>
      </w:r>
    </w:p>
    <w:p w14:paraId="105DDFC0" w14:textId="77777777" w:rsidR="005B1266" w:rsidRDefault="005B1266" w:rsidP="005B1266">
      <w:pPr>
        <w:rPr>
          <w:rFonts w:cs="Arial"/>
          <w:b/>
          <w:sz w:val="36"/>
          <w:szCs w:val="36"/>
        </w:rPr>
      </w:pPr>
    </w:p>
    <w:p w14:paraId="7C5D7CBF" w14:textId="77777777" w:rsidR="005B1266" w:rsidRDefault="005B1266" w:rsidP="007C6487">
      <w:pPr>
        <w:tabs>
          <w:tab w:val="left" w:pos="2977"/>
        </w:tabs>
        <w:rPr>
          <w:rFonts w:cs="Arial"/>
          <w:b/>
        </w:rPr>
      </w:pPr>
      <w:r>
        <w:rPr>
          <w:rFonts w:cs="Arial"/>
          <w:b/>
        </w:rPr>
        <w:t>Title of Course:</w:t>
      </w:r>
      <w:r w:rsidR="0078333D">
        <w:rPr>
          <w:rFonts w:cs="Arial"/>
          <w:b/>
        </w:rPr>
        <w:t xml:space="preserve"> </w:t>
      </w:r>
      <w:r w:rsidR="007C6487">
        <w:rPr>
          <w:rFonts w:cs="Arial"/>
          <w:b/>
        </w:rPr>
        <w:tab/>
      </w:r>
      <w:r w:rsidR="0078333D">
        <w:rPr>
          <w:rFonts w:cs="Arial"/>
          <w:b/>
        </w:rPr>
        <w:t xml:space="preserve">BA (Hons) Creative Writing </w:t>
      </w:r>
    </w:p>
    <w:p w14:paraId="2987ADD7" w14:textId="77777777" w:rsidR="005B1266" w:rsidRDefault="005B1266" w:rsidP="007C6487">
      <w:pPr>
        <w:tabs>
          <w:tab w:val="left" w:pos="2977"/>
        </w:tabs>
        <w:rPr>
          <w:rFonts w:cs="Arial"/>
          <w:b/>
        </w:rPr>
      </w:pPr>
    </w:p>
    <w:p w14:paraId="5524CDB9" w14:textId="77777777" w:rsidR="005B1266" w:rsidRDefault="005B1266" w:rsidP="007C6487">
      <w:pPr>
        <w:tabs>
          <w:tab w:val="left" w:pos="2977"/>
        </w:tabs>
        <w:rPr>
          <w:rFonts w:cs="Arial"/>
          <w:b/>
        </w:rPr>
      </w:pPr>
      <w:r w:rsidRPr="00096F47">
        <w:rPr>
          <w:rFonts w:cs="Arial"/>
          <w:b/>
        </w:rPr>
        <w:t>Date Specification Produced:</w:t>
      </w:r>
      <w:r w:rsidR="00096F47" w:rsidRPr="00096F47">
        <w:rPr>
          <w:rFonts w:cs="Arial"/>
          <w:b/>
        </w:rPr>
        <w:t xml:space="preserve"> </w:t>
      </w:r>
      <w:r w:rsidR="007C6487">
        <w:rPr>
          <w:rFonts w:cs="Arial"/>
          <w:b/>
        </w:rPr>
        <w:tab/>
      </w:r>
      <w:r w:rsidR="00096F47" w:rsidRPr="00096F47">
        <w:rPr>
          <w:rFonts w:cs="Arial"/>
          <w:b/>
        </w:rPr>
        <w:t>October</w:t>
      </w:r>
      <w:r w:rsidR="00DA1FE2" w:rsidRPr="00096F47">
        <w:rPr>
          <w:rFonts w:cs="Arial"/>
          <w:b/>
        </w:rPr>
        <w:t xml:space="preserve"> 2012</w:t>
      </w:r>
    </w:p>
    <w:p w14:paraId="7FF50A05" w14:textId="77777777" w:rsidR="005B1266" w:rsidRDefault="005B1266" w:rsidP="007C6487">
      <w:pPr>
        <w:tabs>
          <w:tab w:val="left" w:pos="2977"/>
        </w:tabs>
        <w:rPr>
          <w:rFonts w:cs="Arial"/>
          <w:b/>
        </w:rPr>
      </w:pPr>
    </w:p>
    <w:p w14:paraId="768E5D85" w14:textId="77777777" w:rsidR="005B1266" w:rsidRDefault="005B1266" w:rsidP="007C6487">
      <w:pPr>
        <w:tabs>
          <w:tab w:val="left" w:pos="2977"/>
        </w:tabs>
        <w:rPr>
          <w:rFonts w:cs="Arial"/>
          <w:b/>
        </w:rPr>
      </w:pPr>
      <w:r>
        <w:rPr>
          <w:rFonts w:cs="Arial"/>
          <w:b/>
        </w:rPr>
        <w:t>Date Specification Last Revised:</w:t>
      </w:r>
      <w:r w:rsidR="0078333D" w:rsidRPr="0078333D">
        <w:rPr>
          <w:rFonts w:cs="Arial"/>
          <w:b/>
        </w:rPr>
        <w:t xml:space="preserve"> </w:t>
      </w:r>
      <w:r w:rsidR="007C6487">
        <w:rPr>
          <w:rFonts w:cs="Arial"/>
          <w:b/>
        </w:rPr>
        <w:tab/>
      </w:r>
      <w:r w:rsidR="000C269A">
        <w:rPr>
          <w:rFonts w:cs="Arial"/>
          <w:b/>
        </w:rPr>
        <w:t xml:space="preserve">September </w:t>
      </w:r>
      <w:r w:rsidR="007C6487">
        <w:rPr>
          <w:rFonts w:cs="Arial"/>
          <w:b/>
        </w:rPr>
        <w:t>201</w:t>
      </w:r>
      <w:r w:rsidR="003A042F">
        <w:rPr>
          <w:rFonts w:cs="Arial"/>
          <w:b/>
        </w:rPr>
        <w:t>9</w:t>
      </w:r>
    </w:p>
    <w:p w14:paraId="4EA6B352" w14:textId="77777777" w:rsidR="005B1266" w:rsidRDefault="005B1266" w:rsidP="005B1266">
      <w:pPr>
        <w:rPr>
          <w:rFonts w:cs="Arial"/>
          <w:b/>
        </w:rPr>
      </w:pPr>
    </w:p>
    <w:p w14:paraId="6C3A424E" w14:textId="77777777" w:rsidR="005B1266" w:rsidRDefault="005B1266" w:rsidP="005B1266">
      <w:pPr>
        <w:rPr>
          <w:rFonts w:cs="Arial"/>
          <w:b/>
        </w:rPr>
      </w:pPr>
    </w:p>
    <w:p w14:paraId="120E8B4C" w14:textId="77777777" w:rsidR="005B1266" w:rsidRDefault="005B1266" w:rsidP="005B1266">
      <w:pPr>
        <w:rPr>
          <w:rFonts w:cs="Arial"/>
          <w:b/>
        </w:rPr>
      </w:pPr>
    </w:p>
    <w:p w14:paraId="530297E2" w14:textId="77777777" w:rsidR="005B1266" w:rsidRDefault="005B1266" w:rsidP="005B1266">
      <w:pPr>
        <w:rPr>
          <w:rFonts w:cs="Arial"/>
          <w:b/>
        </w:rPr>
      </w:pPr>
    </w:p>
    <w:p w14:paraId="25899890" w14:textId="77777777" w:rsidR="005B1266" w:rsidRDefault="005B1266" w:rsidP="005B1266">
      <w:pPr>
        <w:spacing w:after="0" w:line="240" w:lineRule="auto"/>
        <w:jc w:val="right"/>
        <w:rPr>
          <w:rFonts w:cs="Arial"/>
          <w:b/>
        </w:rPr>
      </w:pPr>
    </w:p>
    <w:p w14:paraId="2AAE8F86" w14:textId="77777777" w:rsidR="005B1266" w:rsidRPr="00A43187" w:rsidRDefault="007C6487" w:rsidP="0078333D">
      <w:pPr>
        <w:spacing w:after="0" w:line="240" w:lineRule="auto"/>
        <w:rPr>
          <w:rFonts w:cs="Arial"/>
        </w:rPr>
      </w:pPr>
      <w:r>
        <w:rPr>
          <w:rFonts w:cs="Arial"/>
        </w:rPr>
        <w:br w:type="page"/>
      </w:r>
      <w:r w:rsidR="005B1266" w:rsidRPr="00A43187">
        <w:rPr>
          <w:rFonts w:cs="Arial"/>
        </w:rPr>
        <w:lastRenderedPageBreak/>
        <w:t xml:space="preserve">This </w:t>
      </w:r>
      <w:r w:rsidR="005B1266">
        <w:rPr>
          <w:rFonts w:cs="Arial"/>
        </w:rPr>
        <w:t>P</w:t>
      </w:r>
      <w:r w:rsidR="005B1266" w:rsidRPr="00A43187">
        <w:rPr>
          <w:rFonts w:cs="Arial"/>
        </w:rPr>
        <w:t xml:space="preserve">rogramme </w:t>
      </w:r>
      <w:r w:rsidR="005B1266">
        <w:rPr>
          <w:rFonts w:cs="Arial"/>
        </w:rPr>
        <w:t>S</w:t>
      </w:r>
      <w:r w:rsidR="0078333D">
        <w:rPr>
          <w:rFonts w:cs="Arial"/>
        </w:rPr>
        <w:t xml:space="preserve">pecification is </w:t>
      </w:r>
      <w:r w:rsidR="005B1266" w:rsidRPr="00A43187">
        <w:rPr>
          <w:rFonts w:cs="Arial"/>
        </w:rPr>
        <w:t xml:space="preserve">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6C0D01">
        <w:rPr>
          <w:rFonts w:cs="Arial"/>
        </w:rPr>
        <w:t>Course</w:t>
      </w:r>
      <w:r w:rsidR="005B1266" w:rsidRPr="00A43187">
        <w:rPr>
          <w:rFonts w:cs="Arial"/>
        </w:rPr>
        <w:t xml:space="preserve"> Handbooks and Module Descriptors.</w:t>
      </w:r>
    </w:p>
    <w:p w14:paraId="05C4DEE6" w14:textId="77777777" w:rsidR="00F2438F" w:rsidRDefault="00F2438F" w:rsidP="005B1266">
      <w:pPr>
        <w:rPr>
          <w:rFonts w:cs="Arial"/>
        </w:rPr>
        <w:sectPr w:rsidR="00F2438F" w:rsidSect="0089708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pPr>
    </w:p>
    <w:p w14:paraId="6CA7E183" w14:textId="77777777" w:rsidR="005B1266" w:rsidRPr="00794089" w:rsidRDefault="005B1266" w:rsidP="005B1266">
      <w:pPr>
        <w:rPr>
          <w:rFonts w:cs="Arial"/>
          <w:b/>
        </w:rPr>
      </w:pP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852"/>
        <w:gridCol w:w="5174"/>
      </w:tblGrid>
      <w:tr w:rsidR="005B1266" w:rsidRPr="00A57F21" w14:paraId="4E38F722" w14:textId="77777777" w:rsidTr="00EB7B51">
        <w:tc>
          <w:tcPr>
            <w:tcW w:w="3936" w:type="dxa"/>
          </w:tcPr>
          <w:p w14:paraId="7F83551F" w14:textId="77777777" w:rsidR="005B1266" w:rsidRPr="00A57F21" w:rsidRDefault="005B1266" w:rsidP="00EB7B51">
            <w:pPr>
              <w:spacing w:after="0" w:line="240" w:lineRule="auto"/>
              <w:rPr>
                <w:rFonts w:cs="Arial"/>
                <w:b/>
              </w:rPr>
            </w:pPr>
            <w:r>
              <w:rPr>
                <w:rFonts w:cs="Arial"/>
                <w:b/>
              </w:rPr>
              <w:t>Title:</w:t>
            </w:r>
          </w:p>
        </w:tc>
        <w:tc>
          <w:tcPr>
            <w:tcW w:w="5306" w:type="dxa"/>
          </w:tcPr>
          <w:p w14:paraId="6C659440" w14:textId="77777777" w:rsidR="005B1266" w:rsidRDefault="0078333D" w:rsidP="00EB7B51">
            <w:pPr>
              <w:spacing w:after="0" w:line="240" w:lineRule="auto"/>
              <w:rPr>
                <w:rFonts w:cs="Arial"/>
              </w:rPr>
            </w:pPr>
            <w:r w:rsidRPr="0078333D">
              <w:rPr>
                <w:rFonts w:cs="Arial"/>
              </w:rPr>
              <w:t>BA (Hons) Creative Writing</w:t>
            </w:r>
          </w:p>
          <w:p w14:paraId="0FF53D2F" w14:textId="77777777" w:rsidR="007C6487" w:rsidRPr="0078333D" w:rsidRDefault="007C6487" w:rsidP="00EB7B51">
            <w:pPr>
              <w:spacing w:after="0" w:line="240" w:lineRule="auto"/>
              <w:rPr>
                <w:rFonts w:cs="Arial"/>
              </w:rPr>
            </w:pPr>
          </w:p>
        </w:tc>
      </w:tr>
      <w:tr w:rsidR="005B1266" w:rsidRPr="00A57F21" w14:paraId="34C4F06F" w14:textId="77777777" w:rsidTr="00EB7B51">
        <w:tc>
          <w:tcPr>
            <w:tcW w:w="3936" w:type="dxa"/>
          </w:tcPr>
          <w:p w14:paraId="7A6DC2FE" w14:textId="77777777" w:rsidR="005B1266" w:rsidRPr="00A57F21" w:rsidRDefault="005B1266" w:rsidP="00EB7B51">
            <w:pPr>
              <w:spacing w:after="0" w:line="240" w:lineRule="auto"/>
              <w:rPr>
                <w:rFonts w:cs="Arial"/>
                <w:b/>
              </w:rPr>
            </w:pPr>
            <w:r w:rsidRPr="00A57F21">
              <w:rPr>
                <w:rFonts w:cs="Arial"/>
                <w:b/>
              </w:rPr>
              <w:t>Awarding Institution:</w:t>
            </w:r>
          </w:p>
          <w:p w14:paraId="5FDE7CD6" w14:textId="77777777" w:rsidR="005B1266" w:rsidRPr="00A57F21" w:rsidRDefault="005B1266" w:rsidP="00EB7B51">
            <w:pPr>
              <w:spacing w:after="0" w:line="240" w:lineRule="auto"/>
              <w:rPr>
                <w:rFonts w:cs="Arial"/>
                <w:b/>
              </w:rPr>
            </w:pPr>
          </w:p>
        </w:tc>
        <w:tc>
          <w:tcPr>
            <w:tcW w:w="5306" w:type="dxa"/>
          </w:tcPr>
          <w:p w14:paraId="7568139A" w14:textId="77777777" w:rsidR="005B1266" w:rsidRPr="0078333D" w:rsidRDefault="005B1266" w:rsidP="00EB7B51">
            <w:pPr>
              <w:spacing w:after="0" w:line="240" w:lineRule="auto"/>
              <w:rPr>
                <w:rFonts w:cs="Arial"/>
              </w:rPr>
            </w:pPr>
            <w:r w:rsidRPr="0078333D">
              <w:rPr>
                <w:rFonts w:cs="Arial"/>
              </w:rPr>
              <w:t>Kingston University</w:t>
            </w:r>
          </w:p>
        </w:tc>
      </w:tr>
      <w:tr w:rsidR="005B1266" w:rsidRPr="00A57F21" w14:paraId="4A196BF5" w14:textId="77777777" w:rsidTr="00EB7B51">
        <w:tc>
          <w:tcPr>
            <w:tcW w:w="3936" w:type="dxa"/>
          </w:tcPr>
          <w:p w14:paraId="0248A4F9" w14:textId="77777777" w:rsidR="005B1266" w:rsidRPr="00A57F21" w:rsidRDefault="005B1266" w:rsidP="00EB7B51">
            <w:pPr>
              <w:spacing w:after="0" w:line="240" w:lineRule="auto"/>
              <w:rPr>
                <w:rFonts w:cs="Arial"/>
                <w:b/>
              </w:rPr>
            </w:pPr>
            <w:r w:rsidRPr="00A57F21">
              <w:rPr>
                <w:rFonts w:cs="Arial"/>
                <w:b/>
              </w:rPr>
              <w:t>Teaching Institution:</w:t>
            </w:r>
          </w:p>
          <w:p w14:paraId="37EDA559" w14:textId="77777777" w:rsidR="005B1266" w:rsidRPr="00A57F21" w:rsidRDefault="005B1266" w:rsidP="00EB7B51">
            <w:pPr>
              <w:spacing w:after="0" w:line="240" w:lineRule="auto"/>
              <w:rPr>
                <w:rFonts w:cs="Arial"/>
                <w:b/>
              </w:rPr>
            </w:pPr>
          </w:p>
        </w:tc>
        <w:tc>
          <w:tcPr>
            <w:tcW w:w="5306" w:type="dxa"/>
          </w:tcPr>
          <w:p w14:paraId="32ED065A" w14:textId="77777777" w:rsidR="005B1266" w:rsidRPr="0078333D" w:rsidRDefault="0078333D" w:rsidP="00EB7B51">
            <w:pPr>
              <w:spacing w:after="0" w:line="240" w:lineRule="auto"/>
              <w:rPr>
                <w:rFonts w:cs="Arial"/>
              </w:rPr>
            </w:pPr>
            <w:r w:rsidRPr="0078333D">
              <w:rPr>
                <w:rFonts w:cs="Arial"/>
              </w:rPr>
              <w:t>Kingston University</w:t>
            </w:r>
          </w:p>
        </w:tc>
      </w:tr>
      <w:tr w:rsidR="005B1266" w:rsidRPr="00A57F21" w14:paraId="1308B085" w14:textId="77777777" w:rsidTr="00EB7B51">
        <w:tc>
          <w:tcPr>
            <w:tcW w:w="3936" w:type="dxa"/>
          </w:tcPr>
          <w:p w14:paraId="4C4F77DC" w14:textId="77777777" w:rsidR="005B1266" w:rsidRPr="00A57F21" w:rsidRDefault="005B1266" w:rsidP="00EB7B51">
            <w:pPr>
              <w:spacing w:after="0" w:line="240" w:lineRule="auto"/>
              <w:rPr>
                <w:rFonts w:cs="Arial"/>
                <w:b/>
              </w:rPr>
            </w:pPr>
            <w:r w:rsidRPr="00A57F21">
              <w:rPr>
                <w:rFonts w:cs="Arial"/>
                <w:b/>
              </w:rPr>
              <w:t>Location:</w:t>
            </w:r>
          </w:p>
        </w:tc>
        <w:tc>
          <w:tcPr>
            <w:tcW w:w="5306" w:type="dxa"/>
          </w:tcPr>
          <w:p w14:paraId="1FB6154E" w14:textId="77777777" w:rsidR="005B1266" w:rsidRDefault="0078333D" w:rsidP="0078333D">
            <w:pPr>
              <w:spacing w:after="0" w:line="240" w:lineRule="auto"/>
              <w:rPr>
                <w:rFonts w:cs="Arial"/>
              </w:rPr>
            </w:pPr>
            <w:r w:rsidRPr="0078333D">
              <w:rPr>
                <w:rFonts w:cs="Arial"/>
              </w:rPr>
              <w:t>Penrhyn Road</w:t>
            </w:r>
          </w:p>
          <w:p w14:paraId="275C17C5" w14:textId="77777777" w:rsidR="007C6487" w:rsidRPr="0078333D" w:rsidRDefault="007C6487" w:rsidP="0078333D">
            <w:pPr>
              <w:spacing w:after="0" w:line="240" w:lineRule="auto"/>
              <w:rPr>
                <w:rFonts w:cs="Arial"/>
              </w:rPr>
            </w:pPr>
          </w:p>
        </w:tc>
      </w:tr>
      <w:tr w:rsidR="005B1266" w:rsidRPr="00A57F21" w14:paraId="038548E7" w14:textId="77777777" w:rsidTr="00EB7B51">
        <w:tc>
          <w:tcPr>
            <w:tcW w:w="3936" w:type="dxa"/>
          </w:tcPr>
          <w:p w14:paraId="4F688A86" w14:textId="77777777" w:rsidR="005B1266" w:rsidRPr="00A57F21" w:rsidRDefault="005B1266" w:rsidP="00EB7B51">
            <w:pPr>
              <w:spacing w:after="0" w:line="240" w:lineRule="auto"/>
              <w:rPr>
                <w:rFonts w:cs="Arial"/>
                <w:b/>
              </w:rPr>
            </w:pPr>
            <w:r w:rsidRPr="00A57F21">
              <w:rPr>
                <w:rFonts w:cs="Arial"/>
                <w:b/>
              </w:rPr>
              <w:t>Programme Accredited by:</w:t>
            </w:r>
          </w:p>
          <w:p w14:paraId="789716F6" w14:textId="77777777" w:rsidR="005B1266" w:rsidRPr="00A57F21" w:rsidRDefault="005B1266" w:rsidP="00EB7B51">
            <w:pPr>
              <w:spacing w:after="0" w:line="240" w:lineRule="auto"/>
              <w:rPr>
                <w:rFonts w:cs="Arial"/>
                <w:b/>
              </w:rPr>
            </w:pPr>
          </w:p>
        </w:tc>
        <w:tc>
          <w:tcPr>
            <w:tcW w:w="5306" w:type="dxa"/>
          </w:tcPr>
          <w:p w14:paraId="5758C4DD" w14:textId="77777777" w:rsidR="005B1266" w:rsidRPr="0078333D" w:rsidRDefault="0078333D" w:rsidP="00EB7B51">
            <w:pPr>
              <w:spacing w:after="0" w:line="240" w:lineRule="auto"/>
              <w:rPr>
                <w:rFonts w:cs="Arial"/>
              </w:rPr>
            </w:pPr>
            <w:r>
              <w:rPr>
                <w:rFonts w:cs="Arial"/>
              </w:rPr>
              <w:t>N/A</w:t>
            </w:r>
          </w:p>
        </w:tc>
      </w:tr>
    </w:tbl>
    <w:p w14:paraId="2B4A67A3" w14:textId="77777777" w:rsidR="005B1266" w:rsidRDefault="005B1266" w:rsidP="005B1266">
      <w:pPr>
        <w:spacing w:after="0" w:line="240" w:lineRule="auto"/>
        <w:rPr>
          <w:rFonts w:cs="Arial"/>
          <w:b/>
        </w:rPr>
      </w:pPr>
    </w:p>
    <w:p w14:paraId="6076A803" w14:textId="77777777" w:rsidR="005B1266" w:rsidRDefault="005B1266" w:rsidP="005B1266">
      <w:pPr>
        <w:spacing w:after="0" w:line="240" w:lineRule="auto"/>
        <w:rPr>
          <w:rFonts w:cs="Arial"/>
          <w:b/>
        </w:rPr>
      </w:pPr>
      <w:r>
        <w:rPr>
          <w:rFonts w:cs="Arial"/>
          <w:b/>
        </w:rPr>
        <w:t>SECTION2: THE PROGRAMME</w:t>
      </w:r>
    </w:p>
    <w:p w14:paraId="43186616" w14:textId="77777777" w:rsidR="005B1266" w:rsidRDefault="005B1266" w:rsidP="005B1266">
      <w:pPr>
        <w:spacing w:after="0" w:line="240" w:lineRule="auto"/>
        <w:rPr>
          <w:rFonts w:cs="Arial"/>
          <w:b/>
        </w:rPr>
      </w:pPr>
    </w:p>
    <w:p w14:paraId="1A114285" w14:textId="77777777" w:rsidR="005B1266" w:rsidRPr="000B4F2D" w:rsidRDefault="005B1266" w:rsidP="005B1266">
      <w:pPr>
        <w:pStyle w:val="ColorfulList-Accent11"/>
        <w:numPr>
          <w:ilvl w:val="0"/>
          <w:numId w:val="1"/>
        </w:numPr>
        <w:spacing w:after="0" w:line="240" w:lineRule="auto"/>
        <w:rPr>
          <w:rFonts w:cs="Arial"/>
        </w:rPr>
      </w:pPr>
      <w:r w:rsidRPr="000B4F2D">
        <w:rPr>
          <w:rFonts w:cs="Arial"/>
          <w:b/>
        </w:rPr>
        <w:t>Programme Introduction</w:t>
      </w:r>
    </w:p>
    <w:p w14:paraId="2331AAB4" w14:textId="77777777" w:rsidR="00A86E3A" w:rsidRDefault="00FD2767" w:rsidP="00A86E3A">
      <w:pPr>
        <w:ind w:left="360"/>
        <w:rPr>
          <w:rFonts w:cs="Calibri"/>
        </w:rPr>
      </w:pPr>
      <w:r>
        <w:rPr>
          <w:rFonts w:cs="Calibri"/>
        </w:rPr>
        <w:t xml:space="preserve">The Creative Writing BA programme is an </w:t>
      </w:r>
      <w:r w:rsidR="001177B9" w:rsidRPr="000B4F2D">
        <w:rPr>
          <w:rFonts w:cs="Calibri"/>
        </w:rPr>
        <w:t xml:space="preserve">intellectually stimulating and exciting programme </w:t>
      </w:r>
      <w:r w:rsidR="0078333D" w:rsidRPr="000B4F2D">
        <w:rPr>
          <w:rFonts w:cs="Calibri"/>
        </w:rPr>
        <w:t xml:space="preserve">designed to provide </w:t>
      </w:r>
      <w:r w:rsidR="001177B9" w:rsidRPr="000B4F2D">
        <w:rPr>
          <w:rFonts w:cs="Calibri"/>
        </w:rPr>
        <w:t xml:space="preserve">students with </w:t>
      </w:r>
      <w:r w:rsidR="0078333D" w:rsidRPr="000B4F2D">
        <w:rPr>
          <w:rFonts w:cs="Calibri"/>
        </w:rPr>
        <w:t xml:space="preserve">opportunities for creative writing across a variety of genres and media, embracing poetry, prose fiction and non-fiction, </w:t>
      </w:r>
      <w:r w:rsidR="00A86E3A">
        <w:rPr>
          <w:rFonts w:cs="Calibri"/>
        </w:rPr>
        <w:t xml:space="preserve">professional writing, </w:t>
      </w:r>
      <w:r w:rsidR="0078333D" w:rsidRPr="000B4F2D">
        <w:rPr>
          <w:rFonts w:cs="Calibri"/>
        </w:rPr>
        <w:t>and writing for performan</w:t>
      </w:r>
      <w:r w:rsidR="00C70749" w:rsidRPr="000B4F2D">
        <w:rPr>
          <w:rFonts w:cs="Calibri"/>
        </w:rPr>
        <w:t>ce on stage, radio and screen</w:t>
      </w:r>
      <w:r w:rsidR="0078333D" w:rsidRPr="000B4F2D">
        <w:rPr>
          <w:rFonts w:cs="Calibri"/>
        </w:rPr>
        <w:t xml:space="preserve">.  </w:t>
      </w:r>
      <w:r w:rsidR="00D56279" w:rsidRPr="000B4F2D">
        <w:rPr>
          <w:rFonts w:cs="Calibri"/>
        </w:rPr>
        <w:t xml:space="preserve"> </w:t>
      </w:r>
      <w:r w:rsidRPr="0003590A">
        <w:rPr>
          <w:rFonts w:cs="Calibri"/>
        </w:rPr>
        <w:t>The degree is for students who want to:</w:t>
      </w:r>
    </w:p>
    <w:p w14:paraId="436E92AF" w14:textId="77777777" w:rsidR="00A86E3A" w:rsidRDefault="00FD2767">
      <w:pPr>
        <w:pStyle w:val="ColorfulList-Accent11"/>
        <w:numPr>
          <w:ilvl w:val="0"/>
          <w:numId w:val="29"/>
        </w:numPr>
      </w:pPr>
      <w:r>
        <w:t xml:space="preserve">Explore a wide variety of different kinds of writing – from the classic to the contemporary – while discovering and developing the writer within. </w:t>
      </w:r>
    </w:p>
    <w:p w14:paraId="03FE0E82" w14:textId="77777777" w:rsidR="00A86E3A" w:rsidRDefault="00FD2767">
      <w:pPr>
        <w:pStyle w:val="ColorfulList-Accent11"/>
        <w:numPr>
          <w:ilvl w:val="0"/>
          <w:numId w:val="29"/>
        </w:numPr>
      </w:pPr>
      <w:r>
        <w:t>Gain</w:t>
      </w:r>
      <w:r w:rsidR="00646EF0">
        <w:t xml:space="preserve"> </w:t>
      </w:r>
      <w:r>
        <w:t xml:space="preserve">a thorough insight into the process of writing from our teaching team, </w:t>
      </w:r>
      <w:r w:rsidR="00A86E3A">
        <w:t xml:space="preserve">the majority of whom are </w:t>
      </w:r>
      <w:r w:rsidR="00114B13">
        <w:t>award-winning</w:t>
      </w:r>
      <w:r>
        <w:t xml:space="preserve"> published authors.</w:t>
      </w:r>
    </w:p>
    <w:p w14:paraId="447F36EA" w14:textId="77777777" w:rsidR="00A86E3A" w:rsidRDefault="00646EF0">
      <w:pPr>
        <w:pStyle w:val="ColorfulList-Accent11"/>
        <w:numPr>
          <w:ilvl w:val="0"/>
          <w:numId w:val="29"/>
        </w:numPr>
        <w:rPr>
          <w:rFonts w:cs="Calibri"/>
        </w:rPr>
      </w:pPr>
      <w:r w:rsidRPr="0003590A">
        <w:rPr>
          <w:rFonts w:cs="Calibri"/>
        </w:rPr>
        <w:t xml:space="preserve">Acquire the critical and practical skills required for pursuing a career in writing in a variety of forms.   </w:t>
      </w:r>
    </w:p>
    <w:p w14:paraId="5F6A96DB" w14:textId="77777777" w:rsidR="00A86E3A" w:rsidRDefault="00FD2767">
      <w:pPr>
        <w:pStyle w:val="ColorfulList-Accent11"/>
        <w:numPr>
          <w:ilvl w:val="0"/>
          <w:numId w:val="29"/>
        </w:numPr>
        <w:rPr>
          <w:rFonts w:cs="Calibri"/>
        </w:rPr>
      </w:pPr>
      <w:r w:rsidRPr="0003590A">
        <w:rPr>
          <w:rFonts w:cs="Calibri"/>
        </w:rPr>
        <w:t xml:space="preserve">Study Creative Writing </w:t>
      </w:r>
      <w:r w:rsidR="00646EF0" w:rsidRPr="0003590A">
        <w:rPr>
          <w:rFonts w:cs="Arial"/>
        </w:rPr>
        <w:t>as</w:t>
      </w:r>
      <w:r w:rsidRPr="0003590A">
        <w:rPr>
          <w:rFonts w:cs="Arial"/>
        </w:rPr>
        <w:t xml:space="preserve"> a half-field, a major</w:t>
      </w:r>
      <w:r w:rsidR="001A7FBE" w:rsidRPr="001A7FBE">
        <w:rPr>
          <w:rFonts w:cs="Arial"/>
        </w:rPr>
        <w:t xml:space="preserve"> or a minor field in combination with a wide range of subjects within the Faculty, including</w:t>
      </w:r>
      <w:r w:rsidR="001A7FBE">
        <w:rPr>
          <w:rFonts w:cs="Calibri"/>
        </w:rPr>
        <w:t xml:space="preserve"> English Literature, journalism, psychology, business, and so on.</w:t>
      </w:r>
    </w:p>
    <w:p w14:paraId="172A4653" w14:textId="77777777" w:rsidR="0003590A" w:rsidRPr="0003590A" w:rsidRDefault="00646EF0" w:rsidP="0003590A">
      <w:pPr>
        <w:rPr>
          <w:rFonts w:cs="Arial"/>
        </w:rPr>
      </w:pPr>
      <w:r w:rsidRPr="0003590A">
        <w:rPr>
          <w:rFonts w:cs="Calibri"/>
        </w:rPr>
        <w:t xml:space="preserve"> At all </w:t>
      </w:r>
      <w:r w:rsidR="00A86E3A">
        <w:rPr>
          <w:rFonts w:cs="Calibri"/>
        </w:rPr>
        <w:t>L</w:t>
      </w:r>
      <w:r w:rsidRPr="0003590A">
        <w:rPr>
          <w:rFonts w:cs="Calibri"/>
        </w:rPr>
        <w:t xml:space="preserve">evels, </w:t>
      </w:r>
      <w:r w:rsidR="00A86E3A" w:rsidRPr="0003590A">
        <w:rPr>
          <w:rFonts w:cs="Calibri"/>
        </w:rPr>
        <w:t>modules emphasise</w:t>
      </w:r>
      <w:r w:rsidRPr="0003590A">
        <w:rPr>
          <w:rFonts w:cs="Calibri"/>
        </w:rPr>
        <w:t xml:space="preserve"> the programme’s distinct, practice-based character and encourage reflection on practice of a more theoretical kind.  The emphasis on workshops, seminar discussion and regular peer review of students’ writing is designed to foster a mutually supportive and inspirational cohort spirit.  This has the twin aims of drawing from and contributing to the creative community within the Faculty as well as facilitating specific writing activities, </w:t>
      </w:r>
      <w:r w:rsidRPr="00976315">
        <w:t>while preparing the students for an increasing number of writing careers</w:t>
      </w:r>
      <w:r w:rsidR="00D350BF">
        <w:t xml:space="preserve"> that</w:t>
      </w:r>
      <w:r w:rsidR="00114B13">
        <w:t xml:space="preserve"> </w:t>
      </w:r>
      <w:r w:rsidRPr="00976315">
        <w:t xml:space="preserve">involve team as well as individual writing.  </w:t>
      </w:r>
      <w:r>
        <w:t xml:space="preserve">Students also gain insight from our </w:t>
      </w:r>
      <w:r w:rsidRPr="0003590A">
        <w:rPr>
          <w:rFonts w:cs="Calibri"/>
        </w:rPr>
        <w:t>teaching team, which includes a significant proportion of working practitioners in creative writing and award-wining published authors</w:t>
      </w:r>
      <w:r w:rsidR="00D350BF">
        <w:rPr>
          <w:rFonts w:cs="Calibri"/>
        </w:rPr>
        <w:t>;</w:t>
      </w:r>
      <w:r w:rsidR="0003590A" w:rsidRPr="0003590A">
        <w:rPr>
          <w:rFonts w:cs="Arial"/>
        </w:rPr>
        <w:t xml:space="preserve"> </w:t>
      </w:r>
      <w:r w:rsidR="0003590A">
        <w:rPr>
          <w:rFonts w:cs="Arial"/>
        </w:rPr>
        <w:t xml:space="preserve">thereby </w:t>
      </w:r>
      <w:r w:rsidR="0003590A" w:rsidRPr="0003590A">
        <w:rPr>
          <w:rFonts w:cs="Arial"/>
        </w:rPr>
        <w:t>en</w:t>
      </w:r>
      <w:r w:rsidR="00D350BF">
        <w:rPr>
          <w:rFonts w:cs="Arial"/>
        </w:rPr>
        <w:t>suring</w:t>
      </w:r>
      <w:r w:rsidR="0003590A" w:rsidRPr="0003590A">
        <w:rPr>
          <w:rFonts w:cs="Arial"/>
        </w:rPr>
        <w:t xml:space="preserve"> that modules are devised and taught from areas of expertise and enabl</w:t>
      </w:r>
      <w:r w:rsidR="00A86E3A">
        <w:rPr>
          <w:rFonts w:cs="Arial"/>
        </w:rPr>
        <w:t>ing</w:t>
      </w:r>
      <w:r w:rsidR="0003590A" w:rsidRPr="0003590A">
        <w:rPr>
          <w:rFonts w:cs="Arial"/>
        </w:rPr>
        <w:t xml:space="preserve"> the vitality, currency and high standard of our curriculum.</w:t>
      </w:r>
    </w:p>
    <w:p w14:paraId="4BD88DCE" w14:textId="77777777" w:rsidR="00A86E3A" w:rsidRDefault="0078333D">
      <w:pPr>
        <w:spacing w:after="0"/>
        <w:rPr>
          <w:rFonts w:cs="Calibri"/>
        </w:rPr>
      </w:pPr>
      <w:r w:rsidRPr="00976315">
        <w:rPr>
          <w:rFonts w:cs="Calibri"/>
        </w:rPr>
        <w:t xml:space="preserve">The </w:t>
      </w:r>
      <w:r w:rsidR="00945551" w:rsidRPr="00976315">
        <w:rPr>
          <w:rFonts w:cs="Calibri"/>
        </w:rPr>
        <w:t xml:space="preserve">importance the </w:t>
      </w:r>
      <w:r w:rsidR="00646EF0">
        <w:rPr>
          <w:rFonts w:cs="Calibri"/>
        </w:rPr>
        <w:t xml:space="preserve">Creative Writing </w:t>
      </w:r>
      <w:r w:rsidR="00945551" w:rsidRPr="00976315">
        <w:rPr>
          <w:rFonts w:cs="Calibri"/>
        </w:rPr>
        <w:t>programme places on fostering a creative community within which students</w:t>
      </w:r>
      <w:r w:rsidR="00D6348B" w:rsidRPr="00976315">
        <w:rPr>
          <w:rFonts w:cs="Calibri"/>
        </w:rPr>
        <w:t xml:space="preserve"> </w:t>
      </w:r>
      <w:r w:rsidR="003E1EC7" w:rsidRPr="00976315">
        <w:rPr>
          <w:rFonts w:cs="Calibri"/>
        </w:rPr>
        <w:t xml:space="preserve">can </w:t>
      </w:r>
      <w:r w:rsidR="00D6348B" w:rsidRPr="00976315">
        <w:rPr>
          <w:rFonts w:cs="Calibri"/>
        </w:rPr>
        <w:t>acquire</w:t>
      </w:r>
      <w:r w:rsidR="00945551" w:rsidRPr="00976315">
        <w:rPr>
          <w:rFonts w:cs="Calibri"/>
        </w:rPr>
        <w:t xml:space="preserve"> </w:t>
      </w:r>
      <w:r w:rsidR="003E1EC7" w:rsidRPr="00976315">
        <w:rPr>
          <w:rFonts w:cs="Calibri"/>
        </w:rPr>
        <w:t xml:space="preserve">both </w:t>
      </w:r>
      <w:r w:rsidR="00945551" w:rsidRPr="00976315">
        <w:rPr>
          <w:rFonts w:cs="Calibri"/>
        </w:rPr>
        <w:t xml:space="preserve">creative </w:t>
      </w:r>
      <w:r w:rsidR="003E1EC7" w:rsidRPr="00976315">
        <w:rPr>
          <w:rFonts w:cs="Calibri"/>
        </w:rPr>
        <w:t xml:space="preserve">writing </w:t>
      </w:r>
      <w:r w:rsidR="00945551" w:rsidRPr="00976315">
        <w:rPr>
          <w:rFonts w:cs="Calibri"/>
        </w:rPr>
        <w:t xml:space="preserve">and professional writing skills, </w:t>
      </w:r>
      <w:r w:rsidRPr="00976315">
        <w:rPr>
          <w:rFonts w:cs="Calibri"/>
        </w:rPr>
        <w:t xml:space="preserve">is enhanced </w:t>
      </w:r>
      <w:r w:rsidR="003E1EC7" w:rsidRPr="00976315">
        <w:rPr>
          <w:rFonts w:cs="Calibri"/>
        </w:rPr>
        <w:t>by our</w:t>
      </w:r>
      <w:r w:rsidR="00BC4D8A" w:rsidRPr="00976315">
        <w:rPr>
          <w:rFonts w:cs="Calibri"/>
        </w:rPr>
        <w:t xml:space="preserve"> ‘Writers in Residence’ and </w:t>
      </w:r>
      <w:r w:rsidRPr="00976315">
        <w:rPr>
          <w:rFonts w:cs="Calibri"/>
        </w:rPr>
        <w:t>‘Distinguished Writers’ scheme</w:t>
      </w:r>
      <w:r w:rsidR="00366872" w:rsidRPr="00976315">
        <w:rPr>
          <w:rFonts w:cs="Calibri"/>
        </w:rPr>
        <w:t>s</w:t>
      </w:r>
      <w:r w:rsidR="00D6348B" w:rsidRPr="00976315">
        <w:rPr>
          <w:rFonts w:cs="Calibri"/>
        </w:rPr>
        <w:t xml:space="preserve">. </w:t>
      </w:r>
      <w:r w:rsidR="00366872" w:rsidRPr="00976315">
        <w:rPr>
          <w:rFonts w:cs="Calibri"/>
        </w:rPr>
        <w:t>These</w:t>
      </w:r>
      <w:r w:rsidR="00D6348B" w:rsidRPr="00976315">
        <w:rPr>
          <w:rFonts w:cs="Calibri"/>
        </w:rPr>
        <w:t xml:space="preserve"> scheme</w:t>
      </w:r>
      <w:r w:rsidR="00366872" w:rsidRPr="00976315">
        <w:rPr>
          <w:rFonts w:cs="Calibri"/>
        </w:rPr>
        <w:t>s enable</w:t>
      </w:r>
      <w:r w:rsidR="00D6348B" w:rsidRPr="00976315">
        <w:rPr>
          <w:rFonts w:cs="Calibri"/>
        </w:rPr>
        <w:t xml:space="preserve"> students </w:t>
      </w:r>
      <w:r w:rsidRPr="00976315">
        <w:rPr>
          <w:rFonts w:cs="Calibri"/>
        </w:rPr>
        <w:t xml:space="preserve">to receive </w:t>
      </w:r>
      <w:r w:rsidR="00C70749" w:rsidRPr="00976315">
        <w:rPr>
          <w:rFonts w:cs="Calibri"/>
        </w:rPr>
        <w:t xml:space="preserve">further </w:t>
      </w:r>
      <w:r w:rsidRPr="00976315">
        <w:rPr>
          <w:rFonts w:cs="Calibri"/>
        </w:rPr>
        <w:t>guidance, inspiration and advice from professional pub</w:t>
      </w:r>
      <w:r w:rsidR="00D7550B">
        <w:rPr>
          <w:rFonts w:cs="Calibri"/>
        </w:rPr>
        <w:t xml:space="preserve">lished creative writers.  </w:t>
      </w:r>
      <w:r w:rsidRPr="000B4F2D">
        <w:rPr>
          <w:rFonts w:cs="Calibri"/>
        </w:rPr>
        <w:t xml:space="preserve"> Writers in Residence and Distinguished Writers conduct Master Classes and contribute directly to modules through </w:t>
      </w:r>
      <w:r w:rsidR="00646EF0">
        <w:rPr>
          <w:rFonts w:cs="Calibri"/>
        </w:rPr>
        <w:t xml:space="preserve">interactive </w:t>
      </w:r>
      <w:r w:rsidRPr="000B4F2D">
        <w:rPr>
          <w:rFonts w:cs="Calibri"/>
        </w:rPr>
        <w:t>lecture</w:t>
      </w:r>
      <w:r w:rsidR="00646EF0">
        <w:rPr>
          <w:rFonts w:cs="Calibri"/>
        </w:rPr>
        <w:t xml:space="preserve">s, </w:t>
      </w:r>
      <w:r w:rsidRPr="000B4F2D">
        <w:rPr>
          <w:rFonts w:cs="Calibri"/>
        </w:rPr>
        <w:t>workshops</w:t>
      </w:r>
      <w:r w:rsidR="00646EF0">
        <w:rPr>
          <w:rFonts w:cs="Calibri"/>
        </w:rPr>
        <w:t>,</w:t>
      </w:r>
      <w:r w:rsidRPr="000B4F2D">
        <w:rPr>
          <w:rFonts w:cs="Calibri"/>
        </w:rPr>
        <w:t xml:space="preserve"> and seminars wi</w:t>
      </w:r>
      <w:r w:rsidR="00D7550B">
        <w:rPr>
          <w:rFonts w:cs="Calibri"/>
        </w:rPr>
        <w:t xml:space="preserve">th small groups of students.  </w:t>
      </w:r>
      <w:r w:rsidRPr="000B4F2D">
        <w:rPr>
          <w:rFonts w:cs="Calibri"/>
        </w:rPr>
        <w:t xml:space="preserve"> In </w:t>
      </w:r>
      <w:r w:rsidRPr="000B4F2D">
        <w:rPr>
          <w:rFonts w:cs="Calibri"/>
        </w:rPr>
        <w:lastRenderedPageBreak/>
        <w:t xml:space="preserve">addition, readings and workshops given by visiting writers provide </w:t>
      </w:r>
      <w:r w:rsidR="00646EF0" w:rsidRPr="000B4F2D">
        <w:rPr>
          <w:rFonts w:cs="Calibri"/>
        </w:rPr>
        <w:t>a</w:t>
      </w:r>
      <w:r w:rsidR="00646EF0">
        <w:rPr>
          <w:rFonts w:cs="Calibri"/>
        </w:rPr>
        <w:t xml:space="preserve"> dynamic and exciting </w:t>
      </w:r>
      <w:r w:rsidRPr="000B4F2D">
        <w:rPr>
          <w:rFonts w:cs="Calibri"/>
        </w:rPr>
        <w:t>range of different voices and styles to extend students’ experience of approaches to writing and the variety of outputs resulti</w:t>
      </w:r>
      <w:r w:rsidR="003E1EC7" w:rsidRPr="000B4F2D">
        <w:rPr>
          <w:rFonts w:cs="Calibri"/>
        </w:rPr>
        <w:t>ng from the creative process</w:t>
      </w:r>
      <w:r w:rsidR="000B4F2D" w:rsidRPr="000B4F2D">
        <w:rPr>
          <w:rFonts w:cs="Calibri"/>
        </w:rPr>
        <w:t xml:space="preserve">, </w:t>
      </w:r>
      <w:r w:rsidR="000B4F2D" w:rsidRPr="000B4F2D">
        <w:t>while expanding their perception of available writing careers.</w:t>
      </w:r>
      <w:r w:rsidR="003E1EC7" w:rsidRPr="000B4F2D">
        <w:rPr>
          <w:rFonts w:cs="Calibri"/>
        </w:rPr>
        <w:t xml:space="preserve">  </w:t>
      </w:r>
      <w:r w:rsidRPr="000B4F2D">
        <w:rPr>
          <w:rFonts w:cs="Calibri"/>
        </w:rPr>
        <w:t xml:space="preserve">Students are </w:t>
      </w:r>
      <w:r w:rsidR="003E1EC7" w:rsidRPr="000B4F2D">
        <w:rPr>
          <w:rFonts w:cs="Calibri"/>
        </w:rPr>
        <w:t xml:space="preserve">actively </w:t>
      </w:r>
      <w:r w:rsidRPr="000B4F2D">
        <w:rPr>
          <w:rFonts w:cs="Calibri"/>
        </w:rPr>
        <w:t xml:space="preserve">encouraged to read extensively, to attend </w:t>
      </w:r>
      <w:r w:rsidR="0003590A">
        <w:rPr>
          <w:rFonts w:cs="Calibri"/>
        </w:rPr>
        <w:t xml:space="preserve">extra-curricular </w:t>
      </w:r>
      <w:r w:rsidRPr="000B4F2D">
        <w:rPr>
          <w:rFonts w:cs="Calibri"/>
        </w:rPr>
        <w:t xml:space="preserve">performances, readings, public lectures and other relevant cultural events.  </w:t>
      </w:r>
      <w:r w:rsidR="009E17E5">
        <w:rPr>
          <w:rFonts w:cs="Arial"/>
        </w:rPr>
        <w:t>In addition, students have the opportunity to study languages as part of the Kingston Language Scheme, and to Study Abroad in their second year at institutions in Europe, the United States, and Australia.</w:t>
      </w:r>
    </w:p>
    <w:p w14:paraId="4DC505C1" w14:textId="77777777" w:rsidR="009E17E5" w:rsidRDefault="009E17E5" w:rsidP="005B1266">
      <w:pPr>
        <w:spacing w:after="0" w:line="240" w:lineRule="auto"/>
        <w:rPr>
          <w:rFonts w:cs="Arial"/>
          <w:i/>
          <w:sz w:val="18"/>
          <w:szCs w:val="18"/>
        </w:rPr>
      </w:pPr>
    </w:p>
    <w:p w14:paraId="1A7AA8DD" w14:textId="77777777" w:rsidR="005B1266" w:rsidRPr="00374019" w:rsidRDefault="005B1266" w:rsidP="00374019">
      <w:pPr>
        <w:numPr>
          <w:ilvl w:val="0"/>
          <w:numId w:val="1"/>
        </w:numPr>
        <w:spacing w:after="0" w:line="240" w:lineRule="auto"/>
        <w:contextualSpacing/>
        <w:rPr>
          <w:rFonts w:cs="Arial"/>
          <w:b/>
        </w:rPr>
      </w:pPr>
      <w:r>
        <w:rPr>
          <w:rFonts w:cs="Arial"/>
          <w:b/>
        </w:rPr>
        <w:t>Aims of the Programme</w:t>
      </w:r>
    </w:p>
    <w:p w14:paraId="6EACE167" w14:textId="77777777" w:rsidR="0046551D" w:rsidRPr="003E1EC7" w:rsidRDefault="0046551D" w:rsidP="0046551D">
      <w:pPr>
        <w:pStyle w:val="PlainText"/>
        <w:rPr>
          <w:rFonts w:ascii="Calibri" w:hAnsi="Calibri" w:cs="Calibri"/>
          <w:sz w:val="22"/>
          <w:szCs w:val="22"/>
        </w:rPr>
      </w:pPr>
      <w:r w:rsidRPr="00096F47">
        <w:rPr>
          <w:rFonts w:ascii="Calibri" w:hAnsi="Calibri" w:cs="Calibri"/>
          <w:sz w:val="22"/>
          <w:szCs w:val="22"/>
        </w:rPr>
        <w:t xml:space="preserve">The main </w:t>
      </w:r>
      <w:r w:rsidR="003E1EC7" w:rsidRPr="00096F47">
        <w:rPr>
          <w:rFonts w:ascii="Calibri" w:hAnsi="Calibri" w:cs="Calibri"/>
          <w:sz w:val="22"/>
          <w:szCs w:val="22"/>
        </w:rPr>
        <w:t xml:space="preserve">aims of the </w:t>
      </w:r>
      <w:r w:rsidR="0098052B" w:rsidRPr="00096F47">
        <w:rPr>
          <w:rFonts w:ascii="Calibri" w:hAnsi="Calibri" w:cs="Calibri"/>
          <w:sz w:val="22"/>
          <w:szCs w:val="22"/>
        </w:rPr>
        <w:t xml:space="preserve">half </w:t>
      </w:r>
      <w:r w:rsidR="003E1EC7" w:rsidRPr="00096F47">
        <w:rPr>
          <w:rFonts w:ascii="Calibri" w:hAnsi="Calibri" w:cs="Calibri"/>
          <w:sz w:val="22"/>
          <w:szCs w:val="22"/>
        </w:rPr>
        <w:t>field are</w:t>
      </w:r>
      <w:r w:rsidR="00A27CC6" w:rsidRPr="00096F47">
        <w:rPr>
          <w:rFonts w:ascii="Calibri" w:hAnsi="Calibri" w:cs="Calibri"/>
          <w:sz w:val="22"/>
          <w:szCs w:val="22"/>
        </w:rPr>
        <w:t xml:space="preserve"> to</w:t>
      </w:r>
      <w:r w:rsidRPr="00096F47">
        <w:rPr>
          <w:rFonts w:ascii="Calibri" w:hAnsi="Calibri" w:cs="Calibri"/>
          <w:sz w:val="22"/>
          <w:szCs w:val="22"/>
        </w:rPr>
        <w:t>:</w:t>
      </w:r>
    </w:p>
    <w:p w14:paraId="79501251" w14:textId="77777777" w:rsidR="0046551D" w:rsidRPr="003E593E" w:rsidRDefault="0046551D" w:rsidP="0046551D">
      <w:pPr>
        <w:pStyle w:val="PlainText"/>
        <w:rPr>
          <w:rFonts w:ascii="Arial" w:hAnsi="Arial" w:cs="Arial"/>
          <w:sz w:val="22"/>
          <w:szCs w:val="22"/>
        </w:rPr>
      </w:pPr>
    </w:p>
    <w:p w14:paraId="0FDBAED5" w14:textId="77777777" w:rsidR="0046551D" w:rsidRPr="003E1EC7" w:rsidRDefault="0046551D" w:rsidP="0046551D">
      <w:pPr>
        <w:numPr>
          <w:ilvl w:val="0"/>
          <w:numId w:val="13"/>
        </w:numPr>
        <w:overflowPunct w:val="0"/>
        <w:autoSpaceDE w:val="0"/>
        <w:autoSpaceDN w:val="0"/>
        <w:adjustRightInd w:val="0"/>
        <w:spacing w:after="0" w:line="240" w:lineRule="auto"/>
        <w:textAlignment w:val="baseline"/>
        <w:rPr>
          <w:rFonts w:cs="Calibri"/>
        </w:rPr>
      </w:pPr>
      <w:r w:rsidRPr="003E1EC7">
        <w:rPr>
          <w:rFonts w:cs="Calibri"/>
        </w:rPr>
        <w:t>provide the opportunity for students of a wide range of backgrounds, ages, education, work and life experiences to engage actively in the study and practice of creative writing</w:t>
      </w:r>
    </w:p>
    <w:p w14:paraId="79CEC92A" w14:textId="77777777" w:rsidR="0046551D" w:rsidRPr="003E1EC7" w:rsidRDefault="0046551D" w:rsidP="0046551D">
      <w:pPr>
        <w:numPr>
          <w:ilvl w:val="0"/>
          <w:numId w:val="13"/>
        </w:numPr>
        <w:overflowPunct w:val="0"/>
        <w:autoSpaceDE w:val="0"/>
        <w:autoSpaceDN w:val="0"/>
        <w:adjustRightInd w:val="0"/>
        <w:spacing w:after="0" w:line="240" w:lineRule="auto"/>
        <w:textAlignment w:val="baseline"/>
        <w:rPr>
          <w:rFonts w:cs="Calibri"/>
        </w:rPr>
      </w:pPr>
      <w:r w:rsidRPr="003E1EC7">
        <w:rPr>
          <w:rFonts w:cs="Calibri"/>
        </w:rPr>
        <w:t>introduce students to a variety of writers and kinds of writing in different media, through the stu</w:t>
      </w:r>
      <w:r w:rsidR="00E71BCC">
        <w:rPr>
          <w:rFonts w:cs="Calibri"/>
        </w:rPr>
        <w:t>dy of texts, plays, film, radio and</w:t>
      </w:r>
      <w:r w:rsidRPr="003E1EC7">
        <w:rPr>
          <w:rFonts w:cs="Calibri"/>
        </w:rPr>
        <w:t xml:space="preserve"> television, and engagement with visiting writers </w:t>
      </w:r>
    </w:p>
    <w:p w14:paraId="0D083B69" w14:textId="77777777" w:rsidR="0046551D" w:rsidRPr="003E1EC7" w:rsidRDefault="0046551D" w:rsidP="0046551D">
      <w:pPr>
        <w:numPr>
          <w:ilvl w:val="0"/>
          <w:numId w:val="13"/>
        </w:numPr>
        <w:overflowPunct w:val="0"/>
        <w:autoSpaceDE w:val="0"/>
        <w:autoSpaceDN w:val="0"/>
        <w:adjustRightInd w:val="0"/>
        <w:spacing w:after="0" w:line="240" w:lineRule="auto"/>
        <w:textAlignment w:val="baseline"/>
        <w:rPr>
          <w:rFonts w:cs="Calibri"/>
        </w:rPr>
      </w:pPr>
      <w:r w:rsidRPr="003E1EC7">
        <w:rPr>
          <w:rFonts w:cs="Calibri"/>
        </w:rPr>
        <w:t xml:space="preserve">provide a programme in which students can acquire knowledge and critical understanding of the major genres </w:t>
      </w:r>
      <w:r w:rsidR="000B4F2D">
        <w:rPr>
          <w:rFonts w:cs="Calibri"/>
        </w:rPr>
        <w:t xml:space="preserve">and </w:t>
      </w:r>
      <w:r w:rsidRPr="003E1EC7">
        <w:rPr>
          <w:rFonts w:cs="Calibri"/>
        </w:rPr>
        <w:t>literary traditions, including experimental and contemporary practices, to inform and provide context for their own creativity</w:t>
      </w:r>
    </w:p>
    <w:p w14:paraId="0FDBD508" w14:textId="77777777" w:rsidR="0046551D" w:rsidRPr="003E1EC7" w:rsidRDefault="0046551D" w:rsidP="0046551D">
      <w:pPr>
        <w:numPr>
          <w:ilvl w:val="0"/>
          <w:numId w:val="13"/>
        </w:numPr>
        <w:overflowPunct w:val="0"/>
        <w:autoSpaceDE w:val="0"/>
        <w:autoSpaceDN w:val="0"/>
        <w:adjustRightInd w:val="0"/>
        <w:spacing w:after="0" w:line="240" w:lineRule="auto"/>
        <w:textAlignment w:val="baseline"/>
        <w:rPr>
          <w:rFonts w:cs="Calibri"/>
        </w:rPr>
      </w:pPr>
      <w:r w:rsidRPr="003E1EC7">
        <w:rPr>
          <w:rFonts w:cs="Calibri"/>
        </w:rPr>
        <w:t>license and nurture originality of thought and expression, encouraging students to engage with the world in a spirit of curiosity and to think creatively and divergently</w:t>
      </w:r>
    </w:p>
    <w:p w14:paraId="7F885BFC" w14:textId="77777777" w:rsidR="0046551D" w:rsidRPr="003E1EC7" w:rsidRDefault="0046551D" w:rsidP="0046551D">
      <w:pPr>
        <w:numPr>
          <w:ilvl w:val="0"/>
          <w:numId w:val="13"/>
        </w:numPr>
        <w:overflowPunct w:val="0"/>
        <w:autoSpaceDE w:val="0"/>
        <w:autoSpaceDN w:val="0"/>
        <w:adjustRightInd w:val="0"/>
        <w:spacing w:after="0" w:line="240" w:lineRule="auto"/>
        <w:textAlignment w:val="baseline"/>
        <w:rPr>
          <w:rFonts w:cs="Calibri"/>
        </w:rPr>
      </w:pPr>
      <w:r w:rsidRPr="005202F2">
        <w:rPr>
          <w:rFonts w:cs="Calibri"/>
        </w:rPr>
        <w:t xml:space="preserve">foster </w:t>
      </w:r>
      <w:r w:rsidR="003E1EC7" w:rsidRPr="005202F2">
        <w:rPr>
          <w:rFonts w:cs="Calibri"/>
        </w:rPr>
        <w:t xml:space="preserve">creative and professional </w:t>
      </w:r>
      <w:r w:rsidRPr="005202F2">
        <w:rPr>
          <w:rFonts w:cs="Calibri"/>
        </w:rPr>
        <w:t>writing</w:t>
      </w:r>
      <w:r w:rsidRPr="003E1EC7">
        <w:rPr>
          <w:rFonts w:cs="Calibri"/>
        </w:rPr>
        <w:t xml:space="preserve"> skills and techniques, and the development of ‘voice’ through extensive writing practice, peer review and workshop activities, with the guidance of published writers</w:t>
      </w:r>
    </w:p>
    <w:p w14:paraId="2D3DC8B6" w14:textId="77777777" w:rsidR="0046551D" w:rsidRPr="003E1EC7" w:rsidRDefault="0046551D" w:rsidP="0046551D">
      <w:pPr>
        <w:numPr>
          <w:ilvl w:val="0"/>
          <w:numId w:val="13"/>
        </w:numPr>
        <w:overflowPunct w:val="0"/>
        <w:autoSpaceDE w:val="0"/>
        <w:autoSpaceDN w:val="0"/>
        <w:adjustRightInd w:val="0"/>
        <w:spacing w:after="0" w:line="240" w:lineRule="auto"/>
        <w:textAlignment w:val="baseline"/>
        <w:rPr>
          <w:rFonts w:cs="Calibri"/>
        </w:rPr>
      </w:pPr>
      <w:r w:rsidRPr="003E1EC7">
        <w:rPr>
          <w:rFonts w:cs="Calibri"/>
        </w:rPr>
        <w:t>promote the ability to work with others in the generation and improvement of material, through offering and receiving constructive criticism</w:t>
      </w:r>
    </w:p>
    <w:p w14:paraId="3649B2D4" w14:textId="77777777" w:rsidR="00A27CC6" w:rsidRDefault="0046551D" w:rsidP="00A27CC6">
      <w:pPr>
        <w:numPr>
          <w:ilvl w:val="0"/>
          <w:numId w:val="13"/>
        </w:numPr>
        <w:overflowPunct w:val="0"/>
        <w:autoSpaceDE w:val="0"/>
        <w:autoSpaceDN w:val="0"/>
        <w:adjustRightInd w:val="0"/>
        <w:spacing w:after="0" w:line="240" w:lineRule="auto"/>
        <w:textAlignment w:val="baseline"/>
        <w:rPr>
          <w:rFonts w:cs="Calibri"/>
        </w:rPr>
      </w:pPr>
      <w:r w:rsidRPr="003E1EC7">
        <w:rPr>
          <w:rFonts w:cs="Calibri"/>
        </w:rPr>
        <w:t>foster the capacity for critical thought and the development of practices of self-reflection</w:t>
      </w:r>
    </w:p>
    <w:p w14:paraId="445E3825" w14:textId="77777777" w:rsidR="0046551D" w:rsidRPr="00A27CC6" w:rsidRDefault="003E1EC7" w:rsidP="00A27CC6">
      <w:pPr>
        <w:numPr>
          <w:ilvl w:val="0"/>
          <w:numId w:val="13"/>
        </w:numPr>
        <w:overflowPunct w:val="0"/>
        <w:autoSpaceDE w:val="0"/>
        <w:autoSpaceDN w:val="0"/>
        <w:adjustRightInd w:val="0"/>
        <w:spacing w:after="0" w:line="240" w:lineRule="auto"/>
        <w:textAlignment w:val="baseline"/>
        <w:rPr>
          <w:rFonts w:cs="Calibri"/>
        </w:rPr>
      </w:pPr>
      <w:r w:rsidRPr="00A27CC6">
        <w:rPr>
          <w:rFonts w:cs="Calibri"/>
        </w:rPr>
        <w:t xml:space="preserve"> </w:t>
      </w:r>
      <w:r w:rsidR="0046551D" w:rsidRPr="00A27CC6">
        <w:rPr>
          <w:rFonts w:cs="Calibri"/>
        </w:rPr>
        <w:t>inculcate habits of self-management and students’ responsibility for their own work</w:t>
      </w:r>
    </w:p>
    <w:p w14:paraId="6D9CC811" w14:textId="77777777" w:rsidR="0046551D" w:rsidRPr="005202F2" w:rsidRDefault="003E1EC7" w:rsidP="0046551D">
      <w:pPr>
        <w:numPr>
          <w:ilvl w:val="0"/>
          <w:numId w:val="13"/>
        </w:numPr>
        <w:overflowPunct w:val="0"/>
        <w:autoSpaceDE w:val="0"/>
        <w:autoSpaceDN w:val="0"/>
        <w:adjustRightInd w:val="0"/>
        <w:spacing w:after="0" w:line="240" w:lineRule="auto"/>
        <w:textAlignment w:val="baseline"/>
        <w:rPr>
          <w:rFonts w:cs="Calibri"/>
        </w:rPr>
      </w:pPr>
      <w:r w:rsidRPr="005202F2">
        <w:rPr>
          <w:rFonts w:cs="Calibri"/>
        </w:rPr>
        <w:t xml:space="preserve">prepare students for graduate employment, research, further study and lifelong learning by </w:t>
      </w:r>
      <w:r w:rsidR="0046551D" w:rsidRPr="005202F2">
        <w:rPr>
          <w:rFonts w:cs="Calibri"/>
        </w:rPr>
        <w:t>develop</w:t>
      </w:r>
      <w:r w:rsidRPr="005202F2">
        <w:rPr>
          <w:rFonts w:cs="Calibri"/>
        </w:rPr>
        <w:t xml:space="preserve">ing their intellectual, creative, practical and key (transferable) skills </w:t>
      </w:r>
      <w:r w:rsidR="0046551D" w:rsidRPr="005202F2">
        <w:rPr>
          <w:rFonts w:cs="Calibri"/>
        </w:rPr>
        <w:t>desirable to employers, both general and specific, including:</w:t>
      </w:r>
    </w:p>
    <w:p w14:paraId="32B43235" w14:textId="77777777" w:rsidR="00910C18" w:rsidRPr="00BB45DB" w:rsidRDefault="00910C18" w:rsidP="00910C18">
      <w:pPr>
        <w:overflowPunct w:val="0"/>
        <w:autoSpaceDE w:val="0"/>
        <w:autoSpaceDN w:val="0"/>
        <w:adjustRightInd w:val="0"/>
        <w:spacing w:after="0" w:line="240" w:lineRule="auto"/>
        <w:ind w:left="720"/>
        <w:textAlignment w:val="baseline"/>
        <w:rPr>
          <w:rFonts w:cs="Calibri"/>
        </w:rPr>
      </w:pPr>
    </w:p>
    <w:p w14:paraId="45F6E2CF" w14:textId="77777777" w:rsidR="0046551D" w:rsidRPr="00A27CC6" w:rsidRDefault="0046551D" w:rsidP="00A27CC6">
      <w:pPr>
        <w:pStyle w:val="ColorfulList-Accent11"/>
        <w:numPr>
          <w:ilvl w:val="0"/>
          <w:numId w:val="25"/>
        </w:numPr>
        <w:overflowPunct w:val="0"/>
        <w:autoSpaceDE w:val="0"/>
        <w:autoSpaceDN w:val="0"/>
        <w:adjustRightInd w:val="0"/>
        <w:spacing w:after="0" w:line="240" w:lineRule="auto"/>
        <w:textAlignment w:val="baseline"/>
        <w:rPr>
          <w:rFonts w:cs="Calibri"/>
        </w:rPr>
      </w:pPr>
      <w:r w:rsidRPr="00A27CC6">
        <w:rPr>
          <w:rFonts w:cs="Calibri"/>
        </w:rPr>
        <w:t xml:space="preserve">communication </w:t>
      </w:r>
      <w:r w:rsidR="00BC0300" w:rsidRPr="00A27CC6">
        <w:rPr>
          <w:rFonts w:cs="Calibri"/>
        </w:rPr>
        <w:t xml:space="preserve">and presentation </w:t>
      </w:r>
      <w:r w:rsidRPr="00A27CC6">
        <w:rPr>
          <w:rFonts w:cs="Calibri"/>
        </w:rPr>
        <w:t>skills</w:t>
      </w:r>
    </w:p>
    <w:p w14:paraId="2B680AF3" w14:textId="77777777" w:rsidR="0046551D" w:rsidRPr="00A27CC6" w:rsidRDefault="0046551D" w:rsidP="00A27CC6">
      <w:pPr>
        <w:pStyle w:val="ColorfulList-Accent11"/>
        <w:numPr>
          <w:ilvl w:val="0"/>
          <w:numId w:val="25"/>
        </w:numPr>
        <w:overflowPunct w:val="0"/>
        <w:autoSpaceDE w:val="0"/>
        <w:autoSpaceDN w:val="0"/>
        <w:adjustRightInd w:val="0"/>
        <w:spacing w:after="0" w:line="240" w:lineRule="auto"/>
        <w:textAlignment w:val="baseline"/>
        <w:rPr>
          <w:rFonts w:cs="Calibri"/>
        </w:rPr>
      </w:pPr>
      <w:r w:rsidRPr="00A27CC6">
        <w:rPr>
          <w:rFonts w:cs="Calibri"/>
        </w:rPr>
        <w:t>the ability to write clearly and succinctly</w:t>
      </w:r>
    </w:p>
    <w:p w14:paraId="5178C765" w14:textId="77777777" w:rsidR="0046551D" w:rsidRPr="00A27CC6" w:rsidRDefault="0046551D" w:rsidP="00A27CC6">
      <w:pPr>
        <w:pStyle w:val="ColorfulList-Accent11"/>
        <w:numPr>
          <w:ilvl w:val="0"/>
          <w:numId w:val="25"/>
        </w:numPr>
        <w:overflowPunct w:val="0"/>
        <w:autoSpaceDE w:val="0"/>
        <w:autoSpaceDN w:val="0"/>
        <w:adjustRightInd w:val="0"/>
        <w:spacing w:after="0" w:line="240" w:lineRule="auto"/>
        <w:textAlignment w:val="baseline"/>
        <w:rPr>
          <w:rFonts w:cs="Calibri"/>
        </w:rPr>
      </w:pPr>
      <w:r w:rsidRPr="00A27CC6">
        <w:rPr>
          <w:rFonts w:cs="Calibri"/>
        </w:rPr>
        <w:t>the capacity to write in certain genres or for particular purposes and for specific audiences</w:t>
      </w:r>
    </w:p>
    <w:p w14:paraId="21865399" w14:textId="77777777" w:rsidR="0046551D" w:rsidRPr="00A27CC6" w:rsidRDefault="0046551D" w:rsidP="00A27CC6">
      <w:pPr>
        <w:pStyle w:val="ColorfulList-Accent11"/>
        <w:numPr>
          <w:ilvl w:val="0"/>
          <w:numId w:val="25"/>
        </w:numPr>
        <w:overflowPunct w:val="0"/>
        <w:autoSpaceDE w:val="0"/>
        <w:autoSpaceDN w:val="0"/>
        <w:adjustRightInd w:val="0"/>
        <w:spacing w:after="0" w:line="240" w:lineRule="auto"/>
        <w:textAlignment w:val="baseline"/>
        <w:rPr>
          <w:rFonts w:cs="Calibri"/>
        </w:rPr>
      </w:pPr>
      <w:r w:rsidRPr="00A27CC6">
        <w:rPr>
          <w:rFonts w:cs="Calibri"/>
        </w:rPr>
        <w:t>skills in editing and proofreading</w:t>
      </w:r>
      <w:r w:rsidR="00BB45DB" w:rsidRPr="00A27CC6">
        <w:rPr>
          <w:rFonts w:cs="Calibri"/>
        </w:rPr>
        <w:t xml:space="preserve"> both o</w:t>
      </w:r>
      <w:r w:rsidR="00A86E3A">
        <w:rPr>
          <w:rFonts w:cs="Calibri"/>
        </w:rPr>
        <w:t>f</w:t>
      </w:r>
      <w:r w:rsidR="00BB45DB" w:rsidRPr="00A27CC6">
        <w:rPr>
          <w:rFonts w:cs="Calibri"/>
        </w:rPr>
        <w:t xml:space="preserve"> individual work and as a member of a creative team</w:t>
      </w:r>
    </w:p>
    <w:p w14:paraId="3941C942" w14:textId="77777777" w:rsidR="0046551D" w:rsidRPr="00A27CC6" w:rsidRDefault="0046551D" w:rsidP="00A27CC6">
      <w:pPr>
        <w:pStyle w:val="ColorfulList-Accent11"/>
        <w:numPr>
          <w:ilvl w:val="0"/>
          <w:numId w:val="25"/>
        </w:numPr>
        <w:overflowPunct w:val="0"/>
        <w:autoSpaceDE w:val="0"/>
        <w:autoSpaceDN w:val="0"/>
        <w:adjustRightInd w:val="0"/>
        <w:spacing w:after="0" w:line="240" w:lineRule="auto"/>
        <w:textAlignment w:val="baseline"/>
        <w:rPr>
          <w:rFonts w:cs="Calibri"/>
        </w:rPr>
      </w:pPr>
      <w:r w:rsidRPr="00A27CC6">
        <w:rPr>
          <w:rFonts w:cs="Calibri"/>
        </w:rPr>
        <w:t>skills in organisation and presentation of material for publication</w:t>
      </w:r>
    </w:p>
    <w:p w14:paraId="2BD2B70E" w14:textId="77777777" w:rsidR="0046551D" w:rsidRPr="00A27CC6" w:rsidRDefault="0046551D" w:rsidP="00A27CC6">
      <w:pPr>
        <w:pStyle w:val="ColorfulList-Accent11"/>
        <w:numPr>
          <w:ilvl w:val="0"/>
          <w:numId w:val="25"/>
        </w:numPr>
        <w:overflowPunct w:val="0"/>
        <w:autoSpaceDE w:val="0"/>
        <w:autoSpaceDN w:val="0"/>
        <w:adjustRightInd w:val="0"/>
        <w:spacing w:after="0" w:line="240" w:lineRule="auto"/>
        <w:textAlignment w:val="baseline"/>
        <w:rPr>
          <w:rFonts w:cs="Calibri"/>
        </w:rPr>
      </w:pPr>
      <w:r w:rsidRPr="00A27CC6">
        <w:rPr>
          <w:rFonts w:cs="Calibri"/>
        </w:rPr>
        <w:t>the ability to be self-reflective and to respond to constructive criticism</w:t>
      </w:r>
    </w:p>
    <w:p w14:paraId="4DC551E7" w14:textId="77777777" w:rsidR="0046551D" w:rsidRPr="00A27CC6" w:rsidRDefault="0046551D" w:rsidP="00A27CC6">
      <w:pPr>
        <w:pStyle w:val="ColorfulList-Accent11"/>
        <w:numPr>
          <w:ilvl w:val="0"/>
          <w:numId w:val="25"/>
        </w:numPr>
        <w:overflowPunct w:val="0"/>
        <w:autoSpaceDE w:val="0"/>
        <w:autoSpaceDN w:val="0"/>
        <w:adjustRightInd w:val="0"/>
        <w:spacing w:after="0" w:line="240" w:lineRule="auto"/>
        <w:textAlignment w:val="baseline"/>
        <w:rPr>
          <w:rFonts w:cs="Calibri"/>
        </w:rPr>
      </w:pPr>
      <w:r w:rsidRPr="00A27CC6">
        <w:rPr>
          <w:rFonts w:cs="Calibri"/>
        </w:rPr>
        <w:t>competence in recognising and responding appropriately to the requirements of an exercise or task.</w:t>
      </w:r>
    </w:p>
    <w:p w14:paraId="25E3DF24" w14:textId="77777777" w:rsidR="007C6487" w:rsidRDefault="007C6487" w:rsidP="00BB1D56">
      <w:pPr>
        <w:spacing w:after="0" w:line="240" w:lineRule="auto"/>
        <w:rPr>
          <w:rFonts w:cs="Calibri"/>
        </w:rPr>
      </w:pPr>
    </w:p>
    <w:p w14:paraId="31F421D9" w14:textId="77777777" w:rsidR="00F97EFC" w:rsidRPr="00BB45DB" w:rsidRDefault="00F97EFC" w:rsidP="00BB1D56">
      <w:pPr>
        <w:spacing w:after="0" w:line="240" w:lineRule="auto"/>
        <w:rPr>
          <w:rFonts w:cs="Calibri"/>
        </w:rPr>
      </w:pPr>
      <w:r w:rsidRPr="00096F47">
        <w:rPr>
          <w:rFonts w:cs="Calibri"/>
        </w:rPr>
        <w:t>Additional aims of the major field are</w:t>
      </w:r>
      <w:r w:rsidR="00A27CC6" w:rsidRPr="00096F47">
        <w:rPr>
          <w:rFonts w:cs="Calibri"/>
        </w:rPr>
        <w:t xml:space="preserve"> to</w:t>
      </w:r>
      <w:r w:rsidRPr="00096F47">
        <w:rPr>
          <w:rFonts w:cs="Calibri"/>
        </w:rPr>
        <w:t>:</w:t>
      </w:r>
    </w:p>
    <w:p w14:paraId="7DC35D64" w14:textId="77777777" w:rsidR="0098052B" w:rsidRPr="00BB45DB" w:rsidRDefault="00F97EFC" w:rsidP="00BB1D56">
      <w:pPr>
        <w:numPr>
          <w:ilvl w:val="0"/>
          <w:numId w:val="14"/>
        </w:numPr>
        <w:spacing w:after="0" w:line="240" w:lineRule="auto"/>
        <w:rPr>
          <w:rFonts w:cs="Calibri"/>
        </w:rPr>
      </w:pPr>
      <w:r w:rsidRPr="00BB45DB">
        <w:rPr>
          <w:rFonts w:cs="Calibri"/>
        </w:rPr>
        <w:t>extend the depth and breadth of knowledge students gain of creative and professional writing practices</w:t>
      </w:r>
      <w:r w:rsidR="00AD41F6">
        <w:rPr>
          <w:rFonts w:cs="Calibri"/>
        </w:rPr>
        <w:t xml:space="preserve"> benefitting</w:t>
      </w:r>
      <w:r w:rsidRPr="00BB45DB">
        <w:rPr>
          <w:rFonts w:cs="Calibri"/>
        </w:rPr>
        <w:t xml:space="preserve"> from a greater immersion in the discipline </w:t>
      </w:r>
    </w:p>
    <w:p w14:paraId="4AE2C42E" w14:textId="77777777" w:rsidR="00F97EFC" w:rsidRPr="00BB45DB" w:rsidRDefault="00F97EFC" w:rsidP="00BB1D56">
      <w:pPr>
        <w:numPr>
          <w:ilvl w:val="0"/>
          <w:numId w:val="14"/>
        </w:numPr>
        <w:spacing w:after="0" w:line="240" w:lineRule="auto"/>
        <w:rPr>
          <w:rFonts w:cs="Calibri"/>
        </w:rPr>
      </w:pPr>
      <w:r w:rsidRPr="00BB45DB">
        <w:rPr>
          <w:rFonts w:cs="Calibri"/>
        </w:rPr>
        <w:t xml:space="preserve">provide students with the opportunity to select </w:t>
      </w:r>
      <w:r w:rsidR="00E71BCC" w:rsidRPr="00BB45DB">
        <w:rPr>
          <w:rFonts w:cs="Calibri"/>
        </w:rPr>
        <w:t xml:space="preserve">learning strands </w:t>
      </w:r>
      <w:r w:rsidRPr="00BB45DB">
        <w:rPr>
          <w:rFonts w:cs="Calibri"/>
        </w:rPr>
        <w:t xml:space="preserve"> that reflect their own research interests and specialisms</w:t>
      </w:r>
    </w:p>
    <w:p w14:paraId="788D067A" w14:textId="77777777" w:rsidR="0098052B" w:rsidRPr="00BB45DB" w:rsidRDefault="0098052B" w:rsidP="00BB1D56">
      <w:pPr>
        <w:numPr>
          <w:ilvl w:val="0"/>
          <w:numId w:val="14"/>
        </w:numPr>
        <w:spacing w:after="0" w:line="240" w:lineRule="auto"/>
        <w:rPr>
          <w:rFonts w:cs="Calibri"/>
        </w:rPr>
      </w:pPr>
      <w:r w:rsidRPr="00BB45DB">
        <w:rPr>
          <w:rFonts w:cs="Calibri"/>
        </w:rPr>
        <w:t xml:space="preserve">prepare students for a wider range of opportunities for further study and graduate employment </w:t>
      </w:r>
    </w:p>
    <w:p w14:paraId="553E7A7E" w14:textId="77777777" w:rsidR="0098052B" w:rsidRPr="0098052B" w:rsidRDefault="0098052B" w:rsidP="0098052B">
      <w:pPr>
        <w:spacing w:after="0"/>
        <w:ind w:left="720"/>
        <w:rPr>
          <w:rFonts w:cs="Calibri"/>
        </w:rPr>
      </w:pPr>
    </w:p>
    <w:p w14:paraId="58EE1D7F" w14:textId="77777777" w:rsidR="0098052B" w:rsidRPr="00BB45DB" w:rsidRDefault="0098052B" w:rsidP="00BB1D56">
      <w:pPr>
        <w:spacing w:after="0" w:line="240" w:lineRule="auto"/>
        <w:rPr>
          <w:rFonts w:cs="Calibri"/>
        </w:rPr>
      </w:pPr>
      <w:r w:rsidRPr="00096F47">
        <w:rPr>
          <w:rFonts w:cs="Calibri"/>
        </w:rPr>
        <w:lastRenderedPageBreak/>
        <w:t xml:space="preserve">Aims of the minor field are </w:t>
      </w:r>
      <w:r w:rsidR="00A27CC6" w:rsidRPr="00096F47">
        <w:rPr>
          <w:rFonts w:cs="Calibri"/>
        </w:rPr>
        <w:t>to:</w:t>
      </w:r>
    </w:p>
    <w:p w14:paraId="41EE764A" w14:textId="77777777" w:rsidR="0046551D" w:rsidRPr="00BB45DB" w:rsidRDefault="0098052B" w:rsidP="00BB1D56">
      <w:pPr>
        <w:numPr>
          <w:ilvl w:val="0"/>
          <w:numId w:val="14"/>
        </w:numPr>
        <w:spacing w:after="0" w:line="240" w:lineRule="auto"/>
        <w:rPr>
          <w:rFonts w:cs="Calibri"/>
        </w:rPr>
      </w:pPr>
      <w:r w:rsidRPr="00BB45DB">
        <w:rPr>
          <w:rFonts w:cs="Calibri"/>
        </w:rPr>
        <w:t xml:space="preserve">ensure students </w:t>
      </w:r>
      <w:r w:rsidR="0046551D" w:rsidRPr="00BB45DB">
        <w:rPr>
          <w:rFonts w:cs="Calibri"/>
        </w:rPr>
        <w:t xml:space="preserve">receive a solid grounding in </w:t>
      </w:r>
      <w:r w:rsidRPr="00BB45DB">
        <w:rPr>
          <w:rFonts w:cs="Calibri"/>
        </w:rPr>
        <w:t>the practice of creative writing</w:t>
      </w:r>
    </w:p>
    <w:p w14:paraId="743CD6F6" w14:textId="77777777" w:rsidR="0098052B" w:rsidRPr="00BB45DB" w:rsidRDefault="0098052B" w:rsidP="00BB1D56">
      <w:pPr>
        <w:numPr>
          <w:ilvl w:val="0"/>
          <w:numId w:val="14"/>
        </w:numPr>
        <w:spacing w:after="0" w:line="240" w:lineRule="auto"/>
        <w:rPr>
          <w:rFonts w:cs="Calibri"/>
        </w:rPr>
      </w:pPr>
      <w:r w:rsidRPr="00BB45DB">
        <w:rPr>
          <w:rFonts w:cs="Calibri"/>
        </w:rPr>
        <w:t xml:space="preserve">provide </w:t>
      </w:r>
      <w:r w:rsidR="00BB1D56" w:rsidRPr="00BB45DB">
        <w:rPr>
          <w:rFonts w:cs="Calibri"/>
        </w:rPr>
        <w:t xml:space="preserve">students with an awareness and critical understanding of </w:t>
      </w:r>
      <w:r w:rsidR="00E71BCC" w:rsidRPr="00BB45DB">
        <w:rPr>
          <w:rFonts w:cs="Calibri"/>
        </w:rPr>
        <w:t xml:space="preserve">a number of </w:t>
      </w:r>
      <w:r w:rsidR="00BB45DB" w:rsidRPr="00BB45DB">
        <w:rPr>
          <w:rFonts w:cs="Calibri"/>
        </w:rPr>
        <w:t xml:space="preserve">genre and </w:t>
      </w:r>
      <w:r w:rsidR="00BB1D56" w:rsidRPr="00BB45DB">
        <w:rPr>
          <w:rFonts w:cs="Calibri"/>
        </w:rPr>
        <w:t xml:space="preserve">literary traditions to inform and provide a context for their own creativity </w:t>
      </w:r>
    </w:p>
    <w:p w14:paraId="5D0F92A7" w14:textId="77777777" w:rsidR="005B1266" w:rsidRPr="0046551D" w:rsidRDefault="005B1266" w:rsidP="005B1266">
      <w:pPr>
        <w:pStyle w:val="ColorfulList-Accent11"/>
        <w:ind w:left="0"/>
        <w:rPr>
          <w:rFonts w:cs="Arial"/>
          <w:sz w:val="18"/>
          <w:szCs w:val="18"/>
        </w:rPr>
      </w:pPr>
    </w:p>
    <w:p w14:paraId="3979F11A" w14:textId="77777777" w:rsidR="00AD41F6" w:rsidRPr="00374019" w:rsidRDefault="00AD41F6" w:rsidP="00374019">
      <w:pPr>
        <w:numPr>
          <w:ilvl w:val="0"/>
          <w:numId w:val="1"/>
        </w:numPr>
        <w:spacing w:after="0" w:line="240" w:lineRule="auto"/>
        <w:contextualSpacing/>
        <w:rPr>
          <w:rFonts w:cs="Arial"/>
          <w:b/>
        </w:rPr>
      </w:pPr>
      <w:r w:rsidRPr="00374019">
        <w:rPr>
          <w:rFonts w:cs="Arial"/>
          <w:b/>
        </w:rPr>
        <w:t>Intended Learning Outcomes</w:t>
      </w:r>
    </w:p>
    <w:p w14:paraId="16234385" w14:textId="77777777" w:rsidR="005B1266" w:rsidRPr="00BD57DB" w:rsidRDefault="005B1266" w:rsidP="00AD41F6">
      <w:pPr>
        <w:pStyle w:val="ColorfulList-Accent11"/>
        <w:spacing w:after="0" w:line="240" w:lineRule="auto"/>
        <w:ind w:left="360"/>
        <w:rPr>
          <w:rFonts w:cs="Calibri"/>
          <w:color w:val="FF0000"/>
        </w:rPr>
      </w:pPr>
      <w:r w:rsidRPr="00AD41F6">
        <w:rPr>
          <w:rFonts w:cs="Calibri"/>
        </w:rPr>
        <w:t>The programme provides opportunities for students to develop and demonstra</w:t>
      </w:r>
      <w:r w:rsidR="00114B13">
        <w:rPr>
          <w:rFonts w:cs="Calibri"/>
        </w:rPr>
        <w:t>te knowledge and understanding of the</w:t>
      </w:r>
      <w:r w:rsidR="004654FF">
        <w:rPr>
          <w:rFonts w:cs="Calibri"/>
        </w:rPr>
        <w:t xml:space="preserve"> </w:t>
      </w:r>
      <w:r w:rsidR="00AD41F6" w:rsidRPr="00810515">
        <w:rPr>
          <w:rFonts w:cs="Calibri"/>
        </w:rPr>
        <w:t>intellectual, creative, practical and key (transferable) skills desirable to</w:t>
      </w:r>
      <w:r w:rsidR="00AD41F6" w:rsidRPr="00AD41F6">
        <w:rPr>
          <w:rFonts w:eastAsia="Times New Roman" w:cs="Calibri"/>
        </w:rPr>
        <w:t xml:space="preserve"> employers, both general and specific</w:t>
      </w:r>
      <w:r w:rsidRPr="00BD57DB">
        <w:rPr>
          <w:rFonts w:cs="Calibri"/>
        </w:rPr>
        <w:t xml:space="preserve">.  </w:t>
      </w:r>
      <w:r w:rsidR="00BC0300" w:rsidRPr="00BB45DB">
        <w:rPr>
          <w:rFonts w:cs="Calibri"/>
        </w:rPr>
        <w:t>Prior to 2008, programme</w:t>
      </w:r>
      <w:r w:rsidR="00BC0300" w:rsidRPr="00BD57DB">
        <w:rPr>
          <w:rFonts w:cs="Calibri"/>
          <w:color w:val="FF0000"/>
        </w:rPr>
        <w:t xml:space="preserve"> </w:t>
      </w:r>
      <w:r w:rsidR="00BC0300" w:rsidRPr="000B0F3A">
        <w:rPr>
          <w:rFonts w:cs="Calibri"/>
        </w:rPr>
        <w:t>outcomes for Creative Writing honours degrees in the UK were referenced to the QAA benchmark statement for English literature, English langua</w:t>
      </w:r>
      <w:r w:rsidR="00810515">
        <w:rPr>
          <w:rFonts w:cs="Calibri"/>
        </w:rPr>
        <w:t xml:space="preserve">ge and creative writing. In 2016 the Quality Assurance Agency (QAA) issued </w:t>
      </w:r>
      <w:r w:rsidR="00954884" w:rsidRPr="000B0F3A">
        <w:rPr>
          <w:rFonts w:cs="Calibri"/>
        </w:rPr>
        <w:t xml:space="preserve">a </w:t>
      </w:r>
      <w:r w:rsidR="00BC0300" w:rsidRPr="000B0F3A">
        <w:rPr>
          <w:rFonts w:cs="Calibri"/>
        </w:rPr>
        <w:t>Creative Writi</w:t>
      </w:r>
      <w:r w:rsidR="006D700D" w:rsidRPr="000B0F3A">
        <w:rPr>
          <w:rFonts w:cs="Calibri"/>
        </w:rPr>
        <w:t>ng Subject Benchmark Statement</w:t>
      </w:r>
      <w:r w:rsidR="00954884" w:rsidRPr="000B0F3A">
        <w:rPr>
          <w:rFonts w:cs="Calibri"/>
          <w:lang w:eastAsia="en-GB"/>
        </w:rPr>
        <w:t xml:space="preserve"> </w:t>
      </w:r>
      <w:r w:rsidR="006F35D7">
        <w:rPr>
          <w:rFonts w:cs="Calibri"/>
          <w:lang w:eastAsia="en-GB"/>
        </w:rPr>
        <w:t xml:space="preserve">whose guidelines on </w:t>
      </w:r>
      <w:r w:rsidR="00BD57DB" w:rsidRPr="000B0F3A">
        <w:rPr>
          <w:rFonts w:cs="Calibri"/>
        </w:rPr>
        <w:t>subject-specific and generic and graduate skills ha</w:t>
      </w:r>
      <w:r w:rsidR="00BB45DB" w:rsidRPr="000B0F3A">
        <w:rPr>
          <w:rFonts w:cs="Calibri"/>
        </w:rPr>
        <w:t xml:space="preserve">ve </w:t>
      </w:r>
      <w:r w:rsidR="00BD57DB" w:rsidRPr="000B0F3A">
        <w:rPr>
          <w:rFonts w:cs="Calibri"/>
        </w:rPr>
        <w:t xml:space="preserve">provided useful guidance and endorsement.  Thus, for example, the Creative Writing Field foregrounds skills in critical reading, articulation, sensitivity to generic conventions, rhetorical skills and general awareness of cultural and generic factors in language use, as well as seeking to develop a wide range of transferable practical and cognitive skills.  However </w:t>
      </w:r>
      <w:r w:rsidR="009F7822" w:rsidRPr="000B0F3A">
        <w:rPr>
          <w:rFonts w:cs="Calibri"/>
        </w:rPr>
        <w:t xml:space="preserve">the outcome for the programme also </w:t>
      </w:r>
      <w:r w:rsidR="00954884" w:rsidRPr="000B0F3A">
        <w:rPr>
          <w:rFonts w:cs="Calibri"/>
        </w:rPr>
        <w:t>draw</w:t>
      </w:r>
      <w:r w:rsidR="001C64E6" w:rsidRPr="000B0F3A">
        <w:rPr>
          <w:rFonts w:cs="Calibri"/>
        </w:rPr>
        <w:t>s</w:t>
      </w:r>
      <w:r w:rsidR="006D700D" w:rsidRPr="000B0F3A">
        <w:rPr>
          <w:rFonts w:cs="Calibri"/>
        </w:rPr>
        <w:t xml:space="preserve"> on the specific emphasis the Creative Writing benchmark statement places on </w:t>
      </w:r>
      <w:r w:rsidR="00954884" w:rsidRPr="000B0F3A">
        <w:rPr>
          <w:rFonts w:cs="Calibri"/>
        </w:rPr>
        <w:t xml:space="preserve">the distinct practice-led character of </w:t>
      </w:r>
      <w:r w:rsidR="006D700D" w:rsidRPr="000B0F3A">
        <w:rPr>
          <w:rFonts w:cs="Calibri"/>
        </w:rPr>
        <w:t xml:space="preserve">creative writing </w:t>
      </w:r>
      <w:r w:rsidR="00954884" w:rsidRPr="000B0F3A">
        <w:rPr>
          <w:rFonts w:cs="Calibri"/>
        </w:rPr>
        <w:t xml:space="preserve">in </w:t>
      </w:r>
      <w:r w:rsidR="006D700D" w:rsidRPr="000B0F3A">
        <w:rPr>
          <w:rFonts w:cs="Calibri"/>
        </w:rPr>
        <w:t>honours degrees in the UK</w:t>
      </w:r>
      <w:r w:rsidR="00954884" w:rsidRPr="000B0F3A">
        <w:rPr>
          <w:rFonts w:cs="Calibri"/>
        </w:rPr>
        <w:t xml:space="preserve">. </w:t>
      </w:r>
      <w:r w:rsidR="006D700D" w:rsidRPr="000B0F3A">
        <w:rPr>
          <w:rFonts w:cs="Calibri"/>
        </w:rPr>
        <w:t xml:space="preserve"> </w:t>
      </w:r>
      <w:r w:rsidR="00954884" w:rsidRPr="000B0F3A">
        <w:rPr>
          <w:rFonts w:cs="Calibri"/>
        </w:rPr>
        <w:t xml:space="preserve">The programme also references </w:t>
      </w:r>
      <w:r w:rsidRPr="000B0F3A">
        <w:rPr>
          <w:rFonts w:cs="Calibri"/>
        </w:rPr>
        <w:t>the</w:t>
      </w:r>
      <w:r w:rsidR="00693869" w:rsidRPr="00693869">
        <w:t xml:space="preserve"> </w:t>
      </w:r>
      <w:r w:rsidR="00693869" w:rsidRPr="00693869">
        <w:rPr>
          <w:rFonts w:cs="Calibri"/>
        </w:rPr>
        <w:t>Frameworks for Higher Education Qualifications of UK Degree-Awarding Bodies (2014)</w:t>
      </w:r>
      <w:r w:rsidRPr="000B0F3A">
        <w:rPr>
          <w:rFonts w:cs="Calibri"/>
        </w:rPr>
        <w:t>, and relate</w:t>
      </w:r>
      <w:r w:rsidR="00096F47" w:rsidRPr="000B0F3A">
        <w:rPr>
          <w:rFonts w:cs="Calibri"/>
        </w:rPr>
        <w:t>s</w:t>
      </w:r>
      <w:r w:rsidRPr="000B0F3A">
        <w:rPr>
          <w:rFonts w:cs="Calibri"/>
        </w:rPr>
        <w:t xml:space="preserve"> to the typical student.</w:t>
      </w:r>
    </w:p>
    <w:p w14:paraId="61E20D52" w14:textId="77777777" w:rsidR="005B1266" w:rsidRDefault="005B1266" w:rsidP="005B1266">
      <w:pPr>
        <w:spacing w:after="0" w:line="240" w:lineRule="auto"/>
        <w:rPr>
          <w:rFonts w:cs="Arial"/>
        </w:rPr>
      </w:pPr>
    </w:p>
    <w:p w14:paraId="3825F1FC" w14:textId="77777777" w:rsidR="005B1266" w:rsidRDefault="005B1266" w:rsidP="005B1266">
      <w:pPr>
        <w:spacing w:after="0" w:line="240" w:lineRule="auto"/>
        <w:rPr>
          <w:rFonts w:cs="Arial"/>
        </w:rPr>
      </w:pPr>
    </w:p>
    <w:p w14:paraId="22C1194E" w14:textId="77777777" w:rsidR="00E77E84" w:rsidRDefault="00E77E84" w:rsidP="005B1266">
      <w:pPr>
        <w:spacing w:after="0" w:line="240" w:lineRule="auto"/>
        <w:rPr>
          <w:rFonts w:cs="Arial"/>
        </w:rPr>
      </w:pPr>
    </w:p>
    <w:p w14:paraId="64F4871F" w14:textId="77777777" w:rsidR="00E77E84" w:rsidRDefault="00E77E84" w:rsidP="005B1266">
      <w:pPr>
        <w:spacing w:after="0" w:line="240" w:lineRule="auto"/>
        <w:rPr>
          <w:rFonts w:cs="Arial"/>
        </w:rPr>
      </w:pPr>
    </w:p>
    <w:p w14:paraId="13F09C89" w14:textId="77777777" w:rsidR="00E77E84" w:rsidRDefault="00E77E84" w:rsidP="005B1266">
      <w:pPr>
        <w:spacing w:after="0" w:line="240" w:lineRule="auto"/>
        <w:rPr>
          <w:rFonts w:cs="Arial"/>
        </w:rPr>
      </w:pPr>
    </w:p>
    <w:p w14:paraId="10B1F94E" w14:textId="77777777" w:rsidR="00E77E84" w:rsidRDefault="00E77E84" w:rsidP="005B1266">
      <w:pPr>
        <w:spacing w:after="0" w:line="240" w:lineRule="auto"/>
        <w:rPr>
          <w:rFonts w:cs="Arial"/>
        </w:rPr>
      </w:pPr>
    </w:p>
    <w:p w14:paraId="16B5EE65" w14:textId="77777777" w:rsidR="00E77E84" w:rsidRDefault="00E77E84" w:rsidP="005B1266">
      <w:pPr>
        <w:spacing w:after="0" w:line="240" w:lineRule="auto"/>
        <w:rPr>
          <w:rFonts w:cs="Arial"/>
        </w:rPr>
      </w:pPr>
    </w:p>
    <w:p w14:paraId="5C874FFD" w14:textId="77777777" w:rsidR="00234583" w:rsidRDefault="00234583" w:rsidP="00E77E84">
      <w:pPr>
        <w:ind w:left="720"/>
        <w:contextualSpacing/>
        <w:rPr>
          <w:sz w:val="20"/>
          <w:szCs w:val="20"/>
        </w:rPr>
        <w:sectPr w:rsidR="00234583" w:rsidSect="00F2438F">
          <w:footerReference w:type="default" r:id="rId18"/>
          <w:headerReference w:type="first" r:id="rId19"/>
          <w:footerReference w:type="first" r:id="rId20"/>
          <w:pgSz w:w="11906" w:h="16838"/>
          <w:pgMar w:top="1440" w:right="1440" w:bottom="1440" w:left="1440" w:header="708" w:footer="708"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CB484C" w14:paraId="02673210"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E1478B2"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lastRenderedPageBreak/>
              <w:t>Programme Learning Outcomes</w:t>
            </w:r>
          </w:p>
        </w:tc>
      </w:tr>
      <w:tr w:rsidR="00CA6EC8" w:rsidRPr="00BF580E" w14:paraId="7053B1C4" w14:textId="77777777" w:rsidTr="00CA6EC8">
        <w:tc>
          <w:tcPr>
            <w:tcW w:w="675" w:type="dxa"/>
            <w:tcBorders>
              <w:left w:val="single" w:sz="4" w:space="0" w:color="auto"/>
              <w:bottom w:val="single" w:sz="4" w:space="0" w:color="auto"/>
              <w:right w:val="single" w:sz="4" w:space="0" w:color="auto"/>
            </w:tcBorders>
            <w:shd w:val="clear" w:color="auto" w:fill="DBE5F1"/>
          </w:tcPr>
          <w:p w14:paraId="4BF84AC8"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0F59B2A1" w14:textId="77777777" w:rsidR="00CA6EC8" w:rsidRDefault="00CA6EC8" w:rsidP="00CA6EC8">
            <w:pPr>
              <w:spacing w:after="0" w:line="240" w:lineRule="auto"/>
              <w:rPr>
                <w:rFonts w:cs="Arial"/>
                <w:b/>
                <w:sz w:val="20"/>
                <w:szCs w:val="20"/>
              </w:rPr>
            </w:pPr>
            <w:r w:rsidRPr="00BF580E">
              <w:rPr>
                <w:rFonts w:cs="Arial"/>
                <w:b/>
                <w:sz w:val="20"/>
                <w:szCs w:val="20"/>
              </w:rPr>
              <w:t>Knowledge and Understanding</w:t>
            </w:r>
          </w:p>
          <w:p w14:paraId="7F26780B" w14:textId="77777777" w:rsidR="00CA6EC8" w:rsidRDefault="00CA6EC8" w:rsidP="00CA6EC8">
            <w:pPr>
              <w:spacing w:after="0" w:line="240" w:lineRule="auto"/>
              <w:rPr>
                <w:rFonts w:cs="Arial"/>
                <w:b/>
                <w:sz w:val="20"/>
                <w:szCs w:val="20"/>
              </w:rPr>
            </w:pPr>
          </w:p>
          <w:p w14:paraId="01D828A0" w14:textId="77777777" w:rsidR="005D6206" w:rsidRDefault="00CA6EC8" w:rsidP="0048142E">
            <w:pPr>
              <w:spacing w:after="0" w:line="240" w:lineRule="auto"/>
              <w:rPr>
                <w:rFonts w:cs="Arial"/>
                <w:b/>
                <w:sz w:val="20"/>
                <w:szCs w:val="20"/>
              </w:rPr>
            </w:pPr>
            <w:r>
              <w:rPr>
                <w:rFonts w:cs="Arial"/>
                <w:b/>
                <w:sz w:val="20"/>
                <w:szCs w:val="20"/>
              </w:rPr>
              <w:t xml:space="preserve">On completion of the course students will </w:t>
            </w:r>
          </w:p>
          <w:p w14:paraId="5C9B2185" w14:textId="77777777" w:rsidR="00CA6EC8" w:rsidRPr="00BF580E" w:rsidRDefault="003C3ADD" w:rsidP="0048142E">
            <w:pPr>
              <w:spacing w:after="0" w:line="240" w:lineRule="auto"/>
              <w:rPr>
                <w:rFonts w:cs="Arial"/>
                <w:sz w:val="20"/>
                <w:szCs w:val="20"/>
              </w:rPr>
            </w:pPr>
            <w:r>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4661C947"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30739118" w14:textId="77777777" w:rsidR="00CA6EC8" w:rsidRDefault="00CA6EC8" w:rsidP="00CA6EC8">
            <w:pPr>
              <w:spacing w:after="0" w:line="240" w:lineRule="auto"/>
              <w:rPr>
                <w:rFonts w:cs="Arial"/>
                <w:b/>
                <w:sz w:val="20"/>
                <w:szCs w:val="20"/>
              </w:rPr>
            </w:pPr>
            <w:r w:rsidRPr="00BF580E">
              <w:rPr>
                <w:rFonts w:cs="Arial"/>
                <w:b/>
                <w:sz w:val="20"/>
                <w:szCs w:val="20"/>
              </w:rPr>
              <w:t xml:space="preserve">Intellectual skills </w:t>
            </w:r>
          </w:p>
          <w:p w14:paraId="5C921990" w14:textId="77777777" w:rsidR="00CA6EC8" w:rsidRPr="00CB30E7" w:rsidRDefault="00CA6EC8" w:rsidP="00CA6EC8">
            <w:pPr>
              <w:spacing w:after="0" w:line="240" w:lineRule="auto"/>
              <w:rPr>
                <w:rFonts w:cs="Arial"/>
                <w:b/>
                <w:sz w:val="20"/>
                <w:szCs w:val="20"/>
              </w:rPr>
            </w:pPr>
            <w:r>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6BEB8CF7" w14:textId="77777777" w:rsidR="00CA6EC8" w:rsidRPr="00BF580E"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468BCFE6" w14:textId="77777777"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14:paraId="7CB3813E" w14:textId="77777777" w:rsidR="00CA6EC8" w:rsidRDefault="00CA6EC8" w:rsidP="00CA6EC8">
            <w:pPr>
              <w:spacing w:after="0" w:line="240" w:lineRule="auto"/>
              <w:rPr>
                <w:rFonts w:cs="Arial"/>
                <w:b/>
                <w:sz w:val="20"/>
                <w:szCs w:val="20"/>
              </w:rPr>
            </w:pPr>
          </w:p>
          <w:p w14:paraId="0D722DCC" w14:textId="77777777" w:rsidR="00CA6EC8" w:rsidRPr="00BF580E" w:rsidRDefault="00CA6EC8" w:rsidP="00CA6EC8">
            <w:pPr>
              <w:spacing w:after="0" w:line="240" w:lineRule="auto"/>
              <w:rPr>
                <w:rFonts w:cs="Arial"/>
                <w:sz w:val="20"/>
                <w:szCs w:val="20"/>
              </w:rPr>
            </w:pPr>
            <w:r>
              <w:rPr>
                <w:rFonts w:cs="Arial"/>
                <w:b/>
                <w:sz w:val="20"/>
                <w:szCs w:val="20"/>
              </w:rPr>
              <w:t>On completion of the course students will be able to:</w:t>
            </w:r>
          </w:p>
        </w:tc>
      </w:tr>
      <w:tr w:rsidR="00CA6EC8" w:rsidRPr="00BF580E" w14:paraId="45F9A778" w14:textId="77777777" w:rsidTr="00CA6EC8">
        <w:tc>
          <w:tcPr>
            <w:tcW w:w="675" w:type="dxa"/>
            <w:tcBorders>
              <w:top w:val="single" w:sz="4" w:space="0" w:color="auto"/>
              <w:left w:val="single" w:sz="4" w:space="0" w:color="auto"/>
              <w:bottom w:val="single" w:sz="4" w:space="0" w:color="auto"/>
              <w:right w:val="single" w:sz="4" w:space="0" w:color="auto"/>
            </w:tcBorders>
          </w:tcPr>
          <w:p w14:paraId="55D7910E" w14:textId="77777777" w:rsidR="00CA6EC8" w:rsidRPr="00BF580E" w:rsidRDefault="00CA6EC8" w:rsidP="00CA6EC8">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49E4B2CE" w14:textId="77777777" w:rsidR="00CA6EC8" w:rsidRPr="009E17E5" w:rsidRDefault="005D6206" w:rsidP="00693869">
            <w:pPr>
              <w:spacing w:after="0" w:line="240" w:lineRule="auto"/>
              <w:rPr>
                <w:rFonts w:cs="Arial"/>
                <w:b/>
              </w:rPr>
            </w:pPr>
            <w:r w:rsidRPr="009E17E5">
              <w:rPr>
                <w:rFonts w:cs="Arial"/>
                <w:sz w:val="20"/>
                <w:szCs w:val="20"/>
              </w:rPr>
              <w:t xml:space="preserve">Demonstrate a </w:t>
            </w:r>
            <w:r w:rsidR="00073136" w:rsidRPr="009E17E5">
              <w:rPr>
                <w:rFonts w:cs="Arial"/>
                <w:sz w:val="20"/>
                <w:szCs w:val="20"/>
              </w:rPr>
              <w:t xml:space="preserve">comprehensive knowledge of </w:t>
            </w:r>
            <w:r w:rsidRPr="009E17E5">
              <w:rPr>
                <w:rFonts w:cs="Arial"/>
                <w:sz w:val="20"/>
                <w:szCs w:val="20"/>
              </w:rPr>
              <w:t xml:space="preserve">a wide range of writing for different media (books, </w:t>
            </w:r>
            <w:r w:rsidR="0072657C">
              <w:rPr>
                <w:rFonts w:cs="Arial"/>
                <w:sz w:val="20"/>
                <w:szCs w:val="20"/>
              </w:rPr>
              <w:t>theatre</w:t>
            </w:r>
            <w:r w:rsidRPr="009E17E5">
              <w:rPr>
                <w:rFonts w:cs="Arial"/>
                <w:sz w:val="20"/>
                <w:szCs w:val="20"/>
              </w:rPr>
              <w:t>, film, radio, television), in a variety of genres (poetry, fiction, drama, non-fiction) and in different forms and modes, from various periods, but with an emphasis on contemporary literature</w:t>
            </w:r>
            <w:r w:rsidR="00A83C7F" w:rsidRPr="009E17E5">
              <w:rPr>
                <w:rFonts w:cs="Arial"/>
                <w:sz w:val="20"/>
                <w:szCs w:val="20"/>
              </w:rPr>
              <w:t xml:space="preserve"> and practice</w:t>
            </w:r>
          </w:p>
        </w:tc>
        <w:tc>
          <w:tcPr>
            <w:tcW w:w="709" w:type="dxa"/>
            <w:tcBorders>
              <w:top w:val="single" w:sz="4" w:space="0" w:color="auto"/>
              <w:left w:val="single" w:sz="4" w:space="0" w:color="auto"/>
              <w:bottom w:val="single" w:sz="4" w:space="0" w:color="auto"/>
              <w:right w:val="single" w:sz="4" w:space="0" w:color="auto"/>
            </w:tcBorders>
          </w:tcPr>
          <w:p w14:paraId="65AC782D" w14:textId="77777777" w:rsidR="00CA6EC8" w:rsidRPr="009E17E5" w:rsidRDefault="00CA6EC8" w:rsidP="00693869">
            <w:pPr>
              <w:spacing w:after="0" w:line="240" w:lineRule="auto"/>
              <w:rPr>
                <w:rFonts w:cs="Arial"/>
                <w:sz w:val="20"/>
                <w:szCs w:val="20"/>
              </w:rPr>
            </w:pPr>
            <w:r w:rsidRPr="009E17E5">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248B5368" w14:textId="77777777" w:rsidR="00CA6EC8" w:rsidRPr="009E17E5" w:rsidRDefault="00D32D39" w:rsidP="00693869">
            <w:pPr>
              <w:spacing w:after="0" w:line="240" w:lineRule="auto"/>
              <w:rPr>
                <w:rFonts w:cs="Arial"/>
                <w:sz w:val="20"/>
                <w:szCs w:val="20"/>
              </w:rPr>
            </w:pPr>
            <w:r w:rsidRPr="009E17E5">
              <w:rPr>
                <w:rFonts w:cs="Arial"/>
                <w:sz w:val="20"/>
                <w:szCs w:val="20"/>
              </w:rPr>
              <w:t>Demonstrate the capacity for creative and imaginative thought</w:t>
            </w:r>
          </w:p>
        </w:tc>
        <w:tc>
          <w:tcPr>
            <w:tcW w:w="567" w:type="dxa"/>
            <w:tcBorders>
              <w:top w:val="single" w:sz="4" w:space="0" w:color="auto"/>
              <w:left w:val="single" w:sz="4" w:space="0" w:color="auto"/>
              <w:bottom w:val="single" w:sz="4" w:space="0" w:color="auto"/>
              <w:right w:val="single" w:sz="4" w:space="0" w:color="auto"/>
            </w:tcBorders>
          </w:tcPr>
          <w:p w14:paraId="100B7654" w14:textId="77777777" w:rsidR="00CA6EC8" w:rsidRPr="009E17E5" w:rsidRDefault="00CA6EC8" w:rsidP="00693869">
            <w:pPr>
              <w:spacing w:after="0" w:line="240" w:lineRule="auto"/>
              <w:rPr>
                <w:rFonts w:cs="Arial"/>
                <w:sz w:val="20"/>
                <w:szCs w:val="20"/>
              </w:rPr>
            </w:pPr>
            <w:r w:rsidRPr="009E17E5">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22C73B2D" w14:textId="77777777" w:rsidR="00BB45DB" w:rsidRPr="00BB45DB" w:rsidRDefault="00BB301A" w:rsidP="00693869">
            <w:pPr>
              <w:pStyle w:val="CommentText"/>
              <w:spacing w:after="0" w:line="240" w:lineRule="auto"/>
            </w:pPr>
            <w:r w:rsidRPr="00BB45DB">
              <w:rPr>
                <w:rFonts w:cs="Calibri"/>
              </w:rPr>
              <w:t>U</w:t>
            </w:r>
            <w:r w:rsidR="008B1EF1" w:rsidRPr="00BB45DB">
              <w:rPr>
                <w:rFonts w:cs="Calibri"/>
              </w:rPr>
              <w:t xml:space="preserve">se standard English syntax and punctuation correctly and/or </w:t>
            </w:r>
            <w:r w:rsidR="00BB45DB" w:rsidRPr="00BB45DB">
              <w:t>with due awareness of what constitutes appropriate modes of expression in different contexts</w:t>
            </w:r>
          </w:p>
          <w:p w14:paraId="5035EBD6" w14:textId="77777777" w:rsidR="008B1EF1" w:rsidRPr="00BB301A" w:rsidRDefault="008B1EF1" w:rsidP="00693869">
            <w:pPr>
              <w:pStyle w:val="PlainText"/>
              <w:rPr>
                <w:rFonts w:ascii="Calibri" w:hAnsi="Calibri" w:cs="Calibri"/>
                <w:color w:val="FF0000"/>
              </w:rPr>
            </w:pPr>
          </w:p>
          <w:p w14:paraId="3FA55D50" w14:textId="77777777" w:rsidR="00CA6EC8" w:rsidRPr="00BB301A" w:rsidRDefault="00CA6EC8" w:rsidP="00693869">
            <w:pPr>
              <w:pStyle w:val="PlainText"/>
              <w:ind w:left="720"/>
              <w:rPr>
                <w:rFonts w:ascii="Calibri" w:hAnsi="Calibri" w:cs="Calibri"/>
                <w:color w:val="FF0000"/>
              </w:rPr>
            </w:pPr>
          </w:p>
        </w:tc>
      </w:tr>
      <w:tr w:rsidR="00CA6EC8" w:rsidRPr="00BF580E" w14:paraId="3BE8E648" w14:textId="77777777" w:rsidTr="00CA6EC8">
        <w:tc>
          <w:tcPr>
            <w:tcW w:w="675" w:type="dxa"/>
            <w:tcBorders>
              <w:top w:val="single" w:sz="4" w:space="0" w:color="auto"/>
              <w:left w:val="single" w:sz="4" w:space="0" w:color="auto"/>
              <w:bottom w:val="single" w:sz="4" w:space="0" w:color="auto"/>
              <w:right w:val="single" w:sz="4" w:space="0" w:color="auto"/>
            </w:tcBorders>
          </w:tcPr>
          <w:p w14:paraId="159A8588" w14:textId="77777777" w:rsidR="00CA6EC8" w:rsidRPr="00BF580E" w:rsidRDefault="00CA6EC8" w:rsidP="00CA6EC8">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64016B33" w14:textId="77777777" w:rsidR="00CA6EC8" w:rsidRPr="009E17E5" w:rsidRDefault="005D6206" w:rsidP="00693869">
            <w:pPr>
              <w:spacing w:after="0" w:line="240" w:lineRule="auto"/>
              <w:rPr>
                <w:rFonts w:cs="Arial"/>
                <w:b/>
                <w:sz w:val="20"/>
                <w:szCs w:val="20"/>
              </w:rPr>
            </w:pPr>
            <w:r w:rsidRPr="009E17E5">
              <w:rPr>
                <w:rFonts w:cs="Arial"/>
                <w:sz w:val="20"/>
                <w:szCs w:val="20"/>
              </w:rPr>
              <w:t>Show a</w:t>
            </w:r>
            <w:r w:rsidR="00073136" w:rsidRPr="009E17E5">
              <w:rPr>
                <w:rFonts w:cs="Arial"/>
                <w:sz w:val="20"/>
                <w:szCs w:val="20"/>
              </w:rPr>
              <w:t xml:space="preserve"> </w:t>
            </w:r>
            <w:r w:rsidRPr="009E17E5">
              <w:rPr>
                <w:rFonts w:cs="Arial"/>
                <w:sz w:val="20"/>
                <w:szCs w:val="20"/>
              </w:rPr>
              <w:t>familiarity with and appreciation</w:t>
            </w:r>
            <w:r w:rsidR="00D32D39" w:rsidRPr="009E17E5">
              <w:rPr>
                <w:rFonts w:cs="Arial"/>
                <w:sz w:val="20"/>
                <w:szCs w:val="20"/>
              </w:rPr>
              <w:t xml:space="preserve"> for </w:t>
            </w:r>
            <w:r w:rsidRPr="009E17E5">
              <w:rPr>
                <w:rFonts w:cs="Arial"/>
                <w:sz w:val="20"/>
                <w:szCs w:val="20"/>
              </w:rPr>
              <w:t xml:space="preserve">elements of writing including varieties of literary and dramatic form, their potential and </w:t>
            </w:r>
            <w:r w:rsidR="00BB45DB" w:rsidRPr="009E17E5">
              <w:rPr>
                <w:rFonts w:cs="Arial"/>
                <w:sz w:val="20"/>
                <w:szCs w:val="20"/>
              </w:rPr>
              <w:t>restrictions</w:t>
            </w:r>
            <w:r w:rsidRPr="009E17E5">
              <w:rPr>
                <w:rFonts w:cs="Arial"/>
                <w:sz w:val="20"/>
                <w:szCs w:val="20"/>
              </w:rPr>
              <w:t>, and specific aspects such as narrative technique, figurative patterns, diction and register</w:t>
            </w:r>
          </w:p>
        </w:tc>
        <w:tc>
          <w:tcPr>
            <w:tcW w:w="709" w:type="dxa"/>
            <w:tcBorders>
              <w:top w:val="single" w:sz="4" w:space="0" w:color="auto"/>
              <w:left w:val="single" w:sz="4" w:space="0" w:color="auto"/>
              <w:bottom w:val="single" w:sz="4" w:space="0" w:color="auto"/>
              <w:right w:val="single" w:sz="4" w:space="0" w:color="auto"/>
            </w:tcBorders>
          </w:tcPr>
          <w:p w14:paraId="257A7798" w14:textId="77777777" w:rsidR="00CA6EC8" w:rsidRPr="009E17E5" w:rsidRDefault="00CA6EC8" w:rsidP="00693869">
            <w:pPr>
              <w:spacing w:after="0" w:line="240" w:lineRule="auto"/>
              <w:rPr>
                <w:rFonts w:cs="Arial"/>
                <w:sz w:val="20"/>
                <w:szCs w:val="20"/>
              </w:rPr>
            </w:pPr>
            <w:r w:rsidRPr="009E17E5">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664AC38E" w14:textId="77777777" w:rsidR="00CA6EC8" w:rsidRPr="009E17E5" w:rsidRDefault="008B02A4" w:rsidP="00693869">
            <w:pPr>
              <w:spacing w:after="0" w:line="240" w:lineRule="auto"/>
              <w:rPr>
                <w:rFonts w:cs="Arial"/>
                <w:sz w:val="20"/>
                <w:szCs w:val="20"/>
              </w:rPr>
            </w:pPr>
            <w:r w:rsidRPr="009E17E5">
              <w:rPr>
                <w:rFonts w:cs="Arial"/>
                <w:sz w:val="20"/>
                <w:szCs w:val="20"/>
              </w:rPr>
              <w:t>Analyse literary texts from a writer’s point of view</w:t>
            </w:r>
          </w:p>
        </w:tc>
        <w:tc>
          <w:tcPr>
            <w:tcW w:w="567" w:type="dxa"/>
            <w:tcBorders>
              <w:top w:val="single" w:sz="4" w:space="0" w:color="auto"/>
              <w:left w:val="single" w:sz="4" w:space="0" w:color="auto"/>
              <w:bottom w:val="single" w:sz="4" w:space="0" w:color="auto"/>
              <w:right w:val="single" w:sz="4" w:space="0" w:color="auto"/>
            </w:tcBorders>
          </w:tcPr>
          <w:p w14:paraId="5D3D0769" w14:textId="77777777" w:rsidR="00CA6EC8" w:rsidRPr="009E17E5" w:rsidRDefault="00CA6EC8" w:rsidP="00693869">
            <w:pPr>
              <w:spacing w:after="0" w:line="240" w:lineRule="auto"/>
              <w:rPr>
                <w:rFonts w:cs="Arial"/>
                <w:sz w:val="20"/>
                <w:szCs w:val="20"/>
              </w:rPr>
            </w:pPr>
            <w:r w:rsidRPr="009E17E5">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09522568" w14:textId="77777777" w:rsidR="008B1EF1" w:rsidRPr="009E17E5" w:rsidRDefault="008B1EF1" w:rsidP="00693869">
            <w:pPr>
              <w:pStyle w:val="PlainText"/>
              <w:rPr>
                <w:rFonts w:ascii="Calibri" w:hAnsi="Calibri" w:cs="Calibri"/>
              </w:rPr>
            </w:pPr>
            <w:r w:rsidRPr="009E17E5">
              <w:rPr>
                <w:rFonts w:ascii="Calibri" w:hAnsi="Calibri" w:cs="Calibri"/>
              </w:rPr>
              <w:t>Prepare and make an oral presentation</w:t>
            </w:r>
          </w:p>
          <w:p w14:paraId="2F71CD97" w14:textId="77777777" w:rsidR="00CA6EC8" w:rsidRPr="009E17E5" w:rsidRDefault="00CA6EC8" w:rsidP="00693869">
            <w:pPr>
              <w:pStyle w:val="PlainText"/>
              <w:ind w:left="720"/>
              <w:rPr>
                <w:rFonts w:ascii="Calibri" w:hAnsi="Calibri" w:cs="Calibri"/>
              </w:rPr>
            </w:pPr>
          </w:p>
        </w:tc>
      </w:tr>
      <w:tr w:rsidR="00CA6EC8" w:rsidRPr="00BF580E" w14:paraId="138BDE83" w14:textId="77777777" w:rsidTr="00CA6EC8">
        <w:tc>
          <w:tcPr>
            <w:tcW w:w="675" w:type="dxa"/>
            <w:tcBorders>
              <w:top w:val="single" w:sz="4" w:space="0" w:color="auto"/>
              <w:left w:val="single" w:sz="4" w:space="0" w:color="auto"/>
              <w:bottom w:val="single" w:sz="4" w:space="0" w:color="auto"/>
              <w:right w:val="single" w:sz="4" w:space="0" w:color="auto"/>
            </w:tcBorders>
          </w:tcPr>
          <w:p w14:paraId="70D73C7C" w14:textId="77777777" w:rsidR="00CA6EC8" w:rsidRPr="00BF580E" w:rsidRDefault="00CA6EC8" w:rsidP="00CA6EC8">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0C384335" w14:textId="77777777" w:rsidR="00CA6EC8" w:rsidRPr="009E17E5" w:rsidRDefault="00BB301A" w:rsidP="00693869">
            <w:pPr>
              <w:spacing w:after="0" w:line="240" w:lineRule="auto"/>
              <w:rPr>
                <w:rFonts w:cs="Arial"/>
                <w:sz w:val="20"/>
                <w:szCs w:val="20"/>
              </w:rPr>
            </w:pPr>
            <w:r w:rsidRPr="009E17E5">
              <w:rPr>
                <w:rFonts w:cs="Arial"/>
                <w:sz w:val="20"/>
                <w:szCs w:val="20"/>
              </w:rPr>
              <w:t>Exemplify</w:t>
            </w:r>
            <w:r w:rsidR="00073136" w:rsidRPr="009E17E5">
              <w:rPr>
                <w:rFonts w:cs="Arial"/>
                <w:sz w:val="20"/>
                <w:szCs w:val="20"/>
              </w:rPr>
              <w:t xml:space="preserve"> a detailed </w:t>
            </w:r>
            <w:r w:rsidR="00D32D39" w:rsidRPr="009E17E5">
              <w:rPr>
                <w:rFonts w:cs="Arial"/>
                <w:sz w:val="20"/>
                <w:szCs w:val="20"/>
              </w:rPr>
              <w:t>knowledge</w:t>
            </w:r>
            <w:r w:rsidR="00073136" w:rsidRPr="009E17E5">
              <w:rPr>
                <w:rFonts w:cs="Arial"/>
                <w:sz w:val="20"/>
                <w:szCs w:val="20"/>
              </w:rPr>
              <w:t xml:space="preserve"> </w:t>
            </w:r>
            <w:r w:rsidRPr="009E17E5">
              <w:rPr>
                <w:rFonts w:cs="Arial"/>
                <w:sz w:val="20"/>
                <w:szCs w:val="20"/>
              </w:rPr>
              <w:t>of</w:t>
            </w:r>
            <w:r w:rsidR="00D32D39" w:rsidRPr="009E17E5">
              <w:rPr>
                <w:rFonts w:cs="Arial"/>
                <w:sz w:val="20"/>
                <w:szCs w:val="20"/>
              </w:rPr>
              <w:t xml:space="preserve"> </w:t>
            </w:r>
            <w:r w:rsidR="00073136" w:rsidRPr="009E17E5">
              <w:rPr>
                <w:rFonts w:cs="Arial"/>
                <w:sz w:val="20"/>
                <w:szCs w:val="20"/>
              </w:rPr>
              <w:t>style: what constitutes go</w:t>
            </w:r>
            <w:r w:rsidR="00D32D39" w:rsidRPr="009E17E5">
              <w:rPr>
                <w:rFonts w:cs="Arial"/>
                <w:sz w:val="20"/>
                <w:szCs w:val="20"/>
              </w:rPr>
              <w:t>o</w:t>
            </w:r>
            <w:r w:rsidR="0007615D" w:rsidRPr="009E17E5">
              <w:rPr>
                <w:rFonts w:cs="Arial"/>
                <w:sz w:val="20"/>
                <w:szCs w:val="20"/>
              </w:rPr>
              <w:t xml:space="preserve">d </w:t>
            </w:r>
            <w:r w:rsidR="00073136" w:rsidRPr="009E17E5">
              <w:rPr>
                <w:rFonts w:cs="Arial"/>
                <w:sz w:val="20"/>
                <w:szCs w:val="20"/>
              </w:rPr>
              <w:t>writing</w:t>
            </w:r>
          </w:p>
        </w:tc>
        <w:tc>
          <w:tcPr>
            <w:tcW w:w="709" w:type="dxa"/>
            <w:tcBorders>
              <w:top w:val="single" w:sz="4" w:space="0" w:color="auto"/>
              <w:left w:val="single" w:sz="4" w:space="0" w:color="auto"/>
              <w:bottom w:val="single" w:sz="4" w:space="0" w:color="auto"/>
              <w:right w:val="single" w:sz="4" w:space="0" w:color="auto"/>
            </w:tcBorders>
          </w:tcPr>
          <w:p w14:paraId="6576F9EE" w14:textId="77777777" w:rsidR="00CA6EC8" w:rsidRPr="009E17E5" w:rsidRDefault="00CA6EC8" w:rsidP="00693869">
            <w:pPr>
              <w:spacing w:after="0" w:line="240" w:lineRule="auto"/>
              <w:rPr>
                <w:rFonts w:cs="Arial"/>
                <w:sz w:val="20"/>
                <w:szCs w:val="20"/>
              </w:rPr>
            </w:pPr>
            <w:r w:rsidRPr="009E17E5">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205F09B6" w14:textId="77777777" w:rsidR="00CA6EC8" w:rsidRPr="009E17E5" w:rsidRDefault="008B02A4" w:rsidP="00693869">
            <w:pPr>
              <w:spacing w:after="0" w:line="240" w:lineRule="auto"/>
              <w:rPr>
                <w:rFonts w:cs="Arial"/>
                <w:b/>
                <w:sz w:val="20"/>
                <w:szCs w:val="20"/>
              </w:rPr>
            </w:pPr>
            <w:r w:rsidRPr="009E17E5">
              <w:rPr>
                <w:rFonts w:cs="Arial"/>
                <w:sz w:val="20"/>
                <w:szCs w:val="20"/>
              </w:rPr>
              <w:t>Show an appreciation of and capacity for literary creation: the writing of stories, poems, plays</w:t>
            </w:r>
            <w:r w:rsidR="0007615D" w:rsidRPr="009E17E5">
              <w:rPr>
                <w:rFonts w:cs="Arial"/>
                <w:sz w:val="20"/>
                <w:szCs w:val="20"/>
              </w:rPr>
              <w:t>, experimental writing,</w:t>
            </w:r>
            <w:r w:rsidRPr="009E17E5">
              <w:rPr>
                <w:rFonts w:cs="Arial"/>
                <w:sz w:val="20"/>
                <w:szCs w:val="20"/>
              </w:rPr>
              <w:t xml:space="preserve"> etc</w:t>
            </w:r>
            <w:r w:rsidR="00410A36" w:rsidRPr="009E17E5">
              <w:rPr>
                <w:rFonts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79045452" w14:textId="77777777" w:rsidR="00CA6EC8" w:rsidRPr="009E17E5" w:rsidRDefault="00CA6EC8" w:rsidP="00693869">
            <w:pPr>
              <w:spacing w:after="0" w:line="240" w:lineRule="auto"/>
              <w:rPr>
                <w:rFonts w:cs="Arial"/>
                <w:sz w:val="20"/>
                <w:szCs w:val="20"/>
              </w:rPr>
            </w:pPr>
            <w:r w:rsidRPr="009E17E5">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3623B963" w14:textId="77777777" w:rsidR="00CA6EC8" w:rsidRPr="009E17E5" w:rsidRDefault="00BB45DB" w:rsidP="00693869">
            <w:pPr>
              <w:pStyle w:val="CommentText"/>
              <w:spacing w:after="0" w:line="240" w:lineRule="auto"/>
            </w:pPr>
            <w:r w:rsidRPr="009E17E5">
              <w:t>Offer, respond positively to, and make use of constructive critical feedback</w:t>
            </w:r>
          </w:p>
        </w:tc>
      </w:tr>
      <w:tr w:rsidR="0007615D" w:rsidRPr="00BF580E" w14:paraId="28F2B192" w14:textId="77777777" w:rsidTr="00CA6EC8">
        <w:tc>
          <w:tcPr>
            <w:tcW w:w="675" w:type="dxa"/>
            <w:tcBorders>
              <w:top w:val="single" w:sz="4" w:space="0" w:color="auto"/>
              <w:left w:val="single" w:sz="4" w:space="0" w:color="auto"/>
              <w:bottom w:val="single" w:sz="4" w:space="0" w:color="auto"/>
              <w:right w:val="single" w:sz="4" w:space="0" w:color="auto"/>
            </w:tcBorders>
          </w:tcPr>
          <w:p w14:paraId="77E40F5E" w14:textId="77777777" w:rsidR="0007615D" w:rsidRPr="00BF580E" w:rsidRDefault="0007615D" w:rsidP="0007615D">
            <w:pPr>
              <w:spacing w:after="0" w:line="240" w:lineRule="auto"/>
              <w:rPr>
                <w:rFonts w:cs="Arial"/>
                <w:sz w:val="20"/>
                <w:szCs w:val="20"/>
              </w:rPr>
            </w:pPr>
            <w:r>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032E89CE" w14:textId="77777777" w:rsidR="0007615D" w:rsidRPr="009E17E5" w:rsidRDefault="0007615D" w:rsidP="00693869">
            <w:pPr>
              <w:spacing w:after="0" w:line="240" w:lineRule="auto"/>
              <w:rPr>
                <w:rFonts w:cs="Arial"/>
                <w:sz w:val="20"/>
                <w:szCs w:val="20"/>
              </w:rPr>
            </w:pPr>
            <w:r w:rsidRPr="009E17E5">
              <w:rPr>
                <w:rFonts w:cs="Arial"/>
                <w:sz w:val="20"/>
                <w:szCs w:val="20"/>
              </w:rPr>
              <w:t>Recognise and be able to employ the conventions of particular genres</w:t>
            </w:r>
          </w:p>
        </w:tc>
        <w:tc>
          <w:tcPr>
            <w:tcW w:w="709" w:type="dxa"/>
            <w:tcBorders>
              <w:top w:val="single" w:sz="4" w:space="0" w:color="auto"/>
              <w:left w:val="single" w:sz="4" w:space="0" w:color="auto"/>
              <w:bottom w:val="single" w:sz="4" w:space="0" w:color="auto"/>
              <w:right w:val="single" w:sz="4" w:space="0" w:color="auto"/>
            </w:tcBorders>
          </w:tcPr>
          <w:p w14:paraId="2B6952AB" w14:textId="77777777" w:rsidR="0007615D" w:rsidRPr="009E17E5" w:rsidRDefault="0007615D" w:rsidP="00693869">
            <w:pPr>
              <w:spacing w:after="0" w:line="240" w:lineRule="auto"/>
              <w:rPr>
                <w:rFonts w:cs="Arial"/>
                <w:sz w:val="20"/>
                <w:szCs w:val="20"/>
              </w:rPr>
            </w:pPr>
            <w:r w:rsidRPr="009E17E5">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029531C2" w14:textId="77777777" w:rsidR="0007615D" w:rsidRPr="009E17E5" w:rsidRDefault="0007615D" w:rsidP="00693869">
            <w:pPr>
              <w:spacing w:after="0" w:line="240" w:lineRule="auto"/>
              <w:rPr>
                <w:rFonts w:cs="Arial"/>
                <w:sz w:val="20"/>
                <w:szCs w:val="20"/>
              </w:rPr>
            </w:pPr>
            <w:r w:rsidRPr="009E17E5">
              <w:rPr>
                <w:rFonts w:cs="Arial"/>
                <w:sz w:val="20"/>
                <w:szCs w:val="20"/>
              </w:rPr>
              <w:t>Deploy and manipulate</w:t>
            </w:r>
            <w:r w:rsidRPr="009E17E5">
              <w:rPr>
                <w:rFonts w:eastAsia="Times New Roman"/>
                <w:sz w:val="20"/>
                <w:szCs w:val="20"/>
              </w:rPr>
              <w:t xml:space="preserve"> the </w:t>
            </w:r>
            <w:r w:rsidRPr="009E17E5">
              <w:rPr>
                <w:rFonts w:cs="Arial"/>
                <w:sz w:val="20"/>
                <w:szCs w:val="20"/>
              </w:rPr>
              <w:t>conventions appropriate to specific modes or genres</w:t>
            </w:r>
          </w:p>
        </w:tc>
        <w:tc>
          <w:tcPr>
            <w:tcW w:w="567" w:type="dxa"/>
            <w:tcBorders>
              <w:top w:val="single" w:sz="4" w:space="0" w:color="auto"/>
              <w:left w:val="single" w:sz="4" w:space="0" w:color="auto"/>
              <w:bottom w:val="single" w:sz="4" w:space="0" w:color="auto"/>
              <w:right w:val="single" w:sz="4" w:space="0" w:color="auto"/>
            </w:tcBorders>
          </w:tcPr>
          <w:p w14:paraId="30A29C78" w14:textId="77777777" w:rsidR="0007615D" w:rsidRPr="009E17E5" w:rsidRDefault="0007615D" w:rsidP="00693869">
            <w:pPr>
              <w:spacing w:after="0" w:line="240" w:lineRule="auto"/>
              <w:rPr>
                <w:rFonts w:cs="Arial"/>
                <w:sz w:val="20"/>
                <w:szCs w:val="20"/>
              </w:rPr>
            </w:pPr>
            <w:r w:rsidRPr="009E17E5">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69597BE3" w14:textId="77777777" w:rsidR="0007615D" w:rsidRPr="009E17E5" w:rsidRDefault="00BB45DB" w:rsidP="00693869">
            <w:pPr>
              <w:pStyle w:val="PlainText"/>
              <w:rPr>
                <w:rFonts w:ascii="Calibri" w:hAnsi="Calibri" w:cs="Calibri"/>
              </w:rPr>
            </w:pPr>
            <w:r w:rsidRPr="009E17E5">
              <w:rPr>
                <w:rFonts w:ascii="Calibri" w:hAnsi="Calibri" w:cs="Calibri"/>
              </w:rPr>
              <w:t xml:space="preserve">Reflect on </w:t>
            </w:r>
            <w:r w:rsidR="0007615D" w:rsidRPr="009E17E5">
              <w:rPr>
                <w:rFonts w:ascii="Calibri" w:hAnsi="Calibri" w:cs="Calibri"/>
              </w:rPr>
              <w:t>revision processes and techniques: drafting, editing, rewriting</w:t>
            </w:r>
          </w:p>
        </w:tc>
      </w:tr>
      <w:tr w:rsidR="0007615D" w:rsidRPr="00BF580E" w14:paraId="779DC7A7" w14:textId="77777777" w:rsidTr="00CA6EC8">
        <w:tc>
          <w:tcPr>
            <w:tcW w:w="675" w:type="dxa"/>
            <w:tcBorders>
              <w:top w:val="single" w:sz="4" w:space="0" w:color="auto"/>
              <w:left w:val="single" w:sz="4" w:space="0" w:color="auto"/>
              <w:bottom w:val="single" w:sz="4" w:space="0" w:color="auto"/>
              <w:right w:val="single" w:sz="4" w:space="0" w:color="auto"/>
            </w:tcBorders>
          </w:tcPr>
          <w:p w14:paraId="0192FC6B" w14:textId="77777777" w:rsidR="0007615D" w:rsidRPr="00BF580E" w:rsidRDefault="0007615D" w:rsidP="0007615D">
            <w:pPr>
              <w:spacing w:after="0" w:line="240" w:lineRule="auto"/>
              <w:rPr>
                <w:rFonts w:cs="Arial"/>
                <w:sz w:val="20"/>
                <w:szCs w:val="20"/>
              </w:rPr>
            </w:pPr>
            <w:r>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7EEA4832" w14:textId="77777777" w:rsidR="0007615D" w:rsidRPr="009E17E5" w:rsidRDefault="0007615D" w:rsidP="00693869">
            <w:pPr>
              <w:spacing w:after="0" w:line="240" w:lineRule="auto"/>
              <w:rPr>
                <w:rFonts w:cs="Arial"/>
                <w:sz w:val="20"/>
                <w:szCs w:val="20"/>
              </w:rPr>
            </w:pPr>
            <w:r w:rsidRPr="009E17E5">
              <w:rPr>
                <w:rFonts w:cs="Arial"/>
                <w:sz w:val="20"/>
                <w:szCs w:val="20"/>
              </w:rPr>
              <w:t>Illustrate a detailed understanding of a range of theoretical and aesthetic debates concerning the craft of writing and specific theoretical and conceptual concerns relating to particular genres</w:t>
            </w:r>
          </w:p>
        </w:tc>
        <w:tc>
          <w:tcPr>
            <w:tcW w:w="709" w:type="dxa"/>
            <w:tcBorders>
              <w:top w:val="single" w:sz="4" w:space="0" w:color="auto"/>
              <w:left w:val="single" w:sz="4" w:space="0" w:color="auto"/>
              <w:bottom w:val="single" w:sz="4" w:space="0" w:color="auto"/>
              <w:right w:val="single" w:sz="4" w:space="0" w:color="auto"/>
            </w:tcBorders>
          </w:tcPr>
          <w:p w14:paraId="7CE09043" w14:textId="77777777" w:rsidR="0007615D" w:rsidRPr="009E17E5" w:rsidRDefault="0007615D" w:rsidP="00693869">
            <w:pPr>
              <w:spacing w:after="0" w:line="240" w:lineRule="auto"/>
              <w:rPr>
                <w:rFonts w:cs="Arial"/>
                <w:sz w:val="20"/>
                <w:szCs w:val="20"/>
              </w:rPr>
            </w:pPr>
            <w:r w:rsidRPr="009E17E5">
              <w:rPr>
                <w:rFonts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4E0B4783" w14:textId="77777777" w:rsidR="00BB45DB" w:rsidRPr="009E17E5" w:rsidRDefault="00BB45DB" w:rsidP="00693869">
            <w:pPr>
              <w:pStyle w:val="CommentText"/>
              <w:spacing w:after="0" w:line="240" w:lineRule="auto"/>
            </w:pPr>
            <w:r w:rsidRPr="009E17E5">
              <w:t>Apply strategies and techniques learned to their own creative writing with full awareness of their uses and effects</w:t>
            </w:r>
          </w:p>
          <w:p w14:paraId="21C33918" w14:textId="77777777" w:rsidR="00BB45DB" w:rsidRPr="009E17E5" w:rsidRDefault="00BB45DB" w:rsidP="00693869">
            <w:pPr>
              <w:spacing w:after="0" w:line="240" w:lineRule="auto"/>
              <w:rPr>
                <w:rFonts w:cs="Calibri"/>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7212A7" w14:textId="77777777" w:rsidR="0007615D" w:rsidRPr="009E17E5" w:rsidRDefault="0007615D" w:rsidP="00693869">
            <w:pPr>
              <w:spacing w:after="0" w:line="240" w:lineRule="auto"/>
              <w:rPr>
                <w:rFonts w:cs="Arial"/>
                <w:sz w:val="20"/>
                <w:szCs w:val="20"/>
              </w:rPr>
            </w:pPr>
            <w:r w:rsidRPr="009E17E5">
              <w:rPr>
                <w:rFonts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08426EB5" w14:textId="77777777" w:rsidR="0007615D" w:rsidRPr="009E17E5" w:rsidRDefault="00BB45DB" w:rsidP="00693869">
            <w:pPr>
              <w:pStyle w:val="PlainText"/>
              <w:rPr>
                <w:rFonts w:cs="Arial"/>
              </w:rPr>
            </w:pPr>
            <w:r w:rsidRPr="009E17E5">
              <w:rPr>
                <w:rFonts w:ascii="Calibri" w:hAnsi="Calibri" w:cs="Calibri"/>
              </w:rPr>
              <w:t xml:space="preserve">Copy edit their own and others’ work competently and with due sensitivity </w:t>
            </w:r>
          </w:p>
        </w:tc>
      </w:tr>
      <w:tr w:rsidR="0007615D" w:rsidRPr="00BF580E" w14:paraId="17F6483B" w14:textId="77777777" w:rsidTr="00CA6EC8">
        <w:tc>
          <w:tcPr>
            <w:tcW w:w="675" w:type="dxa"/>
            <w:tcBorders>
              <w:top w:val="single" w:sz="4" w:space="0" w:color="auto"/>
              <w:left w:val="single" w:sz="4" w:space="0" w:color="auto"/>
              <w:bottom w:val="single" w:sz="4" w:space="0" w:color="auto"/>
              <w:right w:val="single" w:sz="4" w:space="0" w:color="auto"/>
            </w:tcBorders>
          </w:tcPr>
          <w:p w14:paraId="7B0150D1" w14:textId="77777777" w:rsidR="0007615D" w:rsidRPr="00BF580E" w:rsidRDefault="0007615D" w:rsidP="0007615D">
            <w:pPr>
              <w:spacing w:after="0" w:line="240" w:lineRule="auto"/>
              <w:rPr>
                <w:rFonts w:cs="Arial"/>
                <w:sz w:val="20"/>
                <w:szCs w:val="20"/>
              </w:rPr>
            </w:pPr>
            <w:r>
              <w:rPr>
                <w:rFonts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7C866B91" w14:textId="77777777" w:rsidR="0007615D" w:rsidRPr="009E17E5" w:rsidRDefault="0007615D" w:rsidP="0007615D">
            <w:pPr>
              <w:rPr>
                <w:rFonts w:cs="Arial"/>
                <w:b/>
                <w:sz w:val="20"/>
                <w:szCs w:val="20"/>
              </w:rPr>
            </w:pPr>
            <w:r w:rsidRPr="009E17E5">
              <w:rPr>
                <w:rFonts w:cs="Calibri"/>
                <w:sz w:val="20"/>
                <w:szCs w:val="20"/>
              </w:rPr>
              <w:t>Demonstrate an awareness of their own creative activity and identify the strengths and weaknesses of their own writing</w:t>
            </w:r>
          </w:p>
        </w:tc>
        <w:tc>
          <w:tcPr>
            <w:tcW w:w="709" w:type="dxa"/>
            <w:tcBorders>
              <w:top w:val="single" w:sz="4" w:space="0" w:color="auto"/>
              <w:left w:val="single" w:sz="4" w:space="0" w:color="auto"/>
              <w:bottom w:val="single" w:sz="4" w:space="0" w:color="auto"/>
              <w:right w:val="single" w:sz="4" w:space="0" w:color="auto"/>
            </w:tcBorders>
          </w:tcPr>
          <w:p w14:paraId="4BD98D71" w14:textId="77777777" w:rsidR="0007615D" w:rsidRPr="009E17E5" w:rsidRDefault="0007615D" w:rsidP="0007615D">
            <w:pPr>
              <w:spacing w:after="0" w:line="240" w:lineRule="auto"/>
              <w:rPr>
                <w:rFonts w:cs="Arial"/>
                <w:sz w:val="20"/>
                <w:szCs w:val="20"/>
              </w:rPr>
            </w:pPr>
            <w:r w:rsidRPr="009E17E5">
              <w:rPr>
                <w:rFonts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7413F3F3" w14:textId="77777777" w:rsidR="0007615D" w:rsidRPr="009E17E5" w:rsidRDefault="0007615D" w:rsidP="0007615D">
            <w:pPr>
              <w:spacing w:after="0" w:line="240" w:lineRule="auto"/>
              <w:rPr>
                <w:rFonts w:cs="Calibri"/>
                <w:sz w:val="20"/>
                <w:szCs w:val="20"/>
              </w:rPr>
            </w:pPr>
            <w:r w:rsidRPr="009E17E5">
              <w:rPr>
                <w:rFonts w:cs="Calibri"/>
                <w:sz w:val="20"/>
                <w:szCs w:val="20"/>
              </w:rPr>
              <w:t>Identify the ways in which a piece of creative writing might be improved</w:t>
            </w:r>
          </w:p>
          <w:p w14:paraId="3C82B18E" w14:textId="77777777" w:rsidR="0007615D" w:rsidRPr="009E17E5" w:rsidRDefault="0007615D" w:rsidP="0007615D">
            <w:pPr>
              <w:spacing w:after="0" w:line="240" w:lineRule="auto"/>
              <w:rPr>
                <w:rFonts w:cs="Calibri"/>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E26D39" w14:textId="77777777" w:rsidR="0007615D" w:rsidRPr="009E17E5" w:rsidRDefault="0007615D" w:rsidP="0007615D">
            <w:pPr>
              <w:spacing w:after="0" w:line="240" w:lineRule="auto"/>
              <w:rPr>
                <w:rFonts w:cs="Calibri"/>
                <w:sz w:val="20"/>
                <w:szCs w:val="20"/>
              </w:rPr>
            </w:pPr>
            <w:r w:rsidRPr="009E17E5">
              <w:rPr>
                <w:rFonts w:cs="Calibri"/>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15851F57" w14:textId="77777777" w:rsidR="0007615D" w:rsidRPr="009E17E5" w:rsidRDefault="0007615D" w:rsidP="0007615D">
            <w:pPr>
              <w:pStyle w:val="PlainText"/>
              <w:rPr>
                <w:rFonts w:ascii="Calibri" w:hAnsi="Calibri" w:cs="Calibri"/>
                <w:b/>
              </w:rPr>
            </w:pPr>
            <w:r w:rsidRPr="009E17E5">
              <w:rPr>
                <w:rFonts w:ascii="Calibri" w:hAnsi="Calibri" w:cs="Calibri"/>
              </w:rPr>
              <w:t xml:space="preserve">Produce a sustained piece of writing </w:t>
            </w:r>
            <w:r w:rsidR="00080AF6" w:rsidRPr="009E17E5">
              <w:rPr>
                <w:rFonts w:ascii="Calibri" w:hAnsi="Calibri" w:cs="Calibri"/>
              </w:rPr>
              <w:t xml:space="preserve">to deadline, </w:t>
            </w:r>
            <w:r w:rsidR="009E17E5" w:rsidRPr="009E17E5">
              <w:rPr>
                <w:rFonts w:ascii="Calibri" w:hAnsi="Calibri" w:cs="Calibri"/>
              </w:rPr>
              <w:t xml:space="preserve">in a format </w:t>
            </w:r>
            <w:r w:rsidRPr="009E17E5">
              <w:rPr>
                <w:rFonts w:ascii="Calibri" w:hAnsi="Calibri" w:cs="Calibri"/>
              </w:rPr>
              <w:t>suitable for publication or performance</w:t>
            </w:r>
          </w:p>
          <w:p w14:paraId="2F101B5B" w14:textId="77777777" w:rsidR="0007615D" w:rsidRPr="009E17E5" w:rsidRDefault="0007615D" w:rsidP="0007615D">
            <w:pPr>
              <w:pStyle w:val="PlainText"/>
              <w:ind w:left="720"/>
              <w:rPr>
                <w:rFonts w:ascii="Calibri" w:hAnsi="Calibri" w:cs="Calibri"/>
              </w:rPr>
            </w:pPr>
          </w:p>
        </w:tc>
      </w:tr>
    </w:tbl>
    <w:p w14:paraId="5E3DAE90" w14:textId="77777777" w:rsidR="005B1266" w:rsidRDefault="005B1266" w:rsidP="005B1266">
      <w:pPr>
        <w:spacing w:after="0" w:line="240" w:lineRule="auto"/>
        <w:rPr>
          <w:rFonts w:cs="Arial"/>
          <w:b/>
        </w:rPr>
      </w:pPr>
    </w:p>
    <w:p w14:paraId="7F5EADD0" w14:textId="77777777" w:rsidR="00693869" w:rsidRDefault="00693869" w:rsidP="00693869">
      <w:pPr>
        <w:spacing w:after="0" w:line="240" w:lineRule="auto"/>
        <w:rPr>
          <w:rFonts w:ascii="Arial" w:hAnsi="Arial" w:cs="Arial"/>
        </w:rPr>
      </w:pPr>
      <w:r>
        <w:rPr>
          <w:rFonts w:cs="Arial"/>
        </w:rPr>
        <w:br w:type="page"/>
      </w: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6E3F0D27" w14:textId="77777777" w:rsidR="00693869" w:rsidRDefault="00693869" w:rsidP="00693869">
      <w:pPr>
        <w:spacing w:after="0" w:line="240" w:lineRule="auto"/>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693869" w:rsidRPr="00B55861" w14:paraId="0CE13278" w14:textId="77777777" w:rsidTr="00693869">
        <w:tc>
          <w:tcPr>
            <w:tcW w:w="15417" w:type="dxa"/>
            <w:gridSpan w:val="7"/>
            <w:shd w:val="clear" w:color="auto" w:fill="DBE5F1"/>
          </w:tcPr>
          <w:p w14:paraId="03E89678" w14:textId="77777777" w:rsidR="00693869" w:rsidRPr="00693869" w:rsidRDefault="00693869" w:rsidP="00BB2A53">
            <w:pPr>
              <w:jc w:val="center"/>
              <w:rPr>
                <w:rFonts w:cs="Calibri"/>
                <w:b/>
                <w:sz w:val="20"/>
                <w:szCs w:val="20"/>
              </w:rPr>
            </w:pPr>
            <w:r w:rsidRPr="00693869">
              <w:rPr>
                <w:rFonts w:cs="Calibri"/>
                <w:b/>
                <w:sz w:val="20"/>
                <w:szCs w:val="20"/>
              </w:rPr>
              <w:t>Key Skills</w:t>
            </w:r>
          </w:p>
        </w:tc>
      </w:tr>
      <w:tr w:rsidR="00693869" w:rsidRPr="00B55861" w14:paraId="2AA4A849" w14:textId="77777777" w:rsidTr="00693869">
        <w:tc>
          <w:tcPr>
            <w:tcW w:w="2202" w:type="dxa"/>
            <w:shd w:val="clear" w:color="auto" w:fill="DBE5F1"/>
          </w:tcPr>
          <w:p w14:paraId="3659D3E6" w14:textId="77777777" w:rsidR="00693869" w:rsidRPr="00693869" w:rsidRDefault="00693869" w:rsidP="00693869">
            <w:pPr>
              <w:spacing w:after="0" w:line="240" w:lineRule="auto"/>
              <w:rPr>
                <w:rFonts w:cs="Calibri"/>
                <w:b/>
                <w:sz w:val="20"/>
                <w:szCs w:val="20"/>
              </w:rPr>
            </w:pPr>
            <w:r w:rsidRPr="00693869">
              <w:rPr>
                <w:rFonts w:cs="Calibri"/>
                <w:b/>
                <w:sz w:val="20"/>
                <w:szCs w:val="20"/>
              </w:rPr>
              <w:t>Self-Awareness Skills</w:t>
            </w:r>
          </w:p>
        </w:tc>
        <w:tc>
          <w:tcPr>
            <w:tcW w:w="2202" w:type="dxa"/>
            <w:shd w:val="clear" w:color="auto" w:fill="DBE5F1"/>
          </w:tcPr>
          <w:p w14:paraId="2F230223" w14:textId="77777777" w:rsidR="00693869" w:rsidRPr="00693869" w:rsidRDefault="00693869" w:rsidP="00693869">
            <w:pPr>
              <w:spacing w:after="0" w:line="240" w:lineRule="auto"/>
              <w:rPr>
                <w:rFonts w:cs="Calibri"/>
                <w:b/>
                <w:sz w:val="20"/>
                <w:szCs w:val="20"/>
              </w:rPr>
            </w:pPr>
            <w:r w:rsidRPr="00693869">
              <w:rPr>
                <w:rFonts w:cs="Calibri"/>
                <w:b/>
                <w:sz w:val="20"/>
                <w:szCs w:val="20"/>
              </w:rPr>
              <w:t>Communication Skills</w:t>
            </w:r>
          </w:p>
        </w:tc>
        <w:tc>
          <w:tcPr>
            <w:tcW w:w="2203" w:type="dxa"/>
            <w:shd w:val="clear" w:color="auto" w:fill="DBE5F1"/>
          </w:tcPr>
          <w:p w14:paraId="6D15BB8C" w14:textId="77777777" w:rsidR="00693869" w:rsidRPr="00693869" w:rsidRDefault="00693869" w:rsidP="00693869">
            <w:pPr>
              <w:spacing w:after="0" w:line="240" w:lineRule="auto"/>
              <w:rPr>
                <w:rFonts w:cs="Calibri"/>
                <w:b/>
                <w:sz w:val="20"/>
                <w:szCs w:val="20"/>
              </w:rPr>
            </w:pPr>
            <w:r w:rsidRPr="00693869">
              <w:rPr>
                <w:rFonts w:cs="Calibri"/>
                <w:b/>
                <w:sz w:val="20"/>
                <w:szCs w:val="20"/>
              </w:rPr>
              <w:t>Interpersonal Skills</w:t>
            </w:r>
          </w:p>
        </w:tc>
        <w:tc>
          <w:tcPr>
            <w:tcW w:w="2202" w:type="dxa"/>
            <w:shd w:val="clear" w:color="auto" w:fill="DBE5F1"/>
          </w:tcPr>
          <w:p w14:paraId="75C8EAF5" w14:textId="77777777" w:rsidR="00693869" w:rsidRPr="00693869" w:rsidRDefault="00693869" w:rsidP="00693869">
            <w:pPr>
              <w:spacing w:after="0" w:line="240" w:lineRule="auto"/>
              <w:rPr>
                <w:rFonts w:cs="Calibri"/>
                <w:b/>
                <w:sz w:val="20"/>
                <w:szCs w:val="20"/>
              </w:rPr>
            </w:pPr>
            <w:r w:rsidRPr="00693869">
              <w:rPr>
                <w:rFonts w:cs="Calibri"/>
                <w:b/>
                <w:sz w:val="20"/>
                <w:szCs w:val="20"/>
              </w:rPr>
              <w:t>Research and information Literacy Skills</w:t>
            </w:r>
          </w:p>
        </w:tc>
        <w:tc>
          <w:tcPr>
            <w:tcW w:w="2203" w:type="dxa"/>
            <w:shd w:val="clear" w:color="auto" w:fill="DBE5F1"/>
          </w:tcPr>
          <w:p w14:paraId="37EAB802" w14:textId="77777777" w:rsidR="00693869" w:rsidRPr="00693869" w:rsidRDefault="00693869" w:rsidP="00693869">
            <w:pPr>
              <w:spacing w:after="0" w:line="240" w:lineRule="auto"/>
              <w:rPr>
                <w:rFonts w:cs="Calibri"/>
                <w:b/>
                <w:sz w:val="20"/>
                <w:szCs w:val="20"/>
              </w:rPr>
            </w:pPr>
            <w:r w:rsidRPr="00693869">
              <w:rPr>
                <w:rFonts w:cs="Calibri"/>
                <w:b/>
                <w:sz w:val="20"/>
                <w:szCs w:val="20"/>
              </w:rPr>
              <w:t>Numeracy Skills</w:t>
            </w:r>
          </w:p>
        </w:tc>
        <w:tc>
          <w:tcPr>
            <w:tcW w:w="2202" w:type="dxa"/>
            <w:shd w:val="clear" w:color="auto" w:fill="DBE5F1"/>
          </w:tcPr>
          <w:p w14:paraId="42A1FA12" w14:textId="77777777" w:rsidR="00693869" w:rsidRPr="00693869" w:rsidRDefault="00693869" w:rsidP="00693869">
            <w:pPr>
              <w:spacing w:after="0" w:line="240" w:lineRule="auto"/>
              <w:rPr>
                <w:rFonts w:cs="Calibri"/>
                <w:sz w:val="20"/>
                <w:szCs w:val="20"/>
              </w:rPr>
            </w:pPr>
            <w:r w:rsidRPr="00693869">
              <w:rPr>
                <w:rFonts w:cs="Calibri"/>
                <w:b/>
                <w:sz w:val="20"/>
                <w:szCs w:val="20"/>
              </w:rPr>
              <w:t>Management &amp; Leadership Skills</w:t>
            </w:r>
          </w:p>
        </w:tc>
        <w:tc>
          <w:tcPr>
            <w:tcW w:w="2203" w:type="dxa"/>
            <w:shd w:val="clear" w:color="auto" w:fill="DBE5F1"/>
          </w:tcPr>
          <w:p w14:paraId="5B035A1B" w14:textId="77777777" w:rsidR="00693869" w:rsidRPr="00693869" w:rsidRDefault="00693869" w:rsidP="00693869">
            <w:pPr>
              <w:spacing w:after="0" w:line="240" w:lineRule="auto"/>
              <w:rPr>
                <w:rFonts w:cs="Calibri"/>
                <w:b/>
                <w:sz w:val="20"/>
                <w:szCs w:val="20"/>
              </w:rPr>
            </w:pPr>
            <w:r w:rsidRPr="00693869">
              <w:rPr>
                <w:rFonts w:cs="Calibri"/>
                <w:b/>
                <w:sz w:val="20"/>
                <w:szCs w:val="20"/>
              </w:rPr>
              <w:t>Creativity and Problem Solving Skills</w:t>
            </w:r>
          </w:p>
        </w:tc>
      </w:tr>
      <w:tr w:rsidR="00693869" w:rsidRPr="00B55861" w14:paraId="12C77AF2" w14:textId="77777777" w:rsidTr="00693869">
        <w:tc>
          <w:tcPr>
            <w:tcW w:w="2202" w:type="dxa"/>
            <w:shd w:val="clear" w:color="auto" w:fill="auto"/>
          </w:tcPr>
          <w:p w14:paraId="09D8B045" w14:textId="77777777" w:rsidR="00693869" w:rsidRPr="00693869" w:rsidRDefault="00693869" w:rsidP="00693869">
            <w:pPr>
              <w:spacing w:after="0" w:line="240" w:lineRule="auto"/>
              <w:rPr>
                <w:rFonts w:cs="Calibri"/>
                <w:sz w:val="20"/>
                <w:szCs w:val="20"/>
              </w:rPr>
            </w:pPr>
            <w:r w:rsidRPr="00693869">
              <w:rPr>
                <w:rFonts w:cs="Calibri"/>
                <w:sz w:val="20"/>
                <w:szCs w:val="20"/>
              </w:rPr>
              <w:t>Take responsibility for  own learning and plan for and record own personal development</w:t>
            </w:r>
          </w:p>
        </w:tc>
        <w:tc>
          <w:tcPr>
            <w:tcW w:w="2202" w:type="dxa"/>
            <w:shd w:val="clear" w:color="auto" w:fill="auto"/>
          </w:tcPr>
          <w:p w14:paraId="58EEFFF0" w14:textId="77777777" w:rsidR="00693869" w:rsidRPr="00693869" w:rsidRDefault="00693869" w:rsidP="00693869">
            <w:pPr>
              <w:spacing w:after="0" w:line="240" w:lineRule="auto"/>
              <w:rPr>
                <w:rFonts w:cs="Calibri"/>
                <w:sz w:val="20"/>
                <w:szCs w:val="20"/>
              </w:rPr>
            </w:pPr>
            <w:r w:rsidRPr="00693869">
              <w:rPr>
                <w:rFonts w:cs="Calibri"/>
                <w:sz w:val="20"/>
                <w:szCs w:val="20"/>
              </w:rPr>
              <w:t>Express ideas clearly and unambiguously in writing and the spoken work</w:t>
            </w:r>
          </w:p>
        </w:tc>
        <w:tc>
          <w:tcPr>
            <w:tcW w:w="2203" w:type="dxa"/>
            <w:shd w:val="clear" w:color="auto" w:fill="auto"/>
          </w:tcPr>
          <w:p w14:paraId="63DD6EDB" w14:textId="77777777" w:rsidR="00693869" w:rsidRPr="00693869" w:rsidRDefault="00693869" w:rsidP="00693869">
            <w:pPr>
              <w:spacing w:after="0" w:line="240" w:lineRule="auto"/>
              <w:rPr>
                <w:rFonts w:cs="Calibri"/>
                <w:sz w:val="20"/>
                <w:szCs w:val="20"/>
              </w:rPr>
            </w:pPr>
            <w:r w:rsidRPr="00693869">
              <w:rPr>
                <w:rFonts w:cs="Calibri"/>
                <w:sz w:val="20"/>
                <w:szCs w:val="20"/>
              </w:rPr>
              <w:t>Work well  with others in a group or team</w:t>
            </w:r>
          </w:p>
        </w:tc>
        <w:tc>
          <w:tcPr>
            <w:tcW w:w="2202" w:type="dxa"/>
            <w:shd w:val="clear" w:color="auto" w:fill="auto"/>
          </w:tcPr>
          <w:p w14:paraId="40F2AB23" w14:textId="77777777" w:rsidR="00693869" w:rsidRPr="00693869" w:rsidRDefault="00693869" w:rsidP="00693869">
            <w:pPr>
              <w:spacing w:after="0" w:line="240" w:lineRule="auto"/>
              <w:rPr>
                <w:rFonts w:cs="Calibri"/>
                <w:sz w:val="20"/>
                <w:szCs w:val="20"/>
              </w:rPr>
            </w:pPr>
            <w:r w:rsidRPr="00693869">
              <w:rPr>
                <w:rFonts w:cs="Calibri"/>
                <w:sz w:val="20"/>
                <w:szCs w:val="20"/>
              </w:rPr>
              <w:t>Search for and select relevant sources of information</w:t>
            </w:r>
          </w:p>
        </w:tc>
        <w:tc>
          <w:tcPr>
            <w:tcW w:w="2203" w:type="dxa"/>
            <w:shd w:val="clear" w:color="auto" w:fill="auto"/>
          </w:tcPr>
          <w:p w14:paraId="389C46EA" w14:textId="77777777" w:rsidR="00693869" w:rsidRPr="00693869" w:rsidRDefault="00693869" w:rsidP="00693869">
            <w:pPr>
              <w:spacing w:after="0" w:line="240" w:lineRule="auto"/>
              <w:rPr>
                <w:rFonts w:cs="Calibri"/>
                <w:sz w:val="20"/>
                <w:szCs w:val="20"/>
              </w:rPr>
            </w:pPr>
            <w:r w:rsidRPr="00693869">
              <w:rPr>
                <w:rFonts w:cs="Calibri"/>
                <w:sz w:val="20"/>
                <w:szCs w:val="20"/>
              </w:rPr>
              <w:t>Collect data from primary and secondary sources and use appropriate methods to manipulate and analyse this data</w:t>
            </w:r>
          </w:p>
        </w:tc>
        <w:tc>
          <w:tcPr>
            <w:tcW w:w="2202" w:type="dxa"/>
            <w:shd w:val="clear" w:color="auto" w:fill="auto"/>
          </w:tcPr>
          <w:p w14:paraId="5E5959BF" w14:textId="77777777" w:rsidR="00693869" w:rsidRPr="00693869" w:rsidRDefault="00693869" w:rsidP="00693869">
            <w:pPr>
              <w:spacing w:after="0" w:line="240" w:lineRule="auto"/>
              <w:rPr>
                <w:rFonts w:cs="Calibri"/>
                <w:sz w:val="20"/>
                <w:szCs w:val="20"/>
              </w:rPr>
            </w:pPr>
            <w:r w:rsidRPr="00693869">
              <w:rPr>
                <w:rFonts w:cs="Calibri"/>
                <w:sz w:val="20"/>
                <w:szCs w:val="20"/>
              </w:rPr>
              <w:t>Determine the scope of a task (or project)</w:t>
            </w:r>
          </w:p>
        </w:tc>
        <w:tc>
          <w:tcPr>
            <w:tcW w:w="2203" w:type="dxa"/>
            <w:shd w:val="clear" w:color="auto" w:fill="auto"/>
          </w:tcPr>
          <w:p w14:paraId="24D4CCF4" w14:textId="77777777" w:rsidR="00693869" w:rsidRPr="00693869" w:rsidRDefault="00693869" w:rsidP="00693869">
            <w:pPr>
              <w:spacing w:after="0" w:line="240" w:lineRule="auto"/>
              <w:rPr>
                <w:rFonts w:cs="Calibri"/>
                <w:sz w:val="20"/>
                <w:szCs w:val="20"/>
              </w:rPr>
            </w:pPr>
            <w:r w:rsidRPr="00693869">
              <w:rPr>
                <w:rFonts w:cs="Calibri"/>
                <w:sz w:val="20"/>
                <w:szCs w:val="20"/>
              </w:rPr>
              <w:t>Apply scientific and other knowledge to analyse and evaluate information and data and to find solutions to problems</w:t>
            </w:r>
          </w:p>
        </w:tc>
      </w:tr>
      <w:tr w:rsidR="00693869" w:rsidRPr="00B55861" w14:paraId="14DEE311" w14:textId="77777777" w:rsidTr="00693869">
        <w:tc>
          <w:tcPr>
            <w:tcW w:w="2202" w:type="dxa"/>
            <w:shd w:val="clear" w:color="auto" w:fill="auto"/>
          </w:tcPr>
          <w:p w14:paraId="09C44246" w14:textId="77777777" w:rsidR="00693869" w:rsidRPr="00693869" w:rsidRDefault="00693869" w:rsidP="00693869">
            <w:pPr>
              <w:spacing w:after="0" w:line="240" w:lineRule="auto"/>
              <w:rPr>
                <w:rFonts w:cs="Calibri"/>
                <w:sz w:val="20"/>
                <w:szCs w:val="20"/>
              </w:rPr>
            </w:pPr>
            <w:r w:rsidRPr="00693869">
              <w:rPr>
                <w:rFonts w:cs="Calibri"/>
                <w:sz w:val="20"/>
                <w:szCs w:val="20"/>
              </w:rPr>
              <w:t>Recognise own academic strengths and weaknesses, reflect on performance and progress and respond to feedback</w:t>
            </w:r>
          </w:p>
        </w:tc>
        <w:tc>
          <w:tcPr>
            <w:tcW w:w="2202" w:type="dxa"/>
            <w:shd w:val="clear" w:color="auto" w:fill="auto"/>
          </w:tcPr>
          <w:p w14:paraId="492F3F49" w14:textId="77777777" w:rsidR="00693869" w:rsidRPr="00693869" w:rsidRDefault="00693869" w:rsidP="00693869">
            <w:pPr>
              <w:spacing w:after="0" w:line="240" w:lineRule="auto"/>
              <w:rPr>
                <w:rFonts w:cs="Calibri"/>
                <w:sz w:val="20"/>
                <w:szCs w:val="20"/>
              </w:rPr>
            </w:pPr>
            <w:r w:rsidRPr="00693869">
              <w:rPr>
                <w:rFonts w:cs="Calibri"/>
                <w:sz w:val="20"/>
                <w:szCs w:val="20"/>
              </w:rPr>
              <w:t>Present, challenge and defend  ideas and results effectively orally and in writing</w:t>
            </w:r>
          </w:p>
        </w:tc>
        <w:tc>
          <w:tcPr>
            <w:tcW w:w="2203" w:type="dxa"/>
            <w:shd w:val="clear" w:color="auto" w:fill="auto"/>
          </w:tcPr>
          <w:p w14:paraId="349BB4C7" w14:textId="77777777" w:rsidR="00693869" w:rsidRPr="00693869" w:rsidRDefault="00693869" w:rsidP="00693869">
            <w:pPr>
              <w:spacing w:after="0" w:line="240" w:lineRule="auto"/>
              <w:rPr>
                <w:rFonts w:cs="Calibri"/>
                <w:sz w:val="20"/>
                <w:szCs w:val="20"/>
              </w:rPr>
            </w:pPr>
            <w:r w:rsidRPr="00693869">
              <w:rPr>
                <w:rFonts w:cs="Calibri"/>
                <w:sz w:val="20"/>
                <w:szCs w:val="20"/>
              </w:rPr>
              <w:t>Work flexibly and respond to change</w:t>
            </w:r>
          </w:p>
        </w:tc>
        <w:tc>
          <w:tcPr>
            <w:tcW w:w="2202" w:type="dxa"/>
            <w:shd w:val="clear" w:color="auto" w:fill="auto"/>
          </w:tcPr>
          <w:p w14:paraId="5473074A" w14:textId="77777777" w:rsidR="00693869" w:rsidRPr="00693869" w:rsidRDefault="00693869" w:rsidP="00693869">
            <w:pPr>
              <w:spacing w:after="0" w:line="240" w:lineRule="auto"/>
              <w:rPr>
                <w:rFonts w:cs="Calibri"/>
                <w:sz w:val="20"/>
                <w:szCs w:val="20"/>
              </w:rPr>
            </w:pPr>
            <w:r w:rsidRPr="00693869">
              <w:rPr>
                <w:rFonts w:cs="Calibri"/>
                <w:sz w:val="20"/>
                <w:szCs w:val="20"/>
              </w:rPr>
              <w:t>Critically evaluate information and use it appropriately</w:t>
            </w:r>
          </w:p>
        </w:tc>
        <w:tc>
          <w:tcPr>
            <w:tcW w:w="2203" w:type="dxa"/>
            <w:shd w:val="clear" w:color="auto" w:fill="auto"/>
          </w:tcPr>
          <w:p w14:paraId="5BEB8948" w14:textId="77777777" w:rsidR="00693869" w:rsidRPr="00693869" w:rsidRDefault="00693869" w:rsidP="00693869">
            <w:pPr>
              <w:spacing w:after="0" w:line="240" w:lineRule="auto"/>
              <w:rPr>
                <w:rFonts w:cs="Calibri"/>
                <w:sz w:val="20"/>
                <w:szCs w:val="20"/>
              </w:rPr>
            </w:pPr>
            <w:r w:rsidRPr="00693869">
              <w:rPr>
                <w:rFonts w:cs="Calibri"/>
                <w:sz w:val="20"/>
                <w:szCs w:val="20"/>
              </w:rPr>
              <w:t>Present and record data in appropriate formats</w:t>
            </w:r>
          </w:p>
        </w:tc>
        <w:tc>
          <w:tcPr>
            <w:tcW w:w="2202" w:type="dxa"/>
            <w:shd w:val="clear" w:color="auto" w:fill="auto"/>
          </w:tcPr>
          <w:p w14:paraId="75FE8278" w14:textId="77777777" w:rsidR="00693869" w:rsidRPr="00693869" w:rsidRDefault="00693869" w:rsidP="00693869">
            <w:pPr>
              <w:spacing w:after="0" w:line="240" w:lineRule="auto"/>
              <w:rPr>
                <w:rFonts w:cs="Calibri"/>
                <w:sz w:val="20"/>
                <w:szCs w:val="20"/>
              </w:rPr>
            </w:pPr>
            <w:r w:rsidRPr="00693869">
              <w:rPr>
                <w:rFonts w:cs="Calibri"/>
                <w:sz w:val="20"/>
                <w:szCs w:val="20"/>
              </w:rPr>
              <w:t>Identify resources needed to undertake the task (or project) and to schedule and manage the resources</w:t>
            </w:r>
          </w:p>
        </w:tc>
        <w:tc>
          <w:tcPr>
            <w:tcW w:w="2203" w:type="dxa"/>
            <w:shd w:val="clear" w:color="auto" w:fill="auto"/>
          </w:tcPr>
          <w:p w14:paraId="3FE02457" w14:textId="77777777" w:rsidR="00693869" w:rsidRPr="00693869" w:rsidRDefault="00693869" w:rsidP="00693869">
            <w:pPr>
              <w:spacing w:after="0" w:line="240" w:lineRule="auto"/>
              <w:rPr>
                <w:rFonts w:cs="Calibri"/>
                <w:sz w:val="20"/>
                <w:szCs w:val="20"/>
              </w:rPr>
            </w:pPr>
            <w:r w:rsidRPr="00693869">
              <w:rPr>
                <w:rFonts w:cs="Calibri"/>
                <w:sz w:val="20"/>
                <w:szCs w:val="20"/>
              </w:rPr>
              <w:t>Work with complex ideas and justify judgements made through effective use of evidence</w:t>
            </w:r>
          </w:p>
        </w:tc>
      </w:tr>
      <w:tr w:rsidR="00693869" w:rsidRPr="00B55861" w14:paraId="157E985D" w14:textId="77777777" w:rsidTr="00693869">
        <w:tc>
          <w:tcPr>
            <w:tcW w:w="2202" w:type="dxa"/>
            <w:shd w:val="clear" w:color="auto" w:fill="auto"/>
          </w:tcPr>
          <w:p w14:paraId="45B9C543" w14:textId="77777777" w:rsidR="00693869" w:rsidRPr="00693869" w:rsidRDefault="00693869" w:rsidP="00693869">
            <w:pPr>
              <w:spacing w:after="0" w:line="240" w:lineRule="auto"/>
              <w:rPr>
                <w:rFonts w:cs="Calibri"/>
                <w:sz w:val="20"/>
                <w:szCs w:val="20"/>
              </w:rPr>
            </w:pPr>
            <w:r w:rsidRPr="00693869">
              <w:rPr>
                <w:rFonts w:cs="Calibri"/>
                <w:sz w:val="20"/>
                <w:szCs w:val="20"/>
              </w:rPr>
              <w:t>Organise self effectively, agreeing and setting realistic targets, accessing support where appropriate and managing time to achieve targets</w:t>
            </w:r>
          </w:p>
        </w:tc>
        <w:tc>
          <w:tcPr>
            <w:tcW w:w="2202" w:type="dxa"/>
            <w:shd w:val="clear" w:color="auto" w:fill="auto"/>
          </w:tcPr>
          <w:p w14:paraId="02D17D20" w14:textId="77777777" w:rsidR="00693869" w:rsidRPr="00693869" w:rsidRDefault="00693869" w:rsidP="00693869">
            <w:pPr>
              <w:spacing w:after="0" w:line="240" w:lineRule="auto"/>
              <w:rPr>
                <w:rFonts w:cs="Calibri"/>
                <w:sz w:val="20"/>
                <w:szCs w:val="20"/>
              </w:rPr>
            </w:pPr>
            <w:r w:rsidRPr="00693869">
              <w:rPr>
                <w:rFonts w:cs="Calibri"/>
                <w:sz w:val="20"/>
                <w:szCs w:val="20"/>
              </w:rPr>
              <w:t>Actively listen and respond appropriately to ideas of others</w:t>
            </w:r>
          </w:p>
        </w:tc>
        <w:tc>
          <w:tcPr>
            <w:tcW w:w="2203" w:type="dxa"/>
            <w:shd w:val="clear" w:color="auto" w:fill="auto"/>
          </w:tcPr>
          <w:p w14:paraId="39B9E9AD" w14:textId="77777777" w:rsidR="00693869" w:rsidRPr="00693869" w:rsidRDefault="00693869" w:rsidP="00693869">
            <w:pPr>
              <w:spacing w:after="0" w:line="240" w:lineRule="auto"/>
              <w:rPr>
                <w:rFonts w:cs="Calibri"/>
                <w:sz w:val="20"/>
                <w:szCs w:val="20"/>
              </w:rPr>
            </w:pPr>
            <w:r w:rsidRPr="00693869">
              <w:rPr>
                <w:rFonts w:cs="Calibri"/>
                <w:sz w:val="20"/>
                <w:szCs w:val="20"/>
              </w:rPr>
              <w:t>Discuss and debate with others and make concession to reach agreement</w:t>
            </w:r>
          </w:p>
        </w:tc>
        <w:tc>
          <w:tcPr>
            <w:tcW w:w="2202" w:type="dxa"/>
            <w:shd w:val="clear" w:color="auto" w:fill="auto"/>
          </w:tcPr>
          <w:p w14:paraId="2C465C68" w14:textId="77777777" w:rsidR="00693869" w:rsidRPr="00693869" w:rsidRDefault="00693869" w:rsidP="00693869">
            <w:pPr>
              <w:spacing w:after="0" w:line="240" w:lineRule="auto"/>
              <w:rPr>
                <w:rFonts w:cs="Calibri"/>
                <w:sz w:val="20"/>
                <w:szCs w:val="20"/>
              </w:rPr>
            </w:pPr>
            <w:r w:rsidRPr="00693869">
              <w:rPr>
                <w:rFonts w:cs="Calibri"/>
                <w:sz w:val="20"/>
                <w:szCs w:val="20"/>
              </w:rPr>
              <w:t>Apply the ethical and legal requirements in both the access and use of information</w:t>
            </w:r>
          </w:p>
        </w:tc>
        <w:tc>
          <w:tcPr>
            <w:tcW w:w="2203" w:type="dxa"/>
            <w:shd w:val="clear" w:color="auto" w:fill="auto"/>
          </w:tcPr>
          <w:p w14:paraId="2253C1FF" w14:textId="77777777" w:rsidR="00693869" w:rsidRPr="00693869" w:rsidRDefault="00693869" w:rsidP="00693869">
            <w:pPr>
              <w:spacing w:after="0" w:line="240" w:lineRule="auto"/>
              <w:rPr>
                <w:rFonts w:cs="Calibri"/>
                <w:sz w:val="20"/>
                <w:szCs w:val="20"/>
              </w:rPr>
            </w:pPr>
            <w:r w:rsidRPr="00693869">
              <w:rPr>
                <w:rFonts w:cs="Calibri"/>
                <w:sz w:val="20"/>
                <w:szCs w:val="20"/>
              </w:rPr>
              <w:t>Interpret and evaluate data to inform and justify arguments</w:t>
            </w:r>
          </w:p>
        </w:tc>
        <w:tc>
          <w:tcPr>
            <w:tcW w:w="2202" w:type="dxa"/>
            <w:shd w:val="clear" w:color="auto" w:fill="auto"/>
          </w:tcPr>
          <w:p w14:paraId="024620AB" w14:textId="77777777" w:rsidR="00693869" w:rsidRPr="00693869" w:rsidRDefault="00693869" w:rsidP="00693869">
            <w:pPr>
              <w:spacing w:after="0" w:line="240" w:lineRule="auto"/>
              <w:rPr>
                <w:rFonts w:cs="Calibri"/>
                <w:sz w:val="20"/>
                <w:szCs w:val="20"/>
              </w:rPr>
            </w:pPr>
            <w:r w:rsidRPr="00693869">
              <w:rPr>
                <w:rFonts w:cs="Calibri"/>
                <w:sz w:val="20"/>
                <w:szCs w:val="20"/>
              </w:rPr>
              <w:t>Evidence ability to successfully complete and evaluate a task (or project), revising the plan where necessary</w:t>
            </w:r>
          </w:p>
        </w:tc>
        <w:tc>
          <w:tcPr>
            <w:tcW w:w="2203" w:type="dxa"/>
            <w:shd w:val="clear" w:color="auto" w:fill="auto"/>
          </w:tcPr>
          <w:p w14:paraId="575FE91B" w14:textId="77777777" w:rsidR="00693869" w:rsidRPr="00693869" w:rsidRDefault="00693869" w:rsidP="00693869">
            <w:pPr>
              <w:spacing w:after="0" w:line="240" w:lineRule="auto"/>
              <w:rPr>
                <w:rFonts w:cs="Calibri"/>
                <w:sz w:val="20"/>
                <w:szCs w:val="20"/>
              </w:rPr>
            </w:pPr>
          </w:p>
        </w:tc>
      </w:tr>
      <w:tr w:rsidR="00693869" w:rsidRPr="00B55861" w14:paraId="7386AB37" w14:textId="77777777" w:rsidTr="00693869">
        <w:tc>
          <w:tcPr>
            <w:tcW w:w="2202" w:type="dxa"/>
            <w:shd w:val="clear" w:color="auto" w:fill="auto"/>
          </w:tcPr>
          <w:p w14:paraId="34A7F350" w14:textId="77777777" w:rsidR="00693869" w:rsidRPr="00693869" w:rsidRDefault="00693869" w:rsidP="00693869">
            <w:pPr>
              <w:spacing w:after="0" w:line="240" w:lineRule="auto"/>
              <w:rPr>
                <w:rFonts w:cs="Calibri"/>
                <w:sz w:val="20"/>
                <w:szCs w:val="20"/>
              </w:rPr>
            </w:pPr>
            <w:r w:rsidRPr="00693869">
              <w:rPr>
                <w:rFonts w:cs="Calibri"/>
                <w:sz w:val="20"/>
                <w:szCs w:val="20"/>
              </w:rPr>
              <w:t>Work effectively with limited supervision in unfamiliar contexts</w:t>
            </w:r>
          </w:p>
        </w:tc>
        <w:tc>
          <w:tcPr>
            <w:tcW w:w="2202" w:type="dxa"/>
            <w:shd w:val="clear" w:color="auto" w:fill="auto"/>
          </w:tcPr>
          <w:p w14:paraId="2A2E2180" w14:textId="77777777" w:rsidR="00693869" w:rsidRPr="00693869" w:rsidRDefault="00693869" w:rsidP="00693869">
            <w:pPr>
              <w:spacing w:after="0" w:line="240" w:lineRule="auto"/>
              <w:rPr>
                <w:rFonts w:cs="Calibri"/>
                <w:sz w:val="20"/>
                <w:szCs w:val="20"/>
              </w:rPr>
            </w:pPr>
          </w:p>
        </w:tc>
        <w:tc>
          <w:tcPr>
            <w:tcW w:w="2203" w:type="dxa"/>
            <w:shd w:val="clear" w:color="auto" w:fill="auto"/>
          </w:tcPr>
          <w:p w14:paraId="46C7F262" w14:textId="77777777" w:rsidR="00693869" w:rsidRPr="00693869" w:rsidRDefault="00693869" w:rsidP="00693869">
            <w:pPr>
              <w:spacing w:after="0" w:line="240" w:lineRule="auto"/>
              <w:rPr>
                <w:rFonts w:cs="Calibri"/>
                <w:sz w:val="20"/>
                <w:szCs w:val="20"/>
              </w:rPr>
            </w:pPr>
            <w:r w:rsidRPr="00693869">
              <w:rPr>
                <w:rFonts w:cs="Calibri"/>
                <w:sz w:val="20"/>
                <w:szCs w:val="20"/>
              </w:rPr>
              <w:t>Give, accept and respond to constructive feedback</w:t>
            </w:r>
          </w:p>
        </w:tc>
        <w:tc>
          <w:tcPr>
            <w:tcW w:w="2202" w:type="dxa"/>
            <w:shd w:val="clear" w:color="auto" w:fill="auto"/>
          </w:tcPr>
          <w:p w14:paraId="7FAA6CFE" w14:textId="77777777" w:rsidR="00693869" w:rsidRPr="00693869" w:rsidRDefault="00693869" w:rsidP="00693869">
            <w:pPr>
              <w:spacing w:after="0" w:line="240" w:lineRule="auto"/>
              <w:rPr>
                <w:rFonts w:cs="Calibri"/>
                <w:sz w:val="20"/>
                <w:szCs w:val="20"/>
              </w:rPr>
            </w:pPr>
            <w:r w:rsidRPr="00693869">
              <w:rPr>
                <w:rFonts w:cs="Calibri"/>
                <w:sz w:val="20"/>
                <w:szCs w:val="20"/>
              </w:rPr>
              <w:t>Accurately cite and reference information sources</w:t>
            </w:r>
          </w:p>
        </w:tc>
        <w:tc>
          <w:tcPr>
            <w:tcW w:w="2203" w:type="dxa"/>
            <w:shd w:val="clear" w:color="auto" w:fill="auto"/>
          </w:tcPr>
          <w:p w14:paraId="482452D8" w14:textId="77777777" w:rsidR="00693869" w:rsidRPr="00693869" w:rsidRDefault="00693869" w:rsidP="00693869">
            <w:pPr>
              <w:spacing w:after="0" w:line="240" w:lineRule="auto"/>
              <w:rPr>
                <w:rFonts w:cs="Calibri"/>
                <w:sz w:val="20"/>
                <w:szCs w:val="20"/>
              </w:rPr>
            </w:pPr>
            <w:r w:rsidRPr="00693869">
              <w:rPr>
                <w:rFonts w:cs="Calibri"/>
                <w:sz w:val="20"/>
                <w:szCs w:val="20"/>
              </w:rPr>
              <w:t>Be aware of issues of selection, accuracy and uncertainty in the collection and analysis of data</w:t>
            </w:r>
          </w:p>
        </w:tc>
        <w:tc>
          <w:tcPr>
            <w:tcW w:w="2202" w:type="dxa"/>
            <w:shd w:val="clear" w:color="auto" w:fill="auto"/>
          </w:tcPr>
          <w:p w14:paraId="348B0B00" w14:textId="77777777" w:rsidR="00693869" w:rsidRPr="00693869" w:rsidRDefault="00693869" w:rsidP="00693869">
            <w:pPr>
              <w:spacing w:after="0" w:line="240" w:lineRule="auto"/>
              <w:rPr>
                <w:rFonts w:cs="Calibri"/>
                <w:sz w:val="20"/>
                <w:szCs w:val="20"/>
              </w:rPr>
            </w:pPr>
            <w:r w:rsidRPr="00693869">
              <w:rPr>
                <w:rFonts w:cs="Calibri"/>
                <w:sz w:val="20"/>
                <w:szCs w:val="20"/>
              </w:rPr>
              <w:t>Motivate and direct others to enable an effective contribution from all participants</w:t>
            </w:r>
          </w:p>
        </w:tc>
        <w:tc>
          <w:tcPr>
            <w:tcW w:w="2203" w:type="dxa"/>
            <w:shd w:val="clear" w:color="auto" w:fill="auto"/>
          </w:tcPr>
          <w:p w14:paraId="5531D35E" w14:textId="77777777" w:rsidR="00693869" w:rsidRPr="00693869" w:rsidRDefault="00693869" w:rsidP="00693869">
            <w:pPr>
              <w:spacing w:after="0" w:line="240" w:lineRule="auto"/>
              <w:rPr>
                <w:rFonts w:cs="Calibri"/>
                <w:sz w:val="20"/>
                <w:szCs w:val="20"/>
              </w:rPr>
            </w:pPr>
          </w:p>
        </w:tc>
      </w:tr>
      <w:tr w:rsidR="00693869" w:rsidRPr="00B55861" w14:paraId="78048EF3" w14:textId="77777777" w:rsidTr="00693869">
        <w:trPr>
          <w:trHeight w:val="564"/>
        </w:trPr>
        <w:tc>
          <w:tcPr>
            <w:tcW w:w="2202" w:type="dxa"/>
            <w:shd w:val="clear" w:color="auto" w:fill="auto"/>
          </w:tcPr>
          <w:p w14:paraId="106356AB" w14:textId="77777777" w:rsidR="00693869" w:rsidRPr="00693869" w:rsidRDefault="00693869" w:rsidP="00693869">
            <w:pPr>
              <w:spacing w:after="0" w:line="240" w:lineRule="auto"/>
              <w:rPr>
                <w:rFonts w:cs="Calibri"/>
                <w:sz w:val="20"/>
                <w:szCs w:val="20"/>
              </w:rPr>
            </w:pPr>
          </w:p>
        </w:tc>
        <w:tc>
          <w:tcPr>
            <w:tcW w:w="2202" w:type="dxa"/>
            <w:shd w:val="clear" w:color="auto" w:fill="auto"/>
          </w:tcPr>
          <w:p w14:paraId="4E0090FF" w14:textId="77777777" w:rsidR="00693869" w:rsidRPr="00693869" w:rsidRDefault="00693869" w:rsidP="00693869">
            <w:pPr>
              <w:spacing w:after="0" w:line="240" w:lineRule="auto"/>
              <w:rPr>
                <w:rFonts w:cs="Calibri"/>
                <w:sz w:val="20"/>
                <w:szCs w:val="20"/>
              </w:rPr>
            </w:pPr>
          </w:p>
        </w:tc>
        <w:tc>
          <w:tcPr>
            <w:tcW w:w="2203" w:type="dxa"/>
            <w:shd w:val="clear" w:color="auto" w:fill="auto"/>
          </w:tcPr>
          <w:p w14:paraId="06C76D4B" w14:textId="77777777" w:rsidR="00693869" w:rsidRPr="00693869" w:rsidRDefault="00693869" w:rsidP="00693869">
            <w:pPr>
              <w:spacing w:after="0" w:line="240" w:lineRule="auto"/>
              <w:rPr>
                <w:rFonts w:cs="Calibri"/>
                <w:sz w:val="20"/>
                <w:szCs w:val="20"/>
              </w:rPr>
            </w:pPr>
            <w:r w:rsidRPr="00693869">
              <w:rPr>
                <w:rFonts w:cs="Calibri"/>
                <w:sz w:val="20"/>
                <w:szCs w:val="20"/>
              </w:rPr>
              <w:t>Show sensitivity and respect for diverse values and beliefs</w:t>
            </w:r>
          </w:p>
        </w:tc>
        <w:tc>
          <w:tcPr>
            <w:tcW w:w="2202" w:type="dxa"/>
            <w:shd w:val="clear" w:color="auto" w:fill="auto"/>
          </w:tcPr>
          <w:p w14:paraId="2BB883E1" w14:textId="77777777" w:rsidR="00693869" w:rsidRPr="00693869" w:rsidRDefault="00693869" w:rsidP="00693869">
            <w:pPr>
              <w:spacing w:after="0" w:line="240" w:lineRule="auto"/>
              <w:rPr>
                <w:rFonts w:cs="Calibri"/>
                <w:sz w:val="20"/>
                <w:szCs w:val="20"/>
              </w:rPr>
            </w:pPr>
            <w:r w:rsidRPr="00693869">
              <w:rPr>
                <w:rFonts w:cs="Calibri"/>
                <w:sz w:val="20"/>
                <w:szCs w:val="20"/>
              </w:rPr>
              <w:t>Use software and IT technology as appropriate</w:t>
            </w:r>
          </w:p>
        </w:tc>
        <w:tc>
          <w:tcPr>
            <w:tcW w:w="2203" w:type="dxa"/>
            <w:shd w:val="clear" w:color="auto" w:fill="auto"/>
          </w:tcPr>
          <w:p w14:paraId="60A819F7" w14:textId="77777777" w:rsidR="00693869" w:rsidRPr="00693869" w:rsidRDefault="00693869" w:rsidP="00693869">
            <w:pPr>
              <w:spacing w:after="0" w:line="240" w:lineRule="auto"/>
              <w:rPr>
                <w:rFonts w:cs="Calibri"/>
                <w:sz w:val="20"/>
                <w:szCs w:val="20"/>
              </w:rPr>
            </w:pPr>
          </w:p>
        </w:tc>
        <w:tc>
          <w:tcPr>
            <w:tcW w:w="2202" w:type="dxa"/>
            <w:shd w:val="clear" w:color="auto" w:fill="auto"/>
          </w:tcPr>
          <w:p w14:paraId="2BF900A8" w14:textId="77777777" w:rsidR="00693869" w:rsidRPr="00693869" w:rsidRDefault="00693869" w:rsidP="00693869">
            <w:pPr>
              <w:spacing w:after="0" w:line="240" w:lineRule="auto"/>
              <w:rPr>
                <w:rFonts w:cs="Calibri"/>
                <w:sz w:val="20"/>
                <w:szCs w:val="20"/>
              </w:rPr>
            </w:pPr>
          </w:p>
        </w:tc>
        <w:tc>
          <w:tcPr>
            <w:tcW w:w="2203" w:type="dxa"/>
            <w:shd w:val="clear" w:color="auto" w:fill="auto"/>
          </w:tcPr>
          <w:p w14:paraId="0A9B0467" w14:textId="77777777" w:rsidR="00693869" w:rsidRPr="00693869" w:rsidRDefault="00693869" w:rsidP="00693869">
            <w:pPr>
              <w:spacing w:after="0" w:line="240" w:lineRule="auto"/>
              <w:rPr>
                <w:rFonts w:cs="Calibri"/>
                <w:sz w:val="20"/>
                <w:szCs w:val="20"/>
              </w:rPr>
            </w:pPr>
          </w:p>
        </w:tc>
      </w:tr>
    </w:tbl>
    <w:p w14:paraId="61ECEE92" w14:textId="77777777" w:rsidR="00693869" w:rsidRDefault="00693869" w:rsidP="005B1266">
      <w:pPr>
        <w:spacing w:after="0" w:line="240" w:lineRule="auto"/>
        <w:rPr>
          <w:rFonts w:cs="Arial"/>
        </w:rPr>
        <w:sectPr w:rsidR="00693869" w:rsidSect="00693869">
          <w:pgSz w:w="16838" w:h="11906" w:orient="landscape"/>
          <w:pgMar w:top="1440" w:right="1440" w:bottom="993" w:left="1440" w:header="708" w:footer="734" w:gutter="0"/>
          <w:cols w:space="708"/>
          <w:docGrid w:linePitch="360"/>
        </w:sectPr>
      </w:pPr>
    </w:p>
    <w:p w14:paraId="59893F43" w14:textId="77777777" w:rsidR="00693869" w:rsidRPr="00374019" w:rsidRDefault="00693869" w:rsidP="00693869">
      <w:pPr>
        <w:numPr>
          <w:ilvl w:val="0"/>
          <w:numId w:val="1"/>
        </w:numPr>
        <w:spacing w:after="0" w:line="240" w:lineRule="auto"/>
        <w:contextualSpacing/>
        <w:rPr>
          <w:rFonts w:cs="Arial"/>
          <w:b/>
        </w:rPr>
      </w:pPr>
      <w:r>
        <w:rPr>
          <w:rFonts w:cs="Arial"/>
          <w:b/>
        </w:rPr>
        <w:t>Entry Requirements</w:t>
      </w:r>
    </w:p>
    <w:p w14:paraId="014CE095" w14:textId="77777777" w:rsidR="00693869" w:rsidRDefault="00693869" w:rsidP="005B1266">
      <w:pPr>
        <w:spacing w:after="0" w:line="240" w:lineRule="auto"/>
        <w:rPr>
          <w:rFonts w:cs="Arial"/>
        </w:rPr>
      </w:pPr>
    </w:p>
    <w:p w14:paraId="7D50758A" w14:textId="77777777" w:rsidR="005B1266" w:rsidRPr="009E17E5" w:rsidRDefault="005B1266" w:rsidP="005B1266">
      <w:pPr>
        <w:spacing w:after="0" w:line="240" w:lineRule="auto"/>
        <w:rPr>
          <w:rFonts w:cs="Arial"/>
        </w:rPr>
      </w:pPr>
      <w:r w:rsidRPr="009E17E5">
        <w:rPr>
          <w:rFonts w:cs="Arial"/>
        </w:rPr>
        <w:t>The minimum entry qualifications for the programme are:</w:t>
      </w:r>
    </w:p>
    <w:p w14:paraId="12BA1EEE" w14:textId="77777777" w:rsidR="005B1266" w:rsidRPr="009E17E5" w:rsidRDefault="005B1266" w:rsidP="005B1266">
      <w:pPr>
        <w:spacing w:after="0" w:line="240" w:lineRule="auto"/>
        <w:rPr>
          <w:rFonts w:cs="Arial"/>
        </w:rPr>
      </w:pPr>
    </w:p>
    <w:p w14:paraId="09414FC7" w14:textId="77777777" w:rsidR="00112478" w:rsidRPr="009E17E5" w:rsidRDefault="00112478" w:rsidP="005B1266">
      <w:pPr>
        <w:spacing w:after="0" w:line="240" w:lineRule="auto"/>
      </w:pPr>
      <w:r w:rsidRPr="009E17E5">
        <w:rPr>
          <w:rFonts w:cs="Arial"/>
        </w:rPr>
        <w:t>From A-</w:t>
      </w:r>
      <w:r w:rsidR="005B1266" w:rsidRPr="009E17E5">
        <w:rPr>
          <w:rFonts w:cs="Arial"/>
        </w:rPr>
        <w:t>levels:</w:t>
      </w:r>
      <w:r w:rsidR="005B1266" w:rsidRPr="009E17E5">
        <w:rPr>
          <w:rFonts w:cs="Arial"/>
        </w:rPr>
        <w:tab/>
      </w:r>
      <w:r w:rsidR="003B0274">
        <w:rPr>
          <w:rFonts w:cs="Arial"/>
        </w:rPr>
        <w:t>280-320</w:t>
      </w:r>
      <w:r w:rsidR="008503EE" w:rsidRPr="009E17E5">
        <w:rPr>
          <w:rFonts w:cs="Arial"/>
        </w:rPr>
        <w:t xml:space="preserve"> points</w:t>
      </w:r>
      <w:r w:rsidR="008503EE" w:rsidRPr="009E17E5">
        <w:t xml:space="preserve"> </w:t>
      </w:r>
      <w:r w:rsidRPr="009E17E5">
        <w:t xml:space="preserve">depending on combination, </w:t>
      </w:r>
      <w:r w:rsidR="008503EE" w:rsidRPr="009E17E5">
        <w:t xml:space="preserve">to include </w:t>
      </w:r>
      <w:r w:rsidRPr="009E17E5">
        <w:t xml:space="preserve">two A-levels or equivalent. </w:t>
      </w:r>
    </w:p>
    <w:p w14:paraId="299E4B6D" w14:textId="77777777" w:rsidR="005B1266" w:rsidRPr="009E17E5" w:rsidRDefault="00112478" w:rsidP="005B1266">
      <w:pPr>
        <w:spacing w:after="0" w:line="240" w:lineRule="auto"/>
        <w:rPr>
          <w:rFonts w:cs="Arial"/>
        </w:rPr>
      </w:pPr>
      <w:r w:rsidRPr="009E17E5">
        <w:t xml:space="preserve">A-level subjects to include </w:t>
      </w:r>
      <w:r w:rsidR="008503EE" w:rsidRPr="009E17E5">
        <w:t>English Literature / Literature and Langua</w:t>
      </w:r>
      <w:r w:rsidRPr="009E17E5">
        <w:t>ge / Drama and Theatre Studies or a</w:t>
      </w:r>
      <w:r w:rsidR="008503EE" w:rsidRPr="009E17E5">
        <w:t xml:space="preserve"> similar</w:t>
      </w:r>
      <w:r w:rsidRPr="009E17E5">
        <w:t xml:space="preserve"> subject, and/or a demonstrable interest in Creative Writing.</w:t>
      </w:r>
      <w:r w:rsidR="008503EE" w:rsidRPr="009E17E5">
        <w:t xml:space="preserve"> (80 points required). General Studies </w:t>
      </w:r>
      <w:r w:rsidRPr="009E17E5">
        <w:t xml:space="preserve">is </w:t>
      </w:r>
      <w:r w:rsidR="008503EE" w:rsidRPr="009E17E5">
        <w:t>accepted when one of three A-levels or equivalent.</w:t>
      </w:r>
    </w:p>
    <w:p w14:paraId="38C06F09" w14:textId="77777777" w:rsidR="00112478" w:rsidRPr="009E17E5" w:rsidRDefault="00112478" w:rsidP="005B1266">
      <w:pPr>
        <w:spacing w:after="0" w:line="240" w:lineRule="auto"/>
        <w:rPr>
          <w:rFonts w:cs="Arial"/>
        </w:rPr>
      </w:pPr>
    </w:p>
    <w:p w14:paraId="49708F53" w14:textId="77777777" w:rsidR="005B1266" w:rsidRPr="009E17E5" w:rsidRDefault="00112478" w:rsidP="005B1266">
      <w:pPr>
        <w:spacing w:after="0" w:line="240" w:lineRule="auto"/>
        <w:rPr>
          <w:rFonts w:cs="Arial"/>
        </w:rPr>
      </w:pPr>
      <w:r w:rsidRPr="009E17E5">
        <w:rPr>
          <w:rFonts w:cs="Arial"/>
        </w:rPr>
        <w:t xml:space="preserve">BTEC and Access Diploma: We will consider a range of alternative qualifications or experience that are equivalent to the typical offer. Applications from international students with equivalent qualifications are welcome. </w:t>
      </w:r>
    </w:p>
    <w:p w14:paraId="7E3741EF" w14:textId="77777777" w:rsidR="00112478" w:rsidRPr="009E17E5" w:rsidRDefault="00112478" w:rsidP="00112478">
      <w:pPr>
        <w:spacing w:after="0" w:line="240" w:lineRule="auto"/>
        <w:ind w:left="1440" w:hanging="1440"/>
        <w:rPr>
          <w:rFonts w:cs="Arial"/>
        </w:rPr>
      </w:pPr>
    </w:p>
    <w:p w14:paraId="28E96569" w14:textId="77777777" w:rsidR="00B519F5" w:rsidRDefault="00112478" w:rsidP="00112478">
      <w:pPr>
        <w:spacing w:after="0" w:line="240" w:lineRule="auto"/>
        <w:ind w:left="1440" w:hanging="1440"/>
        <w:rPr>
          <w:rFonts w:cs="Arial"/>
        </w:rPr>
      </w:pPr>
      <w:r w:rsidRPr="009E17E5">
        <w:rPr>
          <w:rFonts w:cs="Arial"/>
        </w:rPr>
        <w:t>Plus:  GCSE Mathematics (</w:t>
      </w:r>
      <w:r w:rsidR="00B519F5">
        <w:rPr>
          <w:rFonts w:cs="Arial"/>
        </w:rPr>
        <w:t>score 9-4 or grade</w:t>
      </w:r>
      <w:r w:rsidRPr="009E17E5">
        <w:rPr>
          <w:rFonts w:cs="Arial"/>
        </w:rPr>
        <w:t xml:space="preserve"> A*–C preferred) and</w:t>
      </w:r>
      <w:r w:rsidR="00BB45DB" w:rsidRPr="009E17E5">
        <w:rPr>
          <w:rFonts w:cs="Arial"/>
        </w:rPr>
        <w:t xml:space="preserve"> English (</w:t>
      </w:r>
      <w:r w:rsidR="00B519F5">
        <w:rPr>
          <w:rFonts w:cs="Arial"/>
        </w:rPr>
        <w:t xml:space="preserve">score 9-4 or </w:t>
      </w:r>
      <w:r w:rsidR="00BB45DB" w:rsidRPr="009E17E5">
        <w:rPr>
          <w:rFonts w:cs="Arial"/>
        </w:rPr>
        <w:t>grade A*–C</w:t>
      </w:r>
    </w:p>
    <w:p w14:paraId="1CE44317" w14:textId="77777777" w:rsidR="00333C8E" w:rsidRPr="009E17E5" w:rsidRDefault="00B519F5" w:rsidP="00112478">
      <w:pPr>
        <w:spacing w:after="0" w:line="240" w:lineRule="auto"/>
        <w:ind w:left="1440" w:hanging="1440"/>
        <w:rPr>
          <w:rFonts w:cs="Arial"/>
        </w:rPr>
      </w:pPr>
      <w:r>
        <w:rPr>
          <w:rFonts w:cs="Arial"/>
        </w:rPr>
        <w:t>r</w:t>
      </w:r>
      <w:r w:rsidR="00BB45DB" w:rsidRPr="009E17E5">
        <w:rPr>
          <w:rFonts w:cs="Arial"/>
        </w:rPr>
        <w:t>equired).</w:t>
      </w:r>
    </w:p>
    <w:p w14:paraId="7BEE89F1" w14:textId="77777777" w:rsidR="00112478" w:rsidRPr="009E17E5" w:rsidRDefault="00112478" w:rsidP="00BB45DB">
      <w:pPr>
        <w:spacing w:after="0" w:line="240" w:lineRule="auto"/>
        <w:rPr>
          <w:rFonts w:cs="Arial"/>
        </w:rPr>
      </w:pPr>
    </w:p>
    <w:p w14:paraId="092ED26C" w14:textId="77777777" w:rsidR="00112478" w:rsidRPr="009E17E5" w:rsidRDefault="00112478" w:rsidP="00112478">
      <w:pPr>
        <w:spacing w:after="0" w:line="240" w:lineRule="auto"/>
        <w:ind w:left="1440" w:hanging="1440"/>
      </w:pPr>
      <w:r w:rsidRPr="009E17E5">
        <w:t xml:space="preserve">Key Skills: points not accepted in tariff. Key Skills Level 2/3 may be used in lieu of poor GCSEs, </w:t>
      </w:r>
    </w:p>
    <w:p w14:paraId="644B340D" w14:textId="77777777" w:rsidR="005B1266" w:rsidRPr="009E17E5" w:rsidRDefault="00112478" w:rsidP="00112478">
      <w:pPr>
        <w:spacing w:after="0" w:line="240" w:lineRule="auto"/>
        <w:ind w:left="1440" w:hanging="1440"/>
        <w:rPr>
          <w:rFonts w:cs="Arial"/>
        </w:rPr>
      </w:pPr>
      <w:r w:rsidRPr="009E17E5">
        <w:t>depending on combination.</w:t>
      </w:r>
    </w:p>
    <w:p w14:paraId="3418C71E" w14:textId="77777777" w:rsidR="00112478" w:rsidRPr="009E17E5" w:rsidRDefault="00112478" w:rsidP="005B1266">
      <w:pPr>
        <w:spacing w:after="0" w:line="240" w:lineRule="auto"/>
        <w:rPr>
          <w:rFonts w:cs="Arial"/>
        </w:rPr>
      </w:pPr>
    </w:p>
    <w:p w14:paraId="359B8F0F" w14:textId="77777777" w:rsidR="005B1266" w:rsidRPr="009E17E5" w:rsidRDefault="00112478" w:rsidP="005B1266">
      <w:pPr>
        <w:spacing w:after="0" w:line="240" w:lineRule="auto"/>
        <w:rPr>
          <w:rFonts w:cs="Arial"/>
        </w:rPr>
      </w:pPr>
      <w:r w:rsidRPr="009E17E5">
        <w:rPr>
          <w:rFonts w:cs="Arial"/>
        </w:rPr>
        <w:t xml:space="preserve">A minimum IELTS score </w:t>
      </w:r>
      <w:r w:rsidRPr="009E17E5">
        <w:t>of 6.5 (with a minimum score of 5.5 in R, L, S and W)</w:t>
      </w:r>
      <w:r w:rsidRPr="009E17E5">
        <w:rPr>
          <w:rFonts w:cs="Arial"/>
        </w:rPr>
        <w:t xml:space="preserve"> </w:t>
      </w:r>
      <w:r w:rsidR="005B1266" w:rsidRPr="009E17E5">
        <w:rPr>
          <w:rFonts w:cs="Arial"/>
        </w:rPr>
        <w:t>or equivalent is required for those for whom English is not their first language.</w:t>
      </w:r>
    </w:p>
    <w:p w14:paraId="2BCBFF07" w14:textId="77777777" w:rsidR="005B1266" w:rsidRPr="008223BD" w:rsidRDefault="005B1266" w:rsidP="005B1266">
      <w:pPr>
        <w:spacing w:after="0" w:line="240" w:lineRule="auto"/>
        <w:rPr>
          <w:rFonts w:cs="Arial"/>
          <w:color w:val="FF0000"/>
        </w:rPr>
      </w:pPr>
    </w:p>
    <w:p w14:paraId="4C037B72" w14:textId="77777777" w:rsidR="005B1266" w:rsidRPr="005045EB" w:rsidRDefault="005B1266" w:rsidP="005B1266">
      <w:pPr>
        <w:spacing w:after="0" w:line="240" w:lineRule="auto"/>
        <w:rPr>
          <w:rFonts w:cs="Arial"/>
        </w:rPr>
      </w:pPr>
      <w:r w:rsidRPr="005045EB">
        <w:rPr>
          <w:rFonts w:cs="Arial"/>
          <w:b/>
        </w:rPr>
        <w:tab/>
      </w:r>
      <w:r w:rsidRPr="005045EB">
        <w:rPr>
          <w:rFonts w:cs="Arial"/>
          <w:b/>
        </w:rPr>
        <w:tab/>
      </w:r>
    </w:p>
    <w:p w14:paraId="3CA39E54" w14:textId="77777777" w:rsidR="005B1266" w:rsidRPr="00F07C67" w:rsidRDefault="005B1266" w:rsidP="005B1266">
      <w:pPr>
        <w:numPr>
          <w:ilvl w:val="0"/>
          <w:numId w:val="1"/>
        </w:numPr>
        <w:spacing w:after="0" w:line="240" w:lineRule="auto"/>
        <w:contextualSpacing/>
        <w:rPr>
          <w:rFonts w:cs="Arial"/>
          <w:b/>
        </w:rPr>
      </w:pPr>
      <w:r>
        <w:rPr>
          <w:rFonts w:cs="Arial"/>
          <w:b/>
        </w:rPr>
        <w:t>Programme Structure</w:t>
      </w:r>
    </w:p>
    <w:p w14:paraId="6BFDD527" w14:textId="77777777" w:rsidR="005B1266" w:rsidRDefault="005B1266" w:rsidP="005B1266">
      <w:pPr>
        <w:spacing w:after="0" w:line="240" w:lineRule="auto"/>
        <w:rPr>
          <w:rFonts w:cs="Arial"/>
          <w:b/>
        </w:rPr>
      </w:pPr>
    </w:p>
    <w:p w14:paraId="03E734CE" w14:textId="77777777" w:rsidR="009E17E5" w:rsidRDefault="005B1266" w:rsidP="009E17E5">
      <w:pPr>
        <w:spacing w:after="0" w:line="240" w:lineRule="auto"/>
        <w:rPr>
          <w:rFonts w:cs="Arial"/>
        </w:rPr>
      </w:pPr>
      <w:r>
        <w:rPr>
          <w:rFonts w:cs="Arial"/>
        </w:rPr>
        <w:t xml:space="preserve">This programme is offered in </w:t>
      </w:r>
      <w:r w:rsidR="00333C8E">
        <w:rPr>
          <w:rFonts w:cs="Arial"/>
        </w:rPr>
        <w:t>full-time</w:t>
      </w:r>
      <w:r w:rsidR="00C3466B">
        <w:rPr>
          <w:rFonts w:cs="Arial"/>
        </w:rPr>
        <w:t xml:space="preserve">, </w:t>
      </w:r>
      <w:r w:rsidR="00333C8E">
        <w:rPr>
          <w:rFonts w:cs="Arial"/>
        </w:rPr>
        <w:t>part-time</w:t>
      </w:r>
      <w:r>
        <w:rPr>
          <w:rFonts w:cs="Arial"/>
        </w:rPr>
        <w:t xml:space="preserve"> </w:t>
      </w:r>
      <w:r w:rsidR="00C3466B" w:rsidRPr="00274C27">
        <w:rPr>
          <w:rFonts w:cs="Arial"/>
        </w:rPr>
        <w:t>and sandwich</w:t>
      </w:r>
      <w:r w:rsidR="00C3466B">
        <w:rPr>
          <w:rFonts w:cs="Arial"/>
        </w:rPr>
        <w:t xml:space="preserve"> </w:t>
      </w:r>
      <w:r w:rsidR="00333C8E">
        <w:rPr>
          <w:rFonts w:cs="Arial"/>
        </w:rPr>
        <w:t xml:space="preserve">mode, and </w:t>
      </w:r>
      <w:r w:rsidR="009E17E5">
        <w:rPr>
          <w:rFonts w:cs="Arial"/>
        </w:rPr>
        <w:t xml:space="preserve">is available as a half field, major and minor field of study. This programme leads to an award in the following forms: </w:t>
      </w:r>
    </w:p>
    <w:p w14:paraId="57E16B39" w14:textId="77777777" w:rsidR="009E17E5" w:rsidRPr="00797649" w:rsidRDefault="009E17E5" w:rsidP="009E17E5">
      <w:pPr>
        <w:pStyle w:val="ColorfulList-Accent11"/>
        <w:numPr>
          <w:ilvl w:val="0"/>
          <w:numId w:val="22"/>
        </w:numPr>
        <w:spacing w:after="0" w:line="240" w:lineRule="auto"/>
        <w:rPr>
          <w:rFonts w:cs="Arial"/>
        </w:rPr>
      </w:pPr>
      <w:r w:rsidRPr="00797649">
        <w:rPr>
          <w:rFonts w:cs="Arial"/>
        </w:rPr>
        <w:t>BA (Hons)</w:t>
      </w:r>
      <w:r w:rsidRPr="009E17E5">
        <w:rPr>
          <w:rFonts w:cs="Arial"/>
        </w:rPr>
        <w:t xml:space="preserve"> </w:t>
      </w:r>
      <w:r>
        <w:rPr>
          <w:rFonts w:cs="Arial"/>
        </w:rPr>
        <w:t>Creative Writing</w:t>
      </w:r>
      <w:r w:rsidRPr="00797649">
        <w:rPr>
          <w:rFonts w:cs="Arial"/>
        </w:rPr>
        <w:t xml:space="preserve"> with X</w:t>
      </w:r>
    </w:p>
    <w:p w14:paraId="7DDB3FDF" w14:textId="77777777" w:rsidR="009E17E5" w:rsidRPr="00797649" w:rsidRDefault="009E17E5" w:rsidP="009E17E5">
      <w:pPr>
        <w:pStyle w:val="ColorfulList-Accent11"/>
        <w:numPr>
          <w:ilvl w:val="0"/>
          <w:numId w:val="22"/>
        </w:numPr>
        <w:spacing w:after="0" w:line="240" w:lineRule="auto"/>
        <w:rPr>
          <w:rFonts w:cs="Arial"/>
        </w:rPr>
      </w:pPr>
      <w:r w:rsidRPr="00797649">
        <w:rPr>
          <w:rFonts w:cs="Arial"/>
        </w:rPr>
        <w:t xml:space="preserve">BA (Hons) </w:t>
      </w:r>
      <w:r>
        <w:rPr>
          <w:rFonts w:cs="Arial"/>
        </w:rPr>
        <w:t>Creative Writing and</w:t>
      </w:r>
      <w:r w:rsidRPr="00797649">
        <w:rPr>
          <w:rFonts w:cs="Arial"/>
        </w:rPr>
        <w:t xml:space="preserve"> X</w:t>
      </w:r>
    </w:p>
    <w:p w14:paraId="5F2E49DE" w14:textId="77777777" w:rsidR="009E17E5" w:rsidRPr="00797649" w:rsidRDefault="009E17E5" w:rsidP="009E17E5">
      <w:pPr>
        <w:pStyle w:val="ColorfulList-Accent11"/>
        <w:numPr>
          <w:ilvl w:val="0"/>
          <w:numId w:val="22"/>
        </w:numPr>
        <w:spacing w:after="0" w:line="240" w:lineRule="auto"/>
        <w:rPr>
          <w:rFonts w:cs="Arial"/>
        </w:rPr>
      </w:pPr>
      <w:r w:rsidRPr="00797649">
        <w:rPr>
          <w:rFonts w:cs="Arial"/>
        </w:rPr>
        <w:t xml:space="preserve">BA (Hons) </w:t>
      </w:r>
      <w:r>
        <w:rPr>
          <w:rFonts w:cs="Arial"/>
        </w:rPr>
        <w:t>X with Creative Writing</w:t>
      </w:r>
      <w:r w:rsidRPr="00797649">
        <w:rPr>
          <w:rFonts w:cs="Arial"/>
        </w:rPr>
        <w:t xml:space="preserve"> </w:t>
      </w:r>
    </w:p>
    <w:p w14:paraId="0DD4AD3B" w14:textId="77777777" w:rsidR="009E17E5" w:rsidRPr="00797649" w:rsidRDefault="009E17E5" w:rsidP="009E17E5">
      <w:pPr>
        <w:pStyle w:val="ColorfulList-Accent11"/>
        <w:numPr>
          <w:ilvl w:val="0"/>
          <w:numId w:val="22"/>
        </w:numPr>
        <w:spacing w:after="0" w:line="240" w:lineRule="auto"/>
        <w:rPr>
          <w:rFonts w:cs="Arial"/>
        </w:rPr>
      </w:pPr>
      <w:r w:rsidRPr="00797649">
        <w:rPr>
          <w:rFonts w:cs="Arial"/>
        </w:rPr>
        <w:t xml:space="preserve">BA (Hons) </w:t>
      </w:r>
      <w:r>
        <w:rPr>
          <w:rFonts w:cs="Arial"/>
        </w:rPr>
        <w:t>X and Creative Writing</w:t>
      </w:r>
      <w:r w:rsidRPr="00797649">
        <w:rPr>
          <w:rFonts w:cs="Arial"/>
        </w:rPr>
        <w:t xml:space="preserve"> </w:t>
      </w:r>
    </w:p>
    <w:p w14:paraId="33067345" w14:textId="77777777" w:rsidR="009E17E5" w:rsidRDefault="009E17E5" w:rsidP="005B1266">
      <w:pPr>
        <w:spacing w:after="0" w:line="240" w:lineRule="auto"/>
        <w:rPr>
          <w:rFonts w:cs="Arial"/>
        </w:rPr>
      </w:pPr>
    </w:p>
    <w:p w14:paraId="1980F8CF" w14:textId="77777777" w:rsidR="005B1266" w:rsidRPr="00F838B0" w:rsidRDefault="005B1266" w:rsidP="005B1266">
      <w:pPr>
        <w:spacing w:after="0" w:line="240" w:lineRule="auto"/>
        <w:rPr>
          <w:rFonts w:cs="Arial"/>
          <w:color w:val="FF0000"/>
        </w:rPr>
      </w:pPr>
      <w:r>
        <w:rPr>
          <w:rFonts w:cs="Arial"/>
        </w:rPr>
        <w:t>Entry is normally at level 4 with A-level or equivalent qualifications (See section D).  Transfer from a similar programme is possible at level 5 with passes in comparable level 4 modules</w:t>
      </w:r>
      <w:r w:rsidR="000B2511">
        <w:rPr>
          <w:rFonts w:cs="Arial"/>
        </w:rPr>
        <w:t xml:space="preserve"> – but is at the discretion of the course team</w:t>
      </w:r>
      <w:r>
        <w:rPr>
          <w:rFonts w:cs="Arial"/>
        </w:rPr>
        <w:t>.  Intake is normally in September.</w:t>
      </w:r>
      <w:r w:rsidR="00F838B0">
        <w:rPr>
          <w:rFonts w:cs="Arial"/>
        </w:rPr>
        <w:t xml:space="preserve"> </w:t>
      </w:r>
    </w:p>
    <w:p w14:paraId="03D5CF68" w14:textId="77777777" w:rsidR="005B1266" w:rsidRDefault="005B1266" w:rsidP="005B1266">
      <w:pPr>
        <w:spacing w:after="0" w:line="240" w:lineRule="auto"/>
        <w:rPr>
          <w:rFonts w:cs="Arial"/>
        </w:rPr>
      </w:pPr>
    </w:p>
    <w:p w14:paraId="3C8270B8" w14:textId="77777777" w:rsidR="005B1266" w:rsidRPr="00ED5F0F" w:rsidRDefault="005B1266" w:rsidP="005B1266">
      <w:pPr>
        <w:spacing w:after="0" w:line="240" w:lineRule="auto"/>
        <w:rPr>
          <w:rFonts w:cs="Arial"/>
          <w:b/>
        </w:rPr>
      </w:pPr>
      <w:r w:rsidRPr="00ED5F0F">
        <w:rPr>
          <w:rFonts w:cs="Arial"/>
          <w:b/>
        </w:rPr>
        <w:t>E1.</w:t>
      </w:r>
      <w:r w:rsidRPr="00ED5F0F">
        <w:rPr>
          <w:rFonts w:cs="Arial"/>
          <w:b/>
        </w:rPr>
        <w:tab/>
        <w:t>Professional and Statutory Regulatory Bodies</w:t>
      </w:r>
    </w:p>
    <w:p w14:paraId="732B1590" w14:textId="77777777" w:rsidR="008B24F0" w:rsidRDefault="008B24F0" w:rsidP="005B1266">
      <w:pPr>
        <w:spacing w:after="0" w:line="240" w:lineRule="auto"/>
        <w:rPr>
          <w:rFonts w:cs="Arial"/>
          <w:i/>
        </w:rPr>
      </w:pPr>
    </w:p>
    <w:p w14:paraId="56E72388" w14:textId="77777777" w:rsidR="005B1266" w:rsidRPr="001360AB" w:rsidRDefault="001360AB" w:rsidP="005B1266">
      <w:pPr>
        <w:spacing w:after="0" w:line="240" w:lineRule="auto"/>
        <w:rPr>
          <w:rFonts w:cs="Arial"/>
        </w:rPr>
      </w:pPr>
      <w:r>
        <w:rPr>
          <w:rFonts w:cs="Arial"/>
        </w:rPr>
        <w:t>N/</w:t>
      </w:r>
      <w:r w:rsidRPr="001360AB">
        <w:rPr>
          <w:rFonts w:cs="Arial"/>
        </w:rPr>
        <w:t>A</w:t>
      </w:r>
    </w:p>
    <w:p w14:paraId="7C4AF9BC" w14:textId="77777777" w:rsidR="005B1266" w:rsidRDefault="005B1266" w:rsidP="005B1266">
      <w:pPr>
        <w:spacing w:after="0" w:line="240" w:lineRule="auto"/>
        <w:rPr>
          <w:rFonts w:cs="Arial"/>
        </w:rPr>
      </w:pPr>
    </w:p>
    <w:p w14:paraId="635B9FA0" w14:textId="77777777" w:rsidR="005B1266" w:rsidRPr="00ED5F0F" w:rsidRDefault="005B1266" w:rsidP="005B1266">
      <w:pPr>
        <w:spacing w:after="0" w:line="240" w:lineRule="auto"/>
        <w:rPr>
          <w:rFonts w:cs="Arial"/>
          <w:b/>
        </w:rPr>
      </w:pPr>
      <w:r w:rsidRPr="00ED5F0F">
        <w:rPr>
          <w:rFonts w:cs="Arial"/>
          <w:b/>
        </w:rPr>
        <w:t>E2.</w:t>
      </w:r>
      <w:r w:rsidRPr="00ED5F0F">
        <w:rPr>
          <w:rFonts w:cs="Arial"/>
          <w:b/>
        </w:rPr>
        <w:tab/>
        <w:t>Work-based learning, including sandwich programmes</w:t>
      </w:r>
    </w:p>
    <w:p w14:paraId="4D07A08E" w14:textId="77777777" w:rsidR="008B24F0" w:rsidRDefault="008B24F0" w:rsidP="008B24F0">
      <w:pPr>
        <w:spacing w:after="0" w:line="240" w:lineRule="auto"/>
        <w:rPr>
          <w:rFonts w:cs="Arial"/>
        </w:rPr>
      </w:pPr>
    </w:p>
    <w:p w14:paraId="38A742D9" w14:textId="77777777" w:rsidR="005B1266" w:rsidRDefault="005B1266" w:rsidP="008B24F0">
      <w:pPr>
        <w:spacing w:after="0" w:line="240" w:lineRule="auto"/>
        <w:rPr>
          <w:rFonts w:cs="Arial"/>
        </w:rPr>
      </w:pPr>
      <w:r>
        <w:rPr>
          <w:rFonts w:cs="Arial"/>
        </w:rPr>
        <w:t>Work placements are actively encouraged</w:t>
      </w:r>
      <w:r w:rsidR="00693869">
        <w:rPr>
          <w:rFonts w:cs="Arial"/>
        </w:rPr>
        <w:t xml:space="preserve">, </w:t>
      </w:r>
      <w:r>
        <w:rPr>
          <w:rFonts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w:t>
      </w:r>
      <w:r w:rsidR="00B304A3">
        <w:rPr>
          <w:rFonts w:cs="Arial"/>
        </w:rPr>
        <w:t>,</w:t>
      </w:r>
      <w:r>
        <w:rPr>
          <w:rFonts w:cs="Arial"/>
        </w:rPr>
        <w:t xml:space="preserve"> and to evaluate the relationship between theory and practice.</w:t>
      </w:r>
    </w:p>
    <w:p w14:paraId="03BC61D1" w14:textId="77777777" w:rsidR="008B24F0" w:rsidRDefault="008B24F0" w:rsidP="008B24F0">
      <w:pPr>
        <w:spacing w:after="0" w:line="240" w:lineRule="auto"/>
        <w:rPr>
          <w:rFonts w:cs="Arial"/>
        </w:rPr>
      </w:pPr>
    </w:p>
    <w:p w14:paraId="6D014060" w14:textId="77777777" w:rsidR="006E0345" w:rsidRDefault="006E0345" w:rsidP="008B24F0">
      <w:pPr>
        <w:spacing w:after="0" w:line="240" w:lineRule="auto"/>
        <w:rPr>
          <w:rFonts w:cs="Arial"/>
        </w:rPr>
      </w:pPr>
      <w:r w:rsidRPr="00274C27">
        <w:rPr>
          <w:rFonts w:cs="Arial"/>
        </w:rPr>
        <w:t>This degree is also available with a sandwich option. Students selecting this route will be supported by the placements office in finding a suitable work placement.</w:t>
      </w:r>
      <w:r w:rsidRPr="006E0345">
        <w:rPr>
          <w:rFonts w:cs="Arial"/>
        </w:rPr>
        <w:t xml:space="preserve">  </w:t>
      </w:r>
    </w:p>
    <w:p w14:paraId="640F9E94" w14:textId="77777777" w:rsidR="005B1266" w:rsidRPr="00ED5F0F" w:rsidRDefault="006E0345" w:rsidP="005B1266">
      <w:pPr>
        <w:spacing w:after="0" w:line="240" w:lineRule="auto"/>
        <w:rPr>
          <w:rFonts w:cs="Arial"/>
          <w:b/>
        </w:rPr>
      </w:pPr>
      <w:r>
        <w:rPr>
          <w:rFonts w:cs="Arial"/>
        </w:rPr>
        <w:br w:type="page"/>
      </w:r>
      <w:r w:rsidR="005B1266" w:rsidRPr="00ED5F0F">
        <w:rPr>
          <w:rFonts w:cs="Arial"/>
          <w:b/>
        </w:rPr>
        <w:t>E3.</w:t>
      </w:r>
      <w:r w:rsidR="005B1266" w:rsidRPr="00ED5F0F">
        <w:rPr>
          <w:rFonts w:cs="Arial"/>
          <w:b/>
        </w:rPr>
        <w:tab/>
        <w:t>Outline Programme Structure</w:t>
      </w:r>
    </w:p>
    <w:p w14:paraId="46438FC6" w14:textId="77777777" w:rsidR="005B1266" w:rsidRPr="004B732B" w:rsidRDefault="005B1266" w:rsidP="005B1266">
      <w:pPr>
        <w:spacing w:after="0" w:line="240" w:lineRule="auto"/>
        <w:rPr>
          <w:rFonts w:cs="Arial"/>
        </w:rPr>
      </w:pPr>
    </w:p>
    <w:p w14:paraId="28EF6A02" w14:textId="77777777" w:rsidR="005B1266" w:rsidRDefault="005B1266" w:rsidP="005B1266">
      <w:pPr>
        <w:spacing w:after="0" w:line="240" w:lineRule="auto"/>
        <w:rPr>
          <w:rFonts w:cs="Arial"/>
          <w:color w:val="FF0000"/>
        </w:rPr>
      </w:pPr>
      <w:r>
        <w:rPr>
          <w:rFonts w:cs="Arial"/>
        </w:rPr>
        <w:t xml:space="preserve">Each level is </w:t>
      </w:r>
      <w:r w:rsidR="006751D0">
        <w:rPr>
          <w:rFonts w:cs="Arial"/>
        </w:rPr>
        <w:t xml:space="preserve">composed of </w:t>
      </w:r>
      <w:r>
        <w:rPr>
          <w:rFonts w:cs="Arial"/>
        </w:rPr>
        <w:t>modules worth 30 credit points</w:t>
      </w:r>
      <w:r w:rsidR="006751D0">
        <w:rPr>
          <w:rFonts w:cs="Arial"/>
        </w:rPr>
        <w:t>.</w:t>
      </w:r>
      <w:r>
        <w:rPr>
          <w:rFonts w:cs="Arial"/>
        </w:rPr>
        <w:t xml:space="preserve"> </w:t>
      </w:r>
      <w:r w:rsidR="006751D0">
        <w:rPr>
          <w:rFonts w:cs="Arial"/>
        </w:rPr>
        <w:t xml:space="preserve">  </w:t>
      </w:r>
      <w:r w:rsidR="001360AB">
        <w:rPr>
          <w:rFonts w:cs="Arial"/>
        </w:rPr>
        <w:t xml:space="preserve">Levels are increasingly challenging as a student progresses through the field. </w:t>
      </w:r>
      <w:r>
        <w:rPr>
          <w:rFonts w:cs="Arial"/>
        </w:rPr>
        <w:t>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Pr>
          <w:rFonts w:cs="Arial"/>
        </w:rPr>
        <w:t xml:space="preserve">  </w:t>
      </w:r>
    </w:p>
    <w:p w14:paraId="03C2A8B8" w14:textId="77777777" w:rsidR="001360AB" w:rsidRPr="00316D9A" w:rsidRDefault="001360AB" w:rsidP="005B1266">
      <w:pPr>
        <w:spacing w:after="0" w:line="240" w:lineRule="auto"/>
        <w:rPr>
          <w:rFonts w:cs="Arial"/>
          <w:color w:val="FF0000"/>
        </w:rPr>
      </w:pPr>
    </w:p>
    <w:tbl>
      <w:tblPr>
        <w:tblW w:w="0" w:type="auto"/>
        <w:tblBorders>
          <w:insideH w:val="single" w:sz="4" w:space="0" w:color="auto"/>
          <w:insideV w:val="single" w:sz="4" w:space="0" w:color="auto"/>
        </w:tblBorders>
        <w:tblLook w:val="04A0" w:firstRow="1" w:lastRow="0" w:firstColumn="1" w:lastColumn="0" w:noHBand="0" w:noVBand="1"/>
      </w:tblPr>
      <w:tblGrid>
        <w:gridCol w:w="3551"/>
        <w:gridCol w:w="1470"/>
        <w:gridCol w:w="1167"/>
        <w:gridCol w:w="1276"/>
        <w:gridCol w:w="1552"/>
      </w:tblGrid>
      <w:tr w:rsidR="005B1266" w:rsidRPr="00E965D4" w14:paraId="75D9C780" w14:textId="77777777" w:rsidTr="00C3466B">
        <w:trPr>
          <w:trHeight w:val="101"/>
        </w:trPr>
        <w:tc>
          <w:tcPr>
            <w:tcW w:w="9224" w:type="dxa"/>
            <w:gridSpan w:val="5"/>
            <w:tcBorders>
              <w:top w:val="single" w:sz="4" w:space="0" w:color="auto"/>
              <w:left w:val="single" w:sz="4" w:space="0" w:color="auto"/>
              <w:bottom w:val="single" w:sz="4" w:space="0" w:color="auto"/>
              <w:right w:val="single" w:sz="4" w:space="0" w:color="auto"/>
            </w:tcBorders>
            <w:shd w:val="clear" w:color="auto" w:fill="DBE5F1"/>
          </w:tcPr>
          <w:p w14:paraId="5DCF5416" w14:textId="77777777" w:rsidR="005B1266" w:rsidRPr="00D21B77" w:rsidRDefault="005B1266" w:rsidP="00EB7B51">
            <w:pPr>
              <w:spacing w:after="0" w:line="240" w:lineRule="auto"/>
              <w:rPr>
                <w:rFonts w:cs="Arial"/>
                <w:sz w:val="20"/>
                <w:szCs w:val="20"/>
              </w:rPr>
            </w:pPr>
            <w:r>
              <w:rPr>
                <w:rFonts w:cs="Arial"/>
                <w:b/>
                <w:sz w:val="20"/>
                <w:szCs w:val="20"/>
              </w:rPr>
              <w:t xml:space="preserve">Level 4 </w:t>
            </w:r>
            <w:r>
              <w:rPr>
                <w:rFonts w:cs="Arial"/>
                <w:sz w:val="20"/>
                <w:szCs w:val="20"/>
              </w:rPr>
              <w:t>(all core)</w:t>
            </w:r>
          </w:p>
        </w:tc>
      </w:tr>
      <w:tr w:rsidR="000D07F2" w:rsidRPr="00E965D4" w14:paraId="2F2443C8" w14:textId="77777777" w:rsidTr="00C3466B">
        <w:trPr>
          <w:trHeight w:val="203"/>
        </w:trPr>
        <w:tc>
          <w:tcPr>
            <w:tcW w:w="3657" w:type="dxa"/>
            <w:tcBorders>
              <w:top w:val="single" w:sz="4" w:space="0" w:color="auto"/>
              <w:left w:val="single" w:sz="4" w:space="0" w:color="auto"/>
              <w:bottom w:val="single" w:sz="4" w:space="0" w:color="auto"/>
            </w:tcBorders>
          </w:tcPr>
          <w:p w14:paraId="3EC76ED7" w14:textId="77777777" w:rsidR="000D07F2" w:rsidRPr="00E965D4" w:rsidRDefault="000D07F2" w:rsidP="00EB7B51">
            <w:pPr>
              <w:spacing w:after="0" w:line="240" w:lineRule="auto"/>
              <w:rPr>
                <w:rFonts w:cs="Arial"/>
                <w:b/>
                <w:sz w:val="20"/>
                <w:szCs w:val="20"/>
              </w:rPr>
            </w:pPr>
            <w:r w:rsidRPr="00E965D4">
              <w:rPr>
                <w:rFonts w:cs="Arial"/>
                <w:b/>
                <w:sz w:val="20"/>
                <w:szCs w:val="20"/>
              </w:rPr>
              <w:t>Compulsory modules</w:t>
            </w:r>
          </w:p>
          <w:p w14:paraId="03F3F2F8" w14:textId="77777777" w:rsidR="000D07F2" w:rsidRPr="00E965D4" w:rsidRDefault="000D07F2" w:rsidP="00EB7B51">
            <w:pPr>
              <w:spacing w:after="0" w:line="240" w:lineRule="auto"/>
              <w:rPr>
                <w:rFonts w:cs="Arial"/>
                <w:b/>
                <w:sz w:val="20"/>
                <w:szCs w:val="20"/>
              </w:rPr>
            </w:pPr>
          </w:p>
        </w:tc>
        <w:tc>
          <w:tcPr>
            <w:tcW w:w="1496" w:type="dxa"/>
            <w:tcBorders>
              <w:top w:val="single" w:sz="4" w:space="0" w:color="auto"/>
              <w:bottom w:val="single" w:sz="4" w:space="0" w:color="auto"/>
            </w:tcBorders>
          </w:tcPr>
          <w:p w14:paraId="40BCC4CC" w14:textId="77777777" w:rsidR="000D07F2" w:rsidRPr="00E965D4" w:rsidRDefault="000D07F2" w:rsidP="00EB7B51">
            <w:pPr>
              <w:spacing w:after="0" w:line="240" w:lineRule="auto"/>
              <w:jc w:val="center"/>
              <w:rPr>
                <w:rFonts w:cs="Arial"/>
                <w:b/>
                <w:sz w:val="20"/>
                <w:szCs w:val="20"/>
              </w:rPr>
            </w:pPr>
            <w:r w:rsidRPr="00E965D4">
              <w:rPr>
                <w:rFonts w:cs="Arial"/>
                <w:b/>
                <w:sz w:val="20"/>
                <w:szCs w:val="20"/>
              </w:rPr>
              <w:t>Module code</w:t>
            </w:r>
          </w:p>
        </w:tc>
        <w:tc>
          <w:tcPr>
            <w:tcW w:w="1188" w:type="dxa"/>
            <w:tcBorders>
              <w:top w:val="single" w:sz="4" w:space="0" w:color="auto"/>
              <w:bottom w:val="single" w:sz="4" w:space="0" w:color="auto"/>
            </w:tcBorders>
          </w:tcPr>
          <w:p w14:paraId="24D6A27F" w14:textId="77777777" w:rsidR="000D07F2" w:rsidRPr="00E965D4" w:rsidRDefault="000D07F2" w:rsidP="00EB7B51">
            <w:pPr>
              <w:spacing w:after="0" w:line="240" w:lineRule="auto"/>
              <w:jc w:val="center"/>
              <w:rPr>
                <w:rFonts w:cs="Arial"/>
                <w:b/>
                <w:sz w:val="20"/>
                <w:szCs w:val="20"/>
              </w:rPr>
            </w:pPr>
            <w:r w:rsidRPr="00E965D4">
              <w:rPr>
                <w:rFonts w:cs="Arial"/>
                <w:b/>
                <w:sz w:val="20"/>
                <w:szCs w:val="20"/>
              </w:rPr>
              <w:t xml:space="preserve">Credit </w:t>
            </w:r>
          </w:p>
          <w:p w14:paraId="5924BA8D" w14:textId="77777777" w:rsidR="000D07F2" w:rsidRPr="00E965D4" w:rsidRDefault="000D07F2" w:rsidP="00EB7B51">
            <w:pPr>
              <w:spacing w:after="0" w:line="240" w:lineRule="auto"/>
              <w:jc w:val="center"/>
              <w:rPr>
                <w:rFonts w:cs="Arial"/>
                <w:b/>
                <w:sz w:val="20"/>
                <w:szCs w:val="20"/>
              </w:rPr>
            </w:pPr>
            <w:r w:rsidRPr="00E965D4">
              <w:rPr>
                <w:rFonts w:cs="Arial"/>
                <w:b/>
                <w:sz w:val="20"/>
                <w:szCs w:val="20"/>
              </w:rPr>
              <w:t>Value</w:t>
            </w:r>
          </w:p>
        </w:tc>
        <w:tc>
          <w:tcPr>
            <w:tcW w:w="1305" w:type="dxa"/>
            <w:tcBorders>
              <w:top w:val="single" w:sz="4" w:space="0" w:color="auto"/>
              <w:bottom w:val="single" w:sz="4" w:space="0" w:color="auto"/>
            </w:tcBorders>
          </w:tcPr>
          <w:p w14:paraId="711599F2" w14:textId="77777777" w:rsidR="000D07F2" w:rsidRPr="00E965D4" w:rsidRDefault="000D07F2" w:rsidP="00EB7B51">
            <w:pPr>
              <w:spacing w:after="0" w:line="240" w:lineRule="auto"/>
              <w:jc w:val="center"/>
              <w:rPr>
                <w:rFonts w:cs="Arial"/>
                <w:b/>
                <w:sz w:val="20"/>
                <w:szCs w:val="20"/>
              </w:rPr>
            </w:pPr>
            <w:r>
              <w:rPr>
                <w:rFonts w:cs="Arial"/>
                <w:b/>
                <w:sz w:val="20"/>
                <w:szCs w:val="20"/>
              </w:rPr>
              <w:t xml:space="preserve">Level </w:t>
            </w:r>
          </w:p>
        </w:tc>
        <w:tc>
          <w:tcPr>
            <w:tcW w:w="1579" w:type="dxa"/>
            <w:tcBorders>
              <w:top w:val="single" w:sz="4" w:space="0" w:color="auto"/>
              <w:bottom w:val="single" w:sz="4" w:space="0" w:color="auto"/>
              <w:right w:val="single" w:sz="4" w:space="0" w:color="auto"/>
            </w:tcBorders>
          </w:tcPr>
          <w:p w14:paraId="64BFDA3D" w14:textId="77777777" w:rsidR="000D07F2" w:rsidRPr="00E965D4" w:rsidRDefault="000D07F2" w:rsidP="007C70E4">
            <w:pPr>
              <w:spacing w:after="0" w:line="240" w:lineRule="auto"/>
              <w:jc w:val="center"/>
              <w:rPr>
                <w:rFonts w:cs="Arial"/>
                <w:b/>
                <w:sz w:val="20"/>
                <w:szCs w:val="20"/>
              </w:rPr>
            </w:pPr>
            <w:r>
              <w:rPr>
                <w:rFonts w:cs="Arial"/>
                <w:b/>
                <w:sz w:val="20"/>
                <w:szCs w:val="20"/>
              </w:rPr>
              <w:t>Teaching Block</w:t>
            </w:r>
          </w:p>
        </w:tc>
      </w:tr>
      <w:tr w:rsidR="000D07F2" w:rsidRPr="00E965D4" w14:paraId="0AC4C0E6" w14:textId="77777777" w:rsidTr="00C3466B">
        <w:trPr>
          <w:trHeight w:val="212"/>
        </w:trPr>
        <w:tc>
          <w:tcPr>
            <w:tcW w:w="3657" w:type="dxa"/>
            <w:tcBorders>
              <w:top w:val="single" w:sz="4" w:space="0" w:color="auto"/>
              <w:left w:val="single" w:sz="4" w:space="0" w:color="auto"/>
              <w:bottom w:val="single" w:sz="4" w:space="0" w:color="auto"/>
            </w:tcBorders>
          </w:tcPr>
          <w:p w14:paraId="1D491F88" w14:textId="77777777" w:rsidR="000D07F2" w:rsidRDefault="000D07F2" w:rsidP="00EB7B51">
            <w:pPr>
              <w:spacing w:after="0" w:line="240" w:lineRule="auto"/>
              <w:rPr>
                <w:rFonts w:cs="Arial"/>
                <w:sz w:val="20"/>
                <w:szCs w:val="20"/>
              </w:rPr>
            </w:pPr>
            <w:r>
              <w:rPr>
                <w:rFonts w:cs="Arial"/>
                <w:sz w:val="20"/>
                <w:szCs w:val="20"/>
              </w:rPr>
              <w:t xml:space="preserve">Introduction to Creative Writing </w:t>
            </w:r>
            <w:r w:rsidR="009415B7">
              <w:rPr>
                <w:rFonts w:cs="Arial"/>
                <w:sz w:val="20"/>
                <w:szCs w:val="20"/>
              </w:rPr>
              <w:t>I: The Writers’ Toolkit</w:t>
            </w:r>
          </w:p>
        </w:tc>
        <w:tc>
          <w:tcPr>
            <w:tcW w:w="1496" w:type="dxa"/>
            <w:tcBorders>
              <w:top w:val="single" w:sz="4" w:space="0" w:color="auto"/>
              <w:bottom w:val="single" w:sz="4" w:space="0" w:color="auto"/>
            </w:tcBorders>
          </w:tcPr>
          <w:p w14:paraId="194B7003" w14:textId="77777777" w:rsidR="000D07F2" w:rsidRDefault="000D07F2" w:rsidP="00EB7B51">
            <w:pPr>
              <w:spacing w:after="0" w:line="240" w:lineRule="auto"/>
              <w:jc w:val="center"/>
              <w:rPr>
                <w:rFonts w:cs="Arial"/>
                <w:sz w:val="20"/>
                <w:szCs w:val="20"/>
              </w:rPr>
            </w:pPr>
            <w:r>
              <w:rPr>
                <w:rFonts w:cs="Arial"/>
                <w:sz w:val="20"/>
                <w:szCs w:val="20"/>
              </w:rPr>
              <w:t>CW4001</w:t>
            </w:r>
          </w:p>
        </w:tc>
        <w:tc>
          <w:tcPr>
            <w:tcW w:w="1188" w:type="dxa"/>
            <w:tcBorders>
              <w:top w:val="single" w:sz="4" w:space="0" w:color="auto"/>
              <w:bottom w:val="single" w:sz="4" w:space="0" w:color="auto"/>
            </w:tcBorders>
          </w:tcPr>
          <w:p w14:paraId="7E14E121" w14:textId="77777777" w:rsidR="000D07F2" w:rsidRDefault="000D07F2" w:rsidP="00EB7B51">
            <w:pPr>
              <w:spacing w:after="0" w:line="240" w:lineRule="auto"/>
              <w:jc w:val="center"/>
              <w:rPr>
                <w:rFonts w:cs="Arial"/>
                <w:sz w:val="20"/>
                <w:szCs w:val="20"/>
              </w:rPr>
            </w:pPr>
            <w:r>
              <w:rPr>
                <w:rFonts w:cs="Arial"/>
                <w:sz w:val="20"/>
                <w:szCs w:val="20"/>
              </w:rPr>
              <w:t>30</w:t>
            </w:r>
          </w:p>
        </w:tc>
        <w:tc>
          <w:tcPr>
            <w:tcW w:w="1305" w:type="dxa"/>
            <w:tcBorders>
              <w:top w:val="single" w:sz="4" w:space="0" w:color="auto"/>
              <w:bottom w:val="single" w:sz="4" w:space="0" w:color="auto"/>
            </w:tcBorders>
          </w:tcPr>
          <w:p w14:paraId="020D981E" w14:textId="77777777" w:rsidR="000D07F2" w:rsidRDefault="000D07F2" w:rsidP="00EB7B51">
            <w:pPr>
              <w:spacing w:after="0" w:line="240" w:lineRule="auto"/>
              <w:jc w:val="center"/>
              <w:rPr>
                <w:rFonts w:cs="Arial"/>
                <w:sz w:val="20"/>
                <w:szCs w:val="20"/>
              </w:rPr>
            </w:pPr>
            <w:r>
              <w:rPr>
                <w:rFonts w:cs="Arial"/>
                <w:sz w:val="20"/>
                <w:szCs w:val="20"/>
              </w:rPr>
              <w:t>4</w:t>
            </w:r>
          </w:p>
        </w:tc>
        <w:tc>
          <w:tcPr>
            <w:tcW w:w="1579" w:type="dxa"/>
            <w:tcBorders>
              <w:top w:val="single" w:sz="4" w:space="0" w:color="auto"/>
              <w:bottom w:val="single" w:sz="4" w:space="0" w:color="auto"/>
              <w:right w:val="single" w:sz="4" w:space="0" w:color="auto"/>
            </w:tcBorders>
          </w:tcPr>
          <w:p w14:paraId="5E916461" w14:textId="77777777" w:rsidR="000D07F2" w:rsidRDefault="009415B7" w:rsidP="007C70E4">
            <w:pPr>
              <w:spacing w:after="0" w:line="240" w:lineRule="auto"/>
              <w:jc w:val="center"/>
              <w:rPr>
                <w:rFonts w:cs="Arial"/>
                <w:sz w:val="20"/>
                <w:szCs w:val="20"/>
              </w:rPr>
            </w:pPr>
            <w:r>
              <w:rPr>
                <w:rFonts w:cs="Arial"/>
                <w:sz w:val="20"/>
                <w:szCs w:val="20"/>
              </w:rPr>
              <w:t>1</w:t>
            </w:r>
          </w:p>
        </w:tc>
      </w:tr>
      <w:tr w:rsidR="000D07F2" w:rsidRPr="00E965D4" w14:paraId="45FD6D5D" w14:textId="77777777" w:rsidTr="00C3466B">
        <w:trPr>
          <w:trHeight w:val="101"/>
        </w:trPr>
        <w:tc>
          <w:tcPr>
            <w:tcW w:w="3657" w:type="dxa"/>
            <w:tcBorders>
              <w:top w:val="single" w:sz="4" w:space="0" w:color="auto"/>
              <w:left w:val="single" w:sz="4" w:space="0" w:color="auto"/>
              <w:bottom w:val="single" w:sz="4" w:space="0" w:color="auto"/>
            </w:tcBorders>
          </w:tcPr>
          <w:p w14:paraId="3928F200" w14:textId="77777777" w:rsidR="000D07F2" w:rsidRDefault="009415B7" w:rsidP="00EB7B51">
            <w:pPr>
              <w:spacing w:after="0" w:line="240" w:lineRule="auto"/>
              <w:rPr>
                <w:rFonts w:cs="Arial"/>
                <w:sz w:val="20"/>
                <w:szCs w:val="20"/>
              </w:rPr>
            </w:pPr>
            <w:r>
              <w:rPr>
                <w:rFonts w:cs="Arial"/>
                <w:sz w:val="20"/>
                <w:szCs w:val="20"/>
              </w:rPr>
              <w:t>Introduction to Creative Writing II: Writing that Works</w:t>
            </w:r>
          </w:p>
        </w:tc>
        <w:tc>
          <w:tcPr>
            <w:tcW w:w="1496" w:type="dxa"/>
            <w:tcBorders>
              <w:top w:val="single" w:sz="4" w:space="0" w:color="auto"/>
              <w:bottom w:val="single" w:sz="4" w:space="0" w:color="auto"/>
            </w:tcBorders>
          </w:tcPr>
          <w:p w14:paraId="72D8B78C" w14:textId="77777777" w:rsidR="000D07F2" w:rsidRDefault="000D07F2" w:rsidP="00EB7B51">
            <w:pPr>
              <w:spacing w:after="0" w:line="240" w:lineRule="auto"/>
              <w:jc w:val="center"/>
              <w:rPr>
                <w:rFonts w:cs="Arial"/>
                <w:sz w:val="20"/>
                <w:szCs w:val="20"/>
              </w:rPr>
            </w:pPr>
            <w:r>
              <w:rPr>
                <w:rFonts w:cs="Arial"/>
                <w:sz w:val="20"/>
                <w:szCs w:val="20"/>
              </w:rPr>
              <w:t>CW4002</w:t>
            </w:r>
          </w:p>
        </w:tc>
        <w:tc>
          <w:tcPr>
            <w:tcW w:w="1188" w:type="dxa"/>
            <w:tcBorders>
              <w:top w:val="single" w:sz="4" w:space="0" w:color="auto"/>
              <w:bottom w:val="single" w:sz="4" w:space="0" w:color="auto"/>
            </w:tcBorders>
          </w:tcPr>
          <w:p w14:paraId="7F0675FC" w14:textId="77777777" w:rsidR="000D07F2" w:rsidRDefault="000D07F2" w:rsidP="00EB7B51">
            <w:pPr>
              <w:spacing w:after="0" w:line="240" w:lineRule="auto"/>
              <w:jc w:val="center"/>
              <w:rPr>
                <w:rFonts w:cs="Arial"/>
                <w:sz w:val="20"/>
                <w:szCs w:val="20"/>
              </w:rPr>
            </w:pPr>
            <w:r>
              <w:rPr>
                <w:rFonts w:cs="Arial"/>
                <w:sz w:val="20"/>
                <w:szCs w:val="20"/>
              </w:rPr>
              <w:t>30</w:t>
            </w:r>
          </w:p>
        </w:tc>
        <w:tc>
          <w:tcPr>
            <w:tcW w:w="1305" w:type="dxa"/>
            <w:tcBorders>
              <w:top w:val="single" w:sz="4" w:space="0" w:color="auto"/>
              <w:bottom w:val="single" w:sz="4" w:space="0" w:color="auto"/>
            </w:tcBorders>
          </w:tcPr>
          <w:p w14:paraId="35E935C4" w14:textId="77777777" w:rsidR="000D07F2" w:rsidRDefault="000D07F2" w:rsidP="00EB7B51">
            <w:pPr>
              <w:spacing w:after="0" w:line="240" w:lineRule="auto"/>
              <w:jc w:val="center"/>
              <w:rPr>
                <w:rFonts w:cs="Arial"/>
                <w:sz w:val="20"/>
                <w:szCs w:val="20"/>
              </w:rPr>
            </w:pPr>
            <w:r>
              <w:rPr>
                <w:rFonts w:cs="Arial"/>
                <w:sz w:val="20"/>
                <w:szCs w:val="20"/>
              </w:rPr>
              <w:t>4</w:t>
            </w:r>
          </w:p>
        </w:tc>
        <w:tc>
          <w:tcPr>
            <w:tcW w:w="1579" w:type="dxa"/>
            <w:tcBorders>
              <w:top w:val="single" w:sz="4" w:space="0" w:color="auto"/>
              <w:bottom w:val="single" w:sz="4" w:space="0" w:color="auto"/>
              <w:right w:val="single" w:sz="4" w:space="0" w:color="auto"/>
            </w:tcBorders>
          </w:tcPr>
          <w:p w14:paraId="4EC0655D" w14:textId="77777777" w:rsidR="000D07F2" w:rsidRDefault="000D07F2" w:rsidP="007C70E4">
            <w:pPr>
              <w:spacing w:after="0" w:line="240" w:lineRule="auto"/>
              <w:jc w:val="center"/>
              <w:rPr>
                <w:rFonts w:cs="Arial"/>
                <w:sz w:val="20"/>
                <w:szCs w:val="20"/>
              </w:rPr>
            </w:pPr>
            <w:r>
              <w:rPr>
                <w:rFonts w:cs="Arial"/>
                <w:sz w:val="20"/>
                <w:szCs w:val="20"/>
              </w:rPr>
              <w:t>2</w:t>
            </w:r>
          </w:p>
        </w:tc>
      </w:tr>
      <w:tr w:rsidR="005B1266" w:rsidRPr="00E965D4" w14:paraId="5ABC0D24" w14:textId="77777777" w:rsidTr="00C3466B">
        <w:trPr>
          <w:trHeight w:val="206"/>
        </w:trPr>
        <w:tc>
          <w:tcPr>
            <w:tcW w:w="9224" w:type="dxa"/>
            <w:gridSpan w:val="5"/>
            <w:tcBorders>
              <w:top w:val="single" w:sz="4" w:space="0" w:color="auto"/>
            </w:tcBorders>
          </w:tcPr>
          <w:p w14:paraId="265954B0" w14:textId="77777777" w:rsidR="00C1210B" w:rsidRDefault="00C1210B" w:rsidP="00EB7B51">
            <w:pPr>
              <w:spacing w:after="0" w:line="240" w:lineRule="auto"/>
              <w:rPr>
                <w:rFonts w:cs="Arial"/>
                <w:sz w:val="20"/>
                <w:szCs w:val="20"/>
              </w:rPr>
            </w:pPr>
          </w:p>
          <w:p w14:paraId="4C12BDDA" w14:textId="77777777" w:rsidR="005B1266" w:rsidRDefault="005B1266" w:rsidP="00EB7B51">
            <w:pPr>
              <w:spacing w:after="0" w:line="240" w:lineRule="auto"/>
              <w:rPr>
                <w:rFonts w:cs="Arial"/>
                <w:sz w:val="20"/>
                <w:szCs w:val="20"/>
              </w:rPr>
            </w:pPr>
            <w:r w:rsidRPr="00F838B0">
              <w:rPr>
                <w:rFonts w:cs="Arial"/>
                <w:sz w:val="20"/>
                <w:szCs w:val="20"/>
              </w:rPr>
              <w:t>Half field students mu</w:t>
            </w:r>
            <w:r w:rsidR="003D4CD4">
              <w:rPr>
                <w:rFonts w:cs="Arial"/>
                <w:sz w:val="20"/>
                <w:szCs w:val="20"/>
              </w:rPr>
              <w:t>st take CW4001, CW4002</w:t>
            </w:r>
          </w:p>
          <w:p w14:paraId="060A2CD7" w14:textId="77777777" w:rsidR="00605A8F" w:rsidRPr="00F838B0" w:rsidRDefault="00605A8F" w:rsidP="00EB7B51">
            <w:pPr>
              <w:spacing w:after="0" w:line="240" w:lineRule="auto"/>
              <w:rPr>
                <w:rFonts w:cs="Arial"/>
                <w:sz w:val="20"/>
                <w:szCs w:val="20"/>
              </w:rPr>
            </w:pPr>
          </w:p>
          <w:p w14:paraId="4F66E303" w14:textId="77777777" w:rsidR="006E0345" w:rsidRPr="004B732B" w:rsidRDefault="00C3466B" w:rsidP="00C3466B">
            <w:pPr>
              <w:spacing w:after="0" w:line="240" w:lineRule="auto"/>
              <w:ind w:right="-64"/>
              <w:rPr>
                <w:rFonts w:cs="Arial"/>
              </w:rPr>
            </w:pPr>
            <w:r w:rsidRPr="00F040DA">
              <w:rPr>
                <w:rFonts w:cs="Arial"/>
              </w:rPr>
              <w:t xml:space="preserve">This course permits progression from Level 4 to Level 5 with 90 credits at Level 4 or above, which could be drawn from either the Creative Writing modules or the modules from the relevant </w:t>
            </w:r>
            <w:r w:rsidR="00374019" w:rsidRPr="00F040DA">
              <w:rPr>
                <w:rFonts w:cs="Arial"/>
              </w:rPr>
              <w:t>major, half, minor fields</w:t>
            </w:r>
            <w:r w:rsidRPr="00F040DA">
              <w:rPr>
                <w:rFonts w:cs="Arial"/>
              </w:rPr>
              <w:t>. The outstanding 30 credits from Level 4 can be trailed into Level 5 and must be passed before progression to Level 6.</w:t>
            </w:r>
          </w:p>
          <w:p w14:paraId="391FB8B1" w14:textId="77777777" w:rsidR="00C3466B" w:rsidRPr="004B732B" w:rsidRDefault="00C3466B" w:rsidP="00EB7B51">
            <w:pPr>
              <w:spacing w:after="0" w:line="240" w:lineRule="auto"/>
              <w:rPr>
                <w:rFonts w:cs="Arial"/>
              </w:rPr>
            </w:pPr>
          </w:p>
          <w:p w14:paraId="10FD2689" w14:textId="77777777" w:rsidR="005B1266" w:rsidRDefault="005B1266" w:rsidP="000D420F">
            <w:pPr>
              <w:spacing w:after="0" w:line="240" w:lineRule="auto"/>
              <w:rPr>
                <w:rFonts w:cs="Arial"/>
                <w:sz w:val="20"/>
                <w:szCs w:val="20"/>
              </w:rPr>
            </w:pPr>
            <w:r w:rsidRPr="004B732B">
              <w:rPr>
                <w:rFonts w:cs="Arial"/>
              </w:rPr>
              <w:t>Students exiting the programme at this point who have successfully completed 120 credits are eligible for the award of Certificate of Higher Education.</w:t>
            </w:r>
          </w:p>
        </w:tc>
      </w:tr>
    </w:tbl>
    <w:p w14:paraId="7B5100D5" w14:textId="77777777" w:rsidR="005B1266" w:rsidRDefault="005B1266" w:rsidP="005B1266">
      <w:pPr>
        <w:spacing w:after="0" w:line="240" w:lineRule="auto"/>
        <w:rPr>
          <w:rFonts w:cs="Arial"/>
        </w:rPr>
      </w:pPr>
    </w:p>
    <w:tbl>
      <w:tblPr>
        <w:tblW w:w="9063" w:type="dxa"/>
        <w:tblBorders>
          <w:insideH w:val="single" w:sz="4" w:space="0" w:color="auto"/>
          <w:insideV w:val="single" w:sz="4" w:space="0" w:color="auto"/>
        </w:tblBorders>
        <w:tblLook w:val="04A0" w:firstRow="1" w:lastRow="0" w:firstColumn="1" w:lastColumn="0" w:noHBand="0" w:noVBand="1"/>
      </w:tblPr>
      <w:tblGrid>
        <w:gridCol w:w="3652"/>
        <w:gridCol w:w="1559"/>
        <w:gridCol w:w="1085"/>
        <w:gridCol w:w="1325"/>
        <w:gridCol w:w="1442"/>
      </w:tblGrid>
      <w:tr w:rsidR="004B732B" w:rsidRPr="00E965D4" w14:paraId="417FEC73" w14:textId="77777777" w:rsidTr="00BB2A53">
        <w:trPr>
          <w:trHeight w:val="221"/>
        </w:trPr>
        <w:tc>
          <w:tcPr>
            <w:tcW w:w="9063" w:type="dxa"/>
            <w:gridSpan w:val="5"/>
            <w:tcBorders>
              <w:top w:val="single" w:sz="4" w:space="0" w:color="auto"/>
              <w:left w:val="single" w:sz="4" w:space="0" w:color="auto"/>
              <w:bottom w:val="single" w:sz="4" w:space="0" w:color="auto"/>
              <w:right w:val="single" w:sz="4" w:space="0" w:color="auto"/>
            </w:tcBorders>
            <w:shd w:val="clear" w:color="auto" w:fill="DEEAF6"/>
          </w:tcPr>
          <w:p w14:paraId="6D99D4A7" w14:textId="77777777" w:rsidR="004B732B" w:rsidRDefault="004B732B" w:rsidP="004B732B">
            <w:pPr>
              <w:spacing w:after="0" w:line="240" w:lineRule="auto"/>
              <w:rPr>
                <w:rFonts w:cs="Arial"/>
                <w:b/>
                <w:sz w:val="20"/>
                <w:szCs w:val="20"/>
              </w:rPr>
            </w:pPr>
            <w:r>
              <w:rPr>
                <w:rFonts w:cs="Arial"/>
                <w:b/>
                <w:sz w:val="20"/>
                <w:szCs w:val="20"/>
              </w:rPr>
              <w:t>Level 5</w:t>
            </w:r>
          </w:p>
        </w:tc>
      </w:tr>
      <w:tr w:rsidR="00C3466B" w:rsidRPr="00E965D4" w14:paraId="18FFFDAE" w14:textId="77777777" w:rsidTr="00C3466B">
        <w:trPr>
          <w:trHeight w:val="221"/>
        </w:trPr>
        <w:tc>
          <w:tcPr>
            <w:tcW w:w="3652" w:type="dxa"/>
            <w:tcBorders>
              <w:top w:val="single" w:sz="4" w:space="0" w:color="auto"/>
              <w:left w:val="single" w:sz="4" w:space="0" w:color="auto"/>
              <w:bottom w:val="single" w:sz="4" w:space="0" w:color="auto"/>
              <w:right w:val="single" w:sz="4" w:space="0" w:color="auto"/>
            </w:tcBorders>
          </w:tcPr>
          <w:p w14:paraId="639ED343" w14:textId="77777777" w:rsidR="00C3466B" w:rsidRPr="00E965D4" w:rsidRDefault="00C3466B" w:rsidP="00EB7B51">
            <w:pPr>
              <w:spacing w:after="0" w:line="240" w:lineRule="auto"/>
              <w:rPr>
                <w:rFonts w:cs="Arial"/>
                <w:b/>
                <w:sz w:val="20"/>
                <w:szCs w:val="20"/>
              </w:rPr>
            </w:pPr>
            <w:r w:rsidRPr="00E965D4">
              <w:rPr>
                <w:rFonts w:cs="Arial"/>
                <w:b/>
                <w:sz w:val="20"/>
                <w:szCs w:val="20"/>
              </w:rPr>
              <w:t>Compulsory modules</w:t>
            </w:r>
          </w:p>
          <w:p w14:paraId="5F1BA939" w14:textId="77777777" w:rsidR="00C3466B" w:rsidRPr="00E965D4" w:rsidRDefault="00C3466B" w:rsidP="00EB7B51">
            <w:pPr>
              <w:spacing w:after="0" w:line="240" w:lineRule="auto"/>
              <w:rPr>
                <w:rFonts w:cs="Arial"/>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337E186" w14:textId="77777777" w:rsidR="00C3466B" w:rsidRPr="00E965D4" w:rsidRDefault="00C3466B" w:rsidP="00EB7B51">
            <w:pPr>
              <w:spacing w:after="0" w:line="240" w:lineRule="auto"/>
              <w:jc w:val="center"/>
              <w:rPr>
                <w:rFonts w:cs="Arial"/>
                <w:b/>
                <w:sz w:val="20"/>
                <w:szCs w:val="20"/>
              </w:rPr>
            </w:pPr>
            <w:r w:rsidRPr="00E965D4">
              <w:rPr>
                <w:rFonts w:cs="Arial"/>
                <w:b/>
                <w:sz w:val="20"/>
                <w:szCs w:val="20"/>
              </w:rPr>
              <w:t>Module code</w:t>
            </w:r>
          </w:p>
        </w:tc>
        <w:tc>
          <w:tcPr>
            <w:tcW w:w="1085" w:type="dxa"/>
            <w:tcBorders>
              <w:top w:val="single" w:sz="4" w:space="0" w:color="auto"/>
              <w:left w:val="single" w:sz="4" w:space="0" w:color="auto"/>
              <w:bottom w:val="single" w:sz="4" w:space="0" w:color="auto"/>
              <w:right w:val="single" w:sz="4" w:space="0" w:color="auto"/>
            </w:tcBorders>
          </w:tcPr>
          <w:p w14:paraId="51D3A825" w14:textId="77777777" w:rsidR="00C3466B" w:rsidRPr="00E965D4" w:rsidRDefault="00C3466B" w:rsidP="00EB7B51">
            <w:pPr>
              <w:spacing w:after="0" w:line="240" w:lineRule="auto"/>
              <w:jc w:val="center"/>
              <w:rPr>
                <w:rFonts w:cs="Arial"/>
                <w:b/>
                <w:sz w:val="20"/>
                <w:szCs w:val="20"/>
              </w:rPr>
            </w:pPr>
            <w:r w:rsidRPr="00E965D4">
              <w:rPr>
                <w:rFonts w:cs="Arial"/>
                <w:b/>
                <w:sz w:val="20"/>
                <w:szCs w:val="20"/>
              </w:rPr>
              <w:t xml:space="preserve">Credit </w:t>
            </w:r>
          </w:p>
          <w:p w14:paraId="3FE684CF" w14:textId="77777777" w:rsidR="00C3466B" w:rsidRPr="00E965D4" w:rsidRDefault="00C3466B" w:rsidP="00EB7B51">
            <w:pPr>
              <w:spacing w:after="0" w:line="240" w:lineRule="auto"/>
              <w:jc w:val="center"/>
              <w:rPr>
                <w:rFonts w:cs="Arial"/>
                <w:b/>
                <w:sz w:val="20"/>
                <w:szCs w:val="20"/>
              </w:rPr>
            </w:pPr>
            <w:r w:rsidRPr="00E965D4">
              <w:rPr>
                <w:rFonts w:cs="Arial"/>
                <w:b/>
                <w:sz w:val="20"/>
                <w:szCs w:val="20"/>
              </w:rPr>
              <w:t>Value</w:t>
            </w:r>
          </w:p>
        </w:tc>
        <w:tc>
          <w:tcPr>
            <w:tcW w:w="1325" w:type="dxa"/>
            <w:tcBorders>
              <w:top w:val="single" w:sz="4" w:space="0" w:color="auto"/>
              <w:left w:val="single" w:sz="4" w:space="0" w:color="auto"/>
              <w:bottom w:val="single" w:sz="4" w:space="0" w:color="auto"/>
              <w:right w:val="single" w:sz="4" w:space="0" w:color="auto"/>
            </w:tcBorders>
          </w:tcPr>
          <w:p w14:paraId="0981CC39" w14:textId="77777777" w:rsidR="00C3466B" w:rsidRPr="00E965D4" w:rsidRDefault="00C3466B" w:rsidP="00EB7B51">
            <w:pPr>
              <w:spacing w:after="0" w:line="240" w:lineRule="auto"/>
              <w:jc w:val="center"/>
              <w:rPr>
                <w:rFonts w:cs="Arial"/>
                <w:b/>
                <w:sz w:val="20"/>
                <w:szCs w:val="20"/>
              </w:rPr>
            </w:pPr>
            <w:r>
              <w:rPr>
                <w:rFonts w:cs="Arial"/>
                <w:b/>
                <w:sz w:val="20"/>
                <w:szCs w:val="20"/>
              </w:rPr>
              <w:t xml:space="preserve">Level </w:t>
            </w:r>
          </w:p>
        </w:tc>
        <w:tc>
          <w:tcPr>
            <w:tcW w:w="1442" w:type="dxa"/>
            <w:tcBorders>
              <w:top w:val="single" w:sz="4" w:space="0" w:color="auto"/>
              <w:left w:val="single" w:sz="4" w:space="0" w:color="auto"/>
              <w:bottom w:val="single" w:sz="4" w:space="0" w:color="auto"/>
              <w:right w:val="single" w:sz="4" w:space="0" w:color="auto"/>
            </w:tcBorders>
          </w:tcPr>
          <w:p w14:paraId="53846413" w14:textId="77777777" w:rsidR="00C3466B" w:rsidRPr="00E965D4" w:rsidRDefault="00C3466B" w:rsidP="007C70E4">
            <w:pPr>
              <w:spacing w:after="0" w:line="240" w:lineRule="auto"/>
              <w:jc w:val="center"/>
              <w:rPr>
                <w:rFonts w:cs="Arial"/>
                <w:b/>
                <w:sz w:val="20"/>
                <w:szCs w:val="20"/>
              </w:rPr>
            </w:pPr>
            <w:r>
              <w:rPr>
                <w:rFonts w:cs="Arial"/>
                <w:b/>
                <w:sz w:val="20"/>
                <w:szCs w:val="20"/>
              </w:rPr>
              <w:t>Teaching Block</w:t>
            </w:r>
          </w:p>
        </w:tc>
      </w:tr>
      <w:tr w:rsidR="00C3466B" w:rsidRPr="00E965D4" w14:paraId="5E353E2F" w14:textId="77777777" w:rsidTr="00C3466B">
        <w:trPr>
          <w:trHeight w:val="147"/>
        </w:trPr>
        <w:tc>
          <w:tcPr>
            <w:tcW w:w="3652" w:type="dxa"/>
            <w:tcBorders>
              <w:top w:val="single" w:sz="4" w:space="0" w:color="auto"/>
              <w:left w:val="single" w:sz="4" w:space="0" w:color="auto"/>
              <w:bottom w:val="single" w:sz="4" w:space="0" w:color="auto"/>
              <w:right w:val="single" w:sz="4" w:space="0" w:color="auto"/>
            </w:tcBorders>
          </w:tcPr>
          <w:p w14:paraId="2FB3A858" w14:textId="77777777" w:rsidR="00C3466B" w:rsidRDefault="00274C27" w:rsidP="00E63B3C">
            <w:pPr>
              <w:spacing w:after="0" w:line="240" w:lineRule="auto"/>
              <w:rPr>
                <w:rFonts w:cs="Arial"/>
                <w:sz w:val="20"/>
                <w:szCs w:val="20"/>
              </w:rPr>
            </w:pPr>
            <w:r>
              <w:rPr>
                <w:rFonts w:cs="Arial"/>
                <w:sz w:val="20"/>
                <w:szCs w:val="20"/>
              </w:rPr>
              <w:t xml:space="preserve">Content, Form and Creativity </w:t>
            </w:r>
          </w:p>
        </w:tc>
        <w:tc>
          <w:tcPr>
            <w:tcW w:w="1559" w:type="dxa"/>
            <w:tcBorders>
              <w:top w:val="single" w:sz="4" w:space="0" w:color="auto"/>
              <w:left w:val="single" w:sz="4" w:space="0" w:color="auto"/>
              <w:bottom w:val="single" w:sz="4" w:space="0" w:color="auto"/>
              <w:right w:val="single" w:sz="4" w:space="0" w:color="auto"/>
            </w:tcBorders>
          </w:tcPr>
          <w:p w14:paraId="1A4E1149" w14:textId="77777777" w:rsidR="00C3466B" w:rsidRDefault="00C3466B" w:rsidP="00C1210B">
            <w:pPr>
              <w:spacing w:after="0" w:line="240" w:lineRule="auto"/>
              <w:jc w:val="center"/>
              <w:rPr>
                <w:rFonts w:cs="Arial"/>
                <w:sz w:val="20"/>
                <w:szCs w:val="20"/>
              </w:rPr>
            </w:pPr>
            <w:r>
              <w:rPr>
                <w:rFonts w:cs="Arial"/>
                <w:sz w:val="20"/>
                <w:szCs w:val="20"/>
              </w:rPr>
              <w:t>CW500</w:t>
            </w:r>
            <w:r w:rsidR="00274C27">
              <w:rPr>
                <w:rFonts w:cs="Arial"/>
                <w:sz w:val="20"/>
                <w:szCs w:val="20"/>
              </w:rPr>
              <w:t>3</w:t>
            </w:r>
          </w:p>
        </w:tc>
        <w:tc>
          <w:tcPr>
            <w:tcW w:w="1085" w:type="dxa"/>
            <w:tcBorders>
              <w:top w:val="single" w:sz="4" w:space="0" w:color="auto"/>
              <w:left w:val="single" w:sz="4" w:space="0" w:color="auto"/>
              <w:bottom w:val="single" w:sz="4" w:space="0" w:color="auto"/>
              <w:right w:val="single" w:sz="4" w:space="0" w:color="auto"/>
            </w:tcBorders>
          </w:tcPr>
          <w:p w14:paraId="3FF9E4C7" w14:textId="77777777" w:rsidR="00C3466B" w:rsidRDefault="00C3466B" w:rsidP="00E63B3C">
            <w:pPr>
              <w:spacing w:after="0" w:line="240" w:lineRule="auto"/>
              <w:jc w:val="center"/>
              <w:rPr>
                <w:rFonts w:cs="Arial"/>
                <w:sz w:val="20"/>
                <w:szCs w:val="20"/>
              </w:rPr>
            </w:pPr>
            <w:r>
              <w:rPr>
                <w:rFonts w:cs="Arial"/>
                <w:sz w:val="20"/>
                <w:szCs w:val="20"/>
              </w:rPr>
              <w:t>30</w:t>
            </w:r>
          </w:p>
        </w:tc>
        <w:tc>
          <w:tcPr>
            <w:tcW w:w="1325" w:type="dxa"/>
            <w:tcBorders>
              <w:top w:val="single" w:sz="4" w:space="0" w:color="auto"/>
              <w:left w:val="single" w:sz="4" w:space="0" w:color="auto"/>
              <w:bottom w:val="single" w:sz="4" w:space="0" w:color="auto"/>
              <w:right w:val="single" w:sz="4" w:space="0" w:color="auto"/>
            </w:tcBorders>
          </w:tcPr>
          <w:p w14:paraId="70CA762A" w14:textId="77777777" w:rsidR="00C3466B" w:rsidRDefault="00C3466B" w:rsidP="00E63B3C">
            <w:pPr>
              <w:spacing w:after="0" w:line="240" w:lineRule="auto"/>
              <w:jc w:val="center"/>
              <w:rPr>
                <w:rFonts w:cs="Arial"/>
                <w:sz w:val="20"/>
                <w:szCs w:val="20"/>
              </w:rPr>
            </w:pPr>
            <w:r>
              <w:rPr>
                <w:rFonts w:cs="Arial"/>
                <w:sz w:val="20"/>
                <w:szCs w:val="20"/>
              </w:rPr>
              <w:t>5</w:t>
            </w:r>
          </w:p>
        </w:tc>
        <w:tc>
          <w:tcPr>
            <w:tcW w:w="1442" w:type="dxa"/>
            <w:tcBorders>
              <w:top w:val="single" w:sz="4" w:space="0" w:color="auto"/>
              <w:left w:val="single" w:sz="4" w:space="0" w:color="auto"/>
              <w:bottom w:val="single" w:sz="4" w:space="0" w:color="auto"/>
              <w:right w:val="single" w:sz="4" w:space="0" w:color="auto"/>
            </w:tcBorders>
          </w:tcPr>
          <w:p w14:paraId="22241B3A" w14:textId="77777777" w:rsidR="00C3466B" w:rsidRDefault="00C3466B" w:rsidP="007C70E4">
            <w:pPr>
              <w:spacing w:after="0" w:line="240" w:lineRule="auto"/>
              <w:rPr>
                <w:rFonts w:cs="Arial"/>
                <w:sz w:val="20"/>
                <w:szCs w:val="20"/>
              </w:rPr>
            </w:pPr>
            <w:r>
              <w:rPr>
                <w:rFonts w:cs="Arial"/>
                <w:sz w:val="20"/>
                <w:szCs w:val="20"/>
              </w:rPr>
              <w:t xml:space="preserve">     1&amp;2</w:t>
            </w:r>
          </w:p>
        </w:tc>
      </w:tr>
      <w:tr w:rsidR="00C3466B" w:rsidRPr="00E965D4" w14:paraId="12B23AC9" w14:textId="77777777" w:rsidTr="00C3466B">
        <w:trPr>
          <w:trHeight w:val="151"/>
        </w:trPr>
        <w:tc>
          <w:tcPr>
            <w:tcW w:w="3652" w:type="dxa"/>
            <w:tcBorders>
              <w:top w:val="single" w:sz="4" w:space="0" w:color="auto"/>
              <w:left w:val="single" w:sz="4" w:space="0" w:color="auto"/>
              <w:bottom w:val="single" w:sz="4" w:space="0" w:color="auto"/>
              <w:right w:val="single" w:sz="4" w:space="0" w:color="auto"/>
            </w:tcBorders>
          </w:tcPr>
          <w:p w14:paraId="3B9F812B" w14:textId="77777777" w:rsidR="00C3466B" w:rsidRPr="00096F47" w:rsidRDefault="00C3466B" w:rsidP="000B3169">
            <w:pPr>
              <w:spacing w:after="0" w:line="240" w:lineRule="auto"/>
              <w:rPr>
                <w:rFonts w:cs="Arial"/>
                <w:sz w:val="20"/>
                <w:szCs w:val="20"/>
              </w:rPr>
            </w:pPr>
            <w:r w:rsidRPr="00096F47">
              <w:rPr>
                <w:rFonts w:cs="Arial"/>
                <w:sz w:val="20"/>
                <w:szCs w:val="20"/>
              </w:rPr>
              <w:t>Independent Creative Writing</w:t>
            </w:r>
          </w:p>
        </w:tc>
        <w:tc>
          <w:tcPr>
            <w:tcW w:w="1559" w:type="dxa"/>
            <w:tcBorders>
              <w:top w:val="single" w:sz="4" w:space="0" w:color="auto"/>
              <w:left w:val="single" w:sz="4" w:space="0" w:color="auto"/>
              <w:bottom w:val="single" w:sz="4" w:space="0" w:color="auto"/>
              <w:right w:val="single" w:sz="4" w:space="0" w:color="auto"/>
            </w:tcBorders>
          </w:tcPr>
          <w:p w14:paraId="712B1E44" w14:textId="77777777" w:rsidR="00C3466B" w:rsidRPr="00096F47" w:rsidRDefault="00C3466B" w:rsidP="00C1210B">
            <w:pPr>
              <w:spacing w:after="0" w:line="240" w:lineRule="auto"/>
              <w:jc w:val="center"/>
              <w:rPr>
                <w:rFonts w:cs="Arial"/>
                <w:sz w:val="20"/>
                <w:szCs w:val="20"/>
              </w:rPr>
            </w:pPr>
            <w:r w:rsidRPr="00096F47">
              <w:rPr>
                <w:rFonts w:cs="Arial"/>
                <w:sz w:val="20"/>
                <w:szCs w:val="20"/>
              </w:rPr>
              <w:t>CW5002</w:t>
            </w:r>
          </w:p>
        </w:tc>
        <w:tc>
          <w:tcPr>
            <w:tcW w:w="1085" w:type="dxa"/>
            <w:tcBorders>
              <w:top w:val="single" w:sz="4" w:space="0" w:color="auto"/>
              <w:left w:val="single" w:sz="4" w:space="0" w:color="auto"/>
              <w:bottom w:val="single" w:sz="4" w:space="0" w:color="auto"/>
              <w:right w:val="single" w:sz="4" w:space="0" w:color="auto"/>
            </w:tcBorders>
          </w:tcPr>
          <w:p w14:paraId="1E351A21" w14:textId="77777777" w:rsidR="00C3466B" w:rsidRPr="00096F47" w:rsidRDefault="00C3466B" w:rsidP="000B3169">
            <w:pPr>
              <w:spacing w:after="0" w:line="240" w:lineRule="auto"/>
              <w:jc w:val="center"/>
              <w:rPr>
                <w:rFonts w:cs="Arial"/>
                <w:sz w:val="20"/>
                <w:szCs w:val="20"/>
              </w:rPr>
            </w:pPr>
            <w:r w:rsidRPr="00096F47">
              <w:rPr>
                <w:rFonts w:cs="Arial"/>
                <w:sz w:val="20"/>
                <w:szCs w:val="20"/>
              </w:rPr>
              <w:t>30</w:t>
            </w:r>
          </w:p>
        </w:tc>
        <w:tc>
          <w:tcPr>
            <w:tcW w:w="1325" w:type="dxa"/>
            <w:tcBorders>
              <w:top w:val="single" w:sz="4" w:space="0" w:color="auto"/>
              <w:left w:val="single" w:sz="4" w:space="0" w:color="auto"/>
              <w:bottom w:val="single" w:sz="4" w:space="0" w:color="auto"/>
              <w:right w:val="single" w:sz="4" w:space="0" w:color="auto"/>
            </w:tcBorders>
          </w:tcPr>
          <w:p w14:paraId="76382E8A" w14:textId="77777777" w:rsidR="00C3466B" w:rsidRPr="00096F47" w:rsidRDefault="00C3466B" w:rsidP="000B3169">
            <w:pPr>
              <w:spacing w:after="0" w:line="240" w:lineRule="auto"/>
              <w:jc w:val="center"/>
              <w:rPr>
                <w:rFonts w:cs="Arial"/>
                <w:sz w:val="20"/>
                <w:szCs w:val="20"/>
              </w:rPr>
            </w:pPr>
            <w:r w:rsidRPr="00096F47">
              <w:rPr>
                <w:rFonts w:cs="Arial"/>
                <w:sz w:val="20"/>
                <w:szCs w:val="20"/>
              </w:rPr>
              <w:t>5</w:t>
            </w:r>
          </w:p>
        </w:tc>
        <w:tc>
          <w:tcPr>
            <w:tcW w:w="1442" w:type="dxa"/>
            <w:tcBorders>
              <w:top w:val="single" w:sz="4" w:space="0" w:color="auto"/>
              <w:left w:val="single" w:sz="4" w:space="0" w:color="auto"/>
              <w:bottom w:val="single" w:sz="4" w:space="0" w:color="auto"/>
              <w:right w:val="single" w:sz="4" w:space="0" w:color="auto"/>
            </w:tcBorders>
          </w:tcPr>
          <w:p w14:paraId="645E5A11" w14:textId="77777777" w:rsidR="00C3466B" w:rsidRPr="00E965D4" w:rsidRDefault="00C3466B" w:rsidP="007C70E4">
            <w:pPr>
              <w:spacing w:after="0" w:line="240" w:lineRule="auto"/>
              <w:rPr>
                <w:rFonts w:cs="Arial"/>
                <w:sz w:val="20"/>
                <w:szCs w:val="20"/>
              </w:rPr>
            </w:pPr>
            <w:r w:rsidRPr="00096F47">
              <w:rPr>
                <w:rFonts w:cs="Arial"/>
                <w:sz w:val="20"/>
                <w:szCs w:val="20"/>
              </w:rPr>
              <w:t xml:space="preserve">     1&amp;2</w:t>
            </w:r>
          </w:p>
        </w:tc>
      </w:tr>
      <w:tr w:rsidR="004B732B" w:rsidRPr="00E72D56" w14:paraId="5E004948" w14:textId="77777777" w:rsidTr="00BB2A53">
        <w:trPr>
          <w:trHeight w:val="147"/>
        </w:trPr>
        <w:tc>
          <w:tcPr>
            <w:tcW w:w="9063" w:type="dxa"/>
            <w:gridSpan w:val="5"/>
            <w:tcBorders>
              <w:top w:val="single" w:sz="4" w:space="0" w:color="auto"/>
              <w:left w:val="single" w:sz="4" w:space="0" w:color="auto"/>
              <w:bottom w:val="single" w:sz="4" w:space="0" w:color="auto"/>
              <w:right w:val="single" w:sz="4" w:space="0" w:color="auto"/>
            </w:tcBorders>
            <w:shd w:val="clear" w:color="auto" w:fill="DBE5F1"/>
          </w:tcPr>
          <w:p w14:paraId="5A85E71E" w14:textId="77777777" w:rsidR="004B732B" w:rsidRPr="00E72D56" w:rsidRDefault="004B732B" w:rsidP="004B732B">
            <w:pPr>
              <w:spacing w:after="0" w:line="240" w:lineRule="auto"/>
              <w:rPr>
                <w:rFonts w:cs="Arial"/>
                <w:b/>
                <w:sz w:val="20"/>
                <w:szCs w:val="20"/>
              </w:rPr>
            </w:pPr>
            <w:r w:rsidRPr="00E72D56">
              <w:rPr>
                <w:rFonts w:cs="Arial"/>
                <w:b/>
                <w:sz w:val="20"/>
                <w:szCs w:val="20"/>
              </w:rPr>
              <w:t>Option modules</w:t>
            </w:r>
          </w:p>
        </w:tc>
      </w:tr>
      <w:tr w:rsidR="00C3466B" w:rsidRPr="00E965D4" w14:paraId="4EA09510" w14:textId="77777777" w:rsidTr="00C3466B">
        <w:trPr>
          <w:trHeight w:val="221"/>
        </w:trPr>
        <w:tc>
          <w:tcPr>
            <w:tcW w:w="3652" w:type="dxa"/>
            <w:tcBorders>
              <w:top w:val="single" w:sz="4" w:space="0" w:color="auto"/>
              <w:left w:val="single" w:sz="4" w:space="0" w:color="auto"/>
              <w:bottom w:val="single" w:sz="4" w:space="0" w:color="auto"/>
              <w:right w:val="single" w:sz="4" w:space="0" w:color="auto"/>
            </w:tcBorders>
          </w:tcPr>
          <w:p w14:paraId="4C0831C3" w14:textId="77777777" w:rsidR="00C3466B" w:rsidRPr="007D7E91" w:rsidRDefault="00C3466B" w:rsidP="00EB7B51">
            <w:pPr>
              <w:spacing w:after="0" w:line="240" w:lineRule="auto"/>
              <w:rPr>
                <w:rFonts w:cs="Arial"/>
                <w:sz w:val="20"/>
                <w:szCs w:val="20"/>
              </w:rPr>
            </w:pPr>
            <w:r w:rsidRPr="007D7E91">
              <w:rPr>
                <w:rFonts w:cs="Calibri"/>
                <w:bCs/>
                <w:sz w:val="20"/>
                <w:szCs w:val="24"/>
              </w:rPr>
              <w:t>Write Action: Introduction to Dramatic Writing</w:t>
            </w:r>
          </w:p>
        </w:tc>
        <w:tc>
          <w:tcPr>
            <w:tcW w:w="1559" w:type="dxa"/>
            <w:tcBorders>
              <w:top w:val="single" w:sz="4" w:space="0" w:color="auto"/>
              <w:left w:val="single" w:sz="4" w:space="0" w:color="auto"/>
              <w:bottom w:val="single" w:sz="4" w:space="0" w:color="auto"/>
              <w:right w:val="single" w:sz="4" w:space="0" w:color="auto"/>
            </w:tcBorders>
          </w:tcPr>
          <w:p w14:paraId="7169E12D" w14:textId="77777777" w:rsidR="00C3466B" w:rsidRDefault="00C3466B" w:rsidP="00C1210B">
            <w:pPr>
              <w:spacing w:after="0" w:line="240" w:lineRule="auto"/>
              <w:jc w:val="center"/>
              <w:rPr>
                <w:rFonts w:cs="Arial"/>
                <w:sz w:val="20"/>
                <w:szCs w:val="20"/>
              </w:rPr>
            </w:pPr>
            <w:r>
              <w:rPr>
                <w:rFonts w:cs="Arial"/>
                <w:sz w:val="20"/>
                <w:szCs w:val="20"/>
              </w:rPr>
              <w:t>DA5005</w:t>
            </w:r>
          </w:p>
        </w:tc>
        <w:tc>
          <w:tcPr>
            <w:tcW w:w="1085" w:type="dxa"/>
            <w:tcBorders>
              <w:top w:val="single" w:sz="4" w:space="0" w:color="auto"/>
              <w:left w:val="single" w:sz="4" w:space="0" w:color="auto"/>
              <w:bottom w:val="single" w:sz="4" w:space="0" w:color="auto"/>
              <w:right w:val="single" w:sz="4" w:space="0" w:color="auto"/>
            </w:tcBorders>
          </w:tcPr>
          <w:p w14:paraId="05F0654D" w14:textId="77777777" w:rsidR="00C3466B" w:rsidRDefault="00C3466B" w:rsidP="00EB7B51">
            <w:pPr>
              <w:spacing w:after="0" w:line="240" w:lineRule="auto"/>
              <w:jc w:val="center"/>
              <w:rPr>
                <w:rFonts w:cs="Arial"/>
                <w:sz w:val="20"/>
                <w:szCs w:val="20"/>
              </w:rPr>
            </w:pPr>
            <w:r>
              <w:rPr>
                <w:rFonts w:cs="Arial"/>
                <w:sz w:val="20"/>
                <w:szCs w:val="20"/>
              </w:rPr>
              <w:t>30</w:t>
            </w:r>
          </w:p>
        </w:tc>
        <w:tc>
          <w:tcPr>
            <w:tcW w:w="1325" w:type="dxa"/>
            <w:tcBorders>
              <w:top w:val="single" w:sz="4" w:space="0" w:color="auto"/>
              <w:left w:val="single" w:sz="4" w:space="0" w:color="auto"/>
              <w:bottom w:val="single" w:sz="4" w:space="0" w:color="auto"/>
              <w:right w:val="single" w:sz="4" w:space="0" w:color="auto"/>
            </w:tcBorders>
          </w:tcPr>
          <w:p w14:paraId="726AE874" w14:textId="77777777" w:rsidR="00C3466B" w:rsidRDefault="00C3466B" w:rsidP="00EB7B51">
            <w:pPr>
              <w:spacing w:after="0" w:line="240" w:lineRule="auto"/>
              <w:jc w:val="center"/>
              <w:rPr>
                <w:rFonts w:cs="Arial"/>
                <w:sz w:val="20"/>
                <w:szCs w:val="20"/>
              </w:rPr>
            </w:pPr>
            <w:r>
              <w:rPr>
                <w:rFonts w:cs="Arial"/>
                <w:sz w:val="20"/>
                <w:szCs w:val="20"/>
              </w:rPr>
              <w:t>5</w:t>
            </w:r>
          </w:p>
        </w:tc>
        <w:tc>
          <w:tcPr>
            <w:tcW w:w="1442" w:type="dxa"/>
            <w:tcBorders>
              <w:top w:val="single" w:sz="4" w:space="0" w:color="auto"/>
              <w:left w:val="single" w:sz="4" w:space="0" w:color="auto"/>
              <w:bottom w:val="single" w:sz="4" w:space="0" w:color="auto"/>
              <w:right w:val="single" w:sz="4" w:space="0" w:color="auto"/>
            </w:tcBorders>
          </w:tcPr>
          <w:p w14:paraId="0A648DCD" w14:textId="77777777" w:rsidR="00C3466B" w:rsidRDefault="00C3466B" w:rsidP="009415B7">
            <w:pPr>
              <w:spacing w:after="0" w:line="240" w:lineRule="auto"/>
              <w:rPr>
                <w:rFonts w:cs="Arial"/>
                <w:sz w:val="20"/>
                <w:szCs w:val="20"/>
              </w:rPr>
            </w:pPr>
            <w:r>
              <w:rPr>
                <w:rFonts w:cs="Arial"/>
                <w:sz w:val="20"/>
                <w:szCs w:val="20"/>
              </w:rPr>
              <w:t xml:space="preserve">     1&amp;2</w:t>
            </w:r>
          </w:p>
        </w:tc>
      </w:tr>
    </w:tbl>
    <w:p w14:paraId="01836B5F" w14:textId="77777777" w:rsidR="00C1210B" w:rsidRDefault="00C1210B" w:rsidP="004B732B">
      <w:pPr>
        <w:spacing w:after="0" w:line="240" w:lineRule="auto"/>
        <w:rPr>
          <w:rFonts w:cs="Arial"/>
          <w:sz w:val="20"/>
          <w:szCs w:val="20"/>
        </w:rPr>
      </w:pPr>
    </w:p>
    <w:p w14:paraId="29BAC5D9" w14:textId="77777777" w:rsidR="004B732B" w:rsidRPr="00096F47" w:rsidRDefault="004B732B" w:rsidP="004B732B">
      <w:pPr>
        <w:spacing w:after="0" w:line="240" w:lineRule="auto"/>
        <w:rPr>
          <w:rFonts w:cs="Arial"/>
          <w:sz w:val="20"/>
          <w:szCs w:val="20"/>
        </w:rPr>
      </w:pPr>
      <w:r w:rsidRPr="00096F47">
        <w:rPr>
          <w:rFonts w:cs="Arial"/>
          <w:sz w:val="20"/>
          <w:szCs w:val="20"/>
        </w:rPr>
        <w:t>Major field students must take CW500</w:t>
      </w:r>
      <w:r w:rsidR="00274C27">
        <w:rPr>
          <w:rFonts w:cs="Arial"/>
          <w:sz w:val="20"/>
          <w:szCs w:val="20"/>
        </w:rPr>
        <w:t>3</w:t>
      </w:r>
      <w:r w:rsidRPr="00096F47">
        <w:rPr>
          <w:rFonts w:cs="Arial"/>
          <w:sz w:val="20"/>
          <w:szCs w:val="20"/>
        </w:rPr>
        <w:t>, CW5002, DA5005</w:t>
      </w:r>
    </w:p>
    <w:p w14:paraId="7D44E15C" w14:textId="77777777" w:rsidR="004B732B" w:rsidRPr="00096F47" w:rsidRDefault="004B732B" w:rsidP="004B732B">
      <w:pPr>
        <w:spacing w:after="0" w:line="240" w:lineRule="auto"/>
        <w:rPr>
          <w:rFonts w:cs="Arial"/>
          <w:sz w:val="20"/>
          <w:szCs w:val="20"/>
        </w:rPr>
      </w:pPr>
      <w:r>
        <w:rPr>
          <w:rFonts w:cs="Arial"/>
          <w:sz w:val="20"/>
          <w:szCs w:val="20"/>
        </w:rPr>
        <w:t xml:space="preserve">Half field students must take </w:t>
      </w:r>
      <w:r w:rsidRPr="00096F47">
        <w:rPr>
          <w:rFonts w:cs="Arial"/>
          <w:sz w:val="20"/>
          <w:szCs w:val="20"/>
        </w:rPr>
        <w:t>CW500</w:t>
      </w:r>
      <w:r w:rsidR="00274C27">
        <w:rPr>
          <w:rFonts w:cs="Arial"/>
          <w:sz w:val="20"/>
          <w:szCs w:val="20"/>
        </w:rPr>
        <w:t>3</w:t>
      </w:r>
      <w:r w:rsidRPr="00096F47">
        <w:rPr>
          <w:rFonts w:cs="Arial"/>
          <w:sz w:val="20"/>
          <w:szCs w:val="20"/>
        </w:rPr>
        <w:t>and CW5002</w:t>
      </w:r>
    </w:p>
    <w:p w14:paraId="56866F5C" w14:textId="77777777" w:rsidR="004B732B" w:rsidRPr="00096F47" w:rsidRDefault="004B732B" w:rsidP="004B732B">
      <w:pPr>
        <w:spacing w:after="0" w:line="240" w:lineRule="auto"/>
        <w:rPr>
          <w:rFonts w:cs="Arial"/>
          <w:sz w:val="20"/>
          <w:szCs w:val="20"/>
        </w:rPr>
      </w:pPr>
      <w:r w:rsidRPr="00096F47">
        <w:rPr>
          <w:rFonts w:cs="Arial"/>
          <w:sz w:val="20"/>
          <w:szCs w:val="20"/>
        </w:rPr>
        <w:t xml:space="preserve">Minor field students must take </w:t>
      </w:r>
      <w:r>
        <w:rPr>
          <w:rFonts w:cs="Arial"/>
          <w:sz w:val="20"/>
          <w:szCs w:val="20"/>
        </w:rPr>
        <w:t xml:space="preserve">either </w:t>
      </w:r>
      <w:r w:rsidRPr="00096F47">
        <w:rPr>
          <w:rFonts w:cs="Arial"/>
          <w:sz w:val="20"/>
          <w:szCs w:val="20"/>
        </w:rPr>
        <w:t>CW500</w:t>
      </w:r>
      <w:r w:rsidR="00274C27">
        <w:rPr>
          <w:rFonts w:cs="Arial"/>
          <w:sz w:val="20"/>
          <w:szCs w:val="20"/>
        </w:rPr>
        <w:t>3</w:t>
      </w:r>
      <w:r>
        <w:rPr>
          <w:rFonts w:cs="Arial"/>
          <w:sz w:val="20"/>
          <w:szCs w:val="20"/>
        </w:rPr>
        <w:t xml:space="preserve"> or CW5002</w:t>
      </w:r>
    </w:p>
    <w:p w14:paraId="7E6AF210" w14:textId="77777777" w:rsidR="005B1266" w:rsidRDefault="005B1266" w:rsidP="005B1266">
      <w:pPr>
        <w:spacing w:after="0" w:line="240" w:lineRule="auto"/>
        <w:rPr>
          <w:rFonts w:cs="Arial"/>
        </w:rPr>
      </w:pPr>
    </w:p>
    <w:p w14:paraId="67D54140" w14:textId="77777777" w:rsidR="004B732B" w:rsidRPr="004B732B" w:rsidRDefault="004B732B" w:rsidP="004B732B">
      <w:pPr>
        <w:spacing w:after="0" w:line="240" w:lineRule="auto"/>
        <w:jc w:val="both"/>
        <w:rPr>
          <w:rFonts w:cs="Arial"/>
        </w:rPr>
      </w:pPr>
      <w:r w:rsidRPr="00F040DA">
        <w:rPr>
          <w:rFonts w:cs="Arial"/>
        </w:rPr>
        <w:t xml:space="preserve">This course permits progression from Level 5 to Level 6 with 90 credits at Level 5 or above, which could be drawn from either the Creative Writing modules or the modules from the relevant </w:t>
      </w:r>
      <w:r w:rsidR="00374019" w:rsidRPr="00F040DA">
        <w:rPr>
          <w:rFonts w:cs="Arial"/>
        </w:rPr>
        <w:t>major, half, minor fields</w:t>
      </w:r>
      <w:r w:rsidRPr="00F040DA">
        <w:rPr>
          <w:rFonts w:cs="Arial"/>
        </w:rPr>
        <w:t>. The outstanding 30 credits from Level 5 can be trailed into Level 6 and must be passed before consideration for an award or progression to Level</w:t>
      </w:r>
      <w:r w:rsidRPr="004B732B">
        <w:rPr>
          <w:rFonts w:cs="Arial"/>
        </w:rPr>
        <w:t xml:space="preserve"> 7 (if appropriate).</w:t>
      </w:r>
    </w:p>
    <w:p w14:paraId="7B3534C0" w14:textId="77777777" w:rsidR="004B732B" w:rsidRPr="004B732B" w:rsidRDefault="004B732B" w:rsidP="005B1266">
      <w:pPr>
        <w:spacing w:after="0" w:line="240" w:lineRule="auto"/>
        <w:rPr>
          <w:rFonts w:cs="Arial"/>
        </w:rPr>
      </w:pPr>
    </w:p>
    <w:p w14:paraId="4335974C" w14:textId="77777777" w:rsidR="004B732B" w:rsidRPr="004B732B" w:rsidRDefault="004B732B" w:rsidP="005B1266">
      <w:pPr>
        <w:spacing w:after="0" w:line="240" w:lineRule="auto"/>
        <w:rPr>
          <w:rFonts w:cs="Arial"/>
        </w:rPr>
      </w:pPr>
      <w:r w:rsidRPr="004B732B">
        <w:rPr>
          <w:rFonts w:cs="Arial"/>
        </w:rPr>
        <w:t>Students exiting the programme at this point who have successfully completed 240 credits are eligible for the award of Diploma of Higher Education.</w:t>
      </w:r>
    </w:p>
    <w:p w14:paraId="79FA07A9" w14:textId="77777777" w:rsidR="004B732B" w:rsidRDefault="004B732B" w:rsidP="005B1266">
      <w:pPr>
        <w:spacing w:after="0" w:line="240" w:lineRule="auto"/>
        <w:rPr>
          <w:rFonts w:cs="Arial"/>
        </w:rPr>
      </w:pPr>
    </w:p>
    <w:p w14:paraId="0804E26C" w14:textId="77777777" w:rsidR="00C1210B" w:rsidRDefault="00C1210B">
      <w:r>
        <w:br w:type="page"/>
      </w:r>
    </w:p>
    <w:tbl>
      <w:tblPr>
        <w:tblW w:w="9029" w:type="dxa"/>
        <w:tblBorders>
          <w:insideH w:val="single" w:sz="4" w:space="0" w:color="auto"/>
          <w:insideV w:val="single" w:sz="4" w:space="0" w:color="auto"/>
        </w:tblBorders>
        <w:tblLayout w:type="fixed"/>
        <w:tblLook w:val="04A0" w:firstRow="1" w:lastRow="0" w:firstColumn="1" w:lastColumn="0" w:noHBand="0" w:noVBand="1"/>
      </w:tblPr>
      <w:tblGrid>
        <w:gridCol w:w="3652"/>
        <w:gridCol w:w="1559"/>
        <w:gridCol w:w="1191"/>
        <w:gridCol w:w="1219"/>
        <w:gridCol w:w="1392"/>
        <w:gridCol w:w="16"/>
      </w:tblGrid>
      <w:tr w:rsidR="00C3466B" w:rsidRPr="00C3466B" w14:paraId="4332202B" w14:textId="77777777" w:rsidTr="00BB2A53">
        <w:trPr>
          <w:trHeight w:val="158"/>
        </w:trPr>
        <w:tc>
          <w:tcPr>
            <w:tcW w:w="9029" w:type="dxa"/>
            <w:gridSpan w:val="6"/>
            <w:tcBorders>
              <w:top w:val="single" w:sz="4" w:space="0" w:color="auto"/>
              <w:left w:val="single" w:sz="4" w:space="0" w:color="auto"/>
              <w:bottom w:val="single" w:sz="4" w:space="0" w:color="auto"/>
              <w:right w:val="single" w:sz="4" w:space="0" w:color="auto"/>
            </w:tcBorders>
            <w:shd w:val="clear" w:color="auto" w:fill="DEEAF6"/>
          </w:tcPr>
          <w:p w14:paraId="3E6EFECF" w14:textId="77777777" w:rsidR="00C3466B" w:rsidRDefault="00C3466B" w:rsidP="00C3466B">
            <w:pPr>
              <w:spacing w:after="0" w:line="240" w:lineRule="auto"/>
              <w:rPr>
                <w:rFonts w:cs="Arial"/>
                <w:b/>
                <w:sz w:val="20"/>
                <w:szCs w:val="20"/>
              </w:rPr>
            </w:pPr>
            <w:r>
              <w:rPr>
                <w:rFonts w:cs="Arial"/>
                <w:b/>
                <w:sz w:val="20"/>
                <w:szCs w:val="20"/>
              </w:rPr>
              <w:t xml:space="preserve">Level 6 </w:t>
            </w:r>
          </w:p>
        </w:tc>
      </w:tr>
      <w:tr w:rsidR="00C3466B" w:rsidRPr="00E965D4" w14:paraId="70A54E6C" w14:textId="77777777" w:rsidTr="004B732B">
        <w:trPr>
          <w:gridAfter w:val="1"/>
          <w:wAfter w:w="16" w:type="dxa"/>
          <w:trHeight w:val="158"/>
        </w:trPr>
        <w:tc>
          <w:tcPr>
            <w:tcW w:w="3652" w:type="dxa"/>
            <w:tcBorders>
              <w:top w:val="single" w:sz="4" w:space="0" w:color="auto"/>
              <w:left w:val="single" w:sz="4" w:space="0" w:color="auto"/>
              <w:bottom w:val="single" w:sz="4" w:space="0" w:color="auto"/>
              <w:right w:val="single" w:sz="4" w:space="0" w:color="auto"/>
            </w:tcBorders>
          </w:tcPr>
          <w:p w14:paraId="7508EAB5" w14:textId="77777777" w:rsidR="00C3466B" w:rsidRPr="00E965D4" w:rsidRDefault="00C3466B" w:rsidP="00EB7B51">
            <w:pPr>
              <w:spacing w:after="0" w:line="240" w:lineRule="auto"/>
              <w:rPr>
                <w:rFonts w:cs="Arial"/>
                <w:b/>
                <w:sz w:val="20"/>
                <w:szCs w:val="20"/>
              </w:rPr>
            </w:pPr>
            <w:r w:rsidRPr="00E965D4">
              <w:rPr>
                <w:rFonts w:cs="Arial"/>
                <w:b/>
                <w:sz w:val="20"/>
                <w:szCs w:val="20"/>
              </w:rPr>
              <w:t>Compulsory modules</w:t>
            </w:r>
          </w:p>
          <w:p w14:paraId="722120D4" w14:textId="77777777" w:rsidR="00C3466B" w:rsidRPr="00E965D4" w:rsidRDefault="00C3466B" w:rsidP="00EB7B51">
            <w:pPr>
              <w:spacing w:after="0" w:line="240" w:lineRule="auto"/>
              <w:rPr>
                <w:rFonts w:cs="Arial"/>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BF5679D" w14:textId="77777777" w:rsidR="00C3466B" w:rsidRPr="00E965D4" w:rsidRDefault="00C3466B" w:rsidP="00EB7B51">
            <w:pPr>
              <w:spacing w:after="0" w:line="240" w:lineRule="auto"/>
              <w:jc w:val="center"/>
              <w:rPr>
                <w:rFonts w:cs="Arial"/>
                <w:b/>
                <w:sz w:val="20"/>
                <w:szCs w:val="20"/>
              </w:rPr>
            </w:pPr>
            <w:r w:rsidRPr="00E965D4">
              <w:rPr>
                <w:rFonts w:cs="Arial"/>
                <w:b/>
                <w:sz w:val="20"/>
                <w:szCs w:val="20"/>
              </w:rPr>
              <w:t>Module code</w:t>
            </w:r>
          </w:p>
        </w:tc>
        <w:tc>
          <w:tcPr>
            <w:tcW w:w="1191" w:type="dxa"/>
            <w:tcBorders>
              <w:top w:val="single" w:sz="4" w:space="0" w:color="auto"/>
              <w:left w:val="single" w:sz="4" w:space="0" w:color="auto"/>
              <w:bottom w:val="single" w:sz="4" w:space="0" w:color="auto"/>
              <w:right w:val="single" w:sz="4" w:space="0" w:color="auto"/>
            </w:tcBorders>
          </w:tcPr>
          <w:p w14:paraId="1094E2F5" w14:textId="77777777" w:rsidR="00C3466B" w:rsidRPr="00E965D4" w:rsidRDefault="00C3466B" w:rsidP="00EB7B51">
            <w:pPr>
              <w:spacing w:after="0" w:line="240" w:lineRule="auto"/>
              <w:jc w:val="center"/>
              <w:rPr>
                <w:rFonts w:cs="Arial"/>
                <w:b/>
                <w:sz w:val="20"/>
                <w:szCs w:val="20"/>
              </w:rPr>
            </w:pPr>
            <w:r w:rsidRPr="00E965D4">
              <w:rPr>
                <w:rFonts w:cs="Arial"/>
                <w:b/>
                <w:sz w:val="20"/>
                <w:szCs w:val="20"/>
              </w:rPr>
              <w:t xml:space="preserve">Credit </w:t>
            </w:r>
          </w:p>
          <w:p w14:paraId="3AD37A4A" w14:textId="77777777" w:rsidR="00C3466B" w:rsidRPr="00E965D4" w:rsidRDefault="00C3466B" w:rsidP="00EB7B51">
            <w:pPr>
              <w:spacing w:after="0" w:line="240" w:lineRule="auto"/>
              <w:jc w:val="center"/>
              <w:rPr>
                <w:rFonts w:cs="Arial"/>
                <w:b/>
                <w:sz w:val="20"/>
                <w:szCs w:val="20"/>
              </w:rPr>
            </w:pPr>
            <w:r w:rsidRPr="00E965D4">
              <w:rPr>
                <w:rFonts w:cs="Arial"/>
                <w:b/>
                <w:sz w:val="20"/>
                <w:szCs w:val="20"/>
              </w:rPr>
              <w:t>Value</w:t>
            </w:r>
          </w:p>
        </w:tc>
        <w:tc>
          <w:tcPr>
            <w:tcW w:w="1219" w:type="dxa"/>
            <w:tcBorders>
              <w:top w:val="single" w:sz="4" w:space="0" w:color="auto"/>
              <w:left w:val="single" w:sz="4" w:space="0" w:color="auto"/>
              <w:bottom w:val="single" w:sz="4" w:space="0" w:color="auto"/>
              <w:right w:val="single" w:sz="4" w:space="0" w:color="auto"/>
            </w:tcBorders>
          </w:tcPr>
          <w:p w14:paraId="5E0745F1" w14:textId="77777777" w:rsidR="00C3466B" w:rsidRPr="00E965D4" w:rsidRDefault="00C3466B" w:rsidP="00EB7B51">
            <w:pPr>
              <w:spacing w:after="0" w:line="240" w:lineRule="auto"/>
              <w:jc w:val="center"/>
              <w:rPr>
                <w:rFonts w:cs="Arial"/>
                <w:b/>
                <w:sz w:val="20"/>
                <w:szCs w:val="20"/>
              </w:rPr>
            </w:pPr>
            <w:r>
              <w:rPr>
                <w:rFonts w:cs="Arial"/>
                <w:b/>
                <w:sz w:val="20"/>
                <w:szCs w:val="20"/>
              </w:rPr>
              <w:t xml:space="preserve">Level </w:t>
            </w:r>
          </w:p>
        </w:tc>
        <w:tc>
          <w:tcPr>
            <w:tcW w:w="1392" w:type="dxa"/>
            <w:tcBorders>
              <w:top w:val="single" w:sz="4" w:space="0" w:color="auto"/>
              <w:left w:val="single" w:sz="4" w:space="0" w:color="auto"/>
              <w:bottom w:val="single" w:sz="4" w:space="0" w:color="auto"/>
              <w:right w:val="single" w:sz="4" w:space="0" w:color="auto"/>
            </w:tcBorders>
          </w:tcPr>
          <w:p w14:paraId="58131F51" w14:textId="77777777" w:rsidR="00C3466B" w:rsidRPr="00E965D4" w:rsidRDefault="00C3466B" w:rsidP="007C70E4">
            <w:pPr>
              <w:spacing w:after="0" w:line="240" w:lineRule="auto"/>
              <w:jc w:val="center"/>
              <w:rPr>
                <w:rFonts w:cs="Arial"/>
                <w:b/>
                <w:sz w:val="20"/>
                <w:szCs w:val="20"/>
              </w:rPr>
            </w:pPr>
            <w:r>
              <w:rPr>
                <w:rFonts w:cs="Arial"/>
                <w:b/>
                <w:sz w:val="20"/>
                <w:szCs w:val="20"/>
              </w:rPr>
              <w:t>Teaching Block</w:t>
            </w:r>
          </w:p>
        </w:tc>
      </w:tr>
      <w:tr w:rsidR="004B732B" w:rsidRPr="00E72D56" w14:paraId="78BE63AC" w14:textId="77777777" w:rsidTr="004B732B">
        <w:trPr>
          <w:gridAfter w:val="1"/>
          <w:wAfter w:w="16" w:type="dxa"/>
          <w:trHeight w:val="241"/>
        </w:trPr>
        <w:tc>
          <w:tcPr>
            <w:tcW w:w="9013" w:type="dxa"/>
            <w:gridSpan w:val="5"/>
            <w:tcBorders>
              <w:top w:val="single" w:sz="4" w:space="0" w:color="auto"/>
              <w:left w:val="single" w:sz="4" w:space="0" w:color="auto"/>
              <w:bottom w:val="single" w:sz="4" w:space="0" w:color="auto"/>
              <w:right w:val="single" w:sz="4" w:space="0" w:color="auto"/>
            </w:tcBorders>
            <w:shd w:val="clear" w:color="auto" w:fill="DBE5F1"/>
          </w:tcPr>
          <w:p w14:paraId="10BE89F0" w14:textId="77777777" w:rsidR="004B732B" w:rsidRPr="00E72D56" w:rsidRDefault="004B732B" w:rsidP="004B732B">
            <w:pPr>
              <w:spacing w:after="0" w:line="240" w:lineRule="auto"/>
              <w:rPr>
                <w:rFonts w:cs="Arial"/>
                <w:b/>
                <w:sz w:val="20"/>
                <w:szCs w:val="20"/>
              </w:rPr>
            </w:pPr>
            <w:r w:rsidRPr="00E72D56">
              <w:rPr>
                <w:rFonts w:cs="Arial"/>
                <w:b/>
                <w:sz w:val="20"/>
                <w:szCs w:val="20"/>
              </w:rPr>
              <w:t>Option modules</w:t>
            </w:r>
          </w:p>
        </w:tc>
      </w:tr>
      <w:tr w:rsidR="00C3466B" w:rsidRPr="00783E8E" w14:paraId="294E79A8" w14:textId="77777777" w:rsidTr="004B732B">
        <w:trPr>
          <w:gridAfter w:val="1"/>
          <w:wAfter w:w="16" w:type="dxa"/>
          <w:trHeight w:val="158"/>
        </w:trPr>
        <w:tc>
          <w:tcPr>
            <w:tcW w:w="3652" w:type="dxa"/>
            <w:tcBorders>
              <w:top w:val="single" w:sz="4" w:space="0" w:color="auto"/>
              <w:left w:val="single" w:sz="4" w:space="0" w:color="auto"/>
              <w:bottom w:val="single" w:sz="4" w:space="0" w:color="auto"/>
              <w:right w:val="single" w:sz="4" w:space="0" w:color="auto"/>
            </w:tcBorders>
          </w:tcPr>
          <w:p w14:paraId="3B02B31F" w14:textId="77777777" w:rsidR="00C3466B" w:rsidRPr="00981F7D" w:rsidRDefault="00C3466B" w:rsidP="000B3169">
            <w:pPr>
              <w:spacing w:after="0" w:line="240" w:lineRule="auto"/>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19E8CFE" w14:textId="77777777" w:rsidR="00C3466B" w:rsidRPr="00981F7D" w:rsidRDefault="00C3466B" w:rsidP="000B3169">
            <w:pPr>
              <w:spacing w:after="0" w:line="240" w:lineRule="auto"/>
              <w:jc w:val="center"/>
              <w:rPr>
                <w:rFonts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14:paraId="6A93D938" w14:textId="77777777" w:rsidR="00C3466B" w:rsidRPr="00981F7D" w:rsidRDefault="00C3466B" w:rsidP="000B3169">
            <w:pPr>
              <w:spacing w:after="0" w:line="240" w:lineRule="auto"/>
              <w:jc w:val="center"/>
              <w:rPr>
                <w:rFonts w:cs="Arial"/>
                <w:sz w:val="20"/>
                <w:szCs w:val="20"/>
              </w:rPr>
            </w:pPr>
          </w:p>
        </w:tc>
        <w:tc>
          <w:tcPr>
            <w:tcW w:w="1219" w:type="dxa"/>
            <w:tcBorders>
              <w:top w:val="single" w:sz="4" w:space="0" w:color="auto"/>
              <w:left w:val="single" w:sz="4" w:space="0" w:color="auto"/>
              <w:bottom w:val="single" w:sz="4" w:space="0" w:color="auto"/>
              <w:right w:val="single" w:sz="4" w:space="0" w:color="auto"/>
            </w:tcBorders>
          </w:tcPr>
          <w:p w14:paraId="45011761" w14:textId="77777777" w:rsidR="00C3466B" w:rsidRPr="00981F7D" w:rsidRDefault="00C3466B" w:rsidP="000B3169">
            <w:pPr>
              <w:spacing w:after="0" w:line="240" w:lineRule="auto"/>
              <w:jc w:val="center"/>
              <w:rPr>
                <w:rFonts w:cs="Arial"/>
                <w:sz w:val="20"/>
                <w:szCs w:val="20"/>
              </w:rPr>
            </w:pPr>
          </w:p>
        </w:tc>
        <w:tc>
          <w:tcPr>
            <w:tcW w:w="1392" w:type="dxa"/>
            <w:tcBorders>
              <w:top w:val="single" w:sz="4" w:space="0" w:color="auto"/>
              <w:left w:val="single" w:sz="4" w:space="0" w:color="auto"/>
              <w:bottom w:val="single" w:sz="4" w:space="0" w:color="auto"/>
              <w:right w:val="single" w:sz="4" w:space="0" w:color="auto"/>
            </w:tcBorders>
          </w:tcPr>
          <w:p w14:paraId="55EABC81" w14:textId="77777777" w:rsidR="00C3466B" w:rsidRPr="00981F7D" w:rsidRDefault="00C3466B" w:rsidP="007C70E4">
            <w:pPr>
              <w:spacing w:after="0" w:line="240" w:lineRule="auto"/>
              <w:jc w:val="center"/>
              <w:rPr>
                <w:rFonts w:cs="Arial"/>
                <w:sz w:val="20"/>
                <w:szCs w:val="20"/>
              </w:rPr>
            </w:pPr>
          </w:p>
        </w:tc>
      </w:tr>
      <w:tr w:rsidR="00C3466B" w:rsidRPr="00783E8E" w14:paraId="6C90C1A9" w14:textId="77777777" w:rsidTr="004B732B">
        <w:trPr>
          <w:gridAfter w:val="1"/>
          <w:wAfter w:w="16" w:type="dxa"/>
          <w:trHeight w:val="158"/>
        </w:trPr>
        <w:tc>
          <w:tcPr>
            <w:tcW w:w="3652" w:type="dxa"/>
            <w:tcBorders>
              <w:top w:val="single" w:sz="4" w:space="0" w:color="auto"/>
              <w:left w:val="single" w:sz="4" w:space="0" w:color="auto"/>
              <w:bottom w:val="single" w:sz="4" w:space="0" w:color="auto"/>
              <w:right w:val="single" w:sz="4" w:space="0" w:color="auto"/>
            </w:tcBorders>
          </w:tcPr>
          <w:p w14:paraId="429DDEE0" w14:textId="77777777" w:rsidR="00C3466B" w:rsidRPr="00981F7D" w:rsidRDefault="00C3466B" w:rsidP="002852E4">
            <w:pPr>
              <w:spacing w:after="0" w:line="240" w:lineRule="auto"/>
              <w:rPr>
                <w:rFonts w:cs="Arial"/>
                <w:sz w:val="20"/>
                <w:szCs w:val="20"/>
              </w:rPr>
            </w:pPr>
            <w:r w:rsidRPr="00981F7D">
              <w:rPr>
                <w:rFonts w:cs="Arial"/>
                <w:sz w:val="20"/>
                <w:szCs w:val="20"/>
              </w:rPr>
              <w:t>Creative Writing Dissertation Project</w:t>
            </w:r>
          </w:p>
        </w:tc>
        <w:tc>
          <w:tcPr>
            <w:tcW w:w="1559" w:type="dxa"/>
            <w:tcBorders>
              <w:top w:val="single" w:sz="4" w:space="0" w:color="auto"/>
              <w:left w:val="single" w:sz="4" w:space="0" w:color="auto"/>
              <w:bottom w:val="single" w:sz="4" w:space="0" w:color="auto"/>
              <w:right w:val="single" w:sz="4" w:space="0" w:color="auto"/>
            </w:tcBorders>
          </w:tcPr>
          <w:p w14:paraId="3D7BFDBC" w14:textId="77777777" w:rsidR="00C3466B" w:rsidRPr="00981F7D" w:rsidRDefault="00C3466B" w:rsidP="000B3169">
            <w:pPr>
              <w:spacing w:after="0" w:line="240" w:lineRule="auto"/>
              <w:jc w:val="center"/>
              <w:rPr>
                <w:rFonts w:cs="Arial"/>
                <w:sz w:val="20"/>
                <w:szCs w:val="20"/>
              </w:rPr>
            </w:pPr>
            <w:r w:rsidRPr="00981F7D">
              <w:rPr>
                <w:rFonts w:cs="Arial"/>
                <w:sz w:val="20"/>
                <w:szCs w:val="20"/>
              </w:rPr>
              <w:t>CW6003</w:t>
            </w:r>
          </w:p>
        </w:tc>
        <w:tc>
          <w:tcPr>
            <w:tcW w:w="1191" w:type="dxa"/>
            <w:tcBorders>
              <w:top w:val="single" w:sz="4" w:space="0" w:color="auto"/>
              <w:left w:val="single" w:sz="4" w:space="0" w:color="auto"/>
              <w:bottom w:val="single" w:sz="4" w:space="0" w:color="auto"/>
              <w:right w:val="single" w:sz="4" w:space="0" w:color="auto"/>
            </w:tcBorders>
          </w:tcPr>
          <w:p w14:paraId="58C1DE47" w14:textId="77777777" w:rsidR="00C3466B" w:rsidRPr="00981F7D" w:rsidRDefault="00C3466B" w:rsidP="000B3169">
            <w:pPr>
              <w:spacing w:after="0" w:line="240" w:lineRule="auto"/>
              <w:jc w:val="center"/>
              <w:rPr>
                <w:rFonts w:cs="Arial"/>
                <w:sz w:val="20"/>
                <w:szCs w:val="20"/>
              </w:rPr>
            </w:pPr>
            <w:r w:rsidRPr="00981F7D">
              <w:rPr>
                <w:rFonts w:cs="Arial"/>
                <w:sz w:val="20"/>
                <w:szCs w:val="20"/>
              </w:rPr>
              <w:t>30</w:t>
            </w:r>
          </w:p>
        </w:tc>
        <w:tc>
          <w:tcPr>
            <w:tcW w:w="1219" w:type="dxa"/>
            <w:tcBorders>
              <w:top w:val="single" w:sz="4" w:space="0" w:color="auto"/>
              <w:left w:val="single" w:sz="4" w:space="0" w:color="auto"/>
              <w:bottom w:val="single" w:sz="4" w:space="0" w:color="auto"/>
              <w:right w:val="single" w:sz="4" w:space="0" w:color="auto"/>
            </w:tcBorders>
          </w:tcPr>
          <w:p w14:paraId="2079207D" w14:textId="77777777" w:rsidR="00C3466B" w:rsidRPr="00981F7D" w:rsidRDefault="00C3466B" w:rsidP="000B3169">
            <w:pPr>
              <w:spacing w:after="0" w:line="240" w:lineRule="auto"/>
              <w:jc w:val="center"/>
              <w:rPr>
                <w:rFonts w:cs="Arial"/>
                <w:sz w:val="20"/>
                <w:szCs w:val="20"/>
              </w:rPr>
            </w:pPr>
            <w:r w:rsidRPr="00981F7D">
              <w:rPr>
                <w:rFonts w:cs="Arial"/>
                <w:sz w:val="20"/>
                <w:szCs w:val="20"/>
              </w:rPr>
              <w:t>6</w:t>
            </w:r>
          </w:p>
        </w:tc>
        <w:tc>
          <w:tcPr>
            <w:tcW w:w="1392" w:type="dxa"/>
            <w:tcBorders>
              <w:top w:val="single" w:sz="4" w:space="0" w:color="auto"/>
              <w:left w:val="single" w:sz="4" w:space="0" w:color="auto"/>
              <w:bottom w:val="single" w:sz="4" w:space="0" w:color="auto"/>
              <w:right w:val="single" w:sz="4" w:space="0" w:color="auto"/>
            </w:tcBorders>
          </w:tcPr>
          <w:p w14:paraId="61E014F4" w14:textId="77777777" w:rsidR="00C3466B" w:rsidRPr="00981F7D" w:rsidRDefault="00C3466B" w:rsidP="007C70E4">
            <w:pPr>
              <w:spacing w:after="0" w:line="240" w:lineRule="auto"/>
              <w:jc w:val="center"/>
              <w:rPr>
                <w:rFonts w:cs="Arial"/>
                <w:sz w:val="20"/>
                <w:szCs w:val="20"/>
              </w:rPr>
            </w:pPr>
            <w:r w:rsidRPr="00981F7D">
              <w:rPr>
                <w:rFonts w:cs="Arial"/>
                <w:sz w:val="20"/>
                <w:szCs w:val="20"/>
              </w:rPr>
              <w:t>1 &amp; 2</w:t>
            </w:r>
          </w:p>
        </w:tc>
      </w:tr>
      <w:tr w:rsidR="00C3466B" w:rsidRPr="00E965D4" w14:paraId="1FA0D88A" w14:textId="77777777" w:rsidTr="004B732B">
        <w:trPr>
          <w:gridAfter w:val="1"/>
          <w:wAfter w:w="16" w:type="dxa"/>
          <w:trHeight w:val="320"/>
        </w:trPr>
        <w:tc>
          <w:tcPr>
            <w:tcW w:w="3652" w:type="dxa"/>
            <w:tcBorders>
              <w:top w:val="single" w:sz="4" w:space="0" w:color="auto"/>
              <w:left w:val="single" w:sz="4" w:space="0" w:color="auto"/>
              <w:bottom w:val="single" w:sz="4" w:space="0" w:color="auto"/>
              <w:right w:val="single" w:sz="4" w:space="0" w:color="auto"/>
            </w:tcBorders>
          </w:tcPr>
          <w:p w14:paraId="08625540" w14:textId="77777777" w:rsidR="00C3466B" w:rsidRPr="00981F7D" w:rsidRDefault="00C3466B" w:rsidP="00EB080B">
            <w:pPr>
              <w:spacing w:after="0" w:line="240" w:lineRule="auto"/>
              <w:rPr>
                <w:rFonts w:cs="Arial"/>
                <w:sz w:val="20"/>
                <w:szCs w:val="20"/>
              </w:rPr>
            </w:pPr>
            <w:r>
              <w:rPr>
                <w:rFonts w:cs="Arial"/>
                <w:sz w:val="20"/>
                <w:szCs w:val="20"/>
              </w:rPr>
              <w:t xml:space="preserve">Creative Writing Special Study: </w:t>
            </w:r>
            <w:r>
              <w:rPr>
                <w:sz w:val="20"/>
                <w:szCs w:val="20"/>
              </w:rPr>
              <w:t>Narrative Techniques in Popular Fiction</w:t>
            </w:r>
            <w:r w:rsidDel="00EB080B">
              <w:rPr>
                <w:sz w:val="20"/>
                <w:szCs w:val="20"/>
              </w:rPr>
              <w:t xml:space="preserve"> </w:t>
            </w:r>
          </w:p>
        </w:tc>
        <w:tc>
          <w:tcPr>
            <w:tcW w:w="1559" w:type="dxa"/>
            <w:tcBorders>
              <w:top w:val="nil"/>
              <w:left w:val="single" w:sz="4" w:space="0" w:color="auto"/>
              <w:bottom w:val="single" w:sz="4" w:space="0" w:color="auto"/>
              <w:right w:val="single" w:sz="4" w:space="0" w:color="auto"/>
            </w:tcBorders>
          </w:tcPr>
          <w:p w14:paraId="3F6D3E9C" w14:textId="77777777" w:rsidR="00C3466B" w:rsidRPr="00981F7D" w:rsidRDefault="00C3466B" w:rsidP="000B3169">
            <w:pPr>
              <w:spacing w:after="0" w:line="240" w:lineRule="auto"/>
              <w:jc w:val="center"/>
              <w:rPr>
                <w:rFonts w:cs="Arial"/>
                <w:sz w:val="20"/>
                <w:szCs w:val="20"/>
              </w:rPr>
            </w:pPr>
            <w:r w:rsidRPr="00981F7D">
              <w:rPr>
                <w:rFonts w:cs="Arial"/>
                <w:sz w:val="20"/>
                <w:szCs w:val="20"/>
              </w:rPr>
              <w:t>CW6004</w:t>
            </w:r>
          </w:p>
        </w:tc>
        <w:tc>
          <w:tcPr>
            <w:tcW w:w="1191" w:type="dxa"/>
            <w:tcBorders>
              <w:top w:val="nil"/>
              <w:left w:val="single" w:sz="4" w:space="0" w:color="auto"/>
              <w:bottom w:val="single" w:sz="4" w:space="0" w:color="auto"/>
              <w:right w:val="single" w:sz="4" w:space="0" w:color="auto"/>
            </w:tcBorders>
          </w:tcPr>
          <w:p w14:paraId="5D07AFA7" w14:textId="77777777" w:rsidR="00C3466B" w:rsidRPr="00981F7D" w:rsidRDefault="00C3466B" w:rsidP="000B3169">
            <w:pPr>
              <w:spacing w:after="0" w:line="240" w:lineRule="auto"/>
              <w:jc w:val="center"/>
              <w:rPr>
                <w:rFonts w:cs="Arial"/>
                <w:sz w:val="20"/>
                <w:szCs w:val="20"/>
              </w:rPr>
            </w:pPr>
            <w:r w:rsidRPr="00981F7D">
              <w:rPr>
                <w:rFonts w:cs="Arial"/>
                <w:sz w:val="20"/>
                <w:szCs w:val="20"/>
              </w:rPr>
              <w:t>30</w:t>
            </w:r>
          </w:p>
        </w:tc>
        <w:tc>
          <w:tcPr>
            <w:tcW w:w="1219" w:type="dxa"/>
            <w:tcBorders>
              <w:top w:val="nil"/>
              <w:left w:val="single" w:sz="4" w:space="0" w:color="auto"/>
              <w:bottom w:val="single" w:sz="4" w:space="0" w:color="auto"/>
              <w:right w:val="single" w:sz="4" w:space="0" w:color="auto"/>
            </w:tcBorders>
          </w:tcPr>
          <w:p w14:paraId="0AEA705D" w14:textId="77777777" w:rsidR="00C3466B" w:rsidRPr="00981F7D" w:rsidRDefault="00C3466B" w:rsidP="000B3169">
            <w:pPr>
              <w:spacing w:after="0" w:line="240" w:lineRule="auto"/>
              <w:jc w:val="center"/>
              <w:rPr>
                <w:rFonts w:cs="Arial"/>
                <w:sz w:val="20"/>
                <w:szCs w:val="20"/>
              </w:rPr>
            </w:pPr>
            <w:r w:rsidRPr="00981F7D">
              <w:rPr>
                <w:rFonts w:cs="Arial"/>
                <w:sz w:val="20"/>
                <w:szCs w:val="20"/>
              </w:rPr>
              <w:t>6</w:t>
            </w:r>
          </w:p>
        </w:tc>
        <w:tc>
          <w:tcPr>
            <w:tcW w:w="1392" w:type="dxa"/>
            <w:tcBorders>
              <w:top w:val="nil"/>
              <w:left w:val="single" w:sz="4" w:space="0" w:color="auto"/>
              <w:bottom w:val="single" w:sz="4" w:space="0" w:color="auto"/>
              <w:right w:val="single" w:sz="4" w:space="0" w:color="auto"/>
            </w:tcBorders>
          </w:tcPr>
          <w:p w14:paraId="5EE55954" w14:textId="77777777" w:rsidR="00C3466B" w:rsidRDefault="00C3466B" w:rsidP="007C70E4">
            <w:pPr>
              <w:spacing w:after="0" w:line="240" w:lineRule="auto"/>
              <w:jc w:val="center"/>
              <w:rPr>
                <w:rFonts w:cs="Arial"/>
                <w:sz w:val="20"/>
                <w:szCs w:val="20"/>
              </w:rPr>
            </w:pPr>
            <w:r w:rsidRPr="00981F7D">
              <w:rPr>
                <w:rFonts w:cs="Arial"/>
                <w:sz w:val="20"/>
                <w:szCs w:val="20"/>
              </w:rPr>
              <w:t>1&amp;2</w:t>
            </w:r>
          </w:p>
        </w:tc>
      </w:tr>
      <w:tr w:rsidR="00C3466B" w:rsidRPr="00E965D4" w14:paraId="0733B5E1" w14:textId="77777777" w:rsidTr="004B732B">
        <w:trPr>
          <w:gridAfter w:val="1"/>
          <w:wAfter w:w="16" w:type="dxa"/>
        </w:trPr>
        <w:tc>
          <w:tcPr>
            <w:tcW w:w="3652" w:type="dxa"/>
            <w:tcBorders>
              <w:top w:val="single" w:sz="4" w:space="0" w:color="auto"/>
              <w:left w:val="single" w:sz="4" w:space="0" w:color="auto"/>
              <w:bottom w:val="single" w:sz="4" w:space="0" w:color="auto"/>
              <w:right w:val="single" w:sz="4" w:space="0" w:color="auto"/>
            </w:tcBorders>
          </w:tcPr>
          <w:p w14:paraId="789FE49F" w14:textId="77777777" w:rsidR="00C3466B" w:rsidRDefault="00C3466B" w:rsidP="00EB080B">
            <w:pPr>
              <w:spacing w:after="0" w:line="240" w:lineRule="auto"/>
              <w:rPr>
                <w:rFonts w:cs="Arial"/>
                <w:sz w:val="20"/>
                <w:szCs w:val="20"/>
              </w:rPr>
            </w:pPr>
            <w:r>
              <w:rPr>
                <w:rFonts w:cs="Arial"/>
                <w:sz w:val="20"/>
                <w:szCs w:val="20"/>
              </w:rPr>
              <w:t xml:space="preserve">Creative Writing </w:t>
            </w:r>
            <w:r>
              <w:rPr>
                <w:sz w:val="20"/>
                <w:szCs w:val="20"/>
              </w:rPr>
              <w:t xml:space="preserve">Special Study: Get a Life: Forms of (Auto)biography </w:t>
            </w:r>
          </w:p>
        </w:tc>
        <w:tc>
          <w:tcPr>
            <w:tcW w:w="1559" w:type="dxa"/>
            <w:tcBorders>
              <w:top w:val="single" w:sz="4" w:space="0" w:color="auto"/>
              <w:left w:val="single" w:sz="4" w:space="0" w:color="auto"/>
              <w:bottom w:val="single" w:sz="4" w:space="0" w:color="auto"/>
              <w:right w:val="single" w:sz="4" w:space="0" w:color="auto"/>
            </w:tcBorders>
          </w:tcPr>
          <w:p w14:paraId="29129456" w14:textId="77777777" w:rsidR="00C3466B" w:rsidRPr="00981F7D" w:rsidRDefault="00C3466B" w:rsidP="000B3169">
            <w:pPr>
              <w:spacing w:after="0" w:line="240" w:lineRule="auto"/>
              <w:jc w:val="center"/>
              <w:rPr>
                <w:rFonts w:cs="Arial"/>
                <w:sz w:val="20"/>
                <w:szCs w:val="20"/>
              </w:rPr>
            </w:pPr>
            <w:r w:rsidRPr="00981F7D">
              <w:rPr>
                <w:rFonts w:cs="Arial"/>
                <w:sz w:val="20"/>
                <w:szCs w:val="20"/>
              </w:rPr>
              <w:t>CW600</w:t>
            </w:r>
            <w:r>
              <w:rPr>
                <w:rFonts w:cs="Arial"/>
                <w:sz w:val="20"/>
                <w:szCs w:val="20"/>
              </w:rPr>
              <w:t>5</w:t>
            </w:r>
          </w:p>
        </w:tc>
        <w:tc>
          <w:tcPr>
            <w:tcW w:w="1191" w:type="dxa"/>
            <w:tcBorders>
              <w:top w:val="single" w:sz="4" w:space="0" w:color="auto"/>
              <w:left w:val="single" w:sz="4" w:space="0" w:color="auto"/>
              <w:bottom w:val="single" w:sz="4" w:space="0" w:color="auto"/>
              <w:right w:val="single" w:sz="4" w:space="0" w:color="auto"/>
            </w:tcBorders>
          </w:tcPr>
          <w:p w14:paraId="48D1625C" w14:textId="77777777" w:rsidR="00C3466B" w:rsidRPr="00981F7D" w:rsidRDefault="00C3466B" w:rsidP="000B3169">
            <w:pPr>
              <w:spacing w:after="0" w:line="240" w:lineRule="auto"/>
              <w:jc w:val="center"/>
              <w:rPr>
                <w:rFonts w:cs="Arial"/>
                <w:sz w:val="20"/>
                <w:szCs w:val="20"/>
              </w:rPr>
            </w:pPr>
            <w:r w:rsidRPr="00981F7D">
              <w:rPr>
                <w:rFonts w:cs="Arial"/>
                <w:sz w:val="20"/>
                <w:szCs w:val="20"/>
              </w:rPr>
              <w:t>30</w:t>
            </w:r>
          </w:p>
        </w:tc>
        <w:tc>
          <w:tcPr>
            <w:tcW w:w="1219" w:type="dxa"/>
            <w:tcBorders>
              <w:top w:val="single" w:sz="4" w:space="0" w:color="auto"/>
              <w:left w:val="single" w:sz="4" w:space="0" w:color="auto"/>
              <w:bottom w:val="single" w:sz="4" w:space="0" w:color="auto"/>
              <w:right w:val="single" w:sz="4" w:space="0" w:color="auto"/>
            </w:tcBorders>
          </w:tcPr>
          <w:p w14:paraId="23B74954" w14:textId="77777777" w:rsidR="00C3466B" w:rsidRPr="00981F7D" w:rsidRDefault="00C3466B" w:rsidP="000B3169">
            <w:pPr>
              <w:spacing w:after="0" w:line="240" w:lineRule="auto"/>
              <w:jc w:val="center"/>
              <w:rPr>
                <w:rFonts w:cs="Arial"/>
                <w:sz w:val="20"/>
                <w:szCs w:val="20"/>
              </w:rPr>
            </w:pPr>
            <w:r w:rsidRPr="00981F7D">
              <w:rPr>
                <w:rFonts w:cs="Arial"/>
                <w:sz w:val="20"/>
                <w:szCs w:val="20"/>
              </w:rPr>
              <w:t>6</w:t>
            </w:r>
          </w:p>
        </w:tc>
        <w:tc>
          <w:tcPr>
            <w:tcW w:w="1392" w:type="dxa"/>
            <w:tcBorders>
              <w:top w:val="single" w:sz="4" w:space="0" w:color="auto"/>
              <w:left w:val="single" w:sz="4" w:space="0" w:color="auto"/>
              <w:bottom w:val="single" w:sz="4" w:space="0" w:color="auto"/>
              <w:right w:val="single" w:sz="4" w:space="0" w:color="auto"/>
            </w:tcBorders>
          </w:tcPr>
          <w:p w14:paraId="4984D031" w14:textId="77777777" w:rsidR="00C3466B" w:rsidRPr="00981F7D" w:rsidRDefault="00C3466B" w:rsidP="007C70E4">
            <w:pPr>
              <w:spacing w:after="0" w:line="240" w:lineRule="auto"/>
              <w:jc w:val="center"/>
              <w:rPr>
                <w:rFonts w:cs="Arial"/>
                <w:sz w:val="20"/>
                <w:szCs w:val="20"/>
              </w:rPr>
            </w:pPr>
            <w:r w:rsidRPr="00981F7D">
              <w:rPr>
                <w:rFonts w:cs="Arial"/>
                <w:sz w:val="20"/>
                <w:szCs w:val="20"/>
              </w:rPr>
              <w:t>&amp;2</w:t>
            </w:r>
          </w:p>
        </w:tc>
      </w:tr>
      <w:tr w:rsidR="00C3466B" w:rsidRPr="00E965D4" w14:paraId="3BB05903" w14:textId="77777777" w:rsidTr="004B732B">
        <w:trPr>
          <w:gridAfter w:val="1"/>
          <w:wAfter w:w="16" w:type="dxa"/>
          <w:trHeight w:val="20"/>
        </w:trPr>
        <w:tc>
          <w:tcPr>
            <w:tcW w:w="3652" w:type="dxa"/>
            <w:tcBorders>
              <w:top w:val="single" w:sz="4" w:space="0" w:color="auto"/>
              <w:left w:val="single" w:sz="4" w:space="0" w:color="auto"/>
              <w:bottom w:val="single" w:sz="4" w:space="0" w:color="auto"/>
              <w:right w:val="single" w:sz="4" w:space="0" w:color="auto"/>
            </w:tcBorders>
          </w:tcPr>
          <w:p w14:paraId="65D5368D" w14:textId="77777777" w:rsidR="00C3466B" w:rsidRDefault="00C3466B" w:rsidP="00EB080B">
            <w:pPr>
              <w:spacing w:after="0" w:line="240" w:lineRule="auto"/>
              <w:rPr>
                <w:rFonts w:cs="Arial"/>
                <w:sz w:val="20"/>
                <w:szCs w:val="20"/>
              </w:rPr>
            </w:pPr>
            <w:r>
              <w:rPr>
                <w:rFonts w:cs="Arial"/>
                <w:sz w:val="20"/>
                <w:szCs w:val="20"/>
              </w:rPr>
              <w:t xml:space="preserve">Creative Writing </w:t>
            </w:r>
            <w:r>
              <w:rPr>
                <w:sz w:val="20"/>
                <w:szCs w:val="20"/>
              </w:rPr>
              <w:t>Special Study: Scriptwriting</w:t>
            </w:r>
          </w:p>
        </w:tc>
        <w:tc>
          <w:tcPr>
            <w:tcW w:w="1559" w:type="dxa"/>
            <w:tcBorders>
              <w:top w:val="single" w:sz="4" w:space="0" w:color="auto"/>
              <w:left w:val="single" w:sz="4" w:space="0" w:color="auto"/>
              <w:bottom w:val="single" w:sz="4" w:space="0" w:color="auto"/>
              <w:right w:val="single" w:sz="4" w:space="0" w:color="auto"/>
            </w:tcBorders>
          </w:tcPr>
          <w:p w14:paraId="3F9AB9CE" w14:textId="77777777" w:rsidR="00C3466B" w:rsidRPr="00981F7D" w:rsidRDefault="00C3466B" w:rsidP="000B3169">
            <w:pPr>
              <w:spacing w:after="0" w:line="240" w:lineRule="auto"/>
              <w:jc w:val="center"/>
              <w:rPr>
                <w:rFonts w:cs="Arial"/>
                <w:sz w:val="20"/>
                <w:szCs w:val="20"/>
              </w:rPr>
            </w:pPr>
            <w:r w:rsidRPr="00981F7D">
              <w:rPr>
                <w:rFonts w:cs="Arial"/>
                <w:sz w:val="20"/>
                <w:szCs w:val="20"/>
              </w:rPr>
              <w:t>CW600</w:t>
            </w:r>
            <w:r>
              <w:rPr>
                <w:rFonts w:cs="Arial"/>
                <w:sz w:val="20"/>
                <w:szCs w:val="20"/>
              </w:rPr>
              <w:t>6</w:t>
            </w:r>
          </w:p>
        </w:tc>
        <w:tc>
          <w:tcPr>
            <w:tcW w:w="1191" w:type="dxa"/>
            <w:tcBorders>
              <w:top w:val="single" w:sz="4" w:space="0" w:color="auto"/>
              <w:left w:val="single" w:sz="4" w:space="0" w:color="auto"/>
              <w:bottom w:val="single" w:sz="4" w:space="0" w:color="auto"/>
              <w:right w:val="single" w:sz="4" w:space="0" w:color="auto"/>
            </w:tcBorders>
          </w:tcPr>
          <w:p w14:paraId="2DD6F3F8" w14:textId="77777777" w:rsidR="00C3466B" w:rsidRPr="00981F7D" w:rsidRDefault="00C3466B" w:rsidP="000B3169">
            <w:pPr>
              <w:spacing w:after="0" w:line="240" w:lineRule="auto"/>
              <w:jc w:val="center"/>
              <w:rPr>
                <w:rFonts w:cs="Arial"/>
                <w:sz w:val="20"/>
                <w:szCs w:val="20"/>
              </w:rPr>
            </w:pPr>
            <w:r w:rsidRPr="00981F7D">
              <w:rPr>
                <w:rFonts w:cs="Arial"/>
                <w:sz w:val="20"/>
                <w:szCs w:val="20"/>
              </w:rPr>
              <w:t>30</w:t>
            </w:r>
          </w:p>
        </w:tc>
        <w:tc>
          <w:tcPr>
            <w:tcW w:w="1219" w:type="dxa"/>
            <w:tcBorders>
              <w:top w:val="single" w:sz="4" w:space="0" w:color="auto"/>
              <w:left w:val="single" w:sz="4" w:space="0" w:color="auto"/>
              <w:bottom w:val="single" w:sz="4" w:space="0" w:color="auto"/>
              <w:right w:val="single" w:sz="4" w:space="0" w:color="auto"/>
            </w:tcBorders>
          </w:tcPr>
          <w:p w14:paraId="2A5A4CA8" w14:textId="77777777" w:rsidR="00C3466B" w:rsidRPr="00981F7D" w:rsidRDefault="00C3466B" w:rsidP="000B3169">
            <w:pPr>
              <w:spacing w:after="0" w:line="240" w:lineRule="auto"/>
              <w:jc w:val="center"/>
              <w:rPr>
                <w:rFonts w:cs="Arial"/>
                <w:sz w:val="20"/>
                <w:szCs w:val="20"/>
              </w:rPr>
            </w:pPr>
            <w:r w:rsidRPr="00981F7D">
              <w:rPr>
                <w:rFonts w:cs="Arial"/>
                <w:sz w:val="20"/>
                <w:szCs w:val="20"/>
              </w:rPr>
              <w:t>6</w:t>
            </w:r>
          </w:p>
        </w:tc>
        <w:tc>
          <w:tcPr>
            <w:tcW w:w="1392" w:type="dxa"/>
            <w:tcBorders>
              <w:top w:val="single" w:sz="4" w:space="0" w:color="auto"/>
              <w:left w:val="single" w:sz="4" w:space="0" w:color="auto"/>
              <w:bottom w:val="single" w:sz="4" w:space="0" w:color="auto"/>
              <w:right w:val="single" w:sz="4" w:space="0" w:color="auto"/>
            </w:tcBorders>
          </w:tcPr>
          <w:p w14:paraId="653BA185" w14:textId="77777777" w:rsidR="00C3466B" w:rsidRPr="00981F7D" w:rsidRDefault="00C3466B" w:rsidP="007C70E4">
            <w:pPr>
              <w:spacing w:after="0" w:line="240" w:lineRule="auto"/>
              <w:jc w:val="center"/>
              <w:rPr>
                <w:rFonts w:cs="Arial"/>
                <w:sz w:val="20"/>
                <w:szCs w:val="20"/>
              </w:rPr>
            </w:pPr>
            <w:r w:rsidRPr="00981F7D">
              <w:rPr>
                <w:rFonts w:cs="Arial"/>
                <w:sz w:val="20"/>
                <w:szCs w:val="20"/>
              </w:rPr>
              <w:t>1&amp;2</w:t>
            </w:r>
          </w:p>
        </w:tc>
      </w:tr>
      <w:tr w:rsidR="00B5637F" w:rsidRPr="00B5637F" w14:paraId="7515DDFD" w14:textId="77777777" w:rsidTr="000C269A">
        <w:trPr>
          <w:gridAfter w:val="1"/>
          <w:wAfter w:w="16" w:type="dxa"/>
          <w:trHeight w:val="20"/>
        </w:trPr>
        <w:tc>
          <w:tcPr>
            <w:tcW w:w="3652" w:type="dxa"/>
            <w:tcBorders>
              <w:top w:val="single" w:sz="4" w:space="0" w:color="auto"/>
              <w:left w:val="single" w:sz="4" w:space="0" w:color="auto"/>
              <w:bottom w:val="single" w:sz="4" w:space="0" w:color="auto"/>
              <w:right w:val="single" w:sz="4" w:space="0" w:color="auto"/>
            </w:tcBorders>
          </w:tcPr>
          <w:p w14:paraId="77539EEE" w14:textId="77777777" w:rsidR="00B5637F" w:rsidRPr="00B5637F" w:rsidRDefault="00B5637F" w:rsidP="000C269A">
            <w:pPr>
              <w:spacing w:after="0" w:line="240" w:lineRule="auto"/>
              <w:rPr>
                <w:rFonts w:cs="Arial"/>
                <w:sz w:val="20"/>
                <w:szCs w:val="20"/>
              </w:rPr>
            </w:pPr>
            <w:r w:rsidRPr="00B5637F">
              <w:rPr>
                <w:rFonts w:cs="Arial"/>
                <w:sz w:val="20"/>
                <w:szCs w:val="20"/>
              </w:rPr>
              <w:t>Box Set Drama: Writing for Television</w:t>
            </w:r>
          </w:p>
        </w:tc>
        <w:tc>
          <w:tcPr>
            <w:tcW w:w="1559" w:type="dxa"/>
            <w:tcBorders>
              <w:top w:val="single" w:sz="4" w:space="0" w:color="auto"/>
              <w:left w:val="single" w:sz="4" w:space="0" w:color="auto"/>
              <w:bottom w:val="single" w:sz="4" w:space="0" w:color="auto"/>
              <w:right w:val="single" w:sz="4" w:space="0" w:color="auto"/>
            </w:tcBorders>
          </w:tcPr>
          <w:p w14:paraId="5E04FE4E" w14:textId="77777777" w:rsidR="00B5637F" w:rsidRPr="00B5637F" w:rsidRDefault="00B5637F" w:rsidP="000C269A">
            <w:pPr>
              <w:spacing w:after="0" w:line="240" w:lineRule="auto"/>
              <w:jc w:val="center"/>
              <w:rPr>
                <w:rFonts w:cs="Arial"/>
                <w:sz w:val="20"/>
                <w:szCs w:val="20"/>
              </w:rPr>
            </w:pPr>
            <w:r w:rsidRPr="00B5637F">
              <w:rPr>
                <w:rFonts w:cs="Arial"/>
                <w:sz w:val="20"/>
                <w:szCs w:val="20"/>
              </w:rPr>
              <w:t>CW6008</w:t>
            </w:r>
          </w:p>
        </w:tc>
        <w:tc>
          <w:tcPr>
            <w:tcW w:w="1191" w:type="dxa"/>
            <w:tcBorders>
              <w:top w:val="single" w:sz="4" w:space="0" w:color="auto"/>
              <w:left w:val="single" w:sz="4" w:space="0" w:color="auto"/>
              <w:bottom w:val="single" w:sz="4" w:space="0" w:color="auto"/>
              <w:right w:val="single" w:sz="4" w:space="0" w:color="auto"/>
            </w:tcBorders>
          </w:tcPr>
          <w:p w14:paraId="009CDB45" w14:textId="77777777" w:rsidR="00B5637F" w:rsidRPr="00B5637F" w:rsidRDefault="00B5637F" w:rsidP="000C269A">
            <w:pPr>
              <w:spacing w:after="0" w:line="240" w:lineRule="auto"/>
              <w:jc w:val="center"/>
              <w:rPr>
                <w:rFonts w:cs="Arial"/>
                <w:sz w:val="20"/>
                <w:szCs w:val="20"/>
              </w:rPr>
            </w:pPr>
            <w:r w:rsidRPr="00B5637F">
              <w:rPr>
                <w:rFonts w:cs="Arial"/>
                <w:sz w:val="20"/>
                <w:szCs w:val="20"/>
              </w:rPr>
              <w:t>30</w:t>
            </w:r>
          </w:p>
        </w:tc>
        <w:tc>
          <w:tcPr>
            <w:tcW w:w="1219" w:type="dxa"/>
            <w:tcBorders>
              <w:top w:val="single" w:sz="4" w:space="0" w:color="auto"/>
              <w:left w:val="single" w:sz="4" w:space="0" w:color="auto"/>
              <w:bottom w:val="single" w:sz="4" w:space="0" w:color="auto"/>
              <w:right w:val="single" w:sz="4" w:space="0" w:color="auto"/>
            </w:tcBorders>
          </w:tcPr>
          <w:p w14:paraId="1C948CE2" w14:textId="77777777" w:rsidR="00B5637F" w:rsidRPr="00B5637F" w:rsidRDefault="00B5637F" w:rsidP="000C269A">
            <w:pPr>
              <w:spacing w:after="0" w:line="240" w:lineRule="auto"/>
              <w:jc w:val="center"/>
              <w:rPr>
                <w:rFonts w:cs="Arial"/>
                <w:sz w:val="20"/>
                <w:szCs w:val="20"/>
              </w:rPr>
            </w:pPr>
            <w:r w:rsidRPr="00B5637F">
              <w:rPr>
                <w:rFonts w:cs="Arial"/>
                <w:sz w:val="20"/>
                <w:szCs w:val="20"/>
              </w:rPr>
              <w:t>6</w:t>
            </w:r>
          </w:p>
        </w:tc>
        <w:tc>
          <w:tcPr>
            <w:tcW w:w="1392" w:type="dxa"/>
            <w:tcBorders>
              <w:top w:val="single" w:sz="4" w:space="0" w:color="auto"/>
              <w:left w:val="single" w:sz="4" w:space="0" w:color="auto"/>
              <w:bottom w:val="single" w:sz="4" w:space="0" w:color="auto"/>
              <w:right w:val="single" w:sz="4" w:space="0" w:color="auto"/>
            </w:tcBorders>
          </w:tcPr>
          <w:p w14:paraId="09ED7107" w14:textId="77777777" w:rsidR="00B5637F" w:rsidRPr="00B5637F" w:rsidRDefault="00B5637F" w:rsidP="000C269A">
            <w:pPr>
              <w:spacing w:after="0" w:line="240" w:lineRule="auto"/>
              <w:jc w:val="center"/>
              <w:rPr>
                <w:rFonts w:cs="Arial"/>
                <w:sz w:val="20"/>
                <w:szCs w:val="20"/>
              </w:rPr>
            </w:pPr>
            <w:r w:rsidRPr="00B5637F">
              <w:rPr>
                <w:rFonts w:cs="Arial"/>
                <w:sz w:val="20"/>
                <w:szCs w:val="20"/>
              </w:rPr>
              <w:t>1 &amp;2</w:t>
            </w:r>
          </w:p>
        </w:tc>
      </w:tr>
      <w:tr w:rsidR="00C3466B" w:rsidRPr="00E965D4" w14:paraId="40EE63C6" w14:textId="77777777" w:rsidTr="004B732B">
        <w:trPr>
          <w:gridAfter w:val="1"/>
          <w:wAfter w:w="16" w:type="dxa"/>
          <w:trHeight w:val="20"/>
        </w:trPr>
        <w:tc>
          <w:tcPr>
            <w:tcW w:w="3652" w:type="dxa"/>
            <w:tcBorders>
              <w:top w:val="single" w:sz="4" w:space="0" w:color="auto"/>
              <w:left w:val="single" w:sz="4" w:space="0" w:color="auto"/>
              <w:bottom w:val="single" w:sz="4" w:space="0" w:color="auto"/>
              <w:right w:val="single" w:sz="4" w:space="0" w:color="auto"/>
            </w:tcBorders>
          </w:tcPr>
          <w:p w14:paraId="62F21D32" w14:textId="77777777" w:rsidR="00C3466B" w:rsidRDefault="00C3466B" w:rsidP="00BD04A9">
            <w:pPr>
              <w:spacing w:after="0" w:line="240" w:lineRule="auto"/>
              <w:rPr>
                <w:rFonts w:cs="Arial"/>
                <w:sz w:val="20"/>
                <w:szCs w:val="20"/>
              </w:rPr>
            </w:pPr>
            <w:r>
              <w:rPr>
                <w:rFonts w:cs="Arial"/>
                <w:sz w:val="20"/>
                <w:szCs w:val="20"/>
              </w:rPr>
              <w:t xml:space="preserve">Creative Writing </w:t>
            </w:r>
            <w:r w:rsidR="00F014F4" w:rsidRPr="00F014F4">
              <w:rPr>
                <w:sz w:val="20"/>
                <w:szCs w:val="20"/>
              </w:rPr>
              <w:t>Special Study: Innovations in Poetry and Prose</w:t>
            </w:r>
          </w:p>
        </w:tc>
        <w:tc>
          <w:tcPr>
            <w:tcW w:w="1559" w:type="dxa"/>
            <w:tcBorders>
              <w:top w:val="single" w:sz="4" w:space="0" w:color="auto"/>
              <w:left w:val="single" w:sz="4" w:space="0" w:color="auto"/>
              <w:bottom w:val="single" w:sz="4" w:space="0" w:color="auto"/>
              <w:right w:val="single" w:sz="4" w:space="0" w:color="auto"/>
            </w:tcBorders>
          </w:tcPr>
          <w:p w14:paraId="7D56E725" w14:textId="77777777" w:rsidR="00C3466B" w:rsidRPr="00981F7D" w:rsidRDefault="00C3466B" w:rsidP="000B3169">
            <w:pPr>
              <w:spacing w:after="0" w:line="240" w:lineRule="auto"/>
              <w:jc w:val="center"/>
              <w:rPr>
                <w:rFonts w:cs="Arial"/>
                <w:sz w:val="20"/>
                <w:szCs w:val="20"/>
              </w:rPr>
            </w:pPr>
            <w:r w:rsidRPr="00981F7D">
              <w:rPr>
                <w:rFonts w:cs="Arial"/>
                <w:sz w:val="20"/>
                <w:szCs w:val="20"/>
              </w:rPr>
              <w:t>CW60</w:t>
            </w:r>
            <w:r w:rsidR="00F014F4">
              <w:rPr>
                <w:rFonts w:cs="Arial"/>
                <w:sz w:val="20"/>
                <w:szCs w:val="20"/>
              </w:rPr>
              <w:t>10</w:t>
            </w:r>
          </w:p>
        </w:tc>
        <w:tc>
          <w:tcPr>
            <w:tcW w:w="1191" w:type="dxa"/>
            <w:tcBorders>
              <w:top w:val="single" w:sz="4" w:space="0" w:color="auto"/>
              <w:left w:val="single" w:sz="4" w:space="0" w:color="auto"/>
              <w:bottom w:val="single" w:sz="4" w:space="0" w:color="auto"/>
              <w:right w:val="single" w:sz="4" w:space="0" w:color="auto"/>
            </w:tcBorders>
          </w:tcPr>
          <w:p w14:paraId="09EE6A6F" w14:textId="77777777" w:rsidR="00C3466B" w:rsidRPr="00981F7D" w:rsidRDefault="00C3466B" w:rsidP="000B3169">
            <w:pPr>
              <w:spacing w:after="0" w:line="240" w:lineRule="auto"/>
              <w:jc w:val="center"/>
              <w:rPr>
                <w:rFonts w:cs="Arial"/>
                <w:sz w:val="20"/>
                <w:szCs w:val="20"/>
              </w:rPr>
            </w:pPr>
            <w:r w:rsidRPr="00981F7D">
              <w:rPr>
                <w:rFonts w:cs="Arial"/>
                <w:sz w:val="20"/>
                <w:szCs w:val="20"/>
              </w:rPr>
              <w:t>30</w:t>
            </w:r>
          </w:p>
        </w:tc>
        <w:tc>
          <w:tcPr>
            <w:tcW w:w="1219" w:type="dxa"/>
            <w:tcBorders>
              <w:top w:val="single" w:sz="4" w:space="0" w:color="auto"/>
              <w:left w:val="single" w:sz="4" w:space="0" w:color="auto"/>
              <w:bottom w:val="single" w:sz="4" w:space="0" w:color="auto"/>
              <w:right w:val="single" w:sz="4" w:space="0" w:color="auto"/>
            </w:tcBorders>
          </w:tcPr>
          <w:p w14:paraId="1A75DEB2" w14:textId="77777777" w:rsidR="00C3466B" w:rsidRPr="00981F7D" w:rsidRDefault="00C3466B" w:rsidP="000B3169">
            <w:pPr>
              <w:spacing w:after="0" w:line="240" w:lineRule="auto"/>
              <w:jc w:val="center"/>
              <w:rPr>
                <w:rFonts w:cs="Arial"/>
                <w:sz w:val="20"/>
                <w:szCs w:val="20"/>
              </w:rPr>
            </w:pPr>
            <w:r w:rsidRPr="00981F7D">
              <w:rPr>
                <w:rFonts w:cs="Arial"/>
                <w:sz w:val="20"/>
                <w:szCs w:val="20"/>
              </w:rPr>
              <w:t>6</w:t>
            </w:r>
          </w:p>
        </w:tc>
        <w:tc>
          <w:tcPr>
            <w:tcW w:w="1392" w:type="dxa"/>
            <w:tcBorders>
              <w:top w:val="single" w:sz="4" w:space="0" w:color="auto"/>
              <w:left w:val="single" w:sz="4" w:space="0" w:color="auto"/>
              <w:bottom w:val="single" w:sz="4" w:space="0" w:color="auto"/>
              <w:right w:val="single" w:sz="4" w:space="0" w:color="auto"/>
            </w:tcBorders>
          </w:tcPr>
          <w:p w14:paraId="36ED193F" w14:textId="77777777" w:rsidR="00C3466B" w:rsidRPr="00981F7D" w:rsidRDefault="00C3466B" w:rsidP="007C70E4">
            <w:pPr>
              <w:spacing w:after="0" w:line="240" w:lineRule="auto"/>
              <w:jc w:val="center"/>
              <w:rPr>
                <w:rFonts w:cs="Arial"/>
                <w:sz w:val="20"/>
                <w:szCs w:val="20"/>
              </w:rPr>
            </w:pPr>
            <w:r w:rsidRPr="00981F7D">
              <w:rPr>
                <w:rFonts w:cs="Arial"/>
                <w:sz w:val="20"/>
                <w:szCs w:val="20"/>
              </w:rPr>
              <w:t>1&amp;2</w:t>
            </w:r>
          </w:p>
        </w:tc>
      </w:tr>
      <w:tr w:rsidR="00860E01" w:rsidRPr="00E965D4" w14:paraId="1AE409C1" w14:textId="77777777" w:rsidTr="004B732B">
        <w:trPr>
          <w:gridAfter w:val="1"/>
          <w:wAfter w:w="16" w:type="dxa"/>
          <w:trHeight w:val="20"/>
        </w:trPr>
        <w:tc>
          <w:tcPr>
            <w:tcW w:w="3652" w:type="dxa"/>
            <w:tcBorders>
              <w:top w:val="single" w:sz="4" w:space="0" w:color="auto"/>
              <w:left w:val="single" w:sz="4" w:space="0" w:color="auto"/>
              <w:bottom w:val="single" w:sz="4" w:space="0" w:color="auto"/>
              <w:right w:val="single" w:sz="4" w:space="0" w:color="auto"/>
            </w:tcBorders>
          </w:tcPr>
          <w:p w14:paraId="14766D43" w14:textId="77777777" w:rsidR="00860E01" w:rsidRPr="00B5637F" w:rsidRDefault="003A042F" w:rsidP="00BD04A9">
            <w:pPr>
              <w:spacing w:after="0" w:line="240" w:lineRule="auto"/>
              <w:rPr>
                <w:rFonts w:cs="Arial"/>
                <w:sz w:val="20"/>
                <w:szCs w:val="20"/>
              </w:rPr>
            </w:pPr>
            <w:r w:rsidRPr="00B5637F">
              <w:rPr>
                <w:rFonts w:cs="Arial"/>
                <w:sz w:val="20"/>
                <w:szCs w:val="20"/>
              </w:rPr>
              <w:t xml:space="preserve">Beyond Text: </w:t>
            </w:r>
            <w:r w:rsidR="00860E01" w:rsidRPr="00B5637F">
              <w:rPr>
                <w:rFonts w:cs="Arial"/>
                <w:sz w:val="20"/>
                <w:szCs w:val="20"/>
              </w:rPr>
              <w:t>Advanced Dramatic Writing</w:t>
            </w:r>
          </w:p>
        </w:tc>
        <w:tc>
          <w:tcPr>
            <w:tcW w:w="1559" w:type="dxa"/>
            <w:tcBorders>
              <w:top w:val="single" w:sz="4" w:space="0" w:color="auto"/>
              <w:left w:val="single" w:sz="4" w:space="0" w:color="auto"/>
              <w:bottom w:val="single" w:sz="4" w:space="0" w:color="auto"/>
              <w:right w:val="single" w:sz="4" w:space="0" w:color="auto"/>
            </w:tcBorders>
          </w:tcPr>
          <w:p w14:paraId="1E4A5E03" w14:textId="77777777" w:rsidR="00860E01" w:rsidRPr="00B5637F" w:rsidRDefault="00860E01" w:rsidP="000B3169">
            <w:pPr>
              <w:spacing w:after="0" w:line="240" w:lineRule="auto"/>
              <w:jc w:val="center"/>
              <w:rPr>
                <w:rFonts w:cs="Arial"/>
                <w:sz w:val="20"/>
                <w:szCs w:val="20"/>
              </w:rPr>
            </w:pPr>
            <w:r w:rsidRPr="00B5637F">
              <w:rPr>
                <w:rFonts w:cs="Arial"/>
                <w:sz w:val="20"/>
                <w:szCs w:val="20"/>
              </w:rPr>
              <w:t>DA6010</w:t>
            </w:r>
          </w:p>
        </w:tc>
        <w:tc>
          <w:tcPr>
            <w:tcW w:w="1191" w:type="dxa"/>
            <w:tcBorders>
              <w:top w:val="single" w:sz="4" w:space="0" w:color="auto"/>
              <w:left w:val="single" w:sz="4" w:space="0" w:color="auto"/>
              <w:bottom w:val="single" w:sz="4" w:space="0" w:color="auto"/>
              <w:right w:val="single" w:sz="4" w:space="0" w:color="auto"/>
            </w:tcBorders>
          </w:tcPr>
          <w:p w14:paraId="2605552F" w14:textId="77777777" w:rsidR="00860E01" w:rsidRPr="00B5637F" w:rsidRDefault="00860E01" w:rsidP="000B3169">
            <w:pPr>
              <w:spacing w:after="0" w:line="240" w:lineRule="auto"/>
              <w:jc w:val="center"/>
              <w:rPr>
                <w:rFonts w:cs="Arial"/>
                <w:sz w:val="20"/>
                <w:szCs w:val="20"/>
              </w:rPr>
            </w:pPr>
            <w:r w:rsidRPr="00B5637F">
              <w:rPr>
                <w:rFonts w:cs="Arial"/>
                <w:sz w:val="20"/>
                <w:szCs w:val="20"/>
              </w:rPr>
              <w:t>30</w:t>
            </w:r>
          </w:p>
        </w:tc>
        <w:tc>
          <w:tcPr>
            <w:tcW w:w="1219" w:type="dxa"/>
            <w:tcBorders>
              <w:top w:val="single" w:sz="4" w:space="0" w:color="auto"/>
              <w:left w:val="single" w:sz="4" w:space="0" w:color="auto"/>
              <w:bottom w:val="single" w:sz="4" w:space="0" w:color="auto"/>
              <w:right w:val="single" w:sz="4" w:space="0" w:color="auto"/>
            </w:tcBorders>
          </w:tcPr>
          <w:p w14:paraId="35A1B97A" w14:textId="77777777" w:rsidR="00860E01" w:rsidRPr="00B5637F" w:rsidRDefault="00860E01" w:rsidP="000B3169">
            <w:pPr>
              <w:spacing w:after="0" w:line="240" w:lineRule="auto"/>
              <w:jc w:val="center"/>
              <w:rPr>
                <w:rFonts w:cs="Arial"/>
                <w:sz w:val="20"/>
                <w:szCs w:val="20"/>
              </w:rPr>
            </w:pPr>
            <w:r w:rsidRPr="00B5637F">
              <w:rPr>
                <w:rFonts w:cs="Arial"/>
                <w:sz w:val="20"/>
                <w:szCs w:val="20"/>
              </w:rPr>
              <w:t>6</w:t>
            </w:r>
          </w:p>
        </w:tc>
        <w:tc>
          <w:tcPr>
            <w:tcW w:w="1392" w:type="dxa"/>
            <w:tcBorders>
              <w:top w:val="single" w:sz="4" w:space="0" w:color="auto"/>
              <w:left w:val="single" w:sz="4" w:space="0" w:color="auto"/>
              <w:bottom w:val="single" w:sz="4" w:space="0" w:color="auto"/>
              <w:right w:val="single" w:sz="4" w:space="0" w:color="auto"/>
            </w:tcBorders>
          </w:tcPr>
          <w:p w14:paraId="18554927" w14:textId="77777777" w:rsidR="00860E01" w:rsidRPr="00B5637F" w:rsidRDefault="00860E01" w:rsidP="007C70E4">
            <w:pPr>
              <w:spacing w:after="0" w:line="240" w:lineRule="auto"/>
              <w:jc w:val="center"/>
              <w:rPr>
                <w:rFonts w:cs="Arial"/>
                <w:sz w:val="20"/>
                <w:szCs w:val="20"/>
              </w:rPr>
            </w:pPr>
            <w:r w:rsidRPr="00B5637F">
              <w:rPr>
                <w:rFonts w:cs="Arial"/>
                <w:sz w:val="20"/>
                <w:szCs w:val="20"/>
              </w:rPr>
              <w:t>1 &amp; 2</w:t>
            </w:r>
          </w:p>
        </w:tc>
      </w:tr>
    </w:tbl>
    <w:p w14:paraId="3956E783" w14:textId="77777777" w:rsidR="00C1210B" w:rsidRDefault="00C1210B" w:rsidP="004B732B">
      <w:pPr>
        <w:spacing w:after="0" w:line="240" w:lineRule="auto"/>
        <w:rPr>
          <w:rFonts w:cs="Arial"/>
          <w:sz w:val="20"/>
          <w:szCs w:val="20"/>
        </w:rPr>
      </w:pPr>
    </w:p>
    <w:p w14:paraId="55FC617C" w14:textId="77777777" w:rsidR="004B732B" w:rsidRPr="00981F7D" w:rsidRDefault="004B732B" w:rsidP="004B732B">
      <w:pPr>
        <w:spacing w:after="0" w:line="240" w:lineRule="auto"/>
        <w:rPr>
          <w:rFonts w:cs="Arial"/>
          <w:sz w:val="20"/>
          <w:szCs w:val="20"/>
        </w:rPr>
      </w:pPr>
      <w:r w:rsidRPr="00981F7D">
        <w:rPr>
          <w:rFonts w:cs="Arial"/>
          <w:sz w:val="20"/>
          <w:szCs w:val="20"/>
        </w:rPr>
        <w:t xml:space="preserve">Major field students must take </w:t>
      </w:r>
      <w:r w:rsidR="00B5637F">
        <w:rPr>
          <w:rFonts w:cs="Arial"/>
          <w:sz w:val="20"/>
          <w:szCs w:val="20"/>
        </w:rPr>
        <w:t>TWO Creative Writing</w:t>
      </w:r>
      <w:r>
        <w:rPr>
          <w:rFonts w:cs="Arial"/>
          <w:sz w:val="20"/>
          <w:szCs w:val="20"/>
        </w:rPr>
        <w:t xml:space="preserve"> modules </w:t>
      </w:r>
      <w:r w:rsidRPr="00981F7D">
        <w:rPr>
          <w:rFonts w:cs="Arial"/>
          <w:sz w:val="20"/>
          <w:szCs w:val="20"/>
        </w:rPr>
        <w:t>and CW600</w:t>
      </w:r>
      <w:r>
        <w:rPr>
          <w:rFonts w:cs="Arial"/>
          <w:sz w:val="20"/>
          <w:szCs w:val="20"/>
        </w:rPr>
        <w:t>3</w:t>
      </w:r>
    </w:p>
    <w:p w14:paraId="4E34A42B" w14:textId="77777777" w:rsidR="004B732B" w:rsidRPr="00981F7D" w:rsidRDefault="004B732B" w:rsidP="004B732B">
      <w:pPr>
        <w:spacing w:after="0" w:line="240" w:lineRule="auto"/>
        <w:rPr>
          <w:rFonts w:cs="Arial"/>
          <w:sz w:val="20"/>
          <w:szCs w:val="20"/>
        </w:rPr>
      </w:pPr>
      <w:r w:rsidRPr="00981F7D">
        <w:rPr>
          <w:rFonts w:cs="Arial"/>
          <w:sz w:val="20"/>
          <w:szCs w:val="20"/>
        </w:rPr>
        <w:t>Half field students must take 60 credits from the above optional Creative Writing modules</w:t>
      </w:r>
    </w:p>
    <w:p w14:paraId="548AE275" w14:textId="77777777" w:rsidR="004B732B" w:rsidRPr="00981F7D" w:rsidRDefault="004B732B" w:rsidP="004B732B">
      <w:pPr>
        <w:spacing w:after="0" w:line="240" w:lineRule="auto"/>
        <w:rPr>
          <w:rFonts w:cs="Arial"/>
          <w:sz w:val="20"/>
          <w:szCs w:val="20"/>
        </w:rPr>
      </w:pPr>
      <w:r w:rsidRPr="00981F7D">
        <w:rPr>
          <w:rFonts w:cs="Arial"/>
          <w:sz w:val="20"/>
          <w:szCs w:val="20"/>
        </w:rPr>
        <w:t>Minor field students must take ONE optional module of their choice</w:t>
      </w:r>
    </w:p>
    <w:p w14:paraId="6F1E7E5D" w14:textId="77777777" w:rsidR="004B732B" w:rsidRDefault="004B732B" w:rsidP="004B732B">
      <w:pPr>
        <w:spacing w:after="0" w:line="240" w:lineRule="auto"/>
        <w:rPr>
          <w:rFonts w:cs="Arial"/>
          <w:sz w:val="20"/>
          <w:szCs w:val="20"/>
        </w:rPr>
      </w:pPr>
      <w:r>
        <w:rPr>
          <w:rFonts w:cs="Arial"/>
          <w:sz w:val="20"/>
          <w:szCs w:val="20"/>
        </w:rPr>
        <w:t>All Special Studies are subject to change and have limited availability</w:t>
      </w:r>
    </w:p>
    <w:p w14:paraId="7FE2AA25" w14:textId="77777777" w:rsidR="00DD6A8D" w:rsidRDefault="00DD6A8D" w:rsidP="004B732B">
      <w:pPr>
        <w:pStyle w:val="PlainText"/>
        <w:rPr>
          <w:rFonts w:ascii="Calibri" w:hAnsi="Calibri" w:cs="Calibri"/>
          <w:sz w:val="22"/>
          <w:szCs w:val="22"/>
        </w:rPr>
      </w:pPr>
    </w:p>
    <w:p w14:paraId="35A65117" w14:textId="77777777" w:rsidR="004B732B" w:rsidRDefault="004B732B" w:rsidP="004B732B">
      <w:pPr>
        <w:pStyle w:val="PlainText"/>
        <w:rPr>
          <w:rFonts w:ascii="Calibri" w:eastAsia="Calibri" w:hAnsi="Calibri" w:cs="Arial"/>
        </w:rPr>
      </w:pPr>
      <w:r w:rsidRPr="004B732B">
        <w:rPr>
          <w:rFonts w:ascii="Calibri" w:eastAsia="Calibri" w:hAnsi="Calibri" w:cs="Arial"/>
        </w:rPr>
        <w:t>Level 6 requires the completion of the specified number of optional modules</w:t>
      </w:r>
    </w:p>
    <w:p w14:paraId="4881BEBD" w14:textId="77777777" w:rsidR="00374019" w:rsidRDefault="00374019" w:rsidP="001D0E4A">
      <w:pPr>
        <w:spacing w:after="0" w:line="240" w:lineRule="auto"/>
        <w:rPr>
          <w:rFonts w:cs="Arial"/>
          <w:b/>
        </w:rPr>
      </w:pPr>
    </w:p>
    <w:p w14:paraId="347F3B44" w14:textId="77777777" w:rsidR="00CA2ACB" w:rsidRPr="001D0E4A" w:rsidRDefault="00CA2ACB" w:rsidP="00374019">
      <w:pPr>
        <w:numPr>
          <w:ilvl w:val="0"/>
          <w:numId w:val="1"/>
        </w:numPr>
        <w:spacing w:after="0" w:line="240" w:lineRule="auto"/>
        <w:contextualSpacing/>
        <w:rPr>
          <w:rFonts w:cs="Arial"/>
          <w:b/>
        </w:rPr>
      </w:pPr>
      <w:r w:rsidRPr="001D0E4A">
        <w:rPr>
          <w:rFonts w:cs="Arial"/>
          <w:b/>
        </w:rPr>
        <w:t xml:space="preserve">Principles of Teaching Learning and Assessment </w:t>
      </w:r>
    </w:p>
    <w:p w14:paraId="10117B0B" w14:textId="77777777" w:rsidR="00CA2ACB" w:rsidRDefault="00CA2ACB" w:rsidP="00CA2ACB">
      <w:pPr>
        <w:spacing w:after="0" w:line="240" w:lineRule="auto"/>
        <w:rPr>
          <w:rFonts w:cs="Arial"/>
        </w:rPr>
      </w:pPr>
    </w:p>
    <w:p w14:paraId="09AA1896" w14:textId="77777777" w:rsidR="00A807E6" w:rsidRDefault="00A807E6" w:rsidP="00A807E6">
      <w:pPr>
        <w:pStyle w:val="PlainText"/>
        <w:rPr>
          <w:rFonts w:ascii="Calibri" w:hAnsi="Calibri"/>
          <w:sz w:val="22"/>
          <w:szCs w:val="22"/>
        </w:rPr>
      </w:pPr>
      <w:r w:rsidRPr="00A807E6">
        <w:rPr>
          <w:rFonts w:ascii="Calibri" w:hAnsi="Calibri"/>
          <w:sz w:val="22"/>
          <w:szCs w:val="22"/>
        </w:rPr>
        <w:t xml:space="preserve">This field has been based on the principles of curriculum design at Kingston University. Teaching and learning strategies and methods have been designed to introduce students to a range of skills, issues and </w:t>
      </w:r>
      <w:r w:rsidR="00963880">
        <w:rPr>
          <w:rFonts w:ascii="Calibri" w:hAnsi="Calibri"/>
          <w:sz w:val="22"/>
          <w:szCs w:val="22"/>
        </w:rPr>
        <w:t xml:space="preserve">critical </w:t>
      </w:r>
      <w:r w:rsidRPr="00A807E6">
        <w:rPr>
          <w:rFonts w:ascii="Calibri" w:hAnsi="Calibri"/>
          <w:sz w:val="22"/>
          <w:szCs w:val="22"/>
        </w:rPr>
        <w:t>debates in</w:t>
      </w:r>
      <w:r w:rsidR="00963880">
        <w:rPr>
          <w:rFonts w:ascii="Calibri" w:hAnsi="Calibri"/>
          <w:sz w:val="22"/>
          <w:szCs w:val="22"/>
        </w:rPr>
        <w:t xml:space="preserve"> creative writing</w:t>
      </w:r>
      <w:r w:rsidR="00860C39">
        <w:rPr>
          <w:rFonts w:ascii="Calibri" w:hAnsi="Calibri"/>
          <w:sz w:val="22"/>
          <w:szCs w:val="22"/>
        </w:rPr>
        <w:t xml:space="preserve">, </w:t>
      </w:r>
      <w:r w:rsidRPr="00A807E6">
        <w:rPr>
          <w:rFonts w:ascii="Calibri" w:hAnsi="Calibri"/>
          <w:sz w:val="22"/>
          <w:szCs w:val="22"/>
        </w:rPr>
        <w:t>and are detailed in the learning outcomes of each module. In general, the course aims to:</w:t>
      </w:r>
    </w:p>
    <w:p w14:paraId="5D7DDFD3" w14:textId="77777777" w:rsidR="00A807E6" w:rsidRPr="00A807E6" w:rsidRDefault="00A807E6" w:rsidP="00A807E6">
      <w:pPr>
        <w:pStyle w:val="PlainText"/>
        <w:rPr>
          <w:rFonts w:ascii="Calibri" w:hAnsi="Calibri"/>
          <w:sz w:val="22"/>
          <w:szCs w:val="22"/>
        </w:rPr>
      </w:pPr>
    </w:p>
    <w:p w14:paraId="4100775F" w14:textId="77777777" w:rsidR="00A807E6" w:rsidRPr="00096F47" w:rsidRDefault="00A807E6" w:rsidP="00374019">
      <w:pPr>
        <w:pStyle w:val="ColorfulList-Accent11"/>
        <w:numPr>
          <w:ilvl w:val="0"/>
          <w:numId w:val="24"/>
        </w:numPr>
        <w:tabs>
          <w:tab w:val="left" w:pos="709"/>
        </w:tabs>
        <w:spacing w:after="0"/>
      </w:pPr>
      <w:r w:rsidRPr="00096F47">
        <w:t>Foster a positive, student-centred learning environment</w:t>
      </w:r>
    </w:p>
    <w:p w14:paraId="49F0498F" w14:textId="77777777" w:rsidR="00A807E6" w:rsidRPr="00096F47" w:rsidRDefault="00A807E6" w:rsidP="00374019">
      <w:pPr>
        <w:pStyle w:val="ColorfulList-Accent11"/>
        <w:numPr>
          <w:ilvl w:val="0"/>
          <w:numId w:val="24"/>
        </w:numPr>
        <w:tabs>
          <w:tab w:val="left" w:pos="709"/>
        </w:tabs>
        <w:spacing w:after="0"/>
      </w:pPr>
      <w:r w:rsidRPr="00096F47">
        <w:t>Incorporate the process and outcomes of relevant research, scholarship and professional practice within teaching</w:t>
      </w:r>
    </w:p>
    <w:p w14:paraId="2242C8D2" w14:textId="77777777" w:rsidR="00A807E6" w:rsidRPr="00096F47" w:rsidRDefault="00A807E6" w:rsidP="00374019">
      <w:pPr>
        <w:pStyle w:val="ColorfulList-Accent11"/>
        <w:numPr>
          <w:ilvl w:val="0"/>
          <w:numId w:val="24"/>
        </w:numPr>
        <w:tabs>
          <w:tab w:val="left" w:pos="709"/>
        </w:tabs>
        <w:spacing w:after="0"/>
      </w:pPr>
      <w:r w:rsidRPr="00096F47">
        <w:t>Take an infusion approach to the development of critical thinking skills: critical thinking is made explicit within the curriculum; the nature and importance of critical thinking is persuasively communicated and assessment strategies make use of proven rubrics to measure critical thinking skills</w:t>
      </w:r>
    </w:p>
    <w:p w14:paraId="771ED9E8" w14:textId="77777777" w:rsidR="00A807E6" w:rsidRPr="00096F47" w:rsidRDefault="00A807E6" w:rsidP="00374019">
      <w:pPr>
        <w:pStyle w:val="ColorfulList-Accent11"/>
        <w:numPr>
          <w:ilvl w:val="0"/>
          <w:numId w:val="24"/>
        </w:numPr>
        <w:tabs>
          <w:tab w:val="left" w:pos="709"/>
        </w:tabs>
        <w:spacing w:after="0"/>
      </w:pPr>
      <w:r w:rsidRPr="00096F47">
        <w:t>Deliver an embedded approach to assessment that promotes learning; designing and delivering assignments primarily to support student learning, with the intention of developing students’ own skills in evaluating, judging and improving their performance</w:t>
      </w:r>
    </w:p>
    <w:p w14:paraId="759A8D44" w14:textId="77777777" w:rsidR="00A807E6" w:rsidRPr="00096F47" w:rsidRDefault="00A807E6" w:rsidP="00374019">
      <w:pPr>
        <w:pStyle w:val="ColorfulList-Accent11"/>
        <w:numPr>
          <w:ilvl w:val="0"/>
          <w:numId w:val="24"/>
        </w:numPr>
        <w:tabs>
          <w:tab w:val="left" w:pos="709"/>
        </w:tabs>
        <w:spacing w:after="0"/>
      </w:pPr>
      <w:r w:rsidRPr="00096F47">
        <w:t>Make use of peer and self-assessment and feedback in simulated professional scenarios to deepen students learning and promote the development of professional skills</w:t>
      </w:r>
      <w:r w:rsidR="00860C39">
        <w:t xml:space="preserve"> </w:t>
      </w:r>
    </w:p>
    <w:p w14:paraId="452A70CD" w14:textId="77777777" w:rsidR="00A807E6" w:rsidRPr="00096F47" w:rsidRDefault="00A807E6" w:rsidP="00A807E6">
      <w:pPr>
        <w:tabs>
          <w:tab w:val="left" w:pos="1134"/>
        </w:tabs>
        <w:spacing w:after="0"/>
      </w:pPr>
    </w:p>
    <w:p w14:paraId="08362F22" w14:textId="77777777" w:rsidR="00963880" w:rsidRDefault="00CA2ACB" w:rsidP="001D0E4A">
      <w:pPr>
        <w:spacing w:after="0"/>
        <w:rPr>
          <w:rFonts w:cs="Arial"/>
        </w:rPr>
      </w:pPr>
      <w:r w:rsidRPr="00731BB1">
        <w:rPr>
          <w:rFonts w:cs="Arial"/>
        </w:rPr>
        <w:t xml:space="preserve">The course employs a wide range of teaching and learning methods that will enable all students to be engaged actively throughout. Teaching and learning methods are carefully crafted to suit the content and learning in the </w:t>
      </w:r>
      <w:r w:rsidR="00862AE9" w:rsidRPr="00731BB1">
        <w:rPr>
          <w:rFonts w:cs="Arial"/>
        </w:rPr>
        <w:t xml:space="preserve">field of creative writing and the programme is </w:t>
      </w:r>
      <w:r w:rsidRPr="00731BB1">
        <w:rPr>
          <w:rFonts w:cs="Arial"/>
        </w:rPr>
        <w:t xml:space="preserve">predicated on the notion of three necessities: </w:t>
      </w:r>
    </w:p>
    <w:p w14:paraId="21BAE9D8" w14:textId="77777777" w:rsidR="00A86E3A" w:rsidRDefault="00963880">
      <w:pPr>
        <w:pStyle w:val="ColorfulList-Accent11"/>
        <w:numPr>
          <w:ilvl w:val="0"/>
          <w:numId w:val="30"/>
        </w:numPr>
        <w:spacing w:after="0"/>
        <w:rPr>
          <w:rFonts w:cs="Arial"/>
        </w:rPr>
      </w:pPr>
      <w:r>
        <w:rPr>
          <w:rFonts w:cs="Arial"/>
        </w:rPr>
        <w:t xml:space="preserve">The </w:t>
      </w:r>
      <w:r w:rsidR="00CA2ACB" w:rsidRPr="00963880">
        <w:rPr>
          <w:rFonts w:cs="Arial"/>
        </w:rPr>
        <w:t xml:space="preserve">exposure to a variety of published (and performed) textual material; </w:t>
      </w:r>
    </w:p>
    <w:p w14:paraId="1AA9C9AE" w14:textId="77777777" w:rsidR="00A86E3A" w:rsidRDefault="00963880">
      <w:pPr>
        <w:pStyle w:val="ColorfulList-Accent11"/>
        <w:numPr>
          <w:ilvl w:val="0"/>
          <w:numId w:val="30"/>
        </w:numPr>
        <w:spacing w:after="0"/>
        <w:rPr>
          <w:rFonts w:cs="Arial"/>
        </w:rPr>
      </w:pPr>
      <w:r>
        <w:rPr>
          <w:rFonts w:cs="Arial"/>
        </w:rPr>
        <w:t>R</w:t>
      </w:r>
      <w:r w:rsidR="00CA2ACB" w:rsidRPr="00963880">
        <w:rPr>
          <w:rFonts w:cs="Arial"/>
        </w:rPr>
        <w:t xml:space="preserve">egular writing practice; </w:t>
      </w:r>
    </w:p>
    <w:p w14:paraId="7EAAD340" w14:textId="77777777" w:rsidR="00A86E3A" w:rsidRDefault="00CA2ACB">
      <w:pPr>
        <w:pStyle w:val="ColorfulList-Accent11"/>
        <w:numPr>
          <w:ilvl w:val="0"/>
          <w:numId w:val="30"/>
        </w:numPr>
        <w:spacing w:after="0"/>
        <w:rPr>
          <w:rFonts w:cs="Calibri"/>
        </w:rPr>
      </w:pPr>
      <w:r w:rsidRPr="00963880">
        <w:rPr>
          <w:rFonts w:cs="Arial"/>
        </w:rPr>
        <w:t xml:space="preserve"> </w:t>
      </w:r>
      <w:r w:rsidR="00963880">
        <w:rPr>
          <w:rFonts w:cs="Arial"/>
        </w:rPr>
        <w:t>T</w:t>
      </w:r>
      <w:r w:rsidRPr="00963880">
        <w:rPr>
          <w:rFonts w:cs="Arial"/>
        </w:rPr>
        <w:t>he development of critical acumen through feedback, discussion and self-evaluation.</w:t>
      </w:r>
    </w:p>
    <w:p w14:paraId="7A77438B" w14:textId="77777777" w:rsidR="00963880" w:rsidRDefault="00963880" w:rsidP="00963880">
      <w:pPr>
        <w:spacing w:after="0"/>
        <w:rPr>
          <w:rFonts w:cs="Arial"/>
        </w:rPr>
      </w:pPr>
    </w:p>
    <w:p w14:paraId="4C673118" w14:textId="77777777" w:rsidR="00CA2ACB" w:rsidRPr="00963880" w:rsidRDefault="00CA2ACB" w:rsidP="00963880">
      <w:pPr>
        <w:spacing w:after="0"/>
        <w:rPr>
          <w:rFonts w:cs="Calibri"/>
        </w:rPr>
      </w:pPr>
      <w:r w:rsidRPr="00963880">
        <w:rPr>
          <w:rFonts w:cs="Arial"/>
        </w:rPr>
        <w:t>This approach translates into a range of more specific strategies.  Throughout the course</w:t>
      </w:r>
      <w:r w:rsidR="004D0798" w:rsidRPr="00963880">
        <w:rPr>
          <w:rFonts w:cs="Arial"/>
        </w:rPr>
        <w:t>,</w:t>
      </w:r>
      <w:r w:rsidRPr="00963880">
        <w:rPr>
          <w:rFonts w:cs="Arial"/>
        </w:rPr>
        <w:t xml:space="preserve"> </w:t>
      </w:r>
      <w:r w:rsidR="00862AE9" w:rsidRPr="00963880">
        <w:rPr>
          <w:rFonts w:cs="Arial"/>
        </w:rPr>
        <w:t xml:space="preserve">emphasis </w:t>
      </w:r>
      <w:r w:rsidR="0089708D">
        <w:rPr>
          <w:rFonts w:cs="Arial"/>
        </w:rPr>
        <w:t xml:space="preserve">is given to </w:t>
      </w:r>
      <w:r w:rsidRPr="00963880">
        <w:rPr>
          <w:rFonts w:cs="Arial"/>
        </w:rPr>
        <w:t xml:space="preserve">reading and being exposed to writers and their works, since it is considered essential for writers to read widely, </w:t>
      </w:r>
      <w:r w:rsidR="00CE1D4C" w:rsidRPr="00963880">
        <w:rPr>
          <w:rFonts w:cs="Arial"/>
        </w:rPr>
        <w:t xml:space="preserve">in order to </w:t>
      </w:r>
      <w:r w:rsidRPr="00963880">
        <w:rPr>
          <w:rFonts w:cs="Arial"/>
        </w:rPr>
        <w:t xml:space="preserve">enrich and diversify their writing.  This is achieved through the study of texts, and also through the involvement of Writers in Residence in compulsory modules, </w:t>
      </w:r>
      <w:r w:rsidR="001A7FBE" w:rsidRPr="001A7FBE">
        <w:rPr>
          <w:rFonts w:cs="Arial"/>
        </w:rPr>
        <w:t xml:space="preserve">as well as the participation of visiting speakers and practitioners in relation to specific skills.  The importance of time-management and regular work is stressed, and reflected in the expectation of daily writing and self-reflective practice. A considerable proportion of study time is given to drafting, revision and review. Students are provided the opportunity to develop personal and key (transferable) </w:t>
      </w:r>
      <w:r w:rsidR="001A7FBE">
        <w:rPr>
          <w:rFonts w:cs="Calibri"/>
        </w:rPr>
        <w:t>skills</w:t>
      </w:r>
      <w:r w:rsidR="001A7FBE" w:rsidRPr="000B0F3A">
        <w:rPr>
          <w:rFonts w:cs="Arial"/>
          <w:szCs w:val="24"/>
        </w:rPr>
        <w:t xml:space="preserve"> in a broad range of classroom and coursework formats, which are finessed to remain fully in tune with the demands of contemporary creative economies and job markets. </w:t>
      </w:r>
      <w:r w:rsidR="001A7FBE">
        <w:rPr>
          <w:rFonts w:cs="Calibri"/>
        </w:rPr>
        <w:t>Througho</w:t>
      </w:r>
      <w:r w:rsidR="001D0E4A" w:rsidRPr="00963880">
        <w:rPr>
          <w:rFonts w:cs="Calibri"/>
        </w:rPr>
        <w:t xml:space="preserve">ut level </w:t>
      </w:r>
      <w:r w:rsidR="00963880">
        <w:rPr>
          <w:rFonts w:cs="Calibri"/>
        </w:rPr>
        <w:t>4</w:t>
      </w:r>
      <w:r w:rsidR="002A0C07">
        <w:rPr>
          <w:rFonts w:cs="Calibri"/>
        </w:rPr>
        <w:t xml:space="preserve"> </w:t>
      </w:r>
      <w:r w:rsidR="001D0E4A" w:rsidRPr="00963880">
        <w:rPr>
          <w:rFonts w:cs="Calibri"/>
        </w:rPr>
        <w:t xml:space="preserve">students are also supported by the </w:t>
      </w:r>
      <w:r w:rsidR="00963880">
        <w:rPr>
          <w:rFonts w:cs="Calibri"/>
        </w:rPr>
        <w:t>P</w:t>
      </w:r>
      <w:r w:rsidR="001D0E4A" w:rsidRPr="00963880">
        <w:rPr>
          <w:rFonts w:cs="Calibri"/>
        </w:rPr>
        <w:t xml:space="preserve">ersonal </w:t>
      </w:r>
      <w:r w:rsidR="00963880">
        <w:rPr>
          <w:rFonts w:cs="Calibri"/>
        </w:rPr>
        <w:t>T</w:t>
      </w:r>
      <w:r w:rsidR="001D0E4A" w:rsidRPr="00963880">
        <w:rPr>
          <w:rFonts w:cs="Calibri"/>
        </w:rPr>
        <w:t xml:space="preserve">utorial </w:t>
      </w:r>
      <w:r w:rsidR="00963880">
        <w:rPr>
          <w:rFonts w:cs="Calibri"/>
        </w:rPr>
        <w:t>S</w:t>
      </w:r>
      <w:r w:rsidR="001D0E4A" w:rsidRPr="00963880">
        <w:rPr>
          <w:rFonts w:cs="Calibri"/>
        </w:rPr>
        <w:t>cheme, which assist</w:t>
      </w:r>
      <w:r w:rsidR="00096F47" w:rsidRPr="00963880">
        <w:rPr>
          <w:rFonts w:cs="Calibri"/>
        </w:rPr>
        <w:t>s</w:t>
      </w:r>
      <w:r w:rsidR="001D0E4A" w:rsidRPr="00963880">
        <w:rPr>
          <w:rFonts w:cs="Calibri"/>
        </w:rPr>
        <w:t xml:space="preserve"> students in making </w:t>
      </w:r>
      <w:r w:rsidR="00096F47" w:rsidRPr="00963880">
        <w:rPr>
          <w:rFonts w:cs="Calibri"/>
        </w:rPr>
        <w:t xml:space="preserve">the </w:t>
      </w:r>
      <w:r w:rsidR="001D0E4A" w:rsidRPr="00963880">
        <w:rPr>
          <w:rFonts w:cs="Calibri"/>
        </w:rPr>
        <w:t xml:space="preserve">transition to higher education and enables </w:t>
      </w:r>
      <w:r w:rsidR="00BA4801">
        <w:rPr>
          <w:rFonts w:cs="Calibri"/>
        </w:rPr>
        <w:t>them</w:t>
      </w:r>
      <w:r w:rsidR="001D0E4A" w:rsidRPr="00963880">
        <w:rPr>
          <w:rFonts w:cs="Calibri"/>
        </w:rPr>
        <w:t xml:space="preserve"> to develop good academic habits and gain confidence to operate successfully in a university context. The emphasis placed on small group tutorials and one-to-one supervision at level 4, both from the course leader and the </w:t>
      </w:r>
      <w:r w:rsidR="00963880">
        <w:rPr>
          <w:rFonts w:cs="Calibri"/>
        </w:rPr>
        <w:t>P</w:t>
      </w:r>
      <w:r w:rsidR="001D0E4A" w:rsidRPr="00963880">
        <w:rPr>
          <w:rFonts w:cs="Calibri"/>
        </w:rPr>
        <w:t xml:space="preserve">ersonal </w:t>
      </w:r>
      <w:r w:rsidR="00963880">
        <w:rPr>
          <w:rFonts w:cs="Calibri"/>
        </w:rPr>
        <w:t>T</w:t>
      </w:r>
      <w:r w:rsidR="001D0E4A" w:rsidRPr="00963880">
        <w:rPr>
          <w:rFonts w:cs="Calibri"/>
        </w:rPr>
        <w:t xml:space="preserve">utor, is maintained at levels </w:t>
      </w:r>
      <w:r w:rsidR="00963880">
        <w:rPr>
          <w:rFonts w:cs="Calibri"/>
        </w:rPr>
        <w:t>5 and 6</w:t>
      </w:r>
      <w:r w:rsidR="001D0E4A" w:rsidRPr="00963880">
        <w:rPr>
          <w:rFonts w:cs="Calibri"/>
        </w:rPr>
        <w:t xml:space="preserve">, with a particular focus on encouraging students to be proactive in moving towards professional life and/or further study. </w:t>
      </w:r>
    </w:p>
    <w:p w14:paraId="2DD33A77" w14:textId="77777777" w:rsidR="0082489C" w:rsidRPr="000B0F3A" w:rsidRDefault="0082489C" w:rsidP="00911750">
      <w:pPr>
        <w:tabs>
          <w:tab w:val="left" w:pos="1134"/>
        </w:tabs>
        <w:spacing w:after="0"/>
        <w:rPr>
          <w:rFonts w:cs="Arial"/>
          <w:szCs w:val="24"/>
        </w:rPr>
      </w:pPr>
    </w:p>
    <w:p w14:paraId="1B76AB6B" w14:textId="77777777" w:rsidR="00CA2ACB" w:rsidRPr="001D0E4A" w:rsidRDefault="00CA2ACB" w:rsidP="00FB6FEF">
      <w:pPr>
        <w:spacing w:after="0"/>
        <w:rPr>
          <w:rFonts w:cs="Calibri"/>
        </w:rPr>
      </w:pPr>
      <w:r w:rsidRPr="00731BB1">
        <w:rPr>
          <w:rFonts w:cs="Calibri"/>
        </w:rPr>
        <w:t xml:space="preserve">At level </w:t>
      </w:r>
      <w:r w:rsidR="0019097F">
        <w:rPr>
          <w:rFonts w:cs="Calibri"/>
        </w:rPr>
        <w:t>4</w:t>
      </w:r>
      <w:r w:rsidRPr="00731BB1">
        <w:rPr>
          <w:rFonts w:cs="Calibri"/>
        </w:rPr>
        <w:t xml:space="preserve">, which constitutes a general, incremental induction into the field, there is an emphasis on the acquisition of creative writing and professional writing skills through workshop and seminar activities.  Practices such as active participation in discussion, oral presentation, the giving and taking of constructive criticism and peer review are encouraged and reinforced through learning outcomes and assessment.  A variety of teaching and learning strategies that combine </w:t>
      </w:r>
      <w:r w:rsidR="0019097F">
        <w:rPr>
          <w:rFonts w:cs="Calibri"/>
        </w:rPr>
        <w:t xml:space="preserve">interactive lectures </w:t>
      </w:r>
      <w:r w:rsidRPr="00731BB1">
        <w:rPr>
          <w:rFonts w:cs="Calibri"/>
        </w:rPr>
        <w:t xml:space="preserve">and seminars allow for a pedagogically effective mixture, in which exposition in </w:t>
      </w:r>
      <w:r w:rsidR="0019097F">
        <w:rPr>
          <w:rFonts w:cs="Calibri"/>
        </w:rPr>
        <w:t>interactive lectures</w:t>
      </w:r>
      <w:r w:rsidR="00120888">
        <w:rPr>
          <w:rFonts w:cs="Calibri"/>
        </w:rPr>
        <w:t xml:space="preserve"> is </w:t>
      </w:r>
      <w:r w:rsidRPr="00731BB1">
        <w:rPr>
          <w:rFonts w:cs="Calibri"/>
        </w:rPr>
        <w:t xml:space="preserve">followed through in practical work, with small-group discussion and individual writing exercises.  Meanwhile as at higher levels, </w:t>
      </w:r>
      <w:r w:rsidR="0019097F">
        <w:rPr>
          <w:rFonts w:cs="Calibri"/>
        </w:rPr>
        <w:t xml:space="preserve">workshops and </w:t>
      </w:r>
      <w:r w:rsidRPr="00731BB1">
        <w:rPr>
          <w:rFonts w:cs="Calibri"/>
        </w:rPr>
        <w:t>seminars provide a more intimate forum for activities such as close-reading and detailed exploration of texts, student-led discussion and the review (including peer review) of students’ own work in drafts.</w:t>
      </w:r>
    </w:p>
    <w:p w14:paraId="329AE696" w14:textId="77777777" w:rsidR="00BC4D8A" w:rsidRDefault="00BC4D8A" w:rsidP="00FB6FEF">
      <w:pPr>
        <w:pStyle w:val="PlainText"/>
        <w:spacing w:line="276" w:lineRule="auto"/>
        <w:rPr>
          <w:rFonts w:ascii="Calibri" w:hAnsi="Calibri" w:cs="Calibri"/>
          <w:sz w:val="22"/>
          <w:szCs w:val="22"/>
        </w:rPr>
      </w:pPr>
    </w:p>
    <w:p w14:paraId="7B8CE39A" w14:textId="77777777" w:rsidR="00CA2ACB" w:rsidRPr="00731BB1" w:rsidRDefault="00CA2ACB" w:rsidP="00FB6FEF">
      <w:pPr>
        <w:pStyle w:val="PlainText"/>
        <w:spacing w:line="276" w:lineRule="auto"/>
        <w:rPr>
          <w:rFonts w:ascii="Calibri" w:hAnsi="Calibri" w:cs="Calibri"/>
          <w:sz w:val="22"/>
          <w:szCs w:val="22"/>
        </w:rPr>
      </w:pPr>
      <w:r w:rsidRPr="00731BB1">
        <w:rPr>
          <w:rFonts w:ascii="Calibri" w:hAnsi="Calibri" w:cs="Calibri"/>
          <w:sz w:val="22"/>
          <w:szCs w:val="22"/>
        </w:rPr>
        <w:t>As students move o</w:t>
      </w:r>
      <w:r w:rsidR="0082489C">
        <w:rPr>
          <w:rFonts w:ascii="Calibri" w:hAnsi="Calibri" w:cs="Calibri"/>
          <w:sz w:val="22"/>
          <w:szCs w:val="22"/>
        </w:rPr>
        <w:t xml:space="preserve">n from introductory level work </w:t>
      </w:r>
      <w:r w:rsidR="002A0C07">
        <w:rPr>
          <w:rFonts w:ascii="Calibri" w:hAnsi="Calibri" w:cs="Calibri"/>
          <w:sz w:val="22"/>
          <w:szCs w:val="22"/>
        </w:rPr>
        <w:t xml:space="preserve">to </w:t>
      </w:r>
      <w:r w:rsidR="00CE1D4C" w:rsidRPr="00731BB1">
        <w:rPr>
          <w:rFonts w:ascii="Calibri" w:hAnsi="Calibri" w:cs="Calibri"/>
          <w:sz w:val="22"/>
          <w:szCs w:val="22"/>
        </w:rPr>
        <w:t xml:space="preserve">progressively achieve self-direction and increase their output, </w:t>
      </w:r>
      <w:r w:rsidRPr="00731BB1">
        <w:rPr>
          <w:rFonts w:ascii="Calibri" w:hAnsi="Calibri" w:cs="Calibri"/>
          <w:sz w:val="22"/>
          <w:szCs w:val="22"/>
        </w:rPr>
        <w:t>there is an increasing emphasis on private st</w:t>
      </w:r>
      <w:r w:rsidR="00CE1D4C" w:rsidRPr="00731BB1">
        <w:rPr>
          <w:rFonts w:ascii="Calibri" w:hAnsi="Calibri" w:cs="Calibri"/>
          <w:sz w:val="22"/>
          <w:szCs w:val="22"/>
        </w:rPr>
        <w:t>udy and independent writing</w:t>
      </w:r>
      <w:r w:rsidRPr="00731BB1">
        <w:rPr>
          <w:rFonts w:ascii="Calibri" w:hAnsi="Calibri" w:cs="Calibri"/>
          <w:sz w:val="22"/>
          <w:szCs w:val="22"/>
        </w:rPr>
        <w:t xml:space="preserve">.  All level </w:t>
      </w:r>
      <w:r w:rsidR="0019097F">
        <w:rPr>
          <w:rFonts w:ascii="Calibri" w:hAnsi="Calibri" w:cs="Calibri"/>
          <w:sz w:val="22"/>
          <w:szCs w:val="22"/>
        </w:rPr>
        <w:t>5</w:t>
      </w:r>
      <w:r w:rsidRPr="00731BB1">
        <w:rPr>
          <w:rFonts w:ascii="Calibri" w:hAnsi="Calibri" w:cs="Calibri"/>
          <w:sz w:val="22"/>
          <w:szCs w:val="22"/>
        </w:rPr>
        <w:t xml:space="preserve"> student</w:t>
      </w:r>
      <w:r w:rsidR="00731BB1">
        <w:rPr>
          <w:rFonts w:ascii="Calibri" w:hAnsi="Calibri" w:cs="Calibri"/>
          <w:sz w:val="22"/>
          <w:szCs w:val="22"/>
        </w:rPr>
        <w:t>s, whether major, minor or half-</w:t>
      </w:r>
      <w:r w:rsidRPr="00731BB1">
        <w:rPr>
          <w:rFonts w:ascii="Calibri" w:hAnsi="Calibri" w:cs="Calibri"/>
          <w:sz w:val="22"/>
          <w:szCs w:val="22"/>
        </w:rPr>
        <w:t xml:space="preserve">field, take the module ‘The Craft of Poetry and Prose’ which deepens </w:t>
      </w:r>
      <w:r w:rsidR="00CE1D4C" w:rsidRPr="00731BB1">
        <w:rPr>
          <w:rFonts w:ascii="Calibri" w:hAnsi="Calibri" w:cs="Calibri"/>
          <w:sz w:val="22"/>
          <w:szCs w:val="22"/>
        </w:rPr>
        <w:t xml:space="preserve">their </w:t>
      </w:r>
      <w:r w:rsidRPr="00731BB1">
        <w:rPr>
          <w:rFonts w:ascii="Calibri" w:hAnsi="Calibri" w:cs="Calibri"/>
          <w:sz w:val="22"/>
          <w:szCs w:val="22"/>
        </w:rPr>
        <w:t>critical and analytical understanding of modern and contemporary poetry and fiction. It also equips students with the appropriate skills, techniques, and practices in order to produce a sustained piece of writing in poe</w:t>
      </w:r>
      <w:r w:rsidR="00731BB1">
        <w:rPr>
          <w:rFonts w:ascii="Calibri" w:hAnsi="Calibri" w:cs="Calibri"/>
          <w:sz w:val="22"/>
          <w:szCs w:val="22"/>
        </w:rPr>
        <w:t>try and fiction. Major and half-</w:t>
      </w:r>
      <w:r w:rsidRPr="00731BB1">
        <w:rPr>
          <w:rFonts w:ascii="Calibri" w:hAnsi="Calibri" w:cs="Calibri"/>
          <w:sz w:val="22"/>
          <w:szCs w:val="22"/>
        </w:rPr>
        <w:t>field students complement and enhance t</w:t>
      </w:r>
      <w:r w:rsidR="00CE1D4C" w:rsidRPr="00731BB1">
        <w:rPr>
          <w:rFonts w:ascii="Calibri" w:hAnsi="Calibri" w:cs="Calibri"/>
          <w:sz w:val="22"/>
          <w:szCs w:val="22"/>
        </w:rPr>
        <w:t>he skills and knowledge gained i</w:t>
      </w:r>
      <w:r w:rsidRPr="00731BB1">
        <w:rPr>
          <w:rFonts w:ascii="Calibri" w:hAnsi="Calibri" w:cs="Calibri"/>
          <w:sz w:val="22"/>
          <w:szCs w:val="22"/>
        </w:rPr>
        <w:t xml:space="preserve">n ‘The Craft of Poetry and Prose’ by also </w:t>
      </w:r>
      <w:r w:rsidRPr="00096F47">
        <w:rPr>
          <w:rFonts w:ascii="Calibri" w:hAnsi="Calibri" w:cs="Calibri"/>
          <w:sz w:val="22"/>
          <w:szCs w:val="22"/>
        </w:rPr>
        <w:t xml:space="preserve">taking ‘Independent Creative Writing’. This </w:t>
      </w:r>
      <w:r w:rsidR="00CE1D4C" w:rsidRPr="00096F47">
        <w:rPr>
          <w:rFonts w:ascii="Calibri" w:hAnsi="Calibri" w:cs="Calibri"/>
          <w:sz w:val="22"/>
          <w:szCs w:val="22"/>
        </w:rPr>
        <w:t xml:space="preserve">largely self-managed </w:t>
      </w:r>
      <w:r w:rsidRPr="00096F47">
        <w:rPr>
          <w:rFonts w:ascii="Calibri" w:hAnsi="Calibri" w:cs="Calibri"/>
          <w:sz w:val="22"/>
          <w:szCs w:val="22"/>
        </w:rPr>
        <w:t>module provides student</w:t>
      </w:r>
      <w:r w:rsidR="0019097F">
        <w:rPr>
          <w:rFonts w:ascii="Calibri" w:hAnsi="Calibri" w:cs="Calibri"/>
          <w:sz w:val="22"/>
          <w:szCs w:val="22"/>
        </w:rPr>
        <w:t>s</w:t>
      </w:r>
      <w:r w:rsidRPr="00096F47">
        <w:rPr>
          <w:rFonts w:ascii="Calibri" w:hAnsi="Calibri" w:cs="Calibri"/>
          <w:sz w:val="22"/>
          <w:szCs w:val="22"/>
        </w:rPr>
        <w:t xml:space="preserve"> with the opportunity to work independently on a sustained creative writing project, which has been researched, drafted a</w:t>
      </w:r>
      <w:r w:rsidR="00FE366F" w:rsidRPr="00096F47">
        <w:rPr>
          <w:rFonts w:ascii="Calibri" w:hAnsi="Calibri" w:cs="Calibri"/>
          <w:sz w:val="22"/>
          <w:szCs w:val="22"/>
        </w:rPr>
        <w:t>n</w:t>
      </w:r>
      <w:r w:rsidRPr="00096F47">
        <w:rPr>
          <w:rFonts w:ascii="Calibri" w:hAnsi="Calibri" w:cs="Calibri"/>
          <w:sz w:val="22"/>
          <w:szCs w:val="22"/>
        </w:rPr>
        <w:t xml:space="preserve">d revised carefully and repeatedly. </w:t>
      </w:r>
      <w:r w:rsidR="00CE1D4C" w:rsidRPr="00096F47">
        <w:rPr>
          <w:rFonts w:ascii="Calibri" w:hAnsi="Calibri" w:cs="Calibri"/>
          <w:sz w:val="22"/>
          <w:szCs w:val="22"/>
        </w:rPr>
        <w:t xml:space="preserve">It </w:t>
      </w:r>
      <w:r w:rsidRPr="00096F47">
        <w:rPr>
          <w:rFonts w:ascii="Calibri" w:hAnsi="Calibri" w:cs="Calibri"/>
          <w:sz w:val="22"/>
          <w:szCs w:val="22"/>
        </w:rPr>
        <w:t xml:space="preserve">also enables students to gain an understanding of how their work can be distributed, published and/or performed outside of the university. The level </w:t>
      </w:r>
      <w:r w:rsidR="0019097F">
        <w:rPr>
          <w:rFonts w:ascii="Calibri" w:hAnsi="Calibri" w:cs="Calibri"/>
          <w:sz w:val="22"/>
          <w:szCs w:val="22"/>
        </w:rPr>
        <w:t>4</w:t>
      </w:r>
      <w:r w:rsidRPr="00096F47">
        <w:rPr>
          <w:rFonts w:ascii="Calibri" w:hAnsi="Calibri" w:cs="Calibri"/>
          <w:sz w:val="22"/>
          <w:szCs w:val="22"/>
        </w:rPr>
        <w:t xml:space="preserve"> emphasis on </w:t>
      </w:r>
      <w:r w:rsidR="0019097F" w:rsidRPr="0019097F">
        <w:rPr>
          <w:rFonts w:ascii="Calibri" w:hAnsi="Calibri" w:cs="Calibri"/>
          <w:sz w:val="22"/>
          <w:szCs w:val="22"/>
        </w:rPr>
        <w:t xml:space="preserve">interactive lectures </w:t>
      </w:r>
      <w:r w:rsidRPr="00096F47">
        <w:rPr>
          <w:rFonts w:ascii="Calibri" w:hAnsi="Calibri" w:cs="Calibri"/>
          <w:sz w:val="22"/>
          <w:szCs w:val="22"/>
        </w:rPr>
        <w:t>with practical writing activities is c</w:t>
      </w:r>
      <w:r w:rsidR="00FE366F" w:rsidRPr="00096F47">
        <w:rPr>
          <w:rFonts w:ascii="Calibri" w:hAnsi="Calibri" w:cs="Calibri"/>
          <w:sz w:val="22"/>
          <w:szCs w:val="22"/>
        </w:rPr>
        <w:t>arried through into work at</w:t>
      </w:r>
      <w:r w:rsidRPr="00096F47">
        <w:rPr>
          <w:rFonts w:ascii="Calibri" w:hAnsi="Calibri" w:cs="Calibri"/>
          <w:sz w:val="22"/>
          <w:szCs w:val="22"/>
        </w:rPr>
        <w:t xml:space="preserve"> level</w:t>
      </w:r>
      <w:r w:rsidR="00FE366F" w:rsidRPr="00096F47">
        <w:rPr>
          <w:rFonts w:ascii="Calibri" w:hAnsi="Calibri" w:cs="Calibri"/>
          <w:sz w:val="22"/>
          <w:szCs w:val="22"/>
        </w:rPr>
        <w:t xml:space="preserve"> </w:t>
      </w:r>
      <w:r w:rsidR="0019097F">
        <w:rPr>
          <w:rFonts w:ascii="Calibri" w:hAnsi="Calibri" w:cs="Calibri"/>
          <w:sz w:val="22"/>
          <w:szCs w:val="22"/>
        </w:rPr>
        <w:t>5</w:t>
      </w:r>
      <w:r w:rsidRPr="00096F47">
        <w:rPr>
          <w:rFonts w:ascii="Calibri" w:hAnsi="Calibri" w:cs="Calibri"/>
          <w:sz w:val="22"/>
          <w:szCs w:val="22"/>
        </w:rPr>
        <w:t>, with c</w:t>
      </w:r>
      <w:r w:rsidR="00CE1D4C" w:rsidRPr="00096F47">
        <w:rPr>
          <w:rFonts w:ascii="Calibri" w:hAnsi="Calibri" w:cs="Calibri"/>
          <w:sz w:val="22"/>
          <w:szCs w:val="22"/>
        </w:rPr>
        <w:t xml:space="preserve">lose reading </w:t>
      </w:r>
      <w:r w:rsidR="00787537" w:rsidRPr="00096F47">
        <w:rPr>
          <w:rFonts w:ascii="Calibri" w:hAnsi="Calibri" w:cs="Calibri"/>
          <w:sz w:val="22"/>
          <w:szCs w:val="22"/>
        </w:rPr>
        <w:t xml:space="preserve">tasks </w:t>
      </w:r>
      <w:r w:rsidRPr="00096F47">
        <w:rPr>
          <w:rFonts w:ascii="Calibri" w:hAnsi="Calibri" w:cs="Calibri"/>
          <w:sz w:val="22"/>
          <w:szCs w:val="22"/>
        </w:rPr>
        <w:t xml:space="preserve">and writing exercises.  Seminars </w:t>
      </w:r>
      <w:r w:rsidR="00FE366F" w:rsidRPr="00096F47">
        <w:rPr>
          <w:rFonts w:ascii="Calibri" w:hAnsi="Calibri" w:cs="Calibri"/>
          <w:sz w:val="22"/>
          <w:szCs w:val="22"/>
        </w:rPr>
        <w:t xml:space="preserve">and small group teaching again provide a </w:t>
      </w:r>
      <w:r w:rsidRPr="00096F47">
        <w:rPr>
          <w:rFonts w:ascii="Calibri" w:hAnsi="Calibri" w:cs="Calibri"/>
          <w:sz w:val="22"/>
          <w:szCs w:val="22"/>
        </w:rPr>
        <w:t xml:space="preserve">tutor-led forum in all </w:t>
      </w:r>
      <w:r w:rsidR="00FE366F" w:rsidRPr="00096F47">
        <w:rPr>
          <w:rFonts w:ascii="Calibri" w:hAnsi="Calibri" w:cs="Calibri"/>
          <w:sz w:val="22"/>
          <w:szCs w:val="22"/>
        </w:rPr>
        <w:t xml:space="preserve">Creative Writing </w:t>
      </w:r>
      <w:r w:rsidRPr="00096F47">
        <w:rPr>
          <w:rFonts w:ascii="Calibri" w:hAnsi="Calibri" w:cs="Calibri"/>
          <w:sz w:val="22"/>
          <w:szCs w:val="22"/>
        </w:rPr>
        <w:t>modules</w:t>
      </w:r>
      <w:r w:rsidR="00FE366F" w:rsidRPr="00096F47">
        <w:rPr>
          <w:rFonts w:ascii="Calibri" w:hAnsi="Calibri" w:cs="Calibri"/>
          <w:sz w:val="22"/>
          <w:szCs w:val="22"/>
        </w:rPr>
        <w:t xml:space="preserve"> at this </w:t>
      </w:r>
      <w:r w:rsidR="00096F47" w:rsidRPr="00096F47">
        <w:rPr>
          <w:rFonts w:ascii="Calibri" w:hAnsi="Calibri" w:cs="Calibri"/>
          <w:sz w:val="22"/>
          <w:szCs w:val="22"/>
        </w:rPr>
        <w:t>l</w:t>
      </w:r>
      <w:r w:rsidR="00FE366F" w:rsidRPr="00096F47">
        <w:rPr>
          <w:rFonts w:ascii="Calibri" w:hAnsi="Calibri" w:cs="Calibri"/>
          <w:sz w:val="22"/>
          <w:szCs w:val="22"/>
        </w:rPr>
        <w:t>evel</w:t>
      </w:r>
      <w:r w:rsidRPr="00096F47">
        <w:rPr>
          <w:rFonts w:ascii="Calibri" w:hAnsi="Calibri" w:cs="Calibri"/>
          <w:sz w:val="22"/>
          <w:szCs w:val="22"/>
        </w:rPr>
        <w:t>.</w:t>
      </w:r>
    </w:p>
    <w:p w14:paraId="6704865A" w14:textId="77777777" w:rsidR="00CA2ACB" w:rsidRPr="00D96B1C" w:rsidRDefault="00CA2ACB" w:rsidP="00FB6FEF">
      <w:pPr>
        <w:pStyle w:val="PlainText"/>
        <w:spacing w:line="276" w:lineRule="auto"/>
        <w:rPr>
          <w:rFonts w:ascii="Calibri" w:hAnsi="Calibri" w:cs="Calibri"/>
          <w:color w:val="FF0000"/>
          <w:sz w:val="22"/>
          <w:szCs w:val="22"/>
        </w:rPr>
      </w:pPr>
    </w:p>
    <w:p w14:paraId="33A30AD4" w14:textId="77777777" w:rsidR="004D0798" w:rsidRPr="000B0F3A" w:rsidRDefault="00CA2ACB" w:rsidP="00505455">
      <w:pPr>
        <w:pStyle w:val="PlainText"/>
        <w:spacing w:line="276" w:lineRule="auto"/>
        <w:rPr>
          <w:rFonts w:ascii="Calibri" w:hAnsi="Calibri" w:cs="Calibri"/>
          <w:sz w:val="22"/>
          <w:szCs w:val="22"/>
        </w:rPr>
      </w:pPr>
      <w:r w:rsidRPr="00096F47">
        <w:rPr>
          <w:rFonts w:ascii="Calibri" w:hAnsi="Calibri" w:cs="Calibri"/>
          <w:sz w:val="22"/>
          <w:szCs w:val="22"/>
        </w:rPr>
        <w:t xml:space="preserve">At level </w:t>
      </w:r>
      <w:r w:rsidR="0019097F">
        <w:rPr>
          <w:rFonts w:ascii="Calibri" w:hAnsi="Calibri" w:cs="Calibri"/>
          <w:sz w:val="22"/>
          <w:szCs w:val="22"/>
        </w:rPr>
        <w:t>6</w:t>
      </w:r>
      <w:r w:rsidRPr="00096F47">
        <w:rPr>
          <w:rFonts w:ascii="Calibri" w:hAnsi="Calibri" w:cs="Calibri"/>
          <w:sz w:val="22"/>
          <w:szCs w:val="22"/>
        </w:rPr>
        <w:t>, the emphasis on independent writing and ‘wor</w:t>
      </w:r>
      <w:r w:rsidR="008C0337" w:rsidRPr="00096F47">
        <w:rPr>
          <w:rFonts w:ascii="Calibri" w:hAnsi="Calibri" w:cs="Calibri"/>
          <w:sz w:val="22"/>
          <w:szCs w:val="22"/>
        </w:rPr>
        <w:t xml:space="preserve">kshopping’ of students’ work is </w:t>
      </w:r>
      <w:r w:rsidRPr="00096F47">
        <w:rPr>
          <w:rFonts w:ascii="Calibri" w:hAnsi="Calibri" w:cs="Calibri"/>
          <w:sz w:val="22"/>
          <w:szCs w:val="22"/>
        </w:rPr>
        <w:t xml:space="preserve">strengthened further.  All </w:t>
      </w:r>
      <w:r w:rsidR="008223BD" w:rsidRPr="00096F47">
        <w:rPr>
          <w:rFonts w:ascii="Calibri" w:hAnsi="Calibri" w:cs="Calibri"/>
          <w:sz w:val="22"/>
          <w:szCs w:val="22"/>
        </w:rPr>
        <w:t xml:space="preserve">students take </w:t>
      </w:r>
      <w:r w:rsidR="00FE366F" w:rsidRPr="00096F47">
        <w:rPr>
          <w:rFonts w:ascii="Calibri" w:hAnsi="Calibri" w:cs="Calibri"/>
          <w:sz w:val="22"/>
          <w:szCs w:val="22"/>
        </w:rPr>
        <w:t xml:space="preserve">up to three optional modules offered at this level. These modules include the 30-credit </w:t>
      </w:r>
      <w:r w:rsidR="008C0337" w:rsidRPr="00096F47">
        <w:rPr>
          <w:rFonts w:ascii="Calibri" w:hAnsi="Calibri" w:cs="Calibri"/>
          <w:sz w:val="22"/>
          <w:szCs w:val="22"/>
        </w:rPr>
        <w:t xml:space="preserve">year-long </w:t>
      </w:r>
      <w:r w:rsidRPr="00096F47">
        <w:rPr>
          <w:rFonts w:ascii="Calibri" w:hAnsi="Calibri" w:cs="Calibri"/>
          <w:sz w:val="22"/>
          <w:szCs w:val="22"/>
        </w:rPr>
        <w:t xml:space="preserve">Creative </w:t>
      </w:r>
      <w:r w:rsidR="00E93A3E" w:rsidRPr="00096F47">
        <w:rPr>
          <w:rFonts w:ascii="Calibri" w:hAnsi="Calibri" w:cs="Calibri"/>
          <w:sz w:val="22"/>
          <w:szCs w:val="22"/>
        </w:rPr>
        <w:t xml:space="preserve">Writing </w:t>
      </w:r>
      <w:r w:rsidRPr="00096F47">
        <w:rPr>
          <w:rFonts w:ascii="Calibri" w:hAnsi="Calibri" w:cs="Calibri"/>
          <w:sz w:val="22"/>
          <w:szCs w:val="22"/>
        </w:rPr>
        <w:t>Dissertation</w:t>
      </w:r>
      <w:r w:rsidR="00FE366F" w:rsidRPr="00096F47">
        <w:rPr>
          <w:rFonts w:ascii="Calibri" w:hAnsi="Calibri" w:cs="Calibri"/>
          <w:sz w:val="22"/>
          <w:szCs w:val="22"/>
        </w:rPr>
        <w:t xml:space="preserve"> Project</w:t>
      </w:r>
      <w:r w:rsidR="008C0337" w:rsidRPr="00096F47">
        <w:rPr>
          <w:rFonts w:ascii="Calibri" w:hAnsi="Calibri" w:cs="Calibri"/>
          <w:sz w:val="22"/>
          <w:szCs w:val="22"/>
        </w:rPr>
        <w:t>,</w:t>
      </w:r>
      <w:r w:rsidRPr="00096F47">
        <w:rPr>
          <w:rFonts w:ascii="Calibri" w:hAnsi="Calibri" w:cs="Calibri"/>
          <w:sz w:val="22"/>
          <w:szCs w:val="22"/>
        </w:rPr>
        <w:t xml:space="preserve"> which </w:t>
      </w:r>
      <w:r w:rsidR="005A1572" w:rsidRPr="00096F47">
        <w:rPr>
          <w:rFonts w:ascii="Calibri" w:hAnsi="Calibri" w:cs="Calibri"/>
          <w:sz w:val="22"/>
          <w:szCs w:val="22"/>
        </w:rPr>
        <w:t>enables students to design</w:t>
      </w:r>
      <w:r w:rsidR="00490483" w:rsidRPr="00096F47">
        <w:rPr>
          <w:rFonts w:ascii="Calibri" w:hAnsi="Calibri" w:cs="Calibri"/>
          <w:sz w:val="22"/>
          <w:szCs w:val="22"/>
        </w:rPr>
        <w:t>,</w:t>
      </w:r>
      <w:r w:rsidR="005A1572" w:rsidRPr="00096F47">
        <w:rPr>
          <w:rFonts w:ascii="Calibri" w:hAnsi="Calibri" w:cs="Calibri"/>
          <w:sz w:val="22"/>
          <w:szCs w:val="22"/>
        </w:rPr>
        <w:t xml:space="preserve"> develop and disseminate a sustained creative writing project </w:t>
      </w:r>
      <w:r w:rsidR="00787537" w:rsidRPr="00096F47">
        <w:rPr>
          <w:rFonts w:ascii="Calibri" w:hAnsi="Calibri" w:cs="Calibri"/>
          <w:sz w:val="22"/>
          <w:szCs w:val="22"/>
        </w:rPr>
        <w:t xml:space="preserve">which is conceptualised independently but fully </w:t>
      </w:r>
      <w:r w:rsidR="00490483" w:rsidRPr="00096F47">
        <w:rPr>
          <w:rFonts w:ascii="Calibri" w:hAnsi="Calibri" w:cs="Calibri"/>
          <w:sz w:val="22"/>
          <w:szCs w:val="22"/>
        </w:rPr>
        <w:t>supported by</w:t>
      </w:r>
      <w:r w:rsidR="00787537" w:rsidRPr="00096F47">
        <w:rPr>
          <w:rFonts w:ascii="Calibri" w:hAnsi="Calibri" w:cs="Calibri"/>
          <w:sz w:val="22"/>
          <w:szCs w:val="22"/>
        </w:rPr>
        <w:t xml:space="preserve"> </w:t>
      </w:r>
      <w:r w:rsidR="00490483" w:rsidRPr="00096F47">
        <w:rPr>
          <w:rFonts w:ascii="Calibri" w:hAnsi="Calibri" w:cs="Calibri"/>
          <w:sz w:val="22"/>
          <w:szCs w:val="22"/>
        </w:rPr>
        <w:t>the special</w:t>
      </w:r>
      <w:r w:rsidR="004D0798" w:rsidRPr="00096F47">
        <w:rPr>
          <w:rFonts w:ascii="Calibri" w:hAnsi="Calibri" w:cs="Calibri"/>
          <w:sz w:val="22"/>
          <w:szCs w:val="22"/>
        </w:rPr>
        <w:t xml:space="preserve">isms of the teaching staff. </w:t>
      </w:r>
      <w:r w:rsidR="00053630" w:rsidRPr="000B0F3A">
        <w:rPr>
          <w:rFonts w:ascii="Calibri" w:hAnsi="Calibri" w:cs="Calibri"/>
          <w:sz w:val="22"/>
          <w:szCs w:val="22"/>
        </w:rPr>
        <w:t>Through</w:t>
      </w:r>
      <w:r w:rsidR="00053630" w:rsidRPr="00096F47">
        <w:rPr>
          <w:rFonts w:ascii="Calibri" w:hAnsi="Calibri" w:cs="Calibri"/>
          <w:sz w:val="22"/>
          <w:szCs w:val="22"/>
        </w:rPr>
        <w:t xml:space="preserve"> the production of a unique portfolio of work</w:t>
      </w:r>
      <w:r w:rsidR="00D87478" w:rsidRPr="00096F47">
        <w:rPr>
          <w:rFonts w:ascii="Calibri" w:hAnsi="Calibri" w:cs="Calibri"/>
          <w:sz w:val="22"/>
          <w:szCs w:val="22"/>
        </w:rPr>
        <w:t xml:space="preserve">, students are able to showcase their </w:t>
      </w:r>
      <w:r w:rsidR="00053630" w:rsidRPr="00096F47">
        <w:rPr>
          <w:rFonts w:ascii="Calibri" w:hAnsi="Calibri" w:cs="Calibri"/>
          <w:sz w:val="22"/>
          <w:szCs w:val="22"/>
        </w:rPr>
        <w:t>multi</w:t>
      </w:r>
      <w:r w:rsidR="00375493">
        <w:rPr>
          <w:rFonts w:ascii="Calibri" w:hAnsi="Calibri" w:cs="Calibri"/>
          <w:sz w:val="22"/>
          <w:szCs w:val="22"/>
        </w:rPr>
        <w:t xml:space="preserve"> </w:t>
      </w:r>
      <w:r w:rsidR="00053630" w:rsidRPr="00096F47">
        <w:rPr>
          <w:rFonts w:ascii="Calibri" w:hAnsi="Calibri" w:cs="Calibri"/>
          <w:sz w:val="22"/>
          <w:szCs w:val="22"/>
        </w:rPr>
        <w:t xml:space="preserve">and transdisciplinary skills and personal creativity in a format appropriate to </w:t>
      </w:r>
      <w:r w:rsidRPr="00096F47">
        <w:rPr>
          <w:rFonts w:ascii="Calibri" w:hAnsi="Calibri" w:cs="Calibri"/>
          <w:sz w:val="22"/>
          <w:szCs w:val="22"/>
        </w:rPr>
        <w:t xml:space="preserve">a range of audiences, including potential sponsors and employers. </w:t>
      </w:r>
      <w:r w:rsidR="008C0337" w:rsidRPr="00096F47">
        <w:rPr>
          <w:rFonts w:ascii="Calibri" w:hAnsi="Calibri" w:cs="Calibri"/>
          <w:sz w:val="22"/>
          <w:szCs w:val="22"/>
        </w:rPr>
        <w:t xml:space="preserve">The project also builds on accumulated experience in research and creative writing in an inter- and transdisciplinary context, as it encourages students to make use of lateral thinking in order to draw on knowledge from across their course in conceptualising and producing their creative dissertation. </w:t>
      </w:r>
      <w:r w:rsidR="00890E49" w:rsidRPr="00096F47">
        <w:rPr>
          <w:rFonts w:ascii="Calibri" w:hAnsi="Calibri" w:cs="Calibri"/>
          <w:sz w:val="22"/>
          <w:szCs w:val="22"/>
        </w:rPr>
        <w:t xml:space="preserve">A combination of whole-group </w:t>
      </w:r>
      <w:r w:rsidR="0019097F" w:rsidRPr="0019097F">
        <w:rPr>
          <w:rFonts w:ascii="Calibri" w:hAnsi="Calibri" w:cs="Calibri"/>
          <w:sz w:val="22"/>
          <w:szCs w:val="22"/>
        </w:rPr>
        <w:t>interactive lectures</w:t>
      </w:r>
      <w:r w:rsidR="00890E49" w:rsidRPr="00096F47">
        <w:rPr>
          <w:rFonts w:ascii="Calibri" w:hAnsi="Calibri" w:cs="Calibri"/>
          <w:sz w:val="22"/>
          <w:szCs w:val="22"/>
        </w:rPr>
        <w:t xml:space="preserve">, mentor and peer-led smaller group sessions and individual tutorial sessions </w:t>
      </w:r>
      <w:r w:rsidR="00E05DDB" w:rsidRPr="00096F47">
        <w:rPr>
          <w:rFonts w:ascii="Calibri" w:hAnsi="Calibri" w:cs="Calibri"/>
          <w:sz w:val="22"/>
          <w:szCs w:val="22"/>
        </w:rPr>
        <w:t xml:space="preserve">with </w:t>
      </w:r>
      <w:r w:rsidR="00FB1CDD">
        <w:rPr>
          <w:rFonts w:ascii="Calibri" w:hAnsi="Calibri" w:cs="Calibri"/>
          <w:sz w:val="22"/>
          <w:szCs w:val="22"/>
        </w:rPr>
        <w:t xml:space="preserve">a </w:t>
      </w:r>
      <w:r w:rsidR="00E93A3E" w:rsidRPr="00096F47">
        <w:rPr>
          <w:rFonts w:ascii="Calibri" w:hAnsi="Calibri" w:cs="Calibri"/>
          <w:sz w:val="22"/>
          <w:szCs w:val="22"/>
        </w:rPr>
        <w:t>dissertation</w:t>
      </w:r>
      <w:r w:rsidR="00E05DDB" w:rsidRPr="00096F47">
        <w:rPr>
          <w:rFonts w:ascii="Calibri" w:hAnsi="Calibri" w:cs="Calibri"/>
          <w:sz w:val="22"/>
          <w:szCs w:val="22"/>
        </w:rPr>
        <w:t xml:space="preserve"> supervisor, </w:t>
      </w:r>
      <w:r w:rsidR="00890E49" w:rsidRPr="00096F47">
        <w:rPr>
          <w:rFonts w:ascii="Calibri" w:hAnsi="Calibri" w:cs="Calibri"/>
          <w:sz w:val="22"/>
          <w:szCs w:val="22"/>
        </w:rPr>
        <w:t xml:space="preserve">enable students </w:t>
      </w:r>
      <w:r w:rsidR="00787537" w:rsidRPr="00096F47">
        <w:rPr>
          <w:rFonts w:ascii="Calibri" w:hAnsi="Calibri" w:cs="Calibri"/>
          <w:sz w:val="22"/>
          <w:szCs w:val="22"/>
        </w:rPr>
        <w:t xml:space="preserve">to </w:t>
      </w:r>
      <w:r w:rsidR="00890E49" w:rsidRPr="00096F47">
        <w:rPr>
          <w:rFonts w:ascii="Calibri" w:hAnsi="Calibri" w:cs="Calibri"/>
          <w:sz w:val="22"/>
          <w:szCs w:val="22"/>
        </w:rPr>
        <w:t xml:space="preserve">select the creative writing genre and method of dissemination for their project in a supportive learning environment, tailored to cater for individual student skills and creative writing practices. </w:t>
      </w:r>
      <w:r w:rsidR="002A0C07">
        <w:rPr>
          <w:rFonts w:ascii="Calibri" w:hAnsi="Calibri" w:cs="Calibri"/>
          <w:sz w:val="22"/>
          <w:szCs w:val="22"/>
        </w:rPr>
        <w:t>The students’ choice of genre</w:t>
      </w:r>
      <w:r w:rsidR="00E05DDB" w:rsidRPr="00096F47">
        <w:rPr>
          <w:rFonts w:ascii="Calibri" w:hAnsi="Calibri" w:cs="Calibri"/>
          <w:sz w:val="22"/>
          <w:szCs w:val="22"/>
        </w:rPr>
        <w:t xml:space="preserve"> for their</w:t>
      </w:r>
      <w:r w:rsidR="002A0C07">
        <w:rPr>
          <w:rFonts w:ascii="Calibri" w:hAnsi="Calibri" w:cs="Calibri"/>
          <w:sz w:val="22"/>
          <w:szCs w:val="22"/>
        </w:rPr>
        <w:t xml:space="preserve"> Creative Writing</w:t>
      </w:r>
      <w:r w:rsidR="00E05DDB" w:rsidRPr="00096F47">
        <w:rPr>
          <w:rFonts w:ascii="Calibri" w:hAnsi="Calibri" w:cs="Calibri"/>
          <w:sz w:val="22"/>
          <w:szCs w:val="22"/>
        </w:rPr>
        <w:t xml:space="preserve"> </w:t>
      </w:r>
      <w:r w:rsidR="00E93A3E" w:rsidRPr="00096F47">
        <w:rPr>
          <w:rFonts w:ascii="Calibri" w:hAnsi="Calibri" w:cs="Calibri"/>
          <w:sz w:val="22"/>
          <w:szCs w:val="22"/>
        </w:rPr>
        <w:t xml:space="preserve">dissertation </w:t>
      </w:r>
      <w:r w:rsidR="00E05DDB" w:rsidRPr="00096F47">
        <w:rPr>
          <w:rFonts w:ascii="Calibri" w:hAnsi="Calibri" w:cs="Calibri"/>
          <w:sz w:val="22"/>
          <w:szCs w:val="22"/>
        </w:rPr>
        <w:t xml:space="preserve">will also be determined </w:t>
      </w:r>
      <w:r w:rsidR="00E05DDB" w:rsidRPr="000B0F3A">
        <w:rPr>
          <w:rFonts w:ascii="Calibri" w:hAnsi="Calibri" w:cs="Calibri"/>
          <w:sz w:val="22"/>
          <w:szCs w:val="22"/>
        </w:rPr>
        <w:t>in dialogue with t</w:t>
      </w:r>
      <w:r w:rsidR="002A0C07">
        <w:rPr>
          <w:rFonts w:ascii="Calibri" w:hAnsi="Calibri" w:cs="Calibri"/>
          <w:sz w:val="22"/>
          <w:szCs w:val="22"/>
        </w:rPr>
        <w:t>he personal tutor who has</w:t>
      </w:r>
      <w:r w:rsidR="00E05DDB" w:rsidRPr="000B0F3A">
        <w:rPr>
          <w:rFonts w:ascii="Calibri" w:hAnsi="Calibri" w:cs="Calibri"/>
          <w:sz w:val="22"/>
          <w:szCs w:val="22"/>
        </w:rPr>
        <w:t xml:space="preserve"> a holistic overview of the skills and experience gained during the degree.</w:t>
      </w:r>
    </w:p>
    <w:p w14:paraId="10E34295" w14:textId="77777777" w:rsidR="004D0798" w:rsidRPr="00096F47" w:rsidRDefault="004D0798" w:rsidP="00505455">
      <w:pPr>
        <w:pStyle w:val="PlainText"/>
        <w:spacing w:line="276" w:lineRule="auto"/>
        <w:rPr>
          <w:rFonts w:ascii="Calibri" w:hAnsi="Calibri" w:cs="Calibri"/>
          <w:sz w:val="22"/>
          <w:szCs w:val="22"/>
        </w:rPr>
      </w:pPr>
    </w:p>
    <w:p w14:paraId="797E0041" w14:textId="77777777" w:rsidR="00505455" w:rsidRDefault="00E93A3E" w:rsidP="00505455">
      <w:pPr>
        <w:pStyle w:val="PlainText"/>
        <w:spacing w:line="276" w:lineRule="auto"/>
        <w:rPr>
          <w:rFonts w:ascii="Calibri" w:hAnsi="Calibri" w:cs="Calibri"/>
          <w:sz w:val="22"/>
          <w:szCs w:val="22"/>
        </w:rPr>
      </w:pPr>
      <w:r w:rsidRPr="00096F47">
        <w:rPr>
          <w:rFonts w:ascii="Calibri" w:hAnsi="Calibri" w:cs="Calibri"/>
          <w:sz w:val="22"/>
          <w:szCs w:val="22"/>
        </w:rPr>
        <w:t xml:space="preserve">The Creative Writing Dissertation Project </w:t>
      </w:r>
      <w:r w:rsidR="00CA2ACB" w:rsidRPr="00096F47">
        <w:rPr>
          <w:rFonts w:ascii="Calibri" w:hAnsi="Calibri" w:cs="Calibri"/>
          <w:sz w:val="22"/>
          <w:szCs w:val="22"/>
        </w:rPr>
        <w:t xml:space="preserve">module </w:t>
      </w:r>
      <w:r w:rsidRPr="00096F47">
        <w:rPr>
          <w:rFonts w:ascii="Calibri" w:hAnsi="Calibri" w:cs="Calibri"/>
          <w:sz w:val="22"/>
          <w:szCs w:val="22"/>
        </w:rPr>
        <w:t xml:space="preserve">is only one of two forms of Capstone options offered to Creative Writing students at </w:t>
      </w:r>
      <w:r w:rsidR="0019097F">
        <w:rPr>
          <w:rFonts w:ascii="Calibri" w:hAnsi="Calibri" w:cs="Calibri"/>
          <w:sz w:val="22"/>
          <w:szCs w:val="22"/>
        </w:rPr>
        <w:t>l</w:t>
      </w:r>
      <w:r w:rsidRPr="00096F47">
        <w:rPr>
          <w:rFonts w:ascii="Calibri" w:hAnsi="Calibri" w:cs="Calibri"/>
          <w:sz w:val="22"/>
          <w:szCs w:val="22"/>
        </w:rPr>
        <w:t xml:space="preserve">evel 6. </w:t>
      </w:r>
      <w:r w:rsidR="00505455" w:rsidRPr="00096F47">
        <w:rPr>
          <w:rFonts w:ascii="Calibri" w:hAnsi="Calibri" w:cs="Calibri"/>
          <w:sz w:val="22"/>
          <w:szCs w:val="22"/>
        </w:rPr>
        <w:t>All students will</w:t>
      </w:r>
      <w:r w:rsidRPr="00096F47">
        <w:rPr>
          <w:rFonts w:ascii="Calibri" w:hAnsi="Calibri" w:cs="Calibri"/>
          <w:sz w:val="22"/>
          <w:szCs w:val="22"/>
        </w:rPr>
        <w:t xml:space="preserve"> also have the opportunity to take up to two of the </w:t>
      </w:r>
      <w:r w:rsidR="0019097F">
        <w:rPr>
          <w:rFonts w:ascii="Calibri" w:hAnsi="Calibri" w:cs="Calibri"/>
          <w:sz w:val="22"/>
          <w:szCs w:val="22"/>
        </w:rPr>
        <w:t>five</w:t>
      </w:r>
      <w:r w:rsidRPr="00096F47">
        <w:rPr>
          <w:rFonts w:ascii="Calibri" w:hAnsi="Calibri" w:cs="Calibri"/>
          <w:sz w:val="22"/>
          <w:szCs w:val="22"/>
        </w:rPr>
        <w:t xml:space="preserve"> special study options running in any one academic year</w:t>
      </w:r>
      <w:r w:rsidR="00C26E26">
        <w:rPr>
          <w:rFonts w:ascii="Calibri" w:hAnsi="Calibri" w:cs="Calibri"/>
          <w:sz w:val="22"/>
          <w:szCs w:val="22"/>
        </w:rPr>
        <w:t xml:space="preserve">, each of which </w:t>
      </w:r>
      <w:r w:rsidR="002A0C07">
        <w:rPr>
          <w:rFonts w:ascii="Calibri" w:hAnsi="Calibri" w:cs="Calibri"/>
          <w:sz w:val="22"/>
          <w:szCs w:val="22"/>
        </w:rPr>
        <w:t>is</w:t>
      </w:r>
      <w:r w:rsidR="00505455" w:rsidRPr="000B0F3A">
        <w:rPr>
          <w:rFonts w:ascii="Arial" w:hAnsi="Arial" w:cs="Arial"/>
          <w:sz w:val="28"/>
          <w:szCs w:val="28"/>
          <w:lang w:eastAsia="en-GB"/>
        </w:rPr>
        <w:t xml:space="preserve"> </w:t>
      </w:r>
      <w:r w:rsidR="00505455" w:rsidRPr="00096F47">
        <w:rPr>
          <w:rFonts w:ascii="Calibri" w:hAnsi="Calibri" w:cs="Calibri"/>
          <w:sz w:val="22"/>
          <w:szCs w:val="22"/>
        </w:rPr>
        <w:t xml:space="preserve">delivered in small groups of no more than 15 students. Special Study options allow an advanced, detailed, and extensive study of a specialised genre of creative writing, giving students a sophisticated understanding of its developments, codes and contexts, and allowing them to engage with this genre from the perspectives of both theory and their own writing practice. Conceptual analysis is reinforced by practical work designed to enable students not only to understand the conventions of their chosen genre but also to apply them creatively to their own writing.  The module may suit students wishing to devote extensive consideration to a specific genre of writing, and produce a sustained body of work within its conventions. The genres offered might include autobiography, short stories, crime fiction, song lyrics, etc. The third optional module offered at </w:t>
      </w:r>
      <w:r w:rsidR="0019097F">
        <w:rPr>
          <w:rFonts w:ascii="Calibri" w:hAnsi="Calibri" w:cs="Calibri"/>
          <w:sz w:val="22"/>
          <w:szCs w:val="22"/>
        </w:rPr>
        <w:t>l</w:t>
      </w:r>
      <w:r w:rsidR="00505455" w:rsidRPr="00096F47">
        <w:rPr>
          <w:rFonts w:ascii="Calibri" w:hAnsi="Calibri" w:cs="Calibri"/>
          <w:sz w:val="22"/>
          <w:szCs w:val="22"/>
        </w:rPr>
        <w:t>evel 6 is</w:t>
      </w:r>
      <w:r w:rsidR="00CA2ACB" w:rsidRPr="00096F47">
        <w:rPr>
          <w:rFonts w:ascii="Calibri" w:hAnsi="Calibri" w:cs="Calibri"/>
          <w:sz w:val="22"/>
          <w:szCs w:val="22"/>
        </w:rPr>
        <w:t xml:space="preserve"> ‘</w:t>
      </w:r>
      <w:r w:rsidR="00AC2F31" w:rsidRPr="00096F47">
        <w:rPr>
          <w:rFonts w:ascii="Calibri" w:hAnsi="Calibri" w:cs="Calibri"/>
          <w:sz w:val="22"/>
          <w:szCs w:val="22"/>
        </w:rPr>
        <w:t xml:space="preserve">Experiments </w:t>
      </w:r>
      <w:r w:rsidR="00096F47" w:rsidRPr="00096F47">
        <w:rPr>
          <w:rFonts w:ascii="Calibri" w:hAnsi="Calibri" w:cs="Calibri"/>
          <w:sz w:val="22"/>
          <w:szCs w:val="22"/>
        </w:rPr>
        <w:t>w</w:t>
      </w:r>
      <w:r w:rsidR="00AC2F31" w:rsidRPr="00096F47">
        <w:rPr>
          <w:rFonts w:ascii="Calibri" w:hAnsi="Calibri" w:cs="Calibri"/>
          <w:sz w:val="22"/>
          <w:szCs w:val="22"/>
        </w:rPr>
        <w:t>ith Form</w:t>
      </w:r>
      <w:r w:rsidR="00CA2ACB" w:rsidRPr="00096F47">
        <w:rPr>
          <w:rFonts w:ascii="Calibri" w:hAnsi="Calibri" w:cs="Calibri"/>
          <w:sz w:val="22"/>
          <w:szCs w:val="22"/>
        </w:rPr>
        <w:t>’</w:t>
      </w:r>
      <w:r w:rsidR="00FB6FEF" w:rsidRPr="00096F47">
        <w:rPr>
          <w:rFonts w:ascii="Calibri" w:hAnsi="Calibri" w:cs="Calibri"/>
          <w:sz w:val="22"/>
          <w:szCs w:val="22"/>
        </w:rPr>
        <w:t>,</w:t>
      </w:r>
      <w:r w:rsidR="00CA2ACB" w:rsidRPr="00096F47">
        <w:rPr>
          <w:rFonts w:ascii="Calibri" w:hAnsi="Calibri" w:cs="Calibri"/>
          <w:sz w:val="22"/>
          <w:szCs w:val="22"/>
        </w:rPr>
        <w:t xml:space="preserve"> </w:t>
      </w:r>
      <w:r w:rsidR="00CF7EA6" w:rsidRPr="00096F47">
        <w:rPr>
          <w:rFonts w:ascii="Calibri" w:hAnsi="Calibri" w:cs="Calibri"/>
          <w:sz w:val="22"/>
          <w:szCs w:val="22"/>
        </w:rPr>
        <w:t xml:space="preserve">which </w:t>
      </w:r>
      <w:r w:rsidR="00AA7E72" w:rsidRPr="00096F47">
        <w:rPr>
          <w:rFonts w:ascii="Calibri" w:hAnsi="Calibri" w:cs="Calibri"/>
          <w:sz w:val="22"/>
          <w:szCs w:val="22"/>
        </w:rPr>
        <w:t>gives</w:t>
      </w:r>
      <w:r w:rsidR="00CA2ACB" w:rsidRPr="00096F47">
        <w:rPr>
          <w:rFonts w:ascii="Calibri" w:hAnsi="Calibri" w:cs="Calibri"/>
          <w:sz w:val="22"/>
          <w:szCs w:val="22"/>
        </w:rPr>
        <w:t xml:space="preserve"> students an opportunity to </w:t>
      </w:r>
      <w:r w:rsidR="00CF7EA6" w:rsidRPr="00096F47">
        <w:rPr>
          <w:rFonts w:ascii="Calibri" w:hAnsi="Calibri" w:cs="Calibri"/>
          <w:sz w:val="22"/>
          <w:szCs w:val="22"/>
        </w:rPr>
        <w:t xml:space="preserve">study challenging experimental texts in poetry, drama, and prose, and </w:t>
      </w:r>
      <w:r w:rsidR="00FB6FEF" w:rsidRPr="00096F47">
        <w:rPr>
          <w:rFonts w:ascii="Calibri" w:hAnsi="Calibri" w:cs="Calibri"/>
          <w:sz w:val="22"/>
          <w:szCs w:val="22"/>
        </w:rPr>
        <w:t xml:space="preserve">to </w:t>
      </w:r>
      <w:r w:rsidR="00CA2ACB" w:rsidRPr="00096F47">
        <w:rPr>
          <w:rFonts w:ascii="Calibri" w:hAnsi="Calibri" w:cs="Calibri"/>
          <w:sz w:val="22"/>
          <w:szCs w:val="22"/>
        </w:rPr>
        <w:t>produce</w:t>
      </w:r>
      <w:r w:rsidR="00CF7EA6" w:rsidRPr="00096F47">
        <w:rPr>
          <w:rFonts w:ascii="Calibri" w:hAnsi="Calibri" w:cs="Calibri"/>
          <w:sz w:val="22"/>
          <w:szCs w:val="22"/>
        </w:rPr>
        <w:t xml:space="preserve"> advanced experimental work in these genres in a way which is highly alert to the relationship between form and meaning</w:t>
      </w:r>
      <w:r w:rsidR="00FB6FEF" w:rsidRPr="00096F47">
        <w:rPr>
          <w:rFonts w:ascii="Calibri" w:hAnsi="Calibri" w:cs="Calibri"/>
          <w:sz w:val="22"/>
          <w:szCs w:val="22"/>
        </w:rPr>
        <w:t>.</w:t>
      </w:r>
      <w:r w:rsidR="00CA2ACB" w:rsidRPr="00FB6FEF">
        <w:rPr>
          <w:rFonts w:ascii="Calibri" w:hAnsi="Calibri" w:cs="Calibri"/>
          <w:sz w:val="22"/>
          <w:szCs w:val="22"/>
        </w:rPr>
        <w:t xml:space="preserve">  </w:t>
      </w:r>
      <w:r w:rsidR="00AA7E72" w:rsidRPr="00FB6FEF">
        <w:rPr>
          <w:rFonts w:ascii="Calibri" w:hAnsi="Calibri" w:cs="Calibri"/>
          <w:sz w:val="22"/>
          <w:szCs w:val="22"/>
        </w:rPr>
        <w:t xml:space="preserve"> </w:t>
      </w:r>
    </w:p>
    <w:p w14:paraId="71DCAB4E" w14:textId="77777777" w:rsidR="000E5FE7" w:rsidRDefault="000E5FE7" w:rsidP="00505455">
      <w:pPr>
        <w:pStyle w:val="PlainText"/>
        <w:spacing w:line="276" w:lineRule="auto"/>
        <w:rPr>
          <w:rFonts w:ascii="Calibri" w:hAnsi="Calibri" w:cs="Calibri"/>
          <w:sz w:val="22"/>
          <w:szCs w:val="22"/>
        </w:rPr>
      </w:pPr>
    </w:p>
    <w:p w14:paraId="39A4CC8B" w14:textId="77777777" w:rsidR="00CA2ACB" w:rsidRPr="004D0798" w:rsidRDefault="00AA7E72" w:rsidP="00505455">
      <w:pPr>
        <w:pStyle w:val="PlainText"/>
        <w:spacing w:line="276" w:lineRule="auto"/>
        <w:rPr>
          <w:rFonts w:ascii="Calibri" w:hAnsi="Calibri" w:cs="Calibri"/>
          <w:sz w:val="22"/>
          <w:szCs w:val="22"/>
        </w:rPr>
      </w:pPr>
      <w:r w:rsidRPr="00FB6FEF">
        <w:rPr>
          <w:rFonts w:ascii="Calibri" w:hAnsi="Calibri" w:cs="Calibri"/>
          <w:sz w:val="22"/>
          <w:szCs w:val="22"/>
        </w:rPr>
        <w:t>T</w:t>
      </w:r>
      <w:r w:rsidR="00CA2ACB" w:rsidRPr="00FB6FEF">
        <w:rPr>
          <w:rFonts w:ascii="Calibri" w:hAnsi="Calibri" w:cs="Calibri"/>
          <w:sz w:val="22"/>
          <w:szCs w:val="22"/>
        </w:rPr>
        <w:t xml:space="preserve">he modules at </w:t>
      </w:r>
      <w:r w:rsidR="0019097F">
        <w:rPr>
          <w:rFonts w:ascii="Calibri" w:hAnsi="Calibri" w:cs="Calibri"/>
          <w:sz w:val="22"/>
          <w:szCs w:val="22"/>
        </w:rPr>
        <w:t>l</w:t>
      </w:r>
      <w:r w:rsidR="00CA2ACB" w:rsidRPr="00FB6FEF">
        <w:rPr>
          <w:rFonts w:ascii="Calibri" w:hAnsi="Calibri" w:cs="Calibri"/>
          <w:sz w:val="22"/>
          <w:szCs w:val="22"/>
        </w:rPr>
        <w:t xml:space="preserve">evel 6 are intended to extend students’ conceptual and theoretical grasp of genres and modes of writing, </w:t>
      </w:r>
      <w:r w:rsidRPr="00FB6FEF">
        <w:rPr>
          <w:rFonts w:ascii="Calibri" w:hAnsi="Calibri" w:cs="Calibri"/>
          <w:sz w:val="22"/>
          <w:szCs w:val="22"/>
        </w:rPr>
        <w:t xml:space="preserve">refine their formal practice and their understanding of literary markets, </w:t>
      </w:r>
      <w:r w:rsidR="00CA2ACB" w:rsidRPr="00FB6FEF">
        <w:rPr>
          <w:rFonts w:ascii="Calibri" w:hAnsi="Calibri" w:cs="Calibri"/>
          <w:sz w:val="22"/>
          <w:szCs w:val="22"/>
        </w:rPr>
        <w:t>sharpen their knowledge of research methods</w:t>
      </w:r>
      <w:r w:rsidRPr="00FB6FEF">
        <w:rPr>
          <w:rFonts w:ascii="Calibri" w:hAnsi="Calibri" w:cs="Calibri"/>
          <w:sz w:val="22"/>
          <w:szCs w:val="22"/>
        </w:rPr>
        <w:t>,</w:t>
      </w:r>
      <w:r w:rsidR="00CA2ACB" w:rsidRPr="00FB6FEF">
        <w:rPr>
          <w:rFonts w:ascii="Calibri" w:hAnsi="Calibri" w:cs="Calibri"/>
          <w:sz w:val="22"/>
          <w:szCs w:val="22"/>
        </w:rPr>
        <w:t xml:space="preserve"> and further develop their independent creative writing skills and self-reflective practices.  In addition, each module places a specific emphasis on </w:t>
      </w:r>
      <w:r w:rsidR="00FB6FEF">
        <w:rPr>
          <w:rFonts w:ascii="Calibri" w:hAnsi="Calibri" w:cs="Calibri"/>
          <w:sz w:val="22"/>
          <w:szCs w:val="22"/>
        </w:rPr>
        <w:t>key (</w:t>
      </w:r>
      <w:r w:rsidR="00CA2ACB" w:rsidRPr="00FB6FEF">
        <w:rPr>
          <w:rFonts w:ascii="Calibri" w:hAnsi="Calibri" w:cs="Calibri"/>
          <w:sz w:val="22"/>
          <w:szCs w:val="22"/>
        </w:rPr>
        <w:t>transferable</w:t>
      </w:r>
      <w:r w:rsidR="00FB6FEF">
        <w:rPr>
          <w:rFonts w:ascii="Calibri" w:hAnsi="Calibri" w:cs="Calibri"/>
          <w:sz w:val="22"/>
          <w:szCs w:val="22"/>
        </w:rPr>
        <w:t>)</w:t>
      </w:r>
      <w:r w:rsidR="00CA2ACB" w:rsidRPr="00FB6FEF">
        <w:rPr>
          <w:rFonts w:ascii="Calibri" w:hAnsi="Calibri" w:cs="Calibri"/>
          <w:sz w:val="22"/>
          <w:szCs w:val="22"/>
        </w:rPr>
        <w:t xml:space="preserve"> skills and real-world learning, by giving the students the opportunity to synthesise and hone the skills of creative and professional writing they have acquired during the degree. </w:t>
      </w:r>
    </w:p>
    <w:p w14:paraId="0247B80F" w14:textId="77777777" w:rsidR="00FB6FEF" w:rsidRPr="00FB6FEF" w:rsidRDefault="00FB6FEF" w:rsidP="00505455">
      <w:pPr>
        <w:rPr>
          <w:rFonts w:cs="Calibri"/>
        </w:rPr>
      </w:pPr>
      <w:r w:rsidRPr="00FC0BE9">
        <w:rPr>
          <w:rFonts w:cs="Arial"/>
        </w:rPr>
        <w:t>Throughout their degree, guidance is available for students through the</w:t>
      </w:r>
      <w:r>
        <w:rPr>
          <w:rFonts w:cs="Arial"/>
        </w:rPr>
        <w:t xml:space="preserve"> provision of specific pre-set office h</w:t>
      </w:r>
      <w:r w:rsidRPr="00FC0BE9">
        <w:rPr>
          <w:rFonts w:cs="Arial"/>
        </w:rPr>
        <w:t xml:space="preserve">ours, during which all members of the teaching staff are available for consultation with students (3 hours per week), as well as through module-based tutorial time.  Students are also encouraged to make use of the </w:t>
      </w:r>
      <w:r w:rsidR="00B519F5">
        <w:rPr>
          <w:rFonts w:cs="Arial"/>
        </w:rPr>
        <w:t>Academic Success Centre</w:t>
      </w:r>
      <w:r>
        <w:rPr>
          <w:rFonts w:cs="Arial"/>
        </w:rPr>
        <w:t>.  In addition, the F</w:t>
      </w:r>
      <w:r w:rsidRPr="00FC0BE9">
        <w:rPr>
          <w:rFonts w:cs="Arial"/>
        </w:rPr>
        <w:t>ield seeks to address the needs of students from non-traditional educational backgrounds who are in need of additional support through taught revision sessions designed to improve student performance.</w:t>
      </w:r>
      <w:r w:rsidRPr="00047299">
        <w:rPr>
          <w:rFonts w:cs="Calibri"/>
        </w:rPr>
        <w:t xml:space="preserve"> </w:t>
      </w:r>
    </w:p>
    <w:p w14:paraId="146CB679" w14:textId="77777777" w:rsidR="00CA2ACB" w:rsidRPr="00FB6FEF" w:rsidRDefault="00A00D63" w:rsidP="00505455">
      <w:pPr>
        <w:pStyle w:val="PlainText"/>
        <w:spacing w:line="276" w:lineRule="auto"/>
        <w:rPr>
          <w:rFonts w:ascii="Calibri" w:hAnsi="Calibri" w:cs="Calibri"/>
          <w:sz w:val="22"/>
          <w:szCs w:val="22"/>
        </w:rPr>
      </w:pPr>
      <w:r w:rsidRPr="00FB6FEF">
        <w:rPr>
          <w:rFonts w:ascii="Calibri" w:hAnsi="Calibri" w:cs="Calibri"/>
          <w:sz w:val="22"/>
          <w:szCs w:val="22"/>
        </w:rPr>
        <w:t xml:space="preserve">The assessment methods used throughout the course are designed to </w:t>
      </w:r>
      <w:r w:rsidR="00CA2ACB" w:rsidRPr="00FB6FEF">
        <w:rPr>
          <w:rFonts w:ascii="Calibri" w:hAnsi="Calibri" w:cs="Calibri"/>
          <w:sz w:val="22"/>
          <w:szCs w:val="22"/>
        </w:rPr>
        <w:t xml:space="preserve">enable students to demonstrate the </w:t>
      </w:r>
      <w:r w:rsidRPr="00FB6FEF">
        <w:rPr>
          <w:rFonts w:ascii="Calibri" w:hAnsi="Calibri" w:cs="Calibri"/>
          <w:sz w:val="22"/>
          <w:szCs w:val="22"/>
        </w:rPr>
        <w:t>acquisition of knowledge</w:t>
      </w:r>
      <w:r w:rsidR="00053630" w:rsidRPr="00FB6FEF">
        <w:rPr>
          <w:rFonts w:ascii="Calibri" w:hAnsi="Calibri" w:cs="Calibri"/>
          <w:sz w:val="22"/>
          <w:szCs w:val="22"/>
        </w:rPr>
        <w:t>, understanding and skills</w:t>
      </w:r>
      <w:r w:rsidRPr="00FB6FEF">
        <w:rPr>
          <w:rFonts w:ascii="Calibri" w:hAnsi="Calibri" w:cs="Calibri"/>
          <w:sz w:val="22"/>
          <w:szCs w:val="22"/>
        </w:rPr>
        <w:t xml:space="preserve"> </w:t>
      </w:r>
      <w:r w:rsidR="00CA2ACB" w:rsidRPr="00FB6FEF">
        <w:rPr>
          <w:rFonts w:ascii="Calibri" w:hAnsi="Calibri" w:cs="Calibri"/>
          <w:sz w:val="22"/>
          <w:szCs w:val="22"/>
        </w:rPr>
        <w:t xml:space="preserve">in creative writing.  Formative and diagnostic work is at the heart of the degree and in all cases students’ work is subject to regular review and critical evaluation, by themselves, through peer review and/or through specific formative assessment. There is a strong emphasis on drafting and critical revision.  Not all students’ work is </w:t>
      </w:r>
      <w:r w:rsidR="00C26E26">
        <w:rPr>
          <w:rFonts w:ascii="Calibri" w:hAnsi="Calibri" w:cs="Calibri"/>
          <w:sz w:val="22"/>
          <w:szCs w:val="22"/>
        </w:rPr>
        <w:t xml:space="preserve">formally graded: for example, </w:t>
      </w:r>
      <w:r w:rsidR="00CA2ACB" w:rsidRPr="00FB6FEF">
        <w:rPr>
          <w:rFonts w:ascii="Calibri" w:hAnsi="Calibri" w:cs="Calibri"/>
          <w:sz w:val="22"/>
          <w:szCs w:val="22"/>
        </w:rPr>
        <w:t>drafts may be requir</w:t>
      </w:r>
      <w:r w:rsidR="00C26E26">
        <w:rPr>
          <w:rFonts w:ascii="Calibri" w:hAnsi="Calibri" w:cs="Calibri"/>
          <w:sz w:val="22"/>
          <w:szCs w:val="22"/>
        </w:rPr>
        <w:t>ed but not assessed</w:t>
      </w:r>
      <w:r w:rsidR="00CA2ACB" w:rsidRPr="00FB6FEF">
        <w:rPr>
          <w:rFonts w:ascii="Calibri" w:hAnsi="Calibri" w:cs="Calibri"/>
          <w:sz w:val="22"/>
          <w:szCs w:val="22"/>
        </w:rPr>
        <w:t>.</w:t>
      </w:r>
      <w:r w:rsidR="00CA2ACB" w:rsidRPr="00FB6FEF">
        <w:rPr>
          <w:rFonts w:ascii="Calibri" w:hAnsi="Calibri" w:cs="Calibri"/>
          <w:color w:val="FF0000"/>
          <w:sz w:val="22"/>
          <w:szCs w:val="22"/>
        </w:rPr>
        <w:t xml:space="preserve">  </w:t>
      </w:r>
    </w:p>
    <w:p w14:paraId="29A0FB14" w14:textId="77777777" w:rsidR="004D0798" w:rsidRDefault="004D0798" w:rsidP="00FB6FEF">
      <w:pPr>
        <w:spacing w:after="0"/>
        <w:rPr>
          <w:rFonts w:cs="Calibri"/>
        </w:rPr>
      </w:pPr>
    </w:p>
    <w:p w14:paraId="1FCD04CF" w14:textId="77777777" w:rsidR="00382D60" w:rsidRDefault="00CA2ACB" w:rsidP="00FB6FEF">
      <w:pPr>
        <w:spacing w:after="0"/>
        <w:rPr>
          <w:rFonts w:cs="Calibri"/>
        </w:rPr>
      </w:pPr>
      <w:r w:rsidRPr="00FB6FEF">
        <w:rPr>
          <w:rFonts w:cs="Calibri"/>
        </w:rPr>
        <w:t xml:space="preserve">At level </w:t>
      </w:r>
      <w:r w:rsidR="00FB1CDD">
        <w:rPr>
          <w:rFonts w:cs="Calibri"/>
        </w:rPr>
        <w:t>4</w:t>
      </w:r>
      <w:r w:rsidRPr="00FB6FEF">
        <w:rPr>
          <w:rFonts w:cs="Calibri"/>
        </w:rPr>
        <w:t xml:space="preserve"> learning outcomes are focused on the development of specific skills and abilities fundamental to the field, and assessment strategies reflect this.  The importance of establishing good seminar practice, with active participation, tactful but honest appraisal of fellow students’ work and the ability to receive and act upon constructive criticism, is explicitly recogn</w:t>
      </w:r>
      <w:r w:rsidR="00A00D63" w:rsidRPr="00FB6FEF">
        <w:rPr>
          <w:rFonts w:cs="Calibri"/>
        </w:rPr>
        <w:t>ised in the assessment of CW4001</w:t>
      </w:r>
      <w:r w:rsidRPr="00FB6FEF">
        <w:rPr>
          <w:rFonts w:cs="Calibri"/>
        </w:rPr>
        <w:t xml:space="preserve">, </w:t>
      </w:r>
      <w:r w:rsidR="004D0798">
        <w:rPr>
          <w:rFonts w:cs="Calibri"/>
        </w:rPr>
        <w:t>Introduction to Creative Writing</w:t>
      </w:r>
      <w:r w:rsidR="00C26E26">
        <w:rPr>
          <w:rFonts w:cs="Calibri"/>
        </w:rPr>
        <w:t xml:space="preserve"> I</w:t>
      </w:r>
      <w:r w:rsidR="004D0798">
        <w:rPr>
          <w:rFonts w:cs="Calibri"/>
        </w:rPr>
        <w:t xml:space="preserve">, </w:t>
      </w:r>
      <w:r w:rsidRPr="00FB6FEF">
        <w:rPr>
          <w:rFonts w:cs="Calibri"/>
        </w:rPr>
        <w:t>which features input from both tutor and fellow students.  The use of portfolios, dossiers and take-home tests exemplifies the emphasis on regular reading and writing exercises, both in workshops and in students’ private study time.  Self-evaluation of students’ writing practices and critical commentary of their own writing also makes an initial appearance as summa</w:t>
      </w:r>
      <w:r w:rsidR="00A00D63" w:rsidRPr="00FB6FEF">
        <w:rPr>
          <w:rFonts w:cs="Calibri"/>
        </w:rPr>
        <w:t>tive assessments at this level.</w:t>
      </w:r>
      <w:r w:rsidR="0001123E" w:rsidRPr="00FB6FEF">
        <w:rPr>
          <w:rFonts w:cs="Calibri"/>
        </w:rPr>
        <w:t xml:space="preserve"> </w:t>
      </w:r>
    </w:p>
    <w:p w14:paraId="173E4B2C" w14:textId="77777777" w:rsidR="00382D60" w:rsidRDefault="00382D60" w:rsidP="00FB6FEF">
      <w:pPr>
        <w:spacing w:after="0"/>
        <w:rPr>
          <w:rFonts w:cs="Calibri"/>
        </w:rPr>
      </w:pPr>
    </w:p>
    <w:p w14:paraId="4BD6A5E2" w14:textId="77777777" w:rsidR="00382D60" w:rsidRDefault="00382D60" w:rsidP="00FB6FEF">
      <w:pPr>
        <w:spacing w:after="0"/>
        <w:rPr>
          <w:rFonts w:cs="Calibri"/>
        </w:rPr>
      </w:pPr>
      <w:r w:rsidRPr="00047299">
        <w:rPr>
          <w:rFonts w:cs="Calibri"/>
        </w:rPr>
        <w:t xml:space="preserve">The development of academic skills is embedded throughout the course and is represented as integral to the academic study of creative writing in Higher Education. The students’ acquisition of academic skills is demonstrated through a mixture of formative and summative assessments. Diagnostic testing in </w:t>
      </w:r>
      <w:r w:rsidR="00FB1CDD">
        <w:rPr>
          <w:rFonts w:cs="Calibri"/>
        </w:rPr>
        <w:t xml:space="preserve">the </w:t>
      </w:r>
      <w:r w:rsidRPr="00047299">
        <w:rPr>
          <w:rFonts w:cs="Calibri"/>
        </w:rPr>
        <w:t xml:space="preserve">early weeks of the course and at intervals throughout the degree will be utilised to test progress in the development of these </w:t>
      </w:r>
      <w:r w:rsidRPr="00096F47">
        <w:rPr>
          <w:rFonts w:cs="Calibri"/>
        </w:rPr>
        <w:t>skills</w:t>
      </w:r>
      <w:r w:rsidR="00821F63" w:rsidRPr="00096F47">
        <w:rPr>
          <w:rFonts w:cs="Calibri"/>
        </w:rPr>
        <w:t>,</w:t>
      </w:r>
      <w:r w:rsidRPr="00096F47">
        <w:rPr>
          <w:rFonts w:cs="Calibri"/>
        </w:rPr>
        <w:t xml:space="preserve"> but also to identify where students may need additional support</w:t>
      </w:r>
      <w:r w:rsidR="00FB1CDD">
        <w:rPr>
          <w:rFonts w:cs="Calibri"/>
        </w:rPr>
        <w:t>,</w:t>
      </w:r>
      <w:r w:rsidRPr="00096F47">
        <w:rPr>
          <w:rFonts w:cs="Calibri"/>
        </w:rPr>
        <w:t xml:space="preserve"> which may come from CASE</w:t>
      </w:r>
      <w:r w:rsidR="00FB1CDD">
        <w:rPr>
          <w:rFonts w:cs="Calibri"/>
        </w:rPr>
        <w:t>. O</w:t>
      </w:r>
      <w:r w:rsidRPr="00096F47">
        <w:rPr>
          <w:rFonts w:cs="Calibri"/>
        </w:rPr>
        <w:t>ther tailored support</w:t>
      </w:r>
      <w:r w:rsidR="00FB1CDD">
        <w:rPr>
          <w:rFonts w:cs="Calibri"/>
        </w:rPr>
        <w:t xml:space="preserve"> is also available to students,</w:t>
      </w:r>
      <w:r w:rsidRPr="00096F47">
        <w:rPr>
          <w:rFonts w:cs="Calibri"/>
        </w:rPr>
        <w:t xml:space="preserve"> s</w:t>
      </w:r>
      <w:r w:rsidR="00891871" w:rsidRPr="00096F47">
        <w:rPr>
          <w:rFonts w:cs="Calibri"/>
        </w:rPr>
        <w:t xml:space="preserve">uch as the School of Humanities’ </w:t>
      </w:r>
      <w:r w:rsidR="00FB1CDD">
        <w:rPr>
          <w:rFonts w:cs="Calibri"/>
        </w:rPr>
        <w:t>extra-curricular series of interactive lectures, which help to enhance students’ writing and oral skills within an informal and supportive environment.</w:t>
      </w:r>
      <w:r w:rsidRPr="00047299">
        <w:rPr>
          <w:rFonts w:cs="Calibri"/>
        </w:rPr>
        <w:t xml:space="preserve"> </w:t>
      </w:r>
    </w:p>
    <w:p w14:paraId="04A6B336" w14:textId="77777777" w:rsidR="00382D60" w:rsidRDefault="00382D60" w:rsidP="00FB6FEF">
      <w:pPr>
        <w:spacing w:after="0"/>
        <w:rPr>
          <w:rFonts w:cs="Calibri"/>
        </w:rPr>
      </w:pPr>
    </w:p>
    <w:p w14:paraId="0A35C582" w14:textId="77777777" w:rsidR="00FB6FEF" w:rsidRDefault="00151189" w:rsidP="00CA2ACB">
      <w:pPr>
        <w:rPr>
          <w:rFonts w:cs="Calibri"/>
        </w:rPr>
      </w:pPr>
      <w:r>
        <w:rPr>
          <w:rFonts w:cs="Calibri"/>
        </w:rPr>
        <w:t>Assessment</w:t>
      </w:r>
      <w:r w:rsidR="00CA2ACB" w:rsidRPr="00C55FFB">
        <w:rPr>
          <w:rFonts w:cs="Calibri"/>
        </w:rPr>
        <w:t xml:space="preserve"> strategies at levels </w:t>
      </w:r>
      <w:r w:rsidR="00FB1CDD">
        <w:rPr>
          <w:rFonts w:cs="Calibri"/>
        </w:rPr>
        <w:t>5 and 6</w:t>
      </w:r>
      <w:r w:rsidR="00CA2ACB" w:rsidRPr="00C55FFB">
        <w:rPr>
          <w:rFonts w:cs="Calibri"/>
        </w:rPr>
        <w:t xml:space="preserve"> </w:t>
      </w:r>
      <w:r w:rsidR="003771B5" w:rsidRPr="00C55FFB">
        <w:rPr>
          <w:rFonts w:cs="Calibri"/>
        </w:rPr>
        <w:t xml:space="preserve">also </w:t>
      </w:r>
      <w:r w:rsidR="00CA2ACB" w:rsidRPr="00C55FFB">
        <w:rPr>
          <w:rFonts w:cs="Calibri"/>
        </w:rPr>
        <w:t xml:space="preserve">build on and extend the practices established in level four, maintaining the emphasis on drafting, with peer review, varieties of required but non-assessed work, the use of commentaries and an increasing requirement for students to work </w:t>
      </w:r>
      <w:r w:rsidR="00CA2ACB" w:rsidRPr="00096F47">
        <w:rPr>
          <w:rFonts w:cs="Calibri"/>
        </w:rPr>
        <w:t xml:space="preserve">independently.  </w:t>
      </w:r>
      <w:r w:rsidR="001D0E4A" w:rsidRPr="00096F47">
        <w:rPr>
          <w:rFonts w:cs="Calibri"/>
        </w:rPr>
        <w:t xml:space="preserve">The </w:t>
      </w:r>
      <w:r w:rsidR="00FB1CDD">
        <w:rPr>
          <w:rFonts w:cs="Calibri"/>
        </w:rPr>
        <w:t>l</w:t>
      </w:r>
      <w:r w:rsidR="001D0E4A" w:rsidRPr="00096F47">
        <w:rPr>
          <w:rFonts w:cs="Calibri"/>
        </w:rPr>
        <w:t xml:space="preserve">evel 6 </w:t>
      </w:r>
      <w:r w:rsidR="00C55FFB" w:rsidRPr="00096F47">
        <w:rPr>
          <w:rFonts w:cs="Calibri"/>
        </w:rPr>
        <w:t xml:space="preserve">Creative Writing </w:t>
      </w:r>
      <w:r w:rsidR="001D0E4A" w:rsidRPr="00096F47">
        <w:rPr>
          <w:rFonts w:cs="Calibri"/>
        </w:rPr>
        <w:t>Dissertation P</w:t>
      </w:r>
      <w:r w:rsidR="00C55FFB" w:rsidRPr="00096F47">
        <w:rPr>
          <w:rFonts w:cs="Calibri"/>
        </w:rPr>
        <w:t>roject, for instance, allows students to</w:t>
      </w:r>
      <w:r w:rsidR="00C55FFB" w:rsidRPr="00C55FFB">
        <w:rPr>
          <w:rFonts w:cs="Calibri"/>
        </w:rPr>
        <w:t xml:space="preserve"> demonstrate and apply the knowledge and creative and professional writing skills they have acquired throughout the course, while gaining key (transferable) skills in project management valued in creative and research-based industries. </w:t>
      </w:r>
      <w:r w:rsidR="00CA2ACB" w:rsidRPr="00C55FFB">
        <w:rPr>
          <w:rFonts w:cs="Calibri"/>
        </w:rPr>
        <w:t>Assessments thr</w:t>
      </w:r>
      <w:r w:rsidR="00D87478" w:rsidRPr="00C55FFB">
        <w:rPr>
          <w:rFonts w:cs="Calibri"/>
        </w:rPr>
        <w:t>oughout the course not only enable students to demonstrate</w:t>
      </w:r>
      <w:r w:rsidR="00CA2ACB" w:rsidRPr="00C55FFB">
        <w:rPr>
          <w:rFonts w:cs="Calibri"/>
        </w:rPr>
        <w:t xml:space="preserve"> the learning outcomes for individual modules but </w:t>
      </w:r>
      <w:r w:rsidR="00D87478" w:rsidRPr="00C55FFB">
        <w:rPr>
          <w:rFonts w:cs="Calibri"/>
        </w:rPr>
        <w:t xml:space="preserve">also </w:t>
      </w:r>
      <w:r w:rsidR="00CA2ACB" w:rsidRPr="00C55FFB">
        <w:rPr>
          <w:rFonts w:cs="Calibri"/>
        </w:rPr>
        <w:t xml:space="preserve">reflect those of the field as a whole.  </w:t>
      </w:r>
      <w:r>
        <w:rPr>
          <w:rFonts w:cs="Arial"/>
        </w:rPr>
        <w:t xml:space="preserve">Whether major or minor, </w:t>
      </w:r>
      <w:r w:rsidR="00FB6FEF" w:rsidRPr="00C55FFB">
        <w:rPr>
          <w:rFonts w:cs="Arial"/>
        </w:rPr>
        <w:t xml:space="preserve">full-field or </w:t>
      </w:r>
      <w:r w:rsidR="00382D60" w:rsidRPr="00C55FFB">
        <w:rPr>
          <w:rFonts w:cs="Arial"/>
        </w:rPr>
        <w:t>half-</w:t>
      </w:r>
      <w:r w:rsidR="00FB6FEF" w:rsidRPr="00C55FFB">
        <w:rPr>
          <w:rFonts w:cs="Arial"/>
        </w:rPr>
        <w:t>field, students graduate as independent and critical learners and thinkers.</w:t>
      </w:r>
    </w:p>
    <w:p w14:paraId="4BE6CA1E" w14:textId="77777777" w:rsidR="005B1266" w:rsidRPr="00047299" w:rsidRDefault="00151189" w:rsidP="00374019">
      <w:pPr>
        <w:numPr>
          <w:ilvl w:val="0"/>
          <w:numId w:val="1"/>
        </w:numPr>
        <w:spacing w:after="0" w:line="240" w:lineRule="auto"/>
        <w:rPr>
          <w:rFonts w:cs="Arial"/>
          <w:b/>
        </w:rPr>
      </w:pPr>
      <w:r>
        <w:rPr>
          <w:rFonts w:cs="Arial"/>
          <w:b/>
        </w:rPr>
        <w:t xml:space="preserve">Support for Students and their </w:t>
      </w:r>
      <w:r w:rsidR="005B1266" w:rsidRPr="00047299">
        <w:rPr>
          <w:rFonts w:cs="Arial"/>
          <w:b/>
        </w:rPr>
        <w:t>Learning</w:t>
      </w:r>
    </w:p>
    <w:p w14:paraId="6FE4BC15" w14:textId="77777777" w:rsidR="0020664E" w:rsidRPr="00047299" w:rsidRDefault="0020664E" w:rsidP="005B1266">
      <w:pPr>
        <w:spacing w:after="0" w:line="240" w:lineRule="auto"/>
        <w:rPr>
          <w:rFonts w:cs="Arial"/>
        </w:rPr>
      </w:pPr>
    </w:p>
    <w:p w14:paraId="35107401" w14:textId="77777777" w:rsidR="006E0345" w:rsidRPr="00821637" w:rsidRDefault="006E0345" w:rsidP="006E0345">
      <w:pPr>
        <w:widowControl w:val="0"/>
        <w:autoSpaceDE w:val="0"/>
        <w:autoSpaceDN w:val="0"/>
        <w:adjustRightInd w:val="0"/>
        <w:spacing w:after="0" w:line="240" w:lineRule="auto"/>
        <w:jc w:val="both"/>
        <w:rPr>
          <w:rFonts w:cs="Calibri"/>
        </w:rPr>
      </w:pPr>
      <w:r w:rsidRPr="00821637">
        <w:rPr>
          <w:rFonts w:cs="Calibri"/>
        </w:rPr>
        <w:t>Students are supported by:</w:t>
      </w:r>
    </w:p>
    <w:p w14:paraId="533F264D" w14:textId="77777777" w:rsidR="006E0345" w:rsidRPr="00821637" w:rsidRDefault="006E0345" w:rsidP="006E0345">
      <w:pPr>
        <w:widowControl w:val="0"/>
        <w:autoSpaceDE w:val="0"/>
        <w:autoSpaceDN w:val="0"/>
        <w:adjustRightInd w:val="0"/>
        <w:spacing w:after="0" w:line="240" w:lineRule="auto"/>
        <w:jc w:val="both"/>
        <w:rPr>
          <w:rFonts w:cs="Calibri"/>
        </w:rPr>
      </w:pPr>
    </w:p>
    <w:p w14:paraId="38AD2CF1" w14:textId="77777777" w:rsidR="006E0345" w:rsidRPr="00821637" w:rsidRDefault="006E0345" w:rsidP="006E0345">
      <w:pPr>
        <w:numPr>
          <w:ilvl w:val="0"/>
          <w:numId w:val="9"/>
        </w:numPr>
        <w:tabs>
          <w:tab w:val="left" w:pos="851"/>
        </w:tabs>
        <w:spacing w:after="0" w:line="240" w:lineRule="auto"/>
        <w:ind w:left="851" w:hanging="425"/>
        <w:jc w:val="both"/>
        <w:rPr>
          <w:rFonts w:cs="Calibri"/>
        </w:rPr>
      </w:pPr>
      <w:r w:rsidRPr="00821637">
        <w:rPr>
          <w:rFonts w:cs="Calibri"/>
        </w:rPr>
        <w:t>A Module Leader for each module</w:t>
      </w:r>
    </w:p>
    <w:p w14:paraId="66A1F2A3" w14:textId="77777777" w:rsidR="006E0345" w:rsidRPr="00821637" w:rsidRDefault="006E0345" w:rsidP="006E0345">
      <w:pPr>
        <w:numPr>
          <w:ilvl w:val="0"/>
          <w:numId w:val="9"/>
        </w:numPr>
        <w:tabs>
          <w:tab w:val="left" w:pos="851"/>
        </w:tabs>
        <w:spacing w:after="0" w:line="240" w:lineRule="auto"/>
        <w:ind w:left="851" w:hanging="425"/>
        <w:jc w:val="both"/>
        <w:rPr>
          <w:rFonts w:cs="Calibri"/>
        </w:rPr>
      </w:pPr>
      <w:r w:rsidRPr="00821637">
        <w:rPr>
          <w:rFonts w:cs="Calibri"/>
        </w:rPr>
        <w:t>A Course Leader to help students understand the programme structure</w:t>
      </w:r>
    </w:p>
    <w:p w14:paraId="6DE6564A" w14:textId="77777777" w:rsidR="006E0345" w:rsidRPr="00821637" w:rsidRDefault="006E0345" w:rsidP="006E0345">
      <w:pPr>
        <w:numPr>
          <w:ilvl w:val="0"/>
          <w:numId w:val="9"/>
        </w:numPr>
        <w:tabs>
          <w:tab w:val="left" w:pos="851"/>
        </w:tabs>
        <w:spacing w:after="0" w:line="240" w:lineRule="auto"/>
        <w:ind w:left="851" w:hanging="425"/>
        <w:jc w:val="both"/>
        <w:rPr>
          <w:rFonts w:cs="Calibri"/>
        </w:rPr>
      </w:pPr>
      <w:r w:rsidRPr="00821637">
        <w:rPr>
          <w:rFonts w:cs="Calibri"/>
        </w:rPr>
        <w:t>Personal Tutors to provide academic and personal support</w:t>
      </w:r>
    </w:p>
    <w:p w14:paraId="3889577C" w14:textId="77777777" w:rsidR="006E0345" w:rsidRPr="00821637" w:rsidRDefault="006E0345" w:rsidP="006E0345">
      <w:pPr>
        <w:numPr>
          <w:ilvl w:val="0"/>
          <w:numId w:val="9"/>
        </w:numPr>
        <w:tabs>
          <w:tab w:val="left" w:pos="851"/>
        </w:tabs>
        <w:spacing w:after="0" w:line="240" w:lineRule="auto"/>
        <w:ind w:left="851" w:hanging="425"/>
        <w:jc w:val="both"/>
        <w:rPr>
          <w:rFonts w:cs="Calibri"/>
        </w:rPr>
      </w:pPr>
      <w:r w:rsidRPr="00821637">
        <w:rPr>
          <w:rFonts w:cs="Calibri"/>
        </w:rPr>
        <w:t>A placement tutor to give general advice on placements</w:t>
      </w:r>
    </w:p>
    <w:p w14:paraId="07EDFA9B" w14:textId="77777777" w:rsidR="006E0345" w:rsidRPr="00821637" w:rsidRDefault="006E0345" w:rsidP="006E0345">
      <w:pPr>
        <w:numPr>
          <w:ilvl w:val="0"/>
          <w:numId w:val="9"/>
        </w:numPr>
        <w:tabs>
          <w:tab w:val="left" w:pos="851"/>
        </w:tabs>
        <w:spacing w:after="0" w:line="240" w:lineRule="auto"/>
        <w:ind w:left="851" w:hanging="425"/>
        <w:jc w:val="both"/>
        <w:rPr>
          <w:rFonts w:cs="Calibri"/>
        </w:rPr>
      </w:pPr>
      <w:r w:rsidRPr="00821637">
        <w:rPr>
          <w:rFonts w:cs="Calibri"/>
        </w:rPr>
        <w:t>Technical support to advise students on IT and the use of software</w:t>
      </w:r>
    </w:p>
    <w:p w14:paraId="4FB3B585" w14:textId="77777777" w:rsidR="006E0345" w:rsidRPr="00821637" w:rsidRDefault="006E0345" w:rsidP="006E0345">
      <w:pPr>
        <w:numPr>
          <w:ilvl w:val="0"/>
          <w:numId w:val="9"/>
        </w:numPr>
        <w:tabs>
          <w:tab w:val="left" w:pos="851"/>
        </w:tabs>
        <w:spacing w:after="0" w:line="240" w:lineRule="auto"/>
        <w:ind w:left="851" w:hanging="425"/>
        <w:jc w:val="both"/>
        <w:rPr>
          <w:rFonts w:cs="Calibri"/>
        </w:rPr>
      </w:pPr>
      <w:r w:rsidRPr="00821637">
        <w:rPr>
          <w:rFonts w:cs="Calibri"/>
        </w:rPr>
        <w:t>A designated Course Administrator</w:t>
      </w:r>
    </w:p>
    <w:p w14:paraId="3C478569" w14:textId="77777777" w:rsidR="006E0345" w:rsidRPr="00821637" w:rsidRDefault="006E0345" w:rsidP="006E0345">
      <w:pPr>
        <w:numPr>
          <w:ilvl w:val="0"/>
          <w:numId w:val="9"/>
        </w:numPr>
        <w:tabs>
          <w:tab w:val="left" w:pos="851"/>
        </w:tabs>
        <w:spacing w:after="0" w:line="240" w:lineRule="auto"/>
        <w:ind w:left="851" w:hanging="425"/>
        <w:jc w:val="both"/>
        <w:rPr>
          <w:rFonts w:cs="Calibri"/>
        </w:rPr>
      </w:pPr>
      <w:r w:rsidRPr="00821637">
        <w:rPr>
          <w:rFonts w:cs="Calibri"/>
        </w:rPr>
        <w:t>An induction week at the beginning of each new academic session</w:t>
      </w:r>
    </w:p>
    <w:p w14:paraId="1ED5DBAC" w14:textId="77777777" w:rsidR="006E0345" w:rsidRPr="00821637" w:rsidRDefault="006E0345" w:rsidP="006E0345">
      <w:pPr>
        <w:numPr>
          <w:ilvl w:val="0"/>
          <w:numId w:val="9"/>
        </w:numPr>
        <w:tabs>
          <w:tab w:val="left" w:pos="851"/>
        </w:tabs>
        <w:spacing w:after="0" w:line="240" w:lineRule="auto"/>
        <w:ind w:left="851" w:hanging="425"/>
        <w:jc w:val="both"/>
        <w:rPr>
          <w:rFonts w:cs="Calibri"/>
        </w:rPr>
      </w:pPr>
      <w:r w:rsidRPr="00821637">
        <w:rPr>
          <w:rFonts w:cs="Calibri"/>
        </w:rPr>
        <w:t>Staff Student Consultative Committee</w:t>
      </w:r>
    </w:p>
    <w:p w14:paraId="0D5916C0" w14:textId="77777777" w:rsidR="006E0345" w:rsidRPr="00821637" w:rsidRDefault="006E0345" w:rsidP="006E0345">
      <w:pPr>
        <w:numPr>
          <w:ilvl w:val="0"/>
          <w:numId w:val="9"/>
        </w:numPr>
        <w:tabs>
          <w:tab w:val="left" w:pos="851"/>
        </w:tabs>
        <w:spacing w:after="0" w:line="240" w:lineRule="auto"/>
        <w:ind w:left="851" w:hanging="425"/>
        <w:jc w:val="both"/>
        <w:rPr>
          <w:rFonts w:cs="Calibri"/>
        </w:rPr>
      </w:pPr>
      <w:r w:rsidRPr="00821637">
        <w:rPr>
          <w:rFonts w:cs="Calibri"/>
          <w:bCs/>
        </w:rPr>
        <w:t>VLE/Canvas – a versatile online interactive intranet and learning environment accessible both on and off-site</w:t>
      </w:r>
    </w:p>
    <w:p w14:paraId="2DCA7F3F" w14:textId="77777777" w:rsidR="006E0345" w:rsidRPr="00F040DA" w:rsidRDefault="006E0345" w:rsidP="006E0345">
      <w:pPr>
        <w:numPr>
          <w:ilvl w:val="0"/>
          <w:numId w:val="9"/>
        </w:numPr>
        <w:tabs>
          <w:tab w:val="left" w:pos="851"/>
        </w:tabs>
        <w:spacing w:after="0" w:line="240" w:lineRule="auto"/>
        <w:ind w:left="851" w:hanging="425"/>
        <w:jc w:val="both"/>
        <w:rPr>
          <w:rFonts w:cs="Calibri"/>
        </w:rPr>
      </w:pPr>
      <w:r w:rsidRPr="00F040DA">
        <w:rPr>
          <w:rFonts w:cs="Calibri"/>
          <w:bCs/>
        </w:rPr>
        <w:t>L</w:t>
      </w:r>
      <w:r w:rsidR="00B519F5">
        <w:rPr>
          <w:rFonts w:cs="Calibri"/>
          <w:bCs/>
        </w:rPr>
        <w:t>inkedIn Learning</w:t>
      </w:r>
      <w:r w:rsidRPr="00F040DA">
        <w:rPr>
          <w:rFonts w:cs="Calibri"/>
          <w:bCs/>
        </w:rPr>
        <w:t xml:space="preserve"> – an online platform offering self-paced software tutorials</w:t>
      </w:r>
    </w:p>
    <w:p w14:paraId="4C804FE7" w14:textId="77777777" w:rsidR="006E0345" w:rsidRPr="00F040DA" w:rsidRDefault="006E0345" w:rsidP="006E0345">
      <w:pPr>
        <w:numPr>
          <w:ilvl w:val="0"/>
          <w:numId w:val="9"/>
        </w:numPr>
        <w:tabs>
          <w:tab w:val="left" w:pos="851"/>
        </w:tabs>
        <w:spacing w:after="0" w:line="240" w:lineRule="auto"/>
        <w:ind w:left="851" w:hanging="425"/>
        <w:jc w:val="both"/>
        <w:rPr>
          <w:rFonts w:cs="Calibri"/>
        </w:rPr>
      </w:pPr>
      <w:r w:rsidRPr="00F040DA">
        <w:rPr>
          <w:rFonts w:cs="Calibri"/>
        </w:rPr>
        <w:t xml:space="preserve">A substantial Study Skills Centre </w:t>
      </w:r>
      <w:r w:rsidR="00374019" w:rsidRPr="00F040DA">
        <w:rPr>
          <w:rFonts w:cs="Calibri"/>
        </w:rPr>
        <w:t xml:space="preserve">(CASE) </w:t>
      </w:r>
      <w:r w:rsidRPr="00F040DA">
        <w:rPr>
          <w:rFonts w:cs="Calibri"/>
        </w:rPr>
        <w:t xml:space="preserve">that provides academic skills support for both UG and PG students </w:t>
      </w:r>
    </w:p>
    <w:p w14:paraId="71863DB6" w14:textId="77777777" w:rsidR="006E0345" w:rsidRPr="00821637" w:rsidRDefault="006E0345" w:rsidP="006E0345">
      <w:pPr>
        <w:numPr>
          <w:ilvl w:val="0"/>
          <w:numId w:val="9"/>
        </w:numPr>
        <w:tabs>
          <w:tab w:val="left" w:pos="851"/>
        </w:tabs>
        <w:spacing w:after="0" w:line="240" w:lineRule="auto"/>
        <w:ind w:left="851" w:hanging="425"/>
        <w:jc w:val="both"/>
        <w:rPr>
          <w:rFonts w:cs="Calibri"/>
        </w:rPr>
      </w:pPr>
      <w:r w:rsidRPr="00821637">
        <w:rPr>
          <w:rFonts w:cs="Calibri"/>
        </w:rPr>
        <w:t>Student support facilities that provide advice on issues such as finance, regulations, legal matters, accommodation, international student support etc.</w:t>
      </w:r>
    </w:p>
    <w:p w14:paraId="45FA656E" w14:textId="77777777" w:rsidR="006E0345" w:rsidRPr="00821637" w:rsidRDefault="006E0345" w:rsidP="006E0345">
      <w:pPr>
        <w:numPr>
          <w:ilvl w:val="0"/>
          <w:numId w:val="9"/>
        </w:numPr>
        <w:tabs>
          <w:tab w:val="left" w:pos="851"/>
        </w:tabs>
        <w:spacing w:after="0" w:line="240" w:lineRule="auto"/>
        <w:ind w:left="851" w:hanging="425"/>
        <w:jc w:val="both"/>
        <w:rPr>
          <w:rFonts w:cs="Calibri"/>
        </w:rPr>
      </w:pPr>
      <w:r w:rsidRPr="00821637">
        <w:rPr>
          <w:rFonts w:cs="Calibri"/>
        </w:rPr>
        <w:t>A Student Achievement Officer who provides pastoral support</w:t>
      </w:r>
    </w:p>
    <w:p w14:paraId="3211FF9C" w14:textId="77777777" w:rsidR="006E0345" w:rsidRPr="00821637" w:rsidRDefault="006E0345" w:rsidP="006E0345">
      <w:pPr>
        <w:numPr>
          <w:ilvl w:val="0"/>
          <w:numId w:val="9"/>
        </w:numPr>
        <w:tabs>
          <w:tab w:val="left" w:pos="851"/>
        </w:tabs>
        <w:spacing w:after="0" w:line="240" w:lineRule="auto"/>
        <w:ind w:left="851" w:hanging="425"/>
        <w:jc w:val="both"/>
        <w:rPr>
          <w:rFonts w:cs="Calibri"/>
        </w:rPr>
      </w:pPr>
      <w:r w:rsidRPr="00821637">
        <w:rPr>
          <w:rFonts w:cs="Calibri"/>
        </w:rPr>
        <w:t xml:space="preserve">Support for students with disabilities  </w:t>
      </w:r>
    </w:p>
    <w:p w14:paraId="7787C48F" w14:textId="77777777" w:rsidR="006E0345" w:rsidRPr="00821637" w:rsidRDefault="006E0345" w:rsidP="006E0345">
      <w:pPr>
        <w:numPr>
          <w:ilvl w:val="0"/>
          <w:numId w:val="9"/>
        </w:numPr>
        <w:tabs>
          <w:tab w:val="left" w:pos="851"/>
        </w:tabs>
        <w:spacing w:after="0" w:line="240" w:lineRule="auto"/>
        <w:ind w:left="851" w:hanging="425"/>
        <w:jc w:val="both"/>
        <w:rPr>
          <w:rFonts w:cs="Calibri"/>
        </w:rPr>
      </w:pPr>
      <w:r w:rsidRPr="00821637">
        <w:rPr>
          <w:rFonts w:cs="Calibri"/>
        </w:rPr>
        <w:t>The Union of Kingston Students</w:t>
      </w:r>
    </w:p>
    <w:p w14:paraId="2E8C8754" w14:textId="77777777" w:rsidR="006E0345" w:rsidRPr="00821637" w:rsidRDefault="006E0345" w:rsidP="006E0345">
      <w:pPr>
        <w:numPr>
          <w:ilvl w:val="0"/>
          <w:numId w:val="9"/>
        </w:numPr>
        <w:tabs>
          <w:tab w:val="left" w:pos="851"/>
        </w:tabs>
        <w:spacing w:after="0" w:line="240" w:lineRule="auto"/>
        <w:ind w:left="851" w:hanging="425"/>
        <w:jc w:val="both"/>
        <w:rPr>
          <w:rFonts w:cs="Calibri"/>
        </w:rPr>
      </w:pPr>
      <w:r w:rsidRPr="00821637">
        <w:rPr>
          <w:rFonts w:cs="Calibri"/>
        </w:rPr>
        <w:t>Care</w:t>
      </w:r>
      <w:r w:rsidR="00C3466B">
        <w:rPr>
          <w:rFonts w:cs="Calibri"/>
        </w:rPr>
        <w:t>ers and Employability Services t</w:t>
      </w:r>
      <w:r w:rsidRPr="00821637">
        <w:rPr>
          <w:rFonts w:cs="Calibri"/>
        </w:rPr>
        <w:t xml:space="preserve">eam </w:t>
      </w:r>
      <w:r w:rsidR="00C3466B">
        <w:rPr>
          <w:rFonts w:cs="Calibri"/>
        </w:rPr>
        <w:t>who</w:t>
      </w:r>
      <w:r w:rsidRPr="00821637">
        <w:rPr>
          <w:rFonts w:cs="Calibri"/>
        </w:rPr>
        <w:t xml:space="preserve"> will provide support for students prior to undertaking work placement(s).</w:t>
      </w:r>
    </w:p>
    <w:p w14:paraId="60307236" w14:textId="77777777" w:rsidR="00F838B0" w:rsidRPr="00821637" w:rsidRDefault="00F838B0" w:rsidP="005B1266">
      <w:pPr>
        <w:spacing w:after="0" w:line="240" w:lineRule="auto"/>
        <w:rPr>
          <w:rFonts w:cs="Calibri"/>
        </w:rPr>
      </w:pPr>
    </w:p>
    <w:p w14:paraId="3D9A7382" w14:textId="77777777" w:rsidR="005B1266" w:rsidRDefault="005B1266" w:rsidP="005B1266">
      <w:pPr>
        <w:numPr>
          <w:ilvl w:val="0"/>
          <w:numId w:val="1"/>
        </w:numPr>
        <w:spacing w:after="0" w:line="240" w:lineRule="auto"/>
        <w:rPr>
          <w:rFonts w:cs="Arial"/>
          <w:b/>
        </w:rPr>
      </w:pPr>
      <w:r>
        <w:rPr>
          <w:rFonts w:cs="Arial"/>
          <w:b/>
        </w:rPr>
        <w:t>Ensuring and Enhancing the Quality of the Course</w:t>
      </w:r>
    </w:p>
    <w:p w14:paraId="694E1FA9" w14:textId="77777777" w:rsidR="005B1266" w:rsidRDefault="005B1266" w:rsidP="005B1266">
      <w:pPr>
        <w:spacing w:after="0" w:line="240" w:lineRule="auto"/>
        <w:rPr>
          <w:rFonts w:cs="Arial"/>
        </w:rPr>
      </w:pPr>
    </w:p>
    <w:p w14:paraId="752183A3" w14:textId="77777777" w:rsidR="005B1266" w:rsidRDefault="005B1266" w:rsidP="005B1266">
      <w:pPr>
        <w:spacing w:after="0" w:line="240" w:lineRule="auto"/>
        <w:rPr>
          <w:rFonts w:cs="Arial"/>
        </w:rPr>
      </w:pPr>
      <w:r>
        <w:rPr>
          <w:rFonts w:cs="Arial"/>
        </w:rPr>
        <w:t xml:space="preserve">The University </w:t>
      </w:r>
      <w:r w:rsidR="00BB23D0">
        <w:rPr>
          <w:rFonts w:cs="Arial"/>
        </w:rPr>
        <w:t>h</w:t>
      </w:r>
      <w:r>
        <w:rPr>
          <w:rFonts w:cs="Arial"/>
        </w:rPr>
        <w:t>as several methods for evaluating and improving the quality and standards of its provision.  These include:</w:t>
      </w:r>
    </w:p>
    <w:p w14:paraId="21C3FDFA" w14:textId="77777777" w:rsidR="005B1266" w:rsidRDefault="005B1266" w:rsidP="005B1266">
      <w:pPr>
        <w:spacing w:after="0" w:line="240" w:lineRule="auto"/>
        <w:ind w:left="360"/>
        <w:rPr>
          <w:rFonts w:cs="Arial"/>
        </w:rPr>
      </w:pPr>
    </w:p>
    <w:p w14:paraId="76F319BD" w14:textId="77777777" w:rsidR="002E4315" w:rsidRPr="002E4315" w:rsidRDefault="002E4315" w:rsidP="002E4315">
      <w:pPr>
        <w:numPr>
          <w:ilvl w:val="0"/>
          <w:numId w:val="9"/>
        </w:numPr>
        <w:tabs>
          <w:tab w:val="left" w:pos="851"/>
        </w:tabs>
        <w:spacing w:after="0" w:line="240" w:lineRule="auto"/>
        <w:ind w:left="851" w:hanging="425"/>
        <w:jc w:val="both"/>
        <w:rPr>
          <w:rFonts w:cs="Calibri"/>
        </w:rPr>
      </w:pPr>
      <w:r w:rsidRPr="002E4315">
        <w:rPr>
          <w:rFonts w:cs="Calibri"/>
        </w:rPr>
        <w:t>External Examiners</w:t>
      </w:r>
    </w:p>
    <w:p w14:paraId="672F5128" w14:textId="77777777" w:rsidR="002E4315" w:rsidRPr="002E4315" w:rsidRDefault="002E4315" w:rsidP="002E4315">
      <w:pPr>
        <w:numPr>
          <w:ilvl w:val="0"/>
          <w:numId w:val="9"/>
        </w:numPr>
        <w:tabs>
          <w:tab w:val="left" w:pos="851"/>
        </w:tabs>
        <w:spacing w:after="0" w:line="240" w:lineRule="auto"/>
        <w:ind w:left="851" w:hanging="425"/>
        <w:jc w:val="both"/>
        <w:rPr>
          <w:rFonts w:cs="Calibri"/>
        </w:rPr>
      </w:pPr>
      <w:r w:rsidRPr="002E4315">
        <w:rPr>
          <w:rFonts w:cs="Calibri"/>
        </w:rPr>
        <w:t>Boards of Study with student representation</w:t>
      </w:r>
    </w:p>
    <w:p w14:paraId="1D496225" w14:textId="77777777" w:rsidR="002E4315" w:rsidRPr="002E4315" w:rsidRDefault="002E4315" w:rsidP="002E4315">
      <w:pPr>
        <w:numPr>
          <w:ilvl w:val="0"/>
          <w:numId w:val="9"/>
        </w:numPr>
        <w:tabs>
          <w:tab w:val="left" w:pos="851"/>
        </w:tabs>
        <w:spacing w:after="0" w:line="240" w:lineRule="auto"/>
        <w:ind w:left="851" w:hanging="425"/>
        <w:jc w:val="both"/>
        <w:rPr>
          <w:rFonts w:cs="Calibri"/>
        </w:rPr>
      </w:pPr>
      <w:r w:rsidRPr="002E4315">
        <w:rPr>
          <w:rFonts w:cs="Calibri"/>
        </w:rPr>
        <w:t>Annual Monitoring and Enhancement</w:t>
      </w:r>
    </w:p>
    <w:p w14:paraId="2346ED86" w14:textId="77777777" w:rsidR="002E4315" w:rsidRPr="002E4315" w:rsidRDefault="002E4315" w:rsidP="002E4315">
      <w:pPr>
        <w:numPr>
          <w:ilvl w:val="0"/>
          <w:numId w:val="9"/>
        </w:numPr>
        <w:tabs>
          <w:tab w:val="left" w:pos="851"/>
        </w:tabs>
        <w:spacing w:after="0" w:line="240" w:lineRule="auto"/>
        <w:ind w:left="851" w:hanging="425"/>
        <w:jc w:val="both"/>
        <w:rPr>
          <w:rFonts w:cs="Calibri"/>
        </w:rPr>
      </w:pPr>
      <w:r w:rsidRPr="002E4315">
        <w:rPr>
          <w:rFonts w:cs="Calibri"/>
        </w:rPr>
        <w:t>Periodic review undertaken at subject level</w:t>
      </w:r>
    </w:p>
    <w:p w14:paraId="7312FD7A" w14:textId="77777777" w:rsidR="002E4315" w:rsidRPr="002E4315" w:rsidRDefault="002E4315" w:rsidP="002E4315">
      <w:pPr>
        <w:numPr>
          <w:ilvl w:val="0"/>
          <w:numId w:val="9"/>
        </w:numPr>
        <w:tabs>
          <w:tab w:val="left" w:pos="851"/>
        </w:tabs>
        <w:spacing w:after="0" w:line="240" w:lineRule="auto"/>
        <w:ind w:left="851" w:hanging="425"/>
        <w:jc w:val="both"/>
        <w:rPr>
          <w:rFonts w:cs="Calibri"/>
        </w:rPr>
      </w:pPr>
      <w:r w:rsidRPr="002E4315">
        <w:rPr>
          <w:rFonts w:cs="Calibri"/>
        </w:rPr>
        <w:t>Student evaluation including MEQs</w:t>
      </w:r>
      <w:r w:rsidR="00AC5B5A">
        <w:rPr>
          <w:rFonts w:cs="Calibri"/>
        </w:rPr>
        <w:t xml:space="preserve"> (module evaluation questionnaires)</w:t>
      </w:r>
      <w:r w:rsidRPr="002E4315">
        <w:rPr>
          <w:rFonts w:cs="Calibri"/>
        </w:rPr>
        <w:t>, Level Surveys and the NSS</w:t>
      </w:r>
      <w:r w:rsidR="00AC5B5A">
        <w:rPr>
          <w:rFonts w:cs="Calibri"/>
        </w:rPr>
        <w:t xml:space="preserve"> (National Student Survey)</w:t>
      </w:r>
    </w:p>
    <w:p w14:paraId="3A931C52" w14:textId="77777777" w:rsidR="002E4315" w:rsidRPr="002E4315" w:rsidRDefault="002E4315" w:rsidP="002E4315">
      <w:pPr>
        <w:numPr>
          <w:ilvl w:val="0"/>
          <w:numId w:val="9"/>
        </w:numPr>
        <w:tabs>
          <w:tab w:val="left" w:pos="851"/>
        </w:tabs>
        <w:spacing w:after="0" w:line="240" w:lineRule="auto"/>
        <w:ind w:left="851" w:hanging="425"/>
        <w:jc w:val="both"/>
        <w:rPr>
          <w:rFonts w:cs="Calibri"/>
        </w:rPr>
      </w:pPr>
      <w:r w:rsidRPr="002E4315">
        <w:rPr>
          <w:rFonts w:cs="Calibri"/>
        </w:rPr>
        <w:t>Moderation</w:t>
      </w:r>
      <w:r w:rsidRPr="002E4315">
        <w:rPr>
          <w:rFonts w:cs="Calibri"/>
        </w:rPr>
        <w:fldChar w:fldCharType="begin"/>
      </w:r>
      <w:r w:rsidRPr="002E4315">
        <w:rPr>
          <w:rFonts w:cs="Calibri"/>
        </w:rPr>
        <w:instrText xml:space="preserve"> XE "Moderation" </w:instrText>
      </w:r>
      <w:r w:rsidRPr="002E4315">
        <w:rPr>
          <w:rFonts w:cs="Calibri"/>
        </w:rPr>
        <w:fldChar w:fldCharType="end"/>
      </w:r>
      <w:r w:rsidRPr="002E4315">
        <w:rPr>
          <w:rFonts w:cs="Calibri"/>
        </w:rPr>
        <w:t xml:space="preserve"> policies</w:t>
      </w:r>
    </w:p>
    <w:p w14:paraId="38B237F4" w14:textId="77777777" w:rsidR="002E4315" w:rsidRPr="002E4315" w:rsidRDefault="002E4315" w:rsidP="002E4315">
      <w:pPr>
        <w:numPr>
          <w:ilvl w:val="0"/>
          <w:numId w:val="9"/>
        </w:numPr>
        <w:tabs>
          <w:tab w:val="left" w:pos="851"/>
        </w:tabs>
        <w:spacing w:after="0" w:line="240" w:lineRule="auto"/>
        <w:ind w:left="851" w:hanging="425"/>
        <w:jc w:val="both"/>
        <w:rPr>
          <w:rFonts w:cs="Arial"/>
        </w:rPr>
      </w:pPr>
      <w:r w:rsidRPr="002E4315">
        <w:rPr>
          <w:rFonts w:cs="Calibri"/>
        </w:rPr>
        <w:t>Feedback from</w:t>
      </w:r>
      <w:r w:rsidRPr="002E4315">
        <w:rPr>
          <w:rFonts w:cs="Arial"/>
        </w:rPr>
        <w:t xml:space="preserve"> employers</w:t>
      </w:r>
    </w:p>
    <w:p w14:paraId="28194E07" w14:textId="77777777" w:rsidR="00382D60" w:rsidRDefault="00382D60" w:rsidP="005B1266">
      <w:pPr>
        <w:spacing w:after="0" w:line="240" w:lineRule="auto"/>
        <w:rPr>
          <w:rFonts w:cs="Arial"/>
        </w:rPr>
      </w:pPr>
    </w:p>
    <w:p w14:paraId="6DD339D5" w14:textId="77777777" w:rsidR="00BD57DB" w:rsidRDefault="005B1266" w:rsidP="00BD57DB">
      <w:pPr>
        <w:numPr>
          <w:ilvl w:val="0"/>
          <w:numId w:val="1"/>
        </w:numPr>
        <w:spacing w:after="0" w:line="240" w:lineRule="auto"/>
        <w:rPr>
          <w:rFonts w:cs="Arial"/>
          <w:b/>
        </w:rPr>
      </w:pPr>
      <w:r w:rsidRPr="00A31F18">
        <w:rPr>
          <w:rFonts w:cs="Arial"/>
          <w:b/>
        </w:rPr>
        <w:t>Employability Statement</w:t>
      </w:r>
      <w:r>
        <w:rPr>
          <w:rFonts w:cs="Arial"/>
          <w:b/>
        </w:rPr>
        <w:t xml:space="preserve"> </w:t>
      </w:r>
    </w:p>
    <w:p w14:paraId="5B5E91AB" w14:textId="77777777" w:rsidR="00BD57DB" w:rsidRDefault="00BD57DB" w:rsidP="00047299">
      <w:pPr>
        <w:spacing w:after="0" w:line="240" w:lineRule="auto"/>
        <w:ind w:left="360"/>
        <w:rPr>
          <w:rFonts w:cs="Calibri"/>
        </w:rPr>
      </w:pPr>
      <w:r w:rsidRPr="00BD57DB">
        <w:rPr>
          <w:rFonts w:cs="Calibri"/>
        </w:rPr>
        <w:t>The Creative Writin</w:t>
      </w:r>
      <w:r>
        <w:rPr>
          <w:rFonts w:cs="Calibri"/>
        </w:rPr>
        <w:t>g course is designed to foster</w:t>
      </w:r>
      <w:r w:rsidRPr="00BD57DB">
        <w:rPr>
          <w:rFonts w:cs="Calibri"/>
        </w:rPr>
        <w:t xml:space="preserve"> </w:t>
      </w:r>
      <w:r>
        <w:rPr>
          <w:rFonts w:cs="Calibri"/>
        </w:rPr>
        <w:t xml:space="preserve">creative and professional writing skills, alongside a </w:t>
      </w:r>
      <w:r w:rsidRPr="00BD57DB">
        <w:rPr>
          <w:rFonts w:cs="Calibri"/>
        </w:rPr>
        <w:t xml:space="preserve">range of </w:t>
      </w:r>
      <w:r>
        <w:rPr>
          <w:rFonts w:cs="Calibri"/>
        </w:rPr>
        <w:t xml:space="preserve">key </w:t>
      </w:r>
      <w:r w:rsidRPr="00BD57DB">
        <w:rPr>
          <w:rFonts w:cs="Calibri"/>
        </w:rPr>
        <w:t>skills desirable to employers, such as communication skills, self-management, meticulousness in editing and presentation, the ability to reflect on one’s own work and to respond to constructive criticism, the ability to write for particular purposes and the ability to work constructively with others.</w:t>
      </w:r>
    </w:p>
    <w:p w14:paraId="56073F89" w14:textId="77777777" w:rsidR="00C3466B" w:rsidRPr="00047299" w:rsidRDefault="00C3466B" w:rsidP="00047299">
      <w:pPr>
        <w:spacing w:after="0" w:line="240" w:lineRule="auto"/>
        <w:ind w:left="360"/>
        <w:rPr>
          <w:rFonts w:cs="Calibri"/>
          <w:b/>
        </w:rPr>
      </w:pPr>
    </w:p>
    <w:p w14:paraId="6F1D529E" w14:textId="77777777" w:rsidR="00382D60" w:rsidRDefault="00BD57DB" w:rsidP="00382D60">
      <w:pPr>
        <w:pStyle w:val="BodyText3"/>
        <w:ind w:left="360"/>
        <w:rPr>
          <w:rFonts w:ascii="Calibri" w:hAnsi="Calibri" w:cs="Arial"/>
          <w:sz w:val="22"/>
          <w:szCs w:val="22"/>
        </w:rPr>
      </w:pPr>
      <w:r w:rsidRPr="00BD57DB">
        <w:rPr>
          <w:rFonts w:ascii="Calibri" w:hAnsi="Calibri" w:cs="Calibri"/>
          <w:sz w:val="22"/>
          <w:szCs w:val="22"/>
        </w:rPr>
        <w:t>In addition to a possible career as a writer, particular careers may include work in publishing, journalism, advertising and marketing, film, television, radio, arts management, new media, the p</w:t>
      </w:r>
      <w:r w:rsidR="00D958DB">
        <w:rPr>
          <w:rFonts w:ascii="Calibri" w:hAnsi="Calibri" w:cs="Calibri"/>
          <w:sz w:val="22"/>
          <w:szCs w:val="22"/>
        </w:rPr>
        <w:t xml:space="preserve">ublic relations </w:t>
      </w:r>
      <w:r w:rsidRPr="00BD57DB">
        <w:rPr>
          <w:rFonts w:ascii="Calibri" w:hAnsi="Calibri" w:cs="Calibri"/>
          <w:sz w:val="22"/>
          <w:szCs w:val="22"/>
        </w:rPr>
        <w:t xml:space="preserve">industry, business, teaching and therapeutic fields.  </w:t>
      </w:r>
      <w:r w:rsidR="00D958DB">
        <w:rPr>
          <w:rFonts w:ascii="Calibri" w:hAnsi="Calibri" w:cs="Calibri"/>
          <w:sz w:val="22"/>
          <w:szCs w:val="22"/>
        </w:rPr>
        <w:t xml:space="preserve">We have industry links with publishers and literary agents, as well as working writers in a variety of fields. </w:t>
      </w:r>
      <w:r w:rsidRPr="00BD57DB">
        <w:rPr>
          <w:rFonts w:ascii="Calibri" w:hAnsi="Calibri" w:cs="Calibri"/>
          <w:sz w:val="22"/>
          <w:szCs w:val="22"/>
        </w:rPr>
        <w:t>Some Creative Writing students may go on to take postgraduate Masters courses in Creative Writing or graduate teacher training</w:t>
      </w:r>
      <w:r w:rsidRPr="00C912C2">
        <w:rPr>
          <w:rFonts w:ascii="Calibri" w:hAnsi="Calibri" w:cs="Calibri"/>
          <w:sz w:val="22"/>
          <w:szCs w:val="22"/>
        </w:rPr>
        <w:t>.</w:t>
      </w:r>
      <w:r w:rsidR="00C912C2">
        <w:rPr>
          <w:rFonts w:cs="Arial"/>
          <w:i/>
          <w:sz w:val="22"/>
          <w:szCs w:val="22"/>
        </w:rPr>
        <w:t xml:space="preserve"> </w:t>
      </w:r>
      <w:r w:rsidR="00D958DB" w:rsidRPr="00C912C2">
        <w:rPr>
          <w:rFonts w:ascii="Calibri" w:hAnsi="Calibri" w:cs="Arial"/>
          <w:sz w:val="22"/>
          <w:szCs w:val="22"/>
        </w:rPr>
        <w:t xml:space="preserve">Creative Writing alumni have published novels in a variety of countries as well as gaining employment in </w:t>
      </w:r>
      <w:r w:rsidR="00C912C2">
        <w:rPr>
          <w:rFonts w:ascii="Calibri" w:hAnsi="Calibri" w:cs="Arial"/>
          <w:sz w:val="22"/>
          <w:szCs w:val="22"/>
        </w:rPr>
        <w:t xml:space="preserve">a range of </w:t>
      </w:r>
      <w:r w:rsidR="00D958DB" w:rsidRPr="00C912C2">
        <w:rPr>
          <w:rFonts w:ascii="Calibri" w:hAnsi="Calibri" w:cs="Arial"/>
          <w:sz w:val="22"/>
          <w:szCs w:val="22"/>
        </w:rPr>
        <w:t>industries where accurate and imaginative writing is valued.</w:t>
      </w:r>
    </w:p>
    <w:p w14:paraId="52F76E29" w14:textId="77777777" w:rsidR="00C3466B" w:rsidRDefault="00C3466B" w:rsidP="00382D60">
      <w:pPr>
        <w:pStyle w:val="BodyText3"/>
        <w:ind w:left="360"/>
        <w:rPr>
          <w:rFonts w:ascii="Calibri" w:hAnsi="Calibri" w:cs="Arial"/>
          <w:sz w:val="22"/>
          <w:szCs w:val="22"/>
        </w:rPr>
      </w:pPr>
    </w:p>
    <w:p w14:paraId="7949F0FC" w14:textId="77777777" w:rsidR="00382D60" w:rsidRPr="00382D60" w:rsidRDefault="00382D60" w:rsidP="00382D60">
      <w:pPr>
        <w:pStyle w:val="BodyText3"/>
        <w:ind w:left="360"/>
        <w:rPr>
          <w:rFonts w:ascii="Calibri" w:hAnsi="Calibri" w:cs="Arial"/>
          <w:sz w:val="22"/>
          <w:szCs w:val="22"/>
        </w:rPr>
      </w:pPr>
      <w:r w:rsidRPr="000B0F3A">
        <w:rPr>
          <w:rFonts w:ascii="Calibri" w:eastAsia="Times New Roman" w:hAnsi="Calibri" w:cs="Calibri"/>
          <w:sz w:val="22"/>
          <w:szCs w:val="22"/>
        </w:rPr>
        <w:t>The degree’s commitment to creating a dynamic learning environment in which to foster students’ employability skills and maximize our graduates’ choices and employment prospects is reinforced by the teaching team’s dedication to research as well as research-informed and led teaching. Among the full-time staff in Creative Writing are writers who enjoy international reputations for their poetry, fiction,</w:t>
      </w:r>
      <w:r w:rsidR="00D81DA6" w:rsidRPr="000B0F3A">
        <w:rPr>
          <w:rFonts w:ascii="Calibri" w:eastAsia="Times New Roman" w:hAnsi="Calibri" w:cs="Calibri"/>
          <w:sz w:val="22"/>
          <w:szCs w:val="22"/>
        </w:rPr>
        <w:t xml:space="preserve"> non-fiction</w:t>
      </w:r>
      <w:r w:rsidRPr="000B0F3A">
        <w:rPr>
          <w:rFonts w:ascii="Calibri" w:eastAsia="Times New Roman" w:hAnsi="Calibri" w:cs="Calibri"/>
          <w:sz w:val="22"/>
          <w:szCs w:val="22"/>
        </w:rPr>
        <w:t xml:space="preserve"> </w:t>
      </w:r>
      <w:r w:rsidR="00D84913" w:rsidRPr="000B0F3A">
        <w:rPr>
          <w:rFonts w:ascii="Calibri" w:eastAsia="Times New Roman" w:hAnsi="Calibri" w:cs="Calibri"/>
          <w:sz w:val="22"/>
          <w:szCs w:val="22"/>
        </w:rPr>
        <w:t xml:space="preserve">and playwriting, and the appointment of </w:t>
      </w:r>
      <w:r w:rsidRPr="000B0F3A">
        <w:rPr>
          <w:rFonts w:ascii="Calibri" w:eastAsia="Times New Roman" w:hAnsi="Calibri" w:cs="Calibri"/>
          <w:sz w:val="22"/>
          <w:szCs w:val="22"/>
        </w:rPr>
        <w:t>distinguished writers has enriched the field and increased the Universit</w:t>
      </w:r>
      <w:r w:rsidR="00D84913" w:rsidRPr="000B0F3A">
        <w:rPr>
          <w:rFonts w:ascii="Calibri" w:eastAsia="Times New Roman" w:hAnsi="Calibri" w:cs="Calibri"/>
          <w:sz w:val="22"/>
          <w:szCs w:val="22"/>
        </w:rPr>
        <w:t>y’s reputation for excellence</w:t>
      </w:r>
      <w:r w:rsidRPr="000B0F3A">
        <w:rPr>
          <w:rFonts w:ascii="Calibri" w:eastAsia="Times New Roman" w:hAnsi="Calibri" w:cs="Calibri"/>
          <w:sz w:val="22"/>
          <w:szCs w:val="22"/>
        </w:rPr>
        <w:t>. E</w:t>
      </w:r>
      <w:r w:rsidRPr="000B0F3A">
        <w:rPr>
          <w:rFonts w:ascii="Calibri" w:hAnsi="Calibri" w:cs="Calibri"/>
          <w:sz w:val="22"/>
          <w:szCs w:val="22"/>
        </w:rPr>
        <w:t xml:space="preserve">stablished in 2010, the Kingston Writing School (KWS) strengthens ties between English Language and Literature and Creative Writing and offers a distinctive setting for new lines of interdisciplinary research and publication. KWS has enabled the unit to establish opportunities for promoting varied forms of undergraduate and post-graduate study across disciplinary boundaries. Staff in Creative Writing are at the forefront of impact-based activities that develop and sustain collaborative projects with non-academic partners.  Contributions of Creative Writing staff were central to the success of English Language and Literature in </w:t>
      </w:r>
      <w:r w:rsidR="00D1400C" w:rsidRPr="000B0F3A">
        <w:rPr>
          <w:rFonts w:ascii="Calibri" w:hAnsi="Calibri" w:cs="Calibri"/>
          <w:sz w:val="22"/>
          <w:szCs w:val="22"/>
        </w:rPr>
        <w:t>the Research Assessment Exercise (</w:t>
      </w:r>
      <w:r w:rsidRPr="000B0F3A">
        <w:rPr>
          <w:rFonts w:ascii="Calibri" w:hAnsi="Calibri" w:cs="Calibri"/>
          <w:sz w:val="22"/>
          <w:szCs w:val="22"/>
        </w:rPr>
        <w:t>RAE</w:t>
      </w:r>
      <w:r w:rsidR="00D1400C" w:rsidRPr="000B0F3A">
        <w:rPr>
          <w:rFonts w:ascii="Calibri" w:hAnsi="Calibri" w:cs="Calibri"/>
          <w:sz w:val="22"/>
          <w:szCs w:val="22"/>
        </w:rPr>
        <w:t>) in</w:t>
      </w:r>
      <w:r w:rsidRPr="000B0F3A">
        <w:rPr>
          <w:rFonts w:ascii="Calibri" w:hAnsi="Calibri" w:cs="Calibri"/>
          <w:sz w:val="22"/>
          <w:szCs w:val="22"/>
        </w:rPr>
        <w:t xml:space="preserve"> 2008</w:t>
      </w:r>
      <w:r w:rsidR="00D1400C" w:rsidRPr="000B0F3A">
        <w:rPr>
          <w:rFonts w:ascii="Calibri" w:hAnsi="Calibri" w:cs="Calibri"/>
          <w:sz w:val="22"/>
          <w:szCs w:val="22"/>
        </w:rPr>
        <w:t>,</w:t>
      </w:r>
      <w:r w:rsidRPr="000B0F3A">
        <w:rPr>
          <w:rFonts w:ascii="Calibri" w:hAnsi="Calibri" w:cs="Calibri"/>
          <w:sz w:val="22"/>
          <w:szCs w:val="22"/>
        </w:rPr>
        <w:t xml:space="preserve"> and </w:t>
      </w:r>
      <w:r w:rsidR="00D1400C" w:rsidRPr="000B0F3A">
        <w:rPr>
          <w:rFonts w:ascii="Calibri" w:hAnsi="Calibri" w:cs="Calibri"/>
          <w:sz w:val="22"/>
          <w:szCs w:val="22"/>
        </w:rPr>
        <w:t>the Creative Writing teaching team will also</w:t>
      </w:r>
      <w:r w:rsidRPr="000B0F3A">
        <w:rPr>
          <w:rFonts w:ascii="Calibri" w:hAnsi="Calibri" w:cs="Calibri"/>
          <w:sz w:val="22"/>
          <w:szCs w:val="22"/>
        </w:rPr>
        <w:t xml:space="preserve"> play an essential role in the unit’s submission to </w:t>
      </w:r>
      <w:r w:rsidR="00D1400C" w:rsidRPr="000B0F3A">
        <w:rPr>
          <w:rFonts w:ascii="Calibri" w:hAnsi="Calibri" w:cs="Calibri"/>
          <w:sz w:val="22"/>
          <w:szCs w:val="22"/>
        </w:rPr>
        <w:t>the Research Excellence Framework (</w:t>
      </w:r>
      <w:r w:rsidRPr="000B0F3A">
        <w:rPr>
          <w:rFonts w:ascii="Calibri" w:hAnsi="Calibri" w:cs="Calibri"/>
          <w:sz w:val="22"/>
          <w:szCs w:val="22"/>
        </w:rPr>
        <w:t>REF</w:t>
      </w:r>
      <w:r w:rsidR="00D1400C" w:rsidRPr="000B0F3A">
        <w:rPr>
          <w:rFonts w:ascii="Calibri" w:hAnsi="Calibri" w:cs="Calibri"/>
          <w:sz w:val="22"/>
          <w:szCs w:val="22"/>
        </w:rPr>
        <w:t>) in</w:t>
      </w:r>
      <w:r w:rsidR="00151189">
        <w:rPr>
          <w:rFonts w:ascii="Calibri" w:hAnsi="Calibri" w:cs="Calibri"/>
          <w:sz w:val="22"/>
          <w:szCs w:val="22"/>
        </w:rPr>
        <w:t xml:space="preserve"> 2020</w:t>
      </w:r>
      <w:r w:rsidRPr="000B0F3A">
        <w:rPr>
          <w:rFonts w:ascii="Calibri" w:hAnsi="Calibri" w:cs="Calibri"/>
          <w:sz w:val="22"/>
          <w:szCs w:val="22"/>
        </w:rPr>
        <w:t>.</w:t>
      </w:r>
    </w:p>
    <w:p w14:paraId="24AEE870" w14:textId="77777777" w:rsidR="005B1266" w:rsidRDefault="005B1266" w:rsidP="005B1266">
      <w:pPr>
        <w:spacing w:after="0" w:line="240" w:lineRule="auto"/>
        <w:rPr>
          <w:rFonts w:cs="Arial"/>
        </w:rPr>
      </w:pPr>
    </w:p>
    <w:p w14:paraId="6517D1F3" w14:textId="77777777" w:rsidR="005B1266" w:rsidRDefault="005B1266" w:rsidP="005B1266">
      <w:pPr>
        <w:numPr>
          <w:ilvl w:val="0"/>
          <w:numId w:val="1"/>
        </w:numPr>
        <w:spacing w:after="0" w:line="240" w:lineRule="auto"/>
        <w:rPr>
          <w:rFonts w:cs="Arial"/>
          <w:b/>
        </w:rPr>
      </w:pPr>
      <w:r>
        <w:rPr>
          <w:rFonts w:cs="Arial"/>
          <w:b/>
        </w:rPr>
        <w:t>Ap</w:t>
      </w:r>
      <w:r w:rsidR="008B0C1C">
        <w:rPr>
          <w:rFonts w:cs="Arial"/>
          <w:b/>
        </w:rPr>
        <w:t>proved Variants from the Undergraduate Regulations</w:t>
      </w:r>
    </w:p>
    <w:p w14:paraId="5DDE3922" w14:textId="77777777" w:rsidR="00C3466B" w:rsidRDefault="00C3466B" w:rsidP="00C3466B">
      <w:pPr>
        <w:spacing w:after="0" w:line="240" w:lineRule="auto"/>
        <w:ind w:left="360"/>
        <w:rPr>
          <w:rFonts w:cs="Arial"/>
          <w:b/>
        </w:rPr>
      </w:pPr>
    </w:p>
    <w:p w14:paraId="3142AFBC" w14:textId="77777777" w:rsidR="008B0C1C" w:rsidRPr="00BD57DB" w:rsidRDefault="00BD57DB" w:rsidP="00C3466B">
      <w:pPr>
        <w:spacing w:after="0" w:line="240" w:lineRule="auto"/>
        <w:ind w:left="360"/>
        <w:rPr>
          <w:rFonts w:cs="Arial"/>
        </w:rPr>
      </w:pPr>
      <w:r w:rsidRPr="00BD57DB">
        <w:rPr>
          <w:rFonts w:cs="Arial"/>
        </w:rPr>
        <w:t>There are no varian</w:t>
      </w:r>
      <w:r w:rsidR="008B0C1C">
        <w:rPr>
          <w:rFonts w:cs="Arial"/>
        </w:rPr>
        <w:t xml:space="preserve">ts to the Undergraduate Regulations. </w:t>
      </w:r>
    </w:p>
    <w:p w14:paraId="665C85BA" w14:textId="77777777" w:rsidR="005B1266" w:rsidRDefault="005B1266" w:rsidP="005B1266">
      <w:pPr>
        <w:spacing w:after="0" w:line="240" w:lineRule="auto"/>
        <w:rPr>
          <w:rFonts w:cs="Arial"/>
          <w:b/>
        </w:rPr>
      </w:pPr>
    </w:p>
    <w:p w14:paraId="068326E3" w14:textId="77777777" w:rsidR="005B1266" w:rsidRPr="009F7822" w:rsidRDefault="005B1266" w:rsidP="005B1266">
      <w:pPr>
        <w:numPr>
          <w:ilvl w:val="0"/>
          <w:numId w:val="1"/>
        </w:numPr>
        <w:spacing w:after="0" w:line="240" w:lineRule="auto"/>
        <w:rPr>
          <w:rFonts w:cs="Calibri"/>
          <w:b/>
        </w:rPr>
      </w:pPr>
      <w:r w:rsidRPr="009F7822">
        <w:rPr>
          <w:rFonts w:cs="Calibri"/>
          <w:b/>
        </w:rPr>
        <w:t xml:space="preserve">Other sources of information that you may wish to </w:t>
      </w:r>
      <w:r w:rsidR="00F505B7">
        <w:rPr>
          <w:rFonts w:cs="Calibri"/>
          <w:b/>
        </w:rPr>
        <w:t xml:space="preserve"> </w:t>
      </w:r>
    </w:p>
    <w:p w14:paraId="70777EAB" w14:textId="77777777" w:rsidR="00BD57DB" w:rsidRPr="009F7822" w:rsidRDefault="00BD57DB" w:rsidP="00BD57DB">
      <w:pPr>
        <w:pStyle w:val="PlainText"/>
        <w:rPr>
          <w:rFonts w:ascii="Calibri" w:hAnsi="Calibri" w:cs="Calibri"/>
          <w:sz w:val="22"/>
          <w:szCs w:val="22"/>
        </w:rPr>
      </w:pPr>
    </w:p>
    <w:p w14:paraId="33436CC5" w14:textId="77777777" w:rsidR="009F7822" w:rsidRPr="009F7822" w:rsidRDefault="009F7822" w:rsidP="00BD57DB">
      <w:pPr>
        <w:pStyle w:val="PlainText"/>
        <w:ind w:left="360"/>
        <w:rPr>
          <w:rFonts w:ascii="Calibri" w:hAnsi="Calibri" w:cs="Calibri"/>
          <w:sz w:val="22"/>
          <w:szCs w:val="22"/>
        </w:rPr>
      </w:pPr>
      <w:r w:rsidRPr="000B0F3A">
        <w:rPr>
          <w:rFonts w:ascii="Calibri" w:hAnsi="Calibri" w:cs="Calibri"/>
          <w:sz w:val="22"/>
          <w:szCs w:val="22"/>
        </w:rPr>
        <w:t xml:space="preserve">The </w:t>
      </w:r>
      <w:hyperlink r:id="rId21" w:history="1">
        <w:r w:rsidRPr="000B0F3A">
          <w:rPr>
            <w:rStyle w:val="Hyperlink"/>
            <w:rFonts w:ascii="Calibri" w:hAnsi="Calibri" w:cs="Calibri"/>
            <w:color w:val="auto"/>
            <w:sz w:val="22"/>
            <w:szCs w:val="22"/>
            <w:u w:val="none"/>
          </w:rPr>
          <w:t>National Association of Writers in Education (NAWE)</w:t>
        </w:r>
      </w:hyperlink>
      <w:r w:rsidR="005A1FC4" w:rsidRPr="000B0F3A">
        <w:rPr>
          <w:rFonts w:ascii="Calibri" w:hAnsi="Calibri" w:cs="Calibri"/>
          <w:sz w:val="22"/>
          <w:szCs w:val="22"/>
        </w:rPr>
        <w:t xml:space="preserve"> </w:t>
      </w:r>
      <w:r w:rsidRPr="000B0F3A">
        <w:rPr>
          <w:rFonts w:ascii="Calibri" w:hAnsi="Calibri" w:cs="Calibri"/>
          <w:sz w:val="22"/>
          <w:szCs w:val="22"/>
        </w:rPr>
        <w:t xml:space="preserve">which supports the study of creative writing and research at </w:t>
      </w:r>
      <w:r w:rsidR="005A1FC4" w:rsidRPr="000B0F3A">
        <w:rPr>
          <w:rFonts w:ascii="Calibri" w:hAnsi="Calibri" w:cs="Calibri"/>
          <w:sz w:val="22"/>
          <w:szCs w:val="22"/>
        </w:rPr>
        <w:t xml:space="preserve">all educational </w:t>
      </w:r>
      <w:r w:rsidRPr="000B0F3A">
        <w:rPr>
          <w:rFonts w:ascii="Calibri" w:hAnsi="Calibri" w:cs="Calibri"/>
          <w:sz w:val="22"/>
          <w:szCs w:val="22"/>
        </w:rPr>
        <w:t>level</w:t>
      </w:r>
      <w:r w:rsidR="005A1FC4" w:rsidRPr="000B0F3A">
        <w:rPr>
          <w:rFonts w:ascii="Calibri" w:hAnsi="Calibri" w:cs="Calibri"/>
          <w:sz w:val="22"/>
          <w:szCs w:val="22"/>
        </w:rPr>
        <w:t>s including Higher Education</w:t>
      </w:r>
      <w:r w:rsidRPr="000B0F3A">
        <w:rPr>
          <w:rFonts w:ascii="Calibri" w:hAnsi="Calibri" w:cs="Calibri"/>
          <w:sz w:val="22"/>
          <w:szCs w:val="22"/>
        </w:rPr>
        <w:t>, and provides a range</w:t>
      </w:r>
      <w:r w:rsidRPr="009F7822">
        <w:rPr>
          <w:rFonts w:ascii="Calibri" w:hAnsi="Calibri" w:cs="Calibri"/>
          <w:sz w:val="22"/>
          <w:szCs w:val="22"/>
        </w:rPr>
        <w:t xml:space="preserve"> of </w:t>
      </w:r>
      <w:r w:rsidR="00BD57DB" w:rsidRPr="009F7822">
        <w:rPr>
          <w:rFonts w:ascii="Calibri" w:hAnsi="Calibri" w:cs="Calibri"/>
          <w:sz w:val="22"/>
          <w:szCs w:val="22"/>
        </w:rPr>
        <w:t>resources concerning C</w:t>
      </w:r>
      <w:r w:rsidR="00D958DB">
        <w:rPr>
          <w:rFonts w:ascii="Calibri" w:hAnsi="Calibri" w:cs="Calibri"/>
          <w:sz w:val="22"/>
          <w:szCs w:val="22"/>
        </w:rPr>
        <w:t xml:space="preserve">reative Writing.  These include conferences, </w:t>
      </w:r>
      <w:r w:rsidR="00527947">
        <w:rPr>
          <w:rFonts w:ascii="Calibri" w:hAnsi="Calibri" w:cs="Calibri"/>
          <w:sz w:val="22"/>
          <w:szCs w:val="22"/>
        </w:rPr>
        <w:t xml:space="preserve">a professional directory, a professional development programme, and Higher Education network. </w:t>
      </w:r>
      <w:r w:rsidR="00BD57DB" w:rsidRPr="009F7822">
        <w:rPr>
          <w:rFonts w:ascii="Calibri" w:hAnsi="Calibri" w:cs="Calibri"/>
          <w:sz w:val="22"/>
          <w:szCs w:val="22"/>
        </w:rPr>
        <w:t xml:space="preserve">Web reference: </w:t>
      </w:r>
      <w:hyperlink r:id="rId22" w:history="1">
        <w:r w:rsidRPr="009F7822">
          <w:rPr>
            <w:rStyle w:val="Hyperlink"/>
            <w:rFonts w:ascii="Calibri" w:hAnsi="Calibri" w:cs="Calibri"/>
            <w:sz w:val="22"/>
            <w:szCs w:val="22"/>
          </w:rPr>
          <w:t>http://www.nawe.co.uk/</w:t>
        </w:r>
      </w:hyperlink>
    </w:p>
    <w:p w14:paraId="3CB084C7" w14:textId="77777777" w:rsidR="009F7822" w:rsidRPr="009F7822" w:rsidRDefault="009F7822" w:rsidP="00BD57DB">
      <w:pPr>
        <w:pStyle w:val="PlainText"/>
        <w:ind w:left="360"/>
        <w:rPr>
          <w:rFonts w:ascii="Calibri" w:hAnsi="Calibri" w:cs="Calibri"/>
          <w:sz w:val="22"/>
          <w:szCs w:val="22"/>
        </w:rPr>
      </w:pPr>
    </w:p>
    <w:p w14:paraId="5AE29D82" w14:textId="77777777" w:rsidR="00F505B7" w:rsidRPr="00F505B7" w:rsidRDefault="00527947" w:rsidP="007A7B98">
      <w:pPr>
        <w:spacing w:after="0" w:line="240" w:lineRule="auto"/>
        <w:ind w:left="426"/>
        <w:rPr>
          <w:rFonts w:eastAsia="Times New Roman" w:cs="Calibri"/>
        </w:rPr>
      </w:pPr>
      <w:r>
        <w:rPr>
          <w:rFonts w:cs="Calibri"/>
        </w:rPr>
        <w:t xml:space="preserve">The Kingston Writing School which offers an open, inspirational and innovative environment that transcends the university. </w:t>
      </w:r>
      <w:r w:rsidR="00047299">
        <w:rPr>
          <w:rFonts w:cs="Calibri"/>
        </w:rPr>
        <w:t xml:space="preserve">The KWS website provides </w:t>
      </w:r>
      <w:r>
        <w:rPr>
          <w:rFonts w:cs="Calibri"/>
        </w:rPr>
        <w:t xml:space="preserve">details of readings and writers’ workshops, as well as talks by publishers, editors and literary agents. These offer the chance to maximise the impact </w:t>
      </w:r>
      <w:r w:rsidR="00096F47">
        <w:rPr>
          <w:rFonts w:cs="Calibri"/>
        </w:rPr>
        <w:t xml:space="preserve">of written </w:t>
      </w:r>
      <w:r>
        <w:rPr>
          <w:rFonts w:cs="Calibri"/>
        </w:rPr>
        <w:t>work.  Web reference:</w:t>
      </w:r>
      <w:r w:rsidR="00F505B7">
        <w:rPr>
          <w:rFonts w:cs="Calibri"/>
        </w:rPr>
        <w:t xml:space="preserve"> </w:t>
      </w:r>
      <w:hyperlink r:id="rId23" w:history="1">
        <w:r w:rsidR="007A7B98" w:rsidRPr="00253355">
          <w:rPr>
            <w:rStyle w:val="Hyperlink"/>
            <w:rFonts w:cs="Calibri"/>
          </w:rPr>
          <w:t>http://fass.kingston.ac.uk/writing/</w:t>
        </w:r>
      </w:hyperlink>
    </w:p>
    <w:p w14:paraId="42C16E8D" w14:textId="77777777" w:rsidR="00527947" w:rsidRDefault="00527947" w:rsidP="00BD57DB">
      <w:pPr>
        <w:pStyle w:val="PlainText"/>
        <w:ind w:left="360"/>
        <w:rPr>
          <w:rFonts w:ascii="Calibri" w:hAnsi="Calibri" w:cs="Calibri"/>
          <w:sz w:val="22"/>
          <w:szCs w:val="22"/>
        </w:rPr>
      </w:pPr>
    </w:p>
    <w:p w14:paraId="11BAE766" w14:textId="77777777" w:rsidR="00047299" w:rsidRPr="000B0F3A" w:rsidRDefault="00047299" w:rsidP="00047299">
      <w:pPr>
        <w:pStyle w:val="PlainText"/>
        <w:ind w:left="360"/>
        <w:rPr>
          <w:rFonts w:ascii="Calibri" w:hAnsi="Calibri" w:cs="Calibri"/>
          <w:sz w:val="22"/>
          <w:szCs w:val="22"/>
        </w:rPr>
      </w:pPr>
      <w:r w:rsidRPr="000B0F3A">
        <w:rPr>
          <w:rFonts w:ascii="Calibri" w:hAnsi="Calibri" w:cs="Calibri"/>
          <w:sz w:val="22"/>
          <w:szCs w:val="22"/>
        </w:rPr>
        <w:t>The US Association of Writers and Writing Programs</w:t>
      </w:r>
      <w:r w:rsidRPr="000B0F3A">
        <w:rPr>
          <w:rFonts w:ascii="Calibri" w:hAnsi="Calibri"/>
          <w:sz w:val="22"/>
          <w:szCs w:val="22"/>
          <w:lang w:eastAsia="en-GB"/>
        </w:rPr>
        <w:t xml:space="preserve"> </w:t>
      </w:r>
      <w:r w:rsidRPr="000B0F3A">
        <w:rPr>
          <w:rFonts w:ascii="Calibri" w:hAnsi="Calibri" w:cs="Calibri"/>
          <w:sz w:val="22"/>
          <w:szCs w:val="22"/>
        </w:rPr>
        <w:t>AWP which provides community, opportunities, ideas, news, and advocacy for writers and teachers of writing and hosts an annual conference which is attended regularly by Creative Writing staff. The Association website also provides an extensive library of pedagogical tools. (Web reference:</w:t>
      </w:r>
      <w:r w:rsidR="00F337EC" w:rsidRPr="000B0F3A">
        <w:rPr>
          <w:rFonts w:ascii="Calibri" w:hAnsi="Calibri" w:cs="Calibri"/>
          <w:sz w:val="22"/>
          <w:szCs w:val="22"/>
        </w:rPr>
        <w:t xml:space="preserve"> </w:t>
      </w:r>
      <w:hyperlink r:id="rId24" w:history="1">
        <w:r w:rsidR="00382D60" w:rsidRPr="000B0F3A">
          <w:rPr>
            <w:rStyle w:val="Hyperlink"/>
            <w:rFonts w:ascii="Calibri" w:hAnsi="Calibri" w:cs="Arial"/>
            <w:sz w:val="22"/>
            <w:szCs w:val="22"/>
          </w:rPr>
          <w:t>https://www.awp</w:t>
        </w:r>
        <w:r w:rsidR="00382D60" w:rsidRPr="000B0F3A">
          <w:rPr>
            <w:rStyle w:val="Hyperlink"/>
            <w:rFonts w:ascii="Calibri" w:hAnsi="Calibri" w:cs="Arial"/>
            <w:bCs/>
            <w:sz w:val="22"/>
            <w:szCs w:val="22"/>
          </w:rPr>
          <w:t>writer</w:t>
        </w:r>
        <w:r w:rsidR="00382D60" w:rsidRPr="000B0F3A">
          <w:rPr>
            <w:rStyle w:val="Hyperlink"/>
            <w:rFonts w:ascii="Calibri" w:hAnsi="Calibri" w:cs="Arial"/>
            <w:sz w:val="22"/>
            <w:szCs w:val="22"/>
          </w:rPr>
          <w:t>.org/</w:t>
        </w:r>
      </w:hyperlink>
      <w:r w:rsidRPr="000B0F3A">
        <w:rPr>
          <w:rFonts w:ascii="Calibri" w:hAnsi="Calibri" w:cs="Calibri"/>
          <w:sz w:val="22"/>
          <w:szCs w:val="22"/>
        </w:rPr>
        <w:t>)</w:t>
      </w:r>
    </w:p>
    <w:p w14:paraId="4A4BF52B" w14:textId="77777777" w:rsidR="00047299" w:rsidRPr="000B0F3A" w:rsidRDefault="00047299" w:rsidP="00BD57DB">
      <w:pPr>
        <w:pStyle w:val="PlainText"/>
        <w:ind w:left="360"/>
        <w:rPr>
          <w:rFonts w:ascii="Calibri" w:hAnsi="Calibri" w:cs="Calibri"/>
          <w:sz w:val="22"/>
          <w:szCs w:val="22"/>
        </w:rPr>
      </w:pPr>
    </w:p>
    <w:p w14:paraId="5F09468A" w14:textId="77777777" w:rsidR="00BD57DB" w:rsidRPr="009F7822" w:rsidRDefault="009F7822" w:rsidP="00BD57DB">
      <w:pPr>
        <w:pStyle w:val="PlainText"/>
        <w:ind w:left="360"/>
        <w:rPr>
          <w:rFonts w:ascii="Calibri" w:hAnsi="Calibri" w:cs="Calibri"/>
          <w:sz w:val="22"/>
          <w:szCs w:val="22"/>
        </w:rPr>
      </w:pPr>
      <w:r w:rsidRPr="009F7822">
        <w:rPr>
          <w:rFonts w:ascii="Calibri" w:hAnsi="Calibri" w:cs="Calibri"/>
          <w:sz w:val="22"/>
          <w:szCs w:val="22"/>
        </w:rPr>
        <w:t>The English Subject Centre at Royal Holloway is a useful point of reference, providing a variety of resources concerning Creative Writing.  These include conferences and reports; working papers, for example on structures and trends in the teaching of Creative Writing; the provision of various on-line resources and contacts; and a range of projects and initiatives relating to the subject.  Web reference</w:t>
      </w:r>
      <w:r w:rsidR="00047299">
        <w:rPr>
          <w:rFonts w:ascii="Calibri" w:hAnsi="Calibri" w:cs="Calibri"/>
          <w:sz w:val="22"/>
          <w:szCs w:val="22"/>
        </w:rPr>
        <w:t xml:space="preserve">: </w:t>
      </w:r>
      <w:hyperlink r:id="rId25" w:history="1">
        <w:r w:rsidR="00BD57DB" w:rsidRPr="009F7822">
          <w:rPr>
            <w:rStyle w:val="Hyperlink"/>
            <w:rFonts w:ascii="Calibri" w:hAnsi="Calibri" w:cs="Calibri"/>
            <w:sz w:val="22"/>
            <w:szCs w:val="22"/>
          </w:rPr>
          <w:t>http://www.english.ltsn.ac.uk/resources/topic/creative.htm</w:t>
        </w:r>
      </w:hyperlink>
    </w:p>
    <w:p w14:paraId="01E406C3" w14:textId="77777777" w:rsidR="00BD57DB" w:rsidRPr="009F7822" w:rsidRDefault="00BD57DB" w:rsidP="00BD57DB">
      <w:pPr>
        <w:pStyle w:val="PlainText"/>
        <w:rPr>
          <w:rFonts w:ascii="Calibri" w:hAnsi="Calibri" w:cs="Calibri"/>
          <w:sz w:val="22"/>
          <w:szCs w:val="22"/>
        </w:rPr>
      </w:pPr>
    </w:p>
    <w:p w14:paraId="23E40629" w14:textId="77777777" w:rsidR="00BD57DB" w:rsidRPr="009F7822" w:rsidRDefault="00BD57DB" w:rsidP="00BD57DB">
      <w:pPr>
        <w:pStyle w:val="PlainText"/>
        <w:ind w:left="360"/>
        <w:rPr>
          <w:rFonts w:ascii="Calibri" w:hAnsi="Calibri" w:cs="Calibri"/>
          <w:sz w:val="22"/>
          <w:szCs w:val="22"/>
        </w:rPr>
      </w:pPr>
      <w:r w:rsidRPr="009F7822">
        <w:rPr>
          <w:rFonts w:ascii="Calibri" w:hAnsi="Calibri" w:cs="Calibri"/>
          <w:sz w:val="22"/>
          <w:szCs w:val="22"/>
        </w:rPr>
        <w:t>The awards made to students who complete the field or are awarded intermediate qualifications comply fully with the National Qualifications Framework.</w:t>
      </w:r>
    </w:p>
    <w:p w14:paraId="7DCD29E3" w14:textId="77777777" w:rsidR="00BD57DB" w:rsidRPr="009F7822" w:rsidRDefault="00BD57DB" w:rsidP="00BD57DB">
      <w:pPr>
        <w:pStyle w:val="PlainText"/>
        <w:rPr>
          <w:rFonts w:ascii="Calibri" w:hAnsi="Calibri" w:cs="Calibri"/>
          <w:sz w:val="22"/>
          <w:szCs w:val="22"/>
        </w:rPr>
      </w:pPr>
    </w:p>
    <w:p w14:paraId="42CCD5E3" w14:textId="77777777" w:rsidR="00D7474D" w:rsidRDefault="00BD57DB" w:rsidP="00BD57DB">
      <w:pPr>
        <w:pStyle w:val="PlainText"/>
        <w:ind w:left="360"/>
        <w:rPr>
          <w:rFonts w:ascii="Calibri" w:hAnsi="Calibri" w:cs="Calibri"/>
          <w:sz w:val="22"/>
          <w:szCs w:val="22"/>
        </w:rPr>
      </w:pPr>
      <w:r w:rsidRPr="009F7822">
        <w:rPr>
          <w:rFonts w:ascii="Calibri" w:hAnsi="Calibri" w:cs="Calibri"/>
          <w:sz w:val="22"/>
          <w:szCs w:val="22"/>
        </w:rPr>
        <w:t xml:space="preserve">All of the procedures associated with the field comply with the </w:t>
      </w:r>
      <w:r w:rsidR="00D1400C">
        <w:rPr>
          <w:rFonts w:ascii="Calibri" w:hAnsi="Calibri" w:cs="Calibri"/>
          <w:sz w:val="22"/>
          <w:szCs w:val="22"/>
        </w:rPr>
        <w:t>UK Quality Code</w:t>
      </w:r>
      <w:r w:rsidR="00D81DA6">
        <w:rPr>
          <w:rFonts w:ascii="Calibri" w:hAnsi="Calibri" w:cs="Calibri"/>
          <w:sz w:val="22"/>
          <w:szCs w:val="22"/>
        </w:rPr>
        <w:t xml:space="preserve"> </w:t>
      </w:r>
      <w:r w:rsidRPr="009F7822">
        <w:rPr>
          <w:rFonts w:ascii="Calibri" w:hAnsi="Calibri" w:cs="Calibri"/>
          <w:sz w:val="22"/>
          <w:szCs w:val="22"/>
        </w:rPr>
        <w:t>for Higher Education.</w:t>
      </w:r>
      <w:r w:rsidR="00D7474D">
        <w:rPr>
          <w:rFonts w:ascii="Calibri" w:hAnsi="Calibri" w:cs="Calibri"/>
          <w:sz w:val="22"/>
          <w:szCs w:val="22"/>
        </w:rPr>
        <w:t xml:space="preserve">  </w:t>
      </w:r>
    </w:p>
    <w:p w14:paraId="47363903" w14:textId="77777777" w:rsidR="00D7474D" w:rsidRDefault="00D7474D" w:rsidP="00BD57DB">
      <w:pPr>
        <w:pStyle w:val="PlainText"/>
        <w:ind w:left="360"/>
        <w:rPr>
          <w:rFonts w:ascii="Calibri" w:hAnsi="Calibri" w:cs="Calibri"/>
          <w:sz w:val="22"/>
          <w:szCs w:val="22"/>
        </w:rPr>
      </w:pPr>
    </w:p>
    <w:p w14:paraId="0635EFE0" w14:textId="77777777" w:rsidR="00BD57DB" w:rsidRDefault="00D7474D" w:rsidP="00BD57DB">
      <w:pPr>
        <w:pStyle w:val="PlainText"/>
        <w:ind w:left="360"/>
        <w:rPr>
          <w:rFonts w:ascii="Calibri" w:hAnsi="Calibri" w:cs="Calibri"/>
          <w:sz w:val="22"/>
          <w:szCs w:val="22"/>
        </w:rPr>
      </w:pPr>
      <w:r>
        <w:rPr>
          <w:rFonts w:ascii="Calibri" w:hAnsi="Calibri" w:cs="Calibri"/>
          <w:sz w:val="22"/>
          <w:szCs w:val="22"/>
        </w:rPr>
        <w:t xml:space="preserve">QAA Subject Benchmark Statement for Creative Writing: </w:t>
      </w:r>
    </w:p>
    <w:p w14:paraId="5E40184C" w14:textId="77777777" w:rsidR="009F7822" w:rsidRDefault="00A9340F" w:rsidP="00C1210B">
      <w:pPr>
        <w:pStyle w:val="PlainText"/>
        <w:ind w:left="360"/>
        <w:rPr>
          <w:rFonts w:cs="Arial"/>
          <w:i/>
          <w:sz w:val="18"/>
          <w:szCs w:val="18"/>
        </w:rPr>
      </w:pPr>
      <w:hyperlink r:id="rId26" w:history="1">
        <w:r w:rsidR="00D7474D" w:rsidRPr="00BD5645">
          <w:rPr>
            <w:rStyle w:val="Hyperlink"/>
            <w:rFonts w:ascii="Calibri" w:hAnsi="Calibri" w:cs="Calibri"/>
            <w:sz w:val="22"/>
            <w:szCs w:val="22"/>
          </w:rPr>
          <w:t>http://www.qaa.ac.uk/docs/qaa/subject-benchmark-statements/sbs-creative-writing-16.pdf?sfvrsn=d4e2f781_10</w:t>
        </w:r>
      </w:hyperlink>
      <w:r w:rsidR="00D7474D">
        <w:rPr>
          <w:rFonts w:ascii="Calibri" w:hAnsi="Calibri" w:cs="Calibri"/>
          <w:sz w:val="22"/>
          <w:szCs w:val="22"/>
        </w:rPr>
        <w:t xml:space="preserve"> </w:t>
      </w:r>
    </w:p>
    <w:p w14:paraId="5BF11717" w14:textId="77777777" w:rsidR="005B1266" w:rsidRPr="00E43015" w:rsidRDefault="005B1266" w:rsidP="00316D9A">
      <w:pPr>
        <w:spacing w:after="0" w:line="240" w:lineRule="auto"/>
        <w:ind w:left="360"/>
        <w:rPr>
          <w:rFonts w:cs="Arial"/>
          <w:b/>
        </w:rPr>
        <w:sectPr w:rsidR="005B1266" w:rsidRPr="00E43015" w:rsidSect="00C1210B">
          <w:pgSz w:w="11906" w:h="16838"/>
          <w:pgMar w:top="1440" w:right="1440" w:bottom="1418" w:left="1440" w:header="708" w:footer="708" w:gutter="0"/>
          <w:cols w:space="708"/>
          <w:docGrid w:linePitch="360"/>
        </w:sectPr>
      </w:pPr>
    </w:p>
    <w:p w14:paraId="4B0FB462" w14:textId="77777777" w:rsidR="005B1266" w:rsidRDefault="005B1266" w:rsidP="000E32FE">
      <w:pPr>
        <w:spacing w:after="0" w:line="240" w:lineRule="auto"/>
        <w:ind w:left="567" w:right="939"/>
        <w:rPr>
          <w:rFonts w:cs="Arial"/>
          <w:b/>
        </w:rPr>
      </w:pPr>
      <w:r>
        <w:rPr>
          <w:rFonts w:cs="Arial"/>
          <w:b/>
        </w:rPr>
        <w:t>Development of Programme Learning Outcomes in Modules</w:t>
      </w:r>
    </w:p>
    <w:p w14:paraId="3487E413" w14:textId="77777777" w:rsidR="008C3ABD" w:rsidRDefault="008C3ABD" w:rsidP="000E32FE">
      <w:pPr>
        <w:spacing w:after="0" w:line="240" w:lineRule="auto"/>
        <w:ind w:left="567" w:right="939"/>
        <w:rPr>
          <w:rFonts w:cs="Arial"/>
          <w:b/>
        </w:rPr>
      </w:pPr>
    </w:p>
    <w:p w14:paraId="5C4589E3" w14:textId="77777777" w:rsidR="004A34CB" w:rsidRPr="00BB2A53" w:rsidRDefault="002E4315" w:rsidP="000E32FE">
      <w:pPr>
        <w:spacing w:after="0" w:line="240" w:lineRule="auto"/>
        <w:ind w:left="567" w:right="939"/>
        <w:rPr>
          <w:rFonts w:cs="Calibri"/>
          <w:szCs w:val="24"/>
        </w:rPr>
      </w:pPr>
      <w:r w:rsidRPr="00BB2A53">
        <w:rPr>
          <w:rFonts w:cs="Calibri"/>
          <w:szCs w:val="24"/>
        </w:rPr>
        <w:t xml:space="preserve">This map identifies where the field/course learning outcomes are </w:t>
      </w:r>
      <w:r w:rsidRPr="00BB2A53">
        <w:rPr>
          <w:rFonts w:cs="Calibri"/>
          <w:b/>
          <w:szCs w:val="24"/>
        </w:rPr>
        <w:t>summatively</w:t>
      </w:r>
      <w:r w:rsidRPr="00BB2A53">
        <w:rPr>
          <w:rFonts w:cs="Calibri"/>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2C7B343" w14:textId="77777777" w:rsidR="002E4315" w:rsidRDefault="002E4315" w:rsidP="005B1266">
      <w:pPr>
        <w:spacing w:after="0" w:line="240" w:lineRule="auto"/>
        <w:rPr>
          <w:rFonts w:cs="Arial"/>
        </w:rPr>
      </w:pPr>
    </w:p>
    <w:p w14:paraId="7234FD75" w14:textId="77777777" w:rsidR="000E32FE" w:rsidRDefault="000E32FE" w:rsidP="005B1266">
      <w:pPr>
        <w:spacing w:after="0" w:line="240" w:lineRule="auto"/>
        <w:rPr>
          <w:rFonts w:cs="Arial"/>
        </w:rPr>
      </w:pPr>
    </w:p>
    <w:tbl>
      <w:tblPr>
        <w:tblW w:w="0" w:type="auto"/>
        <w:tblInd w:w="1668" w:type="dxa"/>
        <w:tblLayout w:type="fixed"/>
        <w:tblLook w:val="04A0" w:firstRow="1" w:lastRow="0" w:firstColumn="1" w:lastColumn="0" w:noHBand="0" w:noVBand="1"/>
      </w:tblPr>
      <w:tblGrid>
        <w:gridCol w:w="534"/>
        <w:gridCol w:w="2976"/>
        <w:gridCol w:w="567"/>
        <w:gridCol w:w="563"/>
        <w:gridCol w:w="563"/>
        <w:gridCol w:w="566"/>
        <w:gridCol w:w="566"/>
        <w:gridCol w:w="566"/>
        <w:gridCol w:w="566"/>
        <w:gridCol w:w="566"/>
        <w:gridCol w:w="566"/>
        <w:gridCol w:w="566"/>
        <w:gridCol w:w="566"/>
        <w:gridCol w:w="566"/>
        <w:gridCol w:w="566"/>
      </w:tblGrid>
      <w:tr w:rsidR="00B5637F" w:rsidRPr="00CD6D92" w14:paraId="337429C7" w14:textId="77777777" w:rsidTr="000C269A">
        <w:trPr>
          <w:cantSplit/>
          <w:trHeight w:val="374"/>
        </w:trPr>
        <w:tc>
          <w:tcPr>
            <w:tcW w:w="534" w:type="dxa"/>
          </w:tcPr>
          <w:p w14:paraId="75EC75E6" w14:textId="77777777" w:rsidR="00B5637F" w:rsidRPr="00CD6D92" w:rsidRDefault="00B5637F" w:rsidP="00CD6D92">
            <w:pPr>
              <w:spacing w:after="0" w:line="240" w:lineRule="auto"/>
              <w:rPr>
                <w:rFonts w:cs="Arial"/>
                <w:b/>
                <w:sz w:val="20"/>
                <w:szCs w:val="20"/>
              </w:rPr>
            </w:pPr>
          </w:p>
        </w:tc>
        <w:tc>
          <w:tcPr>
            <w:tcW w:w="2976" w:type="dxa"/>
            <w:tcBorders>
              <w:bottom w:val="single" w:sz="4" w:space="0" w:color="auto"/>
            </w:tcBorders>
            <w:shd w:val="clear" w:color="auto" w:fill="auto"/>
            <w:vAlign w:val="center"/>
          </w:tcPr>
          <w:p w14:paraId="0B73F743" w14:textId="77777777" w:rsidR="00B5637F" w:rsidRPr="00CD6D92" w:rsidRDefault="00B5637F" w:rsidP="00CD6D92">
            <w:pPr>
              <w:spacing w:after="0" w:line="240" w:lineRule="auto"/>
              <w:rPr>
                <w:rFonts w:cs="Arial"/>
                <w:b/>
                <w:sz w:val="20"/>
                <w:szCs w:val="20"/>
              </w:rPr>
            </w:pPr>
          </w:p>
        </w:tc>
        <w:tc>
          <w:tcPr>
            <w:tcW w:w="567" w:type="dxa"/>
            <w:tcBorders>
              <w:left w:val="nil"/>
              <w:bottom w:val="single" w:sz="4" w:space="0" w:color="auto"/>
              <w:right w:val="single" w:sz="4" w:space="0" w:color="auto"/>
            </w:tcBorders>
          </w:tcPr>
          <w:p w14:paraId="7AE17ECE" w14:textId="77777777" w:rsidR="00B5637F" w:rsidRPr="000B0F3A" w:rsidRDefault="00B5637F" w:rsidP="00CD6D92">
            <w:pPr>
              <w:spacing w:after="0" w:line="240" w:lineRule="auto"/>
              <w:rPr>
                <w:rFonts w:cs="Calibri"/>
                <w:sz w:val="18"/>
                <w:szCs w:val="18"/>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CAB141" w14:textId="77777777" w:rsidR="00B5637F" w:rsidRPr="000E32FE" w:rsidRDefault="00B5637F" w:rsidP="000E32FE">
            <w:pPr>
              <w:spacing w:after="0" w:line="240" w:lineRule="auto"/>
              <w:jc w:val="center"/>
              <w:rPr>
                <w:rFonts w:cs="Calibri"/>
                <w:b/>
              </w:rPr>
            </w:pPr>
            <w:r w:rsidRPr="000E32FE">
              <w:rPr>
                <w:rFonts w:cs="Calibri"/>
                <w:b/>
              </w:rPr>
              <w:t>Level 4</w:t>
            </w:r>
          </w:p>
        </w:tc>
        <w:tc>
          <w:tcPr>
            <w:tcW w:w="169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FECD5F" w14:textId="77777777" w:rsidR="00B5637F" w:rsidRPr="000E32FE" w:rsidRDefault="00B5637F" w:rsidP="000E32FE">
            <w:pPr>
              <w:spacing w:after="0" w:line="240" w:lineRule="auto"/>
              <w:jc w:val="center"/>
              <w:rPr>
                <w:rFonts w:cs="Arial"/>
                <w:b/>
              </w:rPr>
            </w:pPr>
            <w:r w:rsidRPr="000E32FE">
              <w:rPr>
                <w:rFonts w:cs="Arial"/>
                <w:b/>
              </w:rPr>
              <w:t>Level 5</w:t>
            </w:r>
          </w:p>
        </w:tc>
        <w:tc>
          <w:tcPr>
            <w:tcW w:w="3962"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19AFA5" w14:textId="77777777" w:rsidR="00B5637F" w:rsidRPr="000E32FE" w:rsidRDefault="00B5637F" w:rsidP="000E32FE">
            <w:pPr>
              <w:spacing w:after="0" w:line="240" w:lineRule="auto"/>
              <w:jc w:val="center"/>
              <w:rPr>
                <w:rFonts w:cs="Arial"/>
                <w:b/>
              </w:rPr>
            </w:pPr>
            <w:r w:rsidRPr="000E32FE">
              <w:rPr>
                <w:rFonts w:cs="Arial"/>
                <w:b/>
              </w:rPr>
              <w:t>Level 6</w:t>
            </w:r>
          </w:p>
        </w:tc>
      </w:tr>
      <w:tr w:rsidR="001D2062" w:rsidRPr="00CD6D92" w14:paraId="37D0A10D" w14:textId="77777777" w:rsidTr="000C269A">
        <w:trPr>
          <w:cantSplit/>
          <w:trHeight w:val="1278"/>
        </w:trPr>
        <w:tc>
          <w:tcPr>
            <w:tcW w:w="534" w:type="dxa"/>
            <w:tcBorders>
              <w:bottom w:val="single" w:sz="4" w:space="0" w:color="auto"/>
              <w:right w:val="single" w:sz="4" w:space="0" w:color="auto"/>
            </w:tcBorders>
          </w:tcPr>
          <w:p w14:paraId="0A739329" w14:textId="77777777" w:rsidR="001D2062" w:rsidRPr="00CD6D92" w:rsidRDefault="001D2062"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0EE13389" w14:textId="77777777" w:rsidR="001D2062" w:rsidRPr="00CD6D92" w:rsidRDefault="001D2062" w:rsidP="00CD6D92">
            <w:pPr>
              <w:spacing w:after="0" w:line="240" w:lineRule="auto"/>
              <w:rPr>
                <w:rFonts w:cs="Arial"/>
                <w:b/>
                <w:sz w:val="20"/>
                <w:szCs w:val="20"/>
              </w:rPr>
            </w:pPr>
            <w:r w:rsidRPr="00CD6D9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7082C59D" w14:textId="77777777" w:rsidR="001D2062" w:rsidRPr="000B0F3A" w:rsidRDefault="001D2062" w:rsidP="00CD6D92">
            <w:pPr>
              <w:spacing w:after="0" w:line="240" w:lineRule="auto"/>
              <w:rPr>
                <w:rFonts w:cs="Calibri"/>
                <w:sz w:val="18"/>
                <w:szCs w:val="18"/>
              </w:rPr>
            </w:pPr>
          </w:p>
        </w:tc>
        <w:tc>
          <w:tcPr>
            <w:tcW w:w="563" w:type="dxa"/>
            <w:tcBorders>
              <w:top w:val="single" w:sz="4" w:space="0" w:color="auto"/>
              <w:left w:val="single" w:sz="4" w:space="0" w:color="auto"/>
              <w:bottom w:val="single" w:sz="4" w:space="0" w:color="auto"/>
              <w:right w:val="single" w:sz="4" w:space="0" w:color="auto"/>
            </w:tcBorders>
            <w:textDirection w:val="btLr"/>
          </w:tcPr>
          <w:p w14:paraId="63E416BD" w14:textId="77777777" w:rsidR="001D2062" w:rsidRPr="00F040DA" w:rsidRDefault="001D2062" w:rsidP="00CD6D92">
            <w:pPr>
              <w:spacing w:after="0" w:line="240" w:lineRule="auto"/>
              <w:ind w:left="113" w:right="113"/>
              <w:rPr>
                <w:rFonts w:cs="Calibri"/>
              </w:rPr>
            </w:pPr>
            <w:r w:rsidRPr="00F040DA">
              <w:rPr>
                <w:rFonts w:cs="Calibri"/>
              </w:rPr>
              <w:t>CW4001</w:t>
            </w:r>
          </w:p>
        </w:tc>
        <w:tc>
          <w:tcPr>
            <w:tcW w:w="563" w:type="dxa"/>
            <w:tcBorders>
              <w:top w:val="single" w:sz="4" w:space="0" w:color="auto"/>
              <w:left w:val="single" w:sz="4" w:space="0" w:color="auto"/>
              <w:bottom w:val="single" w:sz="4" w:space="0" w:color="auto"/>
              <w:right w:val="single" w:sz="4" w:space="0" w:color="auto"/>
            </w:tcBorders>
            <w:textDirection w:val="btLr"/>
          </w:tcPr>
          <w:p w14:paraId="4049307E" w14:textId="77777777" w:rsidR="001D2062" w:rsidRPr="00F040DA" w:rsidRDefault="001D2062" w:rsidP="00CD6D92">
            <w:pPr>
              <w:spacing w:after="0" w:line="240" w:lineRule="auto"/>
              <w:ind w:left="113" w:right="113"/>
              <w:rPr>
                <w:rFonts w:cs="Calibri"/>
              </w:rPr>
            </w:pPr>
            <w:r w:rsidRPr="00F040DA">
              <w:rPr>
                <w:rFonts w:cs="Calibri"/>
              </w:rPr>
              <w:t>CW4002</w:t>
            </w:r>
          </w:p>
        </w:tc>
        <w:tc>
          <w:tcPr>
            <w:tcW w:w="566" w:type="dxa"/>
            <w:tcBorders>
              <w:top w:val="single" w:sz="4" w:space="0" w:color="auto"/>
              <w:left w:val="single" w:sz="4" w:space="0" w:color="auto"/>
              <w:bottom w:val="single" w:sz="4" w:space="0" w:color="auto"/>
              <w:right w:val="single" w:sz="4" w:space="0" w:color="auto"/>
            </w:tcBorders>
            <w:textDirection w:val="btLr"/>
          </w:tcPr>
          <w:p w14:paraId="52D637D3" w14:textId="77777777" w:rsidR="001D2062" w:rsidRPr="00F040DA" w:rsidRDefault="001D2062" w:rsidP="00CD6D92">
            <w:pPr>
              <w:spacing w:after="0" w:line="240" w:lineRule="auto"/>
              <w:ind w:left="113" w:right="113"/>
              <w:rPr>
                <w:rFonts w:cs="Arial"/>
              </w:rPr>
            </w:pPr>
            <w:r w:rsidRPr="00F040DA">
              <w:rPr>
                <w:rFonts w:cs="Arial"/>
              </w:rPr>
              <w:t>CW500</w:t>
            </w:r>
            <w:r>
              <w:rPr>
                <w:rFonts w:cs="Arial"/>
              </w:rPr>
              <w:t>3</w:t>
            </w:r>
          </w:p>
        </w:tc>
        <w:tc>
          <w:tcPr>
            <w:tcW w:w="566" w:type="dxa"/>
            <w:tcBorders>
              <w:top w:val="single" w:sz="4" w:space="0" w:color="auto"/>
              <w:left w:val="single" w:sz="4" w:space="0" w:color="auto"/>
              <w:bottom w:val="single" w:sz="4" w:space="0" w:color="auto"/>
              <w:right w:val="single" w:sz="4" w:space="0" w:color="auto"/>
            </w:tcBorders>
            <w:textDirection w:val="btLr"/>
          </w:tcPr>
          <w:p w14:paraId="7F2882A0" w14:textId="77777777" w:rsidR="001D2062" w:rsidRPr="00F040DA" w:rsidRDefault="001D2062" w:rsidP="00CD6D92">
            <w:pPr>
              <w:spacing w:after="0" w:line="240" w:lineRule="auto"/>
              <w:ind w:left="113" w:right="113"/>
              <w:rPr>
                <w:rFonts w:cs="Arial"/>
              </w:rPr>
            </w:pPr>
            <w:r w:rsidRPr="00F040DA">
              <w:rPr>
                <w:rFonts w:cs="Arial"/>
              </w:rPr>
              <w:t>CW5002</w:t>
            </w:r>
          </w:p>
        </w:tc>
        <w:tc>
          <w:tcPr>
            <w:tcW w:w="566" w:type="dxa"/>
            <w:tcBorders>
              <w:top w:val="single" w:sz="4" w:space="0" w:color="auto"/>
              <w:left w:val="single" w:sz="4" w:space="0" w:color="auto"/>
              <w:bottom w:val="single" w:sz="4" w:space="0" w:color="auto"/>
              <w:right w:val="single" w:sz="4" w:space="0" w:color="auto"/>
            </w:tcBorders>
            <w:textDirection w:val="btLr"/>
          </w:tcPr>
          <w:p w14:paraId="50282052" w14:textId="77777777" w:rsidR="001D2062" w:rsidRPr="00F040DA" w:rsidRDefault="001D2062" w:rsidP="00CD6D92">
            <w:pPr>
              <w:spacing w:after="0" w:line="240" w:lineRule="auto"/>
              <w:ind w:left="113" w:right="113"/>
              <w:rPr>
                <w:rFonts w:cs="Arial"/>
              </w:rPr>
            </w:pPr>
            <w:r w:rsidRPr="00F040DA">
              <w:rPr>
                <w:rFonts w:cs="Arial"/>
              </w:rPr>
              <w:t xml:space="preserve">DA5005 </w:t>
            </w:r>
          </w:p>
        </w:tc>
        <w:tc>
          <w:tcPr>
            <w:tcW w:w="566" w:type="dxa"/>
            <w:tcBorders>
              <w:top w:val="single" w:sz="4" w:space="0" w:color="auto"/>
              <w:left w:val="single" w:sz="4" w:space="0" w:color="auto"/>
              <w:bottom w:val="single" w:sz="4" w:space="0" w:color="auto"/>
              <w:right w:val="single" w:sz="4" w:space="0" w:color="auto"/>
            </w:tcBorders>
            <w:textDirection w:val="btLr"/>
          </w:tcPr>
          <w:p w14:paraId="2E6CCEB8" w14:textId="77777777" w:rsidR="001D2062" w:rsidRPr="00F040DA" w:rsidRDefault="001D2062" w:rsidP="00D81DA6">
            <w:pPr>
              <w:spacing w:after="0" w:line="240" w:lineRule="auto"/>
              <w:ind w:left="113" w:right="113"/>
              <w:rPr>
                <w:rFonts w:cs="Arial"/>
              </w:rPr>
            </w:pPr>
            <w:r w:rsidRPr="00F040DA">
              <w:rPr>
                <w:rFonts w:cs="Arial"/>
              </w:rPr>
              <w:t>CW6003</w:t>
            </w:r>
          </w:p>
        </w:tc>
        <w:tc>
          <w:tcPr>
            <w:tcW w:w="566" w:type="dxa"/>
            <w:tcBorders>
              <w:top w:val="single" w:sz="4" w:space="0" w:color="auto"/>
              <w:left w:val="single" w:sz="4" w:space="0" w:color="auto"/>
              <w:bottom w:val="single" w:sz="4" w:space="0" w:color="auto"/>
              <w:right w:val="single" w:sz="4" w:space="0" w:color="auto"/>
            </w:tcBorders>
            <w:textDirection w:val="btLr"/>
          </w:tcPr>
          <w:p w14:paraId="1F433606" w14:textId="77777777" w:rsidR="001D2062" w:rsidRPr="00F040DA" w:rsidRDefault="001D2062" w:rsidP="00CF2804">
            <w:pPr>
              <w:spacing w:after="0" w:line="240" w:lineRule="auto"/>
              <w:ind w:left="113" w:right="113"/>
              <w:rPr>
                <w:rFonts w:cs="Arial"/>
              </w:rPr>
            </w:pPr>
            <w:r w:rsidRPr="00F040DA">
              <w:rPr>
                <w:rFonts w:cs="Arial"/>
              </w:rPr>
              <w:t>CW6004</w:t>
            </w:r>
          </w:p>
        </w:tc>
        <w:tc>
          <w:tcPr>
            <w:tcW w:w="566" w:type="dxa"/>
            <w:tcBorders>
              <w:top w:val="single" w:sz="4" w:space="0" w:color="auto"/>
              <w:left w:val="single" w:sz="4" w:space="0" w:color="auto"/>
              <w:bottom w:val="single" w:sz="4" w:space="0" w:color="auto"/>
              <w:right w:val="single" w:sz="4" w:space="0" w:color="auto"/>
            </w:tcBorders>
            <w:textDirection w:val="btLr"/>
          </w:tcPr>
          <w:p w14:paraId="707C3B19" w14:textId="77777777" w:rsidR="001D2062" w:rsidRPr="00F040DA" w:rsidRDefault="001D2062" w:rsidP="00CD6D92">
            <w:pPr>
              <w:spacing w:after="0" w:line="240" w:lineRule="auto"/>
              <w:ind w:left="113" w:right="113"/>
              <w:rPr>
                <w:rFonts w:cs="Arial"/>
              </w:rPr>
            </w:pPr>
            <w:r w:rsidRPr="00F040DA">
              <w:rPr>
                <w:rFonts w:cs="Arial"/>
              </w:rPr>
              <w:t>CW6005</w:t>
            </w:r>
          </w:p>
        </w:tc>
        <w:tc>
          <w:tcPr>
            <w:tcW w:w="566" w:type="dxa"/>
            <w:tcBorders>
              <w:top w:val="single" w:sz="4" w:space="0" w:color="auto"/>
              <w:left w:val="single" w:sz="4" w:space="0" w:color="auto"/>
              <w:bottom w:val="single" w:sz="4" w:space="0" w:color="auto"/>
              <w:right w:val="single" w:sz="4" w:space="0" w:color="auto"/>
            </w:tcBorders>
            <w:textDirection w:val="btLr"/>
          </w:tcPr>
          <w:p w14:paraId="68F433C0" w14:textId="77777777" w:rsidR="001D2062" w:rsidRPr="00F040DA" w:rsidRDefault="001D2062" w:rsidP="00CD6D92">
            <w:pPr>
              <w:spacing w:after="0" w:line="240" w:lineRule="auto"/>
              <w:ind w:left="113" w:right="113"/>
              <w:rPr>
                <w:rFonts w:cs="Arial"/>
              </w:rPr>
            </w:pPr>
            <w:r w:rsidRPr="00F040DA">
              <w:rPr>
                <w:rFonts w:cs="Arial"/>
              </w:rPr>
              <w:t>CW6006</w:t>
            </w:r>
          </w:p>
        </w:tc>
        <w:tc>
          <w:tcPr>
            <w:tcW w:w="566" w:type="dxa"/>
            <w:tcBorders>
              <w:top w:val="single" w:sz="4" w:space="0" w:color="auto"/>
              <w:left w:val="single" w:sz="4" w:space="0" w:color="auto"/>
              <w:bottom w:val="single" w:sz="4" w:space="0" w:color="auto"/>
              <w:right w:val="single" w:sz="4" w:space="0" w:color="auto"/>
            </w:tcBorders>
            <w:textDirection w:val="btLr"/>
          </w:tcPr>
          <w:p w14:paraId="7B724EBF" w14:textId="77777777" w:rsidR="001D2062" w:rsidRPr="00F040DA" w:rsidRDefault="001D2062" w:rsidP="00CF2804">
            <w:pPr>
              <w:spacing w:after="0" w:line="240" w:lineRule="auto"/>
              <w:ind w:left="113" w:right="113"/>
              <w:rPr>
                <w:rFonts w:cs="Arial"/>
              </w:rPr>
            </w:pPr>
            <w:r>
              <w:rPr>
                <w:rFonts w:cs="Arial"/>
              </w:rPr>
              <w:t>CW6008</w:t>
            </w:r>
          </w:p>
        </w:tc>
        <w:tc>
          <w:tcPr>
            <w:tcW w:w="566" w:type="dxa"/>
            <w:tcBorders>
              <w:top w:val="single" w:sz="4" w:space="0" w:color="auto"/>
              <w:left w:val="single" w:sz="4" w:space="0" w:color="auto"/>
              <w:bottom w:val="single" w:sz="4" w:space="0" w:color="auto"/>
              <w:right w:val="single" w:sz="4" w:space="0" w:color="auto"/>
            </w:tcBorders>
            <w:textDirection w:val="btLr"/>
          </w:tcPr>
          <w:p w14:paraId="6B43FB35" w14:textId="77777777" w:rsidR="001D2062" w:rsidRPr="00F040DA" w:rsidRDefault="001D2062" w:rsidP="00CF2804">
            <w:pPr>
              <w:spacing w:after="0" w:line="240" w:lineRule="auto"/>
              <w:ind w:left="113" w:right="113"/>
              <w:rPr>
                <w:rFonts w:cs="Arial"/>
              </w:rPr>
            </w:pPr>
            <w:r w:rsidRPr="00F040DA">
              <w:rPr>
                <w:rFonts w:cs="Arial"/>
              </w:rPr>
              <w:t>CW6</w:t>
            </w:r>
            <w:r>
              <w:rPr>
                <w:rFonts w:cs="Arial"/>
              </w:rPr>
              <w:t>010</w:t>
            </w:r>
          </w:p>
        </w:tc>
        <w:tc>
          <w:tcPr>
            <w:tcW w:w="566" w:type="dxa"/>
            <w:tcBorders>
              <w:top w:val="single" w:sz="4" w:space="0" w:color="auto"/>
              <w:left w:val="single" w:sz="4" w:space="0" w:color="auto"/>
              <w:bottom w:val="single" w:sz="4" w:space="0" w:color="auto"/>
              <w:right w:val="single" w:sz="4" w:space="0" w:color="auto"/>
            </w:tcBorders>
            <w:textDirection w:val="btLr"/>
          </w:tcPr>
          <w:p w14:paraId="2A0909FB" w14:textId="77777777" w:rsidR="001D2062" w:rsidRDefault="001D2062" w:rsidP="00CD6D92">
            <w:pPr>
              <w:spacing w:after="0" w:line="240" w:lineRule="auto"/>
              <w:ind w:left="113" w:right="113"/>
              <w:rPr>
                <w:rFonts w:cs="Arial"/>
              </w:rPr>
            </w:pPr>
            <w:r>
              <w:rPr>
                <w:rFonts w:cs="Arial"/>
              </w:rPr>
              <w:t>DA6010</w:t>
            </w:r>
          </w:p>
        </w:tc>
      </w:tr>
      <w:tr w:rsidR="001D2062" w:rsidRPr="00CD6D92" w14:paraId="68AFAAC0" w14:textId="77777777" w:rsidTr="000C269A">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59BF3268" w14:textId="77777777" w:rsidR="001D2062" w:rsidRPr="00CD6D92" w:rsidRDefault="001D2062" w:rsidP="001D2062">
            <w:pPr>
              <w:spacing w:after="0" w:line="240" w:lineRule="auto"/>
              <w:ind w:left="113" w:right="113"/>
              <w:jc w:val="center"/>
              <w:rPr>
                <w:rFonts w:cs="Arial"/>
                <w:sz w:val="20"/>
                <w:szCs w:val="20"/>
              </w:rPr>
            </w:pPr>
            <w:r w:rsidRPr="00CD6D92">
              <w:rPr>
                <w:rFonts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tcPr>
          <w:p w14:paraId="16FDB2F3" w14:textId="77777777" w:rsidR="001D2062" w:rsidRPr="00CD6D92" w:rsidRDefault="001D2062" w:rsidP="001D2062">
            <w:pPr>
              <w:spacing w:after="0" w:line="240" w:lineRule="auto"/>
              <w:rPr>
                <w:rFonts w:cs="Arial"/>
                <w:b/>
                <w:sz w:val="20"/>
                <w:szCs w:val="20"/>
              </w:rPr>
            </w:pPr>
            <w:r w:rsidRPr="00CD6D92">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1DC6CEB9" w14:textId="77777777" w:rsidR="001D2062" w:rsidRPr="000B0F3A" w:rsidRDefault="001D2062" w:rsidP="001D2062">
            <w:pPr>
              <w:spacing w:after="0" w:line="240" w:lineRule="auto"/>
              <w:rPr>
                <w:rFonts w:cs="Calibri"/>
                <w:sz w:val="18"/>
                <w:szCs w:val="18"/>
              </w:rPr>
            </w:pPr>
            <w:r w:rsidRPr="000B0F3A">
              <w:rPr>
                <w:rFonts w:cs="Calibri"/>
                <w:sz w:val="18"/>
                <w:szCs w:val="18"/>
              </w:rPr>
              <w:t>A1</w:t>
            </w:r>
          </w:p>
        </w:tc>
        <w:tc>
          <w:tcPr>
            <w:tcW w:w="563" w:type="dxa"/>
            <w:tcBorders>
              <w:top w:val="single" w:sz="4" w:space="0" w:color="auto"/>
              <w:left w:val="single" w:sz="4" w:space="0" w:color="auto"/>
              <w:bottom w:val="single" w:sz="4" w:space="0" w:color="auto"/>
              <w:right w:val="single" w:sz="4" w:space="0" w:color="auto"/>
            </w:tcBorders>
          </w:tcPr>
          <w:p w14:paraId="6EF55CC1"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3" w:type="dxa"/>
            <w:tcBorders>
              <w:top w:val="single" w:sz="4" w:space="0" w:color="auto"/>
              <w:left w:val="single" w:sz="4" w:space="0" w:color="auto"/>
              <w:bottom w:val="single" w:sz="4" w:space="0" w:color="auto"/>
              <w:right w:val="single" w:sz="4" w:space="0" w:color="auto"/>
            </w:tcBorders>
          </w:tcPr>
          <w:p w14:paraId="55F4583D"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19EA0D61"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43100753" w14:textId="77777777" w:rsidR="001D2062" w:rsidRPr="00CD6D9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8F5C0C2"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66F0C8DC"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3E569FD3"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1C3E3DD1"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1AD63E70"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28261B6A"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58F68B58"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054CA702"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r>
      <w:tr w:rsidR="001D2062" w:rsidRPr="00CD6D92" w14:paraId="0594763B"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6367C57" w14:textId="77777777" w:rsidR="001D2062" w:rsidRPr="00CD6D92" w:rsidRDefault="001D2062" w:rsidP="001D2062">
            <w:pPr>
              <w:spacing w:after="0" w:line="240" w:lineRule="auto"/>
              <w:rPr>
                <w:rFonts w:cs="Arial"/>
                <w:b/>
                <w:sz w:val="20"/>
                <w:szCs w:val="20"/>
              </w:rPr>
            </w:pPr>
          </w:p>
        </w:tc>
        <w:tc>
          <w:tcPr>
            <w:tcW w:w="2976" w:type="dxa"/>
            <w:vMerge/>
            <w:tcBorders>
              <w:left w:val="single" w:sz="4" w:space="0" w:color="auto"/>
              <w:right w:val="single" w:sz="4" w:space="0" w:color="auto"/>
            </w:tcBorders>
          </w:tcPr>
          <w:p w14:paraId="634CE15B" w14:textId="77777777" w:rsidR="001D2062" w:rsidRPr="00CD6D92" w:rsidRDefault="001D2062" w:rsidP="001D206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6E5267" w14:textId="77777777" w:rsidR="001D2062" w:rsidRPr="000B0F3A" w:rsidRDefault="001D2062" w:rsidP="001D2062">
            <w:pPr>
              <w:spacing w:after="0" w:line="240" w:lineRule="auto"/>
              <w:rPr>
                <w:rFonts w:cs="Calibri"/>
                <w:sz w:val="18"/>
                <w:szCs w:val="18"/>
              </w:rPr>
            </w:pPr>
            <w:r w:rsidRPr="000B0F3A">
              <w:rPr>
                <w:rFonts w:cs="Calibri"/>
                <w:sz w:val="18"/>
                <w:szCs w:val="18"/>
              </w:rPr>
              <w:t>A2</w:t>
            </w:r>
          </w:p>
        </w:tc>
        <w:tc>
          <w:tcPr>
            <w:tcW w:w="563" w:type="dxa"/>
            <w:tcBorders>
              <w:top w:val="single" w:sz="4" w:space="0" w:color="auto"/>
              <w:left w:val="single" w:sz="4" w:space="0" w:color="auto"/>
              <w:bottom w:val="single" w:sz="4" w:space="0" w:color="auto"/>
              <w:right w:val="single" w:sz="4" w:space="0" w:color="auto"/>
            </w:tcBorders>
          </w:tcPr>
          <w:p w14:paraId="7E5BF3EF"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3" w:type="dxa"/>
            <w:tcBorders>
              <w:top w:val="single" w:sz="4" w:space="0" w:color="auto"/>
              <w:left w:val="single" w:sz="4" w:space="0" w:color="auto"/>
              <w:bottom w:val="single" w:sz="4" w:space="0" w:color="auto"/>
              <w:right w:val="single" w:sz="4" w:space="0" w:color="auto"/>
            </w:tcBorders>
          </w:tcPr>
          <w:p w14:paraId="28AA12B5"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1F9C7F66"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51D03722"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3BDFED57" w14:textId="77777777" w:rsidR="001D2062" w:rsidRPr="002D5E23"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8A10237"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73DEC920"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44D6C5F6"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7E755996"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76FACCEB"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0E945646"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6BBE7B7E"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r>
      <w:tr w:rsidR="001D2062" w:rsidRPr="00CD6D92" w14:paraId="6CA28CF0"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B8866D0" w14:textId="77777777" w:rsidR="001D2062" w:rsidRPr="00CD6D92" w:rsidRDefault="001D2062" w:rsidP="001D2062">
            <w:pPr>
              <w:spacing w:after="0" w:line="240" w:lineRule="auto"/>
              <w:rPr>
                <w:rFonts w:cs="Arial"/>
                <w:b/>
                <w:sz w:val="20"/>
                <w:szCs w:val="20"/>
              </w:rPr>
            </w:pPr>
          </w:p>
        </w:tc>
        <w:tc>
          <w:tcPr>
            <w:tcW w:w="2976" w:type="dxa"/>
            <w:vMerge/>
            <w:tcBorders>
              <w:left w:val="single" w:sz="4" w:space="0" w:color="auto"/>
              <w:right w:val="single" w:sz="4" w:space="0" w:color="auto"/>
            </w:tcBorders>
          </w:tcPr>
          <w:p w14:paraId="2ADD07F0" w14:textId="77777777" w:rsidR="001D2062" w:rsidRPr="00CD6D92" w:rsidRDefault="001D2062" w:rsidP="001D206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865BE0" w14:textId="77777777" w:rsidR="001D2062" w:rsidRPr="000B0F3A" w:rsidRDefault="001D2062" w:rsidP="001D2062">
            <w:pPr>
              <w:spacing w:after="0" w:line="240" w:lineRule="auto"/>
              <w:rPr>
                <w:rFonts w:cs="Calibri"/>
                <w:sz w:val="18"/>
                <w:szCs w:val="18"/>
              </w:rPr>
            </w:pPr>
            <w:r w:rsidRPr="000B0F3A">
              <w:rPr>
                <w:rFonts w:cs="Calibri"/>
                <w:sz w:val="18"/>
                <w:szCs w:val="18"/>
              </w:rPr>
              <w:t>A3</w:t>
            </w:r>
          </w:p>
        </w:tc>
        <w:tc>
          <w:tcPr>
            <w:tcW w:w="563" w:type="dxa"/>
            <w:tcBorders>
              <w:top w:val="single" w:sz="4" w:space="0" w:color="auto"/>
              <w:left w:val="single" w:sz="4" w:space="0" w:color="auto"/>
              <w:bottom w:val="single" w:sz="4" w:space="0" w:color="auto"/>
              <w:right w:val="single" w:sz="4" w:space="0" w:color="auto"/>
            </w:tcBorders>
          </w:tcPr>
          <w:p w14:paraId="497F8A79"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3" w:type="dxa"/>
            <w:tcBorders>
              <w:top w:val="single" w:sz="4" w:space="0" w:color="auto"/>
              <w:left w:val="single" w:sz="4" w:space="0" w:color="auto"/>
              <w:bottom w:val="single" w:sz="4" w:space="0" w:color="auto"/>
              <w:right w:val="single" w:sz="4" w:space="0" w:color="auto"/>
            </w:tcBorders>
          </w:tcPr>
          <w:p w14:paraId="3CF02597"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63DEDF54"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782A92AC"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1449C5AD" w14:textId="77777777" w:rsidR="001D2062" w:rsidRPr="002D5E23"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D31349E"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13BC8923"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42E5C162"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033892E3"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2C67D07A"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25B5B323"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46A615E3"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r>
      <w:tr w:rsidR="001D2062" w:rsidRPr="00CD6D92" w14:paraId="26B6849D"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305CD79" w14:textId="77777777" w:rsidR="001D2062" w:rsidRPr="00CD6D92" w:rsidRDefault="001D2062" w:rsidP="001D2062">
            <w:pPr>
              <w:spacing w:after="0" w:line="240" w:lineRule="auto"/>
              <w:rPr>
                <w:rFonts w:cs="Arial"/>
                <w:b/>
                <w:sz w:val="20"/>
                <w:szCs w:val="20"/>
              </w:rPr>
            </w:pPr>
          </w:p>
        </w:tc>
        <w:tc>
          <w:tcPr>
            <w:tcW w:w="2976" w:type="dxa"/>
            <w:vMerge/>
            <w:tcBorders>
              <w:left w:val="single" w:sz="4" w:space="0" w:color="auto"/>
              <w:right w:val="single" w:sz="4" w:space="0" w:color="auto"/>
            </w:tcBorders>
          </w:tcPr>
          <w:p w14:paraId="00A85F39" w14:textId="77777777" w:rsidR="001D2062" w:rsidRPr="00CD6D92" w:rsidRDefault="001D2062" w:rsidP="001D206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659AD07" w14:textId="77777777" w:rsidR="001D2062" w:rsidRPr="000B0F3A" w:rsidRDefault="001D2062" w:rsidP="001D2062">
            <w:pPr>
              <w:spacing w:after="0" w:line="240" w:lineRule="auto"/>
              <w:rPr>
                <w:rFonts w:cs="Calibri"/>
                <w:sz w:val="18"/>
                <w:szCs w:val="18"/>
              </w:rPr>
            </w:pPr>
            <w:r w:rsidRPr="000B0F3A">
              <w:rPr>
                <w:rFonts w:cs="Calibri"/>
                <w:sz w:val="18"/>
                <w:szCs w:val="18"/>
              </w:rPr>
              <w:t>A4</w:t>
            </w:r>
          </w:p>
        </w:tc>
        <w:tc>
          <w:tcPr>
            <w:tcW w:w="563" w:type="dxa"/>
            <w:tcBorders>
              <w:top w:val="single" w:sz="4" w:space="0" w:color="auto"/>
              <w:left w:val="single" w:sz="4" w:space="0" w:color="auto"/>
              <w:bottom w:val="single" w:sz="4" w:space="0" w:color="auto"/>
              <w:right w:val="single" w:sz="4" w:space="0" w:color="auto"/>
            </w:tcBorders>
          </w:tcPr>
          <w:p w14:paraId="494FBC89"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3" w:type="dxa"/>
            <w:tcBorders>
              <w:top w:val="single" w:sz="4" w:space="0" w:color="auto"/>
              <w:left w:val="single" w:sz="4" w:space="0" w:color="auto"/>
              <w:bottom w:val="single" w:sz="4" w:space="0" w:color="auto"/>
              <w:right w:val="single" w:sz="4" w:space="0" w:color="auto"/>
            </w:tcBorders>
          </w:tcPr>
          <w:p w14:paraId="1300B4A8"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1D1F3F31" w14:textId="77777777" w:rsidR="001D2062" w:rsidRPr="00CD6D9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2C7EA14" w14:textId="77777777" w:rsidR="001D2062" w:rsidRPr="00CD6D9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A6BF2B5"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7A4AE3BD"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260FCFA2"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479D4B00"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78530DF9"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254BF488"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6DF0CE9C"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4A332245"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r>
      <w:tr w:rsidR="001D2062" w:rsidRPr="00CD6D92" w14:paraId="4FFFCE3D"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30A42D1" w14:textId="77777777" w:rsidR="001D2062" w:rsidRPr="00CD6D92" w:rsidRDefault="001D2062" w:rsidP="001D2062">
            <w:pPr>
              <w:spacing w:after="0" w:line="240" w:lineRule="auto"/>
              <w:rPr>
                <w:rFonts w:cs="Arial"/>
                <w:b/>
                <w:sz w:val="20"/>
                <w:szCs w:val="20"/>
              </w:rPr>
            </w:pPr>
          </w:p>
        </w:tc>
        <w:tc>
          <w:tcPr>
            <w:tcW w:w="2976" w:type="dxa"/>
            <w:vMerge/>
            <w:tcBorders>
              <w:left w:val="single" w:sz="4" w:space="0" w:color="auto"/>
              <w:right w:val="single" w:sz="4" w:space="0" w:color="auto"/>
            </w:tcBorders>
          </w:tcPr>
          <w:p w14:paraId="7BB22636" w14:textId="77777777" w:rsidR="001D2062" w:rsidRPr="00CD6D92" w:rsidRDefault="001D2062" w:rsidP="001D206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70E118" w14:textId="77777777" w:rsidR="001D2062" w:rsidRPr="000B0F3A" w:rsidRDefault="001D2062" w:rsidP="001D2062">
            <w:pPr>
              <w:spacing w:after="0" w:line="240" w:lineRule="auto"/>
              <w:rPr>
                <w:rFonts w:cs="Calibri"/>
                <w:sz w:val="18"/>
                <w:szCs w:val="18"/>
              </w:rPr>
            </w:pPr>
            <w:r w:rsidRPr="000B0F3A">
              <w:rPr>
                <w:rFonts w:cs="Calibri"/>
                <w:sz w:val="18"/>
                <w:szCs w:val="18"/>
              </w:rPr>
              <w:t>A5</w:t>
            </w:r>
          </w:p>
        </w:tc>
        <w:tc>
          <w:tcPr>
            <w:tcW w:w="563" w:type="dxa"/>
            <w:tcBorders>
              <w:top w:val="single" w:sz="4" w:space="0" w:color="auto"/>
              <w:left w:val="single" w:sz="4" w:space="0" w:color="auto"/>
              <w:bottom w:val="single" w:sz="4" w:space="0" w:color="auto"/>
              <w:right w:val="single" w:sz="4" w:space="0" w:color="auto"/>
            </w:tcBorders>
          </w:tcPr>
          <w:p w14:paraId="1178631D" w14:textId="77777777" w:rsidR="001D2062" w:rsidRPr="000B0F3A" w:rsidRDefault="001D2062" w:rsidP="001D2062">
            <w:pPr>
              <w:spacing w:after="0" w:line="240" w:lineRule="auto"/>
              <w:rPr>
                <w:rFonts w:cs="Calibri"/>
                <w:sz w:val="18"/>
                <w:szCs w:val="18"/>
              </w:rPr>
            </w:pPr>
          </w:p>
        </w:tc>
        <w:tc>
          <w:tcPr>
            <w:tcW w:w="563" w:type="dxa"/>
            <w:tcBorders>
              <w:top w:val="single" w:sz="4" w:space="0" w:color="auto"/>
              <w:left w:val="single" w:sz="4" w:space="0" w:color="auto"/>
              <w:bottom w:val="single" w:sz="4" w:space="0" w:color="auto"/>
              <w:right w:val="single" w:sz="4" w:space="0" w:color="auto"/>
            </w:tcBorders>
          </w:tcPr>
          <w:p w14:paraId="527EF9B8"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6C3EEBCC" w14:textId="77777777" w:rsidR="001D2062" w:rsidRPr="00CD6D9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4E8D6C9" w14:textId="77777777" w:rsidR="001D2062" w:rsidRPr="00CD6D9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384C997"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08368744"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2EEFF446"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467B0097"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77D26E8E"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5EE82549"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0AEB4A59"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7F8FF03A"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r>
      <w:tr w:rsidR="001D2062" w:rsidRPr="00CD6D92" w14:paraId="605D9B47"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397ED07" w14:textId="77777777" w:rsidR="001D2062" w:rsidRPr="00CD6D92" w:rsidRDefault="001D2062" w:rsidP="001D2062">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14:paraId="166CEA7B" w14:textId="77777777" w:rsidR="001D2062" w:rsidRPr="00CD6D92" w:rsidRDefault="001D2062" w:rsidP="001D206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B6C285A" w14:textId="77777777" w:rsidR="001D2062" w:rsidRPr="000B0F3A" w:rsidRDefault="001D2062" w:rsidP="001D2062">
            <w:pPr>
              <w:spacing w:after="0" w:line="240" w:lineRule="auto"/>
              <w:rPr>
                <w:rFonts w:cs="Calibri"/>
                <w:sz w:val="18"/>
                <w:szCs w:val="18"/>
              </w:rPr>
            </w:pPr>
            <w:r w:rsidRPr="000B0F3A">
              <w:rPr>
                <w:rFonts w:cs="Calibri"/>
                <w:sz w:val="18"/>
                <w:szCs w:val="18"/>
              </w:rPr>
              <w:t>A6</w:t>
            </w:r>
          </w:p>
        </w:tc>
        <w:tc>
          <w:tcPr>
            <w:tcW w:w="563" w:type="dxa"/>
            <w:tcBorders>
              <w:top w:val="single" w:sz="4" w:space="0" w:color="auto"/>
              <w:left w:val="single" w:sz="4" w:space="0" w:color="auto"/>
              <w:bottom w:val="single" w:sz="4" w:space="0" w:color="auto"/>
              <w:right w:val="single" w:sz="4" w:space="0" w:color="auto"/>
            </w:tcBorders>
          </w:tcPr>
          <w:p w14:paraId="2F550353" w14:textId="77777777" w:rsidR="001D2062" w:rsidRPr="000B0F3A" w:rsidRDefault="001D2062" w:rsidP="001D2062">
            <w:pPr>
              <w:spacing w:after="0" w:line="240" w:lineRule="auto"/>
              <w:rPr>
                <w:rFonts w:cs="Calibri"/>
                <w:sz w:val="18"/>
                <w:szCs w:val="18"/>
              </w:rPr>
            </w:pPr>
          </w:p>
        </w:tc>
        <w:tc>
          <w:tcPr>
            <w:tcW w:w="563" w:type="dxa"/>
            <w:tcBorders>
              <w:top w:val="single" w:sz="4" w:space="0" w:color="auto"/>
              <w:left w:val="single" w:sz="4" w:space="0" w:color="auto"/>
              <w:bottom w:val="single" w:sz="4" w:space="0" w:color="auto"/>
              <w:right w:val="single" w:sz="4" w:space="0" w:color="auto"/>
            </w:tcBorders>
          </w:tcPr>
          <w:p w14:paraId="6B6D6017" w14:textId="77777777" w:rsidR="001D2062" w:rsidRPr="000B0F3A" w:rsidRDefault="001D2062" w:rsidP="001D2062">
            <w:pPr>
              <w:spacing w:after="0" w:line="240" w:lineRule="auto"/>
              <w:rPr>
                <w:rFonts w:cs="Calibri"/>
                <w:sz w:val="18"/>
                <w:szCs w:val="18"/>
              </w:rPr>
            </w:pPr>
          </w:p>
        </w:tc>
        <w:tc>
          <w:tcPr>
            <w:tcW w:w="566" w:type="dxa"/>
            <w:tcBorders>
              <w:top w:val="single" w:sz="4" w:space="0" w:color="auto"/>
              <w:left w:val="single" w:sz="4" w:space="0" w:color="auto"/>
              <w:bottom w:val="single" w:sz="4" w:space="0" w:color="auto"/>
              <w:right w:val="single" w:sz="4" w:space="0" w:color="auto"/>
            </w:tcBorders>
          </w:tcPr>
          <w:p w14:paraId="5E0C437F"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178643C5"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14E28DDF"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52696B6B"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314AC5AF"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1C8E8DF0"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23E7EEFB"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13C7CEE8"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735944D6"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42B2CC8A"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r>
      <w:tr w:rsidR="001D2062" w:rsidRPr="00CD6D92" w14:paraId="01E1CECD"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21AE823" w14:textId="77777777" w:rsidR="001D2062" w:rsidRPr="00CD6D92" w:rsidRDefault="001D2062" w:rsidP="001D2062">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14:paraId="5D48250F" w14:textId="77777777" w:rsidR="001D2062" w:rsidRPr="00CD6D92" w:rsidRDefault="001D2062" w:rsidP="001D2062">
            <w:pPr>
              <w:spacing w:after="0" w:line="240" w:lineRule="auto"/>
              <w:rPr>
                <w:rFonts w:cs="Arial"/>
                <w:b/>
                <w:sz w:val="20"/>
                <w:szCs w:val="20"/>
              </w:rPr>
            </w:pPr>
            <w:r w:rsidRPr="00CD6D9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33C29FF2" w14:textId="77777777" w:rsidR="001D2062" w:rsidRPr="000B0F3A" w:rsidRDefault="001D2062" w:rsidP="001D2062">
            <w:pPr>
              <w:spacing w:after="0" w:line="240" w:lineRule="auto"/>
              <w:rPr>
                <w:rFonts w:cs="Calibri"/>
                <w:sz w:val="18"/>
                <w:szCs w:val="18"/>
              </w:rPr>
            </w:pPr>
            <w:r w:rsidRPr="000B0F3A">
              <w:rPr>
                <w:rFonts w:cs="Calibri"/>
                <w:sz w:val="18"/>
                <w:szCs w:val="18"/>
              </w:rPr>
              <w:t>B1</w:t>
            </w:r>
          </w:p>
        </w:tc>
        <w:tc>
          <w:tcPr>
            <w:tcW w:w="563" w:type="dxa"/>
            <w:tcBorders>
              <w:top w:val="single" w:sz="4" w:space="0" w:color="auto"/>
              <w:left w:val="single" w:sz="4" w:space="0" w:color="auto"/>
              <w:bottom w:val="single" w:sz="4" w:space="0" w:color="auto"/>
              <w:right w:val="single" w:sz="4" w:space="0" w:color="auto"/>
            </w:tcBorders>
          </w:tcPr>
          <w:p w14:paraId="4C7EDC2F"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3" w:type="dxa"/>
            <w:tcBorders>
              <w:top w:val="single" w:sz="4" w:space="0" w:color="auto"/>
              <w:left w:val="single" w:sz="4" w:space="0" w:color="auto"/>
              <w:bottom w:val="single" w:sz="4" w:space="0" w:color="auto"/>
              <w:right w:val="single" w:sz="4" w:space="0" w:color="auto"/>
            </w:tcBorders>
          </w:tcPr>
          <w:p w14:paraId="39D1C5AD"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3F994614"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76224AFF"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1CA421C2"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5FAFD289"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772CC169"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0B04CBB7"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5207D49E"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11748087"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3D736753"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0F4FC268"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r>
      <w:tr w:rsidR="001D2062" w:rsidRPr="00CD6D92" w14:paraId="31F6734D"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EC738BB" w14:textId="77777777" w:rsidR="001D2062" w:rsidRPr="00CD6D92" w:rsidRDefault="001D2062" w:rsidP="001D2062">
            <w:pPr>
              <w:spacing w:after="0" w:line="240" w:lineRule="auto"/>
              <w:rPr>
                <w:rFonts w:cs="Arial"/>
                <w:b/>
                <w:sz w:val="20"/>
                <w:szCs w:val="20"/>
              </w:rPr>
            </w:pPr>
          </w:p>
        </w:tc>
        <w:tc>
          <w:tcPr>
            <w:tcW w:w="2976" w:type="dxa"/>
            <w:vMerge/>
            <w:tcBorders>
              <w:left w:val="single" w:sz="4" w:space="0" w:color="auto"/>
              <w:right w:val="single" w:sz="4" w:space="0" w:color="auto"/>
            </w:tcBorders>
          </w:tcPr>
          <w:p w14:paraId="4BD848DC" w14:textId="77777777" w:rsidR="001D2062" w:rsidRPr="00CD6D92" w:rsidRDefault="001D2062" w:rsidP="001D206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6FF21E" w14:textId="77777777" w:rsidR="001D2062" w:rsidRPr="000B0F3A" w:rsidRDefault="001D2062" w:rsidP="001D2062">
            <w:pPr>
              <w:spacing w:after="0" w:line="240" w:lineRule="auto"/>
              <w:rPr>
                <w:rFonts w:cs="Calibri"/>
                <w:sz w:val="18"/>
                <w:szCs w:val="18"/>
              </w:rPr>
            </w:pPr>
            <w:r w:rsidRPr="000B0F3A">
              <w:rPr>
                <w:rFonts w:cs="Calibri"/>
                <w:sz w:val="18"/>
                <w:szCs w:val="18"/>
              </w:rPr>
              <w:t>B2</w:t>
            </w:r>
          </w:p>
        </w:tc>
        <w:tc>
          <w:tcPr>
            <w:tcW w:w="563" w:type="dxa"/>
            <w:tcBorders>
              <w:top w:val="single" w:sz="4" w:space="0" w:color="auto"/>
              <w:left w:val="single" w:sz="4" w:space="0" w:color="auto"/>
              <w:bottom w:val="single" w:sz="4" w:space="0" w:color="auto"/>
              <w:right w:val="single" w:sz="4" w:space="0" w:color="auto"/>
            </w:tcBorders>
          </w:tcPr>
          <w:p w14:paraId="38A84CB4" w14:textId="77777777" w:rsidR="001D2062" w:rsidRPr="000B0F3A" w:rsidRDefault="001D2062" w:rsidP="001D2062">
            <w:pPr>
              <w:spacing w:after="0" w:line="240" w:lineRule="auto"/>
              <w:rPr>
                <w:rFonts w:cs="Calibri"/>
                <w:sz w:val="18"/>
                <w:szCs w:val="18"/>
              </w:rPr>
            </w:pPr>
          </w:p>
        </w:tc>
        <w:tc>
          <w:tcPr>
            <w:tcW w:w="563" w:type="dxa"/>
            <w:tcBorders>
              <w:top w:val="single" w:sz="4" w:space="0" w:color="auto"/>
              <w:left w:val="single" w:sz="4" w:space="0" w:color="auto"/>
              <w:bottom w:val="single" w:sz="4" w:space="0" w:color="auto"/>
              <w:right w:val="single" w:sz="4" w:space="0" w:color="auto"/>
            </w:tcBorders>
          </w:tcPr>
          <w:p w14:paraId="2B936D22"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51CE7FBA" w14:textId="77777777" w:rsidR="001D2062" w:rsidRPr="00CD6D9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A06DC42"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743CBA12"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58BB4C88"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2473F153"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0EFDB08E"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356B024A"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6543AE64"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7086268A"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658171C5"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r>
      <w:tr w:rsidR="001D2062" w:rsidRPr="00CD6D92" w14:paraId="185EAFF6"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6B2178E" w14:textId="77777777" w:rsidR="001D2062" w:rsidRPr="00CD6D92" w:rsidRDefault="001D2062" w:rsidP="001D2062">
            <w:pPr>
              <w:spacing w:after="0" w:line="240" w:lineRule="auto"/>
              <w:rPr>
                <w:rFonts w:cs="Arial"/>
                <w:b/>
                <w:sz w:val="20"/>
                <w:szCs w:val="20"/>
              </w:rPr>
            </w:pPr>
          </w:p>
        </w:tc>
        <w:tc>
          <w:tcPr>
            <w:tcW w:w="2976" w:type="dxa"/>
            <w:vMerge/>
            <w:tcBorders>
              <w:left w:val="single" w:sz="4" w:space="0" w:color="auto"/>
              <w:right w:val="single" w:sz="4" w:space="0" w:color="auto"/>
            </w:tcBorders>
          </w:tcPr>
          <w:p w14:paraId="093E807A" w14:textId="77777777" w:rsidR="001D2062" w:rsidRPr="00CD6D92" w:rsidRDefault="001D2062" w:rsidP="001D206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D36C49" w14:textId="77777777" w:rsidR="001D2062" w:rsidRPr="000B0F3A" w:rsidRDefault="001D2062" w:rsidP="001D2062">
            <w:pPr>
              <w:spacing w:after="0" w:line="240" w:lineRule="auto"/>
              <w:rPr>
                <w:rFonts w:cs="Calibri"/>
                <w:sz w:val="18"/>
                <w:szCs w:val="18"/>
              </w:rPr>
            </w:pPr>
            <w:r w:rsidRPr="000B0F3A">
              <w:rPr>
                <w:rFonts w:cs="Calibri"/>
                <w:sz w:val="18"/>
                <w:szCs w:val="18"/>
              </w:rPr>
              <w:t>B3</w:t>
            </w:r>
          </w:p>
        </w:tc>
        <w:tc>
          <w:tcPr>
            <w:tcW w:w="563" w:type="dxa"/>
            <w:tcBorders>
              <w:top w:val="single" w:sz="4" w:space="0" w:color="auto"/>
              <w:left w:val="single" w:sz="4" w:space="0" w:color="auto"/>
              <w:bottom w:val="single" w:sz="4" w:space="0" w:color="auto"/>
              <w:right w:val="single" w:sz="4" w:space="0" w:color="auto"/>
            </w:tcBorders>
          </w:tcPr>
          <w:p w14:paraId="72EE0D8D"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3" w:type="dxa"/>
            <w:tcBorders>
              <w:top w:val="single" w:sz="4" w:space="0" w:color="auto"/>
              <w:left w:val="single" w:sz="4" w:space="0" w:color="auto"/>
              <w:bottom w:val="single" w:sz="4" w:space="0" w:color="auto"/>
              <w:right w:val="single" w:sz="4" w:space="0" w:color="auto"/>
            </w:tcBorders>
          </w:tcPr>
          <w:p w14:paraId="318ABCAE"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32752CC3"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54430E9A"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2B941B04" w14:textId="77777777" w:rsidR="001D2062" w:rsidRPr="002D5E23"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BDD1F99"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1D1224CC"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5C1A7575"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7E18F10D"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1DE480FA"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6234B708"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1B5EA14C"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r>
      <w:tr w:rsidR="001D2062" w:rsidRPr="00CD6D92" w14:paraId="49514A12"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391318F" w14:textId="77777777" w:rsidR="001D2062" w:rsidRPr="00CD6D92" w:rsidRDefault="001D2062" w:rsidP="001D2062">
            <w:pPr>
              <w:spacing w:after="0" w:line="240" w:lineRule="auto"/>
              <w:rPr>
                <w:rFonts w:cs="Arial"/>
                <w:b/>
                <w:sz w:val="20"/>
                <w:szCs w:val="20"/>
              </w:rPr>
            </w:pPr>
          </w:p>
        </w:tc>
        <w:tc>
          <w:tcPr>
            <w:tcW w:w="2976" w:type="dxa"/>
            <w:vMerge/>
            <w:tcBorders>
              <w:left w:val="single" w:sz="4" w:space="0" w:color="auto"/>
              <w:right w:val="single" w:sz="4" w:space="0" w:color="auto"/>
            </w:tcBorders>
          </w:tcPr>
          <w:p w14:paraId="7426EF79" w14:textId="77777777" w:rsidR="001D2062" w:rsidRPr="00CD6D92" w:rsidRDefault="001D2062" w:rsidP="001D206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BDDB76" w14:textId="77777777" w:rsidR="001D2062" w:rsidRPr="000B0F3A" w:rsidRDefault="001D2062" w:rsidP="001D2062">
            <w:pPr>
              <w:spacing w:after="0" w:line="240" w:lineRule="auto"/>
              <w:rPr>
                <w:rFonts w:cs="Calibri"/>
                <w:sz w:val="18"/>
                <w:szCs w:val="18"/>
              </w:rPr>
            </w:pPr>
            <w:r w:rsidRPr="000B0F3A">
              <w:rPr>
                <w:rFonts w:cs="Calibri"/>
                <w:sz w:val="18"/>
                <w:szCs w:val="18"/>
              </w:rPr>
              <w:t>B4</w:t>
            </w:r>
          </w:p>
        </w:tc>
        <w:tc>
          <w:tcPr>
            <w:tcW w:w="563" w:type="dxa"/>
            <w:tcBorders>
              <w:top w:val="single" w:sz="4" w:space="0" w:color="auto"/>
              <w:left w:val="single" w:sz="4" w:space="0" w:color="auto"/>
              <w:bottom w:val="single" w:sz="4" w:space="0" w:color="auto"/>
              <w:right w:val="single" w:sz="4" w:space="0" w:color="auto"/>
            </w:tcBorders>
          </w:tcPr>
          <w:p w14:paraId="529903ED" w14:textId="77777777" w:rsidR="001D2062" w:rsidRPr="000B0F3A" w:rsidRDefault="001D2062" w:rsidP="001D2062">
            <w:pPr>
              <w:spacing w:after="0" w:line="240" w:lineRule="auto"/>
              <w:rPr>
                <w:rFonts w:cs="Calibri"/>
                <w:sz w:val="18"/>
                <w:szCs w:val="18"/>
              </w:rPr>
            </w:pPr>
          </w:p>
        </w:tc>
        <w:tc>
          <w:tcPr>
            <w:tcW w:w="563" w:type="dxa"/>
            <w:tcBorders>
              <w:top w:val="single" w:sz="4" w:space="0" w:color="auto"/>
              <w:left w:val="single" w:sz="4" w:space="0" w:color="auto"/>
              <w:bottom w:val="single" w:sz="4" w:space="0" w:color="auto"/>
              <w:right w:val="single" w:sz="4" w:space="0" w:color="auto"/>
            </w:tcBorders>
          </w:tcPr>
          <w:p w14:paraId="53386E91" w14:textId="77777777" w:rsidR="001D2062" w:rsidRPr="000B0F3A" w:rsidRDefault="001D2062" w:rsidP="001D2062">
            <w:pPr>
              <w:spacing w:after="0" w:line="240" w:lineRule="auto"/>
              <w:rPr>
                <w:rFonts w:cs="Calibri"/>
                <w:sz w:val="18"/>
                <w:szCs w:val="18"/>
              </w:rPr>
            </w:pPr>
          </w:p>
        </w:tc>
        <w:tc>
          <w:tcPr>
            <w:tcW w:w="566" w:type="dxa"/>
            <w:tcBorders>
              <w:top w:val="single" w:sz="4" w:space="0" w:color="auto"/>
              <w:left w:val="single" w:sz="4" w:space="0" w:color="auto"/>
              <w:bottom w:val="single" w:sz="4" w:space="0" w:color="auto"/>
              <w:right w:val="single" w:sz="4" w:space="0" w:color="auto"/>
            </w:tcBorders>
          </w:tcPr>
          <w:p w14:paraId="36F697DA"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2D2C649B"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1B1C630E"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2B10D446"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3FAC4025"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4E25A68E"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15736AA2"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07CE828D"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18730975"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103E83C1"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r>
      <w:tr w:rsidR="001D2062" w:rsidRPr="00CD6D92" w14:paraId="06CFBE49"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E936EE7" w14:textId="77777777" w:rsidR="001D2062" w:rsidRPr="00CD6D92" w:rsidRDefault="001D2062" w:rsidP="001D2062">
            <w:pPr>
              <w:spacing w:after="0" w:line="240" w:lineRule="auto"/>
              <w:rPr>
                <w:rFonts w:cs="Arial"/>
                <w:b/>
                <w:sz w:val="20"/>
                <w:szCs w:val="20"/>
              </w:rPr>
            </w:pPr>
          </w:p>
        </w:tc>
        <w:tc>
          <w:tcPr>
            <w:tcW w:w="2976" w:type="dxa"/>
            <w:vMerge/>
            <w:tcBorders>
              <w:left w:val="single" w:sz="4" w:space="0" w:color="auto"/>
              <w:right w:val="single" w:sz="4" w:space="0" w:color="auto"/>
            </w:tcBorders>
          </w:tcPr>
          <w:p w14:paraId="09127002" w14:textId="77777777" w:rsidR="001D2062" w:rsidRPr="00CD6D92" w:rsidRDefault="001D2062" w:rsidP="001D206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35FB945" w14:textId="77777777" w:rsidR="001D2062" w:rsidRPr="000B0F3A" w:rsidRDefault="001D2062" w:rsidP="001D2062">
            <w:pPr>
              <w:spacing w:after="0" w:line="240" w:lineRule="auto"/>
              <w:rPr>
                <w:rFonts w:cs="Calibri"/>
                <w:sz w:val="18"/>
                <w:szCs w:val="18"/>
              </w:rPr>
            </w:pPr>
            <w:r w:rsidRPr="000B0F3A">
              <w:rPr>
                <w:rFonts w:cs="Calibri"/>
                <w:sz w:val="18"/>
                <w:szCs w:val="18"/>
              </w:rPr>
              <w:t>B5</w:t>
            </w:r>
          </w:p>
        </w:tc>
        <w:tc>
          <w:tcPr>
            <w:tcW w:w="563" w:type="dxa"/>
            <w:tcBorders>
              <w:top w:val="single" w:sz="4" w:space="0" w:color="auto"/>
              <w:left w:val="single" w:sz="4" w:space="0" w:color="auto"/>
              <w:bottom w:val="single" w:sz="4" w:space="0" w:color="auto"/>
              <w:right w:val="single" w:sz="4" w:space="0" w:color="auto"/>
            </w:tcBorders>
          </w:tcPr>
          <w:p w14:paraId="2A535CEA"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3" w:type="dxa"/>
            <w:tcBorders>
              <w:top w:val="single" w:sz="4" w:space="0" w:color="auto"/>
              <w:left w:val="single" w:sz="4" w:space="0" w:color="auto"/>
              <w:bottom w:val="single" w:sz="4" w:space="0" w:color="auto"/>
              <w:right w:val="single" w:sz="4" w:space="0" w:color="auto"/>
            </w:tcBorders>
          </w:tcPr>
          <w:p w14:paraId="5B205679"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02A23528"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23DDE0CD"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1205E4D4" w14:textId="77777777" w:rsidR="001D2062" w:rsidRPr="002D5E23"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7286705"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3404E1AA"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3A520F19"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791A11D6"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782B4430"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2EE3D29C"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7513772C"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r>
      <w:tr w:rsidR="001D2062" w:rsidRPr="00CD6D92" w14:paraId="1D4F3675"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AC3AE30" w14:textId="77777777" w:rsidR="001D2062" w:rsidRPr="00CD6D92" w:rsidRDefault="001D2062" w:rsidP="001D2062">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14:paraId="6FFE6610" w14:textId="77777777" w:rsidR="001D2062" w:rsidRPr="00CD6D92" w:rsidRDefault="001D2062" w:rsidP="001D206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D9E72F8" w14:textId="77777777" w:rsidR="001D2062" w:rsidRPr="000B0F3A" w:rsidRDefault="001D2062" w:rsidP="001D2062">
            <w:pPr>
              <w:spacing w:after="0" w:line="240" w:lineRule="auto"/>
              <w:rPr>
                <w:rFonts w:cs="Calibri"/>
                <w:sz w:val="18"/>
                <w:szCs w:val="18"/>
              </w:rPr>
            </w:pPr>
            <w:r w:rsidRPr="000B0F3A">
              <w:rPr>
                <w:rFonts w:cs="Calibri"/>
                <w:sz w:val="18"/>
                <w:szCs w:val="18"/>
              </w:rPr>
              <w:t>B6</w:t>
            </w:r>
          </w:p>
        </w:tc>
        <w:tc>
          <w:tcPr>
            <w:tcW w:w="563" w:type="dxa"/>
            <w:tcBorders>
              <w:top w:val="single" w:sz="4" w:space="0" w:color="auto"/>
              <w:left w:val="single" w:sz="4" w:space="0" w:color="auto"/>
              <w:bottom w:val="single" w:sz="4" w:space="0" w:color="auto"/>
              <w:right w:val="single" w:sz="4" w:space="0" w:color="auto"/>
            </w:tcBorders>
          </w:tcPr>
          <w:p w14:paraId="12AD5103" w14:textId="77777777" w:rsidR="001D2062" w:rsidRPr="000B0F3A" w:rsidRDefault="001D2062" w:rsidP="001D2062">
            <w:pPr>
              <w:spacing w:after="0" w:line="240" w:lineRule="auto"/>
              <w:rPr>
                <w:rFonts w:cs="Calibri"/>
                <w:sz w:val="18"/>
                <w:szCs w:val="18"/>
              </w:rPr>
            </w:pPr>
          </w:p>
        </w:tc>
        <w:tc>
          <w:tcPr>
            <w:tcW w:w="563" w:type="dxa"/>
            <w:tcBorders>
              <w:top w:val="single" w:sz="4" w:space="0" w:color="auto"/>
              <w:left w:val="single" w:sz="4" w:space="0" w:color="auto"/>
              <w:bottom w:val="single" w:sz="4" w:space="0" w:color="auto"/>
              <w:right w:val="single" w:sz="4" w:space="0" w:color="auto"/>
            </w:tcBorders>
          </w:tcPr>
          <w:p w14:paraId="1E09AD6B" w14:textId="77777777" w:rsidR="001D2062" w:rsidRPr="000B0F3A" w:rsidRDefault="001D2062" w:rsidP="001D2062">
            <w:pPr>
              <w:spacing w:after="0" w:line="240" w:lineRule="auto"/>
              <w:rPr>
                <w:rFonts w:cs="Calibri"/>
                <w:sz w:val="18"/>
                <w:szCs w:val="18"/>
              </w:rPr>
            </w:pPr>
          </w:p>
        </w:tc>
        <w:tc>
          <w:tcPr>
            <w:tcW w:w="566" w:type="dxa"/>
            <w:tcBorders>
              <w:top w:val="single" w:sz="4" w:space="0" w:color="auto"/>
              <w:left w:val="single" w:sz="4" w:space="0" w:color="auto"/>
              <w:bottom w:val="single" w:sz="4" w:space="0" w:color="auto"/>
              <w:right w:val="single" w:sz="4" w:space="0" w:color="auto"/>
            </w:tcBorders>
          </w:tcPr>
          <w:p w14:paraId="744EA6BA"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085F2B01"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46017B89"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41ED1D1F"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40830CBF"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7E8CD718"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7C24C081"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28FA20C2"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1EC76AC0"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63570B09"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r>
      <w:tr w:rsidR="001D2062" w:rsidRPr="00CD6D92" w14:paraId="4DA6A5AE"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2E8E659" w14:textId="77777777" w:rsidR="001D2062" w:rsidRPr="00CD6D92" w:rsidRDefault="001D2062" w:rsidP="001D2062">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14:paraId="3BD98E84" w14:textId="77777777" w:rsidR="001D2062" w:rsidRPr="00CD6D92" w:rsidRDefault="001D2062" w:rsidP="001D2062">
            <w:pPr>
              <w:spacing w:after="0" w:line="240" w:lineRule="auto"/>
              <w:rPr>
                <w:rFonts w:cs="Arial"/>
                <w:b/>
                <w:sz w:val="20"/>
                <w:szCs w:val="20"/>
              </w:rPr>
            </w:pPr>
            <w:r w:rsidRPr="00CD6D9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243D41E9" w14:textId="77777777" w:rsidR="001D2062" w:rsidRPr="000B0F3A" w:rsidRDefault="001D2062" w:rsidP="001D2062">
            <w:pPr>
              <w:spacing w:after="0" w:line="240" w:lineRule="auto"/>
              <w:rPr>
                <w:rFonts w:cs="Calibri"/>
                <w:sz w:val="18"/>
                <w:szCs w:val="18"/>
              </w:rPr>
            </w:pPr>
            <w:r w:rsidRPr="000B0F3A">
              <w:rPr>
                <w:rFonts w:cs="Calibri"/>
                <w:sz w:val="18"/>
                <w:szCs w:val="18"/>
              </w:rPr>
              <w:t>C1</w:t>
            </w:r>
          </w:p>
        </w:tc>
        <w:tc>
          <w:tcPr>
            <w:tcW w:w="563" w:type="dxa"/>
            <w:tcBorders>
              <w:top w:val="single" w:sz="4" w:space="0" w:color="auto"/>
              <w:left w:val="single" w:sz="4" w:space="0" w:color="auto"/>
              <w:bottom w:val="single" w:sz="4" w:space="0" w:color="auto"/>
              <w:right w:val="single" w:sz="4" w:space="0" w:color="auto"/>
            </w:tcBorders>
          </w:tcPr>
          <w:p w14:paraId="5D165DF6"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3" w:type="dxa"/>
            <w:tcBorders>
              <w:top w:val="single" w:sz="4" w:space="0" w:color="auto"/>
              <w:left w:val="single" w:sz="4" w:space="0" w:color="auto"/>
              <w:bottom w:val="single" w:sz="4" w:space="0" w:color="auto"/>
              <w:right w:val="single" w:sz="4" w:space="0" w:color="auto"/>
            </w:tcBorders>
          </w:tcPr>
          <w:p w14:paraId="3E1F89CC"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5AF6325F"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31F7497E"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76CB3E96"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6E2CFC32"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4ED4062B"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36FD9123"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38B5CCAC"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3179BDF9"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2679CAFB"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296CCAA3"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r>
      <w:tr w:rsidR="001D2062" w:rsidRPr="00CD6D92" w14:paraId="293BD33E"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D2EF595" w14:textId="77777777" w:rsidR="001D2062" w:rsidRPr="00CD6D92" w:rsidRDefault="001D2062" w:rsidP="001D2062">
            <w:pPr>
              <w:spacing w:after="0" w:line="240" w:lineRule="auto"/>
              <w:rPr>
                <w:rFonts w:cs="Arial"/>
                <w:b/>
                <w:sz w:val="20"/>
                <w:szCs w:val="20"/>
              </w:rPr>
            </w:pPr>
          </w:p>
        </w:tc>
        <w:tc>
          <w:tcPr>
            <w:tcW w:w="2976" w:type="dxa"/>
            <w:vMerge/>
            <w:tcBorders>
              <w:left w:val="single" w:sz="4" w:space="0" w:color="auto"/>
              <w:right w:val="single" w:sz="4" w:space="0" w:color="auto"/>
            </w:tcBorders>
          </w:tcPr>
          <w:p w14:paraId="5D9001C9" w14:textId="77777777" w:rsidR="001D2062" w:rsidRPr="00CD6D92" w:rsidRDefault="001D2062" w:rsidP="001D206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8A15FBF" w14:textId="77777777" w:rsidR="001D2062" w:rsidRPr="00DB4922" w:rsidRDefault="001D2062" w:rsidP="001D2062">
            <w:pPr>
              <w:spacing w:after="0" w:line="240" w:lineRule="auto"/>
              <w:rPr>
                <w:rFonts w:cs="Calibri"/>
                <w:sz w:val="18"/>
                <w:szCs w:val="18"/>
              </w:rPr>
            </w:pPr>
            <w:r w:rsidRPr="00DB4922">
              <w:rPr>
                <w:rFonts w:cs="Calibri"/>
                <w:sz w:val="18"/>
                <w:szCs w:val="18"/>
              </w:rPr>
              <w:t>C2</w:t>
            </w:r>
          </w:p>
        </w:tc>
        <w:tc>
          <w:tcPr>
            <w:tcW w:w="563" w:type="dxa"/>
            <w:tcBorders>
              <w:top w:val="single" w:sz="4" w:space="0" w:color="auto"/>
              <w:left w:val="single" w:sz="4" w:space="0" w:color="auto"/>
              <w:bottom w:val="single" w:sz="4" w:space="0" w:color="auto"/>
              <w:right w:val="single" w:sz="4" w:space="0" w:color="auto"/>
            </w:tcBorders>
            <w:shd w:val="clear" w:color="auto" w:fill="auto"/>
          </w:tcPr>
          <w:p w14:paraId="61E31985" w14:textId="77777777" w:rsidR="001D2062" w:rsidRPr="00DB4922" w:rsidRDefault="001D2062" w:rsidP="001D2062">
            <w:pPr>
              <w:spacing w:after="0" w:line="240" w:lineRule="auto"/>
              <w:rPr>
                <w:rFonts w:cs="Calibri"/>
                <w:sz w:val="18"/>
                <w:szCs w:val="18"/>
              </w:rPr>
            </w:pPr>
          </w:p>
        </w:tc>
        <w:tc>
          <w:tcPr>
            <w:tcW w:w="563" w:type="dxa"/>
            <w:tcBorders>
              <w:top w:val="single" w:sz="4" w:space="0" w:color="auto"/>
              <w:left w:val="single" w:sz="4" w:space="0" w:color="auto"/>
              <w:bottom w:val="single" w:sz="4" w:space="0" w:color="auto"/>
              <w:right w:val="single" w:sz="4" w:space="0" w:color="auto"/>
            </w:tcBorders>
            <w:shd w:val="clear" w:color="auto" w:fill="auto"/>
          </w:tcPr>
          <w:p w14:paraId="6056FC53" w14:textId="77777777" w:rsidR="001D2062" w:rsidRPr="00DB4922" w:rsidRDefault="001D2062" w:rsidP="001D2062">
            <w:pPr>
              <w:spacing w:after="0" w:line="240" w:lineRule="auto"/>
              <w:rPr>
                <w:rFonts w:cs="Calibri"/>
                <w:sz w:val="18"/>
                <w:szCs w:val="18"/>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041AE368" w14:textId="77777777" w:rsidR="001D2062" w:rsidRPr="00DB492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1692CBCC" w14:textId="77777777" w:rsidR="001D2062" w:rsidRPr="00DB492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18A121BC" w14:textId="77777777" w:rsidR="001D2062" w:rsidRPr="00DB492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7897EDDA" w14:textId="77777777" w:rsidR="001D2062" w:rsidRPr="00DB492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778CCC1D" w14:textId="77777777" w:rsidR="001D2062" w:rsidRPr="00DB492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6F7F618E" w14:textId="77777777" w:rsidR="001D2062" w:rsidRPr="00DB492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04CE6985" w14:textId="77777777" w:rsidR="001D2062" w:rsidRPr="00DB492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DB2BA33" w14:textId="77777777" w:rsidR="001D2062" w:rsidRPr="00DB492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4C9E4125" w14:textId="77777777" w:rsidR="001D2062" w:rsidRPr="00DB492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3603C7" w14:textId="77777777" w:rsidR="001D2062" w:rsidRPr="00DB4922" w:rsidRDefault="001D2062" w:rsidP="001D2062">
            <w:pPr>
              <w:spacing w:after="0" w:line="240" w:lineRule="auto"/>
              <w:rPr>
                <w:rFonts w:cs="Arial"/>
                <w:sz w:val="20"/>
                <w:szCs w:val="20"/>
              </w:rPr>
            </w:pPr>
          </w:p>
        </w:tc>
      </w:tr>
      <w:tr w:rsidR="001D2062" w:rsidRPr="00CD6D92" w14:paraId="0F6B1007"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723C55D" w14:textId="77777777" w:rsidR="001D2062" w:rsidRPr="00CD6D92" w:rsidRDefault="001D2062" w:rsidP="001D2062">
            <w:pPr>
              <w:spacing w:after="0" w:line="240" w:lineRule="auto"/>
              <w:rPr>
                <w:rFonts w:cs="Arial"/>
                <w:b/>
                <w:sz w:val="20"/>
                <w:szCs w:val="20"/>
              </w:rPr>
            </w:pPr>
          </w:p>
        </w:tc>
        <w:tc>
          <w:tcPr>
            <w:tcW w:w="2976" w:type="dxa"/>
            <w:vMerge/>
            <w:tcBorders>
              <w:left w:val="single" w:sz="4" w:space="0" w:color="auto"/>
              <w:right w:val="single" w:sz="4" w:space="0" w:color="auto"/>
            </w:tcBorders>
          </w:tcPr>
          <w:p w14:paraId="32578ACE" w14:textId="77777777" w:rsidR="001D2062" w:rsidRPr="00CD6D92" w:rsidRDefault="001D2062" w:rsidP="001D206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74CACA" w14:textId="77777777" w:rsidR="001D2062" w:rsidRPr="000B0F3A" w:rsidRDefault="001D2062" w:rsidP="001D2062">
            <w:pPr>
              <w:spacing w:after="0" w:line="240" w:lineRule="auto"/>
              <w:rPr>
                <w:rFonts w:cs="Calibri"/>
                <w:sz w:val="18"/>
                <w:szCs w:val="18"/>
              </w:rPr>
            </w:pPr>
            <w:r w:rsidRPr="000B0F3A">
              <w:rPr>
                <w:rFonts w:cs="Calibri"/>
                <w:sz w:val="18"/>
                <w:szCs w:val="18"/>
              </w:rPr>
              <w:t>C3</w:t>
            </w:r>
          </w:p>
        </w:tc>
        <w:tc>
          <w:tcPr>
            <w:tcW w:w="563" w:type="dxa"/>
            <w:tcBorders>
              <w:top w:val="single" w:sz="4" w:space="0" w:color="auto"/>
              <w:left w:val="single" w:sz="4" w:space="0" w:color="auto"/>
              <w:bottom w:val="single" w:sz="4" w:space="0" w:color="auto"/>
              <w:right w:val="single" w:sz="4" w:space="0" w:color="auto"/>
            </w:tcBorders>
          </w:tcPr>
          <w:p w14:paraId="12948BF1" w14:textId="77777777" w:rsidR="001D2062" w:rsidRPr="000B0F3A" w:rsidRDefault="001D2062" w:rsidP="001D2062">
            <w:pPr>
              <w:spacing w:after="0" w:line="240" w:lineRule="auto"/>
              <w:rPr>
                <w:rFonts w:cs="Calibri"/>
                <w:sz w:val="18"/>
                <w:szCs w:val="18"/>
              </w:rPr>
            </w:pPr>
          </w:p>
        </w:tc>
        <w:tc>
          <w:tcPr>
            <w:tcW w:w="563" w:type="dxa"/>
            <w:tcBorders>
              <w:top w:val="single" w:sz="4" w:space="0" w:color="auto"/>
              <w:left w:val="single" w:sz="4" w:space="0" w:color="auto"/>
              <w:bottom w:val="single" w:sz="4" w:space="0" w:color="auto"/>
              <w:right w:val="single" w:sz="4" w:space="0" w:color="auto"/>
            </w:tcBorders>
          </w:tcPr>
          <w:p w14:paraId="67C946E2" w14:textId="77777777" w:rsidR="001D2062" w:rsidRPr="000B0F3A" w:rsidRDefault="001D2062" w:rsidP="001D2062">
            <w:pPr>
              <w:spacing w:after="0" w:line="240" w:lineRule="auto"/>
              <w:rPr>
                <w:rFonts w:cs="Calibri"/>
                <w:sz w:val="18"/>
                <w:szCs w:val="18"/>
              </w:rPr>
            </w:pPr>
          </w:p>
        </w:tc>
        <w:tc>
          <w:tcPr>
            <w:tcW w:w="566" w:type="dxa"/>
            <w:tcBorders>
              <w:top w:val="single" w:sz="4" w:space="0" w:color="auto"/>
              <w:left w:val="single" w:sz="4" w:space="0" w:color="auto"/>
              <w:bottom w:val="single" w:sz="4" w:space="0" w:color="auto"/>
              <w:right w:val="single" w:sz="4" w:space="0" w:color="auto"/>
            </w:tcBorders>
          </w:tcPr>
          <w:p w14:paraId="2FB13DFE" w14:textId="77777777" w:rsidR="001D2062" w:rsidRPr="00CD6D9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DA416B6" w14:textId="77777777" w:rsidR="001D2062" w:rsidRPr="00CD6D9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B080AFF"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5E9AD265" w14:textId="77777777" w:rsidR="001D2062" w:rsidRPr="002D5E23"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4864CE5" w14:textId="77777777" w:rsidR="001D2062" w:rsidRPr="002D5E23"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F40F615" w14:textId="77777777" w:rsidR="001D2062" w:rsidRPr="00CD6D9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A2D7E6F" w14:textId="77777777" w:rsidR="001D2062" w:rsidRPr="00CD6D9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E585D5D" w14:textId="77777777" w:rsidR="001D2062" w:rsidRPr="00CD6D9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F0287FC" w14:textId="77777777" w:rsidR="001D2062" w:rsidRPr="00CD6D9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F27A829" w14:textId="77777777" w:rsidR="001D2062" w:rsidRPr="00CD6D92" w:rsidRDefault="001D2062" w:rsidP="001D2062">
            <w:pPr>
              <w:spacing w:after="0" w:line="240" w:lineRule="auto"/>
              <w:rPr>
                <w:rFonts w:cs="Arial"/>
                <w:sz w:val="20"/>
                <w:szCs w:val="20"/>
              </w:rPr>
            </w:pPr>
          </w:p>
        </w:tc>
      </w:tr>
      <w:tr w:rsidR="001D2062" w:rsidRPr="00CD6D92" w14:paraId="22101135"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19529BEF" w14:textId="77777777" w:rsidR="001D2062" w:rsidRPr="00CD6D92" w:rsidRDefault="001D2062" w:rsidP="001D2062">
            <w:pPr>
              <w:spacing w:after="0" w:line="240" w:lineRule="auto"/>
              <w:rPr>
                <w:rFonts w:cs="Arial"/>
                <w:b/>
                <w:sz w:val="20"/>
                <w:szCs w:val="20"/>
              </w:rPr>
            </w:pPr>
          </w:p>
        </w:tc>
        <w:tc>
          <w:tcPr>
            <w:tcW w:w="2976" w:type="dxa"/>
            <w:vMerge/>
            <w:tcBorders>
              <w:left w:val="single" w:sz="4" w:space="0" w:color="auto"/>
              <w:right w:val="single" w:sz="4" w:space="0" w:color="auto"/>
            </w:tcBorders>
          </w:tcPr>
          <w:p w14:paraId="1134ECEE" w14:textId="77777777" w:rsidR="001D2062" w:rsidRPr="00CD6D92" w:rsidRDefault="001D2062" w:rsidP="001D206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672166A" w14:textId="77777777" w:rsidR="001D2062" w:rsidRPr="000B0F3A" w:rsidRDefault="001D2062" w:rsidP="001D2062">
            <w:pPr>
              <w:spacing w:after="0" w:line="240" w:lineRule="auto"/>
              <w:rPr>
                <w:rFonts w:cs="Calibri"/>
                <w:sz w:val="18"/>
                <w:szCs w:val="18"/>
              </w:rPr>
            </w:pPr>
            <w:r w:rsidRPr="000B0F3A">
              <w:rPr>
                <w:rFonts w:cs="Calibri"/>
                <w:sz w:val="18"/>
                <w:szCs w:val="18"/>
              </w:rPr>
              <w:t>C4</w:t>
            </w:r>
          </w:p>
        </w:tc>
        <w:tc>
          <w:tcPr>
            <w:tcW w:w="563" w:type="dxa"/>
            <w:tcBorders>
              <w:top w:val="single" w:sz="4" w:space="0" w:color="auto"/>
              <w:left w:val="single" w:sz="4" w:space="0" w:color="auto"/>
              <w:bottom w:val="single" w:sz="4" w:space="0" w:color="auto"/>
              <w:right w:val="single" w:sz="4" w:space="0" w:color="auto"/>
            </w:tcBorders>
          </w:tcPr>
          <w:p w14:paraId="51D2C3F0" w14:textId="77777777" w:rsidR="001D2062" w:rsidRPr="000B0F3A" w:rsidRDefault="001D2062" w:rsidP="001D2062">
            <w:pPr>
              <w:spacing w:after="0" w:line="240" w:lineRule="auto"/>
              <w:rPr>
                <w:rFonts w:cs="Calibri"/>
                <w:sz w:val="18"/>
                <w:szCs w:val="18"/>
              </w:rPr>
            </w:pPr>
          </w:p>
        </w:tc>
        <w:tc>
          <w:tcPr>
            <w:tcW w:w="563" w:type="dxa"/>
            <w:tcBorders>
              <w:top w:val="single" w:sz="4" w:space="0" w:color="auto"/>
              <w:left w:val="single" w:sz="4" w:space="0" w:color="auto"/>
              <w:bottom w:val="single" w:sz="4" w:space="0" w:color="auto"/>
              <w:right w:val="single" w:sz="4" w:space="0" w:color="auto"/>
            </w:tcBorders>
          </w:tcPr>
          <w:p w14:paraId="1DB3A974" w14:textId="77777777" w:rsidR="001D2062" w:rsidRPr="000B0F3A" w:rsidRDefault="001D2062" w:rsidP="001D2062">
            <w:pPr>
              <w:spacing w:after="0" w:line="240" w:lineRule="auto"/>
              <w:rPr>
                <w:rFonts w:cs="Calibri"/>
                <w:sz w:val="18"/>
                <w:szCs w:val="18"/>
              </w:rPr>
            </w:pPr>
          </w:p>
        </w:tc>
        <w:tc>
          <w:tcPr>
            <w:tcW w:w="566" w:type="dxa"/>
            <w:tcBorders>
              <w:top w:val="single" w:sz="4" w:space="0" w:color="auto"/>
              <w:left w:val="single" w:sz="4" w:space="0" w:color="auto"/>
              <w:bottom w:val="single" w:sz="4" w:space="0" w:color="auto"/>
              <w:right w:val="single" w:sz="4" w:space="0" w:color="auto"/>
            </w:tcBorders>
          </w:tcPr>
          <w:p w14:paraId="107883C3" w14:textId="77777777" w:rsidR="001D2062" w:rsidRPr="00CD6D9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A63814A"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5663EF97" w14:textId="77777777" w:rsidR="001D2062" w:rsidRPr="002D5E23"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2EB497F"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276F7E94"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7B57CDC0"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727D44B8"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4AC23E5B"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18DEF81C"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3CE115DA"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r>
      <w:tr w:rsidR="001D2062" w:rsidRPr="00CD6D92" w14:paraId="68E9C2A7"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D70DCE4" w14:textId="77777777" w:rsidR="001D2062" w:rsidRPr="00CD6D92" w:rsidRDefault="001D2062" w:rsidP="001D2062">
            <w:pPr>
              <w:spacing w:after="0" w:line="240" w:lineRule="auto"/>
              <w:rPr>
                <w:rFonts w:cs="Arial"/>
                <w:b/>
                <w:sz w:val="20"/>
                <w:szCs w:val="20"/>
              </w:rPr>
            </w:pPr>
          </w:p>
        </w:tc>
        <w:tc>
          <w:tcPr>
            <w:tcW w:w="2976" w:type="dxa"/>
            <w:vMerge/>
            <w:tcBorders>
              <w:left w:val="single" w:sz="4" w:space="0" w:color="auto"/>
              <w:right w:val="single" w:sz="4" w:space="0" w:color="auto"/>
            </w:tcBorders>
          </w:tcPr>
          <w:p w14:paraId="4DD71156" w14:textId="77777777" w:rsidR="001D2062" w:rsidRPr="00CD6D92" w:rsidRDefault="001D2062" w:rsidP="001D206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EC0E968" w14:textId="77777777" w:rsidR="001D2062" w:rsidRPr="000B0F3A" w:rsidRDefault="001D2062" w:rsidP="001D2062">
            <w:pPr>
              <w:spacing w:after="0" w:line="240" w:lineRule="auto"/>
              <w:rPr>
                <w:rFonts w:cs="Calibri"/>
                <w:sz w:val="18"/>
                <w:szCs w:val="18"/>
              </w:rPr>
            </w:pPr>
            <w:r w:rsidRPr="000B0F3A">
              <w:rPr>
                <w:rFonts w:cs="Calibri"/>
                <w:sz w:val="18"/>
                <w:szCs w:val="18"/>
              </w:rPr>
              <w:t>C5</w:t>
            </w:r>
          </w:p>
        </w:tc>
        <w:tc>
          <w:tcPr>
            <w:tcW w:w="563" w:type="dxa"/>
            <w:tcBorders>
              <w:top w:val="single" w:sz="4" w:space="0" w:color="auto"/>
              <w:left w:val="single" w:sz="4" w:space="0" w:color="auto"/>
              <w:bottom w:val="single" w:sz="4" w:space="0" w:color="auto"/>
              <w:right w:val="single" w:sz="4" w:space="0" w:color="auto"/>
            </w:tcBorders>
          </w:tcPr>
          <w:p w14:paraId="59C71A77" w14:textId="77777777" w:rsidR="001D2062" w:rsidRPr="000B0F3A" w:rsidRDefault="001D2062" w:rsidP="001D2062">
            <w:pPr>
              <w:spacing w:after="0" w:line="240" w:lineRule="auto"/>
              <w:rPr>
                <w:rFonts w:cs="Calibri"/>
                <w:sz w:val="18"/>
                <w:szCs w:val="18"/>
              </w:rPr>
            </w:pPr>
          </w:p>
        </w:tc>
        <w:tc>
          <w:tcPr>
            <w:tcW w:w="563" w:type="dxa"/>
            <w:tcBorders>
              <w:top w:val="single" w:sz="4" w:space="0" w:color="auto"/>
              <w:left w:val="single" w:sz="4" w:space="0" w:color="auto"/>
              <w:bottom w:val="single" w:sz="4" w:space="0" w:color="auto"/>
              <w:right w:val="single" w:sz="4" w:space="0" w:color="auto"/>
            </w:tcBorders>
          </w:tcPr>
          <w:p w14:paraId="464F1F59"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6472642F"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137A4A86" w14:textId="77777777" w:rsidR="001D2062" w:rsidRPr="00CD6D9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589BC49"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200932E9" w14:textId="77777777" w:rsidR="001D2062" w:rsidRPr="002D5E23"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BF2C7D3" w14:textId="77777777" w:rsidR="001D2062" w:rsidRPr="002D5E23"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BE89F73" w14:textId="77777777" w:rsidR="001D2062" w:rsidRPr="00CD6D9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639E8A7" w14:textId="77777777" w:rsidR="001D2062" w:rsidRPr="00CD6D9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69F1B64" w14:textId="77777777" w:rsidR="001D2062" w:rsidRPr="00CD6D9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0EACB89" w14:textId="77777777" w:rsidR="001D2062" w:rsidRPr="00CD6D9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A8EF214" w14:textId="77777777" w:rsidR="001D2062" w:rsidRPr="00CD6D92" w:rsidRDefault="001D2062" w:rsidP="001D2062">
            <w:pPr>
              <w:spacing w:after="0" w:line="240" w:lineRule="auto"/>
              <w:rPr>
                <w:rFonts w:cs="Arial"/>
                <w:sz w:val="20"/>
                <w:szCs w:val="20"/>
              </w:rPr>
            </w:pPr>
          </w:p>
        </w:tc>
      </w:tr>
      <w:tr w:rsidR="001D2062" w:rsidRPr="00CD6D92" w14:paraId="04A22F37" w14:textId="77777777" w:rsidTr="000C269A">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ADD80B8" w14:textId="77777777" w:rsidR="001D2062" w:rsidRPr="00CD6D92" w:rsidRDefault="001D2062" w:rsidP="001D2062">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14:paraId="4E9FFCF1" w14:textId="77777777" w:rsidR="001D2062" w:rsidRPr="00CD6D92" w:rsidRDefault="001D2062" w:rsidP="001D206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B78B2E" w14:textId="77777777" w:rsidR="001D2062" w:rsidRPr="000B0F3A" w:rsidRDefault="001D2062" w:rsidP="001D2062">
            <w:pPr>
              <w:spacing w:after="0" w:line="240" w:lineRule="auto"/>
              <w:rPr>
                <w:rFonts w:cs="Calibri"/>
                <w:sz w:val="18"/>
                <w:szCs w:val="18"/>
              </w:rPr>
            </w:pPr>
            <w:r w:rsidRPr="000B0F3A">
              <w:rPr>
                <w:rFonts w:cs="Calibri"/>
                <w:sz w:val="18"/>
                <w:szCs w:val="18"/>
              </w:rPr>
              <w:t>C6</w:t>
            </w:r>
          </w:p>
        </w:tc>
        <w:tc>
          <w:tcPr>
            <w:tcW w:w="563" w:type="dxa"/>
            <w:tcBorders>
              <w:top w:val="single" w:sz="4" w:space="0" w:color="auto"/>
              <w:left w:val="single" w:sz="4" w:space="0" w:color="auto"/>
              <w:bottom w:val="single" w:sz="4" w:space="0" w:color="auto"/>
              <w:right w:val="single" w:sz="4" w:space="0" w:color="auto"/>
            </w:tcBorders>
          </w:tcPr>
          <w:p w14:paraId="1E63578D" w14:textId="77777777" w:rsidR="001D2062" w:rsidRPr="000B0F3A" w:rsidRDefault="001D2062" w:rsidP="001D2062">
            <w:pPr>
              <w:spacing w:after="0" w:line="240" w:lineRule="auto"/>
              <w:rPr>
                <w:rFonts w:cs="Calibri"/>
                <w:sz w:val="18"/>
                <w:szCs w:val="18"/>
              </w:rPr>
            </w:pPr>
          </w:p>
        </w:tc>
        <w:tc>
          <w:tcPr>
            <w:tcW w:w="563" w:type="dxa"/>
            <w:tcBorders>
              <w:top w:val="single" w:sz="4" w:space="0" w:color="auto"/>
              <w:left w:val="single" w:sz="4" w:space="0" w:color="auto"/>
              <w:bottom w:val="single" w:sz="4" w:space="0" w:color="auto"/>
              <w:right w:val="single" w:sz="4" w:space="0" w:color="auto"/>
            </w:tcBorders>
          </w:tcPr>
          <w:p w14:paraId="64228F04" w14:textId="77777777" w:rsidR="001D2062" w:rsidRPr="000B0F3A" w:rsidRDefault="001D2062" w:rsidP="001D2062">
            <w:pPr>
              <w:spacing w:after="0" w:line="240" w:lineRule="auto"/>
              <w:rPr>
                <w:rFonts w:cs="Calibri"/>
                <w:sz w:val="18"/>
                <w:szCs w:val="18"/>
              </w:rPr>
            </w:pPr>
          </w:p>
        </w:tc>
        <w:tc>
          <w:tcPr>
            <w:tcW w:w="566" w:type="dxa"/>
            <w:tcBorders>
              <w:top w:val="single" w:sz="4" w:space="0" w:color="auto"/>
              <w:left w:val="single" w:sz="4" w:space="0" w:color="auto"/>
              <w:bottom w:val="single" w:sz="4" w:space="0" w:color="auto"/>
              <w:right w:val="single" w:sz="4" w:space="0" w:color="auto"/>
            </w:tcBorders>
          </w:tcPr>
          <w:p w14:paraId="1CD581A5" w14:textId="77777777" w:rsidR="001D2062" w:rsidRPr="00CD6D9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5DB4DB7" w14:textId="77777777" w:rsidR="001D2062" w:rsidRPr="00CD6D92"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94136DB" w14:textId="77777777" w:rsidR="001D2062" w:rsidRPr="002D5E23" w:rsidRDefault="001D2062" w:rsidP="001D206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5E22D14"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70E8109C"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11D2214B"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4553EE06"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3FDF235D"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6E5C6FB0"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c>
          <w:tcPr>
            <w:tcW w:w="566" w:type="dxa"/>
            <w:tcBorders>
              <w:top w:val="single" w:sz="4" w:space="0" w:color="auto"/>
              <w:left w:val="single" w:sz="4" w:space="0" w:color="auto"/>
              <w:bottom w:val="single" w:sz="4" w:space="0" w:color="auto"/>
              <w:right w:val="single" w:sz="4" w:space="0" w:color="auto"/>
            </w:tcBorders>
          </w:tcPr>
          <w:p w14:paraId="6B35A906" w14:textId="77777777" w:rsidR="001D2062" w:rsidRPr="000B0F3A" w:rsidRDefault="001D2062" w:rsidP="001D2062">
            <w:pPr>
              <w:spacing w:after="0" w:line="240" w:lineRule="auto"/>
              <w:jc w:val="center"/>
              <w:rPr>
                <w:rFonts w:cs="Calibri"/>
                <w:sz w:val="18"/>
                <w:szCs w:val="18"/>
              </w:rPr>
            </w:pPr>
            <w:r w:rsidRPr="000B0F3A">
              <w:rPr>
                <w:rFonts w:cs="Calibri"/>
                <w:sz w:val="18"/>
                <w:szCs w:val="18"/>
              </w:rPr>
              <w:t>S</w:t>
            </w:r>
          </w:p>
        </w:tc>
      </w:tr>
    </w:tbl>
    <w:p w14:paraId="5CF9F0F9" w14:textId="77777777" w:rsidR="00316D9A" w:rsidRDefault="00316D9A" w:rsidP="005B1266">
      <w:pPr>
        <w:spacing w:after="0" w:line="240" w:lineRule="auto"/>
        <w:rPr>
          <w:rFonts w:cs="Arial"/>
        </w:rPr>
      </w:pPr>
    </w:p>
    <w:p w14:paraId="7B9E6FCC" w14:textId="77777777" w:rsidR="00D7474D" w:rsidRDefault="00D7474D" w:rsidP="00D7474D">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0833E22B" w14:textId="77777777" w:rsidR="005B1266" w:rsidRDefault="005B1266" w:rsidP="005B1266">
      <w:pPr>
        <w:spacing w:after="0" w:line="240" w:lineRule="auto"/>
        <w:rPr>
          <w:rFonts w:cs="Arial"/>
        </w:rPr>
        <w:sectPr w:rsidR="005B1266" w:rsidSect="00EB7B51">
          <w:pgSz w:w="16838" w:h="11906" w:orient="landscape"/>
          <w:pgMar w:top="720" w:right="720" w:bottom="720" w:left="720" w:header="709" w:footer="709" w:gutter="0"/>
          <w:cols w:space="708"/>
          <w:docGrid w:linePitch="360"/>
        </w:sectPr>
      </w:pPr>
    </w:p>
    <w:p w14:paraId="4978453E" w14:textId="77777777" w:rsidR="00D9687D" w:rsidRDefault="00D9687D" w:rsidP="00D9687D">
      <w:pPr>
        <w:spacing w:after="0" w:line="240" w:lineRule="auto"/>
        <w:rPr>
          <w:rFonts w:cs="Arial"/>
          <w:b/>
        </w:rPr>
      </w:pPr>
      <w:r>
        <w:rPr>
          <w:rFonts w:cs="Arial"/>
          <w:b/>
        </w:rPr>
        <w:t>Technical Annex</w:t>
      </w:r>
    </w:p>
    <w:p w14:paraId="26052927" w14:textId="77777777" w:rsidR="00D9687D" w:rsidRPr="00E43015" w:rsidRDefault="00D9687D" w:rsidP="00D9687D">
      <w:pPr>
        <w:spacing w:after="0" w:line="240" w:lineRule="auto"/>
        <w:rPr>
          <w:rFonts w:cs="Arial"/>
          <w:b/>
        </w:rPr>
      </w:pPr>
    </w:p>
    <w:tbl>
      <w:tblPr>
        <w:tblW w:w="0" w:type="auto"/>
        <w:tblLook w:val="04A0" w:firstRow="1" w:lastRow="0" w:firstColumn="1" w:lastColumn="0" w:noHBand="0" w:noVBand="1"/>
      </w:tblPr>
      <w:tblGrid>
        <w:gridCol w:w="3849"/>
        <w:gridCol w:w="5177"/>
      </w:tblGrid>
      <w:tr w:rsidR="00D9687D" w:rsidRPr="00A57F21" w14:paraId="1CC4298E" w14:textId="77777777" w:rsidTr="00882E9D">
        <w:tc>
          <w:tcPr>
            <w:tcW w:w="3849" w:type="dxa"/>
          </w:tcPr>
          <w:p w14:paraId="2F08778A" w14:textId="77777777" w:rsidR="00D9687D" w:rsidRPr="00D7474D" w:rsidRDefault="00D9687D" w:rsidP="00FD2767">
            <w:pPr>
              <w:spacing w:after="0" w:line="240" w:lineRule="auto"/>
              <w:rPr>
                <w:rFonts w:cs="Arial"/>
                <w:b/>
              </w:rPr>
            </w:pPr>
            <w:r w:rsidRPr="00D7474D">
              <w:rPr>
                <w:rFonts w:cs="Arial"/>
                <w:b/>
              </w:rPr>
              <w:t>Final Award(s):</w:t>
            </w:r>
          </w:p>
          <w:p w14:paraId="72DEAFB6" w14:textId="77777777" w:rsidR="00D9687D" w:rsidRPr="00D7474D" w:rsidRDefault="00D9687D" w:rsidP="00FD2767">
            <w:pPr>
              <w:spacing w:after="0" w:line="240" w:lineRule="auto"/>
              <w:rPr>
                <w:rFonts w:cs="Arial"/>
                <w:b/>
              </w:rPr>
            </w:pPr>
          </w:p>
        </w:tc>
        <w:tc>
          <w:tcPr>
            <w:tcW w:w="5177" w:type="dxa"/>
          </w:tcPr>
          <w:p w14:paraId="6407DD5D" w14:textId="77777777" w:rsidR="00D9687D" w:rsidRPr="00D7474D" w:rsidRDefault="00D9687D" w:rsidP="00FD2767">
            <w:pPr>
              <w:spacing w:after="0" w:line="240" w:lineRule="auto"/>
              <w:rPr>
                <w:rFonts w:cs="Arial"/>
              </w:rPr>
            </w:pPr>
            <w:r w:rsidRPr="00D7474D">
              <w:rPr>
                <w:rFonts w:cs="Arial"/>
              </w:rPr>
              <w:t>BA Joint  (Hons) Creative Writing</w:t>
            </w:r>
          </w:p>
        </w:tc>
      </w:tr>
      <w:tr w:rsidR="00D9687D" w:rsidRPr="00A57F21" w14:paraId="1027523E" w14:textId="77777777" w:rsidTr="00882E9D">
        <w:tc>
          <w:tcPr>
            <w:tcW w:w="3849" w:type="dxa"/>
          </w:tcPr>
          <w:p w14:paraId="2C7AEE3A" w14:textId="77777777" w:rsidR="00D9687D" w:rsidRPr="00D7474D" w:rsidRDefault="00D9687D" w:rsidP="00FD2767">
            <w:pPr>
              <w:spacing w:after="0" w:line="240" w:lineRule="auto"/>
              <w:rPr>
                <w:rFonts w:cs="Arial"/>
                <w:b/>
              </w:rPr>
            </w:pPr>
            <w:r w:rsidRPr="00D7474D">
              <w:rPr>
                <w:rFonts w:cs="Arial"/>
                <w:b/>
              </w:rPr>
              <w:t>Intermediate Award(s):</w:t>
            </w:r>
          </w:p>
          <w:p w14:paraId="0311DF0C" w14:textId="77777777" w:rsidR="00D9687D" w:rsidRPr="00D7474D" w:rsidRDefault="00D9687D" w:rsidP="00FD2767">
            <w:pPr>
              <w:spacing w:after="0" w:line="240" w:lineRule="auto"/>
              <w:rPr>
                <w:rFonts w:cs="Arial"/>
                <w:b/>
              </w:rPr>
            </w:pPr>
          </w:p>
        </w:tc>
        <w:tc>
          <w:tcPr>
            <w:tcW w:w="5177" w:type="dxa"/>
          </w:tcPr>
          <w:p w14:paraId="5FA676C5" w14:textId="77777777" w:rsidR="00D9687D" w:rsidRPr="00D7474D" w:rsidRDefault="00D9687D" w:rsidP="00FD2767">
            <w:pPr>
              <w:spacing w:after="0" w:line="240" w:lineRule="auto"/>
              <w:rPr>
                <w:rFonts w:cs="Arial"/>
              </w:rPr>
            </w:pPr>
            <w:r w:rsidRPr="00D7474D">
              <w:rPr>
                <w:rFonts w:cs="Arial"/>
              </w:rPr>
              <w:t>Cert HE, Dip HE, Ordinary degree</w:t>
            </w:r>
          </w:p>
        </w:tc>
      </w:tr>
      <w:tr w:rsidR="00D9687D" w:rsidRPr="00A57F21" w14:paraId="6240576F" w14:textId="77777777" w:rsidTr="00882E9D">
        <w:tc>
          <w:tcPr>
            <w:tcW w:w="3849" w:type="dxa"/>
          </w:tcPr>
          <w:p w14:paraId="4F8AC381" w14:textId="77777777" w:rsidR="00D9687D" w:rsidRPr="00D7474D" w:rsidRDefault="00D9687D" w:rsidP="00FD2767">
            <w:pPr>
              <w:spacing w:after="0" w:line="240" w:lineRule="auto"/>
              <w:rPr>
                <w:rFonts w:cs="Arial"/>
                <w:b/>
              </w:rPr>
            </w:pPr>
            <w:r w:rsidRPr="00D7474D">
              <w:rPr>
                <w:rFonts w:cs="Arial"/>
                <w:b/>
              </w:rPr>
              <w:t>Minimum period of registration:</w:t>
            </w:r>
          </w:p>
        </w:tc>
        <w:tc>
          <w:tcPr>
            <w:tcW w:w="5177" w:type="dxa"/>
          </w:tcPr>
          <w:p w14:paraId="197B016F" w14:textId="77777777" w:rsidR="00D9687D" w:rsidRDefault="00D7474D" w:rsidP="00D7474D">
            <w:pPr>
              <w:spacing w:after="0" w:line="240" w:lineRule="auto"/>
              <w:rPr>
                <w:rFonts w:cs="Arial"/>
              </w:rPr>
            </w:pPr>
            <w:r>
              <w:rPr>
                <w:rFonts w:cs="Arial"/>
              </w:rPr>
              <w:t>3 years F</w:t>
            </w:r>
            <w:r w:rsidRPr="00D7474D">
              <w:rPr>
                <w:rFonts w:cs="Arial"/>
              </w:rPr>
              <w:t>ull-</w:t>
            </w:r>
            <w:r>
              <w:rPr>
                <w:rFonts w:cs="Arial"/>
              </w:rPr>
              <w:t>time, 4 years Sandwich, 6 years P</w:t>
            </w:r>
            <w:r w:rsidR="00D9687D" w:rsidRPr="00D7474D">
              <w:rPr>
                <w:rFonts w:cs="Arial"/>
              </w:rPr>
              <w:t>art</w:t>
            </w:r>
            <w:r w:rsidRPr="00D7474D">
              <w:rPr>
                <w:rFonts w:cs="Arial"/>
              </w:rPr>
              <w:t>-</w:t>
            </w:r>
            <w:r w:rsidR="00D9687D" w:rsidRPr="00D7474D">
              <w:rPr>
                <w:rFonts w:cs="Arial"/>
              </w:rPr>
              <w:t>time</w:t>
            </w:r>
          </w:p>
          <w:p w14:paraId="1EF2C370" w14:textId="77777777" w:rsidR="00D7474D" w:rsidRPr="00D7474D" w:rsidRDefault="00D7474D" w:rsidP="00D7474D">
            <w:pPr>
              <w:spacing w:after="0" w:line="240" w:lineRule="auto"/>
              <w:rPr>
                <w:rFonts w:cs="Arial"/>
              </w:rPr>
            </w:pPr>
          </w:p>
        </w:tc>
      </w:tr>
      <w:tr w:rsidR="00D9687D" w:rsidRPr="00A57F21" w14:paraId="1C5E0E06" w14:textId="77777777" w:rsidTr="00882E9D">
        <w:tc>
          <w:tcPr>
            <w:tcW w:w="3849" w:type="dxa"/>
          </w:tcPr>
          <w:p w14:paraId="59671C8F" w14:textId="77777777" w:rsidR="00D9687D" w:rsidRPr="00D7474D" w:rsidRDefault="00D9687D" w:rsidP="00FD2767">
            <w:pPr>
              <w:spacing w:after="0" w:line="240" w:lineRule="auto"/>
              <w:rPr>
                <w:rFonts w:cs="Arial"/>
                <w:b/>
              </w:rPr>
            </w:pPr>
            <w:r w:rsidRPr="00D7474D">
              <w:rPr>
                <w:rFonts w:cs="Arial"/>
                <w:b/>
              </w:rPr>
              <w:t>Maximum period of registration:</w:t>
            </w:r>
          </w:p>
        </w:tc>
        <w:tc>
          <w:tcPr>
            <w:tcW w:w="5177" w:type="dxa"/>
          </w:tcPr>
          <w:p w14:paraId="63BF6E9E" w14:textId="77777777" w:rsidR="00D9687D" w:rsidRPr="00D7474D" w:rsidRDefault="00D7474D" w:rsidP="00FD2767">
            <w:pPr>
              <w:spacing w:after="0" w:line="240" w:lineRule="auto"/>
              <w:rPr>
                <w:rFonts w:cs="Arial"/>
              </w:rPr>
            </w:pPr>
            <w:r>
              <w:rPr>
                <w:rFonts w:cs="Arial"/>
              </w:rPr>
              <w:t>6 years F</w:t>
            </w:r>
            <w:r w:rsidRPr="00D7474D">
              <w:rPr>
                <w:rFonts w:cs="Arial"/>
              </w:rPr>
              <w:t>ull-</w:t>
            </w:r>
            <w:r w:rsidR="00D9687D" w:rsidRPr="00D7474D">
              <w:rPr>
                <w:rFonts w:cs="Arial"/>
              </w:rPr>
              <w:t>time</w:t>
            </w:r>
            <w:r w:rsidRPr="00D7474D">
              <w:rPr>
                <w:rFonts w:cs="Arial"/>
              </w:rPr>
              <w:t xml:space="preserve">, </w:t>
            </w:r>
            <w:r>
              <w:rPr>
                <w:rFonts w:cs="Arial"/>
              </w:rPr>
              <w:t>8 years Sandwich, 12 years P</w:t>
            </w:r>
            <w:r w:rsidRPr="00D7474D">
              <w:rPr>
                <w:rFonts w:cs="Arial"/>
              </w:rPr>
              <w:t>art-time</w:t>
            </w:r>
          </w:p>
          <w:p w14:paraId="420386FA" w14:textId="77777777" w:rsidR="00D7474D" w:rsidRPr="00D7474D" w:rsidRDefault="00D7474D" w:rsidP="00FD2767">
            <w:pPr>
              <w:spacing w:after="0" w:line="240" w:lineRule="auto"/>
              <w:rPr>
                <w:rFonts w:cs="Arial"/>
              </w:rPr>
            </w:pPr>
          </w:p>
        </w:tc>
      </w:tr>
      <w:tr w:rsidR="00D9687D" w:rsidRPr="00A57F21" w14:paraId="6AF3AC50" w14:textId="77777777" w:rsidTr="00882E9D">
        <w:tc>
          <w:tcPr>
            <w:tcW w:w="3849" w:type="dxa"/>
          </w:tcPr>
          <w:p w14:paraId="5F4CB08E" w14:textId="77777777" w:rsidR="00D9687D" w:rsidRPr="00D7474D" w:rsidRDefault="00D9687D" w:rsidP="00FD2767">
            <w:pPr>
              <w:spacing w:after="0" w:line="240" w:lineRule="auto"/>
              <w:rPr>
                <w:rFonts w:cs="Arial"/>
                <w:b/>
              </w:rPr>
            </w:pPr>
            <w:r w:rsidRPr="00D7474D">
              <w:rPr>
                <w:rFonts w:cs="Arial"/>
                <w:b/>
              </w:rPr>
              <w:t>FHEQ Level for the Final Award:</w:t>
            </w:r>
          </w:p>
          <w:p w14:paraId="1C1E1027" w14:textId="77777777" w:rsidR="00D9687D" w:rsidRPr="00D7474D" w:rsidRDefault="00D9687D" w:rsidP="00FD2767">
            <w:pPr>
              <w:spacing w:after="0" w:line="240" w:lineRule="auto"/>
              <w:rPr>
                <w:rFonts w:cs="Arial"/>
                <w:b/>
              </w:rPr>
            </w:pPr>
          </w:p>
        </w:tc>
        <w:tc>
          <w:tcPr>
            <w:tcW w:w="5177" w:type="dxa"/>
          </w:tcPr>
          <w:p w14:paraId="485E7678" w14:textId="77777777" w:rsidR="00D9687D" w:rsidRPr="00D7474D" w:rsidRDefault="00D7474D" w:rsidP="00FD2767">
            <w:pPr>
              <w:spacing w:after="0" w:line="240" w:lineRule="auto"/>
              <w:rPr>
                <w:rFonts w:cs="Arial"/>
              </w:rPr>
            </w:pPr>
            <w:r w:rsidRPr="00D7474D">
              <w:rPr>
                <w:rFonts w:cs="Arial"/>
              </w:rPr>
              <w:t>Honours</w:t>
            </w:r>
          </w:p>
        </w:tc>
      </w:tr>
      <w:tr w:rsidR="00D9687D" w:rsidRPr="00A57F21" w14:paraId="0471F329" w14:textId="77777777" w:rsidTr="00882E9D">
        <w:tc>
          <w:tcPr>
            <w:tcW w:w="3849" w:type="dxa"/>
          </w:tcPr>
          <w:p w14:paraId="21266749" w14:textId="77777777" w:rsidR="00D9687D" w:rsidRPr="00D7474D" w:rsidRDefault="00D9687D" w:rsidP="00FD2767">
            <w:pPr>
              <w:spacing w:after="0" w:line="240" w:lineRule="auto"/>
              <w:rPr>
                <w:rFonts w:cs="Arial"/>
                <w:b/>
              </w:rPr>
            </w:pPr>
            <w:r w:rsidRPr="00D7474D">
              <w:rPr>
                <w:rFonts w:cs="Arial"/>
                <w:b/>
              </w:rPr>
              <w:t>QAA Subject Benchmark:</w:t>
            </w:r>
          </w:p>
        </w:tc>
        <w:tc>
          <w:tcPr>
            <w:tcW w:w="5177" w:type="dxa"/>
          </w:tcPr>
          <w:p w14:paraId="5955167D" w14:textId="77777777" w:rsidR="00D9687D" w:rsidRDefault="00764D47" w:rsidP="00FD2767">
            <w:pPr>
              <w:spacing w:after="0" w:line="240" w:lineRule="auto"/>
              <w:rPr>
                <w:rFonts w:cs="Arial"/>
              </w:rPr>
            </w:pPr>
            <w:r w:rsidRPr="00D7474D">
              <w:rPr>
                <w:rFonts w:cs="Arial"/>
              </w:rPr>
              <w:t>Creative Writing</w:t>
            </w:r>
          </w:p>
          <w:p w14:paraId="304C9161" w14:textId="77777777" w:rsidR="00D7474D" w:rsidRPr="00D7474D" w:rsidRDefault="00D7474D" w:rsidP="00FD2767">
            <w:pPr>
              <w:spacing w:after="0" w:line="240" w:lineRule="auto"/>
              <w:rPr>
                <w:rFonts w:cs="Arial"/>
              </w:rPr>
            </w:pPr>
          </w:p>
        </w:tc>
      </w:tr>
      <w:tr w:rsidR="00D9687D" w:rsidRPr="00A57F21" w14:paraId="13E6BE99" w14:textId="77777777" w:rsidTr="00882E9D">
        <w:tc>
          <w:tcPr>
            <w:tcW w:w="3849" w:type="dxa"/>
          </w:tcPr>
          <w:p w14:paraId="228A12DC" w14:textId="77777777" w:rsidR="00D9687D" w:rsidRPr="00D7474D" w:rsidRDefault="00D9687D" w:rsidP="00FD2767">
            <w:pPr>
              <w:spacing w:after="0" w:line="240" w:lineRule="auto"/>
              <w:rPr>
                <w:rFonts w:cs="Arial"/>
                <w:b/>
              </w:rPr>
            </w:pPr>
            <w:r w:rsidRPr="00D7474D">
              <w:rPr>
                <w:rFonts w:cs="Arial"/>
                <w:b/>
              </w:rPr>
              <w:t>Modes of Delivery:</w:t>
            </w:r>
          </w:p>
        </w:tc>
        <w:tc>
          <w:tcPr>
            <w:tcW w:w="5177" w:type="dxa"/>
          </w:tcPr>
          <w:p w14:paraId="260246C8" w14:textId="77777777" w:rsidR="00D9687D" w:rsidRDefault="00D7474D" w:rsidP="00D7474D">
            <w:pPr>
              <w:spacing w:after="0" w:line="240" w:lineRule="auto"/>
              <w:rPr>
                <w:rFonts w:cs="Arial"/>
              </w:rPr>
            </w:pPr>
            <w:r>
              <w:rPr>
                <w:rFonts w:cs="Arial"/>
              </w:rPr>
              <w:t>Full-time, P</w:t>
            </w:r>
            <w:r w:rsidR="00D9687D" w:rsidRPr="00D7474D">
              <w:rPr>
                <w:rFonts w:cs="Arial"/>
              </w:rPr>
              <w:t>art</w:t>
            </w:r>
            <w:r w:rsidR="00680C47">
              <w:rPr>
                <w:rFonts w:cs="Arial"/>
              </w:rPr>
              <w:t>-</w:t>
            </w:r>
            <w:r w:rsidR="00D9687D" w:rsidRPr="00D7474D">
              <w:rPr>
                <w:rFonts w:cs="Arial"/>
              </w:rPr>
              <w:t>time</w:t>
            </w:r>
            <w:r>
              <w:rPr>
                <w:rFonts w:cs="Arial"/>
              </w:rPr>
              <w:t xml:space="preserve"> and Sandwich</w:t>
            </w:r>
          </w:p>
          <w:p w14:paraId="40623DB9" w14:textId="77777777" w:rsidR="00D7474D" w:rsidRPr="00D7474D" w:rsidRDefault="00D7474D" w:rsidP="00D7474D">
            <w:pPr>
              <w:spacing w:after="0" w:line="240" w:lineRule="auto"/>
              <w:rPr>
                <w:rFonts w:cs="Arial"/>
              </w:rPr>
            </w:pPr>
          </w:p>
        </w:tc>
      </w:tr>
      <w:tr w:rsidR="00D9687D" w:rsidRPr="00A57F21" w14:paraId="3E394331" w14:textId="77777777" w:rsidTr="00882E9D">
        <w:tc>
          <w:tcPr>
            <w:tcW w:w="3849" w:type="dxa"/>
          </w:tcPr>
          <w:p w14:paraId="162AA5A3" w14:textId="77777777" w:rsidR="00D9687D" w:rsidRPr="00D7474D" w:rsidRDefault="00D9687D" w:rsidP="00FD2767">
            <w:pPr>
              <w:spacing w:after="0" w:line="240" w:lineRule="auto"/>
              <w:rPr>
                <w:rFonts w:cs="Arial"/>
                <w:b/>
              </w:rPr>
            </w:pPr>
            <w:r w:rsidRPr="00D7474D">
              <w:rPr>
                <w:rFonts w:cs="Arial"/>
                <w:b/>
              </w:rPr>
              <w:t>Language of Delivery:</w:t>
            </w:r>
          </w:p>
        </w:tc>
        <w:tc>
          <w:tcPr>
            <w:tcW w:w="5177" w:type="dxa"/>
          </w:tcPr>
          <w:p w14:paraId="7D211E93" w14:textId="77777777" w:rsidR="00D9687D" w:rsidRDefault="00D9687D" w:rsidP="00FD2767">
            <w:pPr>
              <w:spacing w:after="0" w:line="240" w:lineRule="auto"/>
              <w:rPr>
                <w:rFonts w:cs="Arial"/>
              </w:rPr>
            </w:pPr>
            <w:r w:rsidRPr="00D7474D">
              <w:rPr>
                <w:rFonts w:cs="Arial"/>
              </w:rPr>
              <w:t>English</w:t>
            </w:r>
          </w:p>
          <w:p w14:paraId="7A9EEEBA" w14:textId="77777777" w:rsidR="00D7474D" w:rsidRPr="00D7474D" w:rsidRDefault="00D7474D" w:rsidP="00FD2767">
            <w:pPr>
              <w:spacing w:after="0" w:line="240" w:lineRule="auto"/>
              <w:rPr>
                <w:rFonts w:cs="Arial"/>
              </w:rPr>
            </w:pPr>
          </w:p>
        </w:tc>
      </w:tr>
      <w:tr w:rsidR="00D9687D" w:rsidRPr="00A57F21" w14:paraId="41E1AC0A" w14:textId="77777777" w:rsidTr="00882E9D">
        <w:tc>
          <w:tcPr>
            <w:tcW w:w="3849" w:type="dxa"/>
          </w:tcPr>
          <w:p w14:paraId="35D37EC0" w14:textId="77777777" w:rsidR="00D9687D" w:rsidRPr="00D7474D" w:rsidRDefault="00D9687D" w:rsidP="00FD2767">
            <w:pPr>
              <w:spacing w:after="0" w:line="240" w:lineRule="auto"/>
              <w:rPr>
                <w:rFonts w:cs="Arial"/>
                <w:b/>
              </w:rPr>
            </w:pPr>
            <w:r w:rsidRPr="00D7474D">
              <w:rPr>
                <w:rFonts w:cs="Arial"/>
                <w:b/>
              </w:rPr>
              <w:t>Faculty:</w:t>
            </w:r>
          </w:p>
        </w:tc>
        <w:tc>
          <w:tcPr>
            <w:tcW w:w="5177" w:type="dxa"/>
          </w:tcPr>
          <w:p w14:paraId="0DB25E53" w14:textId="77777777" w:rsidR="00D9687D" w:rsidRDefault="006E0345" w:rsidP="00FD2767">
            <w:pPr>
              <w:spacing w:after="0" w:line="240" w:lineRule="auto"/>
              <w:rPr>
                <w:rFonts w:cs="Arial"/>
              </w:rPr>
            </w:pPr>
            <w:r w:rsidRPr="00D7474D">
              <w:rPr>
                <w:rFonts w:cs="Arial"/>
              </w:rPr>
              <w:t>Kingston School of Art</w:t>
            </w:r>
          </w:p>
          <w:p w14:paraId="0ED95013" w14:textId="77777777" w:rsidR="00D7474D" w:rsidRPr="00D7474D" w:rsidRDefault="00D7474D" w:rsidP="00FD2767">
            <w:pPr>
              <w:spacing w:after="0" w:line="240" w:lineRule="auto"/>
              <w:rPr>
                <w:rFonts w:cs="Arial"/>
              </w:rPr>
            </w:pPr>
          </w:p>
        </w:tc>
      </w:tr>
      <w:tr w:rsidR="00D9687D" w:rsidRPr="00A57F21" w14:paraId="03018BE0" w14:textId="77777777" w:rsidTr="00882E9D">
        <w:tc>
          <w:tcPr>
            <w:tcW w:w="3849" w:type="dxa"/>
          </w:tcPr>
          <w:p w14:paraId="0991CBE2" w14:textId="77777777" w:rsidR="00D9687D" w:rsidRPr="00D7474D" w:rsidRDefault="00D9687D" w:rsidP="00FD2767">
            <w:pPr>
              <w:spacing w:after="0" w:line="240" w:lineRule="auto"/>
              <w:rPr>
                <w:rFonts w:cs="Arial"/>
                <w:b/>
              </w:rPr>
            </w:pPr>
            <w:r w:rsidRPr="00D7474D">
              <w:rPr>
                <w:rFonts w:cs="Arial"/>
                <w:b/>
              </w:rPr>
              <w:t>School:</w:t>
            </w:r>
          </w:p>
        </w:tc>
        <w:tc>
          <w:tcPr>
            <w:tcW w:w="5177" w:type="dxa"/>
          </w:tcPr>
          <w:p w14:paraId="3947652F" w14:textId="77777777" w:rsidR="00D9687D" w:rsidRPr="00D7474D" w:rsidRDefault="00D7474D" w:rsidP="00FD2767">
            <w:pPr>
              <w:spacing w:after="0" w:line="240" w:lineRule="auto"/>
              <w:rPr>
                <w:rFonts w:cs="Arial"/>
              </w:rPr>
            </w:pPr>
            <w:r>
              <w:rPr>
                <w:rFonts w:cs="Arial"/>
              </w:rPr>
              <w:t>Arts, Culture and Communication</w:t>
            </w:r>
          </w:p>
        </w:tc>
      </w:tr>
      <w:tr w:rsidR="00D7474D" w:rsidRPr="00A57F21" w14:paraId="230265A7" w14:textId="77777777" w:rsidTr="00882E9D">
        <w:tc>
          <w:tcPr>
            <w:tcW w:w="3849" w:type="dxa"/>
          </w:tcPr>
          <w:p w14:paraId="6D5FD502" w14:textId="77777777" w:rsidR="00D7474D" w:rsidRDefault="00D7474D" w:rsidP="00FD2767">
            <w:pPr>
              <w:spacing w:after="0" w:line="240" w:lineRule="auto"/>
              <w:rPr>
                <w:rFonts w:cs="Arial"/>
                <w:b/>
              </w:rPr>
            </w:pPr>
          </w:p>
          <w:p w14:paraId="107B9642" w14:textId="77777777" w:rsidR="00D7474D" w:rsidRPr="00D7474D" w:rsidRDefault="00D7474D" w:rsidP="00FD2767">
            <w:pPr>
              <w:spacing w:after="0" w:line="240" w:lineRule="auto"/>
              <w:rPr>
                <w:rFonts w:cs="Arial"/>
                <w:b/>
              </w:rPr>
            </w:pPr>
            <w:r>
              <w:rPr>
                <w:rFonts w:cs="Arial"/>
                <w:b/>
              </w:rPr>
              <w:t>Department:</w:t>
            </w:r>
          </w:p>
        </w:tc>
        <w:tc>
          <w:tcPr>
            <w:tcW w:w="5177" w:type="dxa"/>
          </w:tcPr>
          <w:p w14:paraId="70401500" w14:textId="77777777" w:rsidR="00D7474D" w:rsidRDefault="00D7474D" w:rsidP="00FD2767">
            <w:pPr>
              <w:spacing w:after="0" w:line="240" w:lineRule="auto"/>
              <w:rPr>
                <w:rFonts w:cs="Arial"/>
              </w:rPr>
            </w:pPr>
          </w:p>
          <w:p w14:paraId="65729596" w14:textId="77777777" w:rsidR="00D7474D" w:rsidRDefault="00D7474D" w:rsidP="00FD2767">
            <w:pPr>
              <w:spacing w:after="0" w:line="240" w:lineRule="auto"/>
              <w:rPr>
                <w:rFonts w:cs="Arial"/>
              </w:rPr>
            </w:pPr>
            <w:r>
              <w:rPr>
                <w:rFonts w:cs="Arial"/>
              </w:rPr>
              <w:t>Humanities</w:t>
            </w:r>
          </w:p>
          <w:p w14:paraId="77E18D9B" w14:textId="77777777" w:rsidR="00D7474D" w:rsidRPr="00D7474D" w:rsidRDefault="00D7474D" w:rsidP="00FD2767">
            <w:pPr>
              <w:spacing w:after="0" w:line="240" w:lineRule="auto"/>
              <w:rPr>
                <w:rFonts w:cs="Arial"/>
              </w:rPr>
            </w:pPr>
          </w:p>
        </w:tc>
      </w:tr>
      <w:tr w:rsidR="00D9687D" w:rsidRPr="00A57F21" w14:paraId="680B4EC9" w14:textId="77777777" w:rsidTr="00882E9D">
        <w:tc>
          <w:tcPr>
            <w:tcW w:w="3849" w:type="dxa"/>
          </w:tcPr>
          <w:p w14:paraId="2E027257" w14:textId="77777777" w:rsidR="00D9687D" w:rsidRPr="00D7474D" w:rsidRDefault="00D9687D" w:rsidP="00FD2767">
            <w:pPr>
              <w:spacing w:after="0" w:line="240" w:lineRule="auto"/>
              <w:rPr>
                <w:rFonts w:cs="Arial"/>
                <w:b/>
              </w:rPr>
            </w:pPr>
            <w:r w:rsidRPr="00D7474D">
              <w:rPr>
                <w:rFonts w:cs="Arial"/>
                <w:b/>
              </w:rPr>
              <w:t>UCAS Code:</w:t>
            </w:r>
          </w:p>
        </w:tc>
        <w:tc>
          <w:tcPr>
            <w:tcW w:w="5177" w:type="dxa"/>
          </w:tcPr>
          <w:p w14:paraId="2EE92FB3" w14:textId="77777777" w:rsidR="00D9687D" w:rsidRDefault="00D9687D" w:rsidP="00FD2767">
            <w:pPr>
              <w:spacing w:after="0" w:line="240" w:lineRule="auto"/>
              <w:rPr>
                <w:rFonts w:cs="Arial"/>
              </w:rPr>
            </w:pPr>
            <w:r w:rsidRPr="00D7474D">
              <w:rPr>
                <w:rFonts w:cs="Arial"/>
              </w:rPr>
              <w:t>Various – usually W8</w:t>
            </w:r>
          </w:p>
          <w:p w14:paraId="42D7B36E" w14:textId="77777777" w:rsidR="00D7474D" w:rsidRPr="00D7474D" w:rsidRDefault="00D7474D" w:rsidP="00FD2767">
            <w:pPr>
              <w:spacing w:after="0" w:line="240" w:lineRule="auto"/>
              <w:rPr>
                <w:rFonts w:cs="Arial"/>
              </w:rPr>
            </w:pPr>
          </w:p>
        </w:tc>
      </w:tr>
      <w:tr w:rsidR="00D9687D" w:rsidRPr="00A57F21" w14:paraId="4B8EBC9A" w14:textId="77777777" w:rsidTr="00882E9D">
        <w:tc>
          <w:tcPr>
            <w:tcW w:w="3849" w:type="dxa"/>
          </w:tcPr>
          <w:p w14:paraId="14DA6E55" w14:textId="77777777" w:rsidR="00D9687D" w:rsidRPr="00D7474D" w:rsidRDefault="00882E9D" w:rsidP="00FD2767">
            <w:pPr>
              <w:spacing w:after="0" w:line="240" w:lineRule="auto"/>
              <w:rPr>
                <w:rFonts w:cs="Arial"/>
                <w:b/>
              </w:rPr>
            </w:pPr>
            <w:r w:rsidRPr="00882E9D">
              <w:rPr>
                <w:rFonts w:cs="Arial"/>
                <w:b/>
              </w:rPr>
              <w:t>Course/Route Code:</w:t>
            </w:r>
          </w:p>
        </w:tc>
        <w:tc>
          <w:tcPr>
            <w:tcW w:w="5177" w:type="dxa"/>
          </w:tcPr>
          <w:p w14:paraId="1AC76948" w14:textId="77777777" w:rsidR="00D9687D" w:rsidRDefault="00882E9D" w:rsidP="00FD2767">
            <w:pPr>
              <w:spacing w:after="0" w:line="240" w:lineRule="auto"/>
              <w:rPr>
                <w:rFonts w:cs="Arial"/>
              </w:rPr>
            </w:pPr>
            <w:r w:rsidRPr="00882E9D">
              <w:rPr>
                <w:rFonts w:cs="Arial"/>
              </w:rPr>
              <w:t>PFCRW1CRW01</w:t>
            </w:r>
          </w:p>
          <w:p w14:paraId="6F1E9DAF" w14:textId="77777777" w:rsidR="00882E9D" w:rsidRDefault="00882E9D" w:rsidP="00FD2767">
            <w:pPr>
              <w:spacing w:after="0" w:line="240" w:lineRule="auto"/>
              <w:rPr>
                <w:rFonts w:cs="Arial"/>
              </w:rPr>
            </w:pPr>
            <w:r w:rsidRPr="00882E9D">
              <w:rPr>
                <w:rFonts w:cs="Arial"/>
              </w:rPr>
              <w:t>PFCRW1CRW03</w:t>
            </w:r>
          </w:p>
          <w:p w14:paraId="04943B10" w14:textId="77777777" w:rsidR="00882E9D" w:rsidRDefault="00882E9D" w:rsidP="00FD2767">
            <w:pPr>
              <w:spacing w:after="0" w:line="240" w:lineRule="auto"/>
              <w:rPr>
                <w:rFonts w:cs="Arial"/>
              </w:rPr>
            </w:pPr>
            <w:r w:rsidRPr="00882E9D">
              <w:rPr>
                <w:rFonts w:cs="Arial"/>
              </w:rPr>
              <w:t>PFCRW1CRW04</w:t>
            </w:r>
          </w:p>
          <w:p w14:paraId="45AA8B49" w14:textId="77777777" w:rsidR="00882E9D" w:rsidRDefault="00882E9D" w:rsidP="00FD2767">
            <w:pPr>
              <w:spacing w:after="0" w:line="240" w:lineRule="auto"/>
              <w:rPr>
                <w:rFonts w:cs="Arial"/>
              </w:rPr>
            </w:pPr>
            <w:r w:rsidRPr="00882E9D">
              <w:rPr>
                <w:rFonts w:cs="Arial"/>
              </w:rPr>
              <w:t>POCRW1CRW02</w:t>
            </w:r>
          </w:p>
          <w:p w14:paraId="3AAE4B62" w14:textId="77777777" w:rsidR="00882E9D" w:rsidRPr="00D7474D" w:rsidRDefault="00882E9D" w:rsidP="00FD2767">
            <w:pPr>
              <w:spacing w:after="0" w:line="240" w:lineRule="auto"/>
              <w:rPr>
                <w:rFonts w:cs="Arial"/>
              </w:rPr>
            </w:pPr>
            <w:r w:rsidRPr="00882E9D">
              <w:rPr>
                <w:rFonts w:cs="Arial"/>
              </w:rPr>
              <w:t>POCRW1CRW04</w:t>
            </w:r>
          </w:p>
        </w:tc>
      </w:tr>
    </w:tbl>
    <w:p w14:paraId="3DE63D28" w14:textId="77777777" w:rsidR="00612718" w:rsidRDefault="00612718" w:rsidP="00666A96"/>
    <w:sectPr w:rsidR="00612718"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9576F" w14:textId="77777777" w:rsidR="000C269A" w:rsidRDefault="000C269A" w:rsidP="0089708D">
      <w:pPr>
        <w:spacing w:after="0" w:line="240" w:lineRule="auto"/>
      </w:pPr>
      <w:r>
        <w:separator/>
      </w:r>
    </w:p>
  </w:endnote>
  <w:endnote w:type="continuationSeparator" w:id="0">
    <w:p w14:paraId="7ADDD536" w14:textId="77777777" w:rsidR="000C269A" w:rsidRDefault="000C269A" w:rsidP="00897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2F5E5" w14:textId="77777777" w:rsidR="00A9340F" w:rsidRDefault="00A93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5B5DD" w14:textId="77777777" w:rsidR="00A9340F" w:rsidRDefault="00A934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6EAF4" w14:textId="77777777" w:rsidR="00A9340F" w:rsidRDefault="00A934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1CEFF" w14:textId="77777777" w:rsidR="000C269A" w:rsidRPr="00C1210B" w:rsidRDefault="000C269A" w:rsidP="00C1210B">
    <w:pPr>
      <w:pStyle w:val="Footer"/>
      <w:jc w:val="right"/>
      <w:rPr>
        <w:sz w:val="18"/>
      </w:rPr>
    </w:pPr>
    <w:r w:rsidRPr="006A1D2C">
      <w:rPr>
        <w:sz w:val="18"/>
      </w:rPr>
      <w:t xml:space="preserve">Page | </w:t>
    </w:r>
    <w:r w:rsidRPr="006A1D2C">
      <w:rPr>
        <w:sz w:val="18"/>
      </w:rPr>
      <w:fldChar w:fldCharType="begin"/>
    </w:r>
    <w:r w:rsidRPr="006A1D2C">
      <w:rPr>
        <w:sz w:val="18"/>
      </w:rPr>
      <w:instrText xml:space="preserve"> PAGE   \* MERGEFORMAT </w:instrText>
    </w:r>
    <w:r w:rsidRPr="006A1D2C">
      <w:rPr>
        <w:sz w:val="18"/>
      </w:rPr>
      <w:fldChar w:fldCharType="separate"/>
    </w:r>
    <w:r w:rsidR="00882E9D">
      <w:rPr>
        <w:noProof/>
        <w:sz w:val="18"/>
      </w:rPr>
      <w:t>16</w:t>
    </w:r>
    <w:r w:rsidRPr="006A1D2C">
      <w:rPr>
        <w:noProof/>
        <w:sz w:val="18"/>
      </w:rPr>
      <w:fldChar w:fldCharType="end"/>
    </w:r>
    <w:r w:rsidRPr="006A1D2C">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A61AF" w14:textId="77777777" w:rsidR="000C269A" w:rsidRPr="006A1D2C" w:rsidRDefault="000C269A" w:rsidP="00F2438F">
    <w:pPr>
      <w:pStyle w:val="Footer"/>
      <w:jc w:val="right"/>
      <w:rPr>
        <w:sz w:val="18"/>
      </w:rPr>
    </w:pPr>
    <w:r w:rsidRPr="006A1D2C">
      <w:rPr>
        <w:sz w:val="18"/>
      </w:rPr>
      <w:t xml:space="preserve">Page | </w:t>
    </w:r>
    <w:r w:rsidRPr="006A1D2C">
      <w:rPr>
        <w:sz w:val="18"/>
      </w:rPr>
      <w:fldChar w:fldCharType="begin"/>
    </w:r>
    <w:r w:rsidRPr="006A1D2C">
      <w:rPr>
        <w:sz w:val="18"/>
      </w:rPr>
      <w:instrText xml:space="preserve"> PAGE   \* MERGEFORMAT </w:instrText>
    </w:r>
    <w:r w:rsidRPr="006A1D2C">
      <w:rPr>
        <w:sz w:val="18"/>
      </w:rPr>
      <w:fldChar w:fldCharType="separate"/>
    </w:r>
    <w:r w:rsidR="00882E9D">
      <w:rPr>
        <w:noProof/>
        <w:sz w:val="18"/>
      </w:rPr>
      <w:t>1</w:t>
    </w:r>
    <w:r w:rsidRPr="006A1D2C">
      <w:rPr>
        <w:noProof/>
        <w:sz w:val="18"/>
      </w:rPr>
      <w:fldChar w:fldCharType="end"/>
    </w:r>
    <w:r w:rsidRPr="006A1D2C">
      <w:rPr>
        <w:sz w:val="18"/>
      </w:rPr>
      <w:t xml:space="preserve"> </w:t>
    </w:r>
  </w:p>
  <w:p w14:paraId="03622615" w14:textId="77777777" w:rsidR="000C269A" w:rsidRDefault="000C2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67DA7" w14:textId="77777777" w:rsidR="000C269A" w:rsidRDefault="000C269A" w:rsidP="0089708D">
      <w:pPr>
        <w:spacing w:after="0" w:line="240" w:lineRule="auto"/>
      </w:pPr>
      <w:r>
        <w:separator/>
      </w:r>
    </w:p>
  </w:footnote>
  <w:footnote w:type="continuationSeparator" w:id="0">
    <w:p w14:paraId="4786D2E0" w14:textId="77777777" w:rsidR="000C269A" w:rsidRDefault="000C269A" w:rsidP="00897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13BAA" w14:textId="77777777" w:rsidR="00A9340F" w:rsidRDefault="00A93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313D4" w14:textId="77777777" w:rsidR="000C269A" w:rsidRPr="00411B71" w:rsidRDefault="000C269A" w:rsidP="00B5637F">
    <w:pPr>
      <w:pStyle w:val="Header"/>
      <w:rPr>
        <w:b/>
        <w:sz w:val="18"/>
        <w:szCs w:val="18"/>
      </w:rPr>
    </w:pPr>
    <w:r w:rsidRPr="00411B71">
      <w:rPr>
        <w:b/>
        <w:sz w:val="18"/>
        <w:szCs w:val="18"/>
      </w:rPr>
      <w:t>PROGRAMME SPECIFICATION</w:t>
    </w:r>
  </w:p>
  <w:p w14:paraId="4BBC887A" w14:textId="77777777" w:rsidR="000C269A" w:rsidRPr="00B5637F" w:rsidRDefault="000C269A" w:rsidP="00B5637F">
    <w:pPr>
      <w:pStyle w:val="Header"/>
      <w:pBdr>
        <w:bottom w:val="single" w:sz="4" w:space="1" w:color="auto"/>
      </w:pBdr>
      <w:spacing w:line="360" w:lineRule="auto"/>
      <w:rPr>
        <w:sz w:val="18"/>
        <w:szCs w:val="18"/>
      </w:rPr>
    </w:pPr>
    <w:r>
      <w:rPr>
        <w:sz w:val="18"/>
        <w:szCs w:val="18"/>
      </w:rPr>
      <w:t>BA (Hons) Creative Writing – 2019-20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B4438" w14:textId="77777777" w:rsidR="00A9340F" w:rsidRDefault="00A934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62567" w14:textId="77777777" w:rsidR="000C269A" w:rsidRPr="00411B71" w:rsidRDefault="000C269A" w:rsidP="00F2438F">
    <w:pPr>
      <w:pStyle w:val="Header"/>
      <w:rPr>
        <w:b/>
        <w:sz w:val="18"/>
        <w:szCs w:val="18"/>
      </w:rPr>
    </w:pPr>
    <w:r w:rsidRPr="00411B71">
      <w:rPr>
        <w:b/>
        <w:sz w:val="18"/>
        <w:szCs w:val="18"/>
      </w:rPr>
      <w:t>PROGRAMME SPECIFICATION</w:t>
    </w:r>
  </w:p>
  <w:p w14:paraId="6905DA79" w14:textId="77777777" w:rsidR="000C269A" w:rsidRPr="00F2438F" w:rsidRDefault="000C269A" w:rsidP="00F2438F">
    <w:pPr>
      <w:pStyle w:val="Header"/>
      <w:pBdr>
        <w:bottom w:val="single" w:sz="4" w:space="1" w:color="auto"/>
      </w:pBdr>
      <w:spacing w:line="360" w:lineRule="auto"/>
      <w:rPr>
        <w:sz w:val="18"/>
        <w:szCs w:val="18"/>
      </w:rPr>
    </w:pPr>
    <w:r>
      <w:rPr>
        <w:sz w:val="18"/>
        <w:szCs w:val="18"/>
      </w:rPr>
      <w:t>BA (Hons) Creative Writing – 2019-20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970DC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A7F43"/>
    <w:multiLevelType w:val="hybridMultilevel"/>
    <w:tmpl w:val="FC1A0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F6679"/>
    <w:multiLevelType w:val="hybridMultilevel"/>
    <w:tmpl w:val="EE2EF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47DEE"/>
    <w:multiLevelType w:val="hybridMultilevel"/>
    <w:tmpl w:val="8C86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61C36"/>
    <w:multiLevelType w:val="hybridMultilevel"/>
    <w:tmpl w:val="F664FB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0B4D37"/>
    <w:multiLevelType w:val="hybridMultilevel"/>
    <w:tmpl w:val="E5FEC9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62BF2"/>
    <w:multiLevelType w:val="hybridMultilevel"/>
    <w:tmpl w:val="3EE2DE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A6423A2"/>
    <w:multiLevelType w:val="hybridMultilevel"/>
    <w:tmpl w:val="5000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B35D4"/>
    <w:multiLevelType w:val="hybridMultilevel"/>
    <w:tmpl w:val="A5568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962096"/>
    <w:multiLevelType w:val="hybridMultilevel"/>
    <w:tmpl w:val="8688B0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EC44FC9"/>
    <w:multiLevelType w:val="hybridMultilevel"/>
    <w:tmpl w:val="4AFAA9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E10E76"/>
    <w:multiLevelType w:val="hybridMultilevel"/>
    <w:tmpl w:val="1514E0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904DD0"/>
    <w:multiLevelType w:val="hybridMultilevel"/>
    <w:tmpl w:val="C39A9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8FC25AF"/>
    <w:multiLevelType w:val="hybridMultilevel"/>
    <w:tmpl w:val="A46648F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D20154"/>
    <w:multiLevelType w:val="hybridMultilevel"/>
    <w:tmpl w:val="34A4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B81CDC"/>
    <w:multiLevelType w:val="multilevel"/>
    <w:tmpl w:val="B6964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9F239B"/>
    <w:multiLevelType w:val="hybridMultilevel"/>
    <w:tmpl w:val="699E560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E83A09"/>
    <w:multiLevelType w:val="hybridMultilevel"/>
    <w:tmpl w:val="4098857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9" w15:restartNumberingAfterBreak="0">
    <w:nsid w:val="70012948"/>
    <w:multiLevelType w:val="hybridMultilevel"/>
    <w:tmpl w:val="E8A00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C423A1D"/>
    <w:multiLevelType w:val="hybridMultilevel"/>
    <w:tmpl w:val="B0BCC7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1" w15:restartNumberingAfterBreak="0">
    <w:nsid w:val="7E6E20D4"/>
    <w:multiLevelType w:val="hybridMultilevel"/>
    <w:tmpl w:val="53C88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1"/>
  </w:num>
  <w:num w:numId="4">
    <w:abstractNumId w:val="17"/>
  </w:num>
  <w:num w:numId="5">
    <w:abstractNumId w:val="1"/>
  </w:num>
  <w:num w:numId="6">
    <w:abstractNumId w:val="21"/>
  </w:num>
  <w:num w:numId="7">
    <w:abstractNumId w:val="15"/>
  </w:num>
  <w:num w:numId="8">
    <w:abstractNumId w:val="6"/>
  </w:num>
  <w:num w:numId="9">
    <w:abstractNumId w:val="27"/>
  </w:num>
  <w:num w:numId="10">
    <w:abstractNumId w:val="22"/>
  </w:num>
  <w:num w:numId="11">
    <w:abstractNumId w:val="28"/>
  </w:num>
  <w:num w:numId="12">
    <w:abstractNumId w:val="20"/>
  </w:num>
  <w:num w:numId="13">
    <w:abstractNumId w:val="12"/>
  </w:num>
  <w:num w:numId="14">
    <w:abstractNumId w:val="23"/>
  </w:num>
  <w:num w:numId="15">
    <w:abstractNumId w:val="26"/>
  </w:num>
  <w:num w:numId="16">
    <w:abstractNumId w:val="7"/>
  </w:num>
  <w:num w:numId="17">
    <w:abstractNumId w:val="5"/>
  </w:num>
  <w:num w:numId="18">
    <w:abstractNumId w:val="29"/>
  </w:num>
  <w:num w:numId="19">
    <w:abstractNumId w:val="10"/>
  </w:num>
  <w:num w:numId="20">
    <w:abstractNumId w:val="30"/>
  </w:num>
  <w:num w:numId="21">
    <w:abstractNumId w:val="25"/>
  </w:num>
  <w:num w:numId="22">
    <w:abstractNumId w:val="2"/>
  </w:num>
  <w:num w:numId="23">
    <w:abstractNumId w:val="9"/>
  </w:num>
  <w:num w:numId="24">
    <w:abstractNumId w:val="3"/>
  </w:num>
  <w:num w:numId="25">
    <w:abstractNumId w:val="16"/>
  </w:num>
  <w:num w:numId="26">
    <w:abstractNumId w:val="24"/>
  </w:num>
  <w:num w:numId="27">
    <w:abstractNumId w:val="14"/>
  </w:num>
  <w:num w:numId="28">
    <w:abstractNumId w:val="19"/>
  </w:num>
  <w:num w:numId="29">
    <w:abstractNumId w:val="8"/>
  </w:num>
  <w:num w:numId="30">
    <w:abstractNumId w:val="31"/>
  </w:num>
  <w:num w:numId="31">
    <w:abstractNumId w:val="4"/>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1123E"/>
    <w:rsid w:val="0001266A"/>
    <w:rsid w:val="00012C78"/>
    <w:rsid w:val="00021112"/>
    <w:rsid w:val="00023BC1"/>
    <w:rsid w:val="00023E47"/>
    <w:rsid w:val="00024161"/>
    <w:rsid w:val="00024A91"/>
    <w:rsid w:val="000263DB"/>
    <w:rsid w:val="0003590A"/>
    <w:rsid w:val="000424C9"/>
    <w:rsid w:val="00047299"/>
    <w:rsid w:val="000508FC"/>
    <w:rsid w:val="00053630"/>
    <w:rsid w:val="00067802"/>
    <w:rsid w:val="00073136"/>
    <w:rsid w:val="0007615D"/>
    <w:rsid w:val="00080AF6"/>
    <w:rsid w:val="00096F47"/>
    <w:rsid w:val="000A7506"/>
    <w:rsid w:val="000B0F3A"/>
    <w:rsid w:val="000B2511"/>
    <w:rsid w:val="000B3169"/>
    <w:rsid w:val="000B4F2D"/>
    <w:rsid w:val="000C269A"/>
    <w:rsid w:val="000D07F2"/>
    <w:rsid w:val="000D420F"/>
    <w:rsid w:val="000E26CD"/>
    <w:rsid w:val="000E32FE"/>
    <w:rsid w:val="000E5FE7"/>
    <w:rsid w:val="000E6267"/>
    <w:rsid w:val="000F338B"/>
    <w:rsid w:val="00101DC6"/>
    <w:rsid w:val="00112478"/>
    <w:rsid w:val="00114B13"/>
    <w:rsid w:val="001177B9"/>
    <w:rsid w:val="00120888"/>
    <w:rsid w:val="001360AB"/>
    <w:rsid w:val="00150E60"/>
    <w:rsid w:val="00151189"/>
    <w:rsid w:val="00152E2D"/>
    <w:rsid w:val="001651BD"/>
    <w:rsid w:val="00166501"/>
    <w:rsid w:val="00180E26"/>
    <w:rsid w:val="00184546"/>
    <w:rsid w:val="0019097F"/>
    <w:rsid w:val="00196152"/>
    <w:rsid w:val="001A02EF"/>
    <w:rsid w:val="001A127D"/>
    <w:rsid w:val="001A7FBE"/>
    <w:rsid w:val="001C0137"/>
    <w:rsid w:val="001C2E74"/>
    <w:rsid w:val="001C3B30"/>
    <w:rsid w:val="001C64E6"/>
    <w:rsid w:val="001D0E4A"/>
    <w:rsid w:val="001D2062"/>
    <w:rsid w:val="001D5B01"/>
    <w:rsid w:val="001D68EF"/>
    <w:rsid w:val="001E0B12"/>
    <w:rsid w:val="001E2C08"/>
    <w:rsid w:val="001F7BB3"/>
    <w:rsid w:val="0020121A"/>
    <w:rsid w:val="00206576"/>
    <w:rsid w:val="0020664E"/>
    <w:rsid w:val="00221BB5"/>
    <w:rsid w:val="00234583"/>
    <w:rsid w:val="0024326A"/>
    <w:rsid w:val="00251B6A"/>
    <w:rsid w:val="002649AE"/>
    <w:rsid w:val="00274C27"/>
    <w:rsid w:val="002852E4"/>
    <w:rsid w:val="00286BE4"/>
    <w:rsid w:val="00291F8D"/>
    <w:rsid w:val="002950B6"/>
    <w:rsid w:val="00295787"/>
    <w:rsid w:val="002A0C07"/>
    <w:rsid w:val="002B46B2"/>
    <w:rsid w:val="002D5E23"/>
    <w:rsid w:val="002E4315"/>
    <w:rsid w:val="002F0280"/>
    <w:rsid w:val="002F5DB4"/>
    <w:rsid w:val="00316D9A"/>
    <w:rsid w:val="00333C8E"/>
    <w:rsid w:val="00346B64"/>
    <w:rsid w:val="00350DE9"/>
    <w:rsid w:val="00355120"/>
    <w:rsid w:val="00360836"/>
    <w:rsid w:val="00366872"/>
    <w:rsid w:val="00374019"/>
    <w:rsid w:val="00375493"/>
    <w:rsid w:val="003771B5"/>
    <w:rsid w:val="00382D60"/>
    <w:rsid w:val="0038450F"/>
    <w:rsid w:val="00392A02"/>
    <w:rsid w:val="003A042F"/>
    <w:rsid w:val="003A7CA4"/>
    <w:rsid w:val="003B0274"/>
    <w:rsid w:val="003C3ADD"/>
    <w:rsid w:val="003D4CD4"/>
    <w:rsid w:val="003E0C9E"/>
    <w:rsid w:val="003E1EC7"/>
    <w:rsid w:val="003E49CE"/>
    <w:rsid w:val="00402286"/>
    <w:rsid w:val="00407B2C"/>
    <w:rsid w:val="00410A36"/>
    <w:rsid w:val="004135D2"/>
    <w:rsid w:val="00442413"/>
    <w:rsid w:val="00443347"/>
    <w:rsid w:val="004642F8"/>
    <w:rsid w:val="004654FF"/>
    <w:rsid w:val="0046551D"/>
    <w:rsid w:val="00467463"/>
    <w:rsid w:val="0048142E"/>
    <w:rsid w:val="00481E85"/>
    <w:rsid w:val="00487389"/>
    <w:rsid w:val="00490483"/>
    <w:rsid w:val="004A34CB"/>
    <w:rsid w:val="004B732B"/>
    <w:rsid w:val="004D0798"/>
    <w:rsid w:val="004D6F34"/>
    <w:rsid w:val="00505455"/>
    <w:rsid w:val="005114CE"/>
    <w:rsid w:val="005202F2"/>
    <w:rsid w:val="00527947"/>
    <w:rsid w:val="0055072F"/>
    <w:rsid w:val="00573CF7"/>
    <w:rsid w:val="0059015F"/>
    <w:rsid w:val="00595A72"/>
    <w:rsid w:val="005A1572"/>
    <w:rsid w:val="005A1FC4"/>
    <w:rsid w:val="005B04E6"/>
    <w:rsid w:val="005B1266"/>
    <w:rsid w:val="005B34D3"/>
    <w:rsid w:val="005B364A"/>
    <w:rsid w:val="005D6206"/>
    <w:rsid w:val="005E0257"/>
    <w:rsid w:val="005E7BA7"/>
    <w:rsid w:val="005F028F"/>
    <w:rsid w:val="00604A59"/>
    <w:rsid w:val="00605A8F"/>
    <w:rsid w:val="00612718"/>
    <w:rsid w:val="00625876"/>
    <w:rsid w:val="00633EE4"/>
    <w:rsid w:val="00646EF0"/>
    <w:rsid w:val="00650808"/>
    <w:rsid w:val="00666A96"/>
    <w:rsid w:val="006751D0"/>
    <w:rsid w:val="00677A66"/>
    <w:rsid w:val="00680C47"/>
    <w:rsid w:val="00693869"/>
    <w:rsid w:val="006C0D01"/>
    <w:rsid w:val="006D700D"/>
    <w:rsid w:val="006E0345"/>
    <w:rsid w:val="006E3340"/>
    <w:rsid w:val="006F35D7"/>
    <w:rsid w:val="00703EAD"/>
    <w:rsid w:val="007127B7"/>
    <w:rsid w:val="007255ED"/>
    <w:rsid w:val="00726519"/>
    <w:rsid w:val="0072657C"/>
    <w:rsid w:val="00731BB1"/>
    <w:rsid w:val="00744E25"/>
    <w:rsid w:val="00756CF7"/>
    <w:rsid w:val="00761854"/>
    <w:rsid w:val="00763F96"/>
    <w:rsid w:val="00764D47"/>
    <w:rsid w:val="007808CF"/>
    <w:rsid w:val="0078333D"/>
    <w:rsid w:val="00787537"/>
    <w:rsid w:val="00790D77"/>
    <w:rsid w:val="007A04D8"/>
    <w:rsid w:val="007A198D"/>
    <w:rsid w:val="007A7B98"/>
    <w:rsid w:val="007B3C73"/>
    <w:rsid w:val="007B6E9E"/>
    <w:rsid w:val="007C16DC"/>
    <w:rsid w:val="007C6478"/>
    <w:rsid w:val="007C6487"/>
    <w:rsid w:val="007C70E4"/>
    <w:rsid w:val="007C75B1"/>
    <w:rsid w:val="007D4C15"/>
    <w:rsid w:val="007D7E91"/>
    <w:rsid w:val="007F4D5A"/>
    <w:rsid w:val="00810515"/>
    <w:rsid w:val="008207C0"/>
    <w:rsid w:val="00821637"/>
    <w:rsid w:val="00821F63"/>
    <w:rsid w:val="008223BD"/>
    <w:rsid w:val="00822EFD"/>
    <w:rsid w:val="0082489C"/>
    <w:rsid w:val="008258F6"/>
    <w:rsid w:val="0084354B"/>
    <w:rsid w:val="008503EE"/>
    <w:rsid w:val="0085223B"/>
    <w:rsid w:val="00856E63"/>
    <w:rsid w:val="00860C39"/>
    <w:rsid w:val="00860E01"/>
    <w:rsid w:val="00862AE9"/>
    <w:rsid w:val="0088061A"/>
    <w:rsid w:val="00882E9D"/>
    <w:rsid w:val="008908A4"/>
    <w:rsid w:val="00890E49"/>
    <w:rsid w:val="00891871"/>
    <w:rsid w:val="0089708D"/>
    <w:rsid w:val="008B02A4"/>
    <w:rsid w:val="008B0C1C"/>
    <w:rsid w:val="008B1EF1"/>
    <w:rsid w:val="008B24F0"/>
    <w:rsid w:val="008C0337"/>
    <w:rsid w:val="008C325C"/>
    <w:rsid w:val="008C3ABD"/>
    <w:rsid w:val="008D68D6"/>
    <w:rsid w:val="008E6019"/>
    <w:rsid w:val="008F52D5"/>
    <w:rsid w:val="009063DA"/>
    <w:rsid w:val="00910C18"/>
    <w:rsid w:val="00911315"/>
    <w:rsid w:val="00911750"/>
    <w:rsid w:val="00911BDA"/>
    <w:rsid w:val="0091545E"/>
    <w:rsid w:val="00922334"/>
    <w:rsid w:val="009355D7"/>
    <w:rsid w:val="009415B7"/>
    <w:rsid w:val="00945551"/>
    <w:rsid w:val="00954884"/>
    <w:rsid w:val="00960898"/>
    <w:rsid w:val="0096116F"/>
    <w:rsid w:val="00963880"/>
    <w:rsid w:val="00963B64"/>
    <w:rsid w:val="00974DB3"/>
    <w:rsid w:val="00976315"/>
    <w:rsid w:val="00977337"/>
    <w:rsid w:val="0098052B"/>
    <w:rsid w:val="00981F7D"/>
    <w:rsid w:val="00983FB8"/>
    <w:rsid w:val="009841A3"/>
    <w:rsid w:val="0099579B"/>
    <w:rsid w:val="009A65A7"/>
    <w:rsid w:val="009B695C"/>
    <w:rsid w:val="009D50CB"/>
    <w:rsid w:val="009E164F"/>
    <w:rsid w:val="009E17E5"/>
    <w:rsid w:val="009E72CC"/>
    <w:rsid w:val="009F0B95"/>
    <w:rsid w:val="009F7822"/>
    <w:rsid w:val="00A00D63"/>
    <w:rsid w:val="00A03A7B"/>
    <w:rsid w:val="00A045AB"/>
    <w:rsid w:val="00A05DB5"/>
    <w:rsid w:val="00A172D9"/>
    <w:rsid w:val="00A24AAF"/>
    <w:rsid w:val="00A27CC6"/>
    <w:rsid w:val="00A40BC2"/>
    <w:rsid w:val="00A423E2"/>
    <w:rsid w:val="00A52F0F"/>
    <w:rsid w:val="00A60782"/>
    <w:rsid w:val="00A662E5"/>
    <w:rsid w:val="00A72061"/>
    <w:rsid w:val="00A807E6"/>
    <w:rsid w:val="00A83C7F"/>
    <w:rsid w:val="00A86E3A"/>
    <w:rsid w:val="00A86E95"/>
    <w:rsid w:val="00A9340F"/>
    <w:rsid w:val="00AA7E72"/>
    <w:rsid w:val="00AC13EB"/>
    <w:rsid w:val="00AC2F31"/>
    <w:rsid w:val="00AC5B5A"/>
    <w:rsid w:val="00AC6DE6"/>
    <w:rsid w:val="00AD1009"/>
    <w:rsid w:val="00AD41F6"/>
    <w:rsid w:val="00AF01E9"/>
    <w:rsid w:val="00AF2078"/>
    <w:rsid w:val="00AF5F24"/>
    <w:rsid w:val="00B175EC"/>
    <w:rsid w:val="00B304A3"/>
    <w:rsid w:val="00B356B5"/>
    <w:rsid w:val="00B44D04"/>
    <w:rsid w:val="00B519F5"/>
    <w:rsid w:val="00B5637F"/>
    <w:rsid w:val="00B61C20"/>
    <w:rsid w:val="00B61CAE"/>
    <w:rsid w:val="00B84FB4"/>
    <w:rsid w:val="00B8503E"/>
    <w:rsid w:val="00BA4801"/>
    <w:rsid w:val="00BB1D56"/>
    <w:rsid w:val="00BB23D0"/>
    <w:rsid w:val="00BB2A53"/>
    <w:rsid w:val="00BB301A"/>
    <w:rsid w:val="00BB45DB"/>
    <w:rsid w:val="00BC0300"/>
    <w:rsid w:val="00BC4D8A"/>
    <w:rsid w:val="00BD04A9"/>
    <w:rsid w:val="00BD57DB"/>
    <w:rsid w:val="00BF580E"/>
    <w:rsid w:val="00C00AA6"/>
    <w:rsid w:val="00C1210B"/>
    <w:rsid w:val="00C20EE8"/>
    <w:rsid w:val="00C239B6"/>
    <w:rsid w:val="00C26C11"/>
    <w:rsid w:val="00C26E26"/>
    <w:rsid w:val="00C3466B"/>
    <w:rsid w:val="00C41698"/>
    <w:rsid w:val="00C42EA4"/>
    <w:rsid w:val="00C4394F"/>
    <w:rsid w:val="00C43CF7"/>
    <w:rsid w:val="00C55FFB"/>
    <w:rsid w:val="00C67B52"/>
    <w:rsid w:val="00C70749"/>
    <w:rsid w:val="00C77110"/>
    <w:rsid w:val="00C8708E"/>
    <w:rsid w:val="00C912C2"/>
    <w:rsid w:val="00CA2ACB"/>
    <w:rsid w:val="00CA6EC8"/>
    <w:rsid w:val="00CC55AF"/>
    <w:rsid w:val="00CD6CDB"/>
    <w:rsid w:val="00CD6D92"/>
    <w:rsid w:val="00CE1D4C"/>
    <w:rsid w:val="00CF2597"/>
    <w:rsid w:val="00CF2804"/>
    <w:rsid w:val="00CF60E3"/>
    <w:rsid w:val="00CF7EA6"/>
    <w:rsid w:val="00D04C27"/>
    <w:rsid w:val="00D1400C"/>
    <w:rsid w:val="00D32D39"/>
    <w:rsid w:val="00D350BF"/>
    <w:rsid w:val="00D415B7"/>
    <w:rsid w:val="00D523E8"/>
    <w:rsid w:val="00D551D2"/>
    <w:rsid w:val="00D56279"/>
    <w:rsid w:val="00D56726"/>
    <w:rsid w:val="00D602A9"/>
    <w:rsid w:val="00D6348B"/>
    <w:rsid w:val="00D672D5"/>
    <w:rsid w:val="00D67E79"/>
    <w:rsid w:val="00D7474D"/>
    <w:rsid w:val="00D7550B"/>
    <w:rsid w:val="00D81DA6"/>
    <w:rsid w:val="00D829B3"/>
    <w:rsid w:val="00D84913"/>
    <w:rsid w:val="00D87478"/>
    <w:rsid w:val="00D90D90"/>
    <w:rsid w:val="00D92D31"/>
    <w:rsid w:val="00D958DB"/>
    <w:rsid w:val="00D9687D"/>
    <w:rsid w:val="00D96B1C"/>
    <w:rsid w:val="00DA1FE2"/>
    <w:rsid w:val="00DA296A"/>
    <w:rsid w:val="00DA6BEF"/>
    <w:rsid w:val="00DB4922"/>
    <w:rsid w:val="00DC0BA9"/>
    <w:rsid w:val="00DC4A35"/>
    <w:rsid w:val="00DD6A8D"/>
    <w:rsid w:val="00DE0DED"/>
    <w:rsid w:val="00DE3E12"/>
    <w:rsid w:val="00DE4ABB"/>
    <w:rsid w:val="00E05DDB"/>
    <w:rsid w:val="00E11105"/>
    <w:rsid w:val="00E1335A"/>
    <w:rsid w:val="00E3083D"/>
    <w:rsid w:val="00E57B1C"/>
    <w:rsid w:val="00E63B3C"/>
    <w:rsid w:val="00E7023F"/>
    <w:rsid w:val="00E71BCC"/>
    <w:rsid w:val="00E7553E"/>
    <w:rsid w:val="00E77E84"/>
    <w:rsid w:val="00E80EC3"/>
    <w:rsid w:val="00E86631"/>
    <w:rsid w:val="00E93A3E"/>
    <w:rsid w:val="00E93B31"/>
    <w:rsid w:val="00EB080B"/>
    <w:rsid w:val="00EB7B51"/>
    <w:rsid w:val="00EC589A"/>
    <w:rsid w:val="00EC76F9"/>
    <w:rsid w:val="00EC7DE0"/>
    <w:rsid w:val="00ED15C0"/>
    <w:rsid w:val="00ED45B5"/>
    <w:rsid w:val="00ED4C04"/>
    <w:rsid w:val="00EF4AEF"/>
    <w:rsid w:val="00F014F4"/>
    <w:rsid w:val="00F040DA"/>
    <w:rsid w:val="00F135C2"/>
    <w:rsid w:val="00F2438F"/>
    <w:rsid w:val="00F337EC"/>
    <w:rsid w:val="00F43FE8"/>
    <w:rsid w:val="00F47C17"/>
    <w:rsid w:val="00F505B7"/>
    <w:rsid w:val="00F54E94"/>
    <w:rsid w:val="00F63CD0"/>
    <w:rsid w:val="00F655E6"/>
    <w:rsid w:val="00F7643B"/>
    <w:rsid w:val="00F838B0"/>
    <w:rsid w:val="00F87E5E"/>
    <w:rsid w:val="00F91F06"/>
    <w:rsid w:val="00F97EFC"/>
    <w:rsid w:val="00FA192E"/>
    <w:rsid w:val="00FB1CDD"/>
    <w:rsid w:val="00FB2C66"/>
    <w:rsid w:val="00FB6728"/>
    <w:rsid w:val="00FB6FEF"/>
    <w:rsid w:val="00FD1D8E"/>
    <w:rsid w:val="00FD2767"/>
    <w:rsid w:val="00FD2911"/>
    <w:rsid w:val="00FD62BE"/>
    <w:rsid w:val="00FE366F"/>
    <w:rsid w:val="00FE373A"/>
    <w:rsid w:val="00FE6D3E"/>
    <w:rsid w:val="00FE6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8C4551"/>
  <w15:docId w15:val="{C0187DEF-C26A-4E7F-A31F-AA12C7E4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rPr>
  </w:style>
  <w:style w:type="character" w:customStyle="1" w:styleId="CommentTextChar">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PlainText">
    <w:name w:val="Plain Text"/>
    <w:basedOn w:val="Normal"/>
    <w:link w:val="PlainTextChar"/>
    <w:uiPriority w:val="99"/>
    <w:rsid w:val="0046551D"/>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uiPriority w:val="99"/>
    <w:rsid w:val="0046551D"/>
    <w:rPr>
      <w:rFonts w:ascii="Courier New" w:eastAsia="Times New Roman" w:hAnsi="Courier New"/>
      <w:lang w:eastAsia="en-US"/>
    </w:rPr>
  </w:style>
  <w:style w:type="paragraph" w:styleId="BodyText3">
    <w:name w:val="Body Text 3"/>
    <w:basedOn w:val="Normal"/>
    <w:link w:val="BodyText3Char"/>
    <w:rsid w:val="00BD57DB"/>
    <w:pPr>
      <w:spacing w:after="0" w:line="240" w:lineRule="auto"/>
    </w:pPr>
    <w:rPr>
      <w:rFonts w:ascii="Arial" w:eastAsia="Times" w:hAnsi="Arial"/>
      <w:sz w:val="18"/>
      <w:szCs w:val="20"/>
    </w:rPr>
  </w:style>
  <w:style w:type="character" w:customStyle="1" w:styleId="BodyText3Char">
    <w:name w:val="Body Text 3 Char"/>
    <w:link w:val="BodyText3"/>
    <w:rsid w:val="00BD57DB"/>
    <w:rPr>
      <w:rFonts w:ascii="Arial" w:eastAsia="Times" w:hAnsi="Arial"/>
      <w:sz w:val="18"/>
      <w:lang w:eastAsia="en-US"/>
    </w:rPr>
  </w:style>
  <w:style w:type="character" w:styleId="HTMLCite">
    <w:name w:val="HTML Cite"/>
    <w:uiPriority w:val="99"/>
    <w:semiHidden/>
    <w:unhideWhenUsed/>
    <w:rsid w:val="005A1FC4"/>
    <w:rPr>
      <w:i/>
      <w:iCs/>
    </w:rPr>
  </w:style>
  <w:style w:type="paragraph" w:styleId="NormalWeb">
    <w:name w:val="Normal (Web)"/>
    <w:basedOn w:val="Normal"/>
    <w:uiPriority w:val="99"/>
    <w:semiHidden/>
    <w:unhideWhenUsed/>
    <w:rsid w:val="00505455"/>
    <w:rPr>
      <w:rFonts w:ascii="Times New Roman" w:hAnsi="Times New Roman"/>
      <w:sz w:val="24"/>
      <w:szCs w:val="24"/>
    </w:rPr>
  </w:style>
  <w:style w:type="paragraph" w:customStyle="1" w:styleId="ColorfulShading-Accent11">
    <w:name w:val="Colorful Shading - Accent 11"/>
    <w:hidden/>
    <w:uiPriority w:val="99"/>
    <w:semiHidden/>
    <w:rsid w:val="00CF60E3"/>
    <w:rPr>
      <w:sz w:val="22"/>
      <w:szCs w:val="22"/>
      <w:lang w:eastAsia="en-US"/>
    </w:rPr>
  </w:style>
  <w:style w:type="paragraph" w:styleId="Header">
    <w:name w:val="header"/>
    <w:basedOn w:val="Normal"/>
    <w:link w:val="HeaderChar"/>
    <w:uiPriority w:val="99"/>
    <w:unhideWhenUsed/>
    <w:rsid w:val="0089708D"/>
    <w:pPr>
      <w:tabs>
        <w:tab w:val="center" w:pos="4513"/>
        <w:tab w:val="right" w:pos="9026"/>
      </w:tabs>
      <w:spacing w:after="0" w:line="240" w:lineRule="auto"/>
    </w:pPr>
  </w:style>
  <w:style w:type="character" w:customStyle="1" w:styleId="HeaderChar">
    <w:name w:val="Header Char"/>
    <w:link w:val="Header"/>
    <w:uiPriority w:val="99"/>
    <w:rsid w:val="0089708D"/>
    <w:rPr>
      <w:sz w:val="22"/>
      <w:szCs w:val="22"/>
      <w:lang w:eastAsia="en-US"/>
    </w:rPr>
  </w:style>
  <w:style w:type="paragraph" w:styleId="Footer">
    <w:name w:val="footer"/>
    <w:basedOn w:val="Normal"/>
    <w:link w:val="FooterChar"/>
    <w:uiPriority w:val="99"/>
    <w:unhideWhenUsed/>
    <w:rsid w:val="0089708D"/>
    <w:pPr>
      <w:tabs>
        <w:tab w:val="center" w:pos="4513"/>
        <w:tab w:val="right" w:pos="9026"/>
      </w:tabs>
      <w:spacing w:after="0" w:line="240" w:lineRule="auto"/>
    </w:pPr>
  </w:style>
  <w:style w:type="character" w:customStyle="1" w:styleId="FooterChar">
    <w:name w:val="Footer Char"/>
    <w:link w:val="Footer"/>
    <w:uiPriority w:val="99"/>
    <w:rsid w:val="0089708D"/>
    <w:rPr>
      <w:sz w:val="22"/>
      <w:szCs w:val="22"/>
      <w:lang w:eastAsia="en-US"/>
    </w:rPr>
  </w:style>
  <w:style w:type="character" w:styleId="FollowedHyperlink">
    <w:name w:val="FollowedHyperlink"/>
    <w:uiPriority w:val="99"/>
    <w:semiHidden/>
    <w:unhideWhenUsed/>
    <w:rsid w:val="002E431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25113">
      <w:bodyDiv w:val="1"/>
      <w:marLeft w:val="0"/>
      <w:marRight w:val="0"/>
      <w:marTop w:val="0"/>
      <w:marBottom w:val="0"/>
      <w:divBdr>
        <w:top w:val="none" w:sz="0" w:space="0" w:color="auto"/>
        <w:left w:val="none" w:sz="0" w:space="0" w:color="auto"/>
        <w:bottom w:val="none" w:sz="0" w:space="0" w:color="auto"/>
        <w:right w:val="none" w:sz="0" w:space="0" w:color="auto"/>
      </w:divBdr>
      <w:divsChild>
        <w:div w:id="921915865">
          <w:marLeft w:val="0"/>
          <w:marRight w:val="0"/>
          <w:marTop w:val="0"/>
          <w:marBottom w:val="0"/>
          <w:divBdr>
            <w:top w:val="none" w:sz="0" w:space="0" w:color="auto"/>
            <w:left w:val="none" w:sz="0" w:space="0" w:color="auto"/>
            <w:bottom w:val="none" w:sz="0" w:space="0" w:color="auto"/>
            <w:right w:val="none" w:sz="0" w:space="0" w:color="auto"/>
          </w:divBdr>
        </w:div>
      </w:divsChild>
    </w:div>
    <w:div w:id="339703924">
      <w:bodyDiv w:val="1"/>
      <w:marLeft w:val="0"/>
      <w:marRight w:val="0"/>
      <w:marTop w:val="0"/>
      <w:marBottom w:val="0"/>
      <w:divBdr>
        <w:top w:val="none" w:sz="0" w:space="0" w:color="auto"/>
        <w:left w:val="none" w:sz="0" w:space="0" w:color="auto"/>
        <w:bottom w:val="none" w:sz="0" w:space="0" w:color="auto"/>
        <w:right w:val="none" w:sz="0" w:space="0" w:color="auto"/>
      </w:divBdr>
    </w:div>
    <w:div w:id="399720145">
      <w:bodyDiv w:val="1"/>
      <w:marLeft w:val="0"/>
      <w:marRight w:val="0"/>
      <w:marTop w:val="0"/>
      <w:marBottom w:val="0"/>
      <w:divBdr>
        <w:top w:val="none" w:sz="0" w:space="0" w:color="auto"/>
        <w:left w:val="none" w:sz="0" w:space="0" w:color="auto"/>
        <w:bottom w:val="none" w:sz="0" w:space="0" w:color="auto"/>
        <w:right w:val="none" w:sz="0" w:space="0" w:color="auto"/>
      </w:divBdr>
    </w:div>
    <w:div w:id="574633610">
      <w:bodyDiv w:val="1"/>
      <w:marLeft w:val="0"/>
      <w:marRight w:val="0"/>
      <w:marTop w:val="0"/>
      <w:marBottom w:val="0"/>
      <w:divBdr>
        <w:top w:val="none" w:sz="0" w:space="0" w:color="auto"/>
        <w:left w:val="none" w:sz="0" w:space="0" w:color="auto"/>
        <w:bottom w:val="none" w:sz="0" w:space="0" w:color="auto"/>
        <w:right w:val="none" w:sz="0" w:space="0" w:color="auto"/>
      </w:divBdr>
    </w:div>
    <w:div w:id="575095771">
      <w:bodyDiv w:val="1"/>
      <w:marLeft w:val="0"/>
      <w:marRight w:val="0"/>
      <w:marTop w:val="0"/>
      <w:marBottom w:val="0"/>
      <w:divBdr>
        <w:top w:val="none" w:sz="0" w:space="0" w:color="auto"/>
        <w:left w:val="none" w:sz="0" w:space="0" w:color="auto"/>
        <w:bottom w:val="none" w:sz="0" w:space="0" w:color="auto"/>
        <w:right w:val="none" w:sz="0" w:space="0" w:color="auto"/>
      </w:divBdr>
      <w:divsChild>
        <w:div w:id="662702405">
          <w:marLeft w:val="0"/>
          <w:marRight w:val="0"/>
          <w:marTop w:val="0"/>
          <w:marBottom w:val="0"/>
          <w:divBdr>
            <w:top w:val="none" w:sz="0" w:space="0" w:color="auto"/>
            <w:left w:val="none" w:sz="0" w:space="0" w:color="auto"/>
            <w:bottom w:val="none" w:sz="0" w:space="0" w:color="auto"/>
            <w:right w:val="none" w:sz="0" w:space="0" w:color="auto"/>
          </w:divBdr>
          <w:divsChild>
            <w:div w:id="1663926048">
              <w:marLeft w:val="0"/>
              <w:marRight w:val="0"/>
              <w:marTop w:val="0"/>
              <w:marBottom w:val="0"/>
              <w:divBdr>
                <w:top w:val="none" w:sz="0" w:space="0" w:color="auto"/>
                <w:left w:val="none" w:sz="0" w:space="0" w:color="auto"/>
                <w:bottom w:val="none" w:sz="0" w:space="0" w:color="auto"/>
                <w:right w:val="none" w:sz="0" w:space="0" w:color="auto"/>
              </w:divBdr>
              <w:divsChild>
                <w:div w:id="948389141">
                  <w:marLeft w:val="0"/>
                  <w:marRight w:val="0"/>
                  <w:marTop w:val="0"/>
                  <w:marBottom w:val="0"/>
                  <w:divBdr>
                    <w:top w:val="none" w:sz="0" w:space="0" w:color="auto"/>
                    <w:left w:val="none" w:sz="0" w:space="0" w:color="auto"/>
                    <w:bottom w:val="none" w:sz="0" w:space="0" w:color="auto"/>
                    <w:right w:val="none" w:sz="0" w:space="0" w:color="auto"/>
                  </w:divBdr>
                  <w:divsChild>
                    <w:div w:id="193358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54358">
      <w:bodyDiv w:val="1"/>
      <w:marLeft w:val="0"/>
      <w:marRight w:val="0"/>
      <w:marTop w:val="0"/>
      <w:marBottom w:val="0"/>
      <w:divBdr>
        <w:top w:val="none" w:sz="0" w:space="0" w:color="auto"/>
        <w:left w:val="none" w:sz="0" w:space="0" w:color="auto"/>
        <w:bottom w:val="none" w:sz="0" w:space="0" w:color="auto"/>
        <w:right w:val="none" w:sz="0" w:space="0" w:color="auto"/>
      </w:divBdr>
    </w:div>
    <w:div w:id="1330400063">
      <w:bodyDiv w:val="1"/>
      <w:marLeft w:val="0"/>
      <w:marRight w:val="0"/>
      <w:marTop w:val="0"/>
      <w:marBottom w:val="0"/>
      <w:divBdr>
        <w:top w:val="none" w:sz="0" w:space="0" w:color="auto"/>
        <w:left w:val="none" w:sz="0" w:space="0" w:color="auto"/>
        <w:bottom w:val="none" w:sz="0" w:space="0" w:color="auto"/>
        <w:right w:val="none" w:sz="0" w:space="0" w:color="auto"/>
      </w:divBdr>
    </w:div>
    <w:div w:id="1738555056">
      <w:bodyDiv w:val="1"/>
      <w:marLeft w:val="0"/>
      <w:marRight w:val="0"/>
      <w:marTop w:val="0"/>
      <w:marBottom w:val="0"/>
      <w:divBdr>
        <w:top w:val="none" w:sz="0" w:space="0" w:color="auto"/>
        <w:left w:val="none" w:sz="0" w:space="0" w:color="auto"/>
        <w:bottom w:val="none" w:sz="0" w:space="0" w:color="auto"/>
        <w:right w:val="none" w:sz="0" w:space="0" w:color="auto"/>
      </w:divBdr>
      <w:divsChild>
        <w:div w:id="1187866614">
          <w:marLeft w:val="0"/>
          <w:marRight w:val="0"/>
          <w:marTop w:val="0"/>
          <w:marBottom w:val="0"/>
          <w:divBdr>
            <w:top w:val="none" w:sz="0" w:space="0" w:color="auto"/>
            <w:left w:val="none" w:sz="0" w:space="0" w:color="auto"/>
            <w:bottom w:val="none" w:sz="0" w:space="0" w:color="auto"/>
            <w:right w:val="none" w:sz="0" w:space="0" w:color="auto"/>
          </w:divBdr>
          <w:divsChild>
            <w:div w:id="1296792757">
              <w:marLeft w:val="0"/>
              <w:marRight w:val="0"/>
              <w:marTop w:val="0"/>
              <w:marBottom w:val="0"/>
              <w:divBdr>
                <w:top w:val="none" w:sz="0" w:space="0" w:color="auto"/>
                <w:left w:val="none" w:sz="0" w:space="0" w:color="auto"/>
                <w:bottom w:val="none" w:sz="0" w:space="0" w:color="auto"/>
                <w:right w:val="none" w:sz="0" w:space="0" w:color="auto"/>
              </w:divBdr>
              <w:divsChild>
                <w:div w:id="567691368">
                  <w:marLeft w:val="0"/>
                  <w:marRight w:val="0"/>
                  <w:marTop w:val="0"/>
                  <w:marBottom w:val="0"/>
                  <w:divBdr>
                    <w:top w:val="none" w:sz="0" w:space="0" w:color="auto"/>
                    <w:left w:val="none" w:sz="0" w:space="0" w:color="auto"/>
                    <w:bottom w:val="none" w:sz="0" w:space="0" w:color="auto"/>
                    <w:right w:val="none" w:sz="0" w:space="0" w:color="auto"/>
                  </w:divBdr>
                  <w:divsChild>
                    <w:div w:id="184400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5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www.qaa.ac.uk/docs/qaa/subject-benchmark-statements/sbs-creative-writing-16.pdf?sfvrsn=d4e2f781_10" TargetMode="External"/><Relationship Id="rId3" Type="http://schemas.openxmlformats.org/officeDocument/2006/relationships/customXml" Target="../customXml/item3.xml"/><Relationship Id="rId21" Type="http://schemas.openxmlformats.org/officeDocument/2006/relationships/hyperlink" Target="http://www.nawe.co.uk/metadot/index.pl?op=show&amp;iid=238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english.ltsn.ac.uk/resources/topic/creative.ht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wpwriter.org/"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fass.kingston.ac.uk/writin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nawe.co.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A98B5-C932-4570-AA8F-923B55304D57}">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aecd4273-0d56-430f-bd52-977836de9101"/>
    <ds:schemaRef ds:uri="http://schemas.microsoft.com/office/infopath/2007/PartnerControls"/>
    <ds:schemaRef ds:uri="http://schemas.openxmlformats.org/package/2006/metadata/core-properties"/>
    <ds:schemaRef ds:uri="http://www.w3.org/XML/1998/namespace"/>
    <ds:schemaRef ds:uri="3949bc56-6107-4a37-a900-858857adfede"/>
  </ds:schemaRefs>
</ds:datastoreItem>
</file>

<file path=customXml/itemProps2.xml><?xml version="1.0" encoding="utf-8"?>
<ds:datastoreItem xmlns:ds="http://schemas.openxmlformats.org/officeDocument/2006/customXml" ds:itemID="{A6B274FD-FC1F-463B-933F-7C5330D634FF}">
  <ds:schemaRefs>
    <ds:schemaRef ds:uri="http://schemas.openxmlformats.org/officeDocument/2006/bibliography"/>
  </ds:schemaRefs>
</ds:datastoreItem>
</file>

<file path=customXml/itemProps3.xml><?xml version="1.0" encoding="utf-8"?>
<ds:datastoreItem xmlns:ds="http://schemas.openxmlformats.org/officeDocument/2006/customXml" ds:itemID="{C2083E99-526E-4F0D-B9A8-364FE6D9B8A1}">
  <ds:schemaRefs>
    <ds:schemaRef ds:uri="http://schemas.microsoft.com/sharepoint/v3/contenttype/forms"/>
  </ds:schemaRefs>
</ds:datastoreItem>
</file>

<file path=customXml/itemProps4.xml><?xml version="1.0" encoding="utf-8"?>
<ds:datastoreItem xmlns:ds="http://schemas.openxmlformats.org/officeDocument/2006/customXml" ds:itemID="{73985E3C-5242-45F1-B3F2-E68300143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6029</Words>
  <Characters>34370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40319</CharactersWithSpaces>
  <SharedDoc>false</SharedDoc>
  <HLinks>
    <vt:vector size="36" baseType="variant">
      <vt:variant>
        <vt:i4>5898355</vt:i4>
      </vt:variant>
      <vt:variant>
        <vt:i4>15</vt:i4>
      </vt:variant>
      <vt:variant>
        <vt:i4>0</vt:i4>
      </vt:variant>
      <vt:variant>
        <vt:i4>5</vt:i4>
      </vt:variant>
      <vt:variant>
        <vt:lpwstr>http://www.qaa.ac.uk/docs/qaa/subject-benchmark-statements/sbs-creative-writing-16.pdf?sfvrsn=d4e2f781_10</vt:lpwstr>
      </vt:variant>
      <vt:variant>
        <vt:lpwstr/>
      </vt:variant>
      <vt:variant>
        <vt:i4>2162796</vt:i4>
      </vt:variant>
      <vt:variant>
        <vt:i4>12</vt:i4>
      </vt:variant>
      <vt:variant>
        <vt:i4>0</vt:i4>
      </vt:variant>
      <vt:variant>
        <vt:i4>5</vt:i4>
      </vt:variant>
      <vt:variant>
        <vt:lpwstr>http://www.english.ltsn.ac.uk/resources/topic/creative.htm</vt:lpwstr>
      </vt:variant>
      <vt:variant>
        <vt:lpwstr/>
      </vt:variant>
      <vt:variant>
        <vt:i4>3604525</vt:i4>
      </vt:variant>
      <vt:variant>
        <vt:i4>9</vt:i4>
      </vt:variant>
      <vt:variant>
        <vt:i4>0</vt:i4>
      </vt:variant>
      <vt:variant>
        <vt:i4>5</vt:i4>
      </vt:variant>
      <vt:variant>
        <vt:lpwstr>https://www.awpwriter.org/</vt:lpwstr>
      </vt:variant>
      <vt:variant>
        <vt:lpwstr/>
      </vt:variant>
      <vt:variant>
        <vt:i4>3145853</vt:i4>
      </vt:variant>
      <vt:variant>
        <vt:i4>6</vt:i4>
      </vt:variant>
      <vt:variant>
        <vt:i4>0</vt:i4>
      </vt:variant>
      <vt:variant>
        <vt:i4>5</vt:i4>
      </vt:variant>
      <vt:variant>
        <vt:lpwstr>http://fass.kingston.ac.uk/writing/</vt:lpwstr>
      </vt:variant>
      <vt:variant>
        <vt:lpwstr/>
      </vt:variant>
      <vt:variant>
        <vt:i4>2687090</vt:i4>
      </vt:variant>
      <vt:variant>
        <vt:i4>3</vt:i4>
      </vt:variant>
      <vt:variant>
        <vt:i4>0</vt:i4>
      </vt:variant>
      <vt:variant>
        <vt:i4>5</vt:i4>
      </vt:variant>
      <vt:variant>
        <vt:lpwstr>http://www.nawe.co.uk/</vt:lpwstr>
      </vt:variant>
      <vt:variant>
        <vt:lpwstr/>
      </vt:variant>
      <vt:variant>
        <vt:i4>7209068</vt:i4>
      </vt:variant>
      <vt:variant>
        <vt:i4>0</vt:i4>
      </vt:variant>
      <vt:variant>
        <vt:i4>0</vt:i4>
      </vt:variant>
      <vt:variant>
        <vt:i4>5</vt:i4>
      </vt:variant>
      <vt:variant>
        <vt:lpwstr>http://www.nawe.co.uk/metadot/index.pl?op=show&amp;iid=2383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Hughes, Maggie</cp:lastModifiedBy>
  <cp:revision>2</cp:revision>
  <cp:lastPrinted>2016-02-02T14:41:00Z</cp:lastPrinted>
  <dcterms:created xsi:type="dcterms:W3CDTF">2020-09-30T16:10:00Z</dcterms:created>
  <dcterms:modified xsi:type="dcterms:W3CDTF">2020-09-30T16:10:00Z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TaxKeyword">
    <vt:lpwstr/>
  </property>
  <property fmtid="{D5CDD505-2E9C-101B-9397-08002B2CF9AE}" pid="9" name="Order">
    <vt:r8>1085700</vt:r8>
  </property>
  <property fmtid="{D5CDD505-2E9C-101B-9397-08002B2CF9AE}" pid="10" name="MSIP_Label_3b551598-29da-492a-8b9f-8358cd43dd03_Enabled">
    <vt:lpwstr>True</vt:lpwstr>
  </property>
  <property fmtid="{D5CDD505-2E9C-101B-9397-08002B2CF9AE}" pid="11" name="MSIP_Label_3b551598-29da-492a-8b9f-8358cd43dd03_SiteId">
    <vt:lpwstr>c9ef029c-18cf-4016-86d3-93cf8e94ff94</vt:lpwstr>
  </property>
  <property fmtid="{D5CDD505-2E9C-101B-9397-08002B2CF9AE}" pid="12" name="MSIP_Label_3b551598-29da-492a-8b9f-8358cd43dd03_Owner">
    <vt:lpwstr>KU38945@kingston.ac.uk</vt:lpwstr>
  </property>
  <property fmtid="{D5CDD505-2E9C-101B-9397-08002B2CF9AE}" pid="13" name="MSIP_Label_3b551598-29da-492a-8b9f-8358cd43dd03_SetDate">
    <vt:lpwstr>2020-09-30T16:10:27.9363448Z</vt:lpwstr>
  </property>
  <property fmtid="{D5CDD505-2E9C-101B-9397-08002B2CF9AE}" pid="14" name="MSIP_Label_3b551598-29da-492a-8b9f-8358cd43dd03_Name">
    <vt:lpwstr>General</vt:lpwstr>
  </property>
  <property fmtid="{D5CDD505-2E9C-101B-9397-08002B2CF9AE}" pid="15" name="MSIP_Label_3b551598-29da-492a-8b9f-8358cd43dd03_Application">
    <vt:lpwstr>Microsoft Azure Information Protection</vt:lpwstr>
  </property>
  <property fmtid="{D5CDD505-2E9C-101B-9397-08002B2CF9AE}" pid="16" name="MSIP_Label_3b551598-29da-492a-8b9f-8358cd43dd03_ActionId">
    <vt:lpwstr>6f82f039-5b15-4b7c-80d3-5e45a2bb3edf</vt:lpwstr>
  </property>
  <property fmtid="{D5CDD505-2E9C-101B-9397-08002B2CF9AE}" pid="17" name="MSIP_Label_3b551598-29da-492a-8b9f-8358cd43dd03_Extended_MSFT_Method">
    <vt:lpwstr>Automatic</vt:lpwstr>
  </property>
  <property fmtid="{D5CDD505-2E9C-101B-9397-08002B2CF9AE}" pid="18" name="Sensitivity">
    <vt:lpwstr>General</vt:lpwstr>
  </property>
</Properties>
</file>