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3C2AA9E2" w:rsidR="00DF741A" w:rsidRPr="0059721B" w:rsidRDefault="009A1715" w:rsidP="002835BA">
      <w:pPr>
        <w:rPr>
          <w:rFonts w:ascii="Arial" w:hAnsi="Arial" w:cs="Arial"/>
          <w:b/>
          <w:szCs w:val="24"/>
        </w:rPr>
      </w:pPr>
      <w:r w:rsidRPr="009B3A09">
        <w:rPr>
          <w:noProof/>
          <w:sz w:val="36"/>
          <w:szCs w:val="36"/>
          <w:lang w:eastAsia="en-GB"/>
        </w:rPr>
        <w:drawing>
          <wp:inline distT="0" distB="0" distL="0" distR="0" wp14:anchorId="54C2E082" wp14:editId="532BC686">
            <wp:extent cx="701040" cy="7010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8BB2C0F" w:rsidR="00DF741A" w:rsidRDefault="00DF741A" w:rsidP="00111897">
      <w:pPr>
        <w:ind w:left="2127" w:right="-46" w:hanging="2127"/>
        <w:rPr>
          <w:rFonts w:ascii="Arial" w:hAnsi="Arial" w:cs="Arial"/>
          <w:b/>
          <w:sz w:val="28"/>
          <w:szCs w:val="24"/>
        </w:rPr>
      </w:pPr>
      <w:r w:rsidRPr="0059721B">
        <w:rPr>
          <w:rFonts w:ascii="Arial" w:hAnsi="Arial" w:cs="Arial"/>
          <w:b/>
          <w:sz w:val="28"/>
          <w:szCs w:val="24"/>
        </w:rPr>
        <w:t>Title of Course:</w:t>
      </w:r>
      <w:r w:rsidR="00FE0F51">
        <w:rPr>
          <w:rFonts w:ascii="Arial" w:hAnsi="Arial" w:cs="Arial"/>
          <w:b/>
          <w:sz w:val="28"/>
          <w:szCs w:val="24"/>
        </w:rPr>
        <w:t xml:space="preserve"> </w:t>
      </w:r>
      <w:r w:rsidR="003C781E">
        <w:rPr>
          <w:rFonts w:ascii="Arial" w:hAnsi="Arial" w:cs="Arial"/>
          <w:b/>
          <w:sz w:val="28"/>
          <w:szCs w:val="24"/>
        </w:rPr>
        <w:t>Foundation Degree (</w:t>
      </w:r>
      <w:proofErr w:type="spellStart"/>
      <w:r w:rsidR="003C781E">
        <w:rPr>
          <w:rFonts w:ascii="Arial" w:hAnsi="Arial" w:cs="Arial"/>
          <w:b/>
          <w:sz w:val="28"/>
          <w:szCs w:val="24"/>
        </w:rPr>
        <w:t>FdSc</w:t>
      </w:r>
      <w:proofErr w:type="spellEnd"/>
      <w:r w:rsidR="003C781E">
        <w:rPr>
          <w:rFonts w:ascii="Arial" w:hAnsi="Arial" w:cs="Arial"/>
          <w:b/>
          <w:sz w:val="28"/>
          <w:szCs w:val="24"/>
        </w:rPr>
        <w:t xml:space="preserve">) Nursing Associate </w:t>
      </w:r>
      <w:r w:rsidR="00AE372F">
        <w:rPr>
          <w:rFonts w:ascii="Arial" w:hAnsi="Arial" w:cs="Arial"/>
          <w:b/>
          <w:sz w:val="28"/>
          <w:szCs w:val="24"/>
        </w:rPr>
        <w:t>(</w:t>
      </w:r>
      <w:r w:rsidR="00330D67">
        <w:rPr>
          <w:rFonts w:ascii="Arial" w:hAnsi="Arial" w:cs="Arial"/>
          <w:b/>
          <w:sz w:val="28"/>
          <w:szCs w:val="24"/>
        </w:rPr>
        <w:t xml:space="preserve">Higher </w:t>
      </w:r>
      <w:r w:rsidR="009A06BD">
        <w:rPr>
          <w:rFonts w:ascii="Arial" w:hAnsi="Arial" w:cs="Arial"/>
          <w:b/>
          <w:sz w:val="28"/>
          <w:szCs w:val="24"/>
        </w:rPr>
        <w:t>Apprenticeship</w:t>
      </w:r>
      <w:r w:rsidR="00AE372F">
        <w:rPr>
          <w:rFonts w:ascii="Arial" w:hAnsi="Arial" w:cs="Arial"/>
          <w:b/>
          <w:sz w:val="28"/>
          <w:szCs w:val="24"/>
        </w:rPr>
        <w:t>)</w:t>
      </w:r>
    </w:p>
    <w:p w14:paraId="537B82DA" w14:textId="4A31C7E3" w:rsidR="008650F0" w:rsidRPr="008650F0" w:rsidRDefault="008650F0" w:rsidP="00DF741A">
      <w:pPr>
        <w:rPr>
          <w:rFonts w:ascii="Arial" w:hAnsi="Arial" w:cs="Arial"/>
          <w:b/>
          <w:sz w:val="28"/>
          <w:szCs w:val="28"/>
        </w:rPr>
      </w:pPr>
      <w:r>
        <w:rPr>
          <w:rFonts w:ascii="Arial" w:hAnsi="Arial" w:cs="Arial"/>
          <w:b/>
          <w:sz w:val="28"/>
          <w:szCs w:val="24"/>
        </w:rPr>
        <w:tab/>
      </w:r>
      <w:r>
        <w:rPr>
          <w:rFonts w:ascii="Arial" w:hAnsi="Arial" w:cs="Arial"/>
          <w:b/>
          <w:sz w:val="28"/>
          <w:szCs w:val="24"/>
        </w:rPr>
        <w:tab/>
      </w:r>
      <w:r>
        <w:rPr>
          <w:rFonts w:ascii="Arial" w:hAnsi="Arial" w:cs="Arial"/>
          <w:b/>
          <w:sz w:val="28"/>
          <w:szCs w:val="24"/>
        </w:rPr>
        <w:tab/>
      </w:r>
    </w:p>
    <w:p w14:paraId="2A00F01D" w14:textId="77777777" w:rsidR="00DF741A" w:rsidRPr="0059721B" w:rsidRDefault="00DF741A" w:rsidP="00111897">
      <w:pPr>
        <w:ind w:right="95"/>
        <w:rPr>
          <w:rFonts w:ascii="Arial" w:hAnsi="Arial" w:cs="Arial"/>
          <w:b/>
          <w:sz w:val="28"/>
          <w:szCs w:val="24"/>
        </w:rPr>
      </w:pPr>
    </w:p>
    <w:p w14:paraId="2C659A4A" w14:textId="77777777" w:rsidR="008650F0" w:rsidRDefault="008650F0" w:rsidP="00DF741A">
      <w:pPr>
        <w:rPr>
          <w:rFonts w:ascii="Arial" w:hAnsi="Arial" w:cs="Arial"/>
          <w:b/>
          <w:sz w:val="28"/>
          <w:szCs w:val="24"/>
        </w:rPr>
      </w:pPr>
    </w:p>
    <w:p w14:paraId="01084D53" w14:textId="10627187"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0C4350">
        <w:rPr>
          <w:rFonts w:ascii="Arial" w:hAnsi="Arial" w:cs="Arial"/>
          <w:b/>
          <w:sz w:val="28"/>
          <w:szCs w:val="24"/>
        </w:rPr>
        <w:t xml:space="preserve"> </w:t>
      </w:r>
      <w:r w:rsidR="005B7E40">
        <w:rPr>
          <w:rFonts w:ascii="Arial" w:hAnsi="Arial" w:cs="Arial"/>
          <w:b/>
          <w:sz w:val="28"/>
          <w:szCs w:val="24"/>
        </w:rPr>
        <w:t>June</w:t>
      </w:r>
      <w:r w:rsidR="000C4350">
        <w:rPr>
          <w:rFonts w:ascii="Arial" w:hAnsi="Arial" w:cs="Arial"/>
          <w:b/>
          <w:sz w:val="28"/>
          <w:szCs w:val="24"/>
        </w:rPr>
        <w:t xml:space="preserve"> 2019 </w:t>
      </w:r>
    </w:p>
    <w:p w14:paraId="368B12E3" w14:textId="77777777" w:rsidR="00DF741A" w:rsidRPr="0059721B" w:rsidRDefault="00DF741A" w:rsidP="00DF741A">
      <w:pPr>
        <w:rPr>
          <w:rFonts w:ascii="Arial" w:hAnsi="Arial" w:cs="Arial"/>
          <w:b/>
          <w:sz w:val="28"/>
          <w:szCs w:val="24"/>
        </w:rPr>
      </w:pP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55D13D32" w:rsidR="00DF741A" w:rsidRPr="0059721B" w:rsidRDefault="00DF741A" w:rsidP="00111897">
      <w:pPr>
        <w:jc w:val="both"/>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6170BF27" w14:textId="77777777" w:rsidR="00F86ECA" w:rsidRDefault="00DF741A">
      <w:pPr>
        <w:rPr>
          <w:rFonts w:ascii="Arial" w:hAnsi="Arial" w:cs="Arial"/>
          <w:color w:val="FF0000"/>
          <w:szCs w:val="24"/>
        </w:rPr>
      </w:pPr>
      <w:r>
        <w:rPr>
          <w:rFonts w:ascii="Arial" w:hAnsi="Arial" w:cs="Arial"/>
          <w:i/>
          <w:color w:val="FF0000"/>
          <w:szCs w:val="24"/>
        </w:rPr>
        <w:br w:type="page"/>
      </w:r>
    </w:p>
    <w:p w14:paraId="12987784" w14:textId="77777777" w:rsidR="009A06BD" w:rsidRDefault="009A06BD" w:rsidP="009A06BD">
      <w:pPr>
        <w:jc w:val="center"/>
        <w:rPr>
          <w:rFonts w:ascii="Arial" w:hAnsi="Arial" w:cs="Arial"/>
          <w:color w:val="BFBFBF" w:themeColor="background1" w:themeShade="BF"/>
        </w:rPr>
      </w:pPr>
    </w:p>
    <w:p w14:paraId="3A4970CE" w14:textId="77777777" w:rsidR="009A06BD" w:rsidRDefault="009A06BD" w:rsidP="009A06BD">
      <w:pPr>
        <w:jc w:val="center"/>
        <w:rPr>
          <w:rFonts w:ascii="Arial" w:hAnsi="Arial" w:cs="Arial"/>
          <w:color w:val="BFBFBF" w:themeColor="background1" w:themeShade="BF"/>
        </w:rPr>
      </w:pPr>
    </w:p>
    <w:p w14:paraId="045AF362" w14:textId="77777777" w:rsidR="009A06BD" w:rsidRDefault="009A06BD" w:rsidP="009A06BD">
      <w:pPr>
        <w:jc w:val="center"/>
        <w:rPr>
          <w:rFonts w:ascii="Arial" w:hAnsi="Arial" w:cs="Arial"/>
          <w:color w:val="BFBFBF" w:themeColor="background1" w:themeShade="BF"/>
        </w:rPr>
      </w:pPr>
    </w:p>
    <w:p w14:paraId="6308CCFD" w14:textId="77777777" w:rsidR="009A06BD" w:rsidRDefault="009A06BD" w:rsidP="009A06BD">
      <w:pPr>
        <w:jc w:val="center"/>
        <w:rPr>
          <w:rFonts w:ascii="Arial" w:hAnsi="Arial" w:cs="Arial"/>
          <w:color w:val="BFBFBF" w:themeColor="background1" w:themeShade="BF"/>
        </w:rPr>
      </w:pPr>
    </w:p>
    <w:p w14:paraId="7A559751" w14:textId="77777777" w:rsidR="009A06BD" w:rsidRDefault="009A06BD" w:rsidP="009A06BD">
      <w:pPr>
        <w:jc w:val="center"/>
        <w:rPr>
          <w:rFonts w:ascii="Arial" w:hAnsi="Arial" w:cs="Arial"/>
          <w:color w:val="BFBFBF" w:themeColor="background1" w:themeShade="BF"/>
        </w:rPr>
      </w:pPr>
    </w:p>
    <w:p w14:paraId="32292561" w14:textId="07D895FE" w:rsidR="00F86ECA" w:rsidRPr="00F77D2D" w:rsidRDefault="00F86ECA" w:rsidP="00890201">
      <w:pPr>
        <w:spacing w:line="276" w:lineRule="auto"/>
        <w:jc w:val="both"/>
        <w:rPr>
          <w:rFonts w:ascii="Arial" w:hAnsi="Arial" w:cs="Arial"/>
          <w:color w:val="FF0000"/>
        </w:rPr>
      </w:pPr>
      <w:r w:rsidRPr="00F77D2D">
        <w:rPr>
          <w:rFonts w:ascii="Arial" w:hAnsi="Arial" w:cs="Arial"/>
          <w:i/>
          <w:color w:val="FF0000"/>
        </w:rPr>
        <w:br w:type="page"/>
      </w:r>
    </w:p>
    <w:p w14:paraId="46F0927F" w14:textId="4C7EA913" w:rsidR="00DF741A" w:rsidRDefault="00DF741A" w:rsidP="00DF741A">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4"/>
        <w:gridCol w:w="5592"/>
      </w:tblGrid>
      <w:tr w:rsidR="00FE0F51" w:rsidRPr="009044FD" w14:paraId="64F7ECCD" w14:textId="77777777" w:rsidTr="002201FE">
        <w:tc>
          <w:tcPr>
            <w:tcW w:w="3510" w:type="dxa"/>
          </w:tcPr>
          <w:p w14:paraId="6B44853C" w14:textId="77777777" w:rsidR="00DF741A" w:rsidRPr="009044FD" w:rsidRDefault="00DF741A" w:rsidP="004F6B62">
            <w:pPr>
              <w:ind w:hanging="110"/>
              <w:rPr>
                <w:rFonts w:ascii="Arial" w:hAnsi="Arial" w:cs="Arial"/>
                <w:b/>
                <w:szCs w:val="24"/>
              </w:rPr>
            </w:pPr>
            <w:r w:rsidRPr="009044FD">
              <w:rPr>
                <w:rFonts w:ascii="Arial" w:hAnsi="Arial" w:cs="Arial"/>
                <w:b/>
                <w:szCs w:val="24"/>
              </w:rPr>
              <w:t>Title:</w:t>
            </w:r>
          </w:p>
        </w:tc>
        <w:tc>
          <w:tcPr>
            <w:tcW w:w="5732" w:type="dxa"/>
          </w:tcPr>
          <w:p w14:paraId="1D3CCADE" w14:textId="0FF7374E" w:rsidR="006A200E" w:rsidRPr="00FE0F51" w:rsidRDefault="00FE0F51" w:rsidP="00FE0F51">
            <w:pPr>
              <w:rPr>
                <w:rFonts w:ascii="Arial" w:hAnsi="Arial" w:cs="Arial"/>
                <w:szCs w:val="24"/>
              </w:rPr>
            </w:pPr>
            <w:proofErr w:type="spellStart"/>
            <w:r w:rsidRPr="00FE0F51">
              <w:rPr>
                <w:rFonts w:ascii="Arial" w:hAnsi="Arial" w:cs="Arial"/>
                <w:szCs w:val="24"/>
              </w:rPr>
              <w:t>FdSc</w:t>
            </w:r>
            <w:proofErr w:type="spellEnd"/>
            <w:r w:rsidRPr="00FE0F51">
              <w:rPr>
                <w:rFonts w:ascii="Arial" w:hAnsi="Arial" w:cs="Arial"/>
                <w:szCs w:val="24"/>
              </w:rPr>
              <w:t xml:space="preserve"> Nursing Associate </w:t>
            </w:r>
            <w:r w:rsidR="007A5A81">
              <w:rPr>
                <w:rFonts w:ascii="Arial" w:hAnsi="Arial" w:cs="Arial"/>
                <w:szCs w:val="24"/>
              </w:rPr>
              <w:t>(Higher Apprenticeship)</w:t>
            </w:r>
          </w:p>
          <w:p w14:paraId="3DFB18EC" w14:textId="3A5D02AF" w:rsidR="00FE0F51" w:rsidRPr="009044FD" w:rsidRDefault="00FE0F51" w:rsidP="00FE0F51">
            <w:pPr>
              <w:rPr>
                <w:rFonts w:ascii="Arial" w:hAnsi="Arial" w:cs="Arial"/>
                <w:szCs w:val="24"/>
              </w:rPr>
            </w:pPr>
          </w:p>
        </w:tc>
      </w:tr>
      <w:tr w:rsidR="00FE0F51" w:rsidRPr="009044FD" w14:paraId="5EC3EA0E" w14:textId="77777777" w:rsidTr="002201FE">
        <w:tc>
          <w:tcPr>
            <w:tcW w:w="3510" w:type="dxa"/>
          </w:tcPr>
          <w:p w14:paraId="164450DD" w14:textId="77777777" w:rsidR="00DF741A" w:rsidRPr="009044FD" w:rsidRDefault="00DF741A" w:rsidP="004F6B62">
            <w:pPr>
              <w:ind w:hanging="110"/>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4F6B62">
            <w:pPr>
              <w:ind w:hanging="110"/>
              <w:rPr>
                <w:rFonts w:ascii="Arial" w:hAnsi="Arial" w:cs="Arial"/>
                <w:b/>
                <w:szCs w:val="24"/>
              </w:rPr>
            </w:pPr>
          </w:p>
        </w:tc>
        <w:tc>
          <w:tcPr>
            <w:tcW w:w="5732" w:type="dxa"/>
          </w:tcPr>
          <w:p w14:paraId="625129F8" w14:textId="77777777" w:rsidR="00DF741A" w:rsidRPr="00FE0F51" w:rsidRDefault="00DF741A" w:rsidP="002201FE">
            <w:pPr>
              <w:rPr>
                <w:rFonts w:ascii="Arial" w:hAnsi="Arial" w:cs="Arial"/>
                <w:szCs w:val="24"/>
              </w:rPr>
            </w:pPr>
            <w:r w:rsidRPr="00FE0F51">
              <w:rPr>
                <w:rFonts w:ascii="Arial" w:hAnsi="Arial" w:cs="Arial"/>
                <w:szCs w:val="24"/>
              </w:rPr>
              <w:t>Kingston University</w:t>
            </w:r>
          </w:p>
        </w:tc>
      </w:tr>
      <w:tr w:rsidR="00FE0F51" w:rsidRPr="009044FD" w14:paraId="373A09DD" w14:textId="77777777" w:rsidTr="002201FE">
        <w:tc>
          <w:tcPr>
            <w:tcW w:w="3510" w:type="dxa"/>
          </w:tcPr>
          <w:p w14:paraId="1CF7088F" w14:textId="77777777" w:rsidR="00DF741A" w:rsidRPr="009044FD" w:rsidRDefault="00DF741A" w:rsidP="004F6B62">
            <w:pPr>
              <w:ind w:hanging="110"/>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4F6B62">
            <w:pPr>
              <w:ind w:hanging="110"/>
              <w:rPr>
                <w:rFonts w:ascii="Arial" w:hAnsi="Arial" w:cs="Arial"/>
                <w:b/>
                <w:szCs w:val="24"/>
              </w:rPr>
            </w:pPr>
          </w:p>
        </w:tc>
        <w:tc>
          <w:tcPr>
            <w:tcW w:w="5732" w:type="dxa"/>
          </w:tcPr>
          <w:p w14:paraId="31CA415B" w14:textId="107566EE" w:rsidR="00DF741A" w:rsidRPr="00FE0F51" w:rsidRDefault="00FE0F51" w:rsidP="00FE0F51">
            <w:pPr>
              <w:rPr>
                <w:rFonts w:ascii="Arial" w:hAnsi="Arial" w:cs="Arial"/>
                <w:szCs w:val="24"/>
              </w:rPr>
            </w:pPr>
            <w:r w:rsidRPr="00FE0F51">
              <w:rPr>
                <w:rFonts w:ascii="Arial" w:hAnsi="Arial" w:cs="Arial"/>
                <w:szCs w:val="24"/>
              </w:rPr>
              <w:t xml:space="preserve">School of Nursing, Kingston University </w:t>
            </w:r>
          </w:p>
        </w:tc>
      </w:tr>
      <w:tr w:rsidR="00FE0F51" w:rsidRPr="009044FD" w14:paraId="4C7AF481" w14:textId="77777777" w:rsidTr="002201FE">
        <w:tc>
          <w:tcPr>
            <w:tcW w:w="3510" w:type="dxa"/>
          </w:tcPr>
          <w:p w14:paraId="489939E7" w14:textId="77777777" w:rsidR="00DF741A" w:rsidRPr="009044FD" w:rsidRDefault="00DF741A" w:rsidP="004F6B62">
            <w:pPr>
              <w:ind w:hanging="110"/>
              <w:rPr>
                <w:rFonts w:ascii="Arial" w:hAnsi="Arial" w:cs="Arial"/>
                <w:b/>
                <w:szCs w:val="24"/>
              </w:rPr>
            </w:pPr>
            <w:r w:rsidRPr="009044FD">
              <w:rPr>
                <w:rFonts w:ascii="Arial" w:hAnsi="Arial" w:cs="Arial"/>
                <w:b/>
                <w:szCs w:val="24"/>
              </w:rPr>
              <w:t>Location:</w:t>
            </w:r>
          </w:p>
        </w:tc>
        <w:tc>
          <w:tcPr>
            <w:tcW w:w="5732" w:type="dxa"/>
          </w:tcPr>
          <w:p w14:paraId="394F2BDC" w14:textId="7D8E52F5" w:rsidR="00DF741A" w:rsidRPr="00FE0F51" w:rsidRDefault="00FE0F51" w:rsidP="002201FE">
            <w:pPr>
              <w:rPr>
                <w:rFonts w:ascii="Arial" w:hAnsi="Arial" w:cs="Arial"/>
                <w:szCs w:val="24"/>
              </w:rPr>
            </w:pPr>
            <w:r w:rsidRPr="00FE0F51">
              <w:rPr>
                <w:rFonts w:ascii="Arial" w:hAnsi="Arial" w:cs="Arial"/>
                <w:szCs w:val="24"/>
              </w:rPr>
              <w:t>St George’s University of London Campus</w:t>
            </w:r>
          </w:p>
          <w:p w14:paraId="2D5261B4" w14:textId="77777777" w:rsidR="00DF741A" w:rsidRPr="00FE0F51" w:rsidRDefault="00DF741A" w:rsidP="002201FE">
            <w:pPr>
              <w:rPr>
                <w:rFonts w:ascii="Arial" w:hAnsi="Arial" w:cs="Arial"/>
                <w:szCs w:val="24"/>
              </w:rPr>
            </w:pPr>
          </w:p>
        </w:tc>
      </w:tr>
      <w:tr w:rsidR="00FE0F51" w:rsidRPr="009044FD" w14:paraId="2CBD0557" w14:textId="77777777" w:rsidTr="002201FE">
        <w:tc>
          <w:tcPr>
            <w:tcW w:w="3510" w:type="dxa"/>
          </w:tcPr>
          <w:p w14:paraId="2402E8F5" w14:textId="77777777" w:rsidR="00DF741A" w:rsidRPr="009044FD" w:rsidRDefault="00DF741A" w:rsidP="004F6B62">
            <w:pPr>
              <w:ind w:hanging="110"/>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4F6B62">
            <w:pPr>
              <w:ind w:hanging="110"/>
              <w:rPr>
                <w:rFonts w:ascii="Arial" w:hAnsi="Arial" w:cs="Arial"/>
                <w:b/>
                <w:szCs w:val="24"/>
              </w:rPr>
            </w:pPr>
          </w:p>
        </w:tc>
        <w:tc>
          <w:tcPr>
            <w:tcW w:w="5732" w:type="dxa"/>
          </w:tcPr>
          <w:p w14:paraId="5997B9BA" w14:textId="7425433D" w:rsidR="00DF741A" w:rsidRPr="00FE0F51" w:rsidRDefault="00FE0F51" w:rsidP="002201FE">
            <w:pPr>
              <w:rPr>
                <w:rFonts w:ascii="Arial" w:hAnsi="Arial" w:cs="Arial"/>
                <w:szCs w:val="24"/>
              </w:rPr>
            </w:pPr>
            <w:r w:rsidRPr="00FE0F51">
              <w:rPr>
                <w:rFonts w:ascii="Arial" w:hAnsi="Arial" w:cs="Arial"/>
                <w:szCs w:val="24"/>
              </w:rPr>
              <w:t xml:space="preserve">Nursing and Midwifery Council </w:t>
            </w:r>
          </w:p>
        </w:tc>
      </w:tr>
    </w:tbl>
    <w:p w14:paraId="6A829C3E" w14:textId="4DF53ADB" w:rsidR="00DF741A" w:rsidRDefault="00DF741A" w:rsidP="00DF741A">
      <w:pPr>
        <w:rPr>
          <w:rFonts w:ascii="Arial" w:hAnsi="Arial" w:cs="Arial"/>
          <w:b/>
          <w:szCs w:val="24"/>
        </w:rPr>
      </w:pPr>
    </w:p>
    <w:p w14:paraId="53DFB7C7" w14:textId="77777777" w:rsidR="004F6B62" w:rsidRPr="0059721B" w:rsidRDefault="004F6B62"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0ACDBCBD" w:rsidR="00DF741A" w:rsidRDefault="00DF741A" w:rsidP="00DF741A">
      <w:pPr>
        <w:rPr>
          <w:rFonts w:ascii="Arial" w:hAnsi="Arial" w:cs="Arial"/>
          <w:szCs w:val="24"/>
        </w:rPr>
      </w:pPr>
    </w:p>
    <w:p w14:paraId="5A3A51CE" w14:textId="02613CEA" w:rsidR="000C4350" w:rsidRPr="004A2B7E" w:rsidRDefault="000C4350" w:rsidP="004F6B62">
      <w:pPr>
        <w:spacing w:after="240"/>
        <w:jc w:val="both"/>
        <w:rPr>
          <w:rFonts w:ascii="Arial" w:hAnsi="Arial" w:cs="Arial"/>
          <w:b/>
        </w:rPr>
      </w:pPr>
      <w:r w:rsidRPr="004A2B7E">
        <w:rPr>
          <w:rFonts w:ascii="Arial" w:hAnsi="Arial" w:cs="Arial"/>
          <w:b/>
        </w:rPr>
        <w:t>The nursing associate role</w:t>
      </w:r>
    </w:p>
    <w:p w14:paraId="3273CEE9" w14:textId="37042EB6" w:rsidR="00111897" w:rsidRDefault="007376AE" w:rsidP="00111897">
      <w:pPr>
        <w:shd w:val="clear" w:color="auto" w:fill="FFFFFF"/>
        <w:spacing w:after="240"/>
        <w:jc w:val="both"/>
        <w:rPr>
          <w:rFonts w:ascii="Arial" w:hAnsi="Arial" w:cs="Arial"/>
        </w:rPr>
      </w:pPr>
      <w:r>
        <w:rPr>
          <w:rFonts w:ascii="Arial" w:hAnsi="Arial" w:cs="Arial"/>
        </w:rPr>
        <w:t>The Nursing Associate is a new professional role within the field of nursing and</w:t>
      </w:r>
      <w:r w:rsidR="00BA0302">
        <w:rPr>
          <w:rFonts w:ascii="Arial" w:hAnsi="Arial" w:cs="Arial"/>
        </w:rPr>
        <w:t xml:space="preserve"> </w:t>
      </w:r>
      <w:r w:rsidR="0066002F">
        <w:rPr>
          <w:rFonts w:ascii="Arial" w:hAnsi="Arial" w:cs="Arial"/>
        </w:rPr>
        <w:t xml:space="preserve">culminates </w:t>
      </w:r>
      <w:r w:rsidR="00BA0302">
        <w:rPr>
          <w:rFonts w:ascii="Arial" w:hAnsi="Arial" w:cs="Arial"/>
        </w:rPr>
        <w:t>from</w:t>
      </w:r>
      <w:r>
        <w:rPr>
          <w:rFonts w:ascii="Arial" w:hAnsi="Arial" w:cs="Arial"/>
          <w:szCs w:val="24"/>
        </w:rPr>
        <w:t xml:space="preserve"> recommendation</w:t>
      </w:r>
      <w:r w:rsidR="0066002F">
        <w:rPr>
          <w:rFonts w:ascii="Arial" w:hAnsi="Arial" w:cs="Arial"/>
          <w:szCs w:val="24"/>
        </w:rPr>
        <w:t>s</w:t>
      </w:r>
      <w:r>
        <w:rPr>
          <w:rFonts w:ascii="Arial" w:hAnsi="Arial" w:cs="Arial"/>
          <w:szCs w:val="24"/>
        </w:rPr>
        <w:t xml:space="preserve"> </w:t>
      </w:r>
      <w:r w:rsidR="0066002F">
        <w:rPr>
          <w:rFonts w:ascii="Arial" w:hAnsi="Arial" w:cs="Arial"/>
          <w:szCs w:val="24"/>
        </w:rPr>
        <w:t>made in th</w:t>
      </w:r>
      <w:r>
        <w:rPr>
          <w:rFonts w:ascii="Arial" w:hAnsi="Arial" w:cs="Arial"/>
          <w:szCs w:val="24"/>
        </w:rPr>
        <w:t>e</w:t>
      </w:r>
      <w:r w:rsidRPr="00E62519">
        <w:rPr>
          <w:rFonts w:ascii="Arial" w:hAnsi="Arial" w:cs="Arial"/>
          <w:szCs w:val="24"/>
        </w:rPr>
        <w:t xml:space="preserve"> </w:t>
      </w:r>
      <w:r>
        <w:rPr>
          <w:rFonts w:ascii="Arial" w:hAnsi="Arial" w:cs="Arial"/>
          <w:szCs w:val="24"/>
        </w:rPr>
        <w:t>‘</w:t>
      </w:r>
      <w:r w:rsidRPr="00E62519">
        <w:rPr>
          <w:rFonts w:ascii="Arial" w:hAnsi="Arial" w:cs="Arial"/>
          <w:szCs w:val="24"/>
        </w:rPr>
        <w:t>Shape of Caring</w:t>
      </w:r>
      <w:r>
        <w:rPr>
          <w:rFonts w:ascii="Arial" w:hAnsi="Arial" w:cs="Arial"/>
          <w:szCs w:val="24"/>
        </w:rPr>
        <w:t>’</w:t>
      </w:r>
      <w:r w:rsidRPr="00E62519">
        <w:rPr>
          <w:rFonts w:ascii="Arial" w:hAnsi="Arial" w:cs="Arial"/>
          <w:szCs w:val="24"/>
        </w:rPr>
        <w:t xml:space="preserve"> review (Willis, 2015)</w:t>
      </w:r>
      <w:r w:rsidR="00D46B6D">
        <w:rPr>
          <w:rFonts w:ascii="Arial" w:hAnsi="Arial" w:cs="Arial"/>
          <w:szCs w:val="24"/>
        </w:rPr>
        <w:t xml:space="preserve">. </w:t>
      </w:r>
      <w:r w:rsidR="00111897">
        <w:rPr>
          <w:rFonts w:ascii="Arial" w:hAnsi="Arial" w:cs="Arial"/>
          <w:szCs w:val="24"/>
        </w:rPr>
        <w:t>The role is being introduced across England to fill an identified gap</w:t>
      </w:r>
      <w:r w:rsidR="00111897" w:rsidRPr="00E62519">
        <w:rPr>
          <w:rFonts w:ascii="Arial" w:hAnsi="Arial" w:cs="Arial"/>
          <w:szCs w:val="24"/>
        </w:rPr>
        <w:t xml:space="preserve"> between the care assistant and the registered nurs</w:t>
      </w:r>
      <w:r w:rsidR="00111897">
        <w:rPr>
          <w:rFonts w:ascii="Arial" w:hAnsi="Arial" w:cs="Arial"/>
          <w:szCs w:val="24"/>
        </w:rPr>
        <w:t>e</w:t>
      </w:r>
      <w:r w:rsidR="00111897" w:rsidRPr="00E62519">
        <w:rPr>
          <w:rFonts w:ascii="Arial" w:hAnsi="Arial" w:cs="Arial"/>
          <w:szCs w:val="24"/>
        </w:rPr>
        <w:t xml:space="preserve"> workforc</w:t>
      </w:r>
      <w:r w:rsidR="00111897">
        <w:rPr>
          <w:rFonts w:ascii="Arial" w:hAnsi="Arial" w:cs="Arial"/>
          <w:szCs w:val="24"/>
        </w:rPr>
        <w:t>e, and</w:t>
      </w:r>
      <w:r w:rsidR="00111897">
        <w:rPr>
          <w:rFonts w:ascii="Arial" w:hAnsi="Arial" w:cs="Arial"/>
        </w:rPr>
        <w:t xml:space="preserve"> has been regulated by the Nursing and Midwifery Council (NMC) since January 2019. </w:t>
      </w:r>
    </w:p>
    <w:p w14:paraId="3F48483B" w14:textId="26A83BEA" w:rsidR="005F64E7" w:rsidRDefault="005F64E7" w:rsidP="00111897">
      <w:pPr>
        <w:shd w:val="clear" w:color="auto" w:fill="FFFFFF"/>
        <w:spacing w:after="240"/>
        <w:jc w:val="both"/>
        <w:rPr>
          <w:rFonts w:ascii="Arial" w:hAnsi="Arial" w:cs="Arial"/>
        </w:rPr>
      </w:pPr>
      <w:r>
        <w:rPr>
          <w:rFonts w:ascii="Arial" w:hAnsi="Arial" w:cs="Arial"/>
        </w:rPr>
        <w:t>N</w:t>
      </w:r>
      <w:r w:rsidRPr="00F35508">
        <w:rPr>
          <w:rFonts w:ascii="Arial" w:hAnsi="Arial" w:cs="Arial"/>
        </w:rPr>
        <w:t>ursing associate</w:t>
      </w:r>
      <w:r>
        <w:rPr>
          <w:rFonts w:ascii="Arial" w:hAnsi="Arial" w:cs="Arial"/>
        </w:rPr>
        <w:t>s</w:t>
      </w:r>
      <w:r w:rsidRPr="00F35508">
        <w:rPr>
          <w:rFonts w:ascii="Arial" w:hAnsi="Arial" w:cs="Arial"/>
        </w:rPr>
        <w:t xml:space="preserve"> </w:t>
      </w:r>
      <w:r w:rsidR="005012F1">
        <w:rPr>
          <w:rFonts w:ascii="Arial" w:hAnsi="Arial" w:cs="Arial"/>
        </w:rPr>
        <w:t>can work</w:t>
      </w:r>
      <w:r w:rsidRPr="00F35508">
        <w:rPr>
          <w:rFonts w:ascii="Arial" w:hAnsi="Arial" w:cs="Arial"/>
        </w:rPr>
        <w:t xml:space="preserve"> in a wide range of settings and services across health and social care</w:t>
      </w:r>
      <w:r>
        <w:rPr>
          <w:rFonts w:ascii="Arial" w:hAnsi="Arial" w:cs="Arial"/>
        </w:rPr>
        <w:t>. They work under the direction of the Registered Nurse, contributing to the planning and delivery of care to people across the life span. The r</w:t>
      </w:r>
      <w:r w:rsidRPr="002377E0">
        <w:rPr>
          <w:rFonts w:ascii="Arial" w:hAnsi="Arial" w:cs="Arial"/>
        </w:rPr>
        <w:t>ole</w:t>
      </w:r>
      <w:r>
        <w:rPr>
          <w:rFonts w:ascii="Arial" w:hAnsi="Arial" w:cs="Arial"/>
        </w:rPr>
        <w:t xml:space="preserve">s undertaken </w:t>
      </w:r>
      <w:r w:rsidR="00111897">
        <w:rPr>
          <w:rFonts w:ascii="Arial" w:hAnsi="Arial" w:cs="Arial"/>
        </w:rPr>
        <w:t>are</w:t>
      </w:r>
      <w:r w:rsidR="008B6CD2">
        <w:rPr>
          <w:rFonts w:ascii="Arial" w:hAnsi="Arial" w:cs="Arial"/>
        </w:rPr>
        <w:t xml:space="preserve"> </w:t>
      </w:r>
      <w:r>
        <w:rPr>
          <w:rFonts w:ascii="Arial" w:hAnsi="Arial" w:cs="Arial"/>
        </w:rPr>
        <w:t>wide-ranging and</w:t>
      </w:r>
      <w:r w:rsidRPr="002377E0">
        <w:rPr>
          <w:rFonts w:ascii="Arial" w:hAnsi="Arial" w:cs="Arial"/>
        </w:rPr>
        <w:t xml:space="preserve"> </w:t>
      </w:r>
      <w:r>
        <w:rPr>
          <w:rFonts w:ascii="Arial" w:hAnsi="Arial" w:cs="Arial"/>
        </w:rPr>
        <w:t xml:space="preserve">contextualised </w:t>
      </w:r>
      <w:r w:rsidRPr="002377E0">
        <w:rPr>
          <w:rFonts w:ascii="Arial" w:hAnsi="Arial" w:cs="Arial"/>
        </w:rPr>
        <w:t xml:space="preserve">to the </w:t>
      </w:r>
      <w:r w:rsidR="00F77D2D">
        <w:rPr>
          <w:rFonts w:ascii="Arial" w:hAnsi="Arial" w:cs="Arial"/>
        </w:rPr>
        <w:t xml:space="preserve">employing </w:t>
      </w:r>
      <w:r w:rsidRPr="002377E0">
        <w:rPr>
          <w:rFonts w:ascii="Arial" w:hAnsi="Arial" w:cs="Arial"/>
        </w:rPr>
        <w:t>organisation</w:t>
      </w:r>
      <w:r>
        <w:rPr>
          <w:rFonts w:ascii="Arial" w:hAnsi="Arial" w:cs="Arial"/>
        </w:rPr>
        <w:t xml:space="preserve">, </w:t>
      </w:r>
      <w:r w:rsidR="00F77D2D">
        <w:rPr>
          <w:rFonts w:ascii="Arial" w:hAnsi="Arial" w:cs="Arial"/>
        </w:rPr>
        <w:t xml:space="preserve">but aligned to the NMC standards of proficiency which are clustered under the following six </w:t>
      </w:r>
      <w:r>
        <w:rPr>
          <w:rFonts w:ascii="Arial" w:hAnsi="Arial" w:cs="Arial"/>
        </w:rPr>
        <w:t xml:space="preserve">platforms </w:t>
      </w:r>
      <w:r w:rsidR="00F77D2D">
        <w:rPr>
          <w:rFonts w:ascii="Arial" w:hAnsi="Arial" w:cs="Arial"/>
        </w:rPr>
        <w:t>(themes)</w:t>
      </w:r>
      <w:r>
        <w:rPr>
          <w:rFonts w:ascii="Arial" w:hAnsi="Arial" w:cs="Arial"/>
        </w:rPr>
        <w:t>:</w:t>
      </w:r>
    </w:p>
    <w:p w14:paraId="5307E350" w14:textId="57EBDB82" w:rsidR="005F64E7" w:rsidRPr="00C44F6D" w:rsidRDefault="004F6B62" w:rsidP="00925790">
      <w:pPr>
        <w:pStyle w:val="ListParagraph"/>
        <w:numPr>
          <w:ilvl w:val="0"/>
          <w:numId w:val="5"/>
        </w:numPr>
        <w:jc w:val="both"/>
        <w:rPr>
          <w:rFonts w:cs="Arial"/>
        </w:rPr>
      </w:pPr>
      <w:r>
        <w:rPr>
          <w:rFonts w:cs="Arial"/>
        </w:rPr>
        <w:t>b</w:t>
      </w:r>
      <w:r w:rsidR="005F64E7" w:rsidRPr="00C44F6D">
        <w:rPr>
          <w:rFonts w:cs="Arial"/>
        </w:rPr>
        <w:t>eing an accountable professional</w:t>
      </w:r>
      <w:r>
        <w:rPr>
          <w:rFonts w:cs="Arial"/>
        </w:rPr>
        <w:t>;</w:t>
      </w:r>
    </w:p>
    <w:p w14:paraId="70A852C5" w14:textId="0E50E15F" w:rsidR="005F64E7" w:rsidRPr="00C44F6D" w:rsidRDefault="004F6B62" w:rsidP="00925790">
      <w:pPr>
        <w:pStyle w:val="ListParagraph"/>
        <w:numPr>
          <w:ilvl w:val="0"/>
          <w:numId w:val="5"/>
        </w:numPr>
        <w:jc w:val="both"/>
        <w:rPr>
          <w:rFonts w:cs="Arial"/>
        </w:rPr>
      </w:pPr>
      <w:r>
        <w:rPr>
          <w:rFonts w:cs="Arial"/>
        </w:rPr>
        <w:t>p</w:t>
      </w:r>
      <w:r w:rsidR="005F64E7" w:rsidRPr="00C44F6D">
        <w:rPr>
          <w:rFonts w:cs="Arial"/>
        </w:rPr>
        <w:t>romoting health and preventing ill</w:t>
      </w:r>
      <w:r w:rsidR="008B6CD2">
        <w:rPr>
          <w:rFonts w:cs="Arial"/>
        </w:rPr>
        <w:t>-</w:t>
      </w:r>
      <w:r w:rsidR="005F64E7" w:rsidRPr="00C44F6D">
        <w:rPr>
          <w:rFonts w:cs="Arial"/>
        </w:rPr>
        <w:t>health</w:t>
      </w:r>
      <w:r>
        <w:rPr>
          <w:rFonts w:cs="Arial"/>
        </w:rPr>
        <w:t>;</w:t>
      </w:r>
    </w:p>
    <w:p w14:paraId="047C4030" w14:textId="4FE2B681" w:rsidR="005F64E7" w:rsidRPr="00C44F6D" w:rsidRDefault="004F6B62" w:rsidP="00925790">
      <w:pPr>
        <w:pStyle w:val="ListParagraph"/>
        <w:numPr>
          <w:ilvl w:val="0"/>
          <w:numId w:val="5"/>
        </w:numPr>
        <w:jc w:val="both"/>
        <w:rPr>
          <w:rFonts w:cs="Arial"/>
        </w:rPr>
      </w:pPr>
      <w:r>
        <w:rPr>
          <w:rFonts w:cs="Arial"/>
        </w:rPr>
        <w:t>p</w:t>
      </w:r>
      <w:r w:rsidR="005F64E7" w:rsidRPr="00C44F6D">
        <w:rPr>
          <w:rFonts w:cs="Arial"/>
        </w:rPr>
        <w:t>roviding and monitoring care</w:t>
      </w:r>
      <w:r>
        <w:rPr>
          <w:rFonts w:cs="Arial"/>
        </w:rPr>
        <w:t>;</w:t>
      </w:r>
    </w:p>
    <w:p w14:paraId="2DB72537" w14:textId="47804728" w:rsidR="005F64E7" w:rsidRPr="00C44F6D" w:rsidRDefault="004F6B62" w:rsidP="00925790">
      <w:pPr>
        <w:pStyle w:val="ListParagraph"/>
        <w:numPr>
          <w:ilvl w:val="0"/>
          <w:numId w:val="5"/>
        </w:numPr>
        <w:jc w:val="both"/>
        <w:rPr>
          <w:rFonts w:cs="Arial"/>
        </w:rPr>
      </w:pPr>
      <w:r>
        <w:rPr>
          <w:rFonts w:cs="Arial"/>
        </w:rPr>
        <w:t>w</w:t>
      </w:r>
      <w:r w:rsidR="005F64E7" w:rsidRPr="00C44F6D">
        <w:rPr>
          <w:rFonts w:cs="Arial"/>
        </w:rPr>
        <w:t>orking in teams</w:t>
      </w:r>
      <w:r>
        <w:rPr>
          <w:rFonts w:cs="Arial"/>
        </w:rPr>
        <w:t>;</w:t>
      </w:r>
    </w:p>
    <w:p w14:paraId="661B7629" w14:textId="1F36B0A3" w:rsidR="005F64E7" w:rsidRPr="00C44F6D" w:rsidRDefault="004F6B62" w:rsidP="00925790">
      <w:pPr>
        <w:pStyle w:val="ListParagraph"/>
        <w:numPr>
          <w:ilvl w:val="0"/>
          <w:numId w:val="5"/>
        </w:numPr>
        <w:jc w:val="both"/>
        <w:rPr>
          <w:rFonts w:cs="Arial"/>
        </w:rPr>
      </w:pPr>
      <w:r>
        <w:rPr>
          <w:rFonts w:cs="Arial"/>
        </w:rPr>
        <w:t>i</w:t>
      </w:r>
      <w:r w:rsidR="005F64E7" w:rsidRPr="00C44F6D">
        <w:rPr>
          <w:rFonts w:cs="Arial"/>
        </w:rPr>
        <w:t>mproving safety and quality of care</w:t>
      </w:r>
      <w:r>
        <w:rPr>
          <w:rFonts w:cs="Arial"/>
        </w:rPr>
        <w:t>;</w:t>
      </w:r>
    </w:p>
    <w:p w14:paraId="4690F22A" w14:textId="17E0395C" w:rsidR="005F64E7" w:rsidRDefault="004F6B62" w:rsidP="00925790">
      <w:pPr>
        <w:pStyle w:val="ListParagraph"/>
        <w:numPr>
          <w:ilvl w:val="0"/>
          <w:numId w:val="5"/>
        </w:numPr>
        <w:jc w:val="both"/>
        <w:rPr>
          <w:rFonts w:cs="Arial"/>
        </w:rPr>
      </w:pPr>
      <w:proofErr w:type="gramStart"/>
      <w:r>
        <w:rPr>
          <w:rFonts w:cs="Arial"/>
        </w:rPr>
        <w:t>c</w:t>
      </w:r>
      <w:r w:rsidR="005F64E7" w:rsidRPr="00C44F6D">
        <w:rPr>
          <w:rFonts w:cs="Arial"/>
        </w:rPr>
        <w:t>ontributing</w:t>
      </w:r>
      <w:proofErr w:type="gramEnd"/>
      <w:r w:rsidR="005F64E7" w:rsidRPr="00C44F6D">
        <w:rPr>
          <w:rFonts w:cs="Arial"/>
        </w:rPr>
        <w:t xml:space="preserve"> to integrated care.</w:t>
      </w:r>
    </w:p>
    <w:p w14:paraId="54519FE0" w14:textId="77777777" w:rsidR="00FB1DDA" w:rsidRPr="00C44F6D" w:rsidRDefault="00FB1DDA" w:rsidP="00925790">
      <w:pPr>
        <w:pStyle w:val="ListParagraph"/>
        <w:jc w:val="both"/>
        <w:rPr>
          <w:rFonts w:cs="Arial"/>
        </w:rPr>
      </w:pPr>
    </w:p>
    <w:p w14:paraId="3C753506" w14:textId="493FA15A" w:rsidR="00AB4232" w:rsidRDefault="00111897" w:rsidP="00925790">
      <w:pPr>
        <w:jc w:val="both"/>
      </w:pPr>
      <w:r w:rsidRPr="009558B5">
        <w:rPr>
          <w:rFonts w:ascii="Arial" w:eastAsia="Times New Roman" w:hAnsi="Arial" w:cs="Arial"/>
          <w:color w:val="000000"/>
          <w:lang w:eastAsia="en-GB"/>
        </w:rPr>
        <w:t xml:space="preserve">This document sets out a </w:t>
      </w:r>
      <w:r>
        <w:rPr>
          <w:rFonts w:ascii="Arial" w:eastAsia="Times New Roman" w:hAnsi="Arial" w:cs="Arial"/>
          <w:color w:val="000000"/>
          <w:lang w:eastAsia="en-GB"/>
        </w:rPr>
        <w:t>new foundation degree apprenticeship</w:t>
      </w:r>
      <w:r w:rsidRPr="009558B5">
        <w:rPr>
          <w:rFonts w:ascii="Arial" w:eastAsia="Times New Roman" w:hAnsi="Arial" w:cs="Arial"/>
          <w:color w:val="000000"/>
          <w:lang w:eastAsia="en-GB"/>
        </w:rPr>
        <w:t xml:space="preserve"> </w:t>
      </w:r>
      <w:r>
        <w:rPr>
          <w:rFonts w:ascii="Arial" w:eastAsia="Times New Roman" w:hAnsi="Arial" w:cs="Arial"/>
          <w:color w:val="000000"/>
          <w:lang w:eastAsia="en-GB"/>
        </w:rPr>
        <w:t>which meets PSRB requirements</w:t>
      </w:r>
      <w:r w:rsidR="006D253F">
        <w:rPr>
          <w:rFonts w:ascii="Arial" w:eastAsia="Times New Roman" w:hAnsi="Arial" w:cs="Arial"/>
          <w:color w:val="000000"/>
          <w:lang w:eastAsia="en-GB"/>
        </w:rPr>
        <w:t xml:space="preserve"> and </w:t>
      </w:r>
      <w:r w:rsidRPr="009558B5">
        <w:rPr>
          <w:rFonts w:ascii="Arial" w:eastAsia="Times New Roman" w:hAnsi="Arial" w:cs="Arial"/>
          <w:color w:val="000000"/>
          <w:lang w:eastAsia="en-GB"/>
        </w:rPr>
        <w:t>prepare</w:t>
      </w:r>
      <w:r>
        <w:rPr>
          <w:rFonts w:ascii="Arial" w:eastAsia="Times New Roman" w:hAnsi="Arial" w:cs="Arial"/>
          <w:color w:val="000000"/>
          <w:lang w:eastAsia="en-GB"/>
        </w:rPr>
        <w:t>s</w:t>
      </w:r>
      <w:r w:rsidRPr="009558B5">
        <w:rPr>
          <w:rFonts w:ascii="Arial" w:eastAsia="Times New Roman" w:hAnsi="Arial" w:cs="Arial"/>
          <w:color w:val="000000"/>
          <w:lang w:eastAsia="en-GB"/>
        </w:rPr>
        <w:t xml:space="preserve"> </w:t>
      </w:r>
      <w:r>
        <w:rPr>
          <w:rFonts w:ascii="Arial" w:eastAsia="Times New Roman" w:hAnsi="Arial" w:cs="Arial"/>
          <w:color w:val="000000"/>
          <w:lang w:eastAsia="en-GB"/>
        </w:rPr>
        <w:t>students</w:t>
      </w:r>
      <w:r w:rsidRPr="009558B5">
        <w:rPr>
          <w:rFonts w:ascii="Arial" w:eastAsia="Times New Roman" w:hAnsi="Arial" w:cs="Arial"/>
          <w:color w:val="000000"/>
          <w:lang w:eastAsia="en-GB"/>
        </w:rPr>
        <w:t xml:space="preserve"> for entry to the Nursing and </w:t>
      </w:r>
      <w:r w:rsidRPr="008B6CD2">
        <w:rPr>
          <w:rFonts w:ascii="Arial" w:eastAsia="Times New Roman" w:hAnsi="Arial" w:cs="Arial"/>
          <w:color w:val="000000"/>
          <w:lang w:eastAsia="en-GB"/>
        </w:rPr>
        <w:t>M</w:t>
      </w:r>
      <w:r>
        <w:rPr>
          <w:rFonts w:ascii="Arial" w:eastAsia="Times New Roman" w:hAnsi="Arial" w:cs="Arial"/>
          <w:color w:val="000000"/>
          <w:lang w:eastAsia="en-GB"/>
        </w:rPr>
        <w:t>idwifery Council (NMC) register</w:t>
      </w:r>
      <w:r w:rsidRPr="008B6CD2">
        <w:rPr>
          <w:rFonts w:ascii="Arial" w:eastAsia="Times New Roman" w:hAnsi="Arial" w:cs="Arial"/>
          <w:color w:val="000000"/>
          <w:lang w:eastAsia="en-GB"/>
        </w:rPr>
        <w:t xml:space="preserve"> </w:t>
      </w:r>
      <w:bookmarkStart w:id="0" w:name="_Hlk535586151"/>
      <w:r>
        <w:rPr>
          <w:rFonts w:ascii="Arial" w:eastAsia="Times New Roman" w:hAnsi="Arial" w:cs="Arial"/>
          <w:color w:val="000000"/>
          <w:lang w:eastAsia="en-GB"/>
        </w:rPr>
        <w:t>as</w:t>
      </w:r>
      <w:r w:rsidRPr="008B6CD2">
        <w:rPr>
          <w:rFonts w:ascii="Arial" w:eastAsia="Times New Roman" w:hAnsi="Arial" w:cs="Arial"/>
          <w:color w:val="000000"/>
          <w:lang w:eastAsia="en-GB"/>
        </w:rPr>
        <w:t xml:space="preserve"> nursing associates</w:t>
      </w:r>
      <w:bookmarkEnd w:id="0"/>
      <w:r w:rsidRPr="008B6CD2">
        <w:rPr>
          <w:rFonts w:ascii="Arial" w:eastAsia="Times New Roman" w:hAnsi="Arial" w:cs="Arial"/>
          <w:color w:val="000000"/>
          <w:lang w:eastAsia="en-GB"/>
        </w:rPr>
        <w:t xml:space="preserve">. </w:t>
      </w:r>
      <w:r w:rsidR="00AB4232">
        <w:br w:type="page"/>
      </w:r>
    </w:p>
    <w:p w14:paraId="52D07438" w14:textId="37601D47" w:rsidR="000C4350" w:rsidRPr="004A2B7E" w:rsidRDefault="009A4094" w:rsidP="004F6B62">
      <w:pPr>
        <w:spacing w:after="240"/>
        <w:jc w:val="both"/>
        <w:rPr>
          <w:rFonts w:ascii="Arial" w:hAnsi="Arial" w:cs="Arial"/>
          <w:b/>
        </w:rPr>
      </w:pPr>
      <w:r w:rsidRPr="004A2B7E">
        <w:rPr>
          <w:rFonts w:ascii="Arial" w:hAnsi="Arial" w:cs="Arial"/>
          <w:b/>
        </w:rPr>
        <w:lastRenderedPageBreak/>
        <w:t>Summary of c</w:t>
      </w:r>
      <w:r w:rsidR="000C4350" w:rsidRPr="004A2B7E">
        <w:rPr>
          <w:rFonts w:ascii="Arial" w:hAnsi="Arial" w:cs="Arial"/>
          <w:b/>
        </w:rPr>
        <w:t>ourse features</w:t>
      </w:r>
    </w:p>
    <w:p w14:paraId="2D333AF3" w14:textId="6192A7B3" w:rsidR="004F6B62" w:rsidRDefault="004F6B62" w:rsidP="004F6B62">
      <w:pPr>
        <w:jc w:val="both"/>
        <w:rPr>
          <w:rFonts w:ascii="Arial" w:hAnsi="Arial" w:cs="Arial"/>
        </w:rPr>
      </w:pPr>
      <w:r w:rsidRPr="00827172">
        <w:rPr>
          <w:rFonts w:ascii="Arial" w:hAnsi="Arial" w:cs="Arial"/>
          <w:color w:val="000000"/>
        </w:rPr>
        <w:t xml:space="preserve">The </w:t>
      </w:r>
      <w:r>
        <w:rPr>
          <w:rFonts w:ascii="Arial" w:hAnsi="Arial" w:cs="Arial"/>
          <w:color w:val="000000"/>
        </w:rPr>
        <w:t xml:space="preserve">Faculty’s Nursing Associate </w:t>
      </w:r>
      <w:r w:rsidRPr="00827172">
        <w:rPr>
          <w:rFonts w:ascii="Arial" w:hAnsi="Arial" w:cs="Arial"/>
          <w:color w:val="000000"/>
        </w:rPr>
        <w:t xml:space="preserve">Foundation Degree </w:t>
      </w:r>
      <w:r>
        <w:rPr>
          <w:rFonts w:ascii="Arial" w:hAnsi="Arial" w:cs="Arial"/>
        </w:rPr>
        <w:t xml:space="preserve">is </w:t>
      </w:r>
      <w:r w:rsidRPr="009558B5">
        <w:rPr>
          <w:rFonts w:ascii="Arial" w:eastAsia="Times New Roman" w:hAnsi="Arial" w:cs="Arial"/>
          <w:color w:val="000000"/>
          <w:lang w:eastAsia="en-GB"/>
        </w:rPr>
        <w:t>offer</w:t>
      </w:r>
      <w:r>
        <w:rPr>
          <w:rFonts w:ascii="Arial" w:eastAsia="Times New Roman" w:hAnsi="Arial" w:cs="Arial"/>
          <w:color w:val="000000"/>
          <w:lang w:eastAsia="en-GB"/>
        </w:rPr>
        <w:t xml:space="preserve">ed as </w:t>
      </w:r>
      <w:r w:rsidRPr="009558B5">
        <w:rPr>
          <w:rFonts w:ascii="Arial" w:eastAsia="Times New Roman" w:hAnsi="Arial" w:cs="Arial"/>
          <w:color w:val="000000"/>
          <w:lang w:eastAsia="en-GB"/>
        </w:rPr>
        <w:t xml:space="preserve">a </w:t>
      </w:r>
      <w:r>
        <w:rPr>
          <w:rFonts w:ascii="Arial" w:eastAsia="Times New Roman" w:hAnsi="Arial" w:cs="Arial"/>
          <w:color w:val="000000"/>
          <w:lang w:eastAsia="en-GB"/>
        </w:rPr>
        <w:t>full-time apprenticeship.</w:t>
      </w:r>
      <w:r w:rsidRPr="000C4350">
        <w:rPr>
          <w:rFonts w:ascii="Arial" w:hAnsi="Arial" w:cs="Arial"/>
        </w:rPr>
        <w:t xml:space="preserve"> </w:t>
      </w:r>
      <w:r>
        <w:rPr>
          <w:rFonts w:ascii="Arial" w:hAnsi="Arial" w:cs="Arial"/>
        </w:rPr>
        <w:t xml:space="preserve">The programme </w:t>
      </w:r>
      <w:r w:rsidRPr="000C4350">
        <w:rPr>
          <w:rFonts w:ascii="Arial" w:hAnsi="Arial" w:cs="Arial"/>
        </w:rPr>
        <w:t>has been de</w:t>
      </w:r>
      <w:r>
        <w:rPr>
          <w:rFonts w:ascii="Arial" w:hAnsi="Arial" w:cs="Arial"/>
        </w:rPr>
        <w:t>signed</w:t>
      </w:r>
      <w:r w:rsidRPr="000C4350">
        <w:rPr>
          <w:rFonts w:ascii="Arial" w:hAnsi="Arial" w:cs="Arial"/>
        </w:rPr>
        <w:t xml:space="preserve"> </w:t>
      </w:r>
      <w:r w:rsidR="00D90CFD">
        <w:rPr>
          <w:rFonts w:ascii="Arial" w:hAnsi="Arial" w:cs="Arial"/>
        </w:rPr>
        <w:t xml:space="preserve">and </w:t>
      </w:r>
      <w:r w:rsidRPr="000C4350">
        <w:rPr>
          <w:rFonts w:ascii="Arial" w:hAnsi="Arial" w:cs="Arial"/>
        </w:rPr>
        <w:t>delivered in partnership with local NHS</w:t>
      </w:r>
      <w:r w:rsidRPr="00290F34">
        <w:rPr>
          <w:rFonts w:ascii="Arial" w:hAnsi="Arial" w:cs="Arial"/>
        </w:rPr>
        <w:t xml:space="preserve"> </w:t>
      </w:r>
      <w:r>
        <w:rPr>
          <w:rFonts w:ascii="Arial" w:hAnsi="Arial" w:cs="Arial"/>
        </w:rPr>
        <w:t xml:space="preserve">employers </w:t>
      </w:r>
      <w:r w:rsidRPr="00290F34">
        <w:rPr>
          <w:rFonts w:ascii="Arial" w:hAnsi="Arial" w:cs="Arial"/>
        </w:rPr>
        <w:t xml:space="preserve">and </w:t>
      </w:r>
      <w:r w:rsidRPr="00290F34">
        <w:rPr>
          <w:rFonts w:ascii="Arial" w:eastAsia="Times New Roman" w:hAnsi="Arial" w:cs="Arial"/>
          <w:color w:val="000000"/>
          <w:lang w:eastAsia="en-GB"/>
        </w:rPr>
        <w:t>representatives from the independent and voluntary sector</w:t>
      </w:r>
      <w:r>
        <w:rPr>
          <w:rFonts w:ascii="Arial" w:eastAsia="Times New Roman" w:hAnsi="Arial" w:cs="Arial"/>
          <w:color w:val="000000"/>
          <w:lang w:eastAsia="en-GB"/>
        </w:rPr>
        <w:t>s</w:t>
      </w:r>
      <w:r w:rsidRPr="00290F34">
        <w:rPr>
          <w:rFonts w:ascii="Arial" w:hAnsi="Arial" w:cs="Arial"/>
        </w:rPr>
        <w:t xml:space="preserve">, ensuring </w:t>
      </w:r>
      <w:r>
        <w:rPr>
          <w:rFonts w:ascii="Arial" w:hAnsi="Arial" w:cs="Arial"/>
        </w:rPr>
        <w:t xml:space="preserve">currency and </w:t>
      </w:r>
      <w:r w:rsidRPr="00290F34">
        <w:rPr>
          <w:rFonts w:ascii="Arial" w:hAnsi="Arial" w:cs="Arial"/>
        </w:rPr>
        <w:t>relevan</w:t>
      </w:r>
      <w:r>
        <w:rPr>
          <w:rFonts w:ascii="Arial" w:hAnsi="Arial" w:cs="Arial"/>
        </w:rPr>
        <w:t>ce</w:t>
      </w:r>
      <w:r w:rsidRPr="00290F34">
        <w:rPr>
          <w:rFonts w:ascii="Arial" w:hAnsi="Arial" w:cs="Arial"/>
        </w:rPr>
        <w:t xml:space="preserve"> to the workplace.</w:t>
      </w:r>
      <w:r w:rsidRPr="00E40225">
        <w:rPr>
          <w:rFonts w:ascii="Arial" w:eastAsia="Times New Roman" w:hAnsi="Arial" w:cs="Arial"/>
          <w:color w:val="000000"/>
          <w:lang w:eastAsia="en-GB"/>
        </w:rPr>
        <w:t xml:space="preserve"> </w:t>
      </w:r>
      <w:r>
        <w:rPr>
          <w:rFonts w:ascii="Arial" w:eastAsia="Times New Roman" w:hAnsi="Arial" w:cs="Arial"/>
          <w:color w:val="000000"/>
          <w:lang w:eastAsia="en-GB"/>
        </w:rPr>
        <w:t>It p</w:t>
      </w:r>
      <w:r>
        <w:rPr>
          <w:rFonts w:ascii="Arial" w:hAnsi="Arial" w:cs="Arial"/>
        </w:rPr>
        <w:t xml:space="preserve">rovides an integrated programme of university-based and workplace learning which will </w:t>
      </w:r>
      <w:r w:rsidRPr="006C4C1E">
        <w:rPr>
          <w:rFonts w:ascii="Arial" w:hAnsi="Arial" w:cs="Arial"/>
        </w:rPr>
        <w:t xml:space="preserve">develop the generic skills and knowledge required by nursing associates </w:t>
      </w:r>
      <w:bookmarkStart w:id="1" w:name="_Hlk1063429"/>
      <w:r w:rsidRPr="006C4C1E">
        <w:rPr>
          <w:rFonts w:ascii="Arial" w:hAnsi="Arial" w:cs="Arial"/>
        </w:rPr>
        <w:t>to deliver p</w:t>
      </w:r>
      <w:r>
        <w:rPr>
          <w:rFonts w:ascii="Arial" w:hAnsi="Arial" w:cs="Arial"/>
        </w:rPr>
        <w:t>erson-</w:t>
      </w:r>
      <w:r w:rsidRPr="006C4C1E">
        <w:rPr>
          <w:rFonts w:ascii="Arial" w:hAnsi="Arial" w:cs="Arial"/>
        </w:rPr>
        <w:t xml:space="preserve">centred care </w:t>
      </w:r>
      <w:r>
        <w:rPr>
          <w:rFonts w:ascii="Arial" w:hAnsi="Arial" w:cs="Arial"/>
        </w:rPr>
        <w:t>under the direction of the Registered Nurse to people of all ages</w:t>
      </w:r>
      <w:r w:rsidRPr="00B13031">
        <w:rPr>
          <w:rFonts w:ascii="Arial" w:hAnsi="Arial" w:cs="Arial"/>
        </w:rPr>
        <w:t xml:space="preserve"> </w:t>
      </w:r>
      <w:r w:rsidR="00D90CFD">
        <w:rPr>
          <w:rFonts w:ascii="Arial" w:hAnsi="Arial" w:cs="Arial"/>
        </w:rPr>
        <w:t>with</w:t>
      </w:r>
      <w:r w:rsidRPr="00B13031">
        <w:rPr>
          <w:rFonts w:ascii="Arial" w:hAnsi="Arial" w:cs="Arial"/>
        </w:rPr>
        <w:t xml:space="preserve"> </w:t>
      </w:r>
      <w:r>
        <w:rPr>
          <w:rFonts w:ascii="Arial" w:hAnsi="Arial" w:cs="Arial"/>
        </w:rPr>
        <w:t>wide-ranging</w:t>
      </w:r>
      <w:r w:rsidRPr="00B13031">
        <w:rPr>
          <w:rFonts w:ascii="Arial" w:hAnsi="Arial" w:cs="Arial"/>
        </w:rPr>
        <w:t xml:space="preserve"> needs. </w:t>
      </w:r>
      <w:r w:rsidR="00C8069E">
        <w:rPr>
          <w:rFonts w:ascii="Arial" w:hAnsi="Arial" w:cs="Arial"/>
        </w:rPr>
        <w:t>To complete their apprenticeship</w:t>
      </w:r>
      <w:r w:rsidR="005012F1">
        <w:rPr>
          <w:rFonts w:ascii="Arial" w:hAnsi="Arial" w:cs="Arial"/>
        </w:rPr>
        <w:t>,</w:t>
      </w:r>
      <w:r w:rsidR="00C8069E">
        <w:rPr>
          <w:rFonts w:ascii="Arial" w:hAnsi="Arial" w:cs="Arial"/>
        </w:rPr>
        <w:t xml:space="preserve"> students take an ‘End Point Assessment’</w:t>
      </w:r>
      <w:r w:rsidR="007358D0">
        <w:rPr>
          <w:rFonts w:ascii="Arial" w:hAnsi="Arial" w:cs="Arial"/>
        </w:rPr>
        <w:t xml:space="preserve"> (EPA). This is distinct and separate from the academic award and occurs in the employee’s place of work</w:t>
      </w:r>
      <w:r w:rsidR="005012F1">
        <w:rPr>
          <w:rFonts w:ascii="Arial" w:hAnsi="Arial" w:cs="Arial"/>
        </w:rPr>
        <w:t xml:space="preserve"> after the student has completed their academic award</w:t>
      </w:r>
      <w:r w:rsidR="007358D0">
        <w:rPr>
          <w:rFonts w:ascii="Arial" w:hAnsi="Arial" w:cs="Arial"/>
        </w:rPr>
        <w:t>.</w:t>
      </w:r>
    </w:p>
    <w:p w14:paraId="63AD2445" w14:textId="77777777" w:rsidR="007358D0" w:rsidRDefault="007358D0" w:rsidP="004F6B62">
      <w:pPr>
        <w:jc w:val="both"/>
        <w:rPr>
          <w:rFonts w:ascii="Arial" w:hAnsi="Arial" w:cs="Arial"/>
        </w:rPr>
      </w:pPr>
    </w:p>
    <w:bookmarkEnd w:id="1"/>
    <w:p w14:paraId="6396DDAA" w14:textId="57481CC5" w:rsidR="00B13031" w:rsidRPr="004F6B62" w:rsidRDefault="005012F1"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M</w:t>
      </w:r>
      <w:r w:rsidR="00B13031" w:rsidRPr="004F6B62">
        <w:rPr>
          <w:rFonts w:ascii="Arial" w:eastAsia="Times New Roman" w:hAnsi="Arial" w:cs="Arial"/>
          <w:color w:val="000000"/>
          <w:szCs w:val="24"/>
          <w:lang w:eastAsia="en-GB"/>
        </w:rPr>
        <w:t>ain features of the programme:</w:t>
      </w:r>
    </w:p>
    <w:p w14:paraId="2DC2BEC4" w14:textId="3EF3BE2E" w:rsidR="00B13031" w:rsidRPr="008E73E0" w:rsidRDefault="00B13031" w:rsidP="00925790">
      <w:pPr>
        <w:numPr>
          <w:ilvl w:val="0"/>
          <w:numId w:val="7"/>
        </w:numPr>
        <w:ind w:left="360"/>
        <w:jc w:val="both"/>
        <w:rPr>
          <w:rFonts w:ascii="Arial" w:eastAsia="Times New Roman" w:hAnsi="Arial" w:cs="Arial"/>
          <w:color w:val="000000"/>
          <w:szCs w:val="24"/>
          <w:lang w:eastAsia="en-GB"/>
        </w:rPr>
      </w:pPr>
      <w:r w:rsidRPr="008E73E0">
        <w:rPr>
          <w:rFonts w:ascii="Arial" w:eastAsia="Times New Roman" w:hAnsi="Arial" w:cs="Arial"/>
          <w:color w:val="000000"/>
          <w:szCs w:val="24"/>
          <w:lang w:eastAsia="en-GB"/>
        </w:rPr>
        <w:t xml:space="preserve">The programme </w:t>
      </w:r>
      <w:r w:rsidR="004F6B62">
        <w:rPr>
          <w:rFonts w:ascii="Arial" w:eastAsia="Times New Roman" w:hAnsi="Arial" w:cs="Arial"/>
          <w:color w:val="000000"/>
          <w:szCs w:val="24"/>
          <w:lang w:eastAsia="en-GB"/>
        </w:rPr>
        <w:t>is</w:t>
      </w:r>
      <w:r w:rsidRPr="008E73E0">
        <w:rPr>
          <w:rFonts w:ascii="Arial" w:eastAsia="Times New Roman" w:hAnsi="Arial" w:cs="Arial"/>
          <w:color w:val="000000"/>
          <w:szCs w:val="24"/>
          <w:lang w:eastAsia="en-GB"/>
        </w:rPr>
        <w:t xml:space="preserve"> delivered in partnership with health and social care practitioners, service users and representatives from the independent and voluntary sector</w:t>
      </w:r>
      <w:r w:rsidR="004F6B62">
        <w:rPr>
          <w:rFonts w:ascii="Arial" w:eastAsia="Times New Roman" w:hAnsi="Arial" w:cs="Arial"/>
          <w:color w:val="000000"/>
          <w:szCs w:val="24"/>
          <w:lang w:eastAsia="en-GB"/>
        </w:rPr>
        <w:t>s</w:t>
      </w:r>
      <w:r w:rsidRPr="008E73E0">
        <w:rPr>
          <w:rFonts w:ascii="Arial" w:eastAsia="Times New Roman" w:hAnsi="Arial" w:cs="Arial"/>
          <w:color w:val="000000"/>
          <w:szCs w:val="24"/>
          <w:lang w:eastAsia="en-GB"/>
        </w:rPr>
        <w:t>;</w:t>
      </w:r>
    </w:p>
    <w:p w14:paraId="2CAA1067" w14:textId="69259EAC" w:rsidR="00B13031" w:rsidRPr="00546A7B" w:rsidRDefault="00013C2C" w:rsidP="00925790">
      <w:pPr>
        <w:numPr>
          <w:ilvl w:val="0"/>
          <w:numId w:val="8"/>
        </w:numPr>
        <w:tabs>
          <w:tab w:val="clear" w:pos="720"/>
          <w:tab w:val="num" w:pos="360"/>
        </w:tabs>
        <w:ind w:left="360"/>
        <w:contextualSpacing/>
        <w:jc w:val="both"/>
        <w:rPr>
          <w:rFonts w:ascii="Arial" w:hAnsi="Arial" w:cs="Arial"/>
          <w:color w:val="000000"/>
        </w:rPr>
      </w:pPr>
      <w:r>
        <w:rPr>
          <w:rFonts w:ascii="Arial" w:eastAsia="Times New Roman" w:hAnsi="Arial" w:cs="Arial"/>
          <w:color w:val="000000"/>
          <w:szCs w:val="24"/>
          <w:lang w:eastAsia="en-GB"/>
        </w:rPr>
        <w:t>The</w:t>
      </w:r>
      <w:r w:rsidR="00B13031" w:rsidRPr="00B13031">
        <w:rPr>
          <w:rFonts w:ascii="Arial" w:eastAsia="Times New Roman" w:hAnsi="Arial" w:cs="Arial"/>
          <w:color w:val="000000"/>
          <w:szCs w:val="24"/>
          <w:lang w:eastAsia="en-GB"/>
        </w:rPr>
        <w:t xml:space="preserve"> programme in</w:t>
      </w:r>
      <w:r w:rsidR="004F6B62">
        <w:rPr>
          <w:rFonts w:ascii="Arial" w:eastAsia="Times New Roman" w:hAnsi="Arial" w:cs="Arial"/>
          <w:color w:val="000000"/>
          <w:szCs w:val="24"/>
          <w:lang w:eastAsia="en-GB"/>
        </w:rPr>
        <w:t>cludes</w:t>
      </w:r>
      <w:r w:rsidR="00B13031" w:rsidRPr="00B13031">
        <w:rPr>
          <w:rFonts w:ascii="Arial" w:eastAsia="Times New Roman" w:hAnsi="Arial" w:cs="Arial"/>
          <w:color w:val="000000"/>
          <w:szCs w:val="24"/>
          <w:lang w:eastAsia="en-GB"/>
        </w:rPr>
        <w:t xml:space="preserve"> mandatory placements in both</w:t>
      </w:r>
      <w:r>
        <w:rPr>
          <w:rFonts w:ascii="Arial" w:eastAsia="Times New Roman" w:hAnsi="Arial" w:cs="Arial"/>
          <w:color w:val="000000"/>
          <w:szCs w:val="24"/>
          <w:lang w:eastAsia="en-GB"/>
        </w:rPr>
        <w:t xml:space="preserve"> years of the programme which</w:t>
      </w:r>
      <w:r w:rsidR="00B13031" w:rsidRPr="00B13031">
        <w:rPr>
          <w:rFonts w:ascii="Arial" w:eastAsia="Times New Roman" w:hAnsi="Arial" w:cs="Arial"/>
          <w:color w:val="000000"/>
          <w:szCs w:val="24"/>
          <w:lang w:eastAsia="en-GB"/>
        </w:rPr>
        <w:t xml:space="preserve"> account for at least 50% of the annual learning activity. The placements are organised by the Uni</w:t>
      </w:r>
      <w:r>
        <w:rPr>
          <w:rFonts w:ascii="Arial" w:eastAsia="Times New Roman" w:hAnsi="Arial" w:cs="Arial"/>
          <w:color w:val="000000"/>
          <w:szCs w:val="24"/>
          <w:lang w:eastAsia="en-GB"/>
        </w:rPr>
        <w:t>versity and will be within the h</w:t>
      </w:r>
      <w:r w:rsidR="00B13031" w:rsidRPr="00B13031">
        <w:rPr>
          <w:rFonts w:ascii="Arial" w:eastAsia="Times New Roman" w:hAnsi="Arial" w:cs="Arial"/>
          <w:color w:val="000000"/>
          <w:szCs w:val="24"/>
          <w:lang w:eastAsia="en-GB"/>
        </w:rPr>
        <w:t xml:space="preserve">ealth and </w:t>
      </w:r>
      <w:r>
        <w:rPr>
          <w:rFonts w:ascii="Arial" w:eastAsia="Times New Roman" w:hAnsi="Arial" w:cs="Arial"/>
          <w:color w:val="000000"/>
          <w:szCs w:val="24"/>
          <w:lang w:eastAsia="en-GB"/>
        </w:rPr>
        <w:t>social care sectors (NHS, local authority, private, voluntary and independent h</w:t>
      </w:r>
      <w:r w:rsidR="00B13031" w:rsidRPr="00B13031">
        <w:rPr>
          <w:rFonts w:ascii="Arial" w:eastAsia="Times New Roman" w:hAnsi="Arial" w:cs="Arial"/>
          <w:color w:val="000000"/>
          <w:szCs w:val="24"/>
          <w:lang w:eastAsia="en-GB"/>
        </w:rPr>
        <w:t>ealth sectors) and include acute</w:t>
      </w:r>
      <w:r>
        <w:rPr>
          <w:rFonts w:ascii="Arial" w:eastAsia="Times New Roman" w:hAnsi="Arial" w:cs="Arial"/>
          <w:color w:val="000000"/>
          <w:szCs w:val="24"/>
          <w:lang w:eastAsia="en-GB"/>
        </w:rPr>
        <w:t>, primary and tertiary settings;</w:t>
      </w:r>
      <w:r w:rsidR="00B13031" w:rsidRPr="00B13031">
        <w:rPr>
          <w:rFonts w:ascii="Arial" w:eastAsia="Times New Roman" w:hAnsi="Arial" w:cs="Arial"/>
          <w:color w:val="000000"/>
          <w:szCs w:val="24"/>
          <w:lang w:eastAsia="en-GB"/>
        </w:rPr>
        <w:t xml:space="preserve"> </w:t>
      </w:r>
    </w:p>
    <w:p w14:paraId="31D21425" w14:textId="53365F7F" w:rsidR="00B13031" w:rsidRPr="00B13031" w:rsidRDefault="00B13031" w:rsidP="00925790">
      <w:pPr>
        <w:numPr>
          <w:ilvl w:val="0"/>
          <w:numId w:val="8"/>
        </w:numPr>
        <w:tabs>
          <w:tab w:val="clear" w:pos="720"/>
          <w:tab w:val="num" w:pos="360"/>
        </w:tabs>
        <w:ind w:left="360"/>
        <w:contextualSpacing/>
        <w:jc w:val="both"/>
        <w:rPr>
          <w:rFonts w:ascii="Arial" w:hAnsi="Arial" w:cs="Arial"/>
          <w:color w:val="000000"/>
        </w:rPr>
      </w:pPr>
      <w:r w:rsidRPr="00B13031">
        <w:rPr>
          <w:rFonts w:ascii="Arial" w:hAnsi="Arial" w:cs="Arial"/>
          <w:color w:val="000000"/>
        </w:rPr>
        <w:t>The programme provides opportunities for students to share learning with others in related health and social care fields</w:t>
      </w:r>
      <w:r w:rsidR="00013C2C">
        <w:rPr>
          <w:rFonts w:ascii="Arial" w:hAnsi="Arial" w:cs="Arial"/>
          <w:color w:val="000000"/>
        </w:rPr>
        <w:t>. This approach will help develop</w:t>
      </w:r>
      <w:r w:rsidRPr="00B13031">
        <w:rPr>
          <w:rFonts w:ascii="Arial" w:hAnsi="Arial" w:cs="Arial"/>
          <w:color w:val="000000"/>
        </w:rPr>
        <w:t xml:space="preserve"> </w:t>
      </w:r>
      <w:r w:rsidR="00013C2C">
        <w:rPr>
          <w:rFonts w:ascii="Arial" w:hAnsi="Arial" w:cs="Arial"/>
          <w:color w:val="000000"/>
        </w:rPr>
        <w:t xml:space="preserve">the </w:t>
      </w:r>
      <w:r w:rsidRPr="00B13031">
        <w:rPr>
          <w:rFonts w:ascii="Arial" w:hAnsi="Arial" w:cs="Arial"/>
          <w:color w:val="000000"/>
        </w:rPr>
        <w:t>interprofessional worki</w:t>
      </w:r>
      <w:r w:rsidR="00013C2C">
        <w:rPr>
          <w:rFonts w:ascii="Arial" w:hAnsi="Arial" w:cs="Arial"/>
          <w:color w:val="000000"/>
        </w:rPr>
        <w:t>ng and collaboration skills necessary for professional practice</w:t>
      </w:r>
      <w:r w:rsidRPr="00B13031">
        <w:rPr>
          <w:rFonts w:ascii="Arial" w:hAnsi="Arial" w:cs="Arial"/>
          <w:color w:val="000000"/>
        </w:rPr>
        <w:t>;</w:t>
      </w:r>
    </w:p>
    <w:p w14:paraId="4F5756DF" w14:textId="57DA4272" w:rsidR="00B13031" w:rsidRPr="008E73E0" w:rsidRDefault="009C0EC0" w:rsidP="00925790">
      <w:pPr>
        <w:numPr>
          <w:ilvl w:val="0"/>
          <w:numId w:val="6"/>
        </w:numPr>
        <w:ind w:left="360"/>
        <w:jc w:val="both"/>
        <w:rPr>
          <w:rFonts w:ascii="Arial" w:eastAsia="Times New Roman" w:hAnsi="Arial" w:cs="Arial"/>
          <w:color w:val="000000"/>
          <w:szCs w:val="24"/>
          <w:lang w:eastAsia="en-GB"/>
        </w:rPr>
      </w:pPr>
      <w:r>
        <w:rPr>
          <w:rFonts w:ascii="Arial" w:hAnsi="Arial" w:cs="Arial"/>
          <w:color w:val="000000"/>
        </w:rPr>
        <w:t>S</w:t>
      </w:r>
      <w:r w:rsidR="00013C2C">
        <w:rPr>
          <w:rFonts w:ascii="Arial" w:hAnsi="Arial" w:cs="Arial"/>
          <w:color w:val="000000"/>
        </w:rPr>
        <w:t>imulated learning</w:t>
      </w:r>
      <w:r w:rsidR="00B13031" w:rsidRPr="008E73E0">
        <w:rPr>
          <w:rFonts w:ascii="Arial" w:hAnsi="Arial" w:cs="Arial"/>
          <w:color w:val="000000"/>
        </w:rPr>
        <w:t xml:space="preserve"> </w:t>
      </w:r>
      <w:r>
        <w:rPr>
          <w:rFonts w:ascii="Arial" w:hAnsi="Arial" w:cs="Arial"/>
          <w:color w:val="000000"/>
        </w:rPr>
        <w:t xml:space="preserve">sessions </w:t>
      </w:r>
      <w:r w:rsidRPr="008E73E0">
        <w:rPr>
          <w:rFonts w:ascii="Arial" w:hAnsi="Arial" w:cs="Arial"/>
          <w:color w:val="000000"/>
        </w:rPr>
        <w:t xml:space="preserve">using both role players and high-fidelity mannequins </w:t>
      </w:r>
      <w:r w:rsidR="00B13031" w:rsidRPr="008E73E0">
        <w:rPr>
          <w:rFonts w:ascii="Arial" w:hAnsi="Arial" w:cs="Arial"/>
          <w:color w:val="000000"/>
        </w:rPr>
        <w:t>enable students to apply learning to a range of different scenarios within simulated hospital and community settings</w:t>
      </w:r>
      <w:r w:rsidR="00D90CFD">
        <w:rPr>
          <w:rFonts w:ascii="Arial" w:hAnsi="Arial" w:cs="Arial"/>
          <w:color w:val="000000"/>
        </w:rPr>
        <w:t>;</w:t>
      </w:r>
      <w:r w:rsidR="00B13031" w:rsidRPr="008E73E0">
        <w:rPr>
          <w:rFonts w:ascii="Arial" w:hAnsi="Arial" w:cs="Arial"/>
          <w:color w:val="000000"/>
        </w:rPr>
        <w:t xml:space="preserve"> </w:t>
      </w:r>
    </w:p>
    <w:p w14:paraId="64AC77FC" w14:textId="241B3775" w:rsidR="00B13031" w:rsidRPr="008E73E0" w:rsidRDefault="00B13031" w:rsidP="00925790">
      <w:pPr>
        <w:numPr>
          <w:ilvl w:val="0"/>
          <w:numId w:val="6"/>
        </w:numPr>
        <w:ind w:left="360"/>
        <w:jc w:val="both"/>
        <w:rPr>
          <w:rFonts w:ascii="Arial" w:eastAsia="Times New Roman" w:hAnsi="Arial" w:cs="Arial"/>
          <w:color w:val="000000"/>
          <w:szCs w:val="24"/>
          <w:lang w:eastAsia="en-GB"/>
        </w:rPr>
      </w:pPr>
      <w:r w:rsidRPr="008E73E0">
        <w:rPr>
          <w:rFonts w:ascii="Arial" w:eastAsia="Times New Roman" w:hAnsi="Arial" w:cs="Arial"/>
          <w:color w:val="000000"/>
          <w:szCs w:val="24"/>
          <w:lang w:eastAsia="en-GB"/>
        </w:rPr>
        <w:t xml:space="preserve">The programme offers </w:t>
      </w:r>
      <w:r>
        <w:rPr>
          <w:rFonts w:ascii="Arial" w:eastAsia="Times New Roman" w:hAnsi="Arial" w:cs="Arial"/>
          <w:color w:val="000000"/>
          <w:szCs w:val="24"/>
          <w:lang w:eastAsia="en-GB"/>
        </w:rPr>
        <w:t xml:space="preserve">an </w:t>
      </w:r>
      <w:r w:rsidRPr="008E73E0">
        <w:rPr>
          <w:rFonts w:ascii="Arial" w:eastAsia="Times New Roman" w:hAnsi="Arial" w:cs="Arial"/>
          <w:color w:val="000000"/>
          <w:szCs w:val="24"/>
          <w:lang w:eastAsia="en-GB"/>
        </w:rPr>
        <w:t>exit point</w:t>
      </w:r>
      <w:r>
        <w:rPr>
          <w:rFonts w:ascii="Arial" w:eastAsia="Times New Roman" w:hAnsi="Arial" w:cs="Arial"/>
          <w:color w:val="000000"/>
          <w:szCs w:val="24"/>
          <w:lang w:eastAsia="en-GB"/>
        </w:rPr>
        <w:t xml:space="preserve"> </w:t>
      </w:r>
      <w:r w:rsidR="00013C2C">
        <w:rPr>
          <w:rFonts w:ascii="Arial" w:eastAsia="Times New Roman" w:hAnsi="Arial" w:cs="Arial"/>
          <w:color w:val="000000"/>
          <w:szCs w:val="24"/>
          <w:lang w:eastAsia="en-GB"/>
        </w:rPr>
        <w:t>and interim award:</w:t>
      </w:r>
      <w:r w:rsidRPr="008E73E0">
        <w:rPr>
          <w:rFonts w:ascii="Arial" w:eastAsia="Times New Roman" w:hAnsi="Arial" w:cs="Arial"/>
          <w:color w:val="000000"/>
          <w:szCs w:val="24"/>
          <w:lang w:eastAsia="en-GB"/>
        </w:rPr>
        <w:t xml:space="preserve"> </w:t>
      </w:r>
      <w:r>
        <w:rPr>
          <w:rFonts w:ascii="Arial" w:eastAsia="Times New Roman" w:hAnsi="Arial" w:cs="Arial"/>
          <w:color w:val="000000"/>
          <w:szCs w:val="24"/>
          <w:lang w:eastAsia="en-GB"/>
        </w:rPr>
        <w:t>Certificate of Higher Education in Health</w:t>
      </w:r>
      <w:r w:rsidR="00E2618F">
        <w:rPr>
          <w:rFonts w:ascii="Arial" w:eastAsia="Times New Roman" w:hAnsi="Arial" w:cs="Arial"/>
          <w:color w:val="000000"/>
          <w:szCs w:val="24"/>
          <w:lang w:eastAsia="en-GB"/>
        </w:rPr>
        <w:t>care</w:t>
      </w:r>
      <w:r>
        <w:rPr>
          <w:rFonts w:ascii="Arial" w:eastAsia="Times New Roman" w:hAnsi="Arial" w:cs="Arial"/>
          <w:color w:val="000000"/>
          <w:szCs w:val="24"/>
          <w:lang w:eastAsia="en-GB"/>
        </w:rPr>
        <w:t xml:space="preserve"> </w:t>
      </w:r>
      <w:r w:rsidR="00A5311E">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 xml:space="preserve">without </w:t>
      </w:r>
      <w:r w:rsidR="00A5311E">
        <w:rPr>
          <w:rFonts w:ascii="Arial" w:eastAsia="Times New Roman" w:hAnsi="Arial" w:cs="Arial"/>
          <w:color w:val="000000"/>
          <w:szCs w:val="24"/>
          <w:lang w:eastAsia="en-GB"/>
        </w:rPr>
        <w:t xml:space="preserve">professional </w:t>
      </w:r>
      <w:r w:rsidRPr="008E73E0">
        <w:rPr>
          <w:rFonts w:ascii="Arial" w:eastAsia="Times New Roman" w:hAnsi="Arial" w:cs="Arial"/>
          <w:color w:val="000000"/>
          <w:szCs w:val="24"/>
          <w:lang w:eastAsia="en-GB"/>
        </w:rPr>
        <w:t>registration</w:t>
      </w:r>
      <w:r w:rsidR="00A5311E">
        <w:rPr>
          <w:rFonts w:ascii="Arial" w:eastAsia="Times New Roman" w:hAnsi="Arial" w:cs="Arial"/>
          <w:color w:val="000000"/>
          <w:szCs w:val="24"/>
          <w:lang w:eastAsia="en-GB"/>
        </w:rPr>
        <w:t>).</w:t>
      </w:r>
    </w:p>
    <w:p w14:paraId="4783E99F" w14:textId="77777777" w:rsidR="00B13031" w:rsidRPr="008E73E0" w:rsidRDefault="00B13031" w:rsidP="00925790">
      <w:pPr>
        <w:jc w:val="both"/>
        <w:rPr>
          <w:rFonts w:ascii="Arial" w:hAnsi="Arial" w:cs="Arial"/>
          <w:i/>
          <w:sz w:val="18"/>
          <w:szCs w:val="18"/>
        </w:rPr>
      </w:pPr>
    </w:p>
    <w:p w14:paraId="2AA641E5" w14:textId="0707506D" w:rsidR="00B13031" w:rsidRPr="00546A7B" w:rsidRDefault="00B13031" w:rsidP="00925790">
      <w:pPr>
        <w:jc w:val="both"/>
        <w:rPr>
          <w:rFonts w:ascii="Arial" w:hAnsi="Arial" w:cs="Arial"/>
          <w:b/>
        </w:rPr>
      </w:pPr>
      <w:r w:rsidRPr="00546A7B">
        <w:rPr>
          <w:rFonts w:ascii="Arial" w:hAnsi="Arial" w:cs="Arial"/>
          <w:b/>
        </w:rPr>
        <w:t>Academic credits gained over the two years</w:t>
      </w:r>
      <w:r w:rsidR="00AB4232">
        <w:rPr>
          <w:rFonts w:ascii="Arial" w:hAnsi="Arial" w:cs="Arial"/>
          <w:b/>
        </w:rPr>
        <w:t>:</w:t>
      </w:r>
    </w:p>
    <w:p w14:paraId="5CA5EA7A" w14:textId="77777777" w:rsidR="004C66DD" w:rsidRDefault="004C66DD" w:rsidP="009C0EC0">
      <w:pPr>
        <w:jc w:val="both"/>
        <w:rPr>
          <w:rFonts w:ascii="Arial" w:hAnsi="Arial" w:cs="Arial"/>
          <w:u w:val="single"/>
        </w:rPr>
      </w:pPr>
    </w:p>
    <w:p w14:paraId="50C47696" w14:textId="5A6E830A" w:rsidR="009C0EC0" w:rsidRDefault="00B13031" w:rsidP="009C0EC0">
      <w:pPr>
        <w:jc w:val="both"/>
        <w:rPr>
          <w:rFonts w:ascii="Arial" w:hAnsi="Arial" w:cs="Arial"/>
        </w:rPr>
      </w:pPr>
      <w:r w:rsidRPr="009C0EC0">
        <w:rPr>
          <w:rFonts w:ascii="Arial" w:hAnsi="Arial" w:cs="Arial"/>
          <w:u w:val="single"/>
        </w:rPr>
        <w:t>Year 1</w:t>
      </w:r>
      <w:r w:rsidR="009C0EC0">
        <w:rPr>
          <w:rFonts w:ascii="Arial" w:hAnsi="Arial" w:cs="Arial"/>
          <w:u w:val="single"/>
        </w:rPr>
        <w:t>:</w:t>
      </w:r>
      <w:r w:rsidRPr="008E73E0">
        <w:rPr>
          <w:rFonts w:ascii="Arial" w:hAnsi="Arial" w:cs="Arial"/>
        </w:rPr>
        <w:t xml:space="preserve"> </w:t>
      </w:r>
      <w:r w:rsidRPr="008E73E0">
        <w:rPr>
          <w:rFonts w:ascii="Arial" w:hAnsi="Arial" w:cs="Arial"/>
        </w:rPr>
        <w:tab/>
        <w:t xml:space="preserve">120 Credits at Level 4 </w:t>
      </w:r>
    </w:p>
    <w:p w14:paraId="473AAC75" w14:textId="750F8BCB" w:rsidR="00B13031" w:rsidRDefault="00B13031" w:rsidP="009C0EC0">
      <w:pPr>
        <w:ind w:left="720" w:firstLine="720"/>
        <w:jc w:val="both"/>
        <w:rPr>
          <w:rFonts w:ascii="Arial" w:hAnsi="Arial" w:cs="Arial"/>
        </w:rPr>
      </w:pPr>
      <w:r w:rsidRPr="008E73E0">
        <w:rPr>
          <w:rFonts w:ascii="Arial" w:hAnsi="Arial" w:cs="Arial"/>
        </w:rPr>
        <w:t>(NMC Progression Point 1</w:t>
      </w:r>
      <w:r w:rsidR="00A5311E">
        <w:rPr>
          <w:rFonts w:ascii="Arial" w:hAnsi="Arial" w:cs="Arial"/>
        </w:rPr>
        <w:t>:</w:t>
      </w:r>
      <w:r w:rsidRPr="008E73E0">
        <w:rPr>
          <w:rFonts w:ascii="Arial" w:hAnsi="Arial" w:cs="Arial"/>
        </w:rPr>
        <w:t xml:space="preserve"> end of semester 2)</w:t>
      </w:r>
      <w:r w:rsidR="009C0EC0">
        <w:rPr>
          <w:rFonts w:ascii="Arial" w:hAnsi="Arial" w:cs="Arial"/>
        </w:rPr>
        <w:t>.</w:t>
      </w:r>
    </w:p>
    <w:p w14:paraId="7072D5AB" w14:textId="77777777" w:rsidR="009C0EC0" w:rsidRPr="008E73E0" w:rsidRDefault="009C0EC0" w:rsidP="009C0EC0">
      <w:pPr>
        <w:ind w:left="720" w:firstLine="720"/>
        <w:jc w:val="both"/>
        <w:rPr>
          <w:rFonts w:ascii="Arial" w:hAnsi="Arial" w:cs="Arial"/>
        </w:rPr>
      </w:pPr>
    </w:p>
    <w:p w14:paraId="33B1C4F8" w14:textId="77777777" w:rsidR="009C0EC0" w:rsidRDefault="00B13031" w:rsidP="009C0EC0">
      <w:pPr>
        <w:ind w:left="1440" w:hanging="1440"/>
        <w:jc w:val="both"/>
        <w:rPr>
          <w:rFonts w:ascii="Arial" w:hAnsi="Arial" w:cs="Arial"/>
        </w:rPr>
      </w:pPr>
      <w:r w:rsidRPr="009C0EC0">
        <w:rPr>
          <w:rFonts w:ascii="Arial" w:hAnsi="Arial" w:cs="Arial"/>
          <w:u w:val="single"/>
        </w:rPr>
        <w:t>Year 2</w:t>
      </w:r>
      <w:r w:rsidR="009C0EC0">
        <w:rPr>
          <w:rFonts w:ascii="Arial" w:hAnsi="Arial" w:cs="Arial"/>
        </w:rPr>
        <w:t>:</w:t>
      </w:r>
      <w:r w:rsidRPr="008E73E0">
        <w:rPr>
          <w:rFonts w:ascii="Arial" w:hAnsi="Arial" w:cs="Arial"/>
        </w:rPr>
        <w:t xml:space="preserve"> </w:t>
      </w:r>
      <w:r w:rsidRPr="008E73E0">
        <w:rPr>
          <w:rFonts w:ascii="Arial" w:hAnsi="Arial" w:cs="Arial"/>
        </w:rPr>
        <w:tab/>
        <w:t xml:space="preserve">120 Credits at Level 5 </w:t>
      </w:r>
    </w:p>
    <w:p w14:paraId="09694B65" w14:textId="1FE2FA86" w:rsidR="00B13031" w:rsidRPr="00B13031" w:rsidRDefault="00B13031" w:rsidP="009C0EC0">
      <w:pPr>
        <w:ind w:left="1440"/>
        <w:jc w:val="both"/>
        <w:rPr>
          <w:rFonts w:ascii="Arial" w:hAnsi="Arial" w:cs="Arial"/>
        </w:rPr>
      </w:pPr>
      <w:r w:rsidRPr="00B13031">
        <w:rPr>
          <w:rFonts w:ascii="Arial" w:hAnsi="Arial" w:cs="Arial"/>
        </w:rPr>
        <w:t>(NMC Progression Point for registration</w:t>
      </w:r>
      <w:r w:rsidR="00A5311E">
        <w:rPr>
          <w:rFonts w:ascii="Arial" w:hAnsi="Arial" w:cs="Arial"/>
        </w:rPr>
        <w:t>:</w:t>
      </w:r>
      <w:r w:rsidRPr="00B13031">
        <w:rPr>
          <w:rFonts w:ascii="Arial" w:hAnsi="Arial" w:cs="Arial"/>
        </w:rPr>
        <w:t xml:space="preserve"> end of semester 2)</w:t>
      </w:r>
      <w:r w:rsidR="00A5311E">
        <w:rPr>
          <w:rFonts w:ascii="Arial" w:hAnsi="Arial" w:cs="Arial"/>
        </w:rPr>
        <w:t>.</w:t>
      </w:r>
    </w:p>
    <w:p w14:paraId="277E1924" w14:textId="77777777" w:rsidR="00B13031" w:rsidRPr="00546A7B" w:rsidRDefault="00B13031" w:rsidP="00925790">
      <w:pPr>
        <w:jc w:val="both"/>
        <w:rPr>
          <w:rFonts w:ascii="Arial" w:hAnsi="Arial" w:cs="Arial"/>
          <w:sz w:val="18"/>
          <w:szCs w:val="18"/>
        </w:rPr>
      </w:pPr>
    </w:p>
    <w:p w14:paraId="113ED57E" w14:textId="77777777" w:rsidR="00DF741A" w:rsidRPr="000C4350" w:rsidRDefault="00DF741A" w:rsidP="00925790">
      <w:pPr>
        <w:jc w:val="both"/>
        <w:rPr>
          <w:rFonts w:ascii="Arial" w:hAnsi="Arial" w:cs="Arial"/>
          <w:color w:val="FF0000"/>
          <w:sz w:val="24"/>
          <w:szCs w:val="24"/>
        </w:rPr>
      </w:pPr>
    </w:p>
    <w:p w14:paraId="3290FA99" w14:textId="47D4619B" w:rsidR="00DF741A" w:rsidRPr="0059721B" w:rsidRDefault="00DF741A" w:rsidP="00925790">
      <w:pPr>
        <w:pStyle w:val="ListParagraph"/>
        <w:numPr>
          <w:ilvl w:val="0"/>
          <w:numId w:val="1"/>
        </w:numPr>
        <w:autoSpaceDE/>
        <w:autoSpaceDN/>
        <w:contextualSpacing/>
        <w:jc w:val="both"/>
        <w:rPr>
          <w:rFonts w:cs="Arial"/>
          <w:sz w:val="24"/>
          <w:szCs w:val="24"/>
        </w:rPr>
      </w:pPr>
      <w:r w:rsidRPr="0059721B">
        <w:rPr>
          <w:rFonts w:cs="Arial"/>
          <w:b/>
          <w:sz w:val="24"/>
          <w:szCs w:val="24"/>
        </w:rPr>
        <w:t xml:space="preserve">Aims of the </w:t>
      </w:r>
      <w:r w:rsidR="00217762">
        <w:rPr>
          <w:rFonts w:cs="Arial"/>
          <w:b/>
          <w:sz w:val="24"/>
          <w:szCs w:val="24"/>
        </w:rPr>
        <w:t>Programme</w:t>
      </w:r>
    </w:p>
    <w:p w14:paraId="7EEA7F6B" w14:textId="77777777" w:rsidR="00DF741A" w:rsidRPr="00040128" w:rsidRDefault="00DF741A" w:rsidP="00925790">
      <w:pPr>
        <w:pStyle w:val="ListParagraph"/>
        <w:ind w:left="0"/>
        <w:jc w:val="both"/>
        <w:rPr>
          <w:rFonts w:cs="Arial"/>
          <w:sz w:val="24"/>
          <w:szCs w:val="24"/>
        </w:rPr>
      </w:pPr>
    </w:p>
    <w:p w14:paraId="433522C8" w14:textId="04848856" w:rsidR="00217762" w:rsidRPr="004115E6" w:rsidRDefault="00217762" w:rsidP="00925790">
      <w:pPr>
        <w:jc w:val="both"/>
        <w:rPr>
          <w:rFonts w:ascii="Arial" w:hAnsi="Arial" w:cs="Arial"/>
        </w:rPr>
      </w:pPr>
      <w:r w:rsidRPr="00E13322">
        <w:rPr>
          <w:rFonts w:ascii="Arial" w:hAnsi="Arial" w:cs="Arial"/>
        </w:rPr>
        <w:t>The</w:t>
      </w:r>
      <w:r>
        <w:rPr>
          <w:rFonts w:ascii="Arial" w:hAnsi="Arial" w:cs="Arial"/>
        </w:rPr>
        <w:t xml:space="preserve"> programme will </w:t>
      </w:r>
      <w:r w:rsidRPr="004115E6">
        <w:rPr>
          <w:rFonts w:ascii="Arial" w:hAnsi="Arial" w:cs="Arial"/>
        </w:rPr>
        <w:t>prepare students to meet the NMC Standards of Proficiency for Nursing Associates (2018</w:t>
      </w:r>
      <w:r w:rsidR="005012F1">
        <w:rPr>
          <w:rFonts w:ascii="Arial" w:hAnsi="Arial" w:cs="Arial"/>
        </w:rPr>
        <w:t>b</w:t>
      </w:r>
      <w:r w:rsidRPr="004115E6">
        <w:rPr>
          <w:rFonts w:ascii="Arial" w:hAnsi="Arial" w:cs="Arial"/>
        </w:rPr>
        <w:t>)</w:t>
      </w:r>
      <w:r>
        <w:rPr>
          <w:rFonts w:ascii="Arial" w:hAnsi="Arial" w:cs="Arial"/>
        </w:rPr>
        <w:t xml:space="preserve">, so that they may </w:t>
      </w:r>
      <w:r w:rsidRPr="004115E6">
        <w:rPr>
          <w:rFonts w:ascii="Arial" w:hAnsi="Arial" w:cs="Arial"/>
        </w:rPr>
        <w:t>apply for entry to the NMC Register as Registered Nursing Associates</w:t>
      </w:r>
      <w:r>
        <w:rPr>
          <w:rFonts w:ascii="Arial" w:hAnsi="Arial" w:cs="Arial"/>
        </w:rPr>
        <w:t xml:space="preserve"> upon course completion.</w:t>
      </w:r>
    </w:p>
    <w:p w14:paraId="68843DCD" w14:textId="77777777" w:rsidR="00217762" w:rsidRDefault="00217762" w:rsidP="00925790">
      <w:pPr>
        <w:jc w:val="both"/>
      </w:pPr>
    </w:p>
    <w:p w14:paraId="3443D7EF" w14:textId="77777777" w:rsidR="00217762" w:rsidRPr="004115E6" w:rsidRDefault="00217762" w:rsidP="00925790">
      <w:pPr>
        <w:jc w:val="both"/>
        <w:rPr>
          <w:rFonts w:ascii="Arial" w:hAnsi="Arial" w:cs="Arial"/>
          <w:b/>
        </w:rPr>
      </w:pPr>
      <w:r w:rsidRPr="004115E6">
        <w:rPr>
          <w:rFonts w:ascii="Arial" w:hAnsi="Arial" w:cs="Arial"/>
          <w:b/>
        </w:rPr>
        <w:t>The specific programme aims are to:</w:t>
      </w:r>
    </w:p>
    <w:p w14:paraId="29BFCC55" w14:textId="77777777" w:rsidR="00217762" w:rsidRPr="004115E6" w:rsidRDefault="00217762" w:rsidP="00925790">
      <w:pPr>
        <w:jc w:val="both"/>
        <w:rPr>
          <w:rFonts w:ascii="Arial" w:hAnsi="Arial" w:cs="Arial"/>
        </w:rPr>
      </w:pPr>
      <w:r w:rsidRPr="004115E6">
        <w:rPr>
          <w:rFonts w:ascii="Arial" w:hAnsi="Arial" w:cs="Arial"/>
        </w:rPr>
        <w:t xml:space="preserve"> </w:t>
      </w:r>
    </w:p>
    <w:p w14:paraId="3E0EB0EC" w14:textId="77777777" w:rsidR="00217762" w:rsidRDefault="00217762" w:rsidP="00925790">
      <w:pPr>
        <w:pStyle w:val="ListParagraph"/>
        <w:numPr>
          <w:ilvl w:val="0"/>
          <w:numId w:val="4"/>
        </w:numPr>
        <w:autoSpaceDE/>
        <w:autoSpaceDN/>
        <w:contextualSpacing/>
        <w:jc w:val="both"/>
        <w:rPr>
          <w:rFonts w:cs="Arial"/>
        </w:rPr>
      </w:pPr>
      <w:r>
        <w:rPr>
          <w:rFonts w:cs="Arial"/>
        </w:rPr>
        <w:t>Provide contemporary, evidence-based nursing education which meets the needs of students, service users and local health and social care employers.</w:t>
      </w:r>
    </w:p>
    <w:p w14:paraId="54A6119E" w14:textId="77777777" w:rsidR="00217762" w:rsidRDefault="00217762" w:rsidP="00925790">
      <w:pPr>
        <w:pStyle w:val="ListParagraph"/>
        <w:jc w:val="both"/>
        <w:rPr>
          <w:rFonts w:cs="Arial"/>
        </w:rPr>
      </w:pPr>
    </w:p>
    <w:p w14:paraId="01FEC9F9" w14:textId="77777777" w:rsidR="00217762" w:rsidRDefault="00217762" w:rsidP="00925790">
      <w:pPr>
        <w:pStyle w:val="ListParagraph"/>
        <w:numPr>
          <w:ilvl w:val="0"/>
          <w:numId w:val="4"/>
        </w:numPr>
        <w:autoSpaceDE/>
        <w:autoSpaceDN/>
        <w:contextualSpacing/>
        <w:jc w:val="both"/>
        <w:rPr>
          <w:rFonts w:cs="Arial"/>
        </w:rPr>
      </w:pPr>
      <w:r w:rsidRPr="004115E6">
        <w:rPr>
          <w:rFonts w:cs="Arial"/>
        </w:rPr>
        <w:t xml:space="preserve">Develop accountable, safe, compassionate and resilient practitioners who demonstrate professional attitudes and behaviours consistent with the NMC Code. </w:t>
      </w:r>
    </w:p>
    <w:p w14:paraId="2696F454" w14:textId="77777777" w:rsidR="00217762" w:rsidRPr="002E0C10" w:rsidRDefault="00217762" w:rsidP="00925790">
      <w:pPr>
        <w:jc w:val="both"/>
        <w:rPr>
          <w:rFonts w:ascii="Arial" w:hAnsi="Arial" w:cs="Arial"/>
        </w:rPr>
      </w:pPr>
    </w:p>
    <w:p w14:paraId="08280E11" w14:textId="77777777" w:rsidR="00217762" w:rsidRDefault="00217762" w:rsidP="00925790">
      <w:pPr>
        <w:pStyle w:val="ListParagraph"/>
        <w:numPr>
          <w:ilvl w:val="0"/>
          <w:numId w:val="4"/>
        </w:numPr>
        <w:autoSpaceDE/>
        <w:autoSpaceDN/>
        <w:contextualSpacing/>
        <w:jc w:val="both"/>
        <w:rPr>
          <w:rFonts w:cs="Arial"/>
        </w:rPr>
      </w:pPr>
      <w:r w:rsidRPr="004115E6">
        <w:rPr>
          <w:rFonts w:cs="Arial"/>
        </w:rPr>
        <w:lastRenderedPageBreak/>
        <w:t>Develop students’ knowledge and understanding of core</w:t>
      </w:r>
      <w:r>
        <w:rPr>
          <w:rFonts w:cs="Arial"/>
        </w:rPr>
        <w:t>, generic,</w:t>
      </w:r>
      <w:r w:rsidRPr="004115E6">
        <w:rPr>
          <w:rFonts w:cs="Arial"/>
        </w:rPr>
        <w:t xml:space="preserve"> evidence-based nursing theory and practice</w:t>
      </w:r>
      <w:r>
        <w:rPr>
          <w:rFonts w:cs="Arial"/>
        </w:rPr>
        <w:t>,</w:t>
      </w:r>
      <w:r w:rsidRPr="004115E6">
        <w:rPr>
          <w:rFonts w:cs="Arial"/>
        </w:rPr>
        <w:t xml:space="preserve"> </w:t>
      </w:r>
      <w:r>
        <w:rPr>
          <w:rFonts w:cs="Arial"/>
        </w:rPr>
        <w:t xml:space="preserve">enabling </w:t>
      </w:r>
      <w:r w:rsidRPr="004115E6">
        <w:rPr>
          <w:rFonts w:cs="Arial"/>
        </w:rPr>
        <w:t xml:space="preserve">application of learning through a range of supervised practice-based placements. </w:t>
      </w:r>
    </w:p>
    <w:p w14:paraId="03B05A9A" w14:textId="77777777" w:rsidR="00217762" w:rsidRPr="002E0C10" w:rsidRDefault="00217762" w:rsidP="00925790">
      <w:pPr>
        <w:jc w:val="both"/>
        <w:rPr>
          <w:rFonts w:ascii="Arial" w:hAnsi="Arial" w:cs="Arial"/>
        </w:rPr>
      </w:pPr>
    </w:p>
    <w:p w14:paraId="1F9070CE" w14:textId="38070923" w:rsidR="00217762" w:rsidRDefault="00217762" w:rsidP="00925790">
      <w:pPr>
        <w:pStyle w:val="ListParagraph"/>
        <w:numPr>
          <w:ilvl w:val="0"/>
          <w:numId w:val="4"/>
        </w:numPr>
        <w:autoSpaceDE/>
        <w:autoSpaceDN/>
        <w:contextualSpacing/>
        <w:jc w:val="both"/>
        <w:rPr>
          <w:rFonts w:cs="Arial"/>
        </w:rPr>
      </w:pPr>
      <w:r>
        <w:rPr>
          <w:rFonts w:cs="Arial"/>
        </w:rPr>
        <w:t>Foster in students the value and benefits of collaborative working with service-users, carers and health and social care professionals</w:t>
      </w:r>
      <w:r w:rsidR="0039141C">
        <w:rPr>
          <w:rFonts w:cs="Arial"/>
        </w:rPr>
        <w:t>,</w:t>
      </w:r>
      <w:r>
        <w:rPr>
          <w:rFonts w:cs="Arial"/>
        </w:rPr>
        <w:t xml:space="preserve"> in order to achieve optimum individualised person-centred care.</w:t>
      </w:r>
    </w:p>
    <w:p w14:paraId="034464C8" w14:textId="77777777" w:rsidR="00217762" w:rsidRPr="002E0C10" w:rsidRDefault="00217762" w:rsidP="00925790">
      <w:pPr>
        <w:jc w:val="both"/>
        <w:rPr>
          <w:rFonts w:ascii="Arial" w:hAnsi="Arial" w:cs="Arial"/>
        </w:rPr>
      </w:pPr>
    </w:p>
    <w:p w14:paraId="71DB0D3E" w14:textId="77777777" w:rsidR="00217762" w:rsidRPr="004115E6" w:rsidRDefault="00217762" w:rsidP="00925790">
      <w:pPr>
        <w:pStyle w:val="ListParagraph"/>
        <w:numPr>
          <w:ilvl w:val="0"/>
          <w:numId w:val="4"/>
        </w:numPr>
        <w:autoSpaceDE/>
        <w:autoSpaceDN/>
        <w:contextualSpacing/>
        <w:jc w:val="both"/>
        <w:rPr>
          <w:rFonts w:cs="Arial"/>
        </w:rPr>
      </w:pPr>
      <w:r>
        <w:rPr>
          <w:rFonts w:cs="Arial"/>
        </w:rPr>
        <w:t xml:space="preserve">Nurture students’ </w:t>
      </w:r>
      <w:r w:rsidRPr="004115E6">
        <w:rPr>
          <w:rFonts w:cs="Arial"/>
        </w:rPr>
        <w:t xml:space="preserve">personal and professional development in readiness for employment as nursing associates, equipping them with problem solving, </w:t>
      </w:r>
      <w:r>
        <w:rPr>
          <w:rFonts w:cs="Arial"/>
        </w:rPr>
        <w:t xml:space="preserve">analytical, </w:t>
      </w:r>
      <w:r w:rsidRPr="004115E6">
        <w:rPr>
          <w:rFonts w:cs="Arial"/>
        </w:rPr>
        <w:t>practical and key graduate (transferable) skills</w:t>
      </w:r>
      <w:r>
        <w:rPr>
          <w:rFonts w:cs="Arial"/>
        </w:rPr>
        <w:t>, including</w:t>
      </w:r>
      <w:r w:rsidRPr="004115E6">
        <w:rPr>
          <w:rFonts w:cs="Arial"/>
        </w:rPr>
        <w:t xml:space="preserve"> </w:t>
      </w:r>
      <w:r>
        <w:rPr>
          <w:rFonts w:cs="Arial"/>
        </w:rPr>
        <w:t xml:space="preserve">the </w:t>
      </w:r>
      <w:r w:rsidRPr="004115E6">
        <w:rPr>
          <w:rFonts w:cs="Arial"/>
        </w:rPr>
        <w:t>ability to be independent, reflective, lifelong learners.</w:t>
      </w:r>
    </w:p>
    <w:p w14:paraId="33C12A64" w14:textId="5C5B135E" w:rsidR="00217762" w:rsidRDefault="00217762" w:rsidP="00925790">
      <w:pPr>
        <w:pStyle w:val="ListParagraph"/>
        <w:ind w:left="0"/>
        <w:jc w:val="both"/>
        <w:rPr>
          <w:rFonts w:cs="Arial"/>
          <w:color w:val="FF0000"/>
        </w:rPr>
      </w:pPr>
    </w:p>
    <w:p w14:paraId="2D02F363" w14:textId="77777777" w:rsidR="0087600F" w:rsidRPr="00217762" w:rsidRDefault="0087600F" w:rsidP="00925790">
      <w:pPr>
        <w:pStyle w:val="ListParagraph"/>
        <w:ind w:left="0"/>
        <w:jc w:val="both"/>
        <w:rPr>
          <w:rFonts w:cs="Arial"/>
          <w:color w:val="FF0000"/>
        </w:rPr>
      </w:pPr>
    </w:p>
    <w:p w14:paraId="394EEDA8" w14:textId="77777777" w:rsidR="00DF741A" w:rsidRPr="0059721B" w:rsidRDefault="00DF741A" w:rsidP="00925790">
      <w:pPr>
        <w:pStyle w:val="ListParagraph"/>
        <w:numPr>
          <w:ilvl w:val="0"/>
          <w:numId w:val="1"/>
        </w:numPr>
        <w:autoSpaceDE/>
        <w:autoSpaceDN/>
        <w:contextualSpacing/>
        <w:jc w:val="both"/>
        <w:rPr>
          <w:rFonts w:cs="Arial"/>
          <w:sz w:val="24"/>
          <w:szCs w:val="24"/>
        </w:rPr>
      </w:pPr>
      <w:r w:rsidRPr="0059721B">
        <w:rPr>
          <w:rFonts w:cs="Arial"/>
          <w:b/>
          <w:sz w:val="24"/>
          <w:szCs w:val="24"/>
        </w:rPr>
        <w:t>Intended Learning Outcomes</w:t>
      </w:r>
    </w:p>
    <w:p w14:paraId="24002591" w14:textId="77777777" w:rsidR="00DF741A" w:rsidRPr="0059721B" w:rsidRDefault="00DF741A" w:rsidP="00925790">
      <w:pPr>
        <w:jc w:val="both"/>
        <w:rPr>
          <w:rFonts w:ascii="Arial" w:hAnsi="Arial" w:cs="Arial"/>
          <w:szCs w:val="24"/>
        </w:rPr>
      </w:pPr>
    </w:p>
    <w:p w14:paraId="34ADF5DB" w14:textId="2500775C" w:rsidR="00DF741A" w:rsidRDefault="00DF741A" w:rsidP="00925790">
      <w:pPr>
        <w:jc w:val="both"/>
        <w:rPr>
          <w:rFonts w:ascii="Arial" w:hAnsi="Arial" w:cs="Arial"/>
          <w:szCs w:val="24"/>
        </w:rPr>
      </w:pPr>
      <w:r w:rsidRPr="0059721B">
        <w:rPr>
          <w:rFonts w:ascii="Arial" w:hAnsi="Arial" w:cs="Arial"/>
          <w:szCs w:val="24"/>
        </w:rPr>
        <w:t>The programme outcomes</w:t>
      </w:r>
      <w:r w:rsidR="0039141C">
        <w:rPr>
          <w:rFonts w:ascii="Arial" w:hAnsi="Arial" w:cs="Arial"/>
          <w:szCs w:val="24"/>
        </w:rPr>
        <w:t xml:space="preserve"> </w:t>
      </w:r>
      <w:r w:rsidRPr="0059721B">
        <w:rPr>
          <w:rFonts w:ascii="Arial" w:hAnsi="Arial" w:cs="Arial"/>
          <w:szCs w:val="24"/>
        </w:rPr>
        <w:t xml:space="preserve">are referenced to the </w:t>
      </w:r>
      <w:hyperlink r:id="rId12" w:history="1">
        <w:r w:rsidRPr="0039141C">
          <w:rPr>
            <w:rStyle w:val="Hyperlink"/>
            <w:rFonts w:ascii="Arial" w:hAnsi="Arial" w:cs="Arial"/>
            <w:szCs w:val="24"/>
            <w:u w:val="none"/>
          </w:rPr>
          <w:t>Framework for Higher Education Qualifications</w:t>
        </w:r>
        <w:r w:rsidRPr="0039141C">
          <w:rPr>
            <w:rStyle w:val="Hyperlink"/>
            <w:rFonts w:ascii="Arial" w:hAnsi="Arial" w:cs="Arial"/>
            <w:szCs w:val="24"/>
            <w:u w:val="none"/>
          </w:rPr>
          <w:fldChar w:fldCharType="begin"/>
        </w:r>
        <w:r w:rsidRPr="0039141C">
          <w:rPr>
            <w:rStyle w:val="Hyperlink"/>
            <w:u w:val="none"/>
          </w:rPr>
          <w:instrText xml:space="preserve"> XE "</w:instrText>
        </w:r>
        <w:r w:rsidRPr="0039141C">
          <w:rPr>
            <w:rStyle w:val="Hyperlink"/>
            <w:rFonts w:ascii="Arial" w:hAnsi="Arial" w:cs="Arial"/>
            <w:noProof/>
            <w:szCs w:val="24"/>
            <w:u w:val="none"/>
          </w:rPr>
          <w:instrText>Framework for Higher Education Qualifications:</w:instrText>
        </w:r>
        <w:r w:rsidRPr="0039141C">
          <w:rPr>
            <w:rStyle w:val="Hyperlink"/>
            <w:rFonts w:ascii="Arial" w:hAnsi="Arial"/>
            <w:u w:val="none"/>
          </w:rPr>
          <w:instrText>FHEQ</w:instrText>
        </w:r>
        <w:r w:rsidRPr="0039141C">
          <w:rPr>
            <w:rStyle w:val="Hyperlink"/>
            <w:u w:val="none"/>
          </w:rPr>
          <w:instrText xml:space="preserve">" </w:instrText>
        </w:r>
        <w:r w:rsidRPr="0039141C">
          <w:rPr>
            <w:rStyle w:val="Hyperlink"/>
            <w:rFonts w:ascii="Arial" w:hAnsi="Arial" w:cs="Arial"/>
            <w:szCs w:val="24"/>
            <w:u w:val="none"/>
          </w:rPr>
          <w:fldChar w:fldCharType="end"/>
        </w:r>
        <w:r w:rsidRPr="0039141C">
          <w:rPr>
            <w:rStyle w:val="Hyperlink"/>
            <w:rFonts w:ascii="Arial" w:hAnsi="Arial" w:cs="Arial"/>
            <w:szCs w:val="24"/>
            <w:u w:val="none"/>
          </w:rPr>
          <w:t xml:space="preserve"> </w:t>
        </w:r>
        <w:r w:rsidR="003A2712" w:rsidRPr="0039141C">
          <w:rPr>
            <w:rStyle w:val="Hyperlink"/>
            <w:rFonts w:ascii="Arial" w:hAnsi="Arial" w:cs="Arial"/>
            <w:szCs w:val="24"/>
            <w:u w:val="none"/>
          </w:rPr>
          <w:t>of UK Degree-Awarding Bodies (2014)</w:t>
        </w:r>
      </w:hyperlink>
      <w:r w:rsidR="0039141C" w:rsidRPr="0039141C">
        <w:rPr>
          <w:rStyle w:val="Hyperlink"/>
          <w:rFonts w:ascii="Arial" w:hAnsi="Arial" w:cs="Arial"/>
          <w:szCs w:val="24"/>
          <w:u w:val="none"/>
        </w:rPr>
        <w:t xml:space="preserve"> </w:t>
      </w:r>
      <w:r w:rsidR="0039141C">
        <w:rPr>
          <w:rFonts w:ascii="Arial" w:hAnsi="Arial" w:cs="Arial"/>
          <w:szCs w:val="24"/>
        </w:rPr>
        <w:t xml:space="preserve">and </w:t>
      </w:r>
      <w:r w:rsidR="0039141C" w:rsidRPr="0059721B">
        <w:rPr>
          <w:rFonts w:ascii="Arial" w:hAnsi="Arial" w:cs="Arial"/>
          <w:szCs w:val="24"/>
        </w:rPr>
        <w:t>relate to the typical student</w:t>
      </w:r>
      <w:r w:rsidR="0039141C">
        <w:rPr>
          <w:rFonts w:ascii="Arial" w:hAnsi="Arial" w:cs="Arial"/>
          <w:szCs w:val="24"/>
        </w:rPr>
        <w:t>. They</w:t>
      </w:r>
      <w:r w:rsidRPr="0059721B">
        <w:rPr>
          <w:rFonts w:ascii="Arial" w:hAnsi="Arial" w:cs="Arial"/>
          <w:szCs w:val="24"/>
        </w:rPr>
        <w:t xml:space="preserve"> </w:t>
      </w:r>
      <w:r w:rsidR="0078663A">
        <w:rPr>
          <w:rFonts w:ascii="Arial" w:hAnsi="Arial" w:cs="Arial"/>
          <w:szCs w:val="24"/>
        </w:rPr>
        <w:t xml:space="preserve">have been mapped to </w:t>
      </w:r>
      <w:r w:rsidR="0078663A" w:rsidRPr="008E73E0">
        <w:rPr>
          <w:rFonts w:ascii="Arial" w:eastAsia="Times New Roman" w:hAnsi="Arial" w:cs="Arial"/>
          <w:color w:val="000000"/>
          <w:szCs w:val="24"/>
          <w:lang w:eastAsia="en-GB"/>
        </w:rPr>
        <w:t xml:space="preserve">the </w:t>
      </w:r>
      <w:r w:rsidR="0078663A" w:rsidRPr="008B6CD2">
        <w:rPr>
          <w:rFonts w:ascii="Arial" w:eastAsia="Times New Roman" w:hAnsi="Arial" w:cs="Arial"/>
          <w:color w:val="000000"/>
          <w:lang w:eastAsia="en-GB"/>
        </w:rPr>
        <w:t xml:space="preserve">NMC </w:t>
      </w:r>
      <w:r w:rsidR="004F6B62">
        <w:rPr>
          <w:rFonts w:ascii="Arial" w:eastAsia="Times New Roman" w:hAnsi="Arial" w:cs="Arial"/>
          <w:color w:val="000000"/>
          <w:lang w:eastAsia="en-GB"/>
        </w:rPr>
        <w:t>S</w:t>
      </w:r>
      <w:r w:rsidR="0078663A" w:rsidRPr="008B6CD2">
        <w:rPr>
          <w:rFonts w:ascii="Arial" w:eastAsia="Times New Roman" w:hAnsi="Arial" w:cs="Arial"/>
          <w:color w:val="000000"/>
          <w:lang w:eastAsia="en-GB"/>
        </w:rPr>
        <w:t xml:space="preserve">tandards of </w:t>
      </w:r>
      <w:r w:rsidR="004F6B62">
        <w:rPr>
          <w:rFonts w:ascii="Arial" w:eastAsia="Times New Roman" w:hAnsi="Arial" w:cs="Arial"/>
          <w:color w:val="000000"/>
          <w:lang w:eastAsia="en-GB"/>
        </w:rPr>
        <w:t>P</w:t>
      </w:r>
      <w:r w:rsidR="0078663A" w:rsidRPr="008B6CD2">
        <w:rPr>
          <w:rFonts w:ascii="Arial" w:eastAsia="Times New Roman" w:hAnsi="Arial" w:cs="Arial"/>
          <w:color w:val="000000"/>
          <w:lang w:eastAsia="en-GB"/>
        </w:rPr>
        <w:t xml:space="preserve">roficiency for </w:t>
      </w:r>
      <w:r w:rsidR="004F6B62">
        <w:rPr>
          <w:rFonts w:ascii="Arial" w:eastAsia="Times New Roman" w:hAnsi="Arial" w:cs="Arial"/>
          <w:color w:val="000000"/>
          <w:lang w:eastAsia="en-GB"/>
        </w:rPr>
        <w:t>N</w:t>
      </w:r>
      <w:r w:rsidR="0078663A" w:rsidRPr="008B6CD2">
        <w:rPr>
          <w:rFonts w:ascii="Arial" w:eastAsia="Times New Roman" w:hAnsi="Arial" w:cs="Arial"/>
          <w:color w:val="000000"/>
          <w:lang w:eastAsia="en-GB"/>
        </w:rPr>
        <w:t xml:space="preserve">ursing </w:t>
      </w:r>
      <w:r w:rsidR="004F6B62">
        <w:rPr>
          <w:rFonts w:ascii="Arial" w:eastAsia="Times New Roman" w:hAnsi="Arial" w:cs="Arial"/>
          <w:color w:val="000000"/>
          <w:lang w:eastAsia="en-GB"/>
        </w:rPr>
        <w:t>A</w:t>
      </w:r>
      <w:r w:rsidR="0078663A" w:rsidRPr="008B6CD2">
        <w:rPr>
          <w:rFonts w:ascii="Arial" w:eastAsia="Times New Roman" w:hAnsi="Arial" w:cs="Arial"/>
          <w:color w:val="000000"/>
          <w:lang w:eastAsia="en-GB"/>
        </w:rPr>
        <w:t>ssociates (NMC, 2018</w:t>
      </w:r>
      <w:r w:rsidR="005012F1">
        <w:rPr>
          <w:rFonts w:ascii="Arial" w:eastAsia="Times New Roman" w:hAnsi="Arial" w:cs="Arial"/>
          <w:color w:val="000000"/>
          <w:lang w:eastAsia="en-GB"/>
        </w:rPr>
        <w:t>b</w:t>
      </w:r>
      <w:r w:rsidR="0078663A" w:rsidRPr="008B6CD2">
        <w:rPr>
          <w:rFonts w:ascii="Arial" w:eastAsia="Times New Roman" w:hAnsi="Arial" w:cs="Arial"/>
          <w:color w:val="000000"/>
          <w:lang w:eastAsia="en-GB"/>
        </w:rPr>
        <w:t>)</w:t>
      </w:r>
      <w:r w:rsidR="0078663A">
        <w:rPr>
          <w:rFonts w:ascii="Arial" w:eastAsia="Times New Roman" w:hAnsi="Arial" w:cs="Arial"/>
          <w:color w:val="000000"/>
          <w:lang w:eastAsia="en-GB"/>
        </w:rPr>
        <w:t xml:space="preserve"> and the </w:t>
      </w:r>
      <w:r w:rsidR="0078663A">
        <w:rPr>
          <w:rFonts w:ascii="Arial" w:hAnsi="Arial" w:cs="Arial"/>
        </w:rPr>
        <w:t xml:space="preserve">Nursing Associate </w:t>
      </w:r>
      <w:r w:rsidR="00977E12">
        <w:rPr>
          <w:rFonts w:ascii="Arial" w:hAnsi="Arial" w:cs="Arial"/>
        </w:rPr>
        <w:t xml:space="preserve">Higher </w:t>
      </w:r>
      <w:r w:rsidR="0078663A">
        <w:rPr>
          <w:rFonts w:ascii="Arial" w:hAnsi="Arial" w:cs="Arial"/>
        </w:rPr>
        <w:t xml:space="preserve">Apprenticeship Standard </w:t>
      </w:r>
      <w:r w:rsidR="0078663A" w:rsidRPr="00255175">
        <w:rPr>
          <w:rFonts w:ascii="Arial" w:hAnsi="Arial" w:cs="Arial"/>
        </w:rPr>
        <w:t>ST0508</w:t>
      </w:r>
      <w:r w:rsidR="00E13322">
        <w:rPr>
          <w:rFonts w:ascii="Arial" w:hAnsi="Arial" w:cs="Arial"/>
        </w:rPr>
        <w:t xml:space="preserve"> (Institute of </w:t>
      </w:r>
      <w:r w:rsidR="00E13322" w:rsidRPr="00E13322">
        <w:rPr>
          <w:rFonts w:ascii="Arial" w:hAnsi="Arial" w:cs="Arial"/>
        </w:rPr>
        <w:t>Apprenticeships, 2019)</w:t>
      </w:r>
      <w:r w:rsidRPr="00E13322">
        <w:rPr>
          <w:rFonts w:ascii="Arial" w:hAnsi="Arial" w:cs="Arial"/>
          <w:szCs w:val="24"/>
        </w:rPr>
        <w:t>.</w:t>
      </w:r>
      <w:r w:rsidR="009617BB" w:rsidRPr="00E13322">
        <w:rPr>
          <w:rFonts w:ascii="Arial" w:hAnsi="Arial" w:cs="Arial"/>
          <w:szCs w:val="24"/>
        </w:rPr>
        <w:t xml:space="preserve"> The course provides opportunities for students to develop and demonstrate</w:t>
      </w:r>
      <w:r w:rsidR="009617BB" w:rsidRPr="0059721B">
        <w:rPr>
          <w:rFonts w:ascii="Arial" w:hAnsi="Arial" w:cs="Arial"/>
          <w:szCs w:val="24"/>
        </w:rPr>
        <w:t xml:space="preserv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p>
    <w:p w14:paraId="10BDA5A8" w14:textId="37B4435F" w:rsidR="006A200E" w:rsidRDefault="006A200E" w:rsidP="00925790">
      <w:pPr>
        <w:jc w:val="both"/>
        <w:rPr>
          <w:rFonts w:ascii="Arial" w:hAnsi="Arial" w:cs="Arial"/>
          <w:szCs w:val="24"/>
        </w:rPr>
      </w:pPr>
    </w:p>
    <w:p w14:paraId="49AA968E" w14:textId="7CF1BABD" w:rsidR="000F6093" w:rsidRPr="008E73E0" w:rsidRDefault="000F6093" w:rsidP="00925790">
      <w:pPr>
        <w:jc w:val="both"/>
        <w:rPr>
          <w:rFonts w:ascii="Arial" w:eastAsia="Times New Roman" w:hAnsi="Arial" w:cs="Arial"/>
          <w:color w:val="000000"/>
          <w:szCs w:val="24"/>
          <w:lang w:eastAsia="en-GB"/>
        </w:rPr>
      </w:pPr>
    </w:p>
    <w:p w14:paraId="19897718" w14:textId="77777777" w:rsidR="000F6093" w:rsidRDefault="000F6093" w:rsidP="00925790">
      <w:pPr>
        <w:jc w:val="both"/>
        <w:rPr>
          <w:rFonts w:ascii="Arial" w:hAnsi="Arial" w:cs="Arial"/>
          <w:szCs w:val="24"/>
        </w:rPr>
      </w:pPr>
    </w:p>
    <w:p w14:paraId="5C60FCCC" w14:textId="77777777" w:rsidR="00DF741A" w:rsidRPr="000F6093" w:rsidRDefault="00DF741A" w:rsidP="00925790">
      <w:pPr>
        <w:jc w:val="both"/>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3A6148">
          <w:headerReference w:type="default" r:id="rId13"/>
          <w:footerReference w:type="default" r:id="rId14"/>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546A7B">
        <w:trPr>
          <w:tblHeader/>
        </w:trPr>
        <w:tc>
          <w:tcPr>
            <w:tcW w:w="15126" w:type="dxa"/>
            <w:gridSpan w:val="6"/>
            <w:shd w:val="clear" w:color="auto" w:fill="DBE5F1"/>
          </w:tcPr>
          <w:p w14:paraId="2939C494" w14:textId="77777777" w:rsidR="00DF741A" w:rsidRDefault="00DF741A" w:rsidP="002201FE">
            <w:pPr>
              <w:rPr>
                <w:rFonts w:ascii="Arial" w:hAnsi="Arial" w:cs="Arial"/>
                <w:b/>
              </w:rPr>
            </w:pPr>
            <w:bookmarkStart w:id="2" w:name="_Hlk545619"/>
            <w:r w:rsidRPr="00B55861">
              <w:rPr>
                <w:rFonts w:ascii="Arial" w:hAnsi="Arial" w:cs="Arial"/>
                <w:b/>
              </w:rPr>
              <w:t>Programme Learning Outcomes</w:t>
            </w:r>
          </w:p>
          <w:p w14:paraId="69136532" w14:textId="77777777" w:rsidR="00DF741A" w:rsidRPr="00B55861" w:rsidRDefault="00DF741A">
            <w:pPr>
              <w:rPr>
                <w:rFonts w:ascii="Arial" w:hAnsi="Arial" w:cs="Arial"/>
                <w:b/>
              </w:rPr>
            </w:pPr>
          </w:p>
        </w:tc>
      </w:tr>
      <w:tr w:rsidR="00DF741A" w:rsidRPr="00B55861" w14:paraId="32FAE6E3" w14:textId="77777777" w:rsidTr="00546A7B">
        <w:trPr>
          <w:tblHeader/>
        </w:trPr>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E31E38" w:rsidRPr="00B55861" w14:paraId="51AC02A8" w14:textId="77777777" w:rsidTr="00E31E38">
        <w:tc>
          <w:tcPr>
            <w:tcW w:w="816" w:type="dxa"/>
            <w:shd w:val="clear" w:color="auto" w:fill="auto"/>
          </w:tcPr>
          <w:p w14:paraId="5E786F99" w14:textId="77777777" w:rsidR="00E31E38" w:rsidRPr="00B55861" w:rsidRDefault="00E31E38" w:rsidP="00E31E38">
            <w:pPr>
              <w:rPr>
                <w:rFonts w:ascii="Arial" w:hAnsi="Arial" w:cs="Arial"/>
              </w:rPr>
            </w:pPr>
            <w:r w:rsidRPr="00B55861">
              <w:rPr>
                <w:rFonts w:ascii="Arial" w:hAnsi="Arial" w:cs="Arial"/>
              </w:rPr>
              <w:t>A1</w:t>
            </w:r>
          </w:p>
        </w:tc>
        <w:tc>
          <w:tcPr>
            <w:tcW w:w="3905" w:type="dxa"/>
            <w:shd w:val="clear" w:color="auto" w:fill="auto"/>
          </w:tcPr>
          <w:p w14:paraId="4D5E3851" w14:textId="6A630192" w:rsidR="00E31E38" w:rsidRPr="004E6155" w:rsidRDefault="00E31E38" w:rsidP="00E31E38">
            <w:pPr>
              <w:rPr>
                <w:rFonts w:ascii="Arial" w:hAnsi="Arial" w:cs="Arial"/>
              </w:rPr>
            </w:pPr>
            <w:r w:rsidRPr="00DC07C5">
              <w:rPr>
                <w:rFonts w:ascii="Arial" w:hAnsi="Arial" w:cs="Arial"/>
              </w:rPr>
              <w:t>Apply</w:t>
            </w:r>
            <w:r>
              <w:rPr>
                <w:rFonts w:ascii="Arial" w:hAnsi="Arial" w:cs="Arial"/>
              </w:rPr>
              <w:t xml:space="preserve"> knowledge</w:t>
            </w:r>
            <w:r w:rsidRPr="00DC07C5">
              <w:rPr>
                <w:rFonts w:ascii="Arial" w:hAnsi="Arial" w:cs="Arial"/>
              </w:rPr>
              <w:t xml:space="preserve"> an</w:t>
            </w:r>
            <w:r>
              <w:rPr>
                <w:rFonts w:ascii="Arial" w:hAnsi="Arial" w:cs="Arial"/>
              </w:rPr>
              <w:t>d</w:t>
            </w:r>
            <w:r w:rsidRPr="00DC07C5">
              <w:rPr>
                <w:rFonts w:ascii="Arial" w:hAnsi="Arial" w:cs="Arial"/>
              </w:rPr>
              <w:t xml:space="preserve"> understanding of healthcare related ethical, legal and professional principles in </w:t>
            </w:r>
            <w:r w:rsidR="00637BE5">
              <w:rPr>
                <w:rFonts w:ascii="Arial" w:hAnsi="Arial" w:cs="Arial"/>
              </w:rPr>
              <w:t>order to promote</w:t>
            </w:r>
            <w:r w:rsidRPr="00DC07C5">
              <w:rPr>
                <w:rFonts w:ascii="Arial" w:hAnsi="Arial" w:cs="Arial"/>
              </w:rPr>
              <w:t xml:space="preserve"> equality, diversity, dignity and compassionate care within own area of practice.</w:t>
            </w:r>
          </w:p>
        </w:tc>
        <w:tc>
          <w:tcPr>
            <w:tcW w:w="771" w:type="dxa"/>
            <w:shd w:val="clear" w:color="auto" w:fill="auto"/>
          </w:tcPr>
          <w:p w14:paraId="32A35F4E" w14:textId="77777777" w:rsidR="00E31E38" w:rsidRPr="00B55861" w:rsidRDefault="00E31E38" w:rsidP="00E31E38">
            <w:pPr>
              <w:rPr>
                <w:rFonts w:ascii="Arial" w:hAnsi="Arial" w:cs="Arial"/>
              </w:rPr>
            </w:pPr>
            <w:r w:rsidRPr="00B55861">
              <w:rPr>
                <w:rFonts w:ascii="Arial" w:hAnsi="Arial" w:cs="Arial"/>
              </w:rPr>
              <w:t>B1</w:t>
            </w:r>
          </w:p>
        </w:tc>
        <w:tc>
          <w:tcPr>
            <w:tcW w:w="3951" w:type="dxa"/>
            <w:shd w:val="clear" w:color="auto" w:fill="auto"/>
          </w:tcPr>
          <w:p w14:paraId="408C120C" w14:textId="78484BBE" w:rsidR="00E31E38" w:rsidRPr="00B55861" w:rsidRDefault="00E31E38" w:rsidP="00E31E38">
            <w:pPr>
              <w:rPr>
                <w:rFonts w:ascii="Arial" w:hAnsi="Arial" w:cs="Arial"/>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sidR="00B846F3">
              <w:rPr>
                <w:rFonts w:ascii="Arial" w:hAnsi="Arial" w:cs="Arial"/>
              </w:rPr>
              <w:t xml:space="preserve">personal and </w:t>
            </w:r>
            <w:r w:rsidRPr="008E73E0">
              <w:rPr>
                <w:rFonts w:ascii="Arial" w:hAnsi="Arial" w:cs="Arial"/>
              </w:rPr>
              <w:t>professional development</w:t>
            </w:r>
            <w:r w:rsidR="00B846F3">
              <w:rPr>
                <w:rFonts w:ascii="Arial" w:hAnsi="Arial" w:cs="Arial"/>
              </w:rPr>
              <w:t>, including resilience</w:t>
            </w:r>
            <w:r w:rsidRPr="008E73E0">
              <w:rPr>
                <w:rFonts w:ascii="Arial" w:hAnsi="Arial" w:cs="Arial"/>
              </w:rPr>
              <w:t>.</w:t>
            </w:r>
          </w:p>
        </w:tc>
        <w:tc>
          <w:tcPr>
            <w:tcW w:w="725" w:type="dxa"/>
            <w:shd w:val="clear" w:color="auto" w:fill="auto"/>
          </w:tcPr>
          <w:p w14:paraId="589D209D" w14:textId="77777777" w:rsidR="00E31E38" w:rsidRPr="00B55861" w:rsidRDefault="00E31E38" w:rsidP="00E31E38">
            <w:pPr>
              <w:rPr>
                <w:rFonts w:ascii="Arial" w:hAnsi="Arial" w:cs="Arial"/>
              </w:rPr>
            </w:pPr>
            <w:r w:rsidRPr="00B55861">
              <w:rPr>
                <w:rFonts w:ascii="Arial" w:hAnsi="Arial" w:cs="Arial"/>
              </w:rPr>
              <w:t>C1</w:t>
            </w:r>
          </w:p>
        </w:tc>
        <w:tc>
          <w:tcPr>
            <w:tcW w:w="4958" w:type="dxa"/>
            <w:shd w:val="clear" w:color="auto" w:fill="auto"/>
          </w:tcPr>
          <w:p w14:paraId="1EF9011A" w14:textId="22B01AAE" w:rsidR="00E31E38" w:rsidRPr="00B55861" w:rsidRDefault="00107744" w:rsidP="00E31E38">
            <w:pPr>
              <w:rPr>
                <w:rFonts w:ascii="Arial" w:hAnsi="Arial" w:cs="Arial"/>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E31E38" w:rsidRPr="00B55861" w14:paraId="385802B2" w14:textId="77777777" w:rsidTr="00E31E38">
        <w:tc>
          <w:tcPr>
            <w:tcW w:w="816" w:type="dxa"/>
            <w:shd w:val="clear" w:color="auto" w:fill="auto"/>
          </w:tcPr>
          <w:p w14:paraId="4EEEDA6C" w14:textId="77777777" w:rsidR="00E31E38" w:rsidRPr="00B55861" w:rsidRDefault="00E31E38" w:rsidP="00E31E38">
            <w:pPr>
              <w:rPr>
                <w:rFonts w:ascii="Arial" w:hAnsi="Arial" w:cs="Arial"/>
              </w:rPr>
            </w:pPr>
            <w:r w:rsidRPr="00B55861">
              <w:rPr>
                <w:rFonts w:ascii="Arial" w:hAnsi="Arial" w:cs="Arial"/>
              </w:rPr>
              <w:t>A2</w:t>
            </w:r>
          </w:p>
        </w:tc>
        <w:tc>
          <w:tcPr>
            <w:tcW w:w="3905" w:type="dxa"/>
            <w:shd w:val="clear" w:color="auto" w:fill="auto"/>
          </w:tcPr>
          <w:p w14:paraId="3C3E3096" w14:textId="51302FF2" w:rsidR="00E31E38" w:rsidRPr="00B55861" w:rsidRDefault="00E31E38" w:rsidP="00E31E38">
            <w:pPr>
              <w:rPr>
                <w:rFonts w:ascii="Arial" w:hAnsi="Arial" w:cs="Arial"/>
              </w:rPr>
            </w:pPr>
            <w:r w:rsidRPr="00DC07C5">
              <w:rPr>
                <w:rFonts w:ascii="Arial" w:hAnsi="Arial" w:cs="Arial"/>
              </w:rPr>
              <w:t>Apply detailed knowledge and understanding of anatomy, physiology and pathophysiology to the interpretation of clinical assessment</w:t>
            </w:r>
            <w:r>
              <w:rPr>
                <w:rFonts w:ascii="Arial" w:hAnsi="Arial" w:cs="Arial"/>
              </w:rPr>
              <w:t xml:space="preserve"> and care</w:t>
            </w:r>
            <w:r w:rsidRPr="00DC07C5">
              <w:rPr>
                <w:rFonts w:ascii="Arial" w:hAnsi="Arial" w:cs="Arial"/>
              </w:rPr>
              <w:t xml:space="preserve">. </w:t>
            </w:r>
          </w:p>
        </w:tc>
        <w:tc>
          <w:tcPr>
            <w:tcW w:w="771" w:type="dxa"/>
            <w:shd w:val="clear" w:color="auto" w:fill="auto"/>
          </w:tcPr>
          <w:p w14:paraId="38DAABAE" w14:textId="77777777" w:rsidR="00E31E38" w:rsidRPr="00B55861" w:rsidRDefault="00E31E38" w:rsidP="00E31E38">
            <w:pPr>
              <w:rPr>
                <w:rFonts w:ascii="Arial" w:hAnsi="Arial" w:cs="Arial"/>
              </w:rPr>
            </w:pPr>
            <w:r w:rsidRPr="00B55861">
              <w:rPr>
                <w:rFonts w:ascii="Arial" w:hAnsi="Arial" w:cs="Arial"/>
              </w:rPr>
              <w:t>B2</w:t>
            </w:r>
          </w:p>
        </w:tc>
        <w:tc>
          <w:tcPr>
            <w:tcW w:w="3951" w:type="dxa"/>
            <w:shd w:val="clear" w:color="auto" w:fill="auto"/>
          </w:tcPr>
          <w:p w14:paraId="37F90D1A" w14:textId="7D4A372C" w:rsidR="005635F5" w:rsidRPr="00B55861" w:rsidRDefault="003956DA" w:rsidP="00B46CD5">
            <w:pPr>
              <w:rPr>
                <w:rFonts w:ascii="Arial" w:hAnsi="Arial" w:cs="Arial"/>
              </w:rPr>
            </w:pPr>
            <w:r>
              <w:rPr>
                <w:rFonts w:ascii="Arial" w:hAnsi="Arial" w:cs="Arial"/>
              </w:rPr>
              <w:t>A</w:t>
            </w:r>
            <w:r w:rsidR="00E31E38">
              <w:rPr>
                <w:rFonts w:ascii="Arial" w:hAnsi="Arial" w:cs="Arial"/>
              </w:rPr>
              <w:t>ccess</w:t>
            </w:r>
            <w:r w:rsidR="005635F5">
              <w:rPr>
                <w:rFonts w:ascii="Arial" w:hAnsi="Arial" w:cs="Arial"/>
              </w:rPr>
              <w:t>,</w:t>
            </w:r>
            <w:r w:rsidR="00E31E38">
              <w:rPr>
                <w:rFonts w:ascii="Arial" w:hAnsi="Arial" w:cs="Arial"/>
              </w:rPr>
              <w:t xml:space="preserve"> input </w:t>
            </w:r>
            <w:r w:rsidR="005635F5">
              <w:rPr>
                <w:rFonts w:ascii="Arial" w:hAnsi="Arial" w:cs="Arial"/>
              </w:rPr>
              <w:t>and analyse information</w:t>
            </w:r>
            <w:r w:rsidR="00E31E38">
              <w:rPr>
                <w:rFonts w:ascii="Arial" w:hAnsi="Arial" w:cs="Arial"/>
              </w:rPr>
              <w:t xml:space="preserve"> </w:t>
            </w:r>
            <w:r w:rsidR="00E31E38" w:rsidRPr="00DC07C5">
              <w:rPr>
                <w:rFonts w:ascii="Arial" w:hAnsi="Arial" w:cs="Arial"/>
              </w:rPr>
              <w:t>using a range of verbal, non-verbal, written and digital skills</w:t>
            </w:r>
            <w:r w:rsidR="00B46CD5">
              <w:rPr>
                <w:rFonts w:ascii="Arial" w:hAnsi="Arial" w:cs="Arial"/>
              </w:rPr>
              <w:t>.</w:t>
            </w:r>
            <w:r w:rsidR="00E31E38" w:rsidRPr="00DC07C5">
              <w:rPr>
                <w:rFonts w:ascii="Arial" w:hAnsi="Arial" w:cs="Arial"/>
              </w:rPr>
              <w:t xml:space="preserve"> </w:t>
            </w:r>
          </w:p>
        </w:tc>
        <w:tc>
          <w:tcPr>
            <w:tcW w:w="725" w:type="dxa"/>
            <w:shd w:val="clear" w:color="auto" w:fill="auto"/>
          </w:tcPr>
          <w:p w14:paraId="68785E95" w14:textId="77777777" w:rsidR="00E31E38" w:rsidRPr="00B55861" w:rsidRDefault="00E31E38" w:rsidP="00E31E38">
            <w:pPr>
              <w:rPr>
                <w:rFonts w:ascii="Arial" w:hAnsi="Arial" w:cs="Arial"/>
              </w:rPr>
            </w:pPr>
            <w:r w:rsidRPr="00B55861">
              <w:rPr>
                <w:rFonts w:ascii="Arial" w:hAnsi="Arial" w:cs="Arial"/>
              </w:rPr>
              <w:t>C2</w:t>
            </w:r>
          </w:p>
        </w:tc>
        <w:tc>
          <w:tcPr>
            <w:tcW w:w="4958" w:type="dxa"/>
            <w:shd w:val="clear" w:color="auto" w:fill="auto"/>
          </w:tcPr>
          <w:p w14:paraId="3AD3D18E" w14:textId="338499C3" w:rsidR="00107744" w:rsidRPr="00DC07C5" w:rsidRDefault="00107744" w:rsidP="005F393C">
            <w:pPr>
              <w:tabs>
                <w:tab w:val="left" w:pos="426"/>
              </w:tabs>
              <w:rPr>
                <w:rFonts w:ascii="Arial" w:hAnsi="Arial" w:cs="Arial"/>
              </w:rPr>
            </w:pPr>
            <w:r>
              <w:rPr>
                <w:rFonts w:ascii="Arial" w:hAnsi="Arial" w:cs="Arial"/>
              </w:rPr>
              <w:t>S</w:t>
            </w:r>
            <w:r w:rsidRPr="00DC07C5">
              <w:rPr>
                <w:rFonts w:ascii="Arial" w:hAnsi="Arial" w:cs="Arial"/>
              </w:rPr>
              <w:t>afely and accura</w:t>
            </w:r>
            <w:r w:rsidR="00E7204C">
              <w:rPr>
                <w:rFonts w:ascii="Arial" w:hAnsi="Arial" w:cs="Arial"/>
              </w:rPr>
              <w:t>tely</w:t>
            </w:r>
            <w:r w:rsidRPr="00DC07C5">
              <w:rPr>
                <w:rFonts w:ascii="Arial" w:hAnsi="Arial" w:cs="Arial"/>
              </w:rPr>
              <w:t xml:space="preserve"> perform a range of skills relating to the assessment and care of service users from across the lifespan and in a range of settings.</w:t>
            </w:r>
          </w:p>
          <w:p w14:paraId="6CD1668C" w14:textId="77777777" w:rsidR="00E31E38" w:rsidRPr="00B55861" w:rsidRDefault="00E31E38" w:rsidP="005F393C">
            <w:pPr>
              <w:rPr>
                <w:rFonts w:ascii="Arial" w:hAnsi="Arial" w:cs="Arial"/>
              </w:rPr>
            </w:pPr>
          </w:p>
        </w:tc>
      </w:tr>
      <w:tr w:rsidR="00E31E38" w:rsidRPr="00B55861" w14:paraId="45E9F190" w14:textId="77777777" w:rsidTr="00E31E38">
        <w:tc>
          <w:tcPr>
            <w:tcW w:w="816" w:type="dxa"/>
            <w:shd w:val="clear" w:color="auto" w:fill="auto"/>
          </w:tcPr>
          <w:p w14:paraId="236C27A1" w14:textId="77777777" w:rsidR="00E31E38" w:rsidRPr="00B55861" w:rsidRDefault="00E31E38" w:rsidP="00E31E38">
            <w:pPr>
              <w:rPr>
                <w:rFonts w:ascii="Arial" w:hAnsi="Arial" w:cs="Arial"/>
              </w:rPr>
            </w:pPr>
            <w:r w:rsidRPr="00B55861">
              <w:rPr>
                <w:rFonts w:ascii="Arial" w:hAnsi="Arial" w:cs="Arial"/>
              </w:rPr>
              <w:t>A3</w:t>
            </w:r>
          </w:p>
        </w:tc>
        <w:tc>
          <w:tcPr>
            <w:tcW w:w="3905" w:type="dxa"/>
            <w:shd w:val="clear" w:color="auto" w:fill="auto"/>
          </w:tcPr>
          <w:p w14:paraId="0739117A" w14:textId="0169DCDA" w:rsidR="00E31E38" w:rsidRPr="00B55861" w:rsidRDefault="00E31E38" w:rsidP="00E31E38">
            <w:pPr>
              <w:rPr>
                <w:rFonts w:ascii="Arial" w:hAnsi="Arial" w:cs="Arial"/>
              </w:rPr>
            </w:pPr>
            <w:r w:rsidRPr="00DC07C5">
              <w:rPr>
                <w:rFonts w:ascii="Arial" w:hAnsi="Arial" w:cs="Arial"/>
              </w:rPr>
              <w:t xml:space="preserve">Evaluate practice and explore strategies for </w:t>
            </w:r>
            <w:r>
              <w:rPr>
                <w:rFonts w:ascii="Arial" w:hAnsi="Arial" w:cs="Arial"/>
              </w:rPr>
              <w:t xml:space="preserve">monitoring own performance and that of others, in order to </w:t>
            </w:r>
            <w:r w:rsidRPr="00DC07C5">
              <w:rPr>
                <w:rFonts w:ascii="Arial" w:hAnsi="Arial" w:cs="Arial"/>
              </w:rPr>
              <w:t>promot</w:t>
            </w:r>
            <w:r>
              <w:rPr>
                <w:rFonts w:ascii="Arial" w:hAnsi="Arial" w:cs="Arial"/>
              </w:rPr>
              <w:t>e</w:t>
            </w:r>
            <w:r w:rsidR="004E6155">
              <w:rPr>
                <w:rFonts w:ascii="Arial" w:hAnsi="Arial" w:cs="Arial"/>
              </w:rPr>
              <w:t xml:space="preserve"> high quality, safe care.</w:t>
            </w:r>
          </w:p>
        </w:tc>
        <w:tc>
          <w:tcPr>
            <w:tcW w:w="771" w:type="dxa"/>
            <w:shd w:val="clear" w:color="auto" w:fill="auto"/>
          </w:tcPr>
          <w:p w14:paraId="33601B76" w14:textId="77777777" w:rsidR="00E31E38" w:rsidRPr="00B55861" w:rsidRDefault="00E31E38" w:rsidP="00E31E38">
            <w:pPr>
              <w:rPr>
                <w:rFonts w:ascii="Arial" w:hAnsi="Arial" w:cs="Arial"/>
              </w:rPr>
            </w:pPr>
            <w:r w:rsidRPr="00B55861">
              <w:rPr>
                <w:rFonts w:ascii="Arial" w:hAnsi="Arial" w:cs="Arial"/>
              </w:rPr>
              <w:t>B3</w:t>
            </w:r>
          </w:p>
        </w:tc>
        <w:tc>
          <w:tcPr>
            <w:tcW w:w="3951" w:type="dxa"/>
            <w:shd w:val="clear" w:color="auto" w:fill="auto"/>
          </w:tcPr>
          <w:p w14:paraId="7F2D8E4C" w14:textId="5C05CA50" w:rsidR="00E31E38" w:rsidRPr="00E31E38" w:rsidRDefault="005635F5" w:rsidP="00E31E38">
            <w:pPr>
              <w:rPr>
                <w:rFonts w:ascii="Arial" w:hAnsi="Arial" w:cs="Arial"/>
              </w:rPr>
            </w:pPr>
            <w:r>
              <w:rPr>
                <w:rFonts w:ascii="Arial" w:hAnsi="Arial" w:cs="Arial"/>
              </w:rPr>
              <w:t>Apply</w:t>
            </w:r>
            <w:r w:rsidR="00E31E38" w:rsidRPr="00E31E38">
              <w:rPr>
                <w:rFonts w:ascii="Arial" w:hAnsi="Arial" w:cs="Arial"/>
              </w:rPr>
              <w:t xml:space="preserve"> an understanding of the concepts of leadership and teamwork to own role.</w:t>
            </w:r>
          </w:p>
          <w:p w14:paraId="090A42CE" w14:textId="77777777" w:rsidR="00E31E38" w:rsidRPr="00B55861" w:rsidRDefault="00E31E38" w:rsidP="00E31E38">
            <w:pPr>
              <w:rPr>
                <w:rFonts w:ascii="Arial" w:hAnsi="Arial" w:cs="Arial"/>
              </w:rPr>
            </w:pPr>
          </w:p>
        </w:tc>
        <w:tc>
          <w:tcPr>
            <w:tcW w:w="725" w:type="dxa"/>
            <w:shd w:val="clear" w:color="auto" w:fill="auto"/>
          </w:tcPr>
          <w:p w14:paraId="69B19081" w14:textId="77777777" w:rsidR="00E31E38" w:rsidRPr="00B55861" w:rsidRDefault="00E31E38" w:rsidP="00E31E38">
            <w:pPr>
              <w:rPr>
                <w:rFonts w:ascii="Arial" w:hAnsi="Arial" w:cs="Arial"/>
              </w:rPr>
            </w:pPr>
            <w:r w:rsidRPr="00B55861">
              <w:rPr>
                <w:rFonts w:ascii="Arial" w:hAnsi="Arial" w:cs="Arial"/>
              </w:rPr>
              <w:t>C3</w:t>
            </w:r>
          </w:p>
        </w:tc>
        <w:tc>
          <w:tcPr>
            <w:tcW w:w="4958" w:type="dxa"/>
            <w:shd w:val="clear" w:color="auto" w:fill="auto"/>
          </w:tcPr>
          <w:p w14:paraId="5C01A37E" w14:textId="030B7A3A" w:rsidR="00E31E38" w:rsidRPr="00B55861" w:rsidRDefault="00107744" w:rsidP="004E6155">
            <w:pPr>
              <w:tabs>
                <w:tab w:val="left" w:pos="426"/>
              </w:tabs>
              <w:rPr>
                <w:rFonts w:ascii="Arial" w:hAnsi="Arial" w:cs="Arial"/>
              </w:rPr>
            </w:pPr>
            <w:r w:rsidRPr="00DC07C5">
              <w:rPr>
                <w:rFonts w:ascii="Arial" w:hAnsi="Arial" w:cs="Arial"/>
              </w:rPr>
              <w:t xml:space="preserve">Use a variety of approaches to assess, identify and manage risk safely and effectively </w:t>
            </w:r>
            <w:r>
              <w:rPr>
                <w:rFonts w:ascii="Arial" w:hAnsi="Arial" w:cs="Arial"/>
              </w:rPr>
              <w:t>with</w:t>
            </w:r>
            <w:r w:rsidRPr="00DC07C5">
              <w:rPr>
                <w:rFonts w:ascii="Arial" w:hAnsi="Arial" w:cs="Arial"/>
              </w:rPr>
              <w:t>in the workplace</w:t>
            </w:r>
            <w:r>
              <w:rPr>
                <w:rFonts w:ascii="Arial" w:hAnsi="Arial" w:cs="Arial"/>
              </w:rPr>
              <w:t xml:space="preserve"> and in line with published frameworks</w:t>
            </w:r>
            <w:r w:rsidR="003956DA">
              <w:rPr>
                <w:rFonts w:ascii="Arial" w:hAnsi="Arial" w:cs="Arial"/>
              </w:rPr>
              <w:t xml:space="preserve"> and risk tools</w:t>
            </w:r>
            <w:r w:rsidRPr="00DC07C5">
              <w:rPr>
                <w:rFonts w:ascii="Arial" w:hAnsi="Arial" w:cs="Arial"/>
              </w:rPr>
              <w:t>, escalating concerns as appropriate.</w:t>
            </w:r>
          </w:p>
        </w:tc>
      </w:tr>
      <w:tr w:rsidR="00E31E38" w:rsidRPr="00B55861" w14:paraId="273CB2C5" w14:textId="77777777" w:rsidTr="00E31E38">
        <w:tc>
          <w:tcPr>
            <w:tcW w:w="816" w:type="dxa"/>
            <w:shd w:val="clear" w:color="auto" w:fill="auto"/>
          </w:tcPr>
          <w:p w14:paraId="3AE50485" w14:textId="77777777" w:rsidR="00E31E38" w:rsidRPr="00B55861" w:rsidRDefault="00E31E38" w:rsidP="00E31E38">
            <w:pPr>
              <w:rPr>
                <w:rFonts w:ascii="Arial" w:hAnsi="Arial" w:cs="Arial"/>
              </w:rPr>
            </w:pPr>
            <w:r w:rsidRPr="00B55861">
              <w:rPr>
                <w:rFonts w:ascii="Arial" w:hAnsi="Arial" w:cs="Arial"/>
              </w:rPr>
              <w:t>A4</w:t>
            </w:r>
          </w:p>
        </w:tc>
        <w:tc>
          <w:tcPr>
            <w:tcW w:w="3905" w:type="dxa"/>
            <w:shd w:val="clear" w:color="auto" w:fill="auto"/>
          </w:tcPr>
          <w:p w14:paraId="7EEB28AC" w14:textId="7B192EB3" w:rsidR="00E31E38" w:rsidRPr="00B55861" w:rsidRDefault="00E31E38" w:rsidP="00E31E38">
            <w:pPr>
              <w:rPr>
                <w:rFonts w:ascii="Arial" w:hAnsi="Arial" w:cs="Arial"/>
              </w:rPr>
            </w:pPr>
            <w:r>
              <w:rPr>
                <w:rFonts w:ascii="Arial" w:hAnsi="Arial" w:cs="Arial"/>
              </w:rPr>
              <w:t xml:space="preserve">Apply detailed knowledge of health promotion and disease prevention principles in maintaining and improving the </w:t>
            </w:r>
            <w:r w:rsidR="00B846F3">
              <w:rPr>
                <w:rFonts w:ascii="Arial" w:hAnsi="Arial" w:cs="Arial"/>
              </w:rPr>
              <w:t xml:space="preserve">physical and mental </w:t>
            </w:r>
            <w:r>
              <w:rPr>
                <w:rFonts w:ascii="Arial" w:hAnsi="Arial" w:cs="Arial"/>
              </w:rPr>
              <w:t>health and wellbeing of service users in different settings and across the lifespan.</w:t>
            </w:r>
          </w:p>
        </w:tc>
        <w:tc>
          <w:tcPr>
            <w:tcW w:w="771" w:type="dxa"/>
            <w:shd w:val="clear" w:color="auto" w:fill="auto"/>
          </w:tcPr>
          <w:p w14:paraId="1E843DD5" w14:textId="77777777" w:rsidR="00E31E38" w:rsidRPr="00B55861" w:rsidRDefault="00E31E38" w:rsidP="00E31E38">
            <w:pPr>
              <w:rPr>
                <w:rFonts w:ascii="Arial" w:hAnsi="Arial" w:cs="Arial"/>
              </w:rPr>
            </w:pPr>
            <w:r w:rsidRPr="00B55861">
              <w:rPr>
                <w:rFonts w:ascii="Arial" w:hAnsi="Arial" w:cs="Arial"/>
              </w:rPr>
              <w:t>B4</w:t>
            </w:r>
          </w:p>
        </w:tc>
        <w:tc>
          <w:tcPr>
            <w:tcW w:w="3951" w:type="dxa"/>
            <w:shd w:val="clear" w:color="auto" w:fill="auto"/>
          </w:tcPr>
          <w:p w14:paraId="5244C4DB" w14:textId="2B5F48FE" w:rsidR="00E31E38" w:rsidRPr="00B55861" w:rsidRDefault="005635F5" w:rsidP="00E31E38">
            <w:pPr>
              <w:rPr>
                <w:rFonts w:ascii="Arial" w:hAnsi="Arial" w:cs="Arial"/>
              </w:rPr>
            </w:pPr>
            <w:r>
              <w:rPr>
                <w:rFonts w:ascii="Arial" w:hAnsi="Arial" w:cs="Arial"/>
              </w:rPr>
              <w:t xml:space="preserve">Apply problem-solving and enquiry skills </w:t>
            </w:r>
            <w:r w:rsidR="00107744">
              <w:rPr>
                <w:rFonts w:ascii="Arial" w:hAnsi="Arial" w:cs="Arial"/>
              </w:rPr>
              <w:t>in order to</w:t>
            </w:r>
            <w:r>
              <w:rPr>
                <w:rFonts w:ascii="Arial" w:hAnsi="Arial" w:cs="Arial"/>
              </w:rPr>
              <w:t xml:space="preserve"> a</w:t>
            </w:r>
            <w:r w:rsidR="00107744">
              <w:rPr>
                <w:rFonts w:ascii="Arial" w:hAnsi="Arial" w:cs="Arial"/>
              </w:rPr>
              <w:t>ppraise</w:t>
            </w:r>
            <w:r>
              <w:rPr>
                <w:rFonts w:ascii="Arial" w:hAnsi="Arial" w:cs="Arial"/>
              </w:rPr>
              <w:t xml:space="preserve"> and </w:t>
            </w:r>
            <w:r w:rsidR="00107744">
              <w:rPr>
                <w:rFonts w:ascii="Arial" w:hAnsi="Arial" w:cs="Arial"/>
              </w:rPr>
              <w:t>interpret</w:t>
            </w:r>
            <w:r>
              <w:rPr>
                <w:rFonts w:ascii="Arial" w:hAnsi="Arial" w:cs="Arial"/>
              </w:rPr>
              <w:t xml:space="preserve"> healthcare information, </w:t>
            </w:r>
            <w:r w:rsidR="00107744">
              <w:rPr>
                <w:rFonts w:ascii="Arial" w:hAnsi="Arial" w:cs="Arial"/>
              </w:rPr>
              <w:t xml:space="preserve">and its </w:t>
            </w:r>
            <w:r w:rsidR="003956DA">
              <w:rPr>
                <w:rFonts w:ascii="Arial" w:hAnsi="Arial" w:cs="Arial"/>
              </w:rPr>
              <w:t xml:space="preserve">quality and </w:t>
            </w:r>
            <w:r>
              <w:rPr>
                <w:rFonts w:ascii="Arial" w:hAnsi="Arial" w:cs="Arial"/>
              </w:rPr>
              <w:t>relevance to care in</w:t>
            </w:r>
            <w:r w:rsidR="00107744">
              <w:rPr>
                <w:rFonts w:ascii="Arial" w:hAnsi="Arial" w:cs="Arial"/>
              </w:rPr>
              <w:t xml:space="preserve"> </w:t>
            </w:r>
            <w:r>
              <w:rPr>
                <w:rFonts w:ascii="Arial" w:hAnsi="Arial" w:cs="Arial"/>
              </w:rPr>
              <w:t>own area of practice.</w:t>
            </w:r>
          </w:p>
        </w:tc>
        <w:tc>
          <w:tcPr>
            <w:tcW w:w="725" w:type="dxa"/>
            <w:shd w:val="clear" w:color="auto" w:fill="auto"/>
          </w:tcPr>
          <w:p w14:paraId="3340F368" w14:textId="77777777" w:rsidR="00E31E38" w:rsidRPr="00B55861" w:rsidRDefault="00E31E38" w:rsidP="00E31E38">
            <w:pPr>
              <w:rPr>
                <w:rFonts w:ascii="Arial" w:hAnsi="Arial" w:cs="Arial"/>
              </w:rPr>
            </w:pPr>
            <w:r w:rsidRPr="00B55861">
              <w:rPr>
                <w:rFonts w:ascii="Arial" w:hAnsi="Arial" w:cs="Arial"/>
              </w:rPr>
              <w:t>C4</w:t>
            </w:r>
          </w:p>
        </w:tc>
        <w:tc>
          <w:tcPr>
            <w:tcW w:w="4958" w:type="dxa"/>
            <w:shd w:val="clear" w:color="auto" w:fill="auto"/>
          </w:tcPr>
          <w:p w14:paraId="31C35F68" w14:textId="77777777" w:rsidR="003956DA" w:rsidRPr="00DC07C5" w:rsidRDefault="003956DA" w:rsidP="005F393C">
            <w:pPr>
              <w:tabs>
                <w:tab w:val="left" w:pos="426"/>
              </w:tabs>
              <w:rPr>
                <w:rFonts w:ascii="Arial" w:hAnsi="Arial" w:cs="Arial"/>
              </w:rPr>
            </w:pPr>
            <w:r w:rsidRPr="00DC07C5">
              <w:rPr>
                <w:rFonts w:ascii="Arial" w:hAnsi="Arial" w:cs="Arial"/>
              </w:rPr>
              <w:t>Apply contemporary research-based evidence to the planning, delivery and evaluation of flexible, safe, person-centred care in accordance with national and local policies and guidelines</w:t>
            </w:r>
            <w:r>
              <w:rPr>
                <w:rFonts w:ascii="Arial" w:hAnsi="Arial" w:cs="Arial"/>
              </w:rPr>
              <w:t>, including self-care where achievable</w:t>
            </w:r>
            <w:r w:rsidRPr="00DC07C5">
              <w:rPr>
                <w:rFonts w:ascii="Arial" w:hAnsi="Arial" w:cs="Arial"/>
              </w:rPr>
              <w:t>.</w:t>
            </w:r>
          </w:p>
          <w:p w14:paraId="5DC69B32" w14:textId="77777777" w:rsidR="00E31E38" w:rsidRPr="00B55861" w:rsidRDefault="00E31E38" w:rsidP="005F393C">
            <w:pPr>
              <w:tabs>
                <w:tab w:val="left" w:pos="426"/>
              </w:tabs>
              <w:rPr>
                <w:rFonts w:ascii="Arial" w:hAnsi="Arial" w:cs="Arial"/>
              </w:rPr>
            </w:pPr>
          </w:p>
        </w:tc>
      </w:tr>
      <w:tr w:rsidR="00E31E38" w:rsidRPr="00B55861" w14:paraId="7B903C69" w14:textId="77777777" w:rsidTr="00E31E38">
        <w:tc>
          <w:tcPr>
            <w:tcW w:w="816" w:type="dxa"/>
            <w:shd w:val="clear" w:color="auto" w:fill="auto"/>
          </w:tcPr>
          <w:p w14:paraId="5EA2EEBB" w14:textId="43E059E1" w:rsidR="00E31E38" w:rsidRPr="00B55861" w:rsidRDefault="00902655" w:rsidP="00E31E38">
            <w:pPr>
              <w:rPr>
                <w:rFonts w:ascii="Arial" w:hAnsi="Arial" w:cs="Arial"/>
              </w:rPr>
            </w:pPr>
            <w:r w:rsidRPr="00CD68EB">
              <w:rPr>
                <w:rFonts w:ascii="Arial" w:hAnsi="Arial" w:cs="Arial"/>
                <w:shd w:val="clear" w:color="auto" w:fill="FFFFFF"/>
              </w:rPr>
              <w:t>A5</w:t>
            </w:r>
          </w:p>
        </w:tc>
        <w:tc>
          <w:tcPr>
            <w:tcW w:w="3905" w:type="dxa"/>
            <w:shd w:val="clear" w:color="auto" w:fill="auto"/>
          </w:tcPr>
          <w:p w14:paraId="0F4DF364" w14:textId="4370E85A" w:rsidR="00902655" w:rsidRPr="00CD68EB" w:rsidRDefault="00902655" w:rsidP="00902655">
            <w:pPr>
              <w:rPr>
                <w:rFonts w:ascii="Arial" w:hAnsi="Arial" w:cs="Arial"/>
                <w:sz w:val="20"/>
                <w:szCs w:val="20"/>
              </w:rPr>
            </w:pPr>
            <w:r w:rsidRPr="00CD68EB">
              <w:rPr>
                <w:rFonts w:ascii="Arial" w:hAnsi="Arial" w:cs="Arial"/>
                <w:shd w:val="clear" w:color="auto" w:fill="FFFFFF"/>
              </w:rPr>
              <w:t xml:space="preserve">Apply knowledge </w:t>
            </w:r>
            <w:r>
              <w:rPr>
                <w:rFonts w:ascii="Arial" w:hAnsi="Arial" w:cs="Arial"/>
                <w:shd w:val="clear" w:color="auto" w:fill="FFFFFF"/>
              </w:rPr>
              <w:t>o</w:t>
            </w:r>
            <w:r w:rsidRPr="00CD68EB">
              <w:rPr>
                <w:rFonts w:ascii="Arial" w:hAnsi="Arial" w:cs="Arial"/>
                <w:shd w:val="clear" w:color="auto" w:fill="FFFFFF"/>
              </w:rPr>
              <w:t>f management, leadership and organisation of health care systems within the NHS, independent and voluntary sectors to own area of practice.</w:t>
            </w:r>
          </w:p>
          <w:p w14:paraId="2BAD5A7F" w14:textId="6E809BB9" w:rsidR="00E31E38" w:rsidRPr="00B55861" w:rsidRDefault="00E31E38" w:rsidP="00E31E38">
            <w:pPr>
              <w:rPr>
                <w:rFonts w:ascii="Arial" w:hAnsi="Arial" w:cs="Arial"/>
              </w:rPr>
            </w:pPr>
          </w:p>
        </w:tc>
        <w:tc>
          <w:tcPr>
            <w:tcW w:w="771" w:type="dxa"/>
            <w:shd w:val="clear" w:color="auto" w:fill="auto"/>
          </w:tcPr>
          <w:p w14:paraId="34757674" w14:textId="77777777" w:rsidR="00E31E38" w:rsidRPr="00B55861" w:rsidRDefault="00E31E38" w:rsidP="00E31E38">
            <w:pPr>
              <w:rPr>
                <w:rFonts w:ascii="Arial" w:hAnsi="Arial" w:cs="Arial"/>
              </w:rPr>
            </w:pPr>
          </w:p>
        </w:tc>
        <w:tc>
          <w:tcPr>
            <w:tcW w:w="3951" w:type="dxa"/>
            <w:shd w:val="clear" w:color="auto" w:fill="auto"/>
          </w:tcPr>
          <w:p w14:paraId="194E2273" w14:textId="77777777" w:rsidR="00E31E38" w:rsidRPr="00B55861" w:rsidRDefault="00E31E38" w:rsidP="00E31E38">
            <w:pPr>
              <w:rPr>
                <w:rFonts w:ascii="Arial" w:hAnsi="Arial" w:cs="Arial"/>
              </w:rPr>
            </w:pPr>
          </w:p>
        </w:tc>
        <w:tc>
          <w:tcPr>
            <w:tcW w:w="725" w:type="dxa"/>
            <w:shd w:val="clear" w:color="auto" w:fill="auto"/>
          </w:tcPr>
          <w:p w14:paraId="658C553D" w14:textId="0562DCCA" w:rsidR="00E31E38" w:rsidRPr="00B55861" w:rsidRDefault="00107744" w:rsidP="00E31E38">
            <w:pPr>
              <w:rPr>
                <w:rFonts w:ascii="Arial" w:hAnsi="Arial" w:cs="Arial"/>
              </w:rPr>
            </w:pPr>
            <w:r>
              <w:rPr>
                <w:rFonts w:ascii="Arial" w:hAnsi="Arial" w:cs="Arial"/>
              </w:rPr>
              <w:t>C5</w:t>
            </w:r>
          </w:p>
        </w:tc>
        <w:tc>
          <w:tcPr>
            <w:tcW w:w="4958" w:type="dxa"/>
            <w:shd w:val="clear" w:color="auto" w:fill="auto"/>
          </w:tcPr>
          <w:p w14:paraId="670E8CE9" w14:textId="77777777" w:rsidR="003956DA" w:rsidRPr="00DC07C5" w:rsidRDefault="003956DA" w:rsidP="005F393C">
            <w:pPr>
              <w:tabs>
                <w:tab w:val="left" w:pos="426"/>
              </w:tabs>
              <w:rPr>
                <w:rFonts w:ascii="Arial" w:hAnsi="Arial" w:cs="Arial"/>
              </w:rPr>
            </w:pPr>
            <w:bookmarkStart w:id="3" w:name="_Hlk531176708"/>
            <w:r w:rsidRPr="00DC07C5">
              <w:rPr>
                <w:rFonts w:ascii="Arial" w:hAnsi="Arial" w:cs="Arial"/>
              </w:rPr>
              <w:t>Work collaboratively and in partnership with service users, carers and other members of the multi-disciplinary team</w:t>
            </w:r>
            <w:r>
              <w:rPr>
                <w:rFonts w:ascii="Arial" w:hAnsi="Arial" w:cs="Arial"/>
              </w:rPr>
              <w:t xml:space="preserve"> to </w:t>
            </w:r>
            <w:r w:rsidRPr="00DC07C5">
              <w:rPr>
                <w:rFonts w:ascii="Arial" w:hAnsi="Arial" w:cs="Arial"/>
              </w:rPr>
              <w:t>provid</w:t>
            </w:r>
            <w:r>
              <w:rPr>
                <w:rFonts w:ascii="Arial" w:hAnsi="Arial" w:cs="Arial"/>
              </w:rPr>
              <w:t>e integrated</w:t>
            </w:r>
            <w:r w:rsidRPr="00DC07C5">
              <w:rPr>
                <w:rFonts w:ascii="Arial" w:hAnsi="Arial" w:cs="Arial"/>
              </w:rPr>
              <w:t xml:space="preserve"> person-centred care, whilst recognising own limitations and professional boundaries. </w:t>
            </w:r>
          </w:p>
          <w:bookmarkEnd w:id="3"/>
          <w:p w14:paraId="53AEFF98" w14:textId="77777777" w:rsidR="00E31E38" w:rsidRPr="00B55861" w:rsidRDefault="00E31E38" w:rsidP="005F393C">
            <w:pPr>
              <w:rPr>
                <w:rFonts w:ascii="Arial" w:hAnsi="Arial" w:cs="Arial"/>
              </w:rPr>
            </w:pPr>
          </w:p>
        </w:tc>
      </w:tr>
      <w:tr w:rsidR="00E31E38" w:rsidRPr="00B55861" w14:paraId="7CE687EC" w14:textId="77777777" w:rsidTr="00E31E38">
        <w:tc>
          <w:tcPr>
            <w:tcW w:w="816" w:type="dxa"/>
            <w:shd w:val="clear" w:color="auto" w:fill="auto"/>
          </w:tcPr>
          <w:p w14:paraId="676A924F" w14:textId="77777777" w:rsidR="00E31E38" w:rsidRPr="00B55861" w:rsidRDefault="00E31E38" w:rsidP="00E31E38">
            <w:pPr>
              <w:rPr>
                <w:rFonts w:ascii="Arial" w:hAnsi="Arial" w:cs="Arial"/>
              </w:rPr>
            </w:pPr>
          </w:p>
        </w:tc>
        <w:tc>
          <w:tcPr>
            <w:tcW w:w="3905" w:type="dxa"/>
            <w:shd w:val="clear" w:color="auto" w:fill="auto"/>
          </w:tcPr>
          <w:p w14:paraId="7E7BDECD" w14:textId="77777777" w:rsidR="00E31E38" w:rsidRPr="00B55861" w:rsidRDefault="00E31E38" w:rsidP="00E31E38">
            <w:pPr>
              <w:rPr>
                <w:rFonts w:ascii="Arial" w:hAnsi="Arial" w:cs="Arial"/>
              </w:rPr>
            </w:pPr>
          </w:p>
        </w:tc>
        <w:tc>
          <w:tcPr>
            <w:tcW w:w="771" w:type="dxa"/>
            <w:shd w:val="clear" w:color="auto" w:fill="auto"/>
          </w:tcPr>
          <w:p w14:paraId="711F5335" w14:textId="77777777" w:rsidR="00E31E38" w:rsidRPr="00B55861" w:rsidRDefault="00E31E38" w:rsidP="00E31E38">
            <w:pPr>
              <w:rPr>
                <w:rFonts w:ascii="Arial" w:hAnsi="Arial" w:cs="Arial"/>
              </w:rPr>
            </w:pPr>
          </w:p>
        </w:tc>
        <w:tc>
          <w:tcPr>
            <w:tcW w:w="3951" w:type="dxa"/>
            <w:shd w:val="clear" w:color="auto" w:fill="auto"/>
          </w:tcPr>
          <w:p w14:paraId="59C81874" w14:textId="77777777" w:rsidR="00E31E38" w:rsidRPr="00B55861" w:rsidRDefault="00E31E38" w:rsidP="00E31E38">
            <w:pPr>
              <w:rPr>
                <w:rFonts w:ascii="Arial" w:hAnsi="Arial" w:cs="Arial"/>
              </w:rPr>
            </w:pPr>
          </w:p>
        </w:tc>
        <w:tc>
          <w:tcPr>
            <w:tcW w:w="725" w:type="dxa"/>
            <w:shd w:val="clear" w:color="auto" w:fill="auto"/>
          </w:tcPr>
          <w:p w14:paraId="6C5F1240" w14:textId="2197A350" w:rsidR="00E31E38" w:rsidRPr="00B55861" w:rsidRDefault="003956DA" w:rsidP="00E31E38">
            <w:pPr>
              <w:rPr>
                <w:rFonts w:ascii="Arial" w:hAnsi="Arial" w:cs="Arial"/>
              </w:rPr>
            </w:pPr>
            <w:r>
              <w:rPr>
                <w:rFonts w:ascii="Arial" w:hAnsi="Arial" w:cs="Arial"/>
              </w:rPr>
              <w:t>C6</w:t>
            </w:r>
          </w:p>
        </w:tc>
        <w:tc>
          <w:tcPr>
            <w:tcW w:w="4958" w:type="dxa"/>
            <w:shd w:val="clear" w:color="auto" w:fill="auto"/>
          </w:tcPr>
          <w:p w14:paraId="164C019C" w14:textId="5160F433" w:rsidR="00E31E38" w:rsidRPr="00B55861" w:rsidRDefault="003956DA" w:rsidP="00E31E38">
            <w:pPr>
              <w:rPr>
                <w:rFonts w:ascii="Arial" w:hAnsi="Arial" w:cs="Arial"/>
              </w:rPr>
            </w:pPr>
            <w:r w:rsidRPr="008E73E0">
              <w:rPr>
                <w:rFonts w:ascii="Arial" w:hAnsi="Arial" w:cs="Arial"/>
              </w:rPr>
              <w:t>Recognise and respond appropriately to situations in day-to-day clinical practice, demonstrating technical competence and expertise.</w:t>
            </w:r>
          </w:p>
        </w:tc>
      </w:tr>
      <w:tr w:rsidR="00B46CD5" w:rsidRPr="00B55861" w14:paraId="6705252E" w14:textId="77777777" w:rsidTr="00E31E38">
        <w:tc>
          <w:tcPr>
            <w:tcW w:w="816" w:type="dxa"/>
            <w:shd w:val="clear" w:color="auto" w:fill="auto"/>
          </w:tcPr>
          <w:p w14:paraId="47EF98BB" w14:textId="77777777" w:rsidR="00B46CD5" w:rsidRPr="00B55861" w:rsidRDefault="00B46CD5" w:rsidP="00E31E38">
            <w:pPr>
              <w:rPr>
                <w:rFonts w:ascii="Arial" w:hAnsi="Arial" w:cs="Arial"/>
              </w:rPr>
            </w:pPr>
          </w:p>
        </w:tc>
        <w:tc>
          <w:tcPr>
            <w:tcW w:w="3905" w:type="dxa"/>
            <w:shd w:val="clear" w:color="auto" w:fill="auto"/>
          </w:tcPr>
          <w:p w14:paraId="4DC31646" w14:textId="77777777" w:rsidR="00B46CD5" w:rsidRPr="00B55861" w:rsidRDefault="00B46CD5" w:rsidP="00E31E38">
            <w:pPr>
              <w:rPr>
                <w:rFonts w:ascii="Arial" w:hAnsi="Arial" w:cs="Arial"/>
              </w:rPr>
            </w:pPr>
          </w:p>
        </w:tc>
        <w:tc>
          <w:tcPr>
            <w:tcW w:w="771" w:type="dxa"/>
            <w:shd w:val="clear" w:color="auto" w:fill="auto"/>
          </w:tcPr>
          <w:p w14:paraId="503A5B30" w14:textId="77777777" w:rsidR="00B46CD5" w:rsidRPr="00B55861" w:rsidRDefault="00B46CD5" w:rsidP="00E31E38">
            <w:pPr>
              <w:rPr>
                <w:rFonts w:ascii="Arial" w:hAnsi="Arial" w:cs="Arial"/>
              </w:rPr>
            </w:pPr>
          </w:p>
        </w:tc>
        <w:tc>
          <w:tcPr>
            <w:tcW w:w="3951" w:type="dxa"/>
            <w:shd w:val="clear" w:color="auto" w:fill="auto"/>
          </w:tcPr>
          <w:p w14:paraId="69C91F85" w14:textId="77777777" w:rsidR="00B46CD5" w:rsidRPr="00B55861" w:rsidRDefault="00B46CD5" w:rsidP="00E31E38">
            <w:pPr>
              <w:rPr>
                <w:rFonts w:ascii="Arial" w:hAnsi="Arial" w:cs="Arial"/>
              </w:rPr>
            </w:pPr>
          </w:p>
        </w:tc>
        <w:tc>
          <w:tcPr>
            <w:tcW w:w="725" w:type="dxa"/>
            <w:shd w:val="clear" w:color="auto" w:fill="auto"/>
          </w:tcPr>
          <w:p w14:paraId="63CB1E69" w14:textId="09E509BE" w:rsidR="00B46CD5" w:rsidRDefault="00B46CD5" w:rsidP="00E31E38">
            <w:pPr>
              <w:rPr>
                <w:rFonts w:ascii="Arial" w:hAnsi="Arial" w:cs="Arial"/>
              </w:rPr>
            </w:pPr>
            <w:r>
              <w:rPr>
                <w:rFonts w:ascii="Arial" w:hAnsi="Arial" w:cs="Arial"/>
              </w:rPr>
              <w:t>C7</w:t>
            </w:r>
          </w:p>
        </w:tc>
        <w:tc>
          <w:tcPr>
            <w:tcW w:w="4958" w:type="dxa"/>
            <w:shd w:val="clear" w:color="auto" w:fill="auto"/>
          </w:tcPr>
          <w:p w14:paraId="32B3801D" w14:textId="23DF7BDE" w:rsidR="00B46CD5" w:rsidRDefault="00B46CD5" w:rsidP="00B46CD5">
            <w:pPr>
              <w:rPr>
                <w:rFonts w:ascii="Arial" w:hAnsi="Arial" w:cs="Arial"/>
              </w:rPr>
            </w:pPr>
            <w:r>
              <w:rPr>
                <w:rFonts w:ascii="Arial" w:hAnsi="Arial" w:cs="Arial"/>
              </w:rPr>
              <w:t>D</w:t>
            </w:r>
            <w:r w:rsidRPr="00DC07C5">
              <w:rPr>
                <w:rFonts w:ascii="Arial" w:hAnsi="Arial" w:cs="Arial"/>
              </w:rPr>
              <w:t>emonstrate the ability to communicate effectively</w:t>
            </w:r>
            <w:r>
              <w:rPr>
                <w:rFonts w:ascii="Arial" w:hAnsi="Arial" w:cs="Arial"/>
              </w:rPr>
              <w:t xml:space="preserve"> with service users, carers and healthcare professionals.</w:t>
            </w:r>
          </w:p>
          <w:p w14:paraId="025A8DF8" w14:textId="77777777" w:rsidR="00B46CD5" w:rsidRPr="008E73E0" w:rsidRDefault="00B46CD5" w:rsidP="00E31E38">
            <w:pPr>
              <w:rPr>
                <w:rFonts w:ascii="Arial" w:hAnsi="Arial" w:cs="Arial"/>
              </w:rPr>
            </w:pPr>
          </w:p>
        </w:tc>
      </w:tr>
      <w:bookmarkEnd w:id="2"/>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6937CF9D" w14:textId="77777777" w:rsidR="00DF741A" w:rsidRDefault="00DF741A" w:rsidP="00DF741A">
      <w:pPr>
        <w:rPr>
          <w:rFonts w:ascii="Arial" w:hAnsi="Arial" w:cs="Arial"/>
        </w:rPr>
      </w:pPr>
    </w:p>
    <w:p w14:paraId="1D24A3C3" w14:textId="77777777" w:rsidR="00DF741A" w:rsidRDefault="00DF741A"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3C450346" w14:textId="77777777" w:rsidR="004453EC" w:rsidRDefault="004453EC">
      <w:pPr>
        <w:rPr>
          <w:rFonts w:ascii="Arial" w:hAnsi="Arial" w:cs="Arial"/>
        </w:rPr>
      </w:pPr>
      <w:r>
        <w:rPr>
          <w:rFonts w:ascii="Arial" w:hAnsi="Arial" w:cs="Arial"/>
        </w:rPr>
        <w:br w:type="page"/>
      </w:r>
    </w:p>
    <w:p w14:paraId="0BE282CE" w14:textId="3ECC3CCB"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69AED918" w:rsidR="00DF741A" w:rsidRDefault="00DF741A" w:rsidP="00DF741A">
      <w:pPr>
        <w:rPr>
          <w:rFonts w:ascii="Arial" w:hAnsi="Arial" w:cs="Arial"/>
          <w:b/>
          <w:szCs w:val="24"/>
        </w:rPr>
      </w:pPr>
    </w:p>
    <w:p w14:paraId="6BAA64EF" w14:textId="155D64E2" w:rsidR="00AB4232" w:rsidRPr="007C2650" w:rsidRDefault="005012F1" w:rsidP="001B00FC">
      <w:pPr>
        <w:pStyle w:val="first"/>
        <w:shd w:val="clear" w:color="auto" w:fill="FFFFFF"/>
        <w:spacing w:before="0" w:beforeAutospacing="0" w:after="240" w:afterAutospacing="0"/>
        <w:ind w:right="-22"/>
        <w:jc w:val="both"/>
        <w:rPr>
          <w:rFonts w:ascii="Arial" w:hAnsi="Arial" w:cs="Arial"/>
          <w:sz w:val="22"/>
          <w:szCs w:val="22"/>
        </w:rPr>
      </w:pPr>
      <w:r w:rsidRPr="00546A7B">
        <w:rPr>
          <w:rFonts w:ascii="Arial" w:hAnsi="Arial" w:cs="Arial"/>
          <w:sz w:val="22"/>
          <w:szCs w:val="22"/>
        </w:rPr>
        <w:t>At the point of entry onto the course, applicants for the apprenticeship route must be employed within a health or care setting where they can be</w:t>
      </w:r>
      <w:r>
        <w:rPr>
          <w:rFonts w:ascii="Arial" w:hAnsi="Arial" w:cs="Arial"/>
          <w:sz w:val="22"/>
          <w:szCs w:val="22"/>
        </w:rPr>
        <w:t xml:space="preserve"> appropriately supervised by a registered n</w:t>
      </w:r>
      <w:r w:rsidRPr="00546A7B">
        <w:rPr>
          <w:rFonts w:ascii="Arial" w:hAnsi="Arial" w:cs="Arial"/>
          <w:sz w:val="22"/>
          <w:szCs w:val="22"/>
        </w:rPr>
        <w:t>urse or other appropriate registered health or care professional.</w:t>
      </w:r>
      <w:r>
        <w:rPr>
          <w:rFonts w:ascii="Arial" w:hAnsi="Arial" w:cs="Arial"/>
          <w:sz w:val="22"/>
          <w:szCs w:val="22"/>
        </w:rPr>
        <w:t xml:space="preserve"> </w:t>
      </w:r>
      <w:r w:rsidR="00AB4232" w:rsidRPr="00546A7B">
        <w:rPr>
          <w:rFonts w:ascii="Arial" w:hAnsi="Arial" w:cs="Arial"/>
          <w:sz w:val="22"/>
          <w:szCs w:val="22"/>
        </w:rPr>
        <w:t xml:space="preserve">Typically, </w:t>
      </w:r>
      <w:r w:rsidR="00BC7D47">
        <w:rPr>
          <w:rFonts w:ascii="Arial" w:hAnsi="Arial" w:cs="Arial"/>
          <w:sz w:val="22"/>
          <w:szCs w:val="22"/>
        </w:rPr>
        <w:t>applicants</w:t>
      </w:r>
      <w:r>
        <w:rPr>
          <w:rFonts w:ascii="Arial" w:hAnsi="Arial" w:cs="Arial"/>
          <w:sz w:val="22"/>
          <w:szCs w:val="22"/>
        </w:rPr>
        <w:t xml:space="preserve"> </w:t>
      </w:r>
      <w:r w:rsidR="00637BE5">
        <w:rPr>
          <w:rFonts w:ascii="Arial" w:hAnsi="Arial" w:cs="Arial"/>
          <w:sz w:val="22"/>
          <w:szCs w:val="22"/>
        </w:rPr>
        <w:t>will be</w:t>
      </w:r>
      <w:r w:rsidR="00AB4232" w:rsidRPr="00546A7B">
        <w:rPr>
          <w:rFonts w:ascii="Arial" w:hAnsi="Arial" w:cs="Arial"/>
          <w:sz w:val="22"/>
          <w:szCs w:val="22"/>
        </w:rPr>
        <w:t xml:space="preserve"> employed at NHS Age</w:t>
      </w:r>
      <w:r w:rsidR="00637BE5">
        <w:rPr>
          <w:rFonts w:ascii="Arial" w:hAnsi="Arial" w:cs="Arial"/>
          <w:sz w:val="22"/>
          <w:szCs w:val="22"/>
        </w:rPr>
        <w:t xml:space="preserve">nda for Change Band 2 or 3 as </w:t>
      </w:r>
      <w:r w:rsidR="00AB4232" w:rsidRPr="00546A7B">
        <w:rPr>
          <w:rFonts w:ascii="Arial" w:hAnsi="Arial" w:cs="Arial"/>
          <w:sz w:val="22"/>
          <w:szCs w:val="22"/>
        </w:rPr>
        <w:t>healthcare support worker</w:t>
      </w:r>
      <w:r w:rsidR="00637BE5">
        <w:rPr>
          <w:rFonts w:ascii="Arial" w:hAnsi="Arial" w:cs="Arial"/>
          <w:sz w:val="22"/>
          <w:szCs w:val="22"/>
        </w:rPr>
        <w:t>s</w:t>
      </w:r>
      <w:r w:rsidR="00AB4232" w:rsidRPr="00546A7B">
        <w:rPr>
          <w:rFonts w:ascii="Arial" w:hAnsi="Arial" w:cs="Arial"/>
          <w:sz w:val="22"/>
          <w:szCs w:val="22"/>
        </w:rPr>
        <w:t xml:space="preserve"> (or equivalent). </w:t>
      </w:r>
    </w:p>
    <w:p w14:paraId="303DE941" w14:textId="441DD226" w:rsidR="00DF741A" w:rsidRPr="00B713E0" w:rsidRDefault="00DF741A" w:rsidP="00925790">
      <w:pPr>
        <w:jc w:val="both"/>
        <w:rPr>
          <w:rFonts w:ascii="Arial" w:hAnsi="Arial" w:cs="Arial"/>
          <w:szCs w:val="24"/>
        </w:rPr>
      </w:pPr>
      <w:r w:rsidRPr="00B713E0">
        <w:rPr>
          <w:rFonts w:ascii="Arial" w:hAnsi="Arial" w:cs="Arial"/>
          <w:szCs w:val="24"/>
        </w:rPr>
        <w:t>The minimum entry qualifications for the programme are:</w:t>
      </w:r>
    </w:p>
    <w:p w14:paraId="4713E3CE" w14:textId="6117342B" w:rsidR="00B713E0" w:rsidRPr="00B713E0" w:rsidRDefault="00B713E0" w:rsidP="00925790">
      <w:pPr>
        <w:jc w:val="both"/>
        <w:rPr>
          <w:rFonts w:ascii="Arial" w:hAnsi="Arial" w:cs="Arial"/>
          <w:szCs w:val="24"/>
        </w:rPr>
      </w:pPr>
    </w:p>
    <w:p w14:paraId="05972670" w14:textId="3AF3E787" w:rsidR="007556C5" w:rsidRDefault="00B713E0" w:rsidP="003D774D">
      <w:pPr>
        <w:ind w:left="1440" w:hanging="1440"/>
        <w:jc w:val="both"/>
        <w:rPr>
          <w:rFonts w:ascii="Arial" w:hAnsi="Arial" w:cs="Arial"/>
          <w:szCs w:val="24"/>
        </w:rPr>
      </w:pPr>
      <w:r w:rsidRPr="00B713E0">
        <w:rPr>
          <w:rFonts w:ascii="Arial" w:hAnsi="Arial" w:cs="Arial"/>
          <w:szCs w:val="24"/>
        </w:rPr>
        <w:t>GCSE</w:t>
      </w:r>
      <w:r w:rsidRPr="00B713E0">
        <w:rPr>
          <w:rFonts w:ascii="Arial" w:hAnsi="Arial" w:cs="Arial"/>
          <w:szCs w:val="24"/>
        </w:rPr>
        <w:tab/>
      </w:r>
      <w:r w:rsidRPr="00546A7B">
        <w:rPr>
          <w:rFonts w:ascii="Arial" w:hAnsi="Arial" w:cs="Arial"/>
          <w:szCs w:val="24"/>
        </w:rPr>
        <w:t xml:space="preserve">English </w:t>
      </w:r>
      <w:r w:rsidR="00202C87">
        <w:rPr>
          <w:rFonts w:ascii="Arial" w:hAnsi="Arial" w:cs="Arial"/>
          <w:szCs w:val="24"/>
        </w:rPr>
        <w:t xml:space="preserve">(normally English language) </w:t>
      </w:r>
      <w:r w:rsidRPr="00546A7B">
        <w:rPr>
          <w:rFonts w:ascii="Arial" w:hAnsi="Arial" w:cs="Arial"/>
          <w:szCs w:val="24"/>
        </w:rPr>
        <w:t xml:space="preserve">and mathematics grades 4-9 </w:t>
      </w:r>
      <w:r w:rsidR="00497BBD" w:rsidRPr="00992FFA">
        <w:rPr>
          <w:rFonts w:ascii="Arial" w:hAnsi="Arial" w:cs="Arial"/>
          <w:color w:val="000000"/>
        </w:rPr>
        <w:t>(or grade C or above for GCSEs taken before 2017)</w:t>
      </w:r>
      <w:r w:rsidR="00497BBD">
        <w:rPr>
          <w:rFonts w:ascii="Arial" w:hAnsi="Arial" w:cs="Arial"/>
          <w:color w:val="000000"/>
        </w:rPr>
        <w:t xml:space="preserve">; </w:t>
      </w:r>
      <w:r w:rsidR="00497BBD" w:rsidRPr="00992FFA">
        <w:rPr>
          <w:rFonts w:ascii="Arial" w:hAnsi="Arial" w:cs="Arial"/>
          <w:color w:val="000000"/>
        </w:rPr>
        <w:t>or equivalent qua</w:t>
      </w:r>
      <w:r w:rsidR="00637BE5">
        <w:rPr>
          <w:rFonts w:ascii="Arial" w:hAnsi="Arial" w:cs="Arial"/>
          <w:color w:val="000000"/>
        </w:rPr>
        <w:t xml:space="preserve">lification (e.g. </w:t>
      </w:r>
      <w:bookmarkStart w:id="4" w:name="_Hlk3647629"/>
      <w:r w:rsidR="00637BE5">
        <w:rPr>
          <w:rFonts w:ascii="Arial" w:hAnsi="Arial" w:cs="Arial"/>
          <w:color w:val="000000"/>
        </w:rPr>
        <w:t>Functional S</w:t>
      </w:r>
      <w:r w:rsidR="00497BBD" w:rsidRPr="00992FFA">
        <w:rPr>
          <w:rFonts w:ascii="Arial" w:hAnsi="Arial" w:cs="Arial"/>
          <w:color w:val="000000"/>
        </w:rPr>
        <w:t>kills level 2 in numeracy and literacy</w:t>
      </w:r>
      <w:bookmarkEnd w:id="4"/>
      <w:r w:rsidR="00637BE5">
        <w:rPr>
          <w:rFonts w:ascii="Arial" w:hAnsi="Arial" w:cs="Arial"/>
          <w:color w:val="000000"/>
        </w:rPr>
        <w:t>)</w:t>
      </w:r>
      <w:r w:rsidR="003D774D">
        <w:rPr>
          <w:rFonts w:ascii="Arial" w:hAnsi="Arial" w:cs="Arial"/>
          <w:color w:val="000000"/>
        </w:rPr>
        <w:t>.</w:t>
      </w:r>
      <w:r w:rsidR="00497BBD">
        <w:rPr>
          <w:rFonts w:ascii="Arial" w:hAnsi="Arial" w:cs="Arial"/>
          <w:color w:val="000000"/>
        </w:rPr>
        <w:t xml:space="preserve"> </w:t>
      </w:r>
    </w:p>
    <w:p w14:paraId="456A982F" w14:textId="77777777" w:rsidR="00D912D4" w:rsidRPr="004E6155" w:rsidRDefault="00D912D4" w:rsidP="00925790">
      <w:pPr>
        <w:ind w:left="2160" w:hanging="2160"/>
        <w:jc w:val="both"/>
        <w:rPr>
          <w:rFonts w:ascii="Arial" w:hAnsi="Arial" w:cs="Arial"/>
          <w:szCs w:val="24"/>
        </w:rPr>
      </w:pPr>
    </w:p>
    <w:p w14:paraId="22DC0EC4" w14:textId="4B130B3C" w:rsidR="00592FBA" w:rsidRPr="004E6155" w:rsidRDefault="00F21A5D" w:rsidP="00F21A5D">
      <w:pPr>
        <w:ind w:left="1440" w:hanging="1440"/>
        <w:jc w:val="both"/>
        <w:rPr>
          <w:rFonts w:ascii="Arial" w:hAnsi="Arial" w:cs="Arial"/>
          <w:szCs w:val="24"/>
        </w:rPr>
      </w:pPr>
      <w:r w:rsidRPr="004E6155">
        <w:rPr>
          <w:rFonts w:ascii="Arial" w:hAnsi="Arial" w:cs="Arial"/>
          <w:szCs w:val="24"/>
        </w:rPr>
        <w:t>AND</w:t>
      </w:r>
      <w:r w:rsidRPr="004E6155">
        <w:rPr>
          <w:rFonts w:ascii="Arial" w:hAnsi="Arial" w:cs="Arial"/>
          <w:szCs w:val="24"/>
        </w:rPr>
        <w:tab/>
        <w:t>L</w:t>
      </w:r>
      <w:r w:rsidRPr="004E6155">
        <w:rPr>
          <w:rFonts w:ascii="Arial" w:hAnsi="Arial" w:cs="Arial"/>
        </w:rPr>
        <w:t xml:space="preserve">earning at level 3 by qualification </w:t>
      </w:r>
      <w:r w:rsidRPr="004E6155">
        <w:rPr>
          <w:rFonts w:ascii="Arial" w:hAnsi="Arial" w:cs="Arial"/>
          <w:u w:val="single"/>
        </w:rPr>
        <w:t>OR</w:t>
      </w:r>
      <w:r w:rsidRPr="004E6155">
        <w:rPr>
          <w:rFonts w:ascii="Arial" w:hAnsi="Arial" w:cs="Arial"/>
        </w:rPr>
        <w:t xml:space="preserve"> two years of verifiable and relevant work experience. </w:t>
      </w:r>
    </w:p>
    <w:p w14:paraId="21B78A4A" w14:textId="77777777" w:rsidR="00F21A5D" w:rsidRPr="004E6155" w:rsidRDefault="00F21A5D" w:rsidP="00925790">
      <w:pPr>
        <w:jc w:val="both"/>
        <w:rPr>
          <w:rFonts w:ascii="Arial" w:hAnsi="Arial" w:cs="Arial"/>
          <w:szCs w:val="24"/>
        </w:rPr>
      </w:pPr>
    </w:p>
    <w:p w14:paraId="7B1D2CD0" w14:textId="764A7E4C" w:rsidR="00DE3E99" w:rsidRPr="004E6155" w:rsidRDefault="00B713E0" w:rsidP="00925790">
      <w:pPr>
        <w:jc w:val="both"/>
        <w:rPr>
          <w:rFonts w:ascii="Arial" w:hAnsi="Arial" w:cs="Arial"/>
          <w:szCs w:val="24"/>
        </w:rPr>
      </w:pPr>
      <w:r w:rsidRPr="004E6155">
        <w:rPr>
          <w:rFonts w:ascii="Arial" w:hAnsi="Arial" w:cs="Arial"/>
          <w:szCs w:val="24"/>
        </w:rPr>
        <w:t xml:space="preserve">Admission </w:t>
      </w:r>
      <w:r w:rsidR="00637BE5" w:rsidRPr="004E6155">
        <w:rPr>
          <w:rFonts w:ascii="Arial" w:hAnsi="Arial" w:cs="Arial"/>
          <w:szCs w:val="24"/>
        </w:rPr>
        <w:t xml:space="preserve">to the programme </w:t>
      </w:r>
      <w:r w:rsidRPr="004E6155">
        <w:rPr>
          <w:rFonts w:ascii="Arial" w:hAnsi="Arial" w:cs="Arial"/>
          <w:szCs w:val="24"/>
        </w:rPr>
        <w:t>is subject to</w:t>
      </w:r>
      <w:r w:rsidR="00DE3E99" w:rsidRPr="004E6155">
        <w:rPr>
          <w:rFonts w:ascii="Arial" w:hAnsi="Arial" w:cs="Arial"/>
          <w:szCs w:val="24"/>
        </w:rPr>
        <w:t xml:space="preserve"> the following:</w:t>
      </w:r>
    </w:p>
    <w:p w14:paraId="294D2EBC" w14:textId="1D04670E" w:rsidR="00DE3E99" w:rsidRPr="004E6155" w:rsidRDefault="003D774D" w:rsidP="00925790">
      <w:pPr>
        <w:pStyle w:val="ListParagraph"/>
        <w:numPr>
          <w:ilvl w:val="0"/>
          <w:numId w:val="3"/>
        </w:numPr>
        <w:jc w:val="both"/>
        <w:rPr>
          <w:rFonts w:cs="Arial"/>
          <w:szCs w:val="24"/>
        </w:rPr>
      </w:pPr>
      <w:r w:rsidRPr="004E6155">
        <w:rPr>
          <w:rFonts w:cs="Arial"/>
          <w:szCs w:val="24"/>
        </w:rPr>
        <w:t>s</w:t>
      </w:r>
      <w:r w:rsidR="00DE3E99" w:rsidRPr="004E6155">
        <w:rPr>
          <w:rFonts w:cs="Arial"/>
          <w:szCs w:val="24"/>
        </w:rPr>
        <w:t>atisfactory occupational health</w:t>
      </w:r>
      <w:r w:rsidR="00217762" w:rsidRPr="004E6155">
        <w:rPr>
          <w:rFonts w:cs="Arial"/>
          <w:szCs w:val="24"/>
        </w:rPr>
        <w:t xml:space="preserve"> clearance</w:t>
      </w:r>
      <w:r w:rsidR="00637BE5" w:rsidRPr="004E6155">
        <w:rPr>
          <w:rFonts w:cs="Arial"/>
          <w:szCs w:val="24"/>
        </w:rPr>
        <w:t>;</w:t>
      </w:r>
    </w:p>
    <w:p w14:paraId="1106AFDA" w14:textId="7BEB6F53" w:rsidR="00DE3E99" w:rsidRPr="004E6155" w:rsidRDefault="00DE3E99" w:rsidP="00925790">
      <w:pPr>
        <w:pStyle w:val="ListParagraph"/>
        <w:numPr>
          <w:ilvl w:val="0"/>
          <w:numId w:val="3"/>
        </w:numPr>
        <w:jc w:val="both"/>
        <w:rPr>
          <w:rFonts w:cs="Arial"/>
          <w:szCs w:val="24"/>
        </w:rPr>
      </w:pPr>
      <w:r w:rsidRPr="004E6155">
        <w:rPr>
          <w:rFonts w:cs="Arial"/>
          <w:szCs w:val="24"/>
        </w:rPr>
        <w:t>Disclosure and Bar</w:t>
      </w:r>
      <w:r w:rsidR="00637BE5" w:rsidRPr="004E6155">
        <w:rPr>
          <w:rFonts w:cs="Arial"/>
          <w:szCs w:val="24"/>
        </w:rPr>
        <w:t>ring Services (DBS) clearance (E</w:t>
      </w:r>
      <w:r w:rsidRPr="004E6155">
        <w:rPr>
          <w:rFonts w:cs="Arial"/>
          <w:szCs w:val="24"/>
        </w:rPr>
        <w:t>nhanced)</w:t>
      </w:r>
      <w:r w:rsidR="00637BE5" w:rsidRPr="004E6155">
        <w:rPr>
          <w:rFonts w:cs="Arial"/>
          <w:szCs w:val="24"/>
        </w:rPr>
        <w:t>;</w:t>
      </w:r>
    </w:p>
    <w:p w14:paraId="4894F199" w14:textId="07A5AECF" w:rsidR="00DE3E99" w:rsidRPr="004E6155" w:rsidRDefault="003D774D" w:rsidP="00925790">
      <w:pPr>
        <w:pStyle w:val="ListParagraph"/>
        <w:numPr>
          <w:ilvl w:val="0"/>
          <w:numId w:val="3"/>
        </w:numPr>
        <w:jc w:val="both"/>
        <w:rPr>
          <w:rFonts w:cs="Arial"/>
          <w:szCs w:val="24"/>
        </w:rPr>
      </w:pPr>
      <w:r w:rsidRPr="004E6155">
        <w:rPr>
          <w:rFonts w:cs="Arial"/>
          <w:szCs w:val="24"/>
        </w:rPr>
        <w:t>s</w:t>
      </w:r>
      <w:r w:rsidR="00DE3E99" w:rsidRPr="004E6155">
        <w:rPr>
          <w:rFonts w:cs="Arial"/>
          <w:szCs w:val="24"/>
        </w:rPr>
        <w:t>atisfactory interview</w:t>
      </w:r>
      <w:r w:rsidR="00637BE5" w:rsidRPr="004E6155">
        <w:rPr>
          <w:rFonts w:cs="Arial"/>
          <w:szCs w:val="24"/>
        </w:rPr>
        <w:t>;</w:t>
      </w:r>
    </w:p>
    <w:p w14:paraId="1505454A" w14:textId="1DAA6017" w:rsidR="00DE3E99" w:rsidRPr="004E6155" w:rsidRDefault="003D774D" w:rsidP="00925790">
      <w:pPr>
        <w:pStyle w:val="ListParagraph"/>
        <w:numPr>
          <w:ilvl w:val="0"/>
          <w:numId w:val="3"/>
        </w:numPr>
        <w:jc w:val="both"/>
        <w:rPr>
          <w:rFonts w:cs="Arial"/>
          <w:szCs w:val="24"/>
        </w:rPr>
      </w:pPr>
      <w:bookmarkStart w:id="5" w:name="_Hlk535577278"/>
      <w:r w:rsidRPr="004E6155">
        <w:rPr>
          <w:rFonts w:cs="Arial"/>
          <w:szCs w:val="24"/>
        </w:rPr>
        <w:t>in appropriate e</w:t>
      </w:r>
      <w:r w:rsidR="00DE3E99" w:rsidRPr="004E6155">
        <w:rPr>
          <w:rFonts w:cs="Arial"/>
          <w:szCs w:val="24"/>
        </w:rPr>
        <w:t>mploy</w:t>
      </w:r>
      <w:r w:rsidRPr="004E6155">
        <w:rPr>
          <w:rFonts w:cs="Arial"/>
          <w:szCs w:val="24"/>
        </w:rPr>
        <w:t>ment</w:t>
      </w:r>
      <w:r w:rsidR="00DE3E99" w:rsidRPr="004E6155">
        <w:rPr>
          <w:rFonts w:cs="Arial"/>
          <w:szCs w:val="24"/>
        </w:rPr>
        <w:t xml:space="preserve"> for a minimum of 37.5h per week</w:t>
      </w:r>
      <w:r w:rsidR="00637BE5" w:rsidRPr="004E6155">
        <w:rPr>
          <w:rFonts w:cs="Arial"/>
          <w:szCs w:val="24"/>
        </w:rPr>
        <w:t>;</w:t>
      </w:r>
    </w:p>
    <w:p w14:paraId="063FDF09" w14:textId="09448D05" w:rsidR="00DE3E99" w:rsidRPr="004E6155" w:rsidRDefault="003D774D" w:rsidP="00925790">
      <w:pPr>
        <w:pStyle w:val="ListParagraph"/>
        <w:numPr>
          <w:ilvl w:val="0"/>
          <w:numId w:val="3"/>
        </w:numPr>
        <w:jc w:val="both"/>
        <w:rPr>
          <w:rFonts w:cs="Arial"/>
          <w:szCs w:val="24"/>
        </w:rPr>
      </w:pPr>
      <w:proofErr w:type="gramStart"/>
      <w:r w:rsidRPr="004E6155">
        <w:rPr>
          <w:rFonts w:cs="Arial"/>
          <w:szCs w:val="24"/>
        </w:rPr>
        <w:t>w</w:t>
      </w:r>
      <w:r w:rsidR="00DE3E99" w:rsidRPr="004E6155">
        <w:rPr>
          <w:rFonts w:cs="Arial"/>
          <w:szCs w:val="24"/>
        </w:rPr>
        <w:t>here</w:t>
      </w:r>
      <w:proofErr w:type="gramEnd"/>
      <w:r w:rsidR="00DE3E99" w:rsidRPr="004E6155">
        <w:rPr>
          <w:rFonts w:cs="Arial"/>
          <w:szCs w:val="24"/>
        </w:rPr>
        <w:t xml:space="preserve"> applicable, </w:t>
      </w:r>
      <w:r w:rsidR="00B713E0" w:rsidRPr="004E6155">
        <w:rPr>
          <w:rFonts w:cs="Arial"/>
          <w:szCs w:val="24"/>
        </w:rPr>
        <w:t>a ‘</w:t>
      </w:r>
      <w:r w:rsidR="00DE3E99" w:rsidRPr="004E6155">
        <w:rPr>
          <w:rFonts w:cs="Arial"/>
          <w:szCs w:val="24"/>
        </w:rPr>
        <w:t>Right to Work</w:t>
      </w:r>
      <w:r w:rsidR="00B713E0" w:rsidRPr="004E6155">
        <w:rPr>
          <w:rFonts w:cs="Arial"/>
          <w:szCs w:val="24"/>
        </w:rPr>
        <w:t>’</w:t>
      </w:r>
      <w:r w:rsidR="00DE3E99" w:rsidRPr="004E6155">
        <w:rPr>
          <w:rFonts w:cs="Arial"/>
          <w:szCs w:val="24"/>
        </w:rPr>
        <w:t xml:space="preserve"> covering the full length of the course and end point assessment (30 months).</w:t>
      </w:r>
    </w:p>
    <w:bookmarkEnd w:id="5"/>
    <w:p w14:paraId="14515869" w14:textId="77777777" w:rsidR="004E0681" w:rsidRPr="004E6155" w:rsidRDefault="004E0681" w:rsidP="00925790">
      <w:pPr>
        <w:jc w:val="both"/>
        <w:rPr>
          <w:rFonts w:ascii="Arial" w:hAnsi="Arial" w:cs="Arial"/>
          <w:szCs w:val="24"/>
        </w:rPr>
      </w:pPr>
    </w:p>
    <w:p w14:paraId="3A262B85" w14:textId="7CD02132" w:rsidR="00B713E0" w:rsidRPr="004E6155" w:rsidRDefault="00515D77" w:rsidP="00925790">
      <w:pPr>
        <w:jc w:val="both"/>
        <w:rPr>
          <w:rFonts w:ascii="Arial" w:eastAsia="Times New Roman" w:hAnsi="Arial" w:cs="Arial"/>
          <w:szCs w:val="24"/>
          <w:lang w:eastAsia="en-GB"/>
        </w:rPr>
      </w:pPr>
      <w:r w:rsidRPr="004E6155">
        <w:rPr>
          <w:rFonts w:ascii="Arial" w:eastAsia="Times New Roman" w:hAnsi="Arial" w:cs="Arial"/>
          <w:szCs w:val="24"/>
          <w:lang w:eastAsia="en-GB"/>
        </w:rPr>
        <w:t xml:space="preserve">All </w:t>
      </w:r>
      <w:r w:rsidR="00B713E0" w:rsidRPr="004E6155">
        <w:rPr>
          <w:rFonts w:ascii="Arial" w:eastAsia="Times New Roman" w:hAnsi="Arial" w:cs="Arial"/>
          <w:szCs w:val="24"/>
          <w:lang w:eastAsia="en-GB"/>
        </w:rPr>
        <w:t xml:space="preserve">applicants </w:t>
      </w:r>
      <w:r w:rsidRPr="004E6155">
        <w:rPr>
          <w:rFonts w:ascii="Arial" w:eastAsia="Times New Roman" w:hAnsi="Arial" w:cs="Arial"/>
          <w:szCs w:val="24"/>
          <w:lang w:eastAsia="en-GB"/>
        </w:rPr>
        <w:t xml:space="preserve">who meet the minimum requirements </w:t>
      </w:r>
      <w:r w:rsidR="00B713E0" w:rsidRPr="004E6155">
        <w:rPr>
          <w:rFonts w:ascii="Arial" w:eastAsia="Times New Roman" w:hAnsi="Arial" w:cs="Arial"/>
          <w:szCs w:val="24"/>
          <w:lang w:eastAsia="en-GB"/>
        </w:rPr>
        <w:t xml:space="preserve">are required to attend an interview and selection day. </w:t>
      </w:r>
      <w:r w:rsidR="00AF45E3" w:rsidRPr="004E6155">
        <w:rPr>
          <w:rFonts w:ascii="Arial" w:eastAsia="Times New Roman" w:hAnsi="Arial" w:cs="Arial"/>
          <w:szCs w:val="24"/>
          <w:lang w:eastAsia="en-GB"/>
        </w:rPr>
        <w:t xml:space="preserve">The day will include an appraisal of current digital literacy skills which will provide a baseline from which to develop </w:t>
      </w:r>
      <w:r w:rsidR="00DB3461" w:rsidRPr="004E6155">
        <w:rPr>
          <w:rFonts w:ascii="Arial" w:eastAsia="Times New Roman" w:hAnsi="Arial" w:cs="Arial"/>
          <w:szCs w:val="24"/>
          <w:lang w:eastAsia="en-GB"/>
        </w:rPr>
        <w:t xml:space="preserve">capability in </w:t>
      </w:r>
      <w:r w:rsidR="00AF45E3" w:rsidRPr="004E6155">
        <w:rPr>
          <w:rFonts w:ascii="Arial" w:eastAsia="Times New Roman" w:hAnsi="Arial" w:cs="Arial"/>
          <w:szCs w:val="24"/>
          <w:lang w:eastAsia="en-GB"/>
        </w:rPr>
        <w:t xml:space="preserve">digital and technological </w:t>
      </w:r>
      <w:r w:rsidR="00DB3461" w:rsidRPr="004E6155">
        <w:rPr>
          <w:rFonts w:ascii="Arial" w:eastAsia="Times New Roman" w:hAnsi="Arial" w:cs="Arial"/>
          <w:szCs w:val="24"/>
          <w:lang w:eastAsia="en-GB"/>
        </w:rPr>
        <w:t>literacy</w:t>
      </w:r>
      <w:r w:rsidR="00AF45E3" w:rsidRPr="004E6155">
        <w:rPr>
          <w:rFonts w:ascii="Arial" w:eastAsia="Times New Roman" w:hAnsi="Arial" w:cs="Arial"/>
          <w:szCs w:val="24"/>
          <w:lang w:eastAsia="en-GB"/>
        </w:rPr>
        <w:t xml:space="preserve"> during the programme.</w:t>
      </w:r>
    </w:p>
    <w:p w14:paraId="2DA6DCB7" w14:textId="77777777" w:rsidR="00B713E0" w:rsidRDefault="00B713E0" w:rsidP="00925790">
      <w:pPr>
        <w:jc w:val="both"/>
        <w:rPr>
          <w:rFonts w:ascii="Arial" w:hAnsi="Arial" w:cs="Arial"/>
          <w:b/>
          <w:szCs w:val="24"/>
        </w:rPr>
      </w:pPr>
    </w:p>
    <w:p w14:paraId="6953B7AC" w14:textId="6638D742" w:rsidR="004E0681" w:rsidRPr="004E0681" w:rsidRDefault="004E0681" w:rsidP="001B00FC">
      <w:pPr>
        <w:spacing w:after="240"/>
        <w:jc w:val="both"/>
        <w:rPr>
          <w:rFonts w:ascii="Arial" w:hAnsi="Arial" w:cs="Arial"/>
          <w:b/>
          <w:szCs w:val="24"/>
        </w:rPr>
      </w:pPr>
      <w:bookmarkStart w:id="6" w:name="_Hlk535579382"/>
      <w:r w:rsidRPr="004E0681">
        <w:rPr>
          <w:rFonts w:ascii="Arial" w:hAnsi="Arial" w:cs="Arial"/>
          <w:b/>
          <w:szCs w:val="24"/>
        </w:rPr>
        <w:t>Recognition of Prior Certificated Learning (RPCL)</w:t>
      </w:r>
    </w:p>
    <w:p w14:paraId="43770BB3" w14:textId="0D8285BC" w:rsidR="007358D0" w:rsidRDefault="00515D77" w:rsidP="00925790">
      <w:pPr>
        <w:jc w:val="both"/>
        <w:rPr>
          <w:rFonts w:ascii="Arial" w:hAnsi="Arial" w:cs="Arial"/>
        </w:rPr>
      </w:pPr>
      <w:r>
        <w:rPr>
          <w:rFonts w:ascii="Arial" w:eastAsia="Times New Roman" w:hAnsi="Arial" w:cs="Arial"/>
          <w:color w:val="000000"/>
          <w:szCs w:val="24"/>
          <w:lang w:eastAsia="en-GB"/>
        </w:rPr>
        <w:t>A</w:t>
      </w:r>
      <w:r w:rsidR="007358D0">
        <w:rPr>
          <w:rFonts w:ascii="Arial" w:eastAsia="Times New Roman" w:hAnsi="Arial" w:cs="Arial"/>
          <w:color w:val="000000"/>
          <w:szCs w:val="24"/>
          <w:lang w:eastAsia="en-GB"/>
        </w:rPr>
        <w:t>s part of the admissions process a</w:t>
      </w:r>
      <w:r w:rsidR="00E439D2">
        <w:rPr>
          <w:rFonts w:ascii="Arial" w:eastAsia="Times New Roman" w:hAnsi="Arial" w:cs="Arial"/>
          <w:color w:val="000000"/>
          <w:szCs w:val="24"/>
          <w:lang w:eastAsia="en-GB"/>
        </w:rPr>
        <w:t xml:space="preserve">pplicants will be asked to confirm whether they have undertaken </w:t>
      </w:r>
      <w:r w:rsidR="00E439D2" w:rsidRPr="00617983">
        <w:rPr>
          <w:rFonts w:ascii="Arial" w:eastAsia="Times New Roman" w:hAnsi="Arial" w:cs="Arial"/>
          <w:color w:val="000000"/>
          <w:szCs w:val="24"/>
          <w:lang w:eastAsia="en-GB"/>
        </w:rPr>
        <w:t xml:space="preserve">previous certificated learning that </w:t>
      </w:r>
      <w:r w:rsidR="00E439D2">
        <w:rPr>
          <w:rFonts w:ascii="Arial" w:eastAsia="Times New Roman" w:hAnsi="Arial" w:cs="Arial"/>
          <w:color w:val="000000"/>
          <w:szCs w:val="24"/>
          <w:lang w:eastAsia="en-GB"/>
        </w:rPr>
        <w:t>repeats</w:t>
      </w:r>
      <w:r w:rsidR="00E439D2" w:rsidRPr="00617983">
        <w:rPr>
          <w:rFonts w:ascii="Arial" w:eastAsia="Times New Roman" w:hAnsi="Arial" w:cs="Arial"/>
          <w:color w:val="000000"/>
          <w:szCs w:val="24"/>
          <w:lang w:eastAsia="en-GB"/>
        </w:rPr>
        <w:t xml:space="preserve"> learning offered by the </w:t>
      </w:r>
      <w:r>
        <w:rPr>
          <w:rFonts w:ascii="Arial" w:eastAsia="Times New Roman" w:hAnsi="Arial" w:cs="Arial"/>
          <w:color w:val="000000"/>
          <w:szCs w:val="24"/>
          <w:lang w:eastAsia="en-GB"/>
        </w:rPr>
        <w:t>Nursing Associate Foundation Degree</w:t>
      </w:r>
      <w:r w:rsidR="00E439D2" w:rsidRPr="00617983">
        <w:rPr>
          <w:rFonts w:ascii="Arial" w:eastAsia="Times New Roman" w:hAnsi="Arial" w:cs="Arial"/>
          <w:color w:val="000000"/>
          <w:szCs w:val="24"/>
          <w:lang w:eastAsia="en-GB"/>
        </w:rPr>
        <w:t xml:space="preserve">. </w:t>
      </w:r>
      <w:r w:rsidR="00E439D2">
        <w:rPr>
          <w:rFonts w:ascii="Arial" w:eastAsia="Times New Roman" w:hAnsi="Arial" w:cs="Arial"/>
          <w:color w:val="000000"/>
          <w:szCs w:val="24"/>
          <w:lang w:eastAsia="en-GB"/>
        </w:rPr>
        <w:t>This declaration is require</w:t>
      </w:r>
      <w:r w:rsidR="004453EC">
        <w:rPr>
          <w:rFonts w:ascii="Arial" w:eastAsia="Times New Roman" w:hAnsi="Arial" w:cs="Arial"/>
          <w:color w:val="000000"/>
          <w:szCs w:val="24"/>
          <w:lang w:eastAsia="en-GB"/>
        </w:rPr>
        <w:t xml:space="preserve">ment for </w:t>
      </w:r>
      <w:r w:rsidR="00E439D2">
        <w:rPr>
          <w:rFonts w:ascii="Arial" w:eastAsia="Times New Roman" w:hAnsi="Arial" w:cs="Arial"/>
          <w:color w:val="000000"/>
          <w:szCs w:val="24"/>
          <w:lang w:eastAsia="en-GB"/>
        </w:rPr>
        <w:t>all apprenticeship applicants</w:t>
      </w:r>
      <w:r w:rsidR="007358D0">
        <w:rPr>
          <w:rFonts w:ascii="Arial" w:eastAsia="Times New Roman" w:hAnsi="Arial" w:cs="Arial"/>
          <w:color w:val="000000"/>
          <w:szCs w:val="24"/>
          <w:lang w:eastAsia="en-GB"/>
        </w:rPr>
        <w:t>,</w:t>
      </w:r>
      <w:r w:rsidR="00E439D2">
        <w:rPr>
          <w:rFonts w:ascii="Arial" w:eastAsia="Times New Roman" w:hAnsi="Arial" w:cs="Arial"/>
          <w:color w:val="000000"/>
          <w:szCs w:val="24"/>
          <w:lang w:eastAsia="en-GB"/>
        </w:rPr>
        <w:t xml:space="preserve"> as duplication o</w:t>
      </w:r>
      <w:r>
        <w:rPr>
          <w:rFonts w:ascii="Arial" w:eastAsia="Times New Roman" w:hAnsi="Arial" w:cs="Arial"/>
          <w:color w:val="000000"/>
          <w:szCs w:val="24"/>
          <w:lang w:eastAsia="en-GB"/>
        </w:rPr>
        <w:t>f learning or assessment previously</w:t>
      </w:r>
      <w:r w:rsidR="00E439D2">
        <w:rPr>
          <w:rFonts w:ascii="Arial" w:eastAsia="Times New Roman" w:hAnsi="Arial" w:cs="Arial"/>
          <w:color w:val="000000"/>
          <w:szCs w:val="24"/>
          <w:lang w:eastAsia="en-GB"/>
        </w:rPr>
        <w:t xml:space="preserve"> undertaken is not eligible for apprenticeship funding under the Education and Skills Funding Agency rules (</w:t>
      </w:r>
      <w:r w:rsidR="00E439D2" w:rsidRPr="00617983">
        <w:rPr>
          <w:rFonts w:ascii="Arial" w:hAnsi="Arial" w:cs="Arial"/>
        </w:rPr>
        <w:t>ESFA</w:t>
      </w:r>
      <w:r w:rsidR="00441C69">
        <w:rPr>
          <w:rFonts w:ascii="Arial" w:hAnsi="Arial" w:cs="Arial"/>
        </w:rPr>
        <w:t>,</w:t>
      </w:r>
      <w:r w:rsidR="00E439D2" w:rsidRPr="00617983">
        <w:rPr>
          <w:rFonts w:ascii="Arial" w:hAnsi="Arial" w:cs="Arial"/>
        </w:rPr>
        <w:t xml:space="preserve"> 2018</w:t>
      </w:r>
      <w:r w:rsidR="000D1C4A">
        <w:rPr>
          <w:rFonts w:ascii="Arial" w:hAnsi="Arial" w:cs="Arial"/>
        </w:rPr>
        <w:t>).</w:t>
      </w:r>
      <w:r w:rsidR="00E439D2" w:rsidRPr="00617983">
        <w:rPr>
          <w:rFonts w:ascii="Arial" w:hAnsi="Arial" w:cs="Arial"/>
        </w:rPr>
        <w:t xml:space="preserve"> </w:t>
      </w:r>
    </w:p>
    <w:p w14:paraId="6D73ECC8" w14:textId="77777777" w:rsidR="007358D0" w:rsidRDefault="007358D0" w:rsidP="00925790">
      <w:pPr>
        <w:jc w:val="both"/>
        <w:rPr>
          <w:rFonts w:ascii="Arial" w:hAnsi="Arial" w:cs="Arial"/>
        </w:rPr>
      </w:pPr>
    </w:p>
    <w:p w14:paraId="737DDF17" w14:textId="77777777" w:rsidR="00213454" w:rsidRDefault="007358D0" w:rsidP="00213454">
      <w:pPr>
        <w:jc w:val="both"/>
        <w:rPr>
          <w:rFonts w:ascii="Arial" w:hAnsi="Arial" w:cs="Arial"/>
          <w:color w:val="000000"/>
          <w:shd w:val="clear" w:color="auto" w:fill="FFFFFF"/>
        </w:rPr>
      </w:pPr>
      <w:r>
        <w:rPr>
          <w:rFonts w:ascii="Arial" w:hAnsi="Arial" w:cs="Arial"/>
          <w:szCs w:val="24"/>
        </w:rPr>
        <w:t>A claim for credit exemption</w:t>
      </w:r>
      <w:r w:rsidRPr="004E0681">
        <w:rPr>
          <w:rFonts w:ascii="Arial" w:hAnsi="Arial" w:cs="Arial"/>
          <w:szCs w:val="24"/>
        </w:rPr>
        <w:t xml:space="preserve"> </w:t>
      </w:r>
      <w:r>
        <w:rPr>
          <w:rFonts w:ascii="Arial" w:hAnsi="Arial" w:cs="Arial"/>
          <w:szCs w:val="24"/>
        </w:rPr>
        <w:t>may be</w:t>
      </w:r>
      <w:r w:rsidRPr="004E0681">
        <w:rPr>
          <w:rFonts w:ascii="Arial" w:hAnsi="Arial" w:cs="Arial"/>
          <w:szCs w:val="24"/>
        </w:rPr>
        <w:t xml:space="preserve"> permissible</w:t>
      </w:r>
      <w:r>
        <w:rPr>
          <w:rFonts w:ascii="Arial" w:hAnsi="Arial" w:cs="Arial"/>
          <w:szCs w:val="24"/>
        </w:rPr>
        <w:t xml:space="preserve"> </w:t>
      </w:r>
      <w:r w:rsidRPr="008E73E0">
        <w:rPr>
          <w:rFonts w:ascii="Arial" w:eastAsia="Times New Roman" w:hAnsi="Arial" w:cs="Arial"/>
          <w:color w:val="000000"/>
          <w:szCs w:val="24"/>
          <w:lang w:eastAsia="en-GB"/>
        </w:rPr>
        <w:t xml:space="preserve">for </w:t>
      </w:r>
      <w:r>
        <w:rPr>
          <w:rFonts w:ascii="Arial" w:eastAsia="Times New Roman" w:hAnsi="Arial" w:cs="Arial"/>
          <w:color w:val="000000"/>
          <w:szCs w:val="24"/>
          <w:lang w:eastAsia="en-GB"/>
        </w:rPr>
        <w:t>applicants</w:t>
      </w:r>
      <w:r w:rsidRPr="008E73E0">
        <w:rPr>
          <w:rFonts w:ascii="Arial" w:eastAsia="Times New Roman" w:hAnsi="Arial" w:cs="Arial"/>
          <w:color w:val="000000"/>
          <w:szCs w:val="24"/>
          <w:lang w:eastAsia="en-GB"/>
        </w:rPr>
        <w:t xml:space="preserve"> who have </w:t>
      </w:r>
      <w:r>
        <w:rPr>
          <w:rFonts w:ascii="Arial" w:eastAsia="Times New Roman" w:hAnsi="Arial" w:cs="Arial"/>
          <w:color w:val="000000"/>
          <w:szCs w:val="24"/>
          <w:lang w:eastAsia="en-GB"/>
        </w:rPr>
        <w:t xml:space="preserve">evidence of equivalent </w:t>
      </w:r>
      <w:r w:rsidRPr="008E73E0">
        <w:rPr>
          <w:rFonts w:ascii="Arial" w:eastAsia="Times New Roman" w:hAnsi="Arial" w:cs="Arial"/>
          <w:color w:val="000000"/>
          <w:szCs w:val="24"/>
          <w:lang w:eastAsia="en-GB"/>
        </w:rPr>
        <w:t xml:space="preserve">prior </w:t>
      </w:r>
      <w:r>
        <w:rPr>
          <w:rFonts w:ascii="Arial" w:eastAsia="Times New Roman" w:hAnsi="Arial" w:cs="Arial"/>
          <w:color w:val="000000"/>
          <w:szCs w:val="24"/>
          <w:lang w:eastAsia="en-GB"/>
        </w:rPr>
        <w:t xml:space="preserve">certificated </w:t>
      </w:r>
      <w:r w:rsidRPr="008E73E0">
        <w:rPr>
          <w:rFonts w:ascii="Arial" w:eastAsia="Times New Roman" w:hAnsi="Arial" w:cs="Arial"/>
          <w:color w:val="000000"/>
          <w:szCs w:val="24"/>
          <w:lang w:eastAsia="en-GB"/>
        </w:rPr>
        <w:t>learning</w:t>
      </w:r>
      <w:r>
        <w:rPr>
          <w:rFonts w:ascii="Arial" w:eastAsia="Times New Roman" w:hAnsi="Arial" w:cs="Arial"/>
          <w:color w:val="000000"/>
          <w:szCs w:val="24"/>
          <w:lang w:eastAsia="en-GB"/>
        </w:rPr>
        <w:t xml:space="preserve"> </w:t>
      </w:r>
      <w:r w:rsidR="00E439D2">
        <w:rPr>
          <w:rFonts w:ascii="Arial" w:hAnsi="Arial" w:cs="Arial"/>
          <w:color w:val="000000"/>
          <w:shd w:val="clear" w:color="auto" w:fill="FFFFFF"/>
        </w:rPr>
        <w:t>which replicates in content, level and currency</w:t>
      </w:r>
      <w:r w:rsidR="004666DD">
        <w:rPr>
          <w:rFonts w:ascii="Arial" w:hAnsi="Arial" w:cs="Arial"/>
          <w:color w:val="000000"/>
          <w:shd w:val="clear" w:color="auto" w:fill="FFFFFF"/>
        </w:rPr>
        <w:t>,</w:t>
      </w:r>
      <w:r w:rsidR="00515D77">
        <w:rPr>
          <w:rFonts w:ascii="Arial" w:hAnsi="Arial" w:cs="Arial"/>
          <w:color w:val="000000"/>
          <w:shd w:val="clear" w:color="auto" w:fill="FFFFFF"/>
        </w:rPr>
        <w:t xml:space="preserve"> </w:t>
      </w:r>
      <w:r w:rsidR="00E439D2">
        <w:rPr>
          <w:rFonts w:ascii="Arial" w:hAnsi="Arial" w:cs="Arial"/>
          <w:color w:val="000000"/>
          <w:shd w:val="clear" w:color="auto" w:fill="FFFFFF"/>
        </w:rPr>
        <w:t xml:space="preserve">modules within the nursing associate </w:t>
      </w:r>
      <w:r w:rsidR="00E439D2" w:rsidRPr="007B4FA2">
        <w:rPr>
          <w:rFonts w:ascii="Arial" w:hAnsi="Arial" w:cs="Arial"/>
          <w:shd w:val="clear" w:color="auto" w:fill="FFFFFF"/>
        </w:rPr>
        <w:t xml:space="preserve">programme </w:t>
      </w:r>
      <w:r w:rsidR="00E439D2" w:rsidRPr="007B4FA2">
        <w:rPr>
          <w:rFonts w:ascii="Arial" w:hAnsi="Arial" w:cs="Arial"/>
          <w:szCs w:val="24"/>
        </w:rPr>
        <w:t>up to the maximum 50% allowance set by the N</w:t>
      </w:r>
      <w:r w:rsidR="004666DD">
        <w:rPr>
          <w:rFonts w:ascii="Arial" w:hAnsi="Arial" w:cs="Arial"/>
          <w:szCs w:val="24"/>
        </w:rPr>
        <w:t xml:space="preserve">ursing and </w:t>
      </w:r>
      <w:r w:rsidR="00E439D2" w:rsidRPr="007B4FA2">
        <w:rPr>
          <w:rFonts w:ascii="Arial" w:hAnsi="Arial" w:cs="Arial"/>
          <w:szCs w:val="24"/>
        </w:rPr>
        <w:t>M</w:t>
      </w:r>
      <w:r w:rsidR="004666DD">
        <w:rPr>
          <w:rFonts w:ascii="Arial" w:hAnsi="Arial" w:cs="Arial"/>
          <w:szCs w:val="24"/>
        </w:rPr>
        <w:t xml:space="preserve">idwifery </w:t>
      </w:r>
      <w:r w:rsidR="00E439D2" w:rsidRPr="007B4FA2">
        <w:rPr>
          <w:rFonts w:ascii="Arial" w:hAnsi="Arial" w:cs="Arial"/>
          <w:szCs w:val="24"/>
        </w:rPr>
        <w:t>C</w:t>
      </w:r>
      <w:r w:rsidR="004666DD">
        <w:rPr>
          <w:rFonts w:ascii="Arial" w:hAnsi="Arial" w:cs="Arial"/>
          <w:szCs w:val="24"/>
        </w:rPr>
        <w:t>ouncil</w:t>
      </w:r>
      <w:r w:rsidR="00E439D2" w:rsidRPr="007B4FA2">
        <w:rPr>
          <w:rFonts w:ascii="Arial" w:hAnsi="Arial" w:cs="Arial"/>
          <w:szCs w:val="24"/>
        </w:rPr>
        <w:t>.</w:t>
      </w:r>
      <w:r w:rsidR="00E439D2" w:rsidRPr="007B4FA2">
        <w:rPr>
          <w:rFonts w:ascii="Arial" w:hAnsi="Arial" w:cs="Arial"/>
          <w:shd w:val="clear" w:color="auto" w:fill="FFFFFF"/>
        </w:rPr>
        <w:t xml:space="preserve"> The minimum amount of credit </w:t>
      </w:r>
      <w:r w:rsidR="00E439D2">
        <w:rPr>
          <w:rFonts w:ascii="Arial" w:hAnsi="Arial" w:cs="Arial"/>
          <w:shd w:val="clear" w:color="auto" w:fill="FFFFFF"/>
        </w:rPr>
        <w:t xml:space="preserve">that will be </w:t>
      </w:r>
      <w:r w:rsidR="00E439D2" w:rsidRPr="007B4FA2">
        <w:rPr>
          <w:rFonts w:ascii="Arial" w:hAnsi="Arial" w:cs="Arial"/>
          <w:shd w:val="clear" w:color="auto" w:fill="FFFFFF"/>
        </w:rPr>
        <w:t xml:space="preserve">awarded is one module. Guidance on preparing a claim will be provided to applicants by the admissions </w:t>
      </w:r>
      <w:r w:rsidR="00E439D2">
        <w:rPr>
          <w:rFonts w:ascii="Arial" w:hAnsi="Arial" w:cs="Arial"/>
          <w:color w:val="000000"/>
          <w:shd w:val="clear" w:color="auto" w:fill="FFFFFF"/>
        </w:rPr>
        <w:t>tutor/</w:t>
      </w:r>
      <w:r w:rsidR="004666DD">
        <w:rPr>
          <w:rFonts w:ascii="Arial" w:hAnsi="Arial" w:cs="Arial"/>
          <w:color w:val="000000"/>
          <w:shd w:val="clear" w:color="auto" w:fill="FFFFFF"/>
        </w:rPr>
        <w:t xml:space="preserve">course </w:t>
      </w:r>
      <w:r w:rsidR="00E439D2">
        <w:rPr>
          <w:rFonts w:ascii="Arial" w:hAnsi="Arial" w:cs="Arial"/>
          <w:color w:val="000000"/>
          <w:shd w:val="clear" w:color="auto" w:fill="FFFFFF"/>
        </w:rPr>
        <w:t>team</w:t>
      </w:r>
      <w:r w:rsidR="004666DD">
        <w:rPr>
          <w:rFonts w:ascii="Arial" w:hAnsi="Arial" w:cs="Arial"/>
          <w:color w:val="000000"/>
          <w:shd w:val="clear" w:color="auto" w:fill="FFFFFF"/>
        </w:rPr>
        <w:t>,</w:t>
      </w:r>
      <w:r w:rsidR="00E439D2">
        <w:rPr>
          <w:rFonts w:ascii="Arial" w:hAnsi="Arial" w:cs="Arial"/>
          <w:color w:val="000000"/>
          <w:shd w:val="clear" w:color="auto" w:fill="FFFFFF"/>
        </w:rPr>
        <w:t xml:space="preserve"> in accordance with the </w:t>
      </w:r>
      <w:r w:rsidR="00E439D2" w:rsidRPr="008E73E0">
        <w:rPr>
          <w:rFonts w:ascii="Arial" w:eastAsia="Times New Roman" w:hAnsi="Arial" w:cs="Arial"/>
          <w:color w:val="000000"/>
          <w:szCs w:val="24"/>
          <w:lang w:eastAsia="en-GB"/>
        </w:rPr>
        <w:t>Academic and Quality Standards</w:t>
      </w:r>
      <w:r w:rsidR="004666DD">
        <w:rPr>
          <w:rFonts w:ascii="Arial" w:eastAsia="Times New Roman" w:hAnsi="Arial" w:cs="Arial"/>
          <w:color w:val="000000"/>
          <w:szCs w:val="24"/>
          <w:lang w:eastAsia="en-GB"/>
        </w:rPr>
        <w:t>,</w:t>
      </w:r>
      <w:r w:rsidR="00E439D2" w:rsidRPr="008E73E0">
        <w:rPr>
          <w:rFonts w:ascii="Arial" w:eastAsia="Times New Roman" w:hAnsi="Arial" w:cs="Arial"/>
          <w:color w:val="000000"/>
          <w:szCs w:val="24"/>
          <w:lang w:eastAsia="en-GB"/>
        </w:rPr>
        <w:t xml:space="preserve"> Kingston University </w:t>
      </w:r>
      <w:r w:rsidR="00E439D2">
        <w:rPr>
          <w:rFonts w:ascii="Arial" w:eastAsia="Times New Roman" w:hAnsi="Arial" w:cs="Arial"/>
          <w:color w:val="000000"/>
          <w:szCs w:val="24"/>
          <w:lang w:eastAsia="en-GB"/>
        </w:rPr>
        <w:t>2018/19</w:t>
      </w:r>
      <w:r w:rsidR="00E439D2" w:rsidRPr="008E73E0">
        <w:rPr>
          <w:rFonts w:ascii="Arial" w:eastAsia="Times New Roman" w:hAnsi="Arial" w:cs="Arial"/>
          <w:color w:val="000000"/>
          <w:szCs w:val="24"/>
          <w:lang w:eastAsia="en-GB"/>
        </w:rPr>
        <w:t xml:space="preserve"> (see section H – Accreditation processes in giving advice</w:t>
      </w:r>
      <w:r w:rsidR="004666DD">
        <w:rPr>
          <w:rFonts w:ascii="Arial" w:eastAsia="Times New Roman" w:hAnsi="Arial" w:cs="Arial"/>
          <w:color w:val="000000"/>
          <w:szCs w:val="24"/>
          <w:lang w:eastAsia="en-GB"/>
        </w:rPr>
        <w:t>). C</w:t>
      </w:r>
      <w:r w:rsidR="00E439D2">
        <w:rPr>
          <w:rFonts w:ascii="Arial" w:eastAsia="Times New Roman" w:hAnsi="Arial" w:cs="Arial"/>
          <w:color w:val="000000"/>
          <w:szCs w:val="24"/>
          <w:lang w:eastAsia="en-GB"/>
        </w:rPr>
        <w:t>laims will be assessed on a case-by-case basis</w:t>
      </w:r>
      <w:r w:rsidR="00E439D2">
        <w:rPr>
          <w:rFonts w:ascii="Arial" w:hAnsi="Arial" w:cs="Arial"/>
          <w:color w:val="000000"/>
          <w:shd w:val="clear" w:color="auto" w:fill="FFFFFF"/>
        </w:rPr>
        <w:t xml:space="preserve">. </w:t>
      </w:r>
      <w:r w:rsidR="00213454" w:rsidRPr="00213454">
        <w:rPr>
          <w:rFonts w:ascii="Arial" w:hAnsi="Arial" w:cs="Arial"/>
        </w:rPr>
        <w:t xml:space="preserve">This maximum limit of 50% does not apply to applicants to pre-registration nursing associate programmes who are currently a NMC registered nurse without restrictions on their practice. </w:t>
      </w:r>
      <w:r w:rsidR="00213454" w:rsidRPr="00213454">
        <w:rPr>
          <w:rFonts w:ascii="Arial" w:hAnsi="Arial" w:cs="Arial"/>
          <w:shd w:val="clear" w:color="auto" w:fill="FFFFFF"/>
        </w:rPr>
        <w:t xml:space="preserve"> </w:t>
      </w:r>
    </w:p>
    <w:bookmarkEnd w:id="6"/>
    <w:p w14:paraId="64840994" w14:textId="0A830AFD" w:rsidR="00DF741A" w:rsidRPr="0059721B" w:rsidRDefault="00DF741A" w:rsidP="00925790">
      <w:pPr>
        <w:jc w:val="both"/>
        <w:rPr>
          <w:rFonts w:ascii="Arial" w:hAnsi="Arial" w:cs="Arial"/>
          <w:szCs w:val="24"/>
        </w:rPr>
      </w:pPr>
    </w:p>
    <w:p w14:paraId="38704EA1" w14:textId="77777777" w:rsidR="00DF741A" w:rsidRPr="0059721B" w:rsidRDefault="00DF741A" w:rsidP="00925790">
      <w:pPr>
        <w:numPr>
          <w:ilvl w:val="0"/>
          <w:numId w:val="1"/>
        </w:numPr>
        <w:ind w:left="567" w:hanging="567"/>
        <w:jc w:val="both"/>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3DC1955F" w:rsidR="006A200E" w:rsidRDefault="006A200E" w:rsidP="00925790">
      <w:pPr>
        <w:jc w:val="both"/>
        <w:rPr>
          <w:rFonts w:ascii="Arial" w:hAnsi="Arial" w:cs="Arial"/>
          <w:szCs w:val="24"/>
        </w:rPr>
      </w:pPr>
    </w:p>
    <w:p w14:paraId="074384B8" w14:textId="3A05ED13" w:rsidR="00F40191" w:rsidRPr="00546A7B" w:rsidRDefault="00F40191" w:rsidP="00925790">
      <w:pPr>
        <w:jc w:val="both"/>
        <w:rPr>
          <w:rFonts w:ascii="Arial" w:hAnsi="Arial" w:cs="Arial"/>
          <w:szCs w:val="24"/>
        </w:rPr>
      </w:pPr>
      <w:r w:rsidRPr="008E73E0">
        <w:rPr>
          <w:rFonts w:ascii="Arial" w:hAnsi="Arial" w:cs="Arial"/>
        </w:rPr>
        <w:t>Th</w:t>
      </w:r>
      <w:r>
        <w:rPr>
          <w:rFonts w:ascii="Arial" w:hAnsi="Arial" w:cs="Arial"/>
        </w:rPr>
        <w:t>e</w:t>
      </w:r>
      <w:r w:rsidRPr="008E73E0">
        <w:rPr>
          <w:rFonts w:ascii="Arial" w:hAnsi="Arial" w:cs="Arial"/>
        </w:rPr>
        <w:t xml:space="preserve"> programme is offered in full-time mode</w:t>
      </w:r>
      <w:r>
        <w:rPr>
          <w:rFonts w:ascii="Arial" w:hAnsi="Arial" w:cs="Arial"/>
        </w:rPr>
        <w:t>.</w:t>
      </w:r>
      <w:r w:rsidRPr="008E73E0">
        <w:rPr>
          <w:rFonts w:ascii="Arial" w:hAnsi="Arial" w:cs="Arial"/>
          <w:color w:val="FF0000"/>
        </w:rPr>
        <w:t xml:space="preserve"> </w:t>
      </w:r>
      <w:r>
        <w:rPr>
          <w:rFonts w:ascii="Arial" w:hAnsi="Arial" w:cs="Arial"/>
          <w:szCs w:val="24"/>
        </w:rPr>
        <w:t>There are normally two intakes of students per annum,</w:t>
      </w:r>
      <w:r w:rsidRPr="0059721B">
        <w:rPr>
          <w:rFonts w:ascii="Arial" w:hAnsi="Arial" w:cs="Arial"/>
          <w:szCs w:val="24"/>
        </w:rPr>
        <w:t xml:space="preserve"> in September</w:t>
      </w:r>
      <w:r>
        <w:rPr>
          <w:rFonts w:ascii="Arial" w:hAnsi="Arial" w:cs="Arial"/>
          <w:szCs w:val="24"/>
        </w:rPr>
        <w:t xml:space="preserve"> and March</w:t>
      </w:r>
      <w:r w:rsidRPr="0059721B">
        <w:rPr>
          <w:rFonts w:ascii="Arial" w:hAnsi="Arial" w:cs="Arial"/>
          <w:szCs w:val="24"/>
        </w:rPr>
        <w:t>.</w:t>
      </w:r>
      <w:r w:rsidR="000F7641">
        <w:rPr>
          <w:rFonts w:ascii="Arial" w:hAnsi="Arial" w:cs="Arial"/>
          <w:szCs w:val="24"/>
        </w:rPr>
        <w:t xml:space="preserve"> </w:t>
      </w:r>
      <w:r w:rsidR="000D1C4A">
        <w:rPr>
          <w:rFonts w:ascii="Arial" w:hAnsi="Arial" w:cs="Arial"/>
          <w:szCs w:val="24"/>
        </w:rPr>
        <w:t>S</w:t>
      </w:r>
      <w:r w:rsidR="000F7641">
        <w:rPr>
          <w:rFonts w:ascii="Arial" w:hAnsi="Arial" w:cs="Arial"/>
          <w:szCs w:val="24"/>
        </w:rPr>
        <w:t xml:space="preserve">tudents </w:t>
      </w:r>
      <w:r w:rsidR="000D1C4A">
        <w:rPr>
          <w:rFonts w:ascii="Arial" w:hAnsi="Arial" w:cs="Arial"/>
          <w:szCs w:val="24"/>
        </w:rPr>
        <w:t xml:space="preserve">enrolled </w:t>
      </w:r>
      <w:r w:rsidR="000F7641">
        <w:rPr>
          <w:rFonts w:ascii="Arial" w:hAnsi="Arial" w:cs="Arial"/>
          <w:szCs w:val="24"/>
        </w:rPr>
        <w:t xml:space="preserve">on the apprenticeship route will attend the </w:t>
      </w:r>
      <w:r w:rsidR="000F7641">
        <w:rPr>
          <w:rFonts w:ascii="Arial" w:hAnsi="Arial" w:cs="Arial"/>
          <w:szCs w:val="24"/>
        </w:rPr>
        <w:lastRenderedPageBreak/>
        <w:t xml:space="preserve">university one day per week over </w:t>
      </w:r>
      <w:r w:rsidR="00DC1F90">
        <w:rPr>
          <w:rFonts w:ascii="Arial" w:hAnsi="Arial" w:cs="Arial"/>
          <w:szCs w:val="24"/>
        </w:rPr>
        <w:t>the</w:t>
      </w:r>
      <w:r w:rsidR="000F7641">
        <w:rPr>
          <w:rFonts w:ascii="Arial" w:hAnsi="Arial" w:cs="Arial"/>
          <w:szCs w:val="24"/>
        </w:rPr>
        <w:t xml:space="preserve"> academic year</w:t>
      </w:r>
      <w:r w:rsidR="00815181">
        <w:rPr>
          <w:rFonts w:ascii="Arial" w:hAnsi="Arial" w:cs="Arial"/>
          <w:szCs w:val="24"/>
        </w:rPr>
        <w:t>, the</w:t>
      </w:r>
      <w:r w:rsidR="000F7641">
        <w:rPr>
          <w:rFonts w:ascii="Arial" w:hAnsi="Arial" w:cs="Arial"/>
          <w:szCs w:val="24"/>
        </w:rPr>
        <w:t xml:space="preserve"> remainder of </w:t>
      </w:r>
      <w:r w:rsidR="00815181">
        <w:rPr>
          <w:rFonts w:ascii="Arial" w:hAnsi="Arial" w:cs="Arial"/>
          <w:szCs w:val="24"/>
        </w:rPr>
        <w:t>time being spent</w:t>
      </w:r>
      <w:r w:rsidR="000F7641">
        <w:rPr>
          <w:rFonts w:ascii="Arial" w:hAnsi="Arial" w:cs="Arial"/>
          <w:szCs w:val="24"/>
        </w:rPr>
        <w:t xml:space="preserve"> in workplace learning/placements. </w:t>
      </w:r>
    </w:p>
    <w:p w14:paraId="11623E8D" w14:textId="77777777" w:rsidR="00BC7D47" w:rsidRDefault="00BC7D47" w:rsidP="00925790">
      <w:pPr>
        <w:jc w:val="both"/>
        <w:rPr>
          <w:rFonts w:ascii="Arial" w:hAnsi="Arial" w:cs="Arial"/>
          <w:b/>
          <w:szCs w:val="24"/>
        </w:rPr>
      </w:pPr>
    </w:p>
    <w:p w14:paraId="7EABED33" w14:textId="4E2C37B7" w:rsidR="00DF741A" w:rsidRPr="0059721B" w:rsidRDefault="00DF741A" w:rsidP="00925790">
      <w:pPr>
        <w:jc w:val="both"/>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51D54A77" w14:textId="7BAABC7D" w:rsidR="007D6FFA" w:rsidRDefault="007D6FFA" w:rsidP="00925790">
      <w:pPr>
        <w:jc w:val="both"/>
        <w:rPr>
          <w:rFonts w:ascii="Arial" w:hAnsi="Arial" w:cs="Arial"/>
          <w:szCs w:val="24"/>
        </w:rPr>
      </w:pPr>
    </w:p>
    <w:p w14:paraId="137258CA" w14:textId="0A8A6B12" w:rsidR="00F40191" w:rsidRPr="008E73E0" w:rsidRDefault="00F40191" w:rsidP="00925790">
      <w:pPr>
        <w:jc w:val="both"/>
        <w:rPr>
          <w:rFonts w:ascii="Arial" w:eastAsia="Times New Roman" w:hAnsi="Arial" w:cs="Arial"/>
          <w:szCs w:val="24"/>
          <w:lang w:eastAsia="en-GB"/>
        </w:rPr>
      </w:pPr>
      <w:r w:rsidRPr="008E73E0">
        <w:rPr>
          <w:rFonts w:ascii="Arial" w:eastAsia="Times New Roman" w:hAnsi="Arial" w:cs="Arial"/>
          <w:szCs w:val="24"/>
          <w:lang w:eastAsia="en-GB"/>
        </w:rPr>
        <w:t>The programme is designed to</w:t>
      </w:r>
      <w:r>
        <w:rPr>
          <w:rFonts w:ascii="Arial" w:eastAsia="Times New Roman" w:hAnsi="Arial" w:cs="Arial"/>
          <w:szCs w:val="24"/>
          <w:lang w:eastAsia="en-GB"/>
        </w:rPr>
        <w:t xml:space="preserve"> meet</w:t>
      </w:r>
      <w:r w:rsidRPr="008E73E0">
        <w:rPr>
          <w:rFonts w:ascii="Arial" w:eastAsia="Times New Roman" w:hAnsi="Arial" w:cs="Arial"/>
          <w:szCs w:val="24"/>
          <w:lang w:eastAsia="en-GB"/>
        </w:rPr>
        <w:t xml:space="preserve"> the Nursing and Midwifery Council</w:t>
      </w:r>
      <w:r>
        <w:rPr>
          <w:rFonts w:ascii="Arial" w:eastAsia="Times New Roman" w:hAnsi="Arial" w:cs="Arial"/>
          <w:szCs w:val="24"/>
          <w:lang w:eastAsia="en-GB"/>
        </w:rPr>
        <w:t>’</w:t>
      </w:r>
      <w:r w:rsidRPr="008E73E0">
        <w:rPr>
          <w:rFonts w:ascii="Arial" w:eastAsia="Times New Roman" w:hAnsi="Arial" w:cs="Arial"/>
          <w:szCs w:val="24"/>
          <w:lang w:eastAsia="en-GB"/>
        </w:rPr>
        <w:t xml:space="preserve">s </w:t>
      </w:r>
      <w:r w:rsidRPr="00B240B9">
        <w:rPr>
          <w:rFonts w:ascii="Arial" w:hAnsi="Arial" w:cs="Arial"/>
        </w:rPr>
        <w:t xml:space="preserve">Standards </w:t>
      </w:r>
      <w:r>
        <w:rPr>
          <w:rFonts w:ascii="Arial" w:hAnsi="Arial" w:cs="Arial"/>
        </w:rPr>
        <w:t xml:space="preserve">for </w:t>
      </w:r>
      <w:r w:rsidR="00985BBC">
        <w:rPr>
          <w:rFonts w:ascii="Arial" w:hAnsi="Arial" w:cs="Arial"/>
        </w:rPr>
        <w:t xml:space="preserve">Pre-registration </w:t>
      </w:r>
      <w:r w:rsidRPr="00B240B9">
        <w:rPr>
          <w:rFonts w:ascii="Arial" w:hAnsi="Arial" w:cs="Arial"/>
        </w:rPr>
        <w:t>Nursing Asso</w:t>
      </w:r>
      <w:r>
        <w:rPr>
          <w:rFonts w:ascii="Arial" w:hAnsi="Arial" w:cs="Arial"/>
        </w:rPr>
        <w:t>c</w:t>
      </w:r>
      <w:r w:rsidRPr="00B240B9">
        <w:rPr>
          <w:rFonts w:ascii="Arial" w:hAnsi="Arial" w:cs="Arial"/>
        </w:rPr>
        <w:t>iate</w:t>
      </w:r>
      <w:r>
        <w:rPr>
          <w:rFonts w:ascii="Arial" w:hAnsi="Arial" w:cs="Arial"/>
        </w:rPr>
        <w:t xml:space="preserve"> programmes</w:t>
      </w:r>
      <w:r w:rsidRPr="008B6CD2">
        <w:rPr>
          <w:rFonts w:ascii="Arial" w:eastAsia="Times New Roman" w:hAnsi="Arial" w:cs="Arial"/>
          <w:color w:val="000000"/>
          <w:lang w:eastAsia="en-GB"/>
        </w:rPr>
        <w:t xml:space="preserve"> </w:t>
      </w:r>
      <w:r>
        <w:rPr>
          <w:rFonts w:ascii="Arial" w:eastAsia="Times New Roman" w:hAnsi="Arial" w:cs="Arial"/>
          <w:color w:val="000000"/>
          <w:lang w:eastAsia="en-GB"/>
        </w:rPr>
        <w:t>(</w:t>
      </w:r>
      <w:r w:rsidR="00985BBC">
        <w:rPr>
          <w:rFonts w:ascii="Arial" w:eastAsia="Times New Roman" w:hAnsi="Arial" w:cs="Arial"/>
          <w:color w:val="000000"/>
          <w:lang w:eastAsia="en-GB"/>
        </w:rPr>
        <w:t xml:space="preserve">NMC, </w:t>
      </w:r>
      <w:r>
        <w:rPr>
          <w:rFonts w:ascii="Arial" w:eastAsia="Times New Roman" w:hAnsi="Arial" w:cs="Arial"/>
          <w:color w:val="000000"/>
          <w:lang w:eastAsia="en-GB"/>
        </w:rPr>
        <w:t>2018</w:t>
      </w:r>
      <w:r w:rsidR="00985BBC">
        <w:rPr>
          <w:rFonts w:ascii="Arial" w:eastAsia="Times New Roman" w:hAnsi="Arial" w:cs="Arial"/>
          <w:color w:val="000000"/>
          <w:lang w:eastAsia="en-GB"/>
        </w:rPr>
        <w:t>a</w:t>
      </w:r>
      <w:r>
        <w:rPr>
          <w:rFonts w:ascii="Arial" w:eastAsia="Times New Roman" w:hAnsi="Arial" w:cs="Arial"/>
          <w:color w:val="000000"/>
          <w:lang w:eastAsia="en-GB"/>
        </w:rPr>
        <w:t xml:space="preserve">) </w:t>
      </w:r>
      <w:r>
        <w:rPr>
          <w:rFonts w:ascii="Arial" w:hAnsi="Arial" w:cs="Arial"/>
        </w:rPr>
        <w:t xml:space="preserve">and </w:t>
      </w:r>
      <w:r w:rsidRPr="0054211C">
        <w:rPr>
          <w:rFonts w:ascii="Arial" w:hAnsi="Arial" w:cs="Arial"/>
        </w:rPr>
        <w:t>Standards for Student Supervision and Assessment (NMC, 201</w:t>
      </w:r>
      <w:r w:rsidR="00384208">
        <w:rPr>
          <w:rFonts w:ascii="Arial" w:hAnsi="Arial" w:cs="Arial"/>
        </w:rPr>
        <w:t>8</w:t>
      </w:r>
      <w:r w:rsidR="00BC7D47">
        <w:rPr>
          <w:rFonts w:ascii="Arial" w:hAnsi="Arial" w:cs="Arial"/>
        </w:rPr>
        <w:t>c</w:t>
      </w:r>
      <w:r w:rsidRPr="0054211C">
        <w:rPr>
          <w:rFonts w:ascii="Arial" w:hAnsi="Arial" w:cs="Arial"/>
        </w:rPr>
        <w:t>)</w:t>
      </w:r>
      <w:r>
        <w:rPr>
          <w:rFonts w:ascii="Arial" w:hAnsi="Arial" w:cs="Arial"/>
        </w:rPr>
        <w:t>.</w:t>
      </w:r>
      <w:r w:rsidR="00925790">
        <w:rPr>
          <w:rFonts w:ascii="Arial" w:hAnsi="Arial" w:cs="Arial"/>
        </w:rPr>
        <w:t xml:space="preserve"> </w:t>
      </w:r>
      <w:bookmarkStart w:id="7" w:name="_Hlk3495244"/>
      <w:r>
        <w:rPr>
          <w:rFonts w:ascii="Arial" w:hAnsi="Arial" w:cs="Arial"/>
        </w:rPr>
        <w:t>It</w:t>
      </w:r>
      <w:r>
        <w:rPr>
          <w:rFonts w:ascii="Arial" w:eastAsia="Times New Roman" w:hAnsi="Arial" w:cs="Arial"/>
          <w:color w:val="000000"/>
          <w:lang w:eastAsia="en-GB"/>
        </w:rPr>
        <w:t xml:space="preserve"> </w:t>
      </w:r>
      <w:r w:rsidR="00613390">
        <w:rPr>
          <w:rFonts w:ascii="Arial" w:eastAsia="Times New Roman" w:hAnsi="Arial" w:cs="Arial"/>
          <w:color w:val="000000"/>
          <w:lang w:eastAsia="en-GB"/>
        </w:rPr>
        <w:t xml:space="preserve">will </w:t>
      </w:r>
      <w:r>
        <w:rPr>
          <w:rFonts w:ascii="Arial" w:eastAsia="Times New Roman" w:hAnsi="Arial" w:cs="Arial"/>
          <w:color w:val="000000"/>
          <w:lang w:eastAsia="en-GB"/>
        </w:rPr>
        <w:t>ensure students</w:t>
      </w:r>
      <w:r w:rsidR="00613390">
        <w:rPr>
          <w:rFonts w:ascii="Arial" w:eastAsia="Times New Roman" w:hAnsi="Arial" w:cs="Arial"/>
          <w:color w:val="000000"/>
          <w:lang w:eastAsia="en-GB"/>
        </w:rPr>
        <w:t xml:space="preserve"> are supported to</w:t>
      </w:r>
      <w:r w:rsidRPr="008E73E0">
        <w:rPr>
          <w:rFonts w:ascii="Arial" w:eastAsia="Times New Roman" w:hAnsi="Arial" w:cs="Arial"/>
          <w:szCs w:val="24"/>
          <w:lang w:eastAsia="en-GB"/>
        </w:rPr>
        <w:t xml:space="preserve"> achieve the </w:t>
      </w:r>
      <w:r>
        <w:rPr>
          <w:rFonts w:ascii="Arial" w:eastAsia="Times New Roman" w:hAnsi="Arial" w:cs="Arial"/>
          <w:szCs w:val="24"/>
          <w:lang w:eastAsia="en-GB"/>
        </w:rPr>
        <w:t>competencies, communi</w:t>
      </w:r>
      <w:r w:rsidR="00613390">
        <w:rPr>
          <w:rFonts w:ascii="Arial" w:eastAsia="Times New Roman" w:hAnsi="Arial" w:cs="Arial"/>
          <w:szCs w:val="24"/>
          <w:lang w:eastAsia="en-GB"/>
        </w:rPr>
        <w:t>cation, relationship management</w:t>
      </w:r>
      <w:r>
        <w:rPr>
          <w:rFonts w:ascii="Arial" w:eastAsia="Times New Roman" w:hAnsi="Arial" w:cs="Arial"/>
          <w:szCs w:val="24"/>
          <w:lang w:eastAsia="en-GB"/>
        </w:rPr>
        <w:t xml:space="preserve"> skills and nursing procedures</w:t>
      </w:r>
      <w:r w:rsidRPr="008E73E0">
        <w:rPr>
          <w:rFonts w:ascii="Arial" w:eastAsia="Times New Roman" w:hAnsi="Arial" w:cs="Arial"/>
          <w:szCs w:val="24"/>
          <w:lang w:eastAsia="en-GB"/>
        </w:rPr>
        <w:t xml:space="preserve"> </w:t>
      </w:r>
      <w:r>
        <w:rPr>
          <w:rFonts w:ascii="Arial" w:eastAsia="Times New Roman" w:hAnsi="Arial" w:cs="Arial"/>
          <w:szCs w:val="24"/>
          <w:lang w:eastAsia="en-GB"/>
        </w:rPr>
        <w:t xml:space="preserve">specified in the </w:t>
      </w:r>
      <w:r>
        <w:rPr>
          <w:rFonts w:ascii="Arial" w:eastAsia="Times New Roman" w:hAnsi="Arial" w:cs="Arial"/>
          <w:color w:val="000000"/>
          <w:lang w:eastAsia="en-GB"/>
        </w:rPr>
        <w:t>S</w:t>
      </w:r>
      <w:r w:rsidRPr="008B6CD2">
        <w:rPr>
          <w:rFonts w:ascii="Arial" w:eastAsia="Times New Roman" w:hAnsi="Arial" w:cs="Arial"/>
          <w:color w:val="000000"/>
          <w:lang w:eastAsia="en-GB"/>
        </w:rPr>
        <w:t xml:space="preserve">tandards of </w:t>
      </w:r>
      <w:r>
        <w:rPr>
          <w:rFonts w:ascii="Arial" w:eastAsia="Times New Roman" w:hAnsi="Arial" w:cs="Arial"/>
          <w:color w:val="000000"/>
          <w:lang w:eastAsia="en-GB"/>
        </w:rPr>
        <w:t>P</w:t>
      </w:r>
      <w:r w:rsidRPr="008B6CD2">
        <w:rPr>
          <w:rFonts w:ascii="Arial" w:eastAsia="Times New Roman" w:hAnsi="Arial" w:cs="Arial"/>
          <w:color w:val="000000"/>
          <w:lang w:eastAsia="en-GB"/>
        </w:rPr>
        <w:t xml:space="preserve">roficiency for </w:t>
      </w:r>
      <w:r>
        <w:rPr>
          <w:rFonts w:ascii="Arial" w:eastAsia="Times New Roman" w:hAnsi="Arial" w:cs="Arial"/>
          <w:color w:val="000000"/>
          <w:lang w:eastAsia="en-GB"/>
        </w:rPr>
        <w:t>N</w:t>
      </w:r>
      <w:r w:rsidRPr="008B6CD2">
        <w:rPr>
          <w:rFonts w:ascii="Arial" w:eastAsia="Times New Roman" w:hAnsi="Arial" w:cs="Arial"/>
          <w:color w:val="000000"/>
          <w:lang w:eastAsia="en-GB"/>
        </w:rPr>
        <w:t xml:space="preserve">ursing </w:t>
      </w:r>
      <w:r>
        <w:rPr>
          <w:rFonts w:ascii="Arial" w:eastAsia="Times New Roman" w:hAnsi="Arial" w:cs="Arial"/>
          <w:color w:val="000000"/>
          <w:lang w:eastAsia="en-GB"/>
        </w:rPr>
        <w:t>A</w:t>
      </w:r>
      <w:r w:rsidRPr="008B6CD2">
        <w:rPr>
          <w:rFonts w:ascii="Arial" w:eastAsia="Times New Roman" w:hAnsi="Arial" w:cs="Arial"/>
          <w:color w:val="000000"/>
          <w:lang w:eastAsia="en-GB"/>
        </w:rPr>
        <w:t>ssociates (NMC, 2018</w:t>
      </w:r>
      <w:r w:rsidR="00985BBC">
        <w:rPr>
          <w:rFonts w:ascii="Arial" w:eastAsia="Times New Roman" w:hAnsi="Arial" w:cs="Arial"/>
          <w:color w:val="000000"/>
          <w:lang w:eastAsia="en-GB"/>
        </w:rPr>
        <w:t>b</w:t>
      </w:r>
      <w:r w:rsidRPr="008E73E0">
        <w:rPr>
          <w:rFonts w:ascii="Arial" w:eastAsia="Times New Roman" w:hAnsi="Arial" w:cs="Arial"/>
          <w:szCs w:val="24"/>
          <w:lang w:eastAsia="en-GB"/>
        </w:rPr>
        <w:t>)</w:t>
      </w:r>
      <w:r w:rsidR="00613390">
        <w:rPr>
          <w:rFonts w:ascii="Arial" w:eastAsia="Times New Roman" w:hAnsi="Arial" w:cs="Arial"/>
          <w:szCs w:val="24"/>
          <w:lang w:eastAsia="en-GB"/>
        </w:rPr>
        <w:t xml:space="preserve"> via </w:t>
      </w:r>
      <w:r w:rsidR="00D92E4D">
        <w:rPr>
          <w:rFonts w:ascii="Arial" w:eastAsia="Times New Roman" w:hAnsi="Arial" w:cs="Arial"/>
          <w:lang w:eastAsia="en-GB"/>
        </w:rPr>
        <w:t>a minimum</w:t>
      </w:r>
      <w:r w:rsidRPr="006C4C1E">
        <w:rPr>
          <w:rFonts w:ascii="Arial" w:eastAsia="Times New Roman" w:hAnsi="Arial" w:cs="Arial"/>
          <w:lang w:eastAsia="en-GB"/>
        </w:rPr>
        <w:t xml:space="preserve"> of </w:t>
      </w:r>
      <w:r w:rsidRPr="00D032AC">
        <w:rPr>
          <w:rFonts w:ascii="Arial" w:eastAsia="Times New Roman" w:hAnsi="Arial" w:cs="Arial"/>
          <w:color w:val="000000"/>
          <w:szCs w:val="24"/>
          <w:lang w:eastAsia="en-GB"/>
        </w:rPr>
        <w:t xml:space="preserve">1,150 hours of theoretical content and 1,150 hours of </w:t>
      </w:r>
      <w:r w:rsidR="00EE1972">
        <w:rPr>
          <w:rFonts w:ascii="Arial" w:eastAsia="Times New Roman" w:hAnsi="Arial" w:cs="Arial"/>
          <w:color w:val="000000"/>
          <w:szCs w:val="24"/>
          <w:lang w:eastAsia="en-GB"/>
        </w:rPr>
        <w:t xml:space="preserve">protected </w:t>
      </w:r>
      <w:r w:rsidRPr="00D032AC">
        <w:rPr>
          <w:rFonts w:ascii="Arial" w:eastAsia="Times New Roman" w:hAnsi="Arial" w:cs="Arial"/>
          <w:color w:val="000000"/>
          <w:szCs w:val="24"/>
          <w:lang w:eastAsia="en-GB"/>
        </w:rPr>
        <w:t>practice learning</w:t>
      </w:r>
      <w:r w:rsidRPr="008E73E0">
        <w:rPr>
          <w:rFonts w:ascii="Arial" w:eastAsia="Times New Roman" w:hAnsi="Arial" w:cs="Arial"/>
          <w:szCs w:val="24"/>
          <w:lang w:eastAsia="en-GB"/>
        </w:rPr>
        <w:t xml:space="preserve">. </w:t>
      </w:r>
      <w:bookmarkEnd w:id="7"/>
      <w:r w:rsidRPr="008E73E0">
        <w:rPr>
          <w:rFonts w:ascii="Arial" w:eastAsia="Times New Roman" w:hAnsi="Arial" w:cs="Arial"/>
          <w:szCs w:val="24"/>
          <w:lang w:eastAsia="en-GB"/>
        </w:rPr>
        <w:t xml:space="preserve">The programme has </w:t>
      </w:r>
      <w:r w:rsidR="00D92E4D">
        <w:rPr>
          <w:rFonts w:ascii="Arial" w:eastAsia="Times New Roman" w:hAnsi="Arial" w:cs="Arial"/>
          <w:szCs w:val="24"/>
          <w:lang w:eastAsia="en-GB"/>
        </w:rPr>
        <w:t>two</w:t>
      </w:r>
      <w:r>
        <w:rPr>
          <w:rFonts w:ascii="Arial" w:eastAsia="Times New Roman" w:hAnsi="Arial" w:cs="Arial"/>
          <w:szCs w:val="24"/>
          <w:lang w:eastAsia="en-GB"/>
        </w:rPr>
        <w:t xml:space="preserve"> </w:t>
      </w:r>
      <w:r w:rsidRPr="008E73E0">
        <w:rPr>
          <w:rFonts w:ascii="Arial" w:eastAsia="Times New Roman" w:hAnsi="Arial" w:cs="Arial"/>
          <w:szCs w:val="24"/>
          <w:lang w:eastAsia="en-GB"/>
        </w:rPr>
        <w:t>progression point</w:t>
      </w:r>
      <w:r w:rsidR="00D92E4D">
        <w:rPr>
          <w:rFonts w:ascii="Arial" w:eastAsia="Times New Roman" w:hAnsi="Arial" w:cs="Arial"/>
          <w:szCs w:val="24"/>
          <w:lang w:eastAsia="en-GB"/>
        </w:rPr>
        <w:t>s</w:t>
      </w:r>
      <w:r>
        <w:rPr>
          <w:rFonts w:ascii="Arial" w:eastAsia="Times New Roman" w:hAnsi="Arial" w:cs="Arial"/>
          <w:szCs w:val="24"/>
          <w:lang w:eastAsia="en-GB"/>
        </w:rPr>
        <w:t xml:space="preserve"> which must be met</w:t>
      </w:r>
      <w:r w:rsidRPr="008E73E0">
        <w:rPr>
          <w:rFonts w:ascii="Arial" w:eastAsia="Times New Roman" w:hAnsi="Arial" w:cs="Arial"/>
          <w:szCs w:val="24"/>
          <w:lang w:eastAsia="en-GB"/>
        </w:rPr>
        <w:t xml:space="preserve"> at the end of Semester 2 </w:t>
      </w:r>
      <w:r w:rsidR="004666DD">
        <w:rPr>
          <w:rFonts w:ascii="Arial" w:eastAsia="Times New Roman" w:hAnsi="Arial" w:cs="Arial"/>
          <w:szCs w:val="24"/>
          <w:lang w:eastAsia="en-GB"/>
        </w:rPr>
        <w:t>in</w:t>
      </w:r>
      <w:r w:rsidRPr="008E73E0">
        <w:rPr>
          <w:rFonts w:ascii="Arial" w:eastAsia="Times New Roman" w:hAnsi="Arial" w:cs="Arial"/>
          <w:szCs w:val="24"/>
          <w:lang w:eastAsia="en-GB"/>
        </w:rPr>
        <w:t xml:space="preserve"> </w:t>
      </w:r>
      <w:r w:rsidR="009B75A1">
        <w:rPr>
          <w:rFonts w:ascii="Arial" w:eastAsia="Times New Roman" w:hAnsi="Arial" w:cs="Arial"/>
          <w:szCs w:val="24"/>
          <w:lang w:eastAsia="en-GB"/>
        </w:rPr>
        <w:t>Y</w:t>
      </w:r>
      <w:r w:rsidRPr="008E73E0">
        <w:rPr>
          <w:rFonts w:ascii="Arial" w:eastAsia="Times New Roman" w:hAnsi="Arial" w:cs="Arial"/>
          <w:szCs w:val="24"/>
          <w:lang w:eastAsia="en-GB"/>
        </w:rPr>
        <w:t>ear</w:t>
      </w:r>
      <w:r w:rsidR="009C0EC0">
        <w:rPr>
          <w:rFonts w:ascii="Arial" w:eastAsia="Times New Roman" w:hAnsi="Arial" w:cs="Arial"/>
          <w:szCs w:val="24"/>
          <w:lang w:eastAsia="en-GB"/>
        </w:rPr>
        <w:t>s</w:t>
      </w:r>
      <w:r>
        <w:rPr>
          <w:rFonts w:ascii="Arial" w:eastAsia="Times New Roman" w:hAnsi="Arial" w:cs="Arial"/>
          <w:szCs w:val="24"/>
          <w:lang w:eastAsia="en-GB"/>
        </w:rPr>
        <w:t xml:space="preserve"> </w:t>
      </w:r>
      <w:r w:rsidR="009B75A1">
        <w:rPr>
          <w:rFonts w:ascii="Arial" w:eastAsia="Times New Roman" w:hAnsi="Arial" w:cs="Arial"/>
          <w:szCs w:val="24"/>
          <w:lang w:eastAsia="en-GB"/>
        </w:rPr>
        <w:t>1</w:t>
      </w:r>
      <w:r w:rsidR="00D92E4D">
        <w:rPr>
          <w:rFonts w:ascii="Arial" w:eastAsia="Times New Roman" w:hAnsi="Arial" w:cs="Arial"/>
          <w:szCs w:val="24"/>
          <w:lang w:eastAsia="en-GB"/>
        </w:rPr>
        <w:t xml:space="preserve"> and </w:t>
      </w:r>
      <w:r w:rsidR="009B75A1">
        <w:rPr>
          <w:rFonts w:ascii="Arial" w:eastAsia="Times New Roman" w:hAnsi="Arial" w:cs="Arial"/>
          <w:szCs w:val="24"/>
          <w:lang w:eastAsia="en-GB"/>
        </w:rPr>
        <w:t>2</w:t>
      </w:r>
      <w:r w:rsidR="00D92E4D">
        <w:rPr>
          <w:rFonts w:ascii="Arial" w:eastAsia="Times New Roman" w:hAnsi="Arial" w:cs="Arial"/>
          <w:szCs w:val="24"/>
          <w:lang w:eastAsia="en-GB"/>
        </w:rPr>
        <w:t xml:space="preserve"> respectively</w:t>
      </w:r>
      <w:r w:rsidRPr="008E73E0">
        <w:rPr>
          <w:rFonts w:ascii="Arial" w:eastAsia="Times New Roman" w:hAnsi="Arial" w:cs="Arial"/>
          <w:szCs w:val="24"/>
          <w:lang w:eastAsia="en-GB"/>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925790">
      <w:pPr>
        <w:jc w:val="both"/>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5155424" w14:textId="767AF4C7" w:rsidR="006A200E" w:rsidRDefault="006A200E" w:rsidP="00925790">
      <w:pPr>
        <w:jc w:val="both"/>
        <w:rPr>
          <w:rFonts w:ascii="Arial" w:hAnsi="Arial" w:cs="Arial"/>
          <w:szCs w:val="24"/>
        </w:rPr>
      </w:pPr>
    </w:p>
    <w:p w14:paraId="729D46C2" w14:textId="71CBFA57" w:rsidR="007807A0" w:rsidRPr="00ED424C" w:rsidRDefault="007807A0" w:rsidP="007807A0">
      <w:pPr>
        <w:jc w:val="both"/>
        <w:rPr>
          <w:rFonts w:ascii="Arial" w:hAnsi="Arial" w:cs="Arial"/>
          <w:color w:val="000000"/>
        </w:rPr>
      </w:pPr>
      <w:r w:rsidRPr="00ED424C">
        <w:rPr>
          <w:rFonts w:ascii="Arial" w:hAnsi="Arial" w:cs="Arial"/>
        </w:rPr>
        <w:t xml:space="preserve">The programme </w:t>
      </w:r>
      <w:r>
        <w:rPr>
          <w:rFonts w:ascii="Arial" w:hAnsi="Arial" w:cs="Arial"/>
        </w:rPr>
        <w:t>i</w:t>
      </w:r>
      <w:r w:rsidRPr="00ED424C">
        <w:rPr>
          <w:rFonts w:ascii="Arial" w:hAnsi="Arial" w:cs="Arial"/>
        </w:rPr>
        <w:t xml:space="preserve">s part of an apprenticeship which prepares students for professional practice. </w:t>
      </w:r>
      <w:r w:rsidRPr="00ED424C">
        <w:rPr>
          <w:rFonts w:ascii="Arial" w:hAnsi="Arial" w:cs="Arial"/>
          <w:color w:val="000000"/>
        </w:rPr>
        <w:t xml:space="preserve">Protected learning time for students on the apprenticeship route will follow ‘Option B’ (See NMC programme Standards, 2018a). </w:t>
      </w:r>
      <w:r w:rsidR="006F7992">
        <w:rPr>
          <w:rFonts w:ascii="Arial" w:hAnsi="Arial" w:cs="Arial"/>
          <w:color w:val="000000"/>
        </w:rPr>
        <w:t>P</w:t>
      </w:r>
      <w:r w:rsidRPr="00ED424C">
        <w:rPr>
          <w:rFonts w:ascii="Arial" w:hAnsi="Arial" w:cs="Arial"/>
        </w:rPr>
        <w:t xml:space="preserve">rotected practice learning </w:t>
      </w:r>
      <w:r w:rsidRPr="00ED424C">
        <w:rPr>
          <w:rFonts w:ascii="Arial" w:hAnsi="Arial" w:cs="Arial"/>
          <w:color w:val="000000"/>
        </w:rPr>
        <w:t xml:space="preserve">will </w:t>
      </w:r>
      <w:r w:rsidR="006F7992">
        <w:rPr>
          <w:rFonts w:ascii="Arial" w:hAnsi="Arial" w:cs="Arial"/>
          <w:color w:val="000000"/>
        </w:rPr>
        <w:t>consist of</w:t>
      </w:r>
      <w:r w:rsidRPr="00ED424C">
        <w:rPr>
          <w:rFonts w:ascii="Arial" w:hAnsi="Arial" w:cs="Arial"/>
          <w:color w:val="000000"/>
        </w:rPr>
        <w:t>:</w:t>
      </w:r>
    </w:p>
    <w:p w14:paraId="16B06808" w14:textId="17303ED3" w:rsidR="007807A0" w:rsidRPr="00ED424C" w:rsidRDefault="006F7992" w:rsidP="007807A0">
      <w:pPr>
        <w:numPr>
          <w:ilvl w:val="0"/>
          <w:numId w:val="18"/>
        </w:numPr>
        <w:spacing w:before="100" w:beforeAutospacing="1" w:after="100" w:afterAutospacing="1"/>
        <w:rPr>
          <w:rFonts w:ascii="Arial" w:eastAsia="Times New Roman" w:hAnsi="Arial" w:cs="Arial"/>
          <w:color w:val="000000"/>
        </w:rPr>
      </w:pPr>
      <w:r>
        <w:rPr>
          <w:rFonts w:ascii="Arial" w:eastAsia="Times New Roman" w:hAnsi="Arial" w:cs="Arial"/>
          <w:color w:val="000000"/>
        </w:rPr>
        <w:t>external placements</w:t>
      </w:r>
      <w:r w:rsidR="007807A0">
        <w:rPr>
          <w:rFonts w:ascii="Arial" w:eastAsia="Times New Roman" w:hAnsi="Arial" w:cs="Arial"/>
          <w:color w:val="000000"/>
        </w:rPr>
        <w:t>;</w:t>
      </w:r>
      <w:r w:rsidR="007807A0" w:rsidRPr="00ED424C">
        <w:rPr>
          <w:rFonts w:ascii="Arial" w:eastAsia="Times New Roman" w:hAnsi="Arial" w:cs="Arial"/>
          <w:color w:val="000000"/>
        </w:rPr>
        <w:t xml:space="preserve"> </w:t>
      </w:r>
    </w:p>
    <w:p w14:paraId="0893C683" w14:textId="77777777" w:rsidR="007807A0" w:rsidRPr="00ED424C" w:rsidRDefault="007807A0" w:rsidP="007807A0">
      <w:pPr>
        <w:numPr>
          <w:ilvl w:val="0"/>
          <w:numId w:val="18"/>
        </w:numPr>
        <w:spacing w:before="100" w:beforeAutospacing="1" w:after="100" w:afterAutospacing="1"/>
        <w:rPr>
          <w:rFonts w:ascii="Arial" w:eastAsia="Times New Roman" w:hAnsi="Arial" w:cs="Arial"/>
          <w:color w:val="000000"/>
        </w:rPr>
      </w:pPr>
      <w:r>
        <w:rPr>
          <w:rFonts w:ascii="Arial" w:eastAsia="Times New Roman" w:hAnsi="Arial" w:cs="Arial"/>
          <w:color w:val="000000"/>
        </w:rPr>
        <w:t>i</w:t>
      </w:r>
      <w:r w:rsidRPr="00ED424C">
        <w:rPr>
          <w:rFonts w:ascii="Arial" w:eastAsia="Times New Roman" w:hAnsi="Arial" w:cs="Arial"/>
          <w:color w:val="000000"/>
        </w:rPr>
        <w:t>dentified protected learning within the student’s usual place of work (base placement)</w:t>
      </w:r>
      <w:r>
        <w:rPr>
          <w:rFonts w:ascii="Arial" w:eastAsia="Times New Roman" w:hAnsi="Arial" w:cs="Arial"/>
          <w:color w:val="000000"/>
        </w:rPr>
        <w:t>;</w:t>
      </w:r>
    </w:p>
    <w:p w14:paraId="28334DA2" w14:textId="77777777" w:rsidR="007807A0" w:rsidRPr="00ED424C" w:rsidRDefault="007807A0" w:rsidP="007807A0">
      <w:pPr>
        <w:numPr>
          <w:ilvl w:val="0"/>
          <w:numId w:val="18"/>
        </w:numPr>
        <w:spacing w:before="100" w:beforeAutospacing="1" w:after="100" w:afterAutospacing="1"/>
        <w:rPr>
          <w:rFonts w:ascii="Arial" w:eastAsia="Times New Roman" w:hAnsi="Arial" w:cs="Arial"/>
          <w:color w:val="000000"/>
        </w:rPr>
      </w:pPr>
      <w:proofErr w:type="gramStart"/>
      <w:r>
        <w:rPr>
          <w:rFonts w:ascii="Arial" w:eastAsia="Times New Roman" w:hAnsi="Arial" w:cs="Arial"/>
          <w:color w:val="000000"/>
        </w:rPr>
        <w:t>s</w:t>
      </w:r>
      <w:r w:rsidRPr="00ED424C">
        <w:rPr>
          <w:rFonts w:ascii="Arial" w:eastAsia="Times New Roman" w:hAnsi="Arial" w:cs="Arial"/>
          <w:color w:val="000000"/>
        </w:rPr>
        <w:t>cheduled</w:t>
      </w:r>
      <w:proofErr w:type="gramEnd"/>
      <w:r w:rsidRPr="00ED424C">
        <w:rPr>
          <w:rFonts w:ascii="Arial" w:eastAsia="Times New Roman" w:hAnsi="Arial" w:cs="Arial"/>
          <w:color w:val="000000"/>
        </w:rPr>
        <w:t xml:space="preserve"> simulated clinical learning.</w:t>
      </w:r>
    </w:p>
    <w:p w14:paraId="5336029D" w14:textId="6AE14798" w:rsidR="007807A0" w:rsidRPr="00ED424C" w:rsidRDefault="006F7992" w:rsidP="007807A0">
      <w:pPr>
        <w:spacing w:before="100" w:beforeAutospacing="1" w:after="100" w:afterAutospacing="1"/>
        <w:rPr>
          <w:rFonts w:ascii="Arial" w:hAnsi="Arial" w:cs="Arial"/>
          <w:color w:val="000000"/>
        </w:rPr>
      </w:pPr>
      <w:r w:rsidRPr="00ED424C">
        <w:rPr>
          <w:rFonts w:ascii="Arial" w:hAnsi="Arial" w:cs="Arial"/>
        </w:rPr>
        <w:t xml:space="preserve">At least 20% of the </w:t>
      </w:r>
      <w:r>
        <w:rPr>
          <w:rFonts w:ascii="Arial" w:hAnsi="Arial" w:cs="Arial"/>
        </w:rPr>
        <w:t xml:space="preserve">total </w:t>
      </w:r>
      <w:r w:rsidRPr="00ED424C">
        <w:rPr>
          <w:rFonts w:ascii="Arial" w:hAnsi="Arial" w:cs="Arial"/>
        </w:rPr>
        <w:t>protected practice learning hours (1,150 hours) are spent in external practice placements (see Placement Learning section)</w:t>
      </w:r>
      <w:r>
        <w:rPr>
          <w:rFonts w:ascii="Arial" w:hAnsi="Arial" w:cs="Arial"/>
        </w:rPr>
        <w:t>.</w:t>
      </w:r>
      <w:r w:rsidRPr="00ED424C">
        <w:rPr>
          <w:rFonts w:ascii="Arial" w:hAnsi="Arial" w:cs="Arial"/>
        </w:rPr>
        <w:t xml:space="preserve"> </w:t>
      </w:r>
      <w:r w:rsidR="007807A0" w:rsidRPr="00ED424C">
        <w:rPr>
          <w:rFonts w:ascii="Arial" w:hAnsi="Arial" w:cs="Arial"/>
          <w:color w:val="000000"/>
        </w:rPr>
        <w:t xml:space="preserve">Protected learning activities </w:t>
      </w:r>
      <w:r w:rsidR="006F26B0">
        <w:rPr>
          <w:rFonts w:ascii="Arial" w:hAnsi="Arial" w:cs="Arial"/>
          <w:color w:val="000000"/>
        </w:rPr>
        <w:t>undertaken</w:t>
      </w:r>
      <w:r w:rsidR="007807A0" w:rsidRPr="00ED424C">
        <w:rPr>
          <w:rFonts w:ascii="Arial" w:hAnsi="Arial" w:cs="Arial"/>
          <w:color w:val="000000"/>
        </w:rPr>
        <w:t xml:space="preserve"> in the base placement will include completion of the Pract</w:t>
      </w:r>
      <w:r w:rsidR="006F26B0">
        <w:rPr>
          <w:rFonts w:ascii="Arial" w:hAnsi="Arial" w:cs="Arial"/>
          <w:color w:val="000000"/>
        </w:rPr>
        <w:t>ice Assessment Document and relat</w:t>
      </w:r>
      <w:r w:rsidR="007807A0" w:rsidRPr="00ED424C">
        <w:rPr>
          <w:rFonts w:ascii="Arial" w:hAnsi="Arial" w:cs="Arial"/>
          <w:color w:val="000000"/>
        </w:rPr>
        <w:t xml:space="preserve">ed activities, plus outreach and shadowing activities. </w:t>
      </w:r>
    </w:p>
    <w:p w14:paraId="5A0F14CE" w14:textId="77777777" w:rsidR="007807A0" w:rsidRPr="00ED424C" w:rsidRDefault="007807A0" w:rsidP="007807A0">
      <w:pPr>
        <w:spacing w:before="100" w:beforeAutospacing="1" w:after="100" w:afterAutospacing="1"/>
        <w:rPr>
          <w:rFonts w:ascii="Arial" w:eastAsiaTheme="minorHAnsi" w:hAnsi="Arial" w:cs="Arial"/>
          <w:color w:val="000000"/>
        </w:rPr>
      </w:pPr>
      <w:r w:rsidRPr="00ED424C">
        <w:rPr>
          <w:rFonts w:ascii="Arial" w:hAnsi="Arial" w:cs="Arial"/>
        </w:rPr>
        <w:t xml:space="preserve">The theoretical learning requirement (1,150 hours) is met through the equivalent of one day per week University-based protected learning activity and </w:t>
      </w:r>
      <w:r w:rsidRPr="00ED424C">
        <w:rPr>
          <w:rFonts w:ascii="Arial" w:hAnsi="Arial" w:cs="Arial"/>
          <w:color w:val="000000"/>
        </w:rPr>
        <w:t>will include:</w:t>
      </w:r>
    </w:p>
    <w:p w14:paraId="0F9DFF87" w14:textId="77777777" w:rsidR="007807A0" w:rsidRPr="00ED424C" w:rsidRDefault="007807A0" w:rsidP="007807A0">
      <w:pPr>
        <w:numPr>
          <w:ilvl w:val="0"/>
          <w:numId w:val="19"/>
        </w:numPr>
        <w:spacing w:before="100" w:beforeAutospacing="1" w:after="100" w:afterAutospacing="1"/>
        <w:rPr>
          <w:rFonts w:ascii="Arial" w:eastAsia="Times New Roman" w:hAnsi="Arial" w:cs="Arial"/>
          <w:color w:val="000000"/>
        </w:rPr>
      </w:pPr>
      <w:r>
        <w:rPr>
          <w:rFonts w:ascii="Arial" w:eastAsia="Times New Roman" w:hAnsi="Arial" w:cs="Arial"/>
          <w:color w:val="000000"/>
        </w:rPr>
        <w:t>comprehensive i</w:t>
      </w:r>
      <w:r w:rsidRPr="00ED424C">
        <w:rPr>
          <w:rFonts w:ascii="Arial" w:eastAsia="Times New Roman" w:hAnsi="Arial" w:cs="Arial"/>
          <w:color w:val="000000"/>
        </w:rPr>
        <w:t>nduction</w:t>
      </w:r>
      <w:r>
        <w:rPr>
          <w:rFonts w:ascii="Arial" w:eastAsia="Times New Roman" w:hAnsi="Arial" w:cs="Arial"/>
          <w:color w:val="000000"/>
        </w:rPr>
        <w:t>;</w:t>
      </w:r>
      <w:r w:rsidRPr="00ED424C">
        <w:rPr>
          <w:rFonts w:ascii="Arial" w:eastAsia="Times New Roman" w:hAnsi="Arial" w:cs="Arial"/>
          <w:color w:val="000000"/>
        </w:rPr>
        <w:t xml:space="preserve"> </w:t>
      </w:r>
    </w:p>
    <w:p w14:paraId="3B60859B" w14:textId="77777777" w:rsidR="007807A0" w:rsidRPr="00ED424C" w:rsidRDefault="007807A0" w:rsidP="007807A0">
      <w:pPr>
        <w:numPr>
          <w:ilvl w:val="0"/>
          <w:numId w:val="19"/>
        </w:numPr>
        <w:spacing w:before="100" w:beforeAutospacing="1" w:after="100" w:afterAutospacing="1"/>
        <w:rPr>
          <w:rFonts w:ascii="Arial" w:eastAsia="Times New Roman" w:hAnsi="Arial" w:cs="Arial"/>
          <w:color w:val="000000"/>
        </w:rPr>
      </w:pPr>
      <w:r>
        <w:rPr>
          <w:rFonts w:ascii="Arial" w:eastAsia="Times New Roman" w:hAnsi="Arial" w:cs="Arial"/>
          <w:color w:val="000000"/>
        </w:rPr>
        <w:t>s</w:t>
      </w:r>
      <w:r w:rsidRPr="00ED424C">
        <w:rPr>
          <w:rFonts w:ascii="Arial" w:eastAsia="Times New Roman" w:hAnsi="Arial" w:cs="Arial"/>
          <w:color w:val="000000"/>
        </w:rPr>
        <w:t>tudy days</w:t>
      </w:r>
      <w:r>
        <w:rPr>
          <w:rFonts w:ascii="Arial" w:eastAsia="Times New Roman" w:hAnsi="Arial" w:cs="Arial"/>
          <w:color w:val="000000"/>
        </w:rPr>
        <w:t>;</w:t>
      </w:r>
      <w:r w:rsidRPr="00ED424C">
        <w:rPr>
          <w:rFonts w:ascii="Arial" w:eastAsia="Times New Roman" w:hAnsi="Arial" w:cs="Arial"/>
          <w:color w:val="000000"/>
        </w:rPr>
        <w:t xml:space="preserve"> </w:t>
      </w:r>
    </w:p>
    <w:p w14:paraId="6AE3F86C" w14:textId="77777777" w:rsidR="007807A0" w:rsidRDefault="007807A0" w:rsidP="007807A0">
      <w:pPr>
        <w:numPr>
          <w:ilvl w:val="0"/>
          <w:numId w:val="19"/>
        </w:numPr>
        <w:spacing w:before="100" w:beforeAutospacing="1" w:after="100" w:afterAutospacing="1"/>
        <w:rPr>
          <w:rFonts w:ascii="Arial" w:eastAsia="Times New Roman" w:hAnsi="Arial" w:cs="Arial"/>
          <w:color w:val="000000"/>
        </w:rPr>
      </w:pPr>
      <w:r>
        <w:rPr>
          <w:rFonts w:ascii="Arial" w:eastAsia="Times New Roman" w:hAnsi="Arial" w:cs="Arial"/>
          <w:color w:val="000000"/>
        </w:rPr>
        <w:t>g</w:t>
      </w:r>
      <w:r w:rsidRPr="00ED424C">
        <w:rPr>
          <w:rFonts w:ascii="Arial" w:eastAsia="Times New Roman" w:hAnsi="Arial" w:cs="Arial"/>
          <w:color w:val="000000"/>
        </w:rPr>
        <w:t>uided learning</w:t>
      </w:r>
      <w:r>
        <w:rPr>
          <w:rFonts w:ascii="Arial" w:eastAsia="Times New Roman" w:hAnsi="Arial" w:cs="Arial"/>
          <w:color w:val="000000"/>
        </w:rPr>
        <w:t>;</w:t>
      </w:r>
    </w:p>
    <w:p w14:paraId="660D66D5" w14:textId="0B843B4F" w:rsidR="00F40191" w:rsidRPr="007807A0" w:rsidRDefault="007807A0" w:rsidP="007807A0">
      <w:pPr>
        <w:numPr>
          <w:ilvl w:val="0"/>
          <w:numId w:val="19"/>
        </w:numPr>
        <w:spacing w:before="100" w:beforeAutospacing="1" w:after="100" w:afterAutospacing="1"/>
        <w:rPr>
          <w:rFonts w:ascii="Arial" w:eastAsia="Times New Roman" w:hAnsi="Arial" w:cs="Arial"/>
          <w:color w:val="000000"/>
        </w:rPr>
      </w:pPr>
      <w:proofErr w:type="gramStart"/>
      <w:r w:rsidRPr="007807A0">
        <w:rPr>
          <w:rFonts w:ascii="Arial" w:eastAsia="Times New Roman" w:hAnsi="Arial" w:cs="Arial"/>
          <w:color w:val="000000"/>
        </w:rPr>
        <w:t>guided</w:t>
      </w:r>
      <w:proofErr w:type="gramEnd"/>
      <w:r w:rsidRPr="007807A0">
        <w:rPr>
          <w:rFonts w:ascii="Arial" w:eastAsia="Times New Roman" w:hAnsi="Arial" w:cs="Arial"/>
          <w:color w:val="000000"/>
        </w:rPr>
        <w:t xml:space="preserve"> independent study.</w:t>
      </w:r>
    </w:p>
    <w:p w14:paraId="084FCD8A" w14:textId="77777777" w:rsidR="00DF741A" w:rsidRPr="00D90DEF" w:rsidRDefault="00DF741A" w:rsidP="00925790">
      <w:pPr>
        <w:ind w:left="720"/>
        <w:jc w:val="both"/>
        <w:rPr>
          <w:rFonts w:ascii="Arial" w:hAnsi="Arial" w:cs="Arial"/>
          <w:szCs w:val="24"/>
        </w:rPr>
      </w:pPr>
    </w:p>
    <w:p w14:paraId="01E142C3" w14:textId="77777777" w:rsidR="007C150F" w:rsidRDefault="007C150F" w:rsidP="00925790">
      <w:pPr>
        <w:jc w:val="both"/>
        <w:rPr>
          <w:rFonts w:ascii="Arial" w:hAnsi="Arial" w:cs="Arial"/>
          <w:b/>
          <w:szCs w:val="24"/>
        </w:rPr>
        <w:sectPr w:rsidR="007C150F" w:rsidSect="002201FE">
          <w:pgSz w:w="11906" w:h="16838"/>
          <w:pgMar w:top="1440" w:right="1416" w:bottom="1440" w:left="1440" w:header="708" w:footer="708" w:gutter="0"/>
          <w:cols w:space="708"/>
          <w:docGrid w:linePitch="360"/>
        </w:sectPr>
      </w:pPr>
    </w:p>
    <w:p w14:paraId="788CD55C" w14:textId="6D14C164" w:rsidR="007C150F" w:rsidRDefault="00DF741A" w:rsidP="00925790">
      <w:pPr>
        <w:jc w:val="both"/>
        <w:rPr>
          <w:rFonts w:ascii="Arial" w:hAnsi="Arial" w:cs="Arial"/>
          <w:b/>
          <w:szCs w:val="24"/>
        </w:rPr>
      </w:pPr>
      <w:r w:rsidRPr="0059721B">
        <w:rPr>
          <w:rFonts w:ascii="Arial" w:hAnsi="Arial" w:cs="Arial"/>
          <w:b/>
          <w:szCs w:val="24"/>
        </w:rPr>
        <w:lastRenderedPageBreak/>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235C985F" w14:textId="76CC7499" w:rsidR="00FC6B84" w:rsidRDefault="00FC6B84" w:rsidP="00925790">
      <w:pPr>
        <w:jc w:val="both"/>
        <w:rPr>
          <w:rFonts w:ascii="Arial" w:hAnsi="Arial" w:cs="Arial"/>
          <w:b/>
          <w:szCs w:val="24"/>
        </w:rPr>
      </w:pPr>
    </w:p>
    <w:p w14:paraId="1CA20619" w14:textId="0ED0BD7C" w:rsidR="00FC6B84" w:rsidRDefault="00FC6B84" w:rsidP="00925790">
      <w:pPr>
        <w:jc w:val="both"/>
        <w:rPr>
          <w:rFonts w:ascii="Arial" w:hAnsi="Arial" w:cs="Arial"/>
          <w:b/>
          <w:szCs w:val="24"/>
        </w:rPr>
      </w:pPr>
    </w:p>
    <w:p w14:paraId="7901EDB3" w14:textId="6DE82739" w:rsidR="00FC6B84" w:rsidRDefault="00FC6B84" w:rsidP="00925790">
      <w:pPr>
        <w:jc w:val="both"/>
        <w:rPr>
          <w:rFonts w:ascii="Arial" w:hAnsi="Arial" w:cs="Arial"/>
          <w:b/>
          <w:szCs w:val="24"/>
        </w:rPr>
      </w:pPr>
      <w:r w:rsidRPr="00FC6B84">
        <w:rPr>
          <w:rFonts w:ascii="Arial" w:hAnsi="Arial" w:cs="Arial"/>
          <w:b/>
          <w:noProof/>
          <w:szCs w:val="24"/>
          <w:lang w:eastAsia="en-GB"/>
        </w:rPr>
        <w:drawing>
          <wp:inline distT="0" distB="0" distL="0" distR="0" wp14:anchorId="7E35B229" wp14:editId="1BEA6661">
            <wp:extent cx="8836182" cy="4970352"/>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924890" cy="5020250"/>
                    </a:xfrm>
                    <a:prstGeom prst="rect">
                      <a:avLst/>
                    </a:prstGeom>
                  </pic:spPr>
                </pic:pic>
              </a:graphicData>
            </a:graphic>
          </wp:inline>
        </w:drawing>
      </w:r>
    </w:p>
    <w:p w14:paraId="5858C4DA" w14:textId="14273F4E" w:rsidR="007035FE" w:rsidRDefault="007035FE" w:rsidP="00925790">
      <w:pPr>
        <w:jc w:val="both"/>
        <w:rPr>
          <w:rFonts w:ascii="Arial" w:hAnsi="Arial" w:cs="Arial"/>
          <w:b/>
          <w:szCs w:val="24"/>
        </w:rPr>
        <w:sectPr w:rsidR="007035FE" w:rsidSect="007C150F">
          <w:pgSz w:w="16838" w:h="11906" w:orient="landscape"/>
          <w:pgMar w:top="1440" w:right="1440" w:bottom="1418" w:left="1440" w:header="709" w:footer="709" w:gutter="0"/>
          <w:cols w:space="708"/>
          <w:docGrid w:linePitch="360"/>
        </w:sectPr>
      </w:pPr>
    </w:p>
    <w:p w14:paraId="28CCA861" w14:textId="3857BB60" w:rsidR="00DF741A" w:rsidRPr="007035FE" w:rsidRDefault="00DF741A" w:rsidP="00C8069E">
      <w:pPr>
        <w:jc w:val="both"/>
        <w:rPr>
          <w:rFonts w:ascii="Arial" w:hAnsi="Arial" w:cs="Arial"/>
          <w:b/>
          <w:szCs w:val="24"/>
        </w:rPr>
      </w:pPr>
      <w:r w:rsidRPr="0059721B">
        <w:rPr>
          <w:rFonts w:ascii="Arial" w:hAnsi="Arial" w:cs="Arial"/>
          <w:szCs w:val="24"/>
        </w:rPr>
        <w:lastRenderedPageBreak/>
        <w:t xml:space="preserve">Each level </w:t>
      </w:r>
      <w:r w:rsidR="002949E9">
        <w:rPr>
          <w:rFonts w:ascii="Arial" w:hAnsi="Arial" w:cs="Arial"/>
          <w:szCs w:val="24"/>
        </w:rPr>
        <w:t>of study consists</w:t>
      </w:r>
      <w:r w:rsidRPr="0059721B">
        <w:rPr>
          <w:rFonts w:ascii="Arial" w:hAnsi="Arial" w:cs="Arial"/>
          <w:szCs w:val="24"/>
        </w:rPr>
        <w:t xml:space="preserve"> of </w:t>
      </w:r>
      <w:r w:rsidR="002949E9">
        <w:rPr>
          <w:rFonts w:ascii="Arial" w:hAnsi="Arial" w:cs="Arial"/>
          <w:szCs w:val="24"/>
        </w:rPr>
        <w:t>f</w:t>
      </w:r>
      <w:r w:rsidR="00D2376B">
        <w:rPr>
          <w:rFonts w:ascii="Arial" w:hAnsi="Arial" w:cs="Arial"/>
          <w:szCs w:val="24"/>
        </w:rPr>
        <w:t>ive</w:t>
      </w:r>
      <w:r w:rsidR="00824FD2">
        <w:rPr>
          <w:rFonts w:ascii="Arial" w:hAnsi="Arial" w:cs="Arial"/>
          <w:szCs w:val="24"/>
        </w:rPr>
        <w:t xml:space="preserve"> modules</w:t>
      </w:r>
      <w:r w:rsidR="008B374D">
        <w:rPr>
          <w:rFonts w:ascii="Arial" w:hAnsi="Arial" w:cs="Arial"/>
          <w:szCs w:val="24"/>
        </w:rPr>
        <w:t>:</w:t>
      </w:r>
      <w:r w:rsidR="00824FD2">
        <w:rPr>
          <w:rFonts w:ascii="Arial" w:hAnsi="Arial" w:cs="Arial"/>
          <w:szCs w:val="24"/>
        </w:rPr>
        <w:t xml:space="preserve"> </w:t>
      </w:r>
      <w:r w:rsidR="002949E9">
        <w:rPr>
          <w:rFonts w:ascii="Arial" w:hAnsi="Arial" w:cs="Arial"/>
          <w:szCs w:val="24"/>
        </w:rPr>
        <w:t xml:space="preserve">three </w:t>
      </w:r>
      <w:r w:rsidR="00824FD2">
        <w:rPr>
          <w:rFonts w:ascii="Arial" w:hAnsi="Arial" w:cs="Arial"/>
          <w:szCs w:val="24"/>
        </w:rPr>
        <w:t>30 credit</w:t>
      </w:r>
      <w:r w:rsidR="002949E9">
        <w:rPr>
          <w:rFonts w:ascii="Arial" w:hAnsi="Arial" w:cs="Arial"/>
          <w:szCs w:val="24"/>
        </w:rPr>
        <w:t xml:space="preserve"> modules and two at 15 credits</w:t>
      </w:r>
      <w:r w:rsidRPr="0059721B">
        <w:rPr>
          <w:rFonts w:ascii="Arial" w:hAnsi="Arial" w:cs="Arial"/>
          <w:szCs w:val="24"/>
        </w:rPr>
        <w:t xml:space="preserve">.  </w:t>
      </w:r>
      <w:r w:rsidR="002949E9" w:rsidRPr="0059721B">
        <w:rPr>
          <w:rFonts w:ascii="Arial" w:hAnsi="Arial" w:cs="Arial"/>
          <w:szCs w:val="24"/>
        </w:rPr>
        <w:t>Typically,</w:t>
      </w:r>
      <w:r w:rsidRPr="0059721B">
        <w:rPr>
          <w:rFonts w:ascii="Arial" w:hAnsi="Arial" w:cs="Arial"/>
          <w:szCs w:val="24"/>
        </w:rPr>
        <w:t xml:space="preserve"> a student must complete 120 credits at each level.  All students will be provided with the University regulations and specific additions required for accreditation by </w:t>
      </w:r>
      <w:r w:rsidR="008B374D">
        <w:rPr>
          <w:rFonts w:ascii="Arial" w:hAnsi="Arial" w:cs="Arial"/>
          <w:szCs w:val="24"/>
        </w:rPr>
        <w:t>the professional regula</w:t>
      </w:r>
      <w:r w:rsidR="009C0EC0">
        <w:rPr>
          <w:rFonts w:ascii="Arial" w:hAnsi="Arial" w:cs="Arial"/>
          <w:szCs w:val="24"/>
        </w:rPr>
        <w:t>to</w:t>
      </w:r>
      <w:r w:rsidR="008B374D">
        <w:rPr>
          <w:rFonts w:ascii="Arial" w:hAnsi="Arial" w:cs="Arial"/>
          <w:szCs w:val="24"/>
        </w:rPr>
        <w:t>r</w:t>
      </w:r>
      <w:r w:rsidRPr="0059721B">
        <w:rPr>
          <w:rFonts w:ascii="Arial" w:hAnsi="Arial" w:cs="Arial"/>
          <w:szCs w:val="24"/>
        </w:rPr>
        <w:t>. Full details of each module will be provided in module descriptors and student module guides</w:t>
      </w:r>
      <w:r w:rsidRPr="00D2376B">
        <w:rPr>
          <w:rFonts w:ascii="Arial" w:hAnsi="Arial" w:cs="Arial"/>
          <w:szCs w:val="24"/>
        </w:rPr>
        <w:t xml:space="preserve">.  </w:t>
      </w:r>
    </w:p>
    <w:p w14:paraId="4E645BB7" w14:textId="77777777" w:rsidR="00DF741A" w:rsidRPr="00D2376B" w:rsidRDefault="00DF741A" w:rsidP="00925790">
      <w:pPr>
        <w:jc w:val="both"/>
        <w:rPr>
          <w:rFonts w:ascii="Arial" w:hAnsi="Arial" w:cs="Arial"/>
          <w:szCs w:val="24"/>
        </w:rPr>
      </w:pPr>
    </w:p>
    <w:p w14:paraId="36BEDDC4" w14:textId="77777777" w:rsidR="00DF741A" w:rsidRPr="00D2376B" w:rsidRDefault="00DF741A" w:rsidP="00DF741A">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1134"/>
        <w:gridCol w:w="850"/>
        <w:gridCol w:w="1985"/>
      </w:tblGrid>
      <w:tr w:rsidR="00DF741A" w:rsidRPr="009044FD" w14:paraId="02E03434" w14:textId="77777777" w:rsidTr="00546A7B">
        <w:trPr>
          <w:tblHeader/>
        </w:trPr>
        <w:tc>
          <w:tcPr>
            <w:tcW w:w="8926" w:type="dxa"/>
            <w:gridSpan w:val="5"/>
            <w:shd w:val="clear" w:color="auto" w:fill="DBE5F1"/>
          </w:tcPr>
          <w:p w14:paraId="534E6E09" w14:textId="48F22917" w:rsidR="00DF741A" w:rsidRPr="009044FD" w:rsidRDefault="00DF741A" w:rsidP="002201FE">
            <w:pPr>
              <w:rPr>
                <w:rFonts w:ascii="Arial" w:hAnsi="Arial" w:cs="Arial"/>
                <w:szCs w:val="24"/>
              </w:rPr>
            </w:pPr>
            <w:r w:rsidRPr="009044FD">
              <w:rPr>
                <w:rFonts w:ascii="Arial" w:hAnsi="Arial" w:cs="Arial"/>
                <w:b/>
                <w:szCs w:val="24"/>
              </w:rPr>
              <w:t xml:space="preserve">Level 4 </w:t>
            </w:r>
          </w:p>
        </w:tc>
      </w:tr>
      <w:tr w:rsidR="007B26F2" w:rsidRPr="009044FD" w14:paraId="24F56F9B" w14:textId="77777777" w:rsidTr="00546A7B">
        <w:trPr>
          <w:tblHeader/>
        </w:trPr>
        <w:tc>
          <w:tcPr>
            <w:tcW w:w="3114" w:type="dxa"/>
            <w:shd w:val="clear" w:color="auto" w:fill="DBE5F1"/>
          </w:tcPr>
          <w:p w14:paraId="6E3F55B3" w14:textId="46B02DE2" w:rsidR="00DF741A" w:rsidRPr="009044FD" w:rsidRDefault="00342A29" w:rsidP="002201FE">
            <w:pPr>
              <w:rPr>
                <w:rFonts w:ascii="Arial" w:hAnsi="Arial" w:cs="Arial"/>
                <w:b/>
                <w:sz w:val="20"/>
                <w:szCs w:val="24"/>
              </w:rPr>
            </w:pPr>
            <w:r>
              <w:rPr>
                <w:rFonts w:ascii="Arial" w:hAnsi="Arial" w:cs="Arial"/>
                <w:b/>
                <w:sz w:val="20"/>
                <w:szCs w:val="24"/>
              </w:rPr>
              <w:t>Core</w:t>
            </w:r>
            <w:r w:rsidR="00DF741A">
              <w:rPr>
                <w:rFonts w:ascii="Arial" w:hAnsi="Arial" w:cs="Arial"/>
                <w:b/>
                <w:sz w:val="20"/>
                <w:szCs w:val="24"/>
              </w:rPr>
              <w:t xml:space="preserve"> modules</w:t>
            </w:r>
          </w:p>
        </w:tc>
        <w:tc>
          <w:tcPr>
            <w:tcW w:w="1843" w:type="dxa"/>
            <w:shd w:val="clear" w:color="auto" w:fill="DBE5F1"/>
          </w:tcPr>
          <w:p w14:paraId="0EC7B7AF" w14:textId="77777777" w:rsidR="00DF741A" w:rsidRPr="009044FD" w:rsidRDefault="00DF741A" w:rsidP="002201FE">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1EDE5E29" w14:textId="77777777" w:rsidR="00DF741A" w:rsidRPr="009044FD" w:rsidRDefault="00DF741A" w:rsidP="002201FE">
            <w:pPr>
              <w:jc w:val="center"/>
              <w:rPr>
                <w:rFonts w:ascii="Arial" w:hAnsi="Arial" w:cs="Arial"/>
                <w:b/>
                <w:sz w:val="20"/>
                <w:szCs w:val="24"/>
              </w:rPr>
            </w:pPr>
            <w:r w:rsidRPr="009044FD">
              <w:rPr>
                <w:rFonts w:ascii="Arial" w:hAnsi="Arial" w:cs="Arial"/>
                <w:b/>
                <w:sz w:val="20"/>
                <w:szCs w:val="24"/>
              </w:rPr>
              <w:t xml:space="preserve">Credit </w:t>
            </w:r>
          </w:p>
          <w:p w14:paraId="53CF1D77" w14:textId="77777777" w:rsidR="00DF741A" w:rsidRPr="009044FD" w:rsidRDefault="00DF741A" w:rsidP="002201FE">
            <w:pPr>
              <w:jc w:val="center"/>
              <w:rPr>
                <w:rFonts w:ascii="Arial" w:hAnsi="Arial" w:cs="Arial"/>
                <w:b/>
                <w:sz w:val="20"/>
                <w:szCs w:val="24"/>
              </w:rPr>
            </w:pPr>
            <w:r w:rsidRPr="009044FD">
              <w:rPr>
                <w:rFonts w:ascii="Arial" w:hAnsi="Arial" w:cs="Arial"/>
                <w:b/>
                <w:sz w:val="20"/>
                <w:szCs w:val="24"/>
              </w:rPr>
              <w:t>Value</w:t>
            </w:r>
          </w:p>
        </w:tc>
        <w:tc>
          <w:tcPr>
            <w:tcW w:w="850" w:type="dxa"/>
            <w:shd w:val="clear" w:color="auto" w:fill="DBE5F1"/>
          </w:tcPr>
          <w:p w14:paraId="4BAA3E83" w14:textId="77777777" w:rsidR="00DF741A" w:rsidRPr="009044FD" w:rsidRDefault="00DF741A" w:rsidP="002201FE">
            <w:pPr>
              <w:jc w:val="center"/>
              <w:rPr>
                <w:rFonts w:ascii="Arial" w:hAnsi="Arial" w:cs="Arial"/>
                <w:b/>
                <w:sz w:val="20"/>
                <w:szCs w:val="24"/>
              </w:rPr>
            </w:pPr>
            <w:r w:rsidRPr="009044FD">
              <w:rPr>
                <w:rFonts w:ascii="Arial" w:hAnsi="Arial" w:cs="Arial"/>
                <w:b/>
                <w:sz w:val="20"/>
                <w:szCs w:val="24"/>
              </w:rPr>
              <w:t xml:space="preserve">Level </w:t>
            </w:r>
          </w:p>
        </w:tc>
        <w:tc>
          <w:tcPr>
            <w:tcW w:w="1985" w:type="dxa"/>
            <w:shd w:val="clear" w:color="auto" w:fill="DBE5F1"/>
          </w:tcPr>
          <w:p w14:paraId="5D2D1116" w14:textId="77777777" w:rsidR="00DF741A" w:rsidRPr="009044FD" w:rsidRDefault="00DF741A" w:rsidP="002201FE">
            <w:pPr>
              <w:jc w:val="center"/>
              <w:rPr>
                <w:rFonts w:ascii="Arial" w:hAnsi="Arial" w:cs="Arial"/>
                <w:b/>
                <w:sz w:val="20"/>
                <w:szCs w:val="24"/>
              </w:rPr>
            </w:pPr>
            <w:r w:rsidRPr="009044FD">
              <w:rPr>
                <w:rFonts w:ascii="Arial" w:hAnsi="Arial" w:cs="Arial"/>
                <w:b/>
                <w:sz w:val="20"/>
                <w:szCs w:val="24"/>
              </w:rPr>
              <w:t>Teaching Block</w:t>
            </w:r>
          </w:p>
        </w:tc>
      </w:tr>
      <w:tr w:rsidR="00985BBC" w:rsidRPr="009044FD" w14:paraId="022ABA91" w14:textId="77777777" w:rsidTr="00546A7B">
        <w:tc>
          <w:tcPr>
            <w:tcW w:w="3114" w:type="dxa"/>
          </w:tcPr>
          <w:p w14:paraId="76C75563" w14:textId="10F9209E" w:rsidR="00985BBC" w:rsidRPr="009044FD" w:rsidRDefault="00985BBC" w:rsidP="00985BBC">
            <w:pPr>
              <w:rPr>
                <w:rFonts w:ascii="Arial" w:hAnsi="Arial" w:cs="Arial"/>
                <w:sz w:val="20"/>
              </w:rPr>
            </w:pPr>
            <w:bookmarkStart w:id="8" w:name="_Hlk533178114"/>
            <w:r>
              <w:rPr>
                <w:rFonts w:ascii="Arial" w:hAnsi="Arial" w:cs="Arial"/>
                <w:sz w:val="20"/>
              </w:rPr>
              <w:t>Personal and professional development (1)</w:t>
            </w:r>
            <w:bookmarkEnd w:id="8"/>
          </w:p>
        </w:tc>
        <w:tc>
          <w:tcPr>
            <w:tcW w:w="1843" w:type="dxa"/>
          </w:tcPr>
          <w:p w14:paraId="5823AD20" w14:textId="5C54986B" w:rsidR="00985BBC" w:rsidRPr="00E2618F" w:rsidRDefault="00985BBC" w:rsidP="00985BBC">
            <w:pPr>
              <w:jc w:val="center"/>
              <w:rPr>
                <w:rFonts w:ascii="Arial" w:hAnsi="Arial" w:cs="Arial"/>
                <w:sz w:val="20"/>
                <w:szCs w:val="20"/>
              </w:rPr>
            </w:pPr>
            <w:r w:rsidRPr="00E2618F">
              <w:rPr>
                <w:rFonts w:ascii="Arial" w:hAnsi="Arial" w:cs="Arial"/>
                <w:sz w:val="20"/>
                <w:szCs w:val="20"/>
              </w:rPr>
              <w:t>NU4001</w:t>
            </w:r>
          </w:p>
        </w:tc>
        <w:tc>
          <w:tcPr>
            <w:tcW w:w="1134" w:type="dxa"/>
          </w:tcPr>
          <w:p w14:paraId="6BB58FB2" w14:textId="2A64B974" w:rsidR="00985BBC" w:rsidRPr="009044FD" w:rsidRDefault="00985BBC" w:rsidP="00985BBC">
            <w:pPr>
              <w:jc w:val="center"/>
              <w:rPr>
                <w:rFonts w:ascii="Arial" w:hAnsi="Arial" w:cs="Arial"/>
                <w:sz w:val="20"/>
              </w:rPr>
            </w:pPr>
            <w:r>
              <w:rPr>
                <w:rFonts w:ascii="Arial" w:hAnsi="Arial" w:cs="Arial"/>
                <w:sz w:val="20"/>
              </w:rPr>
              <w:t>15</w:t>
            </w:r>
          </w:p>
        </w:tc>
        <w:tc>
          <w:tcPr>
            <w:tcW w:w="850" w:type="dxa"/>
          </w:tcPr>
          <w:p w14:paraId="2F568F29" w14:textId="1063D83E" w:rsidR="00985BBC" w:rsidRPr="009044FD" w:rsidRDefault="00985BBC" w:rsidP="00985BBC">
            <w:pPr>
              <w:jc w:val="center"/>
              <w:rPr>
                <w:rFonts w:ascii="Arial" w:hAnsi="Arial" w:cs="Arial"/>
                <w:sz w:val="20"/>
              </w:rPr>
            </w:pPr>
            <w:r>
              <w:rPr>
                <w:rFonts w:ascii="Arial" w:hAnsi="Arial" w:cs="Arial"/>
                <w:sz w:val="20"/>
              </w:rPr>
              <w:t>4</w:t>
            </w:r>
          </w:p>
        </w:tc>
        <w:tc>
          <w:tcPr>
            <w:tcW w:w="1985" w:type="dxa"/>
          </w:tcPr>
          <w:p w14:paraId="26BED629" w14:textId="1F44C5CC" w:rsidR="00985BBC" w:rsidRPr="009044FD" w:rsidRDefault="00985BBC" w:rsidP="00985BBC">
            <w:pPr>
              <w:jc w:val="center"/>
              <w:rPr>
                <w:rFonts w:ascii="Arial" w:hAnsi="Arial" w:cs="Arial"/>
                <w:sz w:val="20"/>
              </w:rPr>
            </w:pPr>
            <w:r>
              <w:rPr>
                <w:rFonts w:ascii="Arial" w:hAnsi="Arial" w:cs="Arial"/>
                <w:sz w:val="20"/>
              </w:rPr>
              <w:t>1 &amp; 2</w:t>
            </w:r>
          </w:p>
        </w:tc>
      </w:tr>
      <w:tr w:rsidR="00985BBC" w:rsidRPr="009044FD" w14:paraId="7C2EA05F" w14:textId="77777777" w:rsidTr="00546A7B">
        <w:tc>
          <w:tcPr>
            <w:tcW w:w="3114" w:type="dxa"/>
          </w:tcPr>
          <w:p w14:paraId="5C53E2B2" w14:textId="77777777" w:rsidR="00985BBC" w:rsidRDefault="00985BBC" w:rsidP="00985BBC">
            <w:pPr>
              <w:rPr>
                <w:rFonts w:ascii="Arial" w:hAnsi="Arial" w:cs="Arial"/>
                <w:sz w:val="20"/>
              </w:rPr>
            </w:pPr>
            <w:bookmarkStart w:id="9" w:name="_Hlk533178129"/>
            <w:r>
              <w:rPr>
                <w:rFonts w:ascii="Arial" w:hAnsi="Arial" w:cs="Arial"/>
                <w:sz w:val="20"/>
              </w:rPr>
              <w:t>Applied anatomy and physiology</w:t>
            </w:r>
            <w:bookmarkEnd w:id="9"/>
          </w:p>
          <w:p w14:paraId="3C43EDB8" w14:textId="36D31EDD" w:rsidR="00985BBC" w:rsidRPr="009044FD" w:rsidRDefault="00985BBC" w:rsidP="00985BBC">
            <w:pPr>
              <w:rPr>
                <w:rFonts w:ascii="Arial" w:hAnsi="Arial" w:cs="Arial"/>
                <w:sz w:val="20"/>
              </w:rPr>
            </w:pPr>
          </w:p>
        </w:tc>
        <w:tc>
          <w:tcPr>
            <w:tcW w:w="1843" w:type="dxa"/>
          </w:tcPr>
          <w:p w14:paraId="150389A9" w14:textId="34683263" w:rsidR="00985BBC" w:rsidRPr="00E2618F" w:rsidRDefault="00985BBC" w:rsidP="00985BBC">
            <w:pPr>
              <w:jc w:val="center"/>
              <w:rPr>
                <w:rFonts w:ascii="Arial" w:hAnsi="Arial" w:cs="Arial"/>
                <w:sz w:val="20"/>
                <w:szCs w:val="20"/>
              </w:rPr>
            </w:pPr>
            <w:r w:rsidRPr="00E2618F">
              <w:rPr>
                <w:rFonts w:ascii="Arial" w:hAnsi="Arial" w:cs="Arial"/>
                <w:sz w:val="20"/>
                <w:szCs w:val="20"/>
              </w:rPr>
              <w:t>NU4002</w:t>
            </w:r>
          </w:p>
        </w:tc>
        <w:tc>
          <w:tcPr>
            <w:tcW w:w="1134" w:type="dxa"/>
          </w:tcPr>
          <w:p w14:paraId="43C4CC65" w14:textId="555D0BE6" w:rsidR="00985BBC" w:rsidRPr="009044FD" w:rsidRDefault="00985BBC" w:rsidP="00985BBC">
            <w:pPr>
              <w:jc w:val="center"/>
              <w:rPr>
                <w:rFonts w:ascii="Arial" w:hAnsi="Arial" w:cs="Arial"/>
                <w:sz w:val="20"/>
              </w:rPr>
            </w:pPr>
            <w:r>
              <w:rPr>
                <w:rFonts w:ascii="Arial" w:hAnsi="Arial" w:cs="Arial"/>
                <w:sz w:val="20"/>
              </w:rPr>
              <w:t>30</w:t>
            </w:r>
          </w:p>
        </w:tc>
        <w:tc>
          <w:tcPr>
            <w:tcW w:w="850" w:type="dxa"/>
          </w:tcPr>
          <w:p w14:paraId="6FE21AC7" w14:textId="6D9E6B97" w:rsidR="00985BBC" w:rsidRPr="009044FD" w:rsidRDefault="00985BBC" w:rsidP="00985BBC">
            <w:pPr>
              <w:jc w:val="center"/>
              <w:rPr>
                <w:rFonts w:ascii="Arial" w:hAnsi="Arial" w:cs="Arial"/>
                <w:sz w:val="20"/>
              </w:rPr>
            </w:pPr>
            <w:r>
              <w:rPr>
                <w:rFonts w:ascii="Arial" w:hAnsi="Arial" w:cs="Arial"/>
                <w:sz w:val="20"/>
              </w:rPr>
              <w:t>4</w:t>
            </w:r>
          </w:p>
        </w:tc>
        <w:tc>
          <w:tcPr>
            <w:tcW w:w="1985" w:type="dxa"/>
          </w:tcPr>
          <w:p w14:paraId="502A2733" w14:textId="2C64F8AE" w:rsidR="00985BBC" w:rsidRPr="009044FD" w:rsidRDefault="00985BBC" w:rsidP="00985BBC">
            <w:pPr>
              <w:jc w:val="center"/>
              <w:rPr>
                <w:rFonts w:ascii="Arial" w:hAnsi="Arial" w:cs="Arial"/>
                <w:sz w:val="20"/>
              </w:rPr>
            </w:pPr>
            <w:r w:rsidRPr="00626A03">
              <w:rPr>
                <w:rFonts w:ascii="Arial" w:hAnsi="Arial" w:cs="Arial"/>
                <w:sz w:val="20"/>
              </w:rPr>
              <w:t>1 &amp; 2</w:t>
            </w:r>
          </w:p>
        </w:tc>
      </w:tr>
      <w:tr w:rsidR="00985BBC" w:rsidRPr="009044FD" w14:paraId="775B8EA0" w14:textId="77777777" w:rsidTr="00546A7B">
        <w:tc>
          <w:tcPr>
            <w:tcW w:w="3114" w:type="dxa"/>
          </w:tcPr>
          <w:p w14:paraId="2201B04E" w14:textId="17DCCA75" w:rsidR="00985BBC" w:rsidRDefault="00985BBC" w:rsidP="00985BBC">
            <w:pPr>
              <w:rPr>
                <w:rFonts w:ascii="Arial" w:hAnsi="Arial" w:cs="Arial"/>
                <w:sz w:val="20"/>
              </w:rPr>
            </w:pPr>
            <w:bookmarkStart w:id="10" w:name="_Hlk533178141"/>
            <w:r>
              <w:rPr>
                <w:rFonts w:ascii="Arial" w:hAnsi="Arial" w:cs="Arial"/>
                <w:sz w:val="20"/>
              </w:rPr>
              <w:t>Skills for healthcare (1)</w:t>
            </w:r>
            <w:bookmarkEnd w:id="10"/>
          </w:p>
          <w:p w14:paraId="23CB5C57" w14:textId="669CA20D" w:rsidR="00985BBC" w:rsidRPr="009044FD" w:rsidRDefault="00985BBC" w:rsidP="00985BBC">
            <w:pPr>
              <w:rPr>
                <w:rFonts w:ascii="Arial" w:hAnsi="Arial" w:cs="Arial"/>
                <w:sz w:val="20"/>
              </w:rPr>
            </w:pPr>
          </w:p>
        </w:tc>
        <w:tc>
          <w:tcPr>
            <w:tcW w:w="1843" w:type="dxa"/>
          </w:tcPr>
          <w:p w14:paraId="4BA24AF3" w14:textId="1C61E0ED" w:rsidR="00985BBC" w:rsidRPr="00E2618F" w:rsidRDefault="00985BBC" w:rsidP="00985BBC">
            <w:pPr>
              <w:jc w:val="center"/>
              <w:rPr>
                <w:rFonts w:ascii="Arial" w:hAnsi="Arial" w:cs="Arial"/>
                <w:sz w:val="20"/>
                <w:szCs w:val="20"/>
              </w:rPr>
            </w:pPr>
            <w:r w:rsidRPr="00E2618F">
              <w:rPr>
                <w:rFonts w:ascii="Arial" w:hAnsi="Arial" w:cs="Arial"/>
                <w:sz w:val="20"/>
                <w:szCs w:val="20"/>
              </w:rPr>
              <w:t>NU4003</w:t>
            </w:r>
          </w:p>
        </w:tc>
        <w:tc>
          <w:tcPr>
            <w:tcW w:w="1134" w:type="dxa"/>
          </w:tcPr>
          <w:p w14:paraId="2C2221D9" w14:textId="79C07F97" w:rsidR="00985BBC" w:rsidRPr="009044FD" w:rsidRDefault="00985BBC" w:rsidP="00985BBC">
            <w:pPr>
              <w:jc w:val="center"/>
              <w:rPr>
                <w:rFonts w:ascii="Arial" w:hAnsi="Arial" w:cs="Arial"/>
                <w:sz w:val="20"/>
              </w:rPr>
            </w:pPr>
            <w:r>
              <w:rPr>
                <w:rFonts w:ascii="Arial" w:hAnsi="Arial" w:cs="Arial"/>
                <w:sz w:val="20"/>
              </w:rPr>
              <w:t>30</w:t>
            </w:r>
          </w:p>
        </w:tc>
        <w:tc>
          <w:tcPr>
            <w:tcW w:w="850" w:type="dxa"/>
          </w:tcPr>
          <w:p w14:paraId="347945F1" w14:textId="68EBC8A0" w:rsidR="00985BBC" w:rsidRPr="009044FD" w:rsidRDefault="00985BBC" w:rsidP="00985BBC">
            <w:pPr>
              <w:jc w:val="center"/>
              <w:rPr>
                <w:rFonts w:ascii="Arial" w:hAnsi="Arial" w:cs="Arial"/>
                <w:sz w:val="20"/>
              </w:rPr>
            </w:pPr>
            <w:r>
              <w:rPr>
                <w:rFonts w:ascii="Arial" w:hAnsi="Arial" w:cs="Arial"/>
                <w:sz w:val="20"/>
              </w:rPr>
              <w:t>4</w:t>
            </w:r>
          </w:p>
        </w:tc>
        <w:tc>
          <w:tcPr>
            <w:tcW w:w="1985" w:type="dxa"/>
          </w:tcPr>
          <w:p w14:paraId="2B7D0CAA" w14:textId="38A4EF52" w:rsidR="00985BBC" w:rsidRPr="009044FD" w:rsidRDefault="00985BBC" w:rsidP="00985BBC">
            <w:pPr>
              <w:jc w:val="center"/>
              <w:rPr>
                <w:rFonts w:ascii="Arial" w:hAnsi="Arial" w:cs="Arial"/>
                <w:sz w:val="20"/>
              </w:rPr>
            </w:pPr>
            <w:r w:rsidRPr="00626A03">
              <w:rPr>
                <w:rFonts w:ascii="Arial" w:hAnsi="Arial" w:cs="Arial"/>
                <w:sz w:val="20"/>
              </w:rPr>
              <w:t>1 &amp; 2</w:t>
            </w:r>
          </w:p>
        </w:tc>
      </w:tr>
      <w:tr w:rsidR="00985BBC" w:rsidRPr="009044FD" w14:paraId="7A87E8F6" w14:textId="77777777" w:rsidTr="00546A7B">
        <w:tc>
          <w:tcPr>
            <w:tcW w:w="3114" w:type="dxa"/>
          </w:tcPr>
          <w:p w14:paraId="564A69B9" w14:textId="4D6E39BE" w:rsidR="00985BBC" w:rsidRDefault="00985BBC" w:rsidP="00985BBC">
            <w:pPr>
              <w:rPr>
                <w:rFonts w:ascii="Arial" w:hAnsi="Arial" w:cs="Arial"/>
                <w:sz w:val="20"/>
              </w:rPr>
            </w:pPr>
            <w:bookmarkStart w:id="11" w:name="_Hlk533178159"/>
            <w:r>
              <w:rPr>
                <w:rFonts w:ascii="Arial" w:hAnsi="Arial" w:cs="Arial"/>
                <w:sz w:val="20"/>
              </w:rPr>
              <w:t>Professionalism in practice</w:t>
            </w:r>
            <w:bookmarkEnd w:id="11"/>
          </w:p>
          <w:p w14:paraId="0E7B8B29" w14:textId="35D5632C" w:rsidR="00985BBC" w:rsidRPr="009044FD" w:rsidRDefault="00985BBC" w:rsidP="00985BBC">
            <w:pPr>
              <w:rPr>
                <w:rFonts w:ascii="Arial" w:hAnsi="Arial" w:cs="Arial"/>
                <w:sz w:val="20"/>
              </w:rPr>
            </w:pPr>
          </w:p>
        </w:tc>
        <w:tc>
          <w:tcPr>
            <w:tcW w:w="1843" w:type="dxa"/>
          </w:tcPr>
          <w:p w14:paraId="34966143" w14:textId="71FE9938" w:rsidR="00985BBC" w:rsidRPr="00E2618F" w:rsidRDefault="00985BBC" w:rsidP="00985BBC">
            <w:pPr>
              <w:jc w:val="center"/>
              <w:rPr>
                <w:rFonts w:ascii="Arial" w:hAnsi="Arial" w:cs="Arial"/>
                <w:sz w:val="20"/>
                <w:szCs w:val="20"/>
              </w:rPr>
            </w:pPr>
            <w:r w:rsidRPr="00E2618F">
              <w:rPr>
                <w:rFonts w:ascii="Arial" w:hAnsi="Arial" w:cs="Arial"/>
                <w:sz w:val="20"/>
                <w:szCs w:val="20"/>
              </w:rPr>
              <w:t>NU4004</w:t>
            </w:r>
          </w:p>
        </w:tc>
        <w:tc>
          <w:tcPr>
            <w:tcW w:w="1134" w:type="dxa"/>
          </w:tcPr>
          <w:p w14:paraId="081E181E" w14:textId="64ED574C" w:rsidR="00985BBC" w:rsidRPr="009044FD" w:rsidRDefault="00985BBC" w:rsidP="00985BBC">
            <w:pPr>
              <w:jc w:val="center"/>
              <w:rPr>
                <w:rFonts w:ascii="Arial" w:hAnsi="Arial" w:cs="Arial"/>
                <w:sz w:val="20"/>
              </w:rPr>
            </w:pPr>
            <w:r>
              <w:rPr>
                <w:rFonts w:ascii="Arial" w:hAnsi="Arial" w:cs="Arial"/>
                <w:sz w:val="20"/>
              </w:rPr>
              <w:t>15</w:t>
            </w:r>
          </w:p>
        </w:tc>
        <w:tc>
          <w:tcPr>
            <w:tcW w:w="850" w:type="dxa"/>
          </w:tcPr>
          <w:p w14:paraId="058FE309" w14:textId="003AF081" w:rsidR="00985BBC" w:rsidRPr="009044FD" w:rsidRDefault="00985BBC" w:rsidP="00985BBC">
            <w:pPr>
              <w:jc w:val="center"/>
              <w:rPr>
                <w:rFonts w:ascii="Arial" w:hAnsi="Arial" w:cs="Arial"/>
                <w:sz w:val="20"/>
              </w:rPr>
            </w:pPr>
            <w:r>
              <w:rPr>
                <w:rFonts w:ascii="Arial" w:hAnsi="Arial" w:cs="Arial"/>
                <w:sz w:val="20"/>
              </w:rPr>
              <w:t>4</w:t>
            </w:r>
          </w:p>
        </w:tc>
        <w:tc>
          <w:tcPr>
            <w:tcW w:w="1985" w:type="dxa"/>
          </w:tcPr>
          <w:p w14:paraId="7C058338" w14:textId="2A7DFAE7" w:rsidR="00985BBC" w:rsidRPr="009044FD" w:rsidRDefault="00985BBC" w:rsidP="00985BBC">
            <w:pPr>
              <w:jc w:val="center"/>
              <w:rPr>
                <w:rFonts w:ascii="Arial" w:hAnsi="Arial" w:cs="Arial"/>
                <w:sz w:val="20"/>
              </w:rPr>
            </w:pPr>
            <w:r>
              <w:rPr>
                <w:rFonts w:ascii="Arial" w:hAnsi="Arial" w:cs="Arial"/>
                <w:sz w:val="20"/>
              </w:rPr>
              <w:t>2</w:t>
            </w:r>
          </w:p>
        </w:tc>
      </w:tr>
      <w:tr w:rsidR="00985BBC" w:rsidRPr="009044FD" w14:paraId="0D0AB1ED" w14:textId="77777777" w:rsidTr="00546A7B">
        <w:tc>
          <w:tcPr>
            <w:tcW w:w="3114" w:type="dxa"/>
          </w:tcPr>
          <w:p w14:paraId="5F52CF54" w14:textId="102188A2" w:rsidR="00985BBC" w:rsidRDefault="00985BBC" w:rsidP="00985BBC">
            <w:pPr>
              <w:rPr>
                <w:rFonts w:ascii="Arial" w:hAnsi="Arial" w:cs="Arial"/>
                <w:sz w:val="20"/>
              </w:rPr>
            </w:pPr>
            <w:bookmarkStart w:id="12" w:name="_Hlk533178170"/>
            <w:r>
              <w:rPr>
                <w:rFonts w:ascii="Arial" w:hAnsi="Arial" w:cs="Arial"/>
                <w:sz w:val="20"/>
              </w:rPr>
              <w:t>Promoting health and wellbeing</w:t>
            </w:r>
            <w:bookmarkEnd w:id="12"/>
          </w:p>
          <w:p w14:paraId="55B61DE1" w14:textId="192C9B69" w:rsidR="00985BBC" w:rsidRDefault="00985BBC" w:rsidP="00985BBC">
            <w:pPr>
              <w:rPr>
                <w:rFonts w:ascii="Arial" w:hAnsi="Arial" w:cs="Arial"/>
                <w:sz w:val="20"/>
              </w:rPr>
            </w:pPr>
          </w:p>
        </w:tc>
        <w:tc>
          <w:tcPr>
            <w:tcW w:w="1843" w:type="dxa"/>
          </w:tcPr>
          <w:p w14:paraId="46A51735" w14:textId="4F48F13A" w:rsidR="00985BBC" w:rsidRPr="00E2618F" w:rsidRDefault="00985BBC" w:rsidP="00985BBC">
            <w:pPr>
              <w:jc w:val="center"/>
              <w:rPr>
                <w:rFonts w:ascii="Arial" w:hAnsi="Arial" w:cs="Arial"/>
                <w:sz w:val="20"/>
                <w:szCs w:val="20"/>
              </w:rPr>
            </w:pPr>
            <w:r w:rsidRPr="00E2618F">
              <w:rPr>
                <w:rFonts w:ascii="Arial" w:hAnsi="Arial" w:cs="Arial"/>
                <w:sz w:val="20"/>
                <w:szCs w:val="20"/>
              </w:rPr>
              <w:t>NU4005</w:t>
            </w:r>
          </w:p>
        </w:tc>
        <w:tc>
          <w:tcPr>
            <w:tcW w:w="1134" w:type="dxa"/>
          </w:tcPr>
          <w:p w14:paraId="46781742" w14:textId="4C939A5C" w:rsidR="00985BBC" w:rsidRDefault="00985BBC" w:rsidP="00985BBC">
            <w:pPr>
              <w:jc w:val="center"/>
              <w:rPr>
                <w:rFonts w:ascii="Arial" w:hAnsi="Arial" w:cs="Arial"/>
                <w:sz w:val="20"/>
              </w:rPr>
            </w:pPr>
            <w:r>
              <w:rPr>
                <w:rFonts w:ascii="Arial" w:hAnsi="Arial" w:cs="Arial"/>
                <w:sz w:val="20"/>
              </w:rPr>
              <w:t>30</w:t>
            </w:r>
          </w:p>
        </w:tc>
        <w:tc>
          <w:tcPr>
            <w:tcW w:w="850" w:type="dxa"/>
          </w:tcPr>
          <w:p w14:paraId="08211200" w14:textId="5595A944" w:rsidR="00985BBC" w:rsidRDefault="00985BBC" w:rsidP="00985BBC">
            <w:pPr>
              <w:jc w:val="center"/>
              <w:rPr>
                <w:rFonts w:ascii="Arial" w:hAnsi="Arial" w:cs="Arial"/>
                <w:sz w:val="20"/>
              </w:rPr>
            </w:pPr>
            <w:r>
              <w:rPr>
                <w:rFonts w:ascii="Arial" w:hAnsi="Arial" w:cs="Arial"/>
                <w:sz w:val="20"/>
              </w:rPr>
              <w:t>4</w:t>
            </w:r>
          </w:p>
        </w:tc>
        <w:tc>
          <w:tcPr>
            <w:tcW w:w="1985" w:type="dxa"/>
          </w:tcPr>
          <w:p w14:paraId="77BC475D" w14:textId="3E0F28CA" w:rsidR="00985BBC" w:rsidRPr="009044FD" w:rsidRDefault="00985BBC" w:rsidP="00985BBC">
            <w:pPr>
              <w:jc w:val="center"/>
              <w:rPr>
                <w:rFonts w:ascii="Arial" w:hAnsi="Arial" w:cs="Arial"/>
                <w:sz w:val="20"/>
              </w:rPr>
            </w:pPr>
            <w:r>
              <w:rPr>
                <w:rFonts w:ascii="Arial" w:hAnsi="Arial" w:cs="Arial"/>
                <w:sz w:val="20"/>
              </w:rPr>
              <w:t>2</w:t>
            </w:r>
          </w:p>
        </w:tc>
      </w:tr>
    </w:tbl>
    <w:p w14:paraId="4B011BAE" w14:textId="77777777" w:rsidR="00DF741A" w:rsidRDefault="00DF741A" w:rsidP="00DF741A">
      <w:pPr>
        <w:rPr>
          <w:rFonts w:ascii="Arial" w:hAnsi="Arial" w:cs="Arial"/>
          <w:szCs w:val="24"/>
        </w:rPr>
      </w:pPr>
    </w:p>
    <w:p w14:paraId="15FEFC64" w14:textId="77777777" w:rsidR="00DF741A" w:rsidRPr="009044FD" w:rsidRDefault="00DF741A" w:rsidP="00DF741A">
      <w:pPr>
        <w:rPr>
          <w:rFonts w:ascii="Arial" w:hAnsi="Arial" w:cs="Arial"/>
          <w:szCs w:val="24"/>
        </w:rPr>
      </w:pPr>
    </w:p>
    <w:p w14:paraId="5ECBC79E" w14:textId="5A70A650" w:rsidR="00070F49" w:rsidRPr="002E3B08" w:rsidRDefault="00DF741A" w:rsidP="00925790">
      <w:pPr>
        <w:jc w:val="both"/>
        <w:rPr>
          <w:rFonts w:ascii="Arial" w:hAnsi="Arial" w:cs="Arial"/>
          <w:b/>
        </w:rPr>
      </w:pPr>
      <w:r>
        <w:rPr>
          <w:rFonts w:ascii="Arial" w:hAnsi="Arial" w:cs="Arial"/>
          <w:szCs w:val="24"/>
        </w:rPr>
        <w:t>Progression to L</w:t>
      </w:r>
      <w:r w:rsidRPr="009044FD">
        <w:rPr>
          <w:rFonts w:ascii="Arial" w:hAnsi="Arial" w:cs="Arial"/>
          <w:szCs w:val="24"/>
        </w:rPr>
        <w:t>evel 5 requires</w:t>
      </w:r>
      <w:r>
        <w:rPr>
          <w:rFonts w:ascii="Arial" w:hAnsi="Arial" w:cs="Arial"/>
          <w:szCs w:val="24"/>
        </w:rPr>
        <w:t xml:space="preserve"> </w:t>
      </w:r>
      <w:r w:rsidR="00070F49">
        <w:rPr>
          <w:rFonts w:ascii="Arial" w:hAnsi="Arial" w:cs="Arial"/>
          <w:szCs w:val="24"/>
        </w:rPr>
        <w:t xml:space="preserve">120 credits at level 4, consisting of </w:t>
      </w:r>
      <w:r w:rsidR="00EA6AED">
        <w:rPr>
          <w:rFonts w:ascii="Arial" w:hAnsi="Arial" w:cs="Arial"/>
          <w:szCs w:val="24"/>
        </w:rPr>
        <w:t xml:space="preserve">passes in all above </w:t>
      </w:r>
      <w:r w:rsidR="00070F49">
        <w:rPr>
          <w:rFonts w:ascii="Arial" w:hAnsi="Arial" w:cs="Arial"/>
          <w:szCs w:val="24"/>
        </w:rPr>
        <w:t xml:space="preserve">level 4 </w:t>
      </w:r>
      <w:r w:rsidR="00EA6AED">
        <w:rPr>
          <w:rFonts w:ascii="Arial" w:hAnsi="Arial" w:cs="Arial"/>
          <w:szCs w:val="24"/>
        </w:rPr>
        <w:t xml:space="preserve">modules </w:t>
      </w:r>
      <w:r w:rsidR="00EA6AED" w:rsidRPr="002E3B08">
        <w:rPr>
          <w:rFonts w:ascii="Arial" w:hAnsi="Arial" w:cs="Arial"/>
          <w:szCs w:val="24"/>
        </w:rPr>
        <w:t xml:space="preserve">and satisfactory sign-off of practice requirements by </w:t>
      </w:r>
      <w:r w:rsidR="008B374D">
        <w:rPr>
          <w:rFonts w:ascii="Arial" w:hAnsi="Arial" w:cs="Arial"/>
          <w:szCs w:val="24"/>
        </w:rPr>
        <w:t xml:space="preserve">the nominated </w:t>
      </w:r>
      <w:r w:rsidR="00EA6AED" w:rsidRPr="002E3B08">
        <w:rPr>
          <w:rFonts w:ascii="Arial" w:hAnsi="Arial" w:cs="Arial"/>
          <w:szCs w:val="24"/>
        </w:rPr>
        <w:t>practice assessor and academic assessor</w:t>
      </w:r>
      <w:r w:rsidR="002E3B08" w:rsidRPr="002E3B08">
        <w:rPr>
          <w:rFonts w:ascii="Arial" w:hAnsi="Arial" w:cs="Arial"/>
          <w:szCs w:val="24"/>
        </w:rPr>
        <w:t xml:space="preserve"> at the end of part one of the course.</w:t>
      </w:r>
    </w:p>
    <w:p w14:paraId="72254CE3" w14:textId="19FB7532" w:rsidR="00DF741A" w:rsidRDefault="00DF741A" w:rsidP="00925790">
      <w:pPr>
        <w:jc w:val="both"/>
        <w:rPr>
          <w:rFonts w:ascii="Arial" w:hAnsi="Arial" w:cs="Arial"/>
          <w:szCs w:val="24"/>
        </w:rPr>
      </w:pPr>
    </w:p>
    <w:p w14:paraId="04352F97" w14:textId="47D82E67" w:rsidR="00DF741A" w:rsidRPr="006C43E9" w:rsidRDefault="006C43E9" w:rsidP="00925790">
      <w:pPr>
        <w:jc w:val="both"/>
        <w:rPr>
          <w:rFonts w:ascii="Arial" w:hAnsi="Arial" w:cs="Arial"/>
          <w:szCs w:val="24"/>
        </w:rPr>
      </w:pPr>
      <w:r w:rsidRPr="008E73E0">
        <w:rPr>
          <w:rFonts w:ascii="Arial" w:hAnsi="Arial" w:cs="Arial"/>
          <w:b/>
        </w:rPr>
        <w:t xml:space="preserve">Intermediate Award: </w:t>
      </w:r>
      <w:r w:rsidR="00DF741A" w:rsidRPr="009044FD">
        <w:rPr>
          <w:rFonts w:ascii="Arial" w:hAnsi="Arial" w:cs="Arial"/>
          <w:szCs w:val="24"/>
        </w:rPr>
        <w:t xml:space="preserve">Students </w:t>
      </w:r>
      <w:r w:rsidR="00980D77">
        <w:rPr>
          <w:rFonts w:ascii="Arial" w:hAnsi="Arial" w:cs="Arial"/>
          <w:szCs w:val="24"/>
        </w:rPr>
        <w:t xml:space="preserve">who </w:t>
      </w:r>
      <w:r w:rsidR="00DF741A" w:rsidRPr="009044FD">
        <w:rPr>
          <w:rFonts w:ascii="Arial" w:hAnsi="Arial" w:cs="Arial"/>
          <w:szCs w:val="24"/>
        </w:rPr>
        <w:t xml:space="preserve">exit the </w:t>
      </w:r>
      <w:r w:rsidR="00070F49">
        <w:rPr>
          <w:rFonts w:ascii="Arial" w:hAnsi="Arial" w:cs="Arial"/>
          <w:szCs w:val="24"/>
        </w:rPr>
        <w:t>programme</w:t>
      </w:r>
      <w:r w:rsidR="00DF741A" w:rsidRPr="009044FD">
        <w:rPr>
          <w:rFonts w:ascii="Arial" w:hAnsi="Arial" w:cs="Arial"/>
          <w:szCs w:val="24"/>
        </w:rPr>
        <w:t xml:space="preserve"> at th</w:t>
      </w:r>
      <w:r w:rsidR="008B374D">
        <w:rPr>
          <w:rFonts w:ascii="Arial" w:hAnsi="Arial" w:cs="Arial"/>
          <w:szCs w:val="24"/>
        </w:rPr>
        <w:t>e end of p</w:t>
      </w:r>
      <w:r w:rsidR="00070F49">
        <w:rPr>
          <w:rFonts w:ascii="Arial" w:hAnsi="Arial" w:cs="Arial"/>
          <w:szCs w:val="24"/>
        </w:rPr>
        <w:t>art</w:t>
      </w:r>
      <w:r w:rsidR="00980D77">
        <w:rPr>
          <w:rFonts w:ascii="Arial" w:hAnsi="Arial" w:cs="Arial"/>
          <w:szCs w:val="24"/>
        </w:rPr>
        <w:t xml:space="preserve"> 1 and</w:t>
      </w:r>
      <w:r w:rsidR="00DF741A" w:rsidRPr="009044FD">
        <w:rPr>
          <w:rFonts w:ascii="Arial" w:hAnsi="Arial" w:cs="Arial"/>
          <w:szCs w:val="24"/>
        </w:rPr>
        <w:t xml:space="preserve"> who have successfully completed 120 credits </w:t>
      </w:r>
      <w:r w:rsidR="009C0EC0">
        <w:rPr>
          <w:rFonts w:ascii="Arial" w:hAnsi="Arial" w:cs="Arial"/>
          <w:szCs w:val="24"/>
        </w:rPr>
        <w:t xml:space="preserve">at level 4 </w:t>
      </w:r>
      <w:r w:rsidR="00DF741A" w:rsidRPr="009044FD">
        <w:rPr>
          <w:rFonts w:ascii="Arial" w:hAnsi="Arial" w:cs="Arial"/>
          <w:szCs w:val="24"/>
        </w:rPr>
        <w:t>are eligible for the award of Certificate of Higher Education</w:t>
      </w:r>
      <w:r w:rsidR="00DF741A">
        <w:rPr>
          <w:rFonts w:ascii="Arial" w:hAnsi="Arial" w:cs="Arial"/>
          <w:szCs w:val="24"/>
        </w:rPr>
        <w:t xml:space="preserve"> </w:t>
      </w:r>
      <w:r w:rsidR="00DF741A" w:rsidRPr="006C43E9">
        <w:rPr>
          <w:rFonts w:ascii="Arial" w:hAnsi="Arial" w:cs="Arial"/>
          <w:szCs w:val="24"/>
        </w:rPr>
        <w:t xml:space="preserve">in </w:t>
      </w:r>
      <w:r w:rsidR="00070F49" w:rsidRPr="006C43E9">
        <w:rPr>
          <w:rFonts w:ascii="Arial" w:hAnsi="Arial" w:cs="Arial"/>
        </w:rPr>
        <w:t>Health</w:t>
      </w:r>
      <w:r w:rsidR="00E2618F">
        <w:rPr>
          <w:rFonts w:ascii="Arial" w:hAnsi="Arial" w:cs="Arial"/>
        </w:rPr>
        <w:t>care</w:t>
      </w:r>
      <w:r w:rsidR="00070F49" w:rsidRPr="006C43E9">
        <w:rPr>
          <w:rFonts w:ascii="Arial" w:hAnsi="Arial" w:cs="Arial"/>
        </w:rPr>
        <w:t>.</w:t>
      </w:r>
    </w:p>
    <w:p w14:paraId="076F5B59" w14:textId="3303C05A" w:rsidR="00DF741A" w:rsidRPr="0059721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1134"/>
        <w:gridCol w:w="850"/>
        <w:gridCol w:w="1985"/>
      </w:tblGrid>
      <w:tr w:rsidR="00DF741A" w:rsidRPr="009044FD" w14:paraId="40FF411B" w14:textId="77777777" w:rsidTr="00546A7B">
        <w:tc>
          <w:tcPr>
            <w:tcW w:w="8926" w:type="dxa"/>
            <w:gridSpan w:val="5"/>
            <w:shd w:val="clear" w:color="auto" w:fill="DBE5F1"/>
          </w:tcPr>
          <w:p w14:paraId="56100E3E" w14:textId="6458856E" w:rsidR="00DF741A" w:rsidRPr="009044FD" w:rsidRDefault="00DF741A" w:rsidP="002201FE">
            <w:pPr>
              <w:rPr>
                <w:rFonts w:ascii="Arial" w:hAnsi="Arial" w:cs="Arial"/>
                <w:szCs w:val="24"/>
              </w:rPr>
            </w:pPr>
            <w:r w:rsidRPr="009044FD">
              <w:rPr>
                <w:rFonts w:ascii="Arial" w:hAnsi="Arial" w:cs="Arial"/>
                <w:b/>
                <w:szCs w:val="24"/>
              </w:rPr>
              <w:t xml:space="preserve">Level 5 </w:t>
            </w:r>
          </w:p>
        </w:tc>
      </w:tr>
      <w:tr w:rsidR="007B26F2" w:rsidRPr="009044FD" w14:paraId="1E3674C3" w14:textId="77777777" w:rsidTr="00546A7B">
        <w:tc>
          <w:tcPr>
            <w:tcW w:w="3114" w:type="dxa"/>
            <w:shd w:val="clear" w:color="auto" w:fill="DBE5F1"/>
          </w:tcPr>
          <w:p w14:paraId="1B7187D2" w14:textId="413CBCF2" w:rsidR="007B26F2" w:rsidRPr="009044FD" w:rsidRDefault="007B26F2"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6D74430D" w14:textId="77777777" w:rsidR="007B26F2" w:rsidRPr="009044FD" w:rsidRDefault="007B26F2" w:rsidP="002201FE">
            <w:pPr>
              <w:rPr>
                <w:rFonts w:ascii="Arial" w:hAnsi="Arial" w:cs="Arial"/>
                <w:b/>
                <w:sz w:val="20"/>
                <w:szCs w:val="24"/>
              </w:rPr>
            </w:pPr>
          </w:p>
        </w:tc>
        <w:tc>
          <w:tcPr>
            <w:tcW w:w="1843" w:type="dxa"/>
            <w:shd w:val="clear" w:color="auto" w:fill="DBE5F1"/>
          </w:tcPr>
          <w:p w14:paraId="203D39AB" w14:textId="77777777" w:rsidR="007B26F2" w:rsidRPr="009044FD" w:rsidRDefault="007B26F2" w:rsidP="002201FE">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67DA16FB" w14:textId="77777777" w:rsidR="007B26F2" w:rsidRPr="009044FD" w:rsidRDefault="007B26F2" w:rsidP="002201FE">
            <w:pPr>
              <w:jc w:val="center"/>
              <w:rPr>
                <w:rFonts w:ascii="Arial" w:hAnsi="Arial" w:cs="Arial"/>
                <w:b/>
                <w:sz w:val="20"/>
                <w:szCs w:val="24"/>
              </w:rPr>
            </w:pPr>
            <w:r w:rsidRPr="009044FD">
              <w:rPr>
                <w:rFonts w:ascii="Arial" w:hAnsi="Arial" w:cs="Arial"/>
                <w:b/>
                <w:sz w:val="20"/>
                <w:szCs w:val="24"/>
              </w:rPr>
              <w:t xml:space="preserve">Credit </w:t>
            </w:r>
          </w:p>
          <w:p w14:paraId="34B08E6D" w14:textId="77777777" w:rsidR="007B26F2" w:rsidRPr="009044FD" w:rsidRDefault="007B26F2" w:rsidP="002201FE">
            <w:pPr>
              <w:jc w:val="center"/>
              <w:rPr>
                <w:rFonts w:ascii="Arial" w:hAnsi="Arial" w:cs="Arial"/>
                <w:b/>
                <w:sz w:val="20"/>
                <w:szCs w:val="24"/>
              </w:rPr>
            </w:pPr>
            <w:r w:rsidRPr="009044FD">
              <w:rPr>
                <w:rFonts w:ascii="Arial" w:hAnsi="Arial" w:cs="Arial"/>
                <w:b/>
                <w:sz w:val="20"/>
                <w:szCs w:val="24"/>
              </w:rPr>
              <w:t>Value</w:t>
            </w:r>
          </w:p>
        </w:tc>
        <w:tc>
          <w:tcPr>
            <w:tcW w:w="850" w:type="dxa"/>
            <w:shd w:val="clear" w:color="auto" w:fill="DBE5F1"/>
          </w:tcPr>
          <w:p w14:paraId="7454AD02" w14:textId="77777777" w:rsidR="007B26F2" w:rsidRPr="009044FD" w:rsidRDefault="007B26F2" w:rsidP="002201FE">
            <w:pPr>
              <w:jc w:val="center"/>
              <w:rPr>
                <w:rFonts w:ascii="Arial" w:hAnsi="Arial" w:cs="Arial"/>
                <w:b/>
                <w:sz w:val="20"/>
                <w:szCs w:val="24"/>
              </w:rPr>
            </w:pPr>
            <w:r w:rsidRPr="009044FD">
              <w:rPr>
                <w:rFonts w:ascii="Arial" w:hAnsi="Arial" w:cs="Arial"/>
                <w:b/>
                <w:sz w:val="20"/>
                <w:szCs w:val="24"/>
              </w:rPr>
              <w:t xml:space="preserve">Level </w:t>
            </w:r>
          </w:p>
        </w:tc>
        <w:tc>
          <w:tcPr>
            <w:tcW w:w="1985" w:type="dxa"/>
            <w:shd w:val="clear" w:color="auto" w:fill="DBE5F1"/>
          </w:tcPr>
          <w:p w14:paraId="530C6974" w14:textId="423878A8" w:rsidR="007B26F2" w:rsidRPr="009044FD" w:rsidRDefault="007B26F2" w:rsidP="002201FE">
            <w:pPr>
              <w:jc w:val="center"/>
              <w:rPr>
                <w:rFonts w:ascii="Arial" w:hAnsi="Arial" w:cs="Arial"/>
                <w:b/>
                <w:sz w:val="20"/>
                <w:szCs w:val="24"/>
              </w:rPr>
            </w:pPr>
            <w:r w:rsidRPr="009044FD">
              <w:rPr>
                <w:rFonts w:ascii="Arial" w:hAnsi="Arial" w:cs="Arial"/>
                <w:b/>
                <w:sz w:val="20"/>
                <w:szCs w:val="24"/>
              </w:rPr>
              <w:t>Teaching Block</w:t>
            </w:r>
          </w:p>
        </w:tc>
      </w:tr>
      <w:tr w:rsidR="00985BBC" w:rsidRPr="009044FD" w14:paraId="387062FE" w14:textId="77777777" w:rsidTr="00546A7B">
        <w:tc>
          <w:tcPr>
            <w:tcW w:w="3114" w:type="dxa"/>
          </w:tcPr>
          <w:p w14:paraId="2A2A2CB7" w14:textId="7B677C68" w:rsidR="00985BBC" w:rsidRPr="009044FD" w:rsidRDefault="00985BBC" w:rsidP="00985BBC">
            <w:pPr>
              <w:rPr>
                <w:rFonts w:ascii="Arial" w:hAnsi="Arial" w:cs="Arial"/>
                <w:sz w:val="20"/>
              </w:rPr>
            </w:pPr>
            <w:r>
              <w:rPr>
                <w:rFonts w:ascii="Arial" w:hAnsi="Arial" w:cs="Arial"/>
                <w:sz w:val="20"/>
              </w:rPr>
              <w:t>Personal and professional development (2)</w:t>
            </w:r>
          </w:p>
        </w:tc>
        <w:tc>
          <w:tcPr>
            <w:tcW w:w="1843" w:type="dxa"/>
          </w:tcPr>
          <w:p w14:paraId="2F023416" w14:textId="599E8A3C" w:rsidR="00985BBC" w:rsidRPr="00E2618F" w:rsidRDefault="00985BBC" w:rsidP="00985BBC">
            <w:pPr>
              <w:jc w:val="center"/>
              <w:rPr>
                <w:rFonts w:ascii="Arial" w:hAnsi="Arial" w:cs="Arial"/>
                <w:sz w:val="20"/>
                <w:szCs w:val="20"/>
              </w:rPr>
            </w:pPr>
            <w:r w:rsidRPr="00E2618F">
              <w:rPr>
                <w:rFonts w:ascii="Arial" w:hAnsi="Arial" w:cs="Arial"/>
                <w:sz w:val="20"/>
                <w:szCs w:val="20"/>
              </w:rPr>
              <w:t>NU5001</w:t>
            </w:r>
          </w:p>
        </w:tc>
        <w:tc>
          <w:tcPr>
            <w:tcW w:w="1134" w:type="dxa"/>
          </w:tcPr>
          <w:p w14:paraId="0294EE09" w14:textId="78B3B08C" w:rsidR="00985BBC" w:rsidRPr="009044FD" w:rsidRDefault="00985BBC" w:rsidP="00985BBC">
            <w:pPr>
              <w:jc w:val="center"/>
              <w:rPr>
                <w:rFonts w:ascii="Arial" w:hAnsi="Arial" w:cs="Arial"/>
                <w:sz w:val="20"/>
              </w:rPr>
            </w:pPr>
            <w:r>
              <w:rPr>
                <w:rFonts w:ascii="Arial" w:hAnsi="Arial" w:cs="Arial"/>
                <w:sz w:val="20"/>
              </w:rPr>
              <w:t>15</w:t>
            </w:r>
          </w:p>
        </w:tc>
        <w:tc>
          <w:tcPr>
            <w:tcW w:w="850" w:type="dxa"/>
          </w:tcPr>
          <w:p w14:paraId="267C9208" w14:textId="656D336F" w:rsidR="00985BBC" w:rsidRPr="009044FD" w:rsidRDefault="00985BBC" w:rsidP="00985BBC">
            <w:pPr>
              <w:jc w:val="center"/>
              <w:rPr>
                <w:rFonts w:ascii="Arial" w:hAnsi="Arial" w:cs="Arial"/>
                <w:sz w:val="20"/>
              </w:rPr>
            </w:pPr>
            <w:r>
              <w:rPr>
                <w:rFonts w:ascii="Arial" w:hAnsi="Arial" w:cs="Arial"/>
                <w:sz w:val="20"/>
              </w:rPr>
              <w:t>5</w:t>
            </w:r>
          </w:p>
        </w:tc>
        <w:tc>
          <w:tcPr>
            <w:tcW w:w="1985" w:type="dxa"/>
          </w:tcPr>
          <w:p w14:paraId="21BBB08A" w14:textId="7BF35550" w:rsidR="00985BBC" w:rsidRPr="009044FD" w:rsidRDefault="00985BBC" w:rsidP="00985BBC">
            <w:pPr>
              <w:jc w:val="center"/>
              <w:rPr>
                <w:rFonts w:ascii="Arial" w:hAnsi="Arial" w:cs="Arial"/>
                <w:sz w:val="20"/>
              </w:rPr>
            </w:pPr>
            <w:r>
              <w:rPr>
                <w:rFonts w:ascii="Arial" w:hAnsi="Arial" w:cs="Arial"/>
                <w:sz w:val="20"/>
              </w:rPr>
              <w:t>1 &amp; 2</w:t>
            </w:r>
          </w:p>
        </w:tc>
      </w:tr>
      <w:tr w:rsidR="00985BBC" w:rsidRPr="009044FD" w14:paraId="748AB95C" w14:textId="77777777" w:rsidTr="00546A7B">
        <w:tc>
          <w:tcPr>
            <w:tcW w:w="3114" w:type="dxa"/>
          </w:tcPr>
          <w:p w14:paraId="055E983C" w14:textId="77777777" w:rsidR="00985BBC" w:rsidRDefault="00985BBC" w:rsidP="00985BBC">
            <w:pPr>
              <w:rPr>
                <w:rFonts w:ascii="Arial" w:hAnsi="Arial" w:cs="Arial"/>
                <w:sz w:val="20"/>
              </w:rPr>
            </w:pPr>
            <w:r>
              <w:rPr>
                <w:rFonts w:ascii="Arial" w:hAnsi="Arial" w:cs="Arial"/>
                <w:sz w:val="20"/>
              </w:rPr>
              <w:t>Skills for healthcare (2)</w:t>
            </w:r>
          </w:p>
          <w:p w14:paraId="4A928157" w14:textId="7FC6B6C5" w:rsidR="00985BBC" w:rsidRPr="009044FD" w:rsidRDefault="00985BBC" w:rsidP="00985BBC">
            <w:pPr>
              <w:rPr>
                <w:rFonts w:ascii="Arial" w:hAnsi="Arial" w:cs="Arial"/>
                <w:sz w:val="20"/>
              </w:rPr>
            </w:pPr>
          </w:p>
        </w:tc>
        <w:tc>
          <w:tcPr>
            <w:tcW w:w="1843" w:type="dxa"/>
          </w:tcPr>
          <w:p w14:paraId="7178C2FD" w14:textId="322A0B2C" w:rsidR="00985BBC" w:rsidRPr="00E2618F" w:rsidRDefault="00985BBC" w:rsidP="00985BBC">
            <w:pPr>
              <w:jc w:val="center"/>
              <w:rPr>
                <w:rFonts w:ascii="Arial" w:hAnsi="Arial" w:cs="Arial"/>
                <w:sz w:val="20"/>
                <w:szCs w:val="20"/>
              </w:rPr>
            </w:pPr>
            <w:r w:rsidRPr="00E2618F">
              <w:rPr>
                <w:rFonts w:ascii="Arial" w:hAnsi="Arial" w:cs="Arial"/>
                <w:sz w:val="20"/>
                <w:szCs w:val="20"/>
              </w:rPr>
              <w:t>NU5002</w:t>
            </w:r>
          </w:p>
        </w:tc>
        <w:tc>
          <w:tcPr>
            <w:tcW w:w="1134" w:type="dxa"/>
          </w:tcPr>
          <w:p w14:paraId="40DD62B0" w14:textId="2088F435" w:rsidR="00985BBC" w:rsidRPr="009044FD" w:rsidRDefault="00985BBC" w:rsidP="00985BBC">
            <w:pPr>
              <w:jc w:val="center"/>
              <w:rPr>
                <w:rFonts w:ascii="Arial" w:hAnsi="Arial" w:cs="Arial"/>
                <w:sz w:val="20"/>
              </w:rPr>
            </w:pPr>
            <w:r>
              <w:rPr>
                <w:rFonts w:ascii="Arial" w:hAnsi="Arial" w:cs="Arial"/>
                <w:sz w:val="20"/>
              </w:rPr>
              <w:t>30</w:t>
            </w:r>
          </w:p>
        </w:tc>
        <w:tc>
          <w:tcPr>
            <w:tcW w:w="850" w:type="dxa"/>
          </w:tcPr>
          <w:p w14:paraId="081FE0AB" w14:textId="295B0D35" w:rsidR="00985BBC" w:rsidRPr="009044FD" w:rsidRDefault="00985BBC" w:rsidP="00985BBC">
            <w:pPr>
              <w:jc w:val="center"/>
              <w:rPr>
                <w:rFonts w:ascii="Arial" w:hAnsi="Arial" w:cs="Arial"/>
                <w:sz w:val="20"/>
              </w:rPr>
            </w:pPr>
            <w:r>
              <w:rPr>
                <w:rFonts w:ascii="Arial" w:hAnsi="Arial" w:cs="Arial"/>
                <w:sz w:val="20"/>
              </w:rPr>
              <w:t>5</w:t>
            </w:r>
          </w:p>
        </w:tc>
        <w:tc>
          <w:tcPr>
            <w:tcW w:w="1985" w:type="dxa"/>
          </w:tcPr>
          <w:p w14:paraId="31F3E451" w14:textId="177E2FED" w:rsidR="00985BBC" w:rsidRPr="009044FD" w:rsidRDefault="00985BBC" w:rsidP="00985BBC">
            <w:pPr>
              <w:jc w:val="center"/>
              <w:rPr>
                <w:rFonts w:ascii="Arial" w:hAnsi="Arial" w:cs="Arial"/>
                <w:sz w:val="20"/>
              </w:rPr>
            </w:pPr>
            <w:r w:rsidRPr="00626A03">
              <w:rPr>
                <w:rFonts w:ascii="Arial" w:hAnsi="Arial" w:cs="Arial"/>
                <w:sz w:val="20"/>
              </w:rPr>
              <w:t>1 &amp; 2</w:t>
            </w:r>
          </w:p>
        </w:tc>
      </w:tr>
      <w:tr w:rsidR="00985BBC" w:rsidRPr="009044FD" w14:paraId="09008E0D" w14:textId="77777777" w:rsidTr="00546A7B">
        <w:tc>
          <w:tcPr>
            <w:tcW w:w="3114" w:type="dxa"/>
          </w:tcPr>
          <w:p w14:paraId="1EADC043" w14:textId="77777777" w:rsidR="00985BBC" w:rsidRDefault="00985BBC" w:rsidP="00985BBC">
            <w:pPr>
              <w:rPr>
                <w:rFonts w:ascii="Arial" w:hAnsi="Arial" w:cs="Arial"/>
                <w:sz w:val="20"/>
              </w:rPr>
            </w:pPr>
            <w:r>
              <w:rPr>
                <w:rFonts w:ascii="Arial" w:hAnsi="Arial" w:cs="Arial"/>
                <w:sz w:val="20"/>
              </w:rPr>
              <w:t>Long term conditions</w:t>
            </w:r>
          </w:p>
          <w:p w14:paraId="75E306B4" w14:textId="1902E23B" w:rsidR="00985BBC" w:rsidRPr="009044FD" w:rsidRDefault="00985BBC" w:rsidP="00985BBC">
            <w:pPr>
              <w:rPr>
                <w:rFonts w:ascii="Arial" w:hAnsi="Arial" w:cs="Arial"/>
                <w:sz w:val="20"/>
              </w:rPr>
            </w:pPr>
          </w:p>
        </w:tc>
        <w:tc>
          <w:tcPr>
            <w:tcW w:w="1843" w:type="dxa"/>
          </w:tcPr>
          <w:p w14:paraId="21852E0A" w14:textId="11FB55A1" w:rsidR="00985BBC" w:rsidRPr="00E2618F" w:rsidRDefault="00985BBC" w:rsidP="00985BBC">
            <w:pPr>
              <w:jc w:val="center"/>
              <w:rPr>
                <w:rFonts w:ascii="Arial" w:hAnsi="Arial" w:cs="Arial"/>
                <w:sz w:val="20"/>
                <w:szCs w:val="20"/>
              </w:rPr>
            </w:pPr>
            <w:r w:rsidRPr="00E2618F">
              <w:rPr>
                <w:rFonts w:ascii="Arial" w:hAnsi="Arial" w:cs="Arial"/>
                <w:sz w:val="20"/>
                <w:szCs w:val="20"/>
              </w:rPr>
              <w:t>NU5004</w:t>
            </w:r>
          </w:p>
        </w:tc>
        <w:tc>
          <w:tcPr>
            <w:tcW w:w="1134" w:type="dxa"/>
          </w:tcPr>
          <w:p w14:paraId="0D43F8D9" w14:textId="410D46C8" w:rsidR="00985BBC" w:rsidRPr="009044FD" w:rsidRDefault="00985BBC" w:rsidP="00985BBC">
            <w:pPr>
              <w:jc w:val="center"/>
              <w:rPr>
                <w:rFonts w:ascii="Arial" w:hAnsi="Arial" w:cs="Arial"/>
                <w:sz w:val="20"/>
              </w:rPr>
            </w:pPr>
            <w:r>
              <w:rPr>
                <w:rFonts w:ascii="Arial" w:hAnsi="Arial" w:cs="Arial"/>
                <w:sz w:val="20"/>
              </w:rPr>
              <w:t>30</w:t>
            </w:r>
          </w:p>
        </w:tc>
        <w:tc>
          <w:tcPr>
            <w:tcW w:w="850" w:type="dxa"/>
          </w:tcPr>
          <w:p w14:paraId="03AE4DB0" w14:textId="2516629A" w:rsidR="00985BBC" w:rsidRPr="009044FD" w:rsidRDefault="00985BBC" w:rsidP="00985BBC">
            <w:pPr>
              <w:jc w:val="center"/>
              <w:rPr>
                <w:rFonts w:ascii="Arial" w:hAnsi="Arial" w:cs="Arial"/>
                <w:sz w:val="20"/>
              </w:rPr>
            </w:pPr>
            <w:r>
              <w:rPr>
                <w:rFonts w:ascii="Arial" w:hAnsi="Arial" w:cs="Arial"/>
                <w:sz w:val="20"/>
              </w:rPr>
              <w:t>5</w:t>
            </w:r>
          </w:p>
        </w:tc>
        <w:tc>
          <w:tcPr>
            <w:tcW w:w="1985" w:type="dxa"/>
          </w:tcPr>
          <w:p w14:paraId="4D4C73BA" w14:textId="08C335CD" w:rsidR="00985BBC" w:rsidRPr="009044FD" w:rsidRDefault="00985BBC" w:rsidP="00985BBC">
            <w:pPr>
              <w:jc w:val="center"/>
              <w:rPr>
                <w:rFonts w:ascii="Arial" w:hAnsi="Arial" w:cs="Arial"/>
                <w:sz w:val="20"/>
              </w:rPr>
            </w:pPr>
            <w:r w:rsidRPr="00626A03">
              <w:rPr>
                <w:rFonts w:ascii="Arial" w:hAnsi="Arial" w:cs="Arial"/>
                <w:sz w:val="20"/>
              </w:rPr>
              <w:t>1 &amp; 2</w:t>
            </w:r>
          </w:p>
        </w:tc>
      </w:tr>
      <w:tr w:rsidR="00985BBC" w:rsidRPr="009044FD" w14:paraId="2B535CB1" w14:textId="77777777" w:rsidTr="00546A7B">
        <w:tc>
          <w:tcPr>
            <w:tcW w:w="3114" w:type="dxa"/>
          </w:tcPr>
          <w:p w14:paraId="702706E8" w14:textId="77777777" w:rsidR="00985BBC" w:rsidRDefault="00985BBC" w:rsidP="00985BBC">
            <w:pPr>
              <w:rPr>
                <w:rFonts w:ascii="Arial" w:hAnsi="Arial" w:cs="Arial"/>
                <w:sz w:val="20"/>
              </w:rPr>
            </w:pPr>
            <w:r w:rsidRPr="00546A7B">
              <w:rPr>
                <w:rFonts w:ascii="Arial" w:hAnsi="Arial" w:cs="Arial"/>
                <w:sz w:val="20"/>
              </w:rPr>
              <w:t>The acutely unwell person</w:t>
            </w:r>
          </w:p>
          <w:p w14:paraId="75563647" w14:textId="0AB5811E" w:rsidR="00985BBC" w:rsidRPr="00701BD0" w:rsidRDefault="00985BBC" w:rsidP="00985BBC">
            <w:pPr>
              <w:rPr>
                <w:rFonts w:ascii="Arial" w:hAnsi="Arial" w:cs="Arial"/>
                <w:sz w:val="20"/>
              </w:rPr>
            </w:pPr>
          </w:p>
        </w:tc>
        <w:tc>
          <w:tcPr>
            <w:tcW w:w="1843" w:type="dxa"/>
          </w:tcPr>
          <w:p w14:paraId="076D2C6B" w14:textId="7210AF44" w:rsidR="00985BBC" w:rsidRPr="00E2618F" w:rsidRDefault="00985BBC" w:rsidP="00985BBC">
            <w:pPr>
              <w:jc w:val="center"/>
              <w:rPr>
                <w:rFonts w:ascii="Arial" w:hAnsi="Arial" w:cs="Arial"/>
                <w:sz w:val="20"/>
                <w:szCs w:val="20"/>
              </w:rPr>
            </w:pPr>
            <w:r w:rsidRPr="00E2618F">
              <w:rPr>
                <w:rFonts w:ascii="Arial" w:hAnsi="Arial" w:cs="Arial"/>
                <w:sz w:val="20"/>
                <w:szCs w:val="20"/>
              </w:rPr>
              <w:t>NU5003</w:t>
            </w:r>
          </w:p>
        </w:tc>
        <w:tc>
          <w:tcPr>
            <w:tcW w:w="1134" w:type="dxa"/>
          </w:tcPr>
          <w:p w14:paraId="024DCAA2" w14:textId="29A030EB" w:rsidR="00985BBC" w:rsidRPr="009044FD" w:rsidRDefault="00985BBC" w:rsidP="00985BBC">
            <w:pPr>
              <w:jc w:val="center"/>
              <w:rPr>
                <w:rFonts w:ascii="Arial" w:hAnsi="Arial" w:cs="Arial"/>
                <w:sz w:val="20"/>
              </w:rPr>
            </w:pPr>
            <w:r>
              <w:rPr>
                <w:rFonts w:ascii="Arial" w:hAnsi="Arial" w:cs="Arial"/>
                <w:sz w:val="20"/>
              </w:rPr>
              <w:t>30</w:t>
            </w:r>
          </w:p>
        </w:tc>
        <w:tc>
          <w:tcPr>
            <w:tcW w:w="850" w:type="dxa"/>
          </w:tcPr>
          <w:p w14:paraId="7D636072" w14:textId="66D17832" w:rsidR="00985BBC" w:rsidRPr="009044FD" w:rsidRDefault="00985BBC" w:rsidP="00985BBC">
            <w:pPr>
              <w:jc w:val="center"/>
              <w:rPr>
                <w:rFonts w:ascii="Arial" w:hAnsi="Arial" w:cs="Arial"/>
                <w:sz w:val="20"/>
              </w:rPr>
            </w:pPr>
            <w:r>
              <w:rPr>
                <w:rFonts w:ascii="Arial" w:hAnsi="Arial" w:cs="Arial"/>
                <w:sz w:val="20"/>
              </w:rPr>
              <w:t>5</w:t>
            </w:r>
          </w:p>
        </w:tc>
        <w:tc>
          <w:tcPr>
            <w:tcW w:w="1985" w:type="dxa"/>
          </w:tcPr>
          <w:p w14:paraId="5BCEE5D1" w14:textId="7E196EC9" w:rsidR="00985BBC" w:rsidRPr="009044FD" w:rsidRDefault="00985BBC" w:rsidP="00985BBC">
            <w:pPr>
              <w:jc w:val="center"/>
              <w:rPr>
                <w:rFonts w:ascii="Arial" w:hAnsi="Arial" w:cs="Arial"/>
                <w:sz w:val="20"/>
              </w:rPr>
            </w:pPr>
            <w:r>
              <w:rPr>
                <w:rFonts w:ascii="Arial" w:hAnsi="Arial" w:cs="Arial"/>
                <w:sz w:val="20"/>
              </w:rPr>
              <w:t>2</w:t>
            </w:r>
          </w:p>
        </w:tc>
      </w:tr>
      <w:tr w:rsidR="00985BBC" w:rsidRPr="009044FD" w14:paraId="490EFEE3" w14:textId="77777777" w:rsidTr="00546A7B">
        <w:tc>
          <w:tcPr>
            <w:tcW w:w="3114" w:type="dxa"/>
          </w:tcPr>
          <w:p w14:paraId="3817BD01" w14:textId="56E21605" w:rsidR="00985BBC" w:rsidRPr="009044FD" w:rsidRDefault="00985BBC" w:rsidP="00985BBC">
            <w:pPr>
              <w:rPr>
                <w:rFonts w:ascii="Arial" w:hAnsi="Arial" w:cs="Arial"/>
                <w:sz w:val="20"/>
              </w:rPr>
            </w:pPr>
            <w:r>
              <w:rPr>
                <w:rFonts w:ascii="Arial" w:hAnsi="Arial" w:cs="Arial"/>
                <w:sz w:val="20"/>
              </w:rPr>
              <w:t>Leadership for nursing associates</w:t>
            </w:r>
          </w:p>
        </w:tc>
        <w:tc>
          <w:tcPr>
            <w:tcW w:w="1843" w:type="dxa"/>
          </w:tcPr>
          <w:p w14:paraId="01BAACE1" w14:textId="0520C33C" w:rsidR="00985BBC" w:rsidRPr="00E2618F" w:rsidRDefault="00985BBC" w:rsidP="00985BBC">
            <w:pPr>
              <w:jc w:val="center"/>
              <w:rPr>
                <w:rFonts w:ascii="Arial" w:hAnsi="Arial" w:cs="Arial"/>
                <w:sz w:val="20"/>
                <w:szCs w:val="20"/>
              </w:rPr>
            </w:pPr>
            <w:r w:rsidRPr="00E2618F">
              <w:rPr>
                <w:rFonts w:ascii="Arial" w:hAnsi="Arial" w:cs="Arial"/>
                <w:sz w:val="20"/>
                <w:szCs w:val="20"/>
              </w:rPr>
              <w:t>NU5005</w:t>
            </w:r>
          </w:p>
        </w:tc>
        <w:tc>
          <w:tcPr>
            <w:tcW w:w="1134" w:type="dxa"/>
          </w:tcPr>
          <w:p w14:paraId="7186DB39" w14:textId="01816125" w:rsidR="00985BBC" w:rsidRPr="009044FD" w:rsidRDefault="00985BBC" w:rsidP="00985BBC">
            <w:pPr>
              <w:jc w:val="center"/>
              <w:rPr>
                <w:rFonts w:ascii="Arial" w:hAnsi="Arial" w:cs="Arial"/>
                <w:sz w:val="20"/>
              </w:rPr>
            </w:pPr>
            <w:r>
              <w:rPr>
                <w:rFonts w:ascii="Arial" w:hAnsi="Arial" w:cs="Arial"/>
                <w:sz w:val="20"/>
              </w:rPr>
              <w:t>15</w:t>
            </w:r>
          </w:p>
        </w:tc>
        <w:tc>
          <w:tcPr>
            <w:tcW w:w="850" w:type="dxa"/>
          </w:tcPr>
          <w:p w14:paraId="5D950F58" w14:textId="0CFD1698" w:rsidR="00985BBC" w:rsidRPr="009044FD" w:rsidRDefault="00985BBC" w:rsidP="00985BBC">
            <w:pPr>
              <w:jc w:val="center"/>
              <w:rPr>
                <w:rFonts w:ascii="Arial" w:hAnsi="Arial" w:cs="Arial"/>
                <w:sz w:val="20"/>
              </w:rPr>
            </w:pPr>
            <w:r>
              <w:rPr>
                <w:rFonts w:ascii="Arial" w:hAnsi="Arial" w:cs="Arial"/>
                <w:sz w:val="20"/>
              </w:rPr>
              <w:t>5</w:t>
            </w:r>
          </w:p>
        </w:tc>
        <w:tc>
          <w:tcPr>
            <w:tcW w:w="1985" w:type="dxa"/>
          </w:tcPr>
          <w:p w14:paraId="0C8AEF67" w14:textId="78F2AD54" w:rsidR="00985BBC" w:rsidRPr="009044FD" w:rsidRDefault="00985BBC" w:rsidP="00985BBC">
            <w:pPr>
              <w:jc w:val="center"/>
              <w:rPr>
                <w:rFonts w:ascii="Arial" w:hAnsi="Arial" w:cs="Arial"/>
                <w:sz w:val="20"/>
              </w:rPr>
            </w:pPr>
            <w:r>
              <w:rPr>
                <w:rFonts w:ascii="Arial" w:hAnsi="Arial" w:cs="Arial"/>
                <w:sz w:val="20"/>
              </w:rPr>
              <w:t>2</w:t>
            </w:r>
          </w:p>
        </w:tc>
      </w:tr>
    </w:tbl>
    <w:p w14:paraId="5F551458" w14:textId="77777777" w:rsidR="00DF741A" w:rsidRDefault="00DF741A" w:rsidP="00DF741A">
      <w:pPr>
        <w:rPr>
          <w:rFonts w:ascii="Arial" w:hAnsi="Arial" w:cs="Arial"/>
          <w:szCs w:val="24"/>
        </w:rPr>
      </w:pPr>
    </w:p>
    <w:p w14:paraId="0644929C" w14:textId="77777777" w:rsidR="00FA17E0" w:rsidRDefault="00DF741A" w:rsidP="00FA17E0">
      <w:pPr>
        <w:shd w:val="clear" w:color="auto" w:fill="FFFFFF"/>
        <w:jc w:val="both"/>
        <w:rPr>
          <w:rFonts w:ascii="Arial" w:hAnsi="Arial" w:cs="Arial"/>
          <w:szCs w:val="24"/>
        </w:rPr>
      </w:pPr>
      <w:r w:rsidRPr="009044FD">
        <w:rPr>
          <w:rFonts w:ascii="Arial" w:hAnsi="Arial" w:cs="Arial"/>
          <w:szCs w:val="24"/>
        </w:rPr>
        <w:t>Students who have</w:t>
      </w:r>
    </w:p>
    <w:p w14:paraId="3BDD9651" w14:textId="6D6643B7" w:rsidR="00203AE9" w:rsidRPr="006676C4" w:rsidRDefault="00203AE9" w:rsidP="00203AE9">
      <w:pPr>
        <w:pStyle w:val="ListParagraph"/>
        <w:numPr>
          <w:ilvl w:val="0"/>
          <w:numId w:val="17"/>
        </w:numPr>
        <w:rPr>
          <w:rFonts w:cs="Arial"/>
        </w:rPr>
      </w:pPr>
      <w:r w:rsidRPr="006676C4">
        <w:rPr>
          <w:rFonts w:cs="Arial"/>
        </w:rPr>
        <w:t xml:space="preserve">completed and passed all 120 credits at level 4; </w:t>
      </w:r>
    </w:p>
    <w:p w14:paraId="3EDC77AB" w14:textId="77777777" w:rsidR="00203AE9" w:rsidRPr="00FA17E0" w:rsidRDefault="00203AE9" w:rsidP="00203AE9">
      <w:pPr>
        <w:pStyle w:val="ListParagraph"/>
        <w:numPr>
          <w:ilvl w:val="0"/>
          <w:numId w:val="15"/>
        </w:numPr>
        <w:shd w:val="clear" w:color="auto" w:fill="FFFFFF"/>
        <w:jc w:val="both"/>
        <w:rPr>
          <w:rFonts w:cs="Arial"/>
          <w:szCs w:val="24"/>
        </w:rPr>
      </w:pPr>
      <w:r>
        <w:rPr>
          <w:rFonts w:cs="Arial"/>
          <w:szCs w:val="24"/>
        </w:rPr>
        <w:t xml:space="preserve">completed and passed </w:t>
      </w:r>
      <w:r w:rsidRPr="00FA17E0">
        <w:rPr>
          <w:rFonts w:cs="Arial"/>
          <w:szCs w:val="24"/>
        </w:rPr>
        <w:t>all 120 credits at level 5</w:t>
      </w:r>
      <w:r>
        <w:rPr>
          <w:rFonts w:cs="Arial"/>
          <w:szCs w:val="24"/>
        </w:rPr>
        <w:t>;</w:t>
      </w:r>
      <w:r w:rsidRPr="00FA17E0">
        <w:rPr>
          <w:rFonts w:cs="Arial"/>
          <w:szCs w:val="24"/>
        </w:rPr>
        <w:t xml:space="preserve"> </w:t>
      </w:r>
    </w:p>
    <w:p w14:paraId="2AE7B796" w14:textId="77777777" w:rsidR="00203AE9" w:rsidRDefault="00203AE9" w:rsidP="00203AE9">
      <w:pPr>
        <w:pStyle w:val="ListParagraph"/>
        <w:numPr>
          <w:ilvl w:val="0"/>
          <w:numId w:val="15"/>
        </w:numPr>
        <w:shd w:val="clear" w:color="auto" w:fill="FFFFFF"/>
        <w:jc w:val="both"/>
        <w:rPr>
          <w:rFonts w:cs="Arial"/>
        </w:rPr>
      </w:pPr>
      <w:r w:rsidRPr="00FA17E0">
        <w:rPr>
          <w:rFonts w:cs="Arial"/>
          <w:szCs w:val="24"/>
        </w:rPr>
        <w:t xml:space="preserve">met </w:t>
      </w:r>
      <w:r w:rsidRPr="00FA17E0">
        <w:rPr>
          <w:rFonts w:cs="Arial"/>
        </w:rPr>
        <w:t>NMC sign-off requirements for end of part</w:t>
      </w:r>
      <w:r>
        <w:rPr>
          <w:rFonts w:cs="Arial"/>
        </w:rPr>
        <w:t>s</w:t>
      </w:r>
      <w:r w:rsidRPr="00FA17E0">
        <w:rPr>
          <w:rFonts w:cs="Arial"/>
        </w:rPr>
        <w:t xml:space="preserve"> 1</w:t>
      </w:r>
      <w:r>
        <w:rPr>
          <w:rFonts w:cs="Arial"/>
        </w:rPr>
        <w:t xml:space="preserve"> and 2</w:t>
      </w:r>
      <w:r w:rsidRPr="00FA17E0">
        <w:rPr>
          <w:rFonts w:cs="Arial"/>
        </w:rPr>
        <w:t xml:space="preserve"> of the programme</w:t>
      </w:r>
      <w:r>
        <w:rPr>
          <w:rFonts w:cs="Arial"/>
        </w:rPr>
        <w:t>;</w:t>
      </w:r>
      <w:r w:rsidRPr="00E31052">
        <w:rPr>
          <w:rFonts w:cs="Arial"/>
        </w:rPr>
        <w:t xml:space="preserve"> </w:t>
      </w:r>
    </w:p>
    <w:p w14:paraId="167AAE84" w14:textId="77777777" w:rsidR="00203AE9" w:rsidRDefault="00203AE9" w:rsidP="00203AE9">
      <w:pPr>
        <w:pStyle w:val="ListParagraph"/>
        <w:numPr>
          <w:ilvl w:val="0"/>
          <w:numId w:val="15"/>
        </w:numPr>
        <w:shd w:val="clear" w:color="auto" w:fill="FFFFFF"/>
        <w:jc w:val="both"/>
        <w:rPr>
          <w:rFonts w:cs="Arial"/>
        </w:rPr>
      </w:pPr>
      <w:r>
        <w:rPr>
          <w:rFonts w:cs="Arial"/>
        </w:rPr>
        <w:t>completed a minimum of 1,150 hours of practice and 1,150 hours of theory;</w:t>
      </w:r>
    </w:p>
    <w:p w14:paraId="7B85BA31" w14:textId="77777777" w:rsidR="00203AE9" w:rsidRDefault="00203AE9" w:rsidP="00203AE9">
      <w:pPr>
        <w:pStyle w:val="ListParagraph"/>
        <w:shd w:val="clear" w:color="auto" w:fill="FFFFFF"/>
        <w:jc w:val="both"/>
        <w:rPr>
          <w:rFonts w:cs="Arial"/>
        </w:rPr>
      </w:pPr>
    </w:p>
    <w:p w14:paraId="5444EB80" w14:textId="7F247F7A" w:rsidR="00203AE9" w:rsidRPr="007326F3" w:rsidRDefault="00203AE9" w:rsidP="00203AE9">
      <w:pPr>
        <w:widowControl w:val="0"/>
        <w:jc w:val="both"/>
        <w:rPr>
          <w:rFonts w:ascii="Arial" w:hAnsi="Arial" w:cs="Arial"/>
        </w:rPr>
      </w:pPr>
      <w:proofErr w:type="gramStart"/>
      <w:r w:rsidRPr="006C43E9">
        <w:rPr>
          <w:rFonts w:ascii="Arial" w:hAnsi="Arial" w:cs="Arial"/>
          <w:szCs w:val="24"/>
        </w:rPr>
        <w:t>are</w:t>
      </w:r>
      <w:proofErr w:type="gramEnd"/>
      <w:r w:rsidRPr="009044FD">
        <w:rPr>
          <w:rFonts w:ascii="Arial" w:hAnsi="Arial" w:cs="Arial"/>
          <w:szCs w:val="24"/>
        </w:rPr>
        <w:t xml:space="preserve"> eligible for the award of </w:t>
      </w:r>
      <w:r>
        <w:rPr>
          <w:rFonts w:ascii="Arial" w:hAnsi="Arial" w:cs="Arial"/>
          <w:szCs w:val="24"/>
        </w:rPr>
        <w:t xml:space="preserve">Foundation Degree </w:t>
      </w:r>
      <w:r w:rsidR="00EE1972">
        <w:rPr>
          <w:rFonts w:ascii="Arial" w:hAnsi="Arial" w:cs="Arial"/>
          <w:szCs w:val="24"/>
        </w:rPr>
        <w:t>(</w:t>
      </w:r>
      <w:proofErr w:type="spellStart"/>
      <w:r w:rsidR="00EE1972">
        <w:rPr>
          <w:rFonts w:ascii="Arial" w:hAnsi="Arial" w:cs="Arial"/>
          <w:szCs w:val="24"/>
        </w:rPr>
        <w:t>FdSc</w:t>
      </w:r>
      <w:proofErr w:type="spellEnd"/>
      <w:r w:rsidR="00EE1972">
        <w:rPr>
          <w:rFonts w:ascii="Arial" w:hAnsi="Arial" w:cs="Arial"/>
          <w:szCs w:val="24"/>
        </w:rPr>
        <w:t xml:space="preserve">) </w:t>
      </w:r>
      <w:r>
        <w:rPr>
          <w:rFonts w:ascii="Arial" w:hAnsi="Arial" w:cs="Arial"/>
          <w:szCs w:val="24"/>
        </w:rPr>
        <w:t xml:space="preserve">Nursing Associate. </w:t>
      </w:r>
      <w:r>
        <w:rPr>
          <w:rFonts w:ascii="Arial" w:hAnsi="Arial" w:cs="Arial"/>
        </w:rPr>
        <w:t>T</w:t>
      </w:r>
      <w:r w:rsidRPr="00A80605">
        <w:rPr>
          <w:rFonts w:ascii="Arial" w:hAnsi="Arial" w:cs="Arial"/>
        </w:rPr>
        <w:t>he degree classification will be based on 90 credits at level 5</w:t>
      </w:r>
      <w:r>
        <w:rPr>
          <w:rFonts w:ascii="Arial" w:hAnsi="Arial" w:cs="Arial"/>
        </w:rPr>
        <w:t xml:space="preserve"> (excludes pass/fail module NU5002)</w:t>
      </w:r>
      <w:r w:rsidRPr="00A80605">
        <w:rPr>
          <w:rFonts w:ascii="Arial" w:hAnsi="Arial" w:cs="Arial"/>
        </w:rPr>
        <w:t>.</w:t>
      </w:r>
      <w:r>
        <w:rPr>
          <w:rFonts w:ascii="Arial" w:hAnsi="Arial" w:cs="Arial"/>
        </w:rPr>
        <w:t xml:space="preserve"> Graduates </w:t>
      </w:r>
      <w:r>
        <w:rPr>
          <w:rFonts w:ascii="Arial" w:hAnsi="Arial" w:cs="Arial"/>
          <w:szCs w:val="24"/>
        </w:rPr>
        <w:t xml:space="preserve">will </w:t>
      </w:r>
      <w:r w:rsidRPr="008E73E0">
        <w:rPr>
          <w:rFonts w:ascii="Arial" w:eastAsia="Times New Roman" w:hAnsi="Arial" w:cs="Arial"/>
          <w:szCs w:val="24"/>
          <w:lang w:eastAsia="en-GB"/>
        </w:rPr>
        <w:t xml:space="preserve">be </w:t>
      </w:r>
      <w:r>
        <w:rPr>
          <w:rFonts w:ascii="Arial" w:eastAsia="Times New Roman" w:hAnsi="Arial" w:cs="Arial"/>
          <w:szCs w:val="24"/>
          <w:lang w:eastAsia="en-GB"/>
        </w:rPr>
        <w:t>able</w:t>
      </w:r>
      <w:r w:rsidRPr="008E73E0">
        <w:rPr>
          <w:rFonts w:ascii="Arial" w:eastAsia="Times New Roman" w:hAnsi="Arial" w:cs="Arial"/>
          <w:szCs w:val="24"/>
          <w:lang w:eastAsia="en-GB"/>
        </w:rPr>
        <w:t xml:space="preserve"> to apply for entry to the Nursing and Midwifery Council Professional Register.</w:t>
      </w:r>
      <w:r w:rsidRPr="008E73E0">
        <w:rPr>
          <w:rFonts w:ascii="Arial" w:hAnsi="Arial" w:cs="Arial"/>
          <w:i/>
        </w:rPr>
        <w:t xml:space="preserve"> </w:t>
      </w:r>
      <w:r w:rsidRPr="007326F3">
        <w:rPr>
          <w:rFonts w:ascii="Arial" w:hAnsi="Arial" w:cs="Arial"/>
        </w:rPr>
        <w:t>Application for registration must be made within five years of completing the award.</w:t>
      </w:r>
    </w:p>
    <w:p w14:paraId="5418140C" w14:textId="1E5DBC5B" w:rsidR="00DF741A" w:rsidRDefault="00DF741A" w:rsidP="00203AE9">
      <w:pPr>
        <w:shd w:val="clear" w:color="auto" w:fill="FFFFFF"/>
        <w:jc w:val="both"/>
        <w:rPr>
          <w:rFonts w:ascii="Arial" w:hAnsi="Arial" w:cs="Arial"/>
          <w:szCs w:val="24"/>
        </w:rPr>
      </w:pPr>
    </w:p>
    <w:p w14:paraId="2DF38928" w14:textId="4182AEBC" w:rsidR="00DF741A" w:rsidRDefault="00DF741A" w:rsidP="00925790">
      <w:pPr>
        <w:numPr>
          <w:ilvl w:val="0"/>
          <w:numId w:val="1"/>
        </w:numPr>
        <w:jc w:val="both"/>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4D7649EC" w14:textId="77777777" w:rsidR="00F86ECA" w:rsidRPr="0059721B" w:rsidRDefault="00F86ECA" w:rsidP="00925790">
      <w:pPr>
        <w:ind w:left="360"/>
        <w:jc w:val="both"/>
        <w:rPr>
          <w:rFonts w:ascii="Arial" w:hAnsi="Arial" w:cs="Arial"/>
          <w:b/>
          <w:szCs w:val="24"/>
        </w:rPr>
      </w:pPr>
    </w:p>
    <w:p w14:paraId="1C54C8CC" w14:textId="77777777" w:rsidR="00C0422B" w:rsidRPr="002A444E" w:rsidRDefault="00C0422B" w:rsidP="005F6E10">
      <w:pPr>
        <w:spacing w:after="240"/>
        <w:jc w:val="both"/>
        <w:rPr>
          <w:rFonts w:ascii="Arial" w:eastAsia="Times New Roman" w:hAnsi="Arial" w:cs="Arial"/>
          <w:b/>
          <w:szCs w:val="21"/>
          <w:lang w:eastAsia="en-GB"/>
        </w:rPr>
      </w:pPr>
      <w:r w:rsidRPr="002A444E">
        <w:rPr>
          <w:rFonts w:ascii="Arial" w:eastAsia="Times New Roman" w:hAnsi="Arial" w:cs="Arial"/>
          <w:b/>
          <w:szCs w:val="21"/>
          <w:lang w:eastAsia="en-GB"/>
        </w:rPr>
        <w:t>Programme design</w:t>
      </w:r>
    </w:p>
    <w:p w14:paraId="6EC7D83A" w14:textId="2B9345E1" w:rsidR="00F86ECA" w:rsidRDefault="00F86ECA" w:rsidP="00925790">
      <w:pPr>
        <w:jc w:val="both"/>
        <w:rPr>
          <w:rFonts w:ascii="Arial" w:eastAsia="Times New Roman" w:hAnsi="Arial" w:cs="Arial"/>
          <w:szCs w:val="21"/>
          <w:lang w:eastAsia="en-GB"/>
        </w:rPr>
      </w:pPr>
      <w:r w:rsidRPr="008E73E0">
        <w:rPr>
          <w:rFonts w:ascii="Arial" w:eastAsia="Times New Roman" w:hAnsi="Arial" w:cs="Arial"/>
          <w:szCs w:val="21"/>
          <w:lang w:eastAsia="en-GB"/>
        </w:rPr>
        <w:t xml:space="preserve">The programme is designed as a continuous process where theory and practice are </w:t>
      </w:r>
      <w:r w:rsidR="002909E8">
        <w:rPr>
          <w:rFonts w:ascii="Arial" w:eastAsia="Times New Roman" w:hAnsi="Arial" w:cs="Arial"/>
          <w:szCs w:val="21"/>
          <w:lang w:eastAsia="en-GB"/>
        </w:rPr>
        <w:t>inter</w:t>
      </w:r>
      <w:r w:rsidRPr="008E73E0">
        <w:rPr>
          <w:rFonts w:ascii="Arial" w:eastAsia="Times New Roman" w:hAnsi="Arial" w:cs="Arial"/>
          <w:szCs w:val="21"/>
          <w:lang w:eastAsia="en-GB"/>
        </w:rPr>
        <w:t xml:space="preserve">linked and inform each other. Students engage with a number of key relationships – </w:t>
      </w:r>
      <w:r w:rsidR="00546A7B">
        <w:rPr>
          <w:rFonts w:ascii="Arial" w:eastAsia="Times New Roman" w:hAnsi="Arial" w:cs="Arial"/>
          <w:szCs w:val="21"/>
          <w:lang w:eastAsia="en-GB"/>
        </w:rPr>
        <w:t>s</w:t>
      </w:r>
      <w:r w:rsidRPr="008E73E0">
        <w:rPr>
          <w:rFonts w:ascii="Arial" w:eastAsia="Times New Roman" w:hAnsi="Arial" w:cs="Arial"/>
          <w:szCs w:val="21"/>
          <w:lang w:eastAsia="en-GB"/>
        </w:rPr>
        <w:t xml:space="preserve">ervice </w:t>
      </w:r>
      <w:r w:rsidR="00546A7B">
        <w:rPr>
          <w:rFonts w:ascii="Arial" w:eastAsia="Times New Roman" w:hAnsi="Arial" w:cs="Arial"/>
          <w:szCs w:val="21"/>
          <w:lang w:eastAsia="en-GB"/>
        </w:rPr>
        <w:t>u</w:t>
      </w:r>
      <w:r w:rsidRPr="008E73E0">
        <w:rPr>
          <w:rFonts w:ascii="Arial" w:eastAsia="Times New Roman" w:hAnsi="Arial" w:cs="Arial"/>
          <w:szCs w:val="21"/>
          <w:lang w:eastAsia="en-GB"/>
        </w:rPr>
        <w:t xml:space="preserve">sers and </w:t>
      </w:r>
      <w:r w:rsidR="00546A7B">
        <w:rPr>
          <w:rFonts w:ascii="Arial" w:eastAsia="Times New Roman" w:hAnsi="Arial" w:cs="Arial"/>
          <w:szCs w:val="21"/>
          <w:lang w:eastAsia="en-GB"/>
        </w:rPr>
        <w:t>f</w:t>
      </w:r>
      <w:r w:rsidRPr="008E73E0">
        <w:rPr>
          <w:rFonts w:ascii="Arial" w:eastAsia="Times New Roman" w:hAnsi="Arial" w:cs="Arial"/>
          <w:szCs w:val="21"/>
          <w:lang w:eastAsia="en-GB"/>
        </w:rPr>
        <w:t xml:space="preserve">amilies; </w:t>
      </w:r>
      <w:r w:rsidR="00546A7B">
        <w:rPr>
          <w:rFonts w:ascii="Arial" w:eastAsia="Times New Roman" w:hAnsi="Arial" w:cs="Arial"/>
          <w:szCs w:val="21"/>
          <w:lang w:eastAsia="en-GB"/>
        </w:rPr>
        <w:t>t</w:t>
      </w:r>
      <w:r w:rsidRPr="008E73E0">
        <w:rPr>
          <w:rFonts w:ascii="Arial" w:eastAsia="Times New Roman" w:hAnsi="Arial" w:cs="Arial"/>
          <w:szCs w:val="21"/>
          <w:lang w:eastAsia="en-GB"/>
        </w:rPr>
        <w:t>eachers</w:t>
      </w:r>
      <w:r w:rsidR="007349E5">
        <w:rPr>
          <w:rFonts w:ascii="Arial" w:eastAsia="Times New Roman" w:hAnsi="Arial" w:cs="Arial"/>
          <w:szCs w:val="21"/>
          <w:lang w:eastAsia="en-GB"/>
        </w:rPr>
        <w:t>, practice supervisors and assessors</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t</w:t>
      </w:r>
      <w:r w:rsidRPr="008E73E0">
        <w:rPr>
          <w:rFonts w:ascii="Arial" w:eastAsia="Times New Roman" w:hAnsi="Arial" w:cs="Arial"/>
          <w:szCs w:val="21"/>
          <w:lang w:eastAsia="en-GB"/>
        </w:rPr>
        <w:t xml:space="preserve">he </w:t>
      </w:r>
      <w:r w:rsidR="00546A7B">
        <w:rPr>
          <w:rFonts w:ascii="Arial" w:eastAsia="Times New Roman" w:hAnsi="Arial" w:cs="Arial"/>
          <w:szCs w:val="21"/>
          <w:lang w:eastAsia="en-GB"/>
        </w:rPr>
        <w:t>l</w:t>
      </w:r>
      <w:r w:rsidRPr="008E73E0">
        <w:rPr>
          <w:rFonts w:ascii="Arial" w:eastAsia="Times New Roman" w:hAnsi="Arial" w:cs="Arial"/>
          <w:szCs w:val="21"/>
          <w:lang w:eastAsia="en-GB"/>
        </w:rPr>
        <w:t xml:space="preserve">earning </w:t>
      </w:r>
      <w:r w:rsidR="00546A7B">
        <w:rPr>
          <w:rFonts w:ascii="Arial" w:eastAsia="Times New Roman" w:hAnsi="Arial" w:cs="Arial"/>
          <w:szCs w:val="21"/>
          <w:lang w:eastAsia="en-GB"/>
        </w:rPr>
        <w:t>e</w:t>
      </w:r>
      <w:r w:rsidRPr="008E73E0">
        <w:rPr>
          <w:rFonts w:ascii="Arial" w:eastAsia="Times New Roman" w:hAnsi="Arial" w:cs="Arial"/>
          <w:szCs w:val="21"/>
          <w:lang w:eastAsia="en-GB"/>
        </w:rPr>
        <w:t>nvironment (</w:t>
      </w:r>
      <w:r w:rsidR="00546A7B">
        <w:rPr>
          <w:rFonts w:ascii="Arial" w:eastAsia="Times New Roman" w:hAnsi="Arial" w:cs="Arial"/>
          <w:szCs w:val="21"/>
          <w:lang w:eastAsia="en-GB"/>
        </w:rPr>
        <w:t>u</w:t>
      </w:r>
      <w:r w:rsidRPr="008E73E0">
        <w:rPr>
          <w:rFonts w:ascii="Arial" w:eastAsia="Times New Roman" w:hAnsi="Arial" w:cs="Arial"/>
          <w:szCs w:val="21"/>
          <w:lang w:eastAsia="en-GB"/>
        </w:rPr>
        <w:t xml:space="preserve">niversity and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ractice); </w:t>
      </w:r>
      <w:r w:rsidR="00546A7B">
        <w:rPr>
          <w:rFonts w:ascii="Arial" w:eastAsia="Times New Roman" w:hAnsi="Arial" w:cs="Arial"/>
          <w:szCs w:val="21"/>
          <w:lang w:eastAsia="en-GB"/>
        </w:rPr>
        <w:t>k</w:t>
      </w:r>
      <w:r w:rsidRPr="008E73E0">
        <w:rPr>
          <w:rFonts w:ascii="Arial" w:eastAsia="Times New Roman" w:hAnsi="Arial" w:cs="Arial"/>
          <w:szCs w:val="21"/>
          <w:lang w:eastAsia="en-GB"/>
        </w:rPr>
        <w:t xml:space="preserve">nowledge and </w:t>
      </w:r>
      <w:r w:rsidR="00546A7B">
        <w:rPr>
          <w:rFonts w:ascii="Arial" w:eastAsia="Times New Roman" w:hAnsi="Arial" w:cs="Arial"/>
          <w:szCs w:val="21"/>
          <w:lang w:eastAsia="en-GB"/>
        </w:rPr>
        <w:t>e</w:t>
      </w:r>
      <w:r w:rsidRPr="008E73E0">
        <w:rPr>
          <w:rFonts w:ascii="Arial" w:eastAsia="Times New Roman" w:hAnsi="Arial" w:cs="Arial"/>
          <w:szCs w:val="21"/>
          <w:lang w:eastAsia="en-GB"/>
        </w:rPr>
        <w:t xml:space="preserve">vidence. The </w:t>
      </w:r>
      <w:r>
        <w:rPr>
          <w:rFonts w:ascii="Arial" w:eastAsia="Times New Roman" w:hAnsi="Arial" w:cs="Arial"/>
          <w:szCs w:val="21"/>
          <w:lang w:eastAsia="en-GB"/>
        </w:rPr>
        <w:t>six</w:t>
      </w:r>
      <w:r w:rsidRPr="008E73E0">
        <w:rPr>
          <w:rFonts w:ascii="Arial" w:eastAsia="Times New Roman" w:hAnsi="Arial" w:cs="Arial"/>
          <w:szCs w:val="21"/>
          <w:lang w:eastAsia="en-GB"/>
        </w:rPr>
        <w:t xml:space="preserve"> NMC </w:t>
      </w:r>
      <w:r w:rsidR="00546A7B">
        <w:rPr>
          <w:rFonts w:ascii="Arial" w:eastAsia="Times New Roman" w:hAnsi="Arial" w:cs="Arial"/>
          <w:szCs w:val="21"/>
          <w:lang w:eastAsia="en-GB"/>
        </w:rPr>
        <w:t>p</w:t>
      </w:r>
      <w:r>
        <w:rPr>
          <w:rFonts w:ascii="Arial" w:eastAsia="Times New Roman" w:hAnsi="Arial" w:cs="Arial"/>
          <w:szCs w:val="21"/>
          <w:lang w:eastAsia="en-GB"/>
        </w:rPr>
        <w:t>latforms</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b</w:t>
      </w:r>
      <w:r>
        <w:rPr>
          <w:rFonts w:ascii="Arial" w:eastAsia="Times New Roman" w:hAnsi="Arial" w:cs="Arial"/>
          <w:szCs w:val="21"/>
          <w:lang w:eastAsia="en-GB"/>
        </w:rPr>
        <w:t>eing an accountable professional</w:t>
      </w:r>
      <w:r w:rsidR="00546A7B">
        <w:rPr>
          <w:rFonts w:ascii="Arial" w:eastAsia="Times New Roman" w:hAnsi="Arial" w:cs="Arial"/>
          <w:szCs w:val="21"/>
          <w:lang w:eastAsia="en-GB"/>
        </w:rPr>
        <w:t>;</w:t>
      </w:r>
      <w:r>
        <w:rPr>
          <w:rFonts w:ascii="Arial" w:eastAsia="Times New Roman" w:hAnsi="Arial" w:cs="Arial"/>
          <w:szCs w:val="21"/>
          <w:lang w:eastAsia="en-GB"/>
        </w:rPr>
        <w:t xml:space="preserve"> </w:t>
      </w:r>
      <w:r w:rsidR="00546A7B">
        <w:rPr>
          <w:rFonts w:ascii="Arial" w:eastAsia="Times New Roman" w:hAnsi="Arial" w:cs="Arial"/>
          <w:szCs w:val="21"/>
          <w:lang w:eastAsia="en-GB"/>
        </w:rPr>
        <w:t>p</w:t>
      </w:r>
      <w:r>
        <w:rPr>
          <w:rFonts w:ascii="Arial" w:eastAsia="Times New Roman" w:hAnsi="Arial" w:cs="Arial"/>
          <w:szCs w:val="21"/>
          <w:lang w:eastAsia="en-GB"/>
        </w:rPr>
        <w:t>romoting health and preventing ill</w:t>
      </w:r>
      <w:r w:rsidR="00546A7B">
        <w:rPr>
          <w:rFonts w:ascii="Arial" w:eastAsia="Times New Roman" w:hAnsi="Arial" w:cs="Arial"/>
          <w:szCs w:val="21"/>
          <w:lang w:eastAsia="en-GB"/>
        </w:rPr>
        <w:t>-</w:t>
      </w:r>
      <w:r>
        <w:rPr>
          <w:rFonts w:ascii="Arial" w:eastAsia="Times New Roman" w:hAnsi="Arial" w:cs="Arial"/>
          <w:szCs w:val="21"/>
          <w:lang w:eastAsia="en-GB"/>
        </w:rPr>
        <w:t>health</w:t>
      </w:r>
      <w:r w:rsidR="00546A7B">
        <w:rPr>
          <w:rFonts w:ascii="Arial" w:eastAsia="Times New Roman" w:hAnsi="Arial" w:cs="Arial"/>
          <w:szCs w:val="21"/>
          <w:lang w:eastAsia="en-GB"/>
        </w:rPr>
        <w:t>;</w:t>
      </w:r>
      <w:r>
        <w:rPr>
          <w:rFonts w:ascii="Arial" w:eastAsia="Times New Roman" w:hAnsi="Arial" w:cs="Arial"/>
          <w:szCs w:val="21"/>
          <w:lang w:eastAsia="en-GB"/>
        </w:rPr>
        <w:t xml:space="preserve"> </w:t>
      </w:r>
      <w:r w:rsidR="00546A7B">
        <w:rPr>
          <w:rFonts w:ascii="Arial" w:eastAsia="Times New Roman" w:hAnsi="Arial" w:cs="Arial"/>
          <w:szCs w:val="21"/>
          <w:lang w:eastAsia="en-GB"/>
        </w:rPr>
        <w:t>p</w:t>
      </w:r>
      <w:r>
        <w:rPr>
          <w:rFonts w:ascii="Arial" w:eastAsia="Times New Roman" w:hAnsi="Arial" w:cs="Arial"/>
          <w:szCs w:val="21"/>
          <w:lang w:eastAsia="en-GB"/>
        </w:rPr>
        <w:t>roviding and monitoring care</w:t>
      </w:r>
      <w:r w:rsidR="00546A7B">
        <w:rPr>
          <w:rFonts w:ascii="Arial" w:eastAsia="Times New Roman" w:hAnsi="Arial" w:cs="Arial"/>
          <w:szCs w:val="21"/>
          <w:lang w:eastAsia="en-GB"/>
        </w:rPr>
        <w:t>;</w:t>
      </w:r>
      <w:r>
        <w:rPr>
          <w:rFonts w:ascii="Arial" w:eastAsia="Times New Roman" w:hAnsi="Arial" w:cs="Arial"/>
          <w:szCs w:val="21"/>
          <w:lang w:eastAsia="en-GB"/>
        </w:rPr>
        <w:t xml:space="preserve"> working in teams</w:t>
      </w:r>
      <w:r w:rsidR="00546A7B">
        <w:rPr>
          <w:rFonts w:ascii="Arial" w:eastAsia="Times New Roman" w:hAnsi="Arial" w:cs="Arial"/>
          <w:szCs w:val="21"/>
          <w:lang w:eastAsia="en-GB"/>
        </w:rPr>
        <w:t>; i</w:t>
      </w:r>
      <w:r>
        <w:rPr>
          <w:rFonts w:ascii="Arial" w:eastAsia="Times New Roman" w:hAnsi="Arial" w:cs="Arial"/>
          <w:szCs w:val="21"/>
          <w:lang w:eastAsia="en-GB"/>
        </w:rPr>
        <w:t>mproving safety and quality of care</w:t>
      </w:r>
      <w:r w:rsidR="00546A7B">
        <w:rPr>
          <w:rFonts w:ascii="Arial" w:eastAsia="Times New Roman" w:hAnsi="Arial" w:cs="Arial"/>
          <w:szCs w:val="21"/>
          <w:lang w:eastAsia="en-GB"/>
        </w:rPr>
        <w:t>;</w:t>
      </w:r>
      <w:r>
        <w:rPr>
          <w:rFonts w:ascii="Arial" w:eastAsia="Times New Roman" w:hAnsi="Arial" w:cs="Arial"/>
          <w:szCs w:val="21"/>
          <w:lang w:eastAsia="en-GB"/>
        </w:rPr>
        <w:t xml:space="preserve"> contributing to integrated care</w:t>
      </w:r>
      <w:r w:rsidRPr="008E73E0">
        <w:rPr>
          <w:rFonts w:ascii="Arial" w:eastAsia="Times New Roman" w:hAnsi="Arial" w:cs="Arial"/>
          <w:szCs w:val="21"/>
          <w:lang w:eastAsia="en-GB"/>
        </w:rPr>
        <w:t xml:space="preserve">) provide the main </w:t>
      </w:r>
      <w:r w:rsidR="00546A7B" w:rsidRPr="008E73E0">
        <w:rPr>
          <w:rFonts w:ascii="Arial" w:eastAsia="Times New Roman" w:hAnsi="Arial" w:cs="Arial"/>
          <w:szCs w:val="21"/>
          <w:lang w:eastAsia="en-GB"/>
        </w:rPr>
        <w:t xml:space="preserve">curriculum </w:t>
      </w:r>
      <w:r w:rsidRPr="008E73E0">
        <w:rPr>
          <w:rFonts w:ascii="Arial" w:eastAsia="Times New Roman" w:hAnsi="Arial" w:cs="Arial"/>
          <w:szCs w:val="21"/>
          <w:lang w:eastAsia="en-GB"/>
        </w:rPr>
        <w:t>themes. The four areas of the NMC Code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rioritise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eople;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ractise </w:t>
      </w:r>
      <w:r w:rsidR="00546A7B">
        <w:rPr>
          <w:rFonts w:ascii="Arial" w:eastAsia="Times New Roman" w:hAnsi="Arial" w:cs="Arial"/>
          <w:szCs w:val="21"/>
          <w:lang w:eastAsia="en-GB"/>
        </w:rPr>
        <w:t>e</w:t>
      </w:r>
      <w:r w:rsidRPr="008E73E0">
        <w:rPr>
          <w:rFonts w:ascii="Arial" w:eastAsia="Times New Roman" w:hAnsi="Arial" w:cs="Arial"/>
          <w:szCs w:val="21"/>
          <w:lang w:eastAsia="en-GB"/>
        </w:rPr>
        <w:t xml:space="preserve">ffectively;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reserve </w:t>
      </w:r>
      <w:r w:rsidR="00546A7B">
        <w:rPr>
          <w:rFonts w:ascii="Arial" w:eastAsia="Times New Roman" w:hAnsi="Arial" w:cs="Arial"/>
          <w:szCs w:val="21"/>
          <w:lang w:eastAsia="en-GB"/>
        </w:rPr>
        <w:t>s</w:t>
      </w:r>
      <w:r w:rsidRPr="008E73E0">
        <w:rPr>
          <w:rFonts w:ascii="Arial" w:eastAsia="Times New Roman" w:hAnsi="Arial" w:cs="Arial"/>
          <w:szCs w:val="21"/>
          <w:lang w:eastAsia="en-GB"/>
        </w:rPr>
        <w:t xml:space="preserve">afety;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romote </w:t>
      </w:r>
      <w:r w:rsidR="00546A7B">
        <w:rPr>
          <w:rFonts w:ascii="Arial" w:eastAsia="Times New Roman" w:hAnsi="Arial" w:cs="Arial"/>
          <w:szCs w:val="21"/>
          <w:lang w:eastAsia="en-GB"/>
        </w:rPr>
        <w:t>p</w:t>
      </w:r>
      <w:r w:rsidRPr="008E73E0">
        <w:rPr>
          <w:rFonts w:ascii="Arial" w:eastAsia="Times New Roman" w:hAnsi="Arial" w:cs="Arial"/>
          <w:szCs w:val="21"/>
          <w:lang w:eastAsia="en-GB"/>
        </w:rPr>
        <w:t xml:space="preserve">rofessionalism and </w:t>
      </w:r>
      <w:r w:rsidR="00546A7B">
        <w:rPr>
          <w:rFonts w:ascii="Arial" w:eastAsia="Times New Roman" w:hAnsi="Arial" w:cs="Arial"/>
          <w:szCs w:val="21"/>
          <w:lang w:eastAsia="en-GB"/>
        </w:rPr>
        <w:t>t</w:t>
      </w:r>
      <w:r w:rsidRPr="008E73E0">
        <w:rPr>
          <w:rFonts w:ascii="Arial" w:eastAsia="Times New Roman" w:hAnsi="Arial" w:cs="Arial"/>
          <w:szCs w:val="21"/>
          <w:lang w:eastAsia="en-GB"/>
        </w:rPr>
        <w:t>rust) further underpin student development</w:t>
      </w:r>
      <w:r w:rsidR="00546A7B">
        <w:rPr>
          <w:rFonts w:ascii="Arial" w:eastAsia="Times New Roman" w:hAnsi="Arial" w:cs="Arial"/>
          <w:szCs w:val="21"/>
          <w:lang w:eastAsia="en-GB"/>
        </w:rPr>
        <w:t xml:space="preserve"> in conjunction with the</w:t>
      </w:r>
      <w:r w:rsidRPr="008E73E0">
        <w:rPr>
          <w:rFonts w:ascii="Arial" w:eastAsia="Times New Roman" w:hAnsi="Arial" w:cs="Arial"/>
          <w:szCs w:val="21"/>
          <w:lang w:eastAsia="en-GB"/>
        </w:rPr>
        <w:t xml:space="preserve"> Chief Nursing Officer’s ‘6Cs’ (</w:t>
      </w:r>
      <w:r w:rsidR="00546A7B">
        <w:rPr>
          <w:rFonts w:ascii="Arial" w:eastAsia="Times New Roman" w:hAnsi="Arial" w:cs="Arial"/>
          <w:szCs w:val="21"/>
          <w:lang w:eastAsia="en-GB"/>
        </w:rPr>
        <w:t>c</w:t>
      </w:r>
      <w:r w:rsidRPr="008E73E0">
        <w:rPr>
          <w:rFonts w:ascii="Arial" w:eastAsia="Times New Roman" w:hAnsi="Arial" w:cs="Arial"/>
          <w:szCs w:val="21"/>
          <w:lang w:eastAsia="en-GB"/>
        </w:rPr>
        <w:t>are</w:t>
      </w:r>
      <w:r w:rsidR="00546A7B">
        <w:rPr>
          <w:rFonts w:ascii="Arial" w:eastAsia="Times New Roman" w:hAnsi="Arial" w:cs="Arial"/>
          <w:szCs w:val="21"/>
          <w:lang w:eastAsia="en-GB"/>
        </w:rPr>
        <w:t>;</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c</w:t>
      </w:r>
      <w:r w:rsidRPr="008E73E0">
        <w:rPr>
          <w:rFonts w:ascii="Arial" w:eastAsia="Times New Roman" w:hAnsi="Arial" w:cs="Arial"/>
          <w:szCs w:val="21"/>
          <w:lang w:eastAsia="en-GB"/>
        </w:rPr>
        <w:t>ompassion</w:t>
      </w:r>
      <w:r w:rsidR="00546A7B">
        <w:rPr>
          <w:rFonts w:ascii="Arial" w:eastAsia="Times New Roman" w:hAnsi="Arial" w:cs="Arial"/>
          <w:szCs w:val="21"/>
          <w:lang w:eastAsia="en-GB"/>
        </w:rPr>
        <w:t>;</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c</w:t>
      </w:r>
      <w:r w:rsidRPr="008E73E0">
        <w:rPr>
          <w:rFonts w:ascii="Arial" w:eastAsia="Times New Roman" w:hAnsi="Arial" w:cs="Arial"/>
          <w:szCs w:val="21"/>
          <w:lang w:eastAsia="en-GB"/>
        </w:rPr>
        <w:t>ompetence</w:t>
      </w:r>
      <w:r w:rsidR="00546A7B">
        <w:rPr>
          <w:rFonts w:ascii="Arial" w:eastAsia="Times New Roman" w:hAnsi="Arial" w:cs="Arial"/>
          <w:szCs w:val="21"/>
          <w:lang w:eastAsia="en-GB"/>
        </w:rPr>
        <w:t>;</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c</w:t>
      </w:r>
      <w:r w:rsidRPr="008E73E0">
        <w:rPr>
          <w:rFonts w:ascii="Arial" w:eastAsia="Times New Roman" w:hAnsi="Arial" w:cs="Arial"/>
          <w:szCs w:val="21"/>
          <w:lang w:eastAsia="en-GB"/>
        </w:rPr>
        <w:t>ommunication</w:t>
      </w:r>
      <w:r w:rsidR="00546A7B">
        <w:rPr>
          <w:rFonts w:ascii="Arial" w:eastAsia="Times New Roman" w:hAnsi="Arial" w:cs="Arial"/>
          <w:szCs w:val="21"/>
          <w:lang w:eastAsia="en-GB"/>
        </w:rPr>
        <w:t>;</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c</w:t>
      </w:r>
      <w:r w:rsidRPr="008E73E0">
        <w:rPr>
          <w:rFonts w:ascii="Arial" w:eastAsia="Times New Roman" w:hAnsi="Arial" w:cs="Arial"/>
          <w:szCs w:val="21"/>
          <w:lang w:eastAsia="en-GB"/>
        </w:rPr>
        <w:t>ourage</w:t>
      </w:r>
      <w:r w:rsidR="00546A7B">
        <w:rPr>
          <w:rFonts w:ascii="Arial" w:eastAsia="Times New Roman" w:hAnsi="Arial" w:cs="Arial"/>
          <w:szCs w:val="21"/>
          <w:lang w:eastAsia="en-GB"/>
        </w:rPr>
        <w:t>;</w:t>
      </w:r>
      <w:r w:rsidRPr="008E73E0">
        <w:rPr>
          <w:rFonts w:ascii="Arial" w:eastAsia="Times New Roman" w:hAnsi="Arial" w:cs="Arial"/>
          <w:szCs w:val="21"/>
          <w:lang w:eastAsia="en-GB"/>
        </w:rPr>
        <w:t xml:space="preserve"> </w:t>
      </w:r>
      <w:r w:rsidR="00546A7B">
        <w:rPr>
          <w:rFonts w:ascii="Arial" w:eastAsia="Times New Roman" w:hAnsi="Arial" w:cs="Arial"/>
          <w:szCs w:val="21"/>
          <w:lang w:eastAsia="en-GB"/>
        </w:rPr>
        <w:t>c</w:t>
      </w:r>
      <w:r w:rsidRPr="008E73E0">
        <w:rPr>
          <w:rFonts w:ascii="Arial" w:eastAsia="Times New Roman" w:hAnsi="Arial" w:cs="Arial"/>
          <w:szCs w:val="21"/>
          <w:lang w:eastAsia="en-GB"/>
        </w:rPr>
        <w:t>ommitment)</w:t>
      </w:r>
      <w:r w:rsidR="009A62CE">
        <w:rPr>
          <w:rFonts w:ascii="Arial" w:eastAsia="Times New Roman" w:hAnsi="Arial" w:cs="Arial"/>
          <w:szCs w:val="21"/>
          <w:lang w:eastAsia="en-GB"/>
        </w:rPr>
        <w:t>. T</w:t>
      </w:r>
      <w:r w:rsidR="00546A7B">
        <w:rPr>
          <w:rFonts w:ascii="Arial" w:eastAsia="Times New Roman" w:hAnsi="Arial" w:cs="Arial"/>
          <w:szCs w:val="21"/>
          <w:lang w:eastAsia="en-GB"/>
        </w:rPr>
        <w:t>ogether</w:t>
      </w:r>
      <w:r w:rsidR="009A62CE">
        <w:rPr>
          <w:rFonts w:ascii="Arial" w:eastAsia="Times New Roman" w:hAnsi="Arial" w:cs="Arial"/>
          <w:szCs w:val="21"/>
          <w:lang w:eastAsia="en-GB"/>
        </w:rPr>
        <w:t xml:space="preserve"> these</w:t>
      </w:r>
      <w:r w:rsidR="00546A7B">
        <w:rPr>
          <w:rFonts w:ascii="Arial" w:eastAsia="Times New Roman" w:hAnsi="Arial" w:cs="Arial"/>
          <w:szCs w:val="21"/>
          <w:lang w:eastAsia="en-GB"/>
        </w:rPr>
        <w:t xml:space="preserve"> </w:t>
      </w:r>
      <w:r w:rsidRPr="008E73E0">
        <w:rPr>
          <w:rFonts w:ascii="Arial" w:eastAsia="Times New Roman" w:hAnsi="Arial" w:cs="Arial"/>
          <w:szCs w:val="21"/>
          <w:lang w:eastAsia="en-GB"/>
        </w:rPr>
        <w:t xml:space="preserve">provide a framework within which students will </w:t>
      </w:r>
      <w:r w:rsidR="002909E8">
        <w:rPr>
          <w:rFonts w:ascii="Arial" w:eastAsia="Times New Roman" w:hAnsi="Arial" w:cs="Arial"/>
          <w:szCs w:val="21"/>
          <w:lang w:eastAsia="en-GB"/>
        </w:rPr>
        <w:t xml:space="preserve">learn and </w:t>
      </w:r>
      <w:r w:rsidRPr="008E73E0">
        <w:rPr>
          <w:rFonts w:ascii="Arial" w:eastAsia="Times New Roman" w:hAnsi="Arial" w:cs="Arial"/>
          <w:szCs w:val="21"/>
          <w:lang w:eastAsia="en-GB"/>
        </w:rPr>
        <w:t xml:space="preserve">practice. </w:t>
      </w:r>
      <w:r w:rsidR="009A62CE">
        <w:rPr>
          <w:rFonts w:ascii="Arial" w:eastAsia="Times New Roman" w:hAnsi="Arial" w:cs="Arial"/>
          <w:szCs w:val="21"/>
          <w:lang w:eastAsia="en-GB"/>
        </w:rPr>
        <w:t>A</w:t>
      </w:r>
      <w:r w:rsidRPr="008E73E0">
        <w:rPr>
          <w:rFonts w:ascii="Arial" w:eastAsia="Times New Roman" w:hAnsi="Arial" w:cs="Arial"/>
          <w:szCs w:val="21"/>
          <w:lang w:eastAsia="en-GB"/>
        </w:rPr>
        <w:t xml:space="preserve"> number of curriculum threads are </w:t>
      </w:r>
      <w:r w:rsidR="009A62CE">
        <w:rPr>
          <w:rFonts w:ascii="Arial" w:eastAsia="Times New Roman" w:hAnsi="Arial" w:cs="Arial"/>
          <w:szCs w:val="21"/>
          <w:lang w:eastAsia="en-GB"/>
        </w:rPr>
        <w:t xml:space="preserve">also </w:t>
      </w:r>
      <w:r w:rsidRPr="008E73E0">
        <w:rPr>
          <w:rFonts w:ascii="Arial" w:eastAsia="Times New Roman" w:hAnsi="Arial" w:cs="Arial"/>
          <w:szCs w:val="21"/>
          <w:lang w:eastAsia="en-GB"/>
        </w:rPr>
        <w:t xml:space="preserve">developed throughout the programme </w:t>
      </w:r>
      <w:r w:rsidR="009A62CE">
        <w:rPr>
          <w:rFonts w:ascii="Arial" w:eastAsia="Times New Roman" w:hAnsi="Arial" w:cs="Arial"/>
          <w:szCs w:val="21"/>
          <w:lang w:eastAsia="en-GB"/>
        </w:rPr>
        <w:t>using</w:t>
      </w:r>
      <w:r w:rsidRPr="008E73E0">
        <w:rPr>
          <w:rFonts w:ascii="Arial" w:eastAsia="Times New Roman" w:hAnsi="Arial" w:cs="Arial"/>
          <w:szCs w:val="21"/>
          <w:lang w:eastAsia="en-GB"/>
        </w:rPr>
        <w:t xml:space="preserve"> a spiralling approach. </w:t>
      </w:r>
      <w:bookmarkStart w:id="13" w:name="_Hlk1550892"/>
      <w:r w:rsidRPr="008E73E0">
        <w:rPr>
          <w:rFonts w:ascii="Arial" w:eastAsia="Times New Roman" w:hAnsi="Arial" w:cs="Arial"/>
          <w:szCs w:val="21"/>
          <w:lang w:eastAsia="en-GB"/>
        </w:rPr>
        <w:t xml:space="preserve">These </w:t>
      </w:r>
      <w:r w:rsidR="00F26E48">
        <w:rPr>
          <w:rFonts w:ascii="Arial" w:eastAsia="Times New Roman" w:hAnsi="Arial" w:cs="Arial"/>
          <w:szCs w:val="21"/>
          <w:lang w:eastAsia="en-GB"/>
        </w:rPr>
        <w:t xml:space="preserve">core concepts have been identified from student, service user and employer feedback, and </w:t>
      </w:r>
      <w:r w:rsidRPr="008E73E0">
        <w:rPr>
          <w:rFonts w:ascii="Arial" w:eastAsia="Times New Roman" w:hAnsi="Arial" w:cs="Arial"/>
          <w:szCs w:val="21"/>
          <w:lang w:eastAsia="en-GB"/>
        </w:rPr>
        <w:t>i</w:t>
      </w:r>
      <w:r>
        <w:rPr>
          <w:rFonts w:ascii="Arial" w:eastAsia="Times New Roman" w:hAnsi="Arial" w:cs="Arial"/>
          <w:szCs w:val="21"/>
          <w:lang w:eastAsia="en-GB"/>
        </w:rPr>
        <w:t xml:space="preserve">nclude </w:t>
      </w:r>
      <w:r w:rsidR="00F26E48">
        <w:rPr>
          <w:rFonts w:ascii="Arial" w:eastAsia="Times New Roman" w:hAnsi="Arial" w:cs="Arial"/>
          <w:szCs w:val="21"/>
          <w:lang w:eastAsia="en-GB"/>
        </w:rPr>
        <w:t xml:space="preserve">critical thinking, </w:t>
      </w:r>
      <w:r w:rsidR="00546A7B">
        <w:rPr>
          <w:rFonts w:ascii="Arial" w:eastAsia="Times New Roman" w:hAnsi="Arial" w:cs="Arial"/>
          <w:szCs w:val="21"/>
          <w:lang w:eastAsia="en-GB"/>
        </w:rPr>
        <w:t>e</w:t>
      </w:r>
      <w:r>
        <w:rPr>
          <w:rFonts w:ascii="Arial" w:eastAsia="Times New Roman" w:hAnsi="Arial" w:cs="Arial"/>
          <w:szCs w:val="21"/>
          <w:lang w:eastAsia="en-GB"/>
        </w:rPr>
        <w:t xml:space="preserve">vidence-based </w:t>
      </w:r>
      <w:r w:rsidR="00546A7B">
        <w:rPr>
          <w:rFonts w:ascii="Arial" w:eastAsia="Times New Roman" w:hAnsi="Arial" w:cs="Arial"/>
          <w:szCs w:val="21"/>
          <w:lang w:eastAsia="en-GB"/>
        </w:rPr>
        <w:t>p</w:t>
      </w:r>
      <w:r>
        <w:rPr>
          <w:rFonts w:ascii="Arial" w:eastAsia="Times New Roman" w:hAnsi="Arial" w:cs="Arial"/>
          <w:szCs w:val="21"/>
          <w:lang w:eastAsia="en-GB"/>
        </w:rPr>
        <w:t xml:space="preserve">ractice, </w:t>
      </w:r>
      <w:r w:rsidR="00546A7B">
        <w:rPr>
          <w:rFonts w:ascii="Arial" w:eastAsia="Times New Roman" w:hAnsi="Arial" w:cs="Arial"/>
          <w:szCs w:val="21"/>
          <w:lang w:eastAsia="en-GB"/>
        </w:rPr>
        <w:t>p</w:t>
      </w:r>
      <w:r w:rsidRPr="008E73E0">
        <w:rPr>
          <w:rFonts w:ascii="Arial" w:eastAsia="Times New Roman" w:hAnsi="Arial" w:cs="Arial"/>
          <w:szCs w:val="21"/>
          <w:lang w:eastAsia="en-GB"/>
        </w:rPr>
        <w:t>harmacology</w:t>
      </w:r>
      <w:r>
        <w:rPr>
          <w:rFonts w:ascii="Arial" w:eastAsia="Times New Roman" w:hAnsi="Arial" w:cs="Arial"/>
          <w:szCs w:val="21"/>
          <w:lang w:eastAsia="en-GB"/>
        </w:rPr>
        <w:t xml:space="preserve">, </w:t>
      </w:r>
      <w:r w:rsidR="00546A7B">
        <w:rPr>
          <w:rFonts w:ascii="Arial" w:eastAsia="Times New Roman" w:hAnsi="Arial" w:cs="Arial"/>
          <w:szCs w:val="21"/>
          <w:lang w:eastAsia="en-GB"/>
        </w:rPr>
        <w:t>f</w:t>
      </w:r>
      <w:r>
        <w:rPr>
          <w:rFonts w:ascii="Arial" w:eastAsia="Times New Roman" w:hAnsi="Arial" w:cs="Arial"/>
          <w:szCs w:val="21"/>
          <w:lang w:eastAsia="en-GB"/>
        </w:rPr>
        <w:t>ields of practice (</w:t>
      </w:r>
      <w:r w:rsidR="009A62CE">
        <w:rPr>
          <w:rFonts w:ascii="Arial" w:eastAsia="Times New Roman" w:hAnsi="Arial" w:cs="Arial"/>
          <w:szCs w:val="21"/>
          <w:lang w:eastAsia="en-GB"/>
        </w:rPr>
        <w:t>e.g.</w:t>
      </w:r>
      <w:r>
        <w:rPr>
          <w:rFonts w:ascii="Arial" w:eastAsia="Times New Roman" w:hAnsi="Arial" w:cs="Arial"/>
          <w:szCs w:val="21"/>
          <w:lang w:eastAsia="en-GB"/>
        </w:rPr>
        <w:t xml:space="preserve"> </w:t>
      </w:r>
      <w:r w:rsidR="009A62CE">
        <w:rPr>
          <w:rFonts w:ascii="Arial" w:eastAsia="Times New Roman" w:hAnsi="Arial" w:cs="Arial"/>
          <w:szCs w:val="21"/>
          <w:lang w:eastAsia="en-GB"/>
        </w:rPr>
        <w:t>m</w:t>
      </w:r>
      <w:r>
        <w:rPr>
          <w:rFonts w:ascii="Arial" w:eastAsia="Times New Roman" w:hAnsi="Arial" w:cs="Arial"/>
          <w:szCs w:val="21"/>
          <w:lang w:eastAsia="en-GB"/>
        </w:rPr>
        <w:t xml:space="preserve">ental </w:t>
      </w:r>
      <w:r w:rsidR="009A62CE">
        <w:rPr>
          <w:rFonts w:ascii="Arial" w:eastAsia="Times New Roman" w:hAnsi="Arial" w:cs="Arial"/>
          <w:szCs w:val="21"/>
          <w:lang w:eastAsia="en-GB"/>
        </w:rPr>
        <w:t>h</w:t>
      </w:r>
      <w:r>
        <w:rPr>
          <w:rFonts w:ascii="Arial" w:eastAsia="Times New Roman" w:hAnsi="Arial" w:cs="Arial"/>
          <w:szCs w:val="21"/>
          <w:lang w:eastAsia="en-GB"/>
        </w:rPr>
        <w:t xml:space="preserve">ealth), </w:t>
      </w:r>
      <w:r w:rsidR="00F26E48">
        <w:rPr>
          <w:rFonts w:ascii="Arial" w:eastAsia="Times New Roman" w:hAnsi="Arial" w:cs="Arial"/>
          <w:szCs w:val="21"/>
          <w:lang w:eastAsia="en-GB"/>
        </w:rPr>
        <w:t xml:space="preserve">interdisciplinary working, </w:t>
      </w:r>
      <w:r w:rsidR="009A62CE">
        <w:rPr>
          <w:rFonts w:ascii="Arial" w:eastAsia="Times New Roman" w:hAnsi="Arial" w:cs="Arial"/>
          <w:szCs w:val="21"/>
          <w:lang w:eastAsia="en-GB"/>
        </w:rPr>
        <w:t>s</w:t>
      </w:r>
      <w:r w:rsidRPr="008E73E0">
        <w:rPr>
          <w:rFonts w:ascii="Arial" w:eastAsia="Times New Roman" w:hAnsi="Arial" w:cs="Arial"/>
          <w:szCs w:val="21"/>
          <w:lang w:eastAsia="en-GB"/>
        </w:rPr>
        <w:t>afeguarding</w:t>
      </w:r>
      <w:r>
        <w:rPr>
          <w:rFonts w:ascii="Arial" w:eastAsia="Times New Roman" w:hAnsi="Arial" w:cs="Arial"/>
          <w:szCs w:val="21"/>
          <w:lang w:eastAsia="en-GB"/>
        </w:rPr>
        <w:t xml:space="preserve">, </w:t>
      </w:r>
      <w:r w:rsidR="009A62CE">
        <w:rPr>
          <w:rFonts w:ascii="Arial" w:eastAsia="Times New Roman" w:hAnsi="Arial" w:cs="Arial"/>
          <w:szCs w:val="21"/>
          <w:lang w:eastAsia="en-GB"/>
        </w:rPr>
        <w:t>n</w:t>
      </w:r>
      <w:r>
        <w:rPr>
          <w:rFonts w:ascii="Arial" w:eastAsia="Times New Roman" w:hAnsi="Arial" w:cs="Arial"/>
          <w:szCs w:val="21"/>
          <w:lang w:eastAsia="en-GB"/>
        </w:rPr>
        <w:t>umeracy</w:t>
      </w:r>
      <w:r w:rsidRPr="008E73E0">
        <w:rPr>
          <w:rFonts w:ascii="Arial" w:eastAsia="Times New Roman" w:hAnsi="Arial" w:cs="Arial"/>
          <w:szCs w:val="21"/>
          <w:lang w:eastAsia="en-GB"/>
        </w:rPr>
        <w:t xml:space="preserve"> and </w:t>
      </w:r>
      <w:r w:rsidR="009A62CE">
        <w:rPr>
          <w:rFonts w:ascii="Arial" w:eastAsia="Times New Roman" w:hAnsi="Arial" w:cs="Arial"/>
          <w:szCs w:val="21"/>
          <w:lang w:eastAsia="en-GB"/>
        </w:rPr>
        <w:t>a</w:t>
      </w:r>
      <w:r w:rsidRPr="008E73E0">
        <w:rPr>
          <w:rFonts w:ascii="Arial" w:eastAsia="Times New Roman" w:hAnsi="Arial" w:cs="Arial"/>
          <w:szCs w:val="21"/>
          <w:lang w:eastAsia="en-GB"/>
        </w:rPr>
        <w:t xml:space="preserve">cademic skills. </w:t>
      </w:r>
    </w:p>
    <w:bookmarkEnd w:id="13"/>
    <w:p w14:paraId="75DD43FF" w14:textId="44867BA2" w:rsidR="00FA17E0" w:rsidRDefault="00FA17E0" w:rsidP="00925790">
      <w:pPr>
        <w:jc w:val="both"/>
        <w:rPr>
          <w:rFonts w:ascii="Arial" w:eastAsia="Times New Roman" w:hAnsi="Arial" w:cs="Arial"/>
          <w:szCs w:val="21"/>
          <w:lang w:eastAsia="en-GB"/>
        </w:rPr>
      </w:pPr>
    </w:p>
    <w:p w14:paraId="2AEC8553" w14:textId="7D1F1498" w:rsidR="00C8069E" w:rsidRDefault="00C8069E" w:rsidP="00C8069E">
      <w:pPr>
        <w:jc w:val="both"/>
        <w:rPr>
          <w:rFonts w:ascii="Arial" w:eastAsia="Times New Roman" w:hAnsi="Arial" w:cs="Arial"/>
          <w:color w:val="000000"/>
          <w:szCs w:val="24"/>
          <w:lang w:eastAsia="en-GB"/>
        </w:rPr>
      </w:pPr>
      <w:r w:rsidRPr="007025DD">
        <w:rPr>
          <w:rFonts w:ascii="Arial" w:eastAsia="Times New Roman" w:hAnsi="Arial" w:cs="Arial"/>
          <w:szCs w:val="21"/>
          <w:lang w:eastAsia="en-GB"/>
        </w:rPr>
        <w:t>As a non-field specific programme, all modules take a generic approach and aim to develop a broad understanding of</w:t>
      </w:r>
      <w:r w:rsidRPr="007025DD">
        <w:rPr>
          <w:rFonts w:ascii="Arial" w:eastAsia="Times New Roman" w:hAnsi="Arial" w:cs="Arial"/>
          <w:szCs w:val="24"/>
          <w:lang w:eastAsia="en-GB"/>
        </w:rPr>
        <w:t xml:space="preserve"> care needs</w:t>
      </w:r>
      <w:r w:rsidRPr="007025DD">
        <w:rPr>
          <w:rFonts w:ascii="Arial" w:eastAsia="Times New Roman" w:hAnsi="Arial" w:cs="Arial"/>
          <w:szCs w:val="21"/>
          <w:lang w:eastAsia="en-GB"/>
        </w:rPr>
        <w:t xml:space="preserve"> relevant to all fields of nursing</w:t>
      </w:r>
      <w:r w:rsidRPr="007025DD">
        <w:rPr>
          <w:rFonts w:ascii="Arial" w:eastAsia="Times New Roman" w:hAnsi="Arial" w:cs="Arial"/>
          <w:szCs w:val="24"/>
          <w:lang w:eastAsia="en-GB"/>
        </w:rPr>
        <w:t xml:space="preserve">, ensuring students can identify holistic needs and deliver care to a diverse range of individuals. </w:t>
      </w:r>
      <w:r w:rsidRPr="007025DD">
        <w:rPr>
          <w:rFonts w:ascii="Arial" w:eastAsia="Times New Roman" w:hAnsi="Arial" w:cs="Arial"/>
          <w:szCs w:val="21"/>
          <w:lang w:eastAsia="en-GB"/>
        </w:rPr>
        <w:t>There is an emphasis on the relationship between physical and mental health, care throughout the lifespan and the wider influences on health and wellbeing. Modules are organised in a staged and</w:t>
      </w:r>
      <w:r>
        <w:rPr>
          <w:rFonts w:ascii="Arial" w:eastAsia="Times New Roman" w:hAnsi="Arial" w:cs="Arial"/>
          <w:szCs w:val="21"/>
          <w:lang w:eastAsia="en-GB"/>
        </w:rPr>
        <w:t xml:space="preserve"> spiralling </w:t>
      </w:r>
      <w:r w:rsidRPr="00D374C5">
        <w:rPr>
          <w:rFonts w:ascii="Arial" w:eastAsia="Times New Roman" w:hAnsi="Arial" w:cs="Arial"/>
          <w:szCs w:val="21"/>
          <w:lang w:eastAsia="en-GB"/>
        </w:rPr>
        <w:t xml:space="preserve">approach throughout the academic year to maximise opportunities for the integration of theory and practice. </w:t>
      </w:r>
      <w:r w:rsidRPr="006C4C1E">
        <w:rPr>
          <w:rFonts w:ascii="Arial" w:eastAsia="Times New Roman" w:hAnsi="Arial" w:cs="Arial"/>
          <w:lang w:eastAsia="en-GB"/>
        </w:rPr>
        <w:t>Year</w:t>
      </w:r>
      <w:r>
        <w:rPr>
          <w:rFonts w:ascii="Arial" w:eastAsia="Times New Roman" w:hAnsi="Arial" w:cs="Arial"/>
          <w:lang w:eastAsia="en-GB"/>
        </w:rPr>
        <w:t xml:space="preserve"> 1 </w:t>
      </w:r>
      <w:r w:rsidRPr="006C4C1E">
        <w:rPr>
          <w:rFonts w:ascii="Arial" w:eastAsia="Times New Roman" w:hAnsi="Arial" w:cs="Arial"/>
          <w:lang w:eastAsia="en-GB"/>
        </w:rPr>
        <w:t>develop</w:t>
      </w:r>
      <w:r>
        <w:rPr>
          <w:rFonts w:ascii="Arial" w:eastAsia="Times New Roman" w:hAnsi="Arial" w:cs="Arial"/>
          <w:lang w:eastAsia="en-GB"/>
        </w:rPr>
        <w:t>s</w:t>
      </w:r>
      <w:r w:rsidRPr="006C4C1E">
        <w:rPr>
          <w:rFonts w:ascii="Arial" w:eastAsia="Times New Roman" w:hAnsi="Arial" w:cs="Arial"/>
          <w:lang w:eastAsia="en-GB"/>
        </w:rPr>
        <w:t xml:space="preserve"> a broad understanding of the nursing associate knowledge base and enable</w:t>
      </w:r>
      <w:r>
        <w:rPr>
          <w:rFonts w:ascii="Arial" w:eastAsia="Times New Roman" w:hAnsi="Arial" w:cs="Arial"/>
          <w:lang w:eastAsia="en-GB"/>
        </w:rPr>
        <w:t>s</w:t>
      </w:r>
      <w:r w:rsidRPr="006C4C1E">
        <w:rPr>
          <w:rFonts w:ascii="Arial" w:eastAsia="Times New Roman" w:hAnsi="Arial" w:cs="Arial"/>
          <w:lang w:eastAsia="en-GB"/>
        </w:rPr>
        <w:t xml:space="preserve"> the </w:t>
      </w:r>
      <w:r>
        <w:rPr>
          <w:rFonts w:ascii="Arial" w:eastAsia="Times New Roman" w:hAnsi="Arial" w:cs="Arial"/>
          <w:lang w:eastAsia="en-GB"/>
        </w:rPr>
        <w:t xml:space="preserve">student </w:t>
      </w:r>
      <w:r w:rsidRPr="006C4C1E">
        <w:rPr>
          <w:rFonts w:ascii="Arial" w:eastAsia="Times New Roman" w:hAnsi="Arial" w:cs="Arial"/>
          <w:lang w:eastAsia="en-GB"/>
        </w:rPr>
        <w:t>to provide reasoned explanations of relevant issues.</w:t>
      </w:r>
      <w:r>
        <w:rPr>
          <w:rFonts w:ascii="Arial" w:eastAsia="Times New Roman" w:hAnsi="Arial" w:cs="Arial"/>
          <w:lang w:eastAsia="en-GB"/>
        </w:rPr>
        <w:t xml:space="preserve"> </w:t>
      </w:r>
      <w:r w:rsidRPr="006C4C1E">
        <w:rPr>
          <w:rFonts w:ascii="Arial" w:eastAsia="Times New Roman" w:hAnsi="Arial" w:cs="Arial"/>
          <w:lang w:eastAsia="en-GB"/>
        </w:rPr>
        <w:t xml:space="preserve">Year 2 promotes a </w:t>
      </w:r>
      <w:r>
        <w:rPr>
          <w:rFonts w:ascii="Arial" w:eastAsia="Times New Roman" w:hAnsi="Arial" w:cs="Arial"/>
          <w:lang w:eastAsia="en-GB"/>
        </w:rPr>
        <w:t xml:space="preserve">more </w:t>
      </w:r>
      <w:r w:rsidRPr="006C4C1E">
        <w:rPr>
          <w:rFonts w:ascii="Arial" w:eastAsia="Times New Roman" w:hAnsi="Arial" w:cs="Arial"/>
          <w:lang w:eastAsia="en-GB"/>
        </w:rPr>
        <w:t xml:space="preserve">detailed understanding </w:t>
      </w:r>
      <w:r>
        <w:rPr>
          <w:rFonts w:ascii="Arial" w:eastAsia="Times New Roman" w:hAnsi="Arial" w:cs="Arial"/>
          <w:lang w:eastAsia="en-GB"/>
        </w:rPr>
        <w:t>of the subject matter covered in Year 1, related</w:t>
      </w:r>
      <w:r w:rsidRPr="006C4C1E">
        <w:rPr>
          <w:rFonts w:ascii="Arial" w:eastAsia="Times New Roman" w:hAnsi="Arial" w:cs="Arial"/>
          <w:lang w:eastAsia="en-GB"/>
        </w:rPr>
        <w:t xml:space="preserve"> theories and concepts, enabling </w:t>
      </w:r>
      <w:r>
        <w:rPr>
          <w:rFonts w:ascii="Arial" w:eastAsia="Times New Roman" w:hAnsi="Arial" w:cs="Arial"/>
          <w:lang w:eastAsia="en-GB"/>
        </w:rPr>
        <w:t>students</w:t>
      </w:r>
      <w:r w:rsidRPr="006C4C1E">
        <w:rPr>
          <w:rFonts w:ascii="Arial" w:eastAsia="Times New Roman" w:hAnsi="Arial" w:cs="Arial"/>
          <w:lang w:eastAsia="en-GB"/>
        </w:rPr>
        <w:t xml:space="preserve"> to provide substantiated arguments </w:t>
      </w:r>
      <w:r w:rsidR="00985BBC">
        <w:rPr>
          <w:rFonts w:ascii="Arial" w:eastAsia="Times New Roman" w:hAnsi="Arial" w:cs="Arial"/>
          <w:lang w:eastAsia="en-GB"/>
        </w:rPr>
        <w:t>applied</w:t>
      </w:r>
      <w:r w:rsidRPr="006C4C1E">
        <w:rPr>
          <w:rFonts w:ascii="Arial" w:eastAsia="Times New Roman" w:hAnsi="Arial" w:cs="Arial"/>
          <w:lang w:eastAsia="en-GB"/>
        </w:rPr>
        <w:t xml:space="preserve"> to relevant issues.</w:t>
      </w:r>
      <w:r>
        <w:rPr>
          <w:rFonts w:ascii="Arial" w:eastAsia="Times New Roman" w:hAnsi="Arial" w:cs="Arial"/>
          <w:lang w:eastAsia="en-GB"/>
        </w:rPr>
        <w:t xml:space="preserve"> </w:t>
      </w:r>
      <w:r w:rsidRPr="00D374C5">
        <w:rPr>
          <w:rFonts w:ascii="Arial" w:eastAsia="Times New Roman" w:hAnsi="Arial" w:cs="Arial"/>
          <w:color w:val="000000"/>
          <w:szCs w:val="24"/>
          <w:lang w:eastAsia="en-GB"/>
        </w:rPr>
        <w:t xml:space="preserve">The integration of theory and practice is achieved through learning, teaching and assessment strategies which require students to reflect on their experiences in practice. Nursing knowledge and evidence </w:t>
      </w:r>
      <w:r w:rsidR="008660EA">
        <w:rPr>
          <w:rFonts w:ascii="Arial" w:eastAsia="Times New Roman" w:hAnsi="Arial" w:cs="Arial"/>
          <w:color w:val="000000"/>
          <w:szCs w:val="24"/>
          <w:lang w:eastAsia="en-GB"/>
        </w:rPr>
        <w:t>are</w:t>
      </w:r>
      <w:r w:rsidRPr="00D374C5">
        <w:rPr>
          <w:rFonts w:ascii="Arial" w:eastAsia="Times New Roman" w:hAnsi="Arial" w:cs="Arial"/>
          <w:color w:val="000000"/>
          <w:szCs w:val="24"/>
          <w:lang w:eastAsia="en-GB"/>
        </w:rPr>
        <w:t xml:space="preserve"> applied to these experiences, with an increasing depth of discussion and analysis as </w:t>
      </w:r>
      <w:proofErr w:type="spellStart"/>
      <w:proofErr w:type="gramStart"/>
      <w:r w:rsidRPr="00D374C5">
        <w:rPr>
          <w:rFonts w:ascii="Arial" w:eastAsia="Times New Roman" w:hAnsi="Arial" w:cs="Arial"/>
          <w:color w:val="000000"/>
          <w:szCs w:val="24"/>
          <w:lang w:eastAsia="en-GB"/>
        </w:rPr>
        <w:t>students</w:t>
      </w:r>
      <w:proofErr w:type="spellEnd"/>
      <w:proofErr w:type="gramEnd"/>
      <w:r w:rsidRPr="00D374C5">
        <w:rPr>
          <w:rFonts w:ascii="Arial" w:eastAsia="Times New Roman" w:hAnsi="Arial" w:cs="Arial"/>
          <w:color w:val="000000"/>
          <w:szCs w:val="24"/>
          <w:lang w:eastAsia="en-GB"/>
        </w:rPr>
        <w:t xml:space="preserve"> progress through the academic levels. </w:t>
      </w:r>
    </w:p>
    <w:p w14:paraId="4EC379B9" w14:textId="77777777" w:rsidR="00C8069E" w:rsidRDefault="00C8069E" w:rsidP="00C8069E">
      <w:pPr>
        <w:jc w:val="both"/>
        <w:rPr>
          <w:rFonts w:ascii="Arial" w:eastAsia="Times New Roman" w:hAnsi="Arial" w:cs="Arial"/>
          <w:color w:val="000000"/>
          <w:szCs w:val="24"/>
          <w:lang w:eastAsia="en-GB"/>
        </w:rPr>
      </w:pPr>
    </w:p>
    <w:p w14:paraId="25E54929" w14:textId="33869051" w:rsidR="00B945E2" w:rsidRPr="00D52028" w:rsidRDefault="00B945E2" w:rsidP="00B945E2">
      <w:pPr>
        <w:jc w:val="both"/>
        <w:rPr>
          <w:rFonts w:ascii="Arial" w:hAnsi="Arial" w:cs="Arial"/>
        </w:rPr>
      </w:pPr>
      <w:bookmarkStart w:id="14" w:name="_Hlk3653215"/>
      <w:r w:rsidRPr="00D52028">
        <w:rPr>
          <w:rFonts w:ascii="Arial" w:hAnsi="Arial" w:cs="Arial"/>
        </w:rPr>
        <w:t xml:space="preserve">The </w:t>
      </w:r>
      <w:r w:rsidR="00345D1E">
        <w:rPr>
          <w:rFonts w:ascii="Arial" w:hAnsi="Arial" w:cs="Arial"/>
        </w:rPr>
        <w:t>University’s</w:t>
      </w:r>
      <w:r w:rsidRPr="00D52028">
        <w:rPr>
          <w:rFonts w:ascii="Arial" w:hAnsi="Arial" w:cs="Arial"/>
        </w:rPr>
        <w:t xml:space="preserve"> Inclusive Curriculum Framework principles and resources have been used to embed inclusivity within </w:t>
      </w:r>
      <w:r w:rsidR="0034592A">
        <w:rPr>
          <w:rFonts w:ascii="Arial" w:hAnsi="Arial" w:cs="Arial"/>
        </w:rPr>
        <w:t>curriculum</w:t>
      </w:r>
      <w:r w:rsidRPr="00D52028">
        <w:rPr>
          <w:rFonts w:ascii="Arial" w:hAnsi="Arial" w:cs="Arial"/>
        </w:rPr>
        <w:t xml:space="preserve"> design</w:t>
      </w:r>
      <w:r w:rsidR="0034592A">
        <w:rPr>
          <w:rFonts w:ascii="Arial" w:hAnsi="Arial" w:cs="Arial"/>
        </w:rPr>
        <w:t xml:space="preserve">, </w:t>
      </w:r>
      <w:r w:rsidRPr="00D52028">
        <w:rPr>
          <w:rFonts w:ascii="Arial" w:hAnsi="Arial" w:cs="Arial"/>
        </w:rPr>
        <w:t xml:space="preserve">delivery </w:t>
      </w:r>
      <w:r w:rsidR="0034592A">
        <w:rPr>
          <w:rFonts w:ascii="Arial" w:hAnsi="Arial" w:cs="Arial"/>
        </w:rPr>
        <w:t>and assessment</w:t>
      </w:r>
      <w:r w:rsidR="00345D1E">
        <w:rPr>
          <w:rFonts w:ascii="Arial" w:hAnsi="Arial" w:cs="Arial"/>
        </w:rPr>
        <w:t xml:space="preserve">, </w:t>
      </w:r>
      <w:r w:rsidR="00345D1E" w:rsidRPr="00D374C5">
        <w:rPr>
          <w:rFonts w:ascii="Arial" w:eastAsia="Times New Roman" w:hAnsi="Arial" w:cs="Arial"/>
          <w:szCs w:val="21"/>
          <w:lang w:eastAsia="en-GB"/>
        </w:rPr>
        <w:t xml:space="preserve">to ensure that students are not unduly advantaged </w:t>
      </w:r>
      <w:r w:rsidR="00345D1E">
        <w:rPr>
          <w:rFonts w:ascii="Arial" w:eastAsia="Times New Roman" w:hAnsi="Arial" w:cs="Arial"/>
          <w:szCs w:val="21"/>
          <w:lang w:eastAsia="en-GB"/>
        </w:rPr>
        <w:t xml:space="preserve">or </w:t>
      </w:r>
      <w:r w:rsidR="00345D1E" w:rsidRPr="00D374C5">
        <w:rPr>
          <w:rFonts w:ascii="Arial" w:eastAsia="Times New Roman" w:hAnsi="Arial" w:cs="Arial"/>
          <w:szCs w:val="21"/>
          <w:lang w:eastAsia="en-GB"/>
        </w:rPr>
        <w:t xml:space="preserve">disadvantaged due to their </w:t>
      </w:r>
      <w:r w:rsidR="00345D1E">
        <w:rPr>
          <w:rFonts w:ascii="Arial" w:eastAsia="Times New Roman" w:hAnsi="Arial" w:cs="Arial"/>
          <w:szCs w:val="21"/>
          <w:lang w:eastAsia="en-GB"/>
        </w:rPr>
        <w:t xml:space="preserve">level of prior </w:t>
      </w:r>
      <w:r w:rsidR="00345D1E" w:rsidRPr="00D374C5">
        <w:rPr>
          <w:rFonts w:ascii="Arial" w:eastAsia="Times New Roman" w:hAnsi="Arial" w:cs="Arial"/>
          <w:szCs w:val="21"/>
          <w:lang w:eastAsia="en-GB"/>
        </w:rPr>
        <w:t>clinical experience</w:t>
      </w:r>
      <w:r w:rsidR="00345D1E">
        <w:rPr>
          <w:rFonts w:ascii="Arial" w:eastAsia="Times New Roman" w:hAnsi="Arial" w:cs="Arial"/>
          <w:szCs w:val="21"/>
          <w:lang w:eastAsia="en-GB"/>
        </w:rPr>
        <w:t>, learning difference or background</w:t>
      </w:r>
      <w:r w:rsidRPr="00D52028">
        <w:rPr>
          <w:rFonts w:ascii="Arial" w:hAnsi="Arial" w:cs="Arial"/>
        </w:rPr>
        <w:t>. All new academic staff receive unconscious bias and inclusivity awareness training as part of their induction.</w:t>
      </w:r>
    </w:p>
    <w:bookmarkEnd w:id="14"/>
    <w:p w14:paraId="5AF5DADA" w14:textId="77777777" w:rsidR="006C325C" w:rsidRDefault="006C325C" w:rsidP="00FA17E0">
      <w:pPr>
        <w:jc w:val="both"/>
        <w:rPr>
          <w:rFonts w:ascii="Arial" w:eastAsia="Times New Roman" w:hAnsi="Arial" w:cs="Arial"/>
          <w:color w:val="000000"/>
          <w:szCs w:val="24"/>
          <w:lang w:eastAsia="en-GB"/>
        </w:rPr>
      </w:pPr>
    </w:p>
    <w:p w14:paraId="52520348" w14:textId="2F54C2A4" w:rsidR="006C325C" w:rsidRDefault="006C325C" w:rsidP="00FA17E0">
      <w:pPr>
        <w:jc w:val="both"/>
        <w:rPr>
          <w:rFonts w:ascii="Arial" w:eastAsia="Times New Roman" w:hAnsi="Arial" w:cs="Arial"/>
          <w:color w:val="000000"/>
          <w:szCs w:val="24"/>
          <w:lang w:eastAsia="en-GB"/>
        </w:rPr>
      </w:pPr>
    </w:p>
    <w:p w14:paraId="7CB8D2EF" w14:textId="77777777" w:rsidR="006C325C" w:rsidRPr="006D0E5D" w:rsidRDefault="006C325C" w:rsidP="005F6E10">
      <w:pPr>
        <w:spacing w:after="240"/>
        <w:jc w:val="both"/>
        <w:rPr>
          <w:rFonts w:ascii="Arial" w:hAnsi="Arial" w:cs="Arial"/>
          <w:b/>
        </w:rPr>
      </w:pPr>
      <w:r w:rsidRPr="00D00609">
        <w:rPr>
          <w:rFonts w:ascii="Arial" w:hAnsi="Arial" w:cs="Arial"/>
          <w:b/>
        </w:rPr>
        <w:t>Service</w:t>
      </w:r>
      <w:r w:rsidRPr="006D0E5D">
        <w:rPr>
          <w:rFonts w:ascii="Arial" w:hAnsi="Arial" w:cs="Arial"/>
          <w:b/>
        </w:rPr>
        <w:t xml:space="preserve"> user, employer and student input to programme design and delivery</w:t>
      </w:r>
    </w:p>
    <w:p w14:paraId="433D79A4" w14:textId="77777777" w:rsidR="00985BBC" w:rsidRDefault="00985BBC" w:rsidP="00985BBC">
      <w:pPr>
        <w:jc w:val="both"/>
        <w:rPr>
          <w:rFonts w:ascii="Arial" w:hAnsi="Arial" w:cs="Arial"/>
        </w:rPr>
      </w:pPr>
      <w:r w:rsidRPr="00357BF6">
        <w:rPr>
          <w:rFonts w:ascii="Arial" w:hAnsi="Arial" w:cs="Arial"/>
        </w:rPr>
        <w:t xml:space="preserve">Practice partners, service users and students have </w:t>
      </w:r>
      <w:r>
        <w:rPr>
          <w:rFonts w:ascii="Arial" w:hAnsi="Arial" w:cs="Arial"/>
        </w:rPr>
        <w:t>participated in</w:t>
      </w:r>
      <w:r w:rsidRPr="00357BF6">
        <w:rPr>
          <w:rFonts w:ascii="Arial" w:hAnsi="Arial" w:cs="Arial"/>
        </w:rPr>
        <w:t xml:space="preserve"> programme design</w:t>
      </w:r>
      <w:r>
        <w:rPr>
          <w:rFonts w:ascii="Arial" w:hAnsi="Arial" w:cs="Arial"/>
        </w:rPr>
        <w:t xml:space="preserve"> </w:t>
      </w:r>
      <w:r w:rsidRPr="00357BF6">
        <w:rPr>
          <w:rFonts w:ascii="Arial" w:hAnsi="Arial" w:cs="Arial"/>
        </w:rPr>
        <w:t>through</w:t>
      </w:r>
      <w:r>
        <w:rPr>
          <w:rFonts w:ascii="Arial" w:hAnsi="Arial" w:cs="Arial"/>
        </w:rPr>
        <w:t xml:space="preserve"> feedback and engagement mechanisms, including</w:t>
      </w:r>
      <w:r w:rsidRPr="00357BF6">
        <w:rPr>
          <w:rFonts w:ascii="Arial" w:hAnsi="Arial" w:cs="Arial"/>
        </w:rPr>
        <w:t xml:space="preserve"> a</w:t>
      </w:r>
      <w:r>
        <w:rPr>
          <w:rFonts w:ascii="Arial" w:hAnsi="Arial" w:cs="Arial"/>
        </w:rPr>
        <w:t xml:space="preserve"> joint </w:t>
      </w:r>
      <w:r w:rsidRPr="00357BF6">
        <w:rPr>
          <w:rFonts w:ascii="Arial" w:hAnsi="Arial" w:cs="Arial"/>
        </w:rPr>
        <w:t>engagement event which brought together all three stakeholder groups. The</w:t>
      </w:r>
      <w:r>
        <w:rPr>
          <w:rFonts w:ascii="Arial" w:hAnsi="Arial" w:cs="Arial"/>
        </w:rPr>
        <w:t xml:space="preserve">se contributions </w:t>
      </w:r>
      <w:r w:rsidRPr="00357BF6">
        <w:rPr>
          <w:rFonts w:ascii="Arial" w:hAnsi="Arial" w:cs="Arial"/>
        </w:rPr>
        <w:t>have informed module development and the new module descriptors have been</w:t>
      </w:r>
      <w:r>
        <w:rPr>
          <w:rFonts w:ascii="Arial" w:hAnsi="Arial" w:cs="Arial"/>
        </w:rPr>
        <w:t>, and continue to be,</w:t>
      </w:r>
      <w:r w:rsidRPr="00357BF6">
        <w:rPr>
          <w:rFonts w:ascii="Arial" w:hAnsi="Arial" w:cs="Arial"/>
        </w:rPr>
        <w:t xml:space="preserve"> discussed and reviewed at </w:t>
      </w:r>
      <w:r>
        <w:rPr>
          <w:rFonts w:ascii="Arial" w:hAnsi="Arial" w:cs="Arial"/>
        </w:rPr>
        <w:t xml:space="preserve">ongoing </w:t>
      </w:r>
      <w:r w:rsidRPr="00357BF6">
        <w:rPr>
          <w:rFonts w:ascii="Arial" w:hAnsi="Arial" w:cs="Arial"/>
        </w:rPr>
        <w:t xml:space="preserve">service user representative meetings, to ensure that they </w:t>
      </w:r>
      <w:r>
        <w:rPr>
          <w:rFonts w:ascii="Arial" w:hAnsi="Arial" w:cs="Arial"/>
        </w:rPr>
        <w:t>remain</w:t>
      </w:r>
      <w:r w:rsidRPr="00357BF6">
        <w:rPr>
          <w:rFonts w:ascii="Arial" w:hAnsi="Arial" w:cs="Arial"/>
        </w:rPr>
        <w:t xml:space="preserve"> fit-for-purpose and reflect stakeholder views</w:t>
      </w:r>
      <w:r>
        <w:rPr>
          <w:rFonts w:ascii="Arial" w:hAnsi="Arial" w:cs="Arial"/>
        </w:rPr>
        <w:t>.</w:t>
      </w:r>
      <w:r w:rsidRPr="00357BF6">
        <w:rPr>
          <w:rFonts w:ascii="Arial" w:hAnsi="Arial" w:cs="Arial"/>
        </w:rPr>
        <w:t xml:space="preserve"> </w:t>
      </w:r>
    </w:p>
    <w:p w14:paraId="2A55C738" w14:textId="77777777" w:rsidR="00D00609" w:rsidRPr="00357BF6" w:rsidRDefault="00D00609" w:rsidP="00D00609">
      <w:pPr>
        <w:jc w:val="both"/>
        <w:rPr>
          <w:rFonts w:ascii="Arial" w:hAnsi="Arial" w:cs="Arial"/>
        </w:rPr>
      </w:pPr>
    </w:p>
    <w:p w14:paraId="37C880B7" w14:textId="2886B782" w:rsidR="00D00609" w:rsidRPr="006D0E5D" w:rsidRDefault="00D00609" w:rsidP="00D00609">
      <w:pPr>
        <w:jc w:val="both"/>
        <w:rPr>
          <w:rFonts w:ascii="Arial" w:eastAsia="Times New Roman" w:hAnsi="Arial" w:cs="Arial"/>
          <w:color w:val="000000"/>
          <w:szCs w:val="24"/>
          <w:lang w:eastAsia="en-GB"/>
        </w:rPr>
      </w:pPr>
      <w:r>
        <w:rPr>
          <w:rFonts w:ascii="Arial" w:hAnsi="Arial" w:cs="Arial"/>
        </w:rPr>
        <w:t>P</w:t>
      </w:r>
      <w:r w:rsidRPr="006D0E5D">
        <w:rPr>
          <w:rFonts w:ascii="Arial" w:eastAsia="Times New Roman" w:hAnsi="Arial" w:cs="Arial"/>
          <w:color w:val="000000"/>
          <w:szCs w:val="24"/>
          <w:lang w:eastAsia="en-GB"/>
        </w:rPr>
        <w:t>ractice partners, service users</w:t>
      </w:r>
      <w:r>
        <w:rPr>
          <w:rFonts w:ascii="Arial" w:eastAsia="Times New Roman" w:hAnsi="Arial" w:cs="Arial"/>
          <w:color w:val="000000"/>
          <w:szCs w:val="24"/>
          <w:lang w:eastAsia="en-GB"/>
        </w:rPr>
        <w:t>, user groups</w:t>
      </w:r>
      <w:r w:rsidRPr="006D0E5D">
        <w:rPr>
          <w:rFonts w:ascii="Arial" w:eastAsia="Times New Roman" w:hAnsi="Arial" w:cs="Arial"/>
          <w:color w:val="000000"/>
          <w:szCs w:val="24"/>
          <w:lang w:eastAsia="en-GB"/>
        </w:rPr>
        <w:t xml:space="preserve"> and carers </w:t>
      </w:r>
      <w:r>
        <w:rPr>
          <w:rFonts w:ascii="Arial" w:eastAsia="Times New Roman" w:hAnsi="Arial" w:cs="Arial"/>
          <w:color w:val="000000"/>
          <w:szCs w:val="24"/>
          <w:lang w:eastAsia="en-GB"/>
        </w:rPr>
        <w:t xml:space="preserve">participate in </w:t>
      </w:r>
      <w:r w:rsidRPr="006D0E5D">
        <w:rPr>
          <w:rFonts w:ascii="Arial" w:eastAsia="Times New Roman" w:hAnsi="Arial" w:cs="Arial"/>
          <w:color w:val="000000"/>
          <w:szCs w:val="24"/>
          <w:lang w:eastAsia="en-GB"/>
        </w:rPr>
        <w:t>the delivery of the programme within the classroom</w:t>
      </w:r>
      <w:r>
        <w:rPr>
          <w:rFonts w:ascii="Arial" w:eastAsia="Times New Roman" w:hAnsi="Arial" w:cs="Arial"/>
          <w:color w:val="000000"/>
          <w:szCs w:val="24"/>
          <w:lang w:eastAsia="en-GB"/>
        </w:rPr>
        <w:t>. This approach</w:t>
      </w:r>
      <w:r w:rsidRPr="006D0E5D">
        <w:rPr>
          <w:rFonts w:ascii="Arial" w:eastAsia="Times New Roman" w:hAnsi="Arial" w:cs="Arial"/>
          <w:color w:val="000000"/>
          <w:szCs w:val="24"/>
          <w:lang w:eastAsia="en-GB"/>
        </w:rPr>
        <w:t xml:space="preserve"> </w:t>
      </w:r>
      <w:r>
        <w:rPr>
          <w:rFonts w:ascii="Arial" w:eastAsia="Times New Roman" w:hAnsi="Arial" w:cs="Arial"/>
          <w:color w:val="000000"/>
          <w:szCs w:val="24"/>
          <w:lang w:eastAsia="en-GB"/>
        </w:rPr>
        <w:t>introduces a range of perspectives and</w:t>
      </w:r>
      <w:r w:rsidRPr="006D0E5D">
        <w:rPr>
          <w:rFonts w:ascii="Arial" w:eastAsia="Times New Roman" w:hAnsi="Arial" w:cs="Arial"/>
          <w:color w:val="000000"/>
          <w:szCs w:val="24"/>
          <w:lang w:eastAsia="en-GB"/>
        </w:rPr>
        <w:t xml:space="preserve"> assists with </w:t>
      </w:r>
      <w:r w:rsidR="009B65AB">
        <w:rPr>
          <w:rFonts w:ascii="Arial" w:eastAsia="Times New Roman" w:hAnsi="Arial" w:cs="Arial"/>
          <w:color w:val="000000"/>
          <w:szCs w:val="24"/>
          <w:lang w:eastAsia="en-GB"/>
        </w:rPr>
        <w:t xml:space="preserve">theory/practice </w:t>
      </w:r>
      <w:r w:rsidRPr="006D0E5D">
        <w:rPr>
          <w:rFonts w:ascii="Arial" w:eastAsia="Times New Roman" w:hAnsi="Arial" w:cs="Arial"/>
          <w:color w:val="000000"/>
          <w:szCs w:val="24"/>
          <w:lang w:eastAsia="en-GB"/>
        </w:rPr>
        <w:t xml:space="preserve">integration. </w:t>
      </w:r>
      <w:r>
        <w:rPr>
          <w:rFonts w:ascii="Arial" w:eastAsia="Times New Roman" w:hAnsi="Arial" w:cs="Arial"/>
          <w:color w:val="000000"/>
          <w:szCs w:val="24"/>
          <w:lang w:eastAsia="en-GB"/>
        </w:rPr>
        <w:t>Modules include scheduled time for</w:t>
      </w:r>
      <w:r w:rsidRPr="006D0E5D">
        <w:rPr>
          <w:rFonts w:ascii="Arial" w:eastAsia="Times New Roman" w:hAnsi="Arial" w:cs="Arial"/>
          <w:color w:val="000000"/>
          <w:szCs w:val="24"/>
          <w:lang w:eastAsia="en-GB"/>
        </w:rPr>
        <w:t xml:space="preserve"> service users to share their lived experience </w:t>
      </w:r>
      <w:r>
        <w:rPr>
          <w:rFonts w:ascii="Arial" w:eastAsia="Times New Roman" w:hAnsi="Arial" w:cs="Arial"/>
          <w:color w:val="000000"/>
          <w:szCs w:val="24"/>
          <w:lang w:eastAsia="en-GB"/>
        </w:rPr>
        <w:t>within</w:t>
      </w:r>
      <w:r w:rsidRPr="006D0E5D">
        <w:rPr>
          <w:rFonts w:ascii="Arial" w:eastAsia="Times New Roman" w:hAnsi="Arial" w:cs="Arial"/>
          <w:color w:val="000000"/>
          <w:szCs w:val="24"/>
          <w:lang w:eastAsia="en-GB"/>
        </w:rPr>
        <w:t xml:space="preserve"> taught sessions and simulat</w:t>
      </w:r>
      <w:r w:rsidR="009B65AB">
        <w:rPr>
          <w:rFonts w:ascii="Arial" w:eastAsia="Times New Roman" w:hAnsi="Arial" w:cs="Arial"/>
          <w:color w:val="000000"/>
          <w:szCs w:val="24"/>
          <w:lang w:eastAsia="en-GB"/>
        </w:rPr>
        <w:t>ed learning</w:t>
      </w:r>
      <w:r w:rsidRPr="006D0E5D">
        <w:rPr>
          <w:rFonts w:ascii="Arial" w:eastAsia="Times New Roman" w:hAnsi="Arial" w:cs="Arial"/>
          <w:color w:val="000000"/>
          <w:szCs w:val="24"/>
          <w:lang w:eastAsia="en-GB"/>
        </w:rPr>
        <w:t xml:space="preserve">. </w:t>
      </w:r>
      <w:r w:rsidRPr="008E73E0">
        <w:rPr>
          <w:rFonts w:ascii="Arial" w:eastAsia="Times New Roman" w:hAnsi="Arial" w:cs="Arial"/>
          <w:color w:val="000000"/>
          <w:szCs w:val="24"/>
          <w:lang w:eastAsia="en-GB"/>
        </w:rPr>
        <w:t>Students also learn from</w:t>
      </w:r>
      <w:r>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 xml:space="preserve"> and with</w:t>
      </w:r>
      <w:r>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 xml:space="preserve"> service users through initiatives such </w:t>
      </w:r>
      <w:r w:rsidR="00985BBC">
        <w:rPr>
          <w:rFonts w:ascii="Arial" w:eastAsia="Times New Roman" w:hAnsi="Arial" w:cs="Arial"/>
          <w:color w:val="000000"/>
          <w:szCs w:val="24"/>
          <w:lang w:eastAsia="en-GB"/>
        </w:rPr>
        <w:t xml:space="preserve">as the </w:t>
      </w:r>
      <w:r>
        <w:rPr>
          <w:rFonts w:ascii="Arial" w:eastAsia="Times New Roman" w:hAnsi="Arial" w:cs="Arial"/>
          <w:color w:val="000000"/>
          <w:szCs w:val="24"/>
          <w:lang w:eastAsia="en-GB"/>
        </w:rPr>
        <w:t xml:space="preserve">‘Baked Bean Company’ and </w:t>
      </w:r>
      <w:r w:rsidR="00985BBC">
        <w:rPr>
          <w:rFonts w:ascii="Arial" w:eastAsia="Times New Roman" w:hAnsi="Arial" w:cs="Arial"/>
          <w:color w:val="000000"/>
          <w:szCs w:val="24"/>
          <w:lang w:eastAsia="en-GB"/>
        </w:rPr>
        <w:t xml:space="preserve">the </w:t>
      </w:r>
      <w:r>
        <w:rPr>
          <w:rFonts w:ascii="Arial" w:eastAsia="Times New Roman" w:hAnsi="Arial" w:cs="Arial"/>
          <w:color w:val="000000"/>
          <w:szCs w:val="24"/>
          <w:lang w:eastAsia="en-GB"/>
        </w:rPr>
        <w:lastRenderedPageBreak/>
        <w:t>‘Recovery College’</w:t>
      </w:r>
      <w:r w:rsidRPr="008E73E0">
        <w:rPr>
          <w:rFonts w:ascii="Arial" w:eastAsia="Times New Roman" w:hAnsi="Arial" w:cs="Arial"/>
          <w:color w:val="000000"/>
          <w:szCs w:val="24"/>
          <w:lang w:eastAsia="en-GB"/>
        </w:rPr>
        <w:t xml:space="preserve">. </w:t>
      </w:r>
      <w:r>
        <w:rPr>
          <w:rFonts w:ascii="Arial" w:eastAsia="Times New Roman" w:hAnsi="Arial" w:cs="Arial"/>
          <w:color w:val="000000"/>
          <w:szCs w:val="24"/>
          <w:lang w:eastAsia="en-GB"/>
        </w:rPr>
        <w:t xml:space="preserve">Students </w:t>
      </w:r>
      <w:r w:rsidRPr="006D0E5D">
        <w:rPr>
          <w:rFonts w:ascii="Arial" w:eastAsia="Times New Roman" w:hAnsi="Arial" w:cs="Arial"/>
          <w:color w:val="000000"/>
          <w:szCs w:val="24"/>
          <w:lang w:eastAsia="en-GB"/>
        </w:rPr>
        <w:t xml:space="preserve">also </w:t>
      </w:r>
      <w:r>
        <w:rPr>
          <w:rFonts w:ascii="Arial" w:eastAsia="Times New Roman" w:hAnsi="Arial" w:cs="Arial"/>
          <w:color w:val="000000"/>
          <w:szCs w:val="24"/>
          <w:lang w:eastAsia="en-GB"/>
        </w:rPr>
        <w:t>receive feedback from service users as part of</w:t>
      </w:r>
      <w:r w:rsidRPr="006D0E5D">
        <w:rPr>
          <w:rFonts w:ascii="Arial" w:eastAsia="Times New Roman" w:hAnsi="Arial" w:cs="Arial"/>
          <w:color w:val="000000"/>
          <w:szCs w:val="24"/>
          <w:lang w:eastAsia="en-GB"/>
        </w:rPr>
        <w:t xml:space="preserve"> the </w:t>
      </w:r>
      <w:r>
        <w:rPr>
          <w:rFonts w:ascii="Arial" w:eastAsia="Times New Roman" w:hAnsi="Arial" w:cs="Arial"/>
          <w:color w:val="000000"/>
          <w:szCs w:val="24"/>
          <w:lang w:eastAsia="en-GB"/>
        </w:rPr>
        <w:t>objective structured clinical assessments</w:t>
      </w:r>
      <w:r w:rsidRPr="006D0E5D">
        <w:rPr>
          <w:rFonts w:ascii="Arial" w:eastAsia="Times New Roman" w:hAnsi="Arial" w:cs="Arial"/>
          <w:color w:val="000000"/>
          <w:szCs w:val="24"/>
          <w:lang w:eastAsia="en-GB"/>
        </w:rPr>
        <w:t xml:space="preserve"> and </w:t>
      </w:r>
      <w:r>
        <w:rPr>
          <w:rFonts w:ascii="Arial" w:eastAsia="Times New Roman" w:hAnsi="Arial" w:cs="Arial"/>
          <w:color w:val="000000"/>
          <w:szCs w:val="24"/>
          <w:lang w:eastAsia="en-GB"/>
        </w:rPr>
        <w:t xml:space="preserve">during </w:t>
      </w:r>
      <w:r w:rsidRPr="006D0E5D">
        <w:rPr>
          <w:rFonts w:ascii="Arial" w:eastAsia="Times New Roman" w:hAnsi="Arial" w:cs="Arial"/>
          <w:color w:val="000000"/>
          <w:szCs w:val="24"/>
          <w:lang w:eastAsia="en-GB"/>
        </w:rPr>
        <w:t xml:space="preserve">the </w:t>
      </w:r>
      <w:r>
        <w:rPr>
          <w:rFonts w:ascii="Arial" w:eastAsia="Times New Roman" w:hAnsi="Arial" w:cs="Arial"/>
          <w:color w:val="000000"/>
          <w:szCs w:val="24"/>
          <w:lang w:eastAsia="en-GB"/>
        </w:rPr>
        <w:t xml:space="preserve">‘Health and Wellbeing’ module formative group </w:t>
      </w:r>
      <w:r w:rsidRPr="006D0E5D">
        <w:rPr>
          <w:rFonts w:ascii="Arial" w:eastAsia="Times New Roman" w:hAnsi="Arial" w:cs="Arial"/>
          <w:color w:val="000000"/>
          <w:szCs w:val="24"/>
          <w:lang w:eastAsia="en-GB"/>
        </w:rPr>
        <w:t xml:space="preserve">presentation in </w:t>
      </w:r>
      <w:r>
        <w:rPr>
          <w:rFonts w:ascii="Arial" w:eastAsia="Times New Roman" w:hAnsi="Arial" w:cs="Arial"/>
          <w:color w:val="000000"/>
          <w:szCs w:val="24"/>
          <w:lang w:eastAsia="en-GB"/>
        </w:rPr>
        <w:t>Y</w:t>
      </w:r>
      <w:r w:rsidRPr="006D0E5D">
        <w:rPr>
          <w:rFonts w:ascii="Arial" w:eastAsia="Times New Roman" w:hAnsi="Arial" w:cs="Arial"/>
          <w:color w:val="000000"/>
          <w:szCs w:val="24"/>
          <w:lang w:eastAsia="en-GB"/>
        </w:rPr>
        <w:t>ear 1.</w:t>
      </w:r>
    </w:p>
    <w:p w14:paraId="23967329" w14:textId="77777777" w:rsidR="00F86ECA" w:rsidRPr="008E73E0" w:rsidRDefault="00F86ECA" w:rsidP="00F86ECA">
      <w:pPr>
        <w:jc w:val="both"/>
        <w:rPr>
          <w:rFonts w:ascii="Arial" w:eastAsia="Times New Roman" w:hAnsi="Arial" w:cs="Arial"/>
          <w:szCs w:val="21"/>
          <w:lang w:eastAsia="en-GB"/>
        </w:rPr>
      </w:pPr>
    </w:p>
    <w:p w14:paraId="1308DADF" w14:textId="77777777" w:rsidR="002A444E" w:rsidRPr="002A444E" w:rsidRDefault="002A444E" w:rsidP="00426CCB">
      <w:pPr>
        <w:spacing w:after="240"/>
        <w:jc w:val="both"/>
        <w:rPr>
          <w:rFonts w:ascii="Arial" w:eastAsia="Times New Roman" w:hAnsi="Arial" w:cs="Arial"/>
          <w:b/>
          <w:szCs w:val="21"/>
          <w:lang w:eastAsia="en-GB"/>
        </w:rPr>
      </w:pPr>
      <w:r w:rsidRPr="002A444E">
        <w:rPr>
          <w:rFonts w:ascii="Arial" w:eastAsia="Times New Roman" w:hAnsi="Arial" w:cs="Arial"/>
          <w:b/>
          <w:szCs w:val="21"/>
          <w:lang w:eastAsia="en-GB"/>
        </w:rPr>
        <w:t>Teaching and learning</w:t>
      </w:r>
    </w:p>
    <w:p w14:paraId="5DCCAF67" w14:textId="680D4021" w:rsidR="00F86ECA" w:rsidRPr="0082641F" w:rsidRDefault="00F86ECA" w:rsidP="00F86ECA">
      <w:pPr>
        <w:jc w:val="both"/>
        <w:rPr>
          <w:rFonts w:ascii="Arial" w:eastAsia="Times New Roman" w:hAnsi="Arial" w:cs="Arial"/>
          <w:szCs w:val="21"/>
          <w:lang w:eastAsia="en-GB"/>
        </w:rPr>
      </w:pPr>
      <w:r w:rsidRPr="008E73E0">
        <w:rPr>
          <w:rFonts w:ascii="Arial" w:eastAsia="Times New Roman" w:hAnsi="Arial" w:cs="Arial"/>
          <w:szCs w:val="21"/>
          <w:lang w:eastAsia="en-GB"/>
        </w:rPr>
        <w:t xml:space="preserve">Teaching and learning </w:t>
      </w:r>
      <w:r w:rsidR="009A62CE">
        <w:rPr>
          <w:rFonts w:ascii="Arial" w:eastAsia="Times New Roman" w:hAnsi="Arial" w:cs="Arial"/>
          <w:szCs w:val="21"/>
          <w:lang w:eastAsia="en-GB"/>
        </w:rPr>
        <w:t>are</w:t>
      </w:r>
      <w:r w:rsidRPr="008E73E0">
        <w:rPr>
          <w:rFonts w:ascii="Arial" w:eastAsia="Times New Roman" w:hAnsi="Arial" w:cs="Arial"/>
          <w:szCs w:val="21"/>
          <w:lang w:eastAsia="en-GB"/>
        </w:rPr>
        <w:t xml:space="preserve"> delivered through the integration of a variety of face-to-face activities and </w:t>
      </w:r>
      <w:r w:rsidR="009B65AB">
        <w:rPr>
          <w:rFonts w:ascii="Arial" w:eastAsia="Times New Roman" w:hAnsi="Arial" w:cs="Arial"/>
          <w:szCs w:val="21"/>
          <w:lang w:eastAsia="en-GB"/>
        </w:rPr>
        <w:t>t</w:t>
      </w:r>
      <w:r w:rsidRPr="008E73E0">
        <w:rPr>
          <w:rFonts w:ascii="Arial" w:eastAsia="Times New Roman" w:hAnsi="Arial" w:cs="Arial"/>
          <w:szCs w:val="21"/>
          <w:lang w:eastAsia="en-GB"/>
        </w:rPr>
        <w:t xml:space="preserve">echnology </w:t>
      </w:r>
      <w:r w:rsidR="009B65AB">
        <w:rPr>
          <w:rFonts w:ascii="Arial" w:eastAsia="Times New Roman" w:hAnsi="Arial" w:cs="Arial"/>
          <w:szCs w:val="21"/>
          <w:lang w:eastAsia="en-GB"/>
        </w:rPr>
        <w:t>e</w:t>
      </w:r>
      <w:r w:rsidRPr="008E73E0">
        <w:rPr>
          <w:rFonts w:ascii="Arial" w:eastAsia="Times New Roman" w:hAnsi="Arial" w:cs="Arial"/>
          <w:szCs w:val="21"/>
          <w:lang w:eastAsia="en-GB"/>
        </w:rPr>
        <w:t xml:space="preserve">nhanced </w:t>
      </w:r>
      <w:r w:rsidR="009B65AB">
        <w:rPr>
          <w:rFonts w:ascii="Arial" w:eastAsia="Times New Roman" w:hAnsi="Arial" w:cs="Arial"/>
          <w:szCs w:val="21"/>
          <w:lang w:eastAsia="en-GB"/>
        </w:rPr>
        <w:t>l</w:t>
      </w:r>
      <w:r w:rsidRPr="008E73E0">
        <w:rPr>
          <w:rFonts w:ascii="Arial" w:eastAsia="Times New Roman" w:hAnsi="Arial" w:cs="Arial"/>
          <w:szCs w:val="21"/>
          <w:lang w:eastAsia="en-GB"/>
        </w:rPr>
        <w:t xml:space="preserve">earning (TEL). Face-to-face teaching occurs in small and large groups and includes lectures, conferences, seminars, </w:t>
      </w:r>
      <w:proofErr w:type="spellStart"/>
      <w:r w:rsidRPr="008E73E0">
        <w:rPr>
          <w:rFonts w:ascii="Arial" w:eastAsia="Times New Roman" w:hAnsi="Arial" w:cs="Arial"/>
          <w:szCs w:val="21"/>
          <w:lang w:eastAsia="en-GB"/>
        </w:rPr>
        <w:t>groupwork</w:t>
      </w:r>
      <w:proofErr w:type="spellEnd"/>
      <w:r w:rsidRPr="008E73E0">
        <w:rPr>
          <w:rFonts w:ascii="Arial" w:eastAsia="Times New Roman" w:hAnsi="Arial" w:cs="Arial"/>
          <w:szCs w:val="21"/>
          <w:lang w:eastAsia="en-GB"/>
        </w:rPr>
        <w:t xml:space="preserve"> and problem-based learning. Technology Enhanced Learning includes online activities</w:t>
      </w:r>
      <w:r>
        <w:rPr>
          <w:rFonts w:ascii="Arial" w:eastAsia="Times New Roman" w:hAnsi="Arial" w:cs="Arial"/>
          <w:szCs w:val="21"/>
          <w:lang w:eastAsia="en-GB"/>
        </w:rPr>
        <w:t>,</w:t>
      </w:r>
      <w:r w:rsidRPr="008E73E0">
        <w:rPr>
          <w:rFonts w:ascii="Arial" w:eastAsia="Times New Roman" w:hAnsi="Arial" w:cs="Arial"/>
          <w:szCs w:val="21"/>
          <w:lang w:eastAsia="en-GB"/>
        </w:rPr>
        <w:t xml:space="preserve"> supported by the University’s Virtual Learning Environment (</w:t>
      </w:r>
      <w:r w:rsidR="009B65AB">
        <w:rPr>
          <w:rFonts w:ascii="Arial" w:eastAsia="Times New Roman" w:hAnsi="Arial" w:cs="Arial"/>
          <w:szCs w:val="21"/>
          <w:lang w:eastAsia="en-GB"/>
        </w:rPr>
        <w:t>Canvas</w:t>
      </w:r>
      <w:r w:rsidRPr="008E73E0">
        <w:rPr>
          <w:rFonts w:ascii="Arial" w:eastAsia="Times New Roman" w:hAnsi="Arial" w:cs="Arial"/>
          <w:szCs w:val="21"/>
          <w:lang w:eastAsia="en-GB"/>
        </w:rPr>
        <w:t>) and classroom-based tech</w:t>
      </w:r>
      <w:r>
        <w:rPr>
          <w:rFonts w:ascii="Arial" w:eastAsia="Times New Roman" w:hAnsi="Arial" w:cs="Arial"/>
          <w:szCs w:val="21"/>
          <w:lang w:eastAsia="en-GB"/>
        </w:rPr>
        <w:t xml:space="preserve">nologies such as </w:t>
      </w:r>
      <w:proofErr w:type="spellStart"/>
      <w:r>
        <w:rPr>
          <w:rFonts w:ascii="Arial" w:eastAsia="Times New Roman" w:hAnsi="Arial" w:cs="Arial"/>
          <w:szCs w:val="21"/>
          <w:lang w:eastAsia="en-GB"/>
        </w:rPr>
        <w:t>ResponseWare</w:t>
      </w:r>
      <w:proofErr w:type="spellEnd"/>
      <w:r>
        <w:rPr>
          <w:rFonts w:ascii="Arial" w:eastAsia="Times New Roman" w:hAnsi="Arial" w:cs="Arial"/>
          <w:szCs w:val="21"/>
          <w:lang w:eastAsia="en-GB"/>
        </w:rPr>
        <w:t xml:space="preserve">. Learning in the classroom will be further enhanced through use of </w:t>
      </w:r>
      <w:r w:rsidR="0082641F">
        <w:rPr>
          <w:rFonts w:ascii="Arial" w:eastAsia="Times New Roman" w:hAnsi="Arial" w:cs="Arial"/>
          <w:szCs w:val="21"/>
          <w:lang w:eastAsia="en-GB"/>
        </w:rPr>
        <w:t>a</w:t>
      </w:r>
      <w:r>
        <w:rPr>
          <w:rFonts w:ascii="Arial" w:eastAsia="Times New Roman" w:hAnsi="Arial" w:cs="Arial"/>
          <w:szCs w:val="21"/>
          <w:lang w:eastAsia="en-GB"/>
        </w:rPr>
        <w:t xml:space="preserve"> </w:t>
      </w:r>
      <w:r w:rsidR="009A62CE">
        <w:rPr>
          <w:rFonts w:ascii="Arial" w:eastAsia="Times New Roman" w:hAnsi="Arial" w:cs="Arial"/>
          <w:szCs w:val="21"/>
          <w:lang w:eastAsia="en-GB"/>
        </w:rPr>
        <w:t>v</w:t>
      </w:r>
      <w:r>
        <w:rPr>
          <w:rFonts w:ascii="Arial" w:eastAsia="Times New Roman" w:hAnsi="Arial" w:cs="Arial"/>
          <w:szCs w:val="21"/>
          <w:lang w:eastAsia="en-GB"/>
        </w:rPr>
        <w:t xml:space="preserve">irtual </w:t>
      </w:r>
      <w:r w:rsidR="009A62CE">
        <w:rPr>
          <w:rFonts w:ascii="Arial" w:eastAsia="Times New Roman" w:hAnsi="Arial" w:cs="Arial"/>
          <w:szCs w:val="21"/>
          <w:lang w:eastAsia="en-GB"/>
        </w:rPr>
        <w:t>f</w:t>
      </w:r>
      <w:r>
        <w:rPr>
          <w:rFonts w:ascii="Arial" w:eastAsia="Times New Roman" w:hAnsi="Arial" w:cs="Arial"/>
          <w:szCs w:val="21"/>
          <w:lang w:eastAsia="en-GB"/>
        </w:rPr>
        <w:t>amily</w:t>
      </w:r>
      <w:r w:rsidRPr="0082641F">
        <w:rPr>
          <w:rFonts w:ascii="Arial" w:eastAsia="Times New Roman" w:hAnsi="Arial" w:cs="Arial"/>
          <w:szCs w:val="21"/>
          <w:lang w:eastAsia="en-GB"/>
        </w:rPr>
        <w:t xml:space="preserve">, </w:t>
      </w:r>
      <w:r w:rsidR="0082641F" w:rsidRPr="0082641F">
        <w:rPr>
          <w:rFonts w:ascii="Arial" w:eastAsia="Times New Roman" w:hAnsi="Arial" w:cs="Arial"/>
          <w:szCs w:val="21"/>
          <w:lang w:eastAsia="en-GB"/>
        </w:rPr>
        <w:t>a three-generation family with a range of interconnected physical, psychosocial and learning needs.</w:t>
      </w:r>
    </w:p>
    <w:p w14:paraId="1071F583" w14:textId="77777777" w:rsidR="00F86ECA" w:rsidRPr="0082641F" w:rsidRDefault="00F86ECA" w:rsidP="00F86ECA">
      <w:pPr>
        <w:jc w:val="both"/>
        <w:rPr>
          <w:rFonts w:ascii="Arial" w:eastAsia="Times New Roman" w:hAnsi="Arial" w:cs="Arial"/>
          <w:szCs w:val="21"/>
          <w:lang w:eastAsia="en-GB"/>
        </w:rPr>
      </w:pPr>
    </w:p>
    <w:p w14:paraId="53B58DD2" w14:textId="3AAB5257" w:rsidR="005E76D3" w:rsidRPr="008E73E0" w:rsidRDefault="005E76D3" w:rsidP="005E76D3">
      <w:pPr>
        <w:jc w:val="both"/>
        <w:rPr>
          <w:rFonts w:ascii="Arial" w:eastAsia="Times New Roman" w:hAnsi="Arial" w:cs="Arial"/>
          <w:color w:val="000000"/>
          <w:szCs w:val="24"/>
          <w:lang w:eastAsia="en-GB"/>
        </w:rPr>
      </w:pPr>
      <w:r w:rsidRPr="008E73E0">
        <w:rPr>
          <w:rFonts w:ascii="Arial" w:eastAsia="Times New Roman" w:hAnsi="Arial" w:cs="Arial"/>
          <w:color w:val="000000"/>
          <w:szCs w:val="24"/>
          <w:lang w:eastAsia="en-GB"/>
        </w:rPr>
        <w:t xml:space="preserve">Research </w:t>
      </w:r>
      <w:r>
        <w:rPr>
          <w:rFonts w:ascii="Arial" w:eastAsia="Times New Roman" w:hAnsi="Arial" w:cs="Arial"/>
          <w:color w:val="000000"/>
          <w:szCs w:val="24"/>
          <w:lang w:eastAsia="en-GB"/>
        </w:rPr>
        <w:t>i</w:t>
      </w:r>
      <w:r w:rsidRPr="008E73E0">
        <w:rPr>
          <w:rFonts w:ascii="Arial" w:eastAsia="Times New Roman" w:hAnsi="Arial" w:cs="Arial"/>
          <w:color w:val="000000"/>
          <w:szCs w:val="24"/>
          <w:lang w:eastAsia="en-GB"/>
        </w:rPr>
        <w:t xml:space="preserve">nformed </w:t>
      </w:r>
      <w:r>
        <w:rPr>
          <w:rFonts w:ascii="Arial" w:eastAsia="Times New Roman" w:hAnsi="Arial" w:cs="Arial"/>
          <w:color w:val="000000"/>
          <w:szCs w:val="24"/>
          <w:lang w:eastAsia="en-GB"/>
        </w:rPr>
        <w:t>t</w:t>
      </w:r>
      <w:r w:rsidRPr="008E73E0">
        <w:rPr>
          <w:rFonts w:ascii="Arial" w:eastAsia="Times New Roman" w:hAnsi="Arial" w:cs="Arial"/>
          <w:color w:val="000000"/>
          <w:szCs w:val="24"/>
          <w:lang w:eastAsia="en-GB"/>
        </w:rPr>
        <w:t>eaching is delivered in a number of ways to ensure graduates achieve the appropriate skills and engage with evidence-based practice (EBP)</w:t>
      </w:r>
      <w:r w:rsidR="00457EA1">
        <w:rPr>
          <w:rFonts w:ascii="Arial" w:eastAsia="Times New Roman" w:hAnsi="Arial" w:cs="Arial"/>
          <w:color w:val="000000"/>
          <w:szCs w:val="24"/>
          <w:lang w:eastAsia="en-GB"/>
        </w:rPr>
        <w:t xml:space="preserve"> and critical thinking</w:t>
      </w:r>
      <w:r w:rsidRPr="008E73E0">
        <w:rPr>
          <w:rFonts w:ascii="Arial" w:eastAsia="Times New Roman" w:hAnsi="Arial" w:cs="Arial"/>
          <w:color w:val="000000"/>
          <w:szCs w:val="24"/>
          <w:lang w:eastAsia="en-GB"/>
        </w:rPr>
        <w:t xml:space="preserve">. </w:t>
      </w:r>
      <w:bookmarkStart w:id="15" w:name="_Hlk535910280"/>
      <w:r w:rsidRPr="008E73E0">
        <w:rPr>
          <w:rFonts w:ascii="Arial" w:eastAsia="Times New Roman" w:hAnsi="Arial" w:cs="Arial"/>
          <w:color w:val="000000"/>
          <w:szCs w:val="24"/>
          <w:lang w:eastAsia="en-GB"/>
        </w:rPr>
        <w:t>Newel</w:t>
      </w:r>
      <w:r w:rsidR="002909E8">
        <w:rPr>
          <w:rFonts w:ascii="Arial" w:eastAsia="Times New Roman" w:hAnsi="Arial" w:cs="Arial"/>
          <w:color w:val="000000"/>
          <w:szCs w:val="24"/>
          <w:lang w:eastAsia="en-GB"/>
        </w:rPr>
        <w:t xml:space="preserve">l and </w:t>
      </w:r>
      <w:proofErr w:type="spellStart"/>
      <w:r w:rsidR="002909E8">
        <w:rPr>
          <w:rFonts w:ascii="Arial" w:eastAsia="Times New Roman" w:hAnsi="Arial" w:cs="Arial"/>
          <w:color w:val="000000"/>
          <w:szCs w:val="24"/>
          <w:lang w:eastAsia="en-GB"/>
        </w:rPr>
        <w:t>Burnard’s</w:t>
      </w:r>
      <w:proofErr w:type="spellEnd"/>
      <w:r w:rsidR="002909E8">
        <w:rPr>
          <w:rFonts w:ascii="Arial" w:eastAsia="Times New Roman" w:hAnsi="Arial" w:cs="Arial"/>
          <w:color w:val="000000"/>
          <w:szCs w:val="24"/>
          <w:lang w:eastAsia="en-GB"/>
        </w:rPr>
        <w:t xml:space="preserve"> (2011)</w:t>
      </w:r>
      <w:bookmarkEnd w:id="15"/>
      <w:r w:rsidR="002909E8">
        <w:rPr>
          <w:rFonts w:ascii="Arial" w:eastAsia="Times New Roman" w:hAnsi="Arial" w:cs="Arial"/>
          <w:color w:val="000000"/>
          <w:szCs w:val="24"/>
          <w:lang w:eastAsia="en-GB"/>
        </w:rPr>
        <w:t xml:space="preserve"> five</w:t>
      </w:r>
      <w:r w:rsidRPr="008E73E0">
        <w:rPr>
          <w:rFonts w:ascii="Arial" w:eastAsia="Times New Roman" w:hAnsi="Arial" w:cs="Arial"/>
          <w:color w:val="000000"/>
          <w:szCs w:val="24"/>
          <w:lang w:eastAsia="en-GB"/>
        </w:rPr>
        <w:t xml:space="preserve"> stages of EBP are used as a framework to structure </w:t>
      </w:r>
      <w:r w:rsidR="004F4EAA">
        <w:rPr>
          <w:rFonts w:ascii="Arial" w:eastAsia="Times New Roman" w:hAnsi="Arial" w:cs="Arial"/>
          <w:color w:val="000000"/>
          <w:szCs w:val="24"/>
          <w:lang w:eastAsia="en-GB"/>
        </w:rPr>
        <w:t xml:space="preserve">research informed teaching within </w:t>
      </w:r>
      <w:r w:rsidRPr="008E73E0">
        <w:rPr>
          <w:rFonts w:ascii="Arial" w:eastAsia="Times New Roman" w:hAnsi="Arial" w:cs="Arial"/>
          <w:color w:val="000000"/>
          <w:szCs w:val="24"/>
          <w:lang w:eastAsia="en-GB"/>
        </w:rPr>
        <w:t>the curriculum:</w:t>
      </w:r>
    </w:p>
    <w:p w14:paraId="770E9B9C" w14:textId="193F5B17" w:rsidR="005E76D3" w:rsidRPr="008E73E0" w:rsidRDefault="005E76D3" w:rsidP="005E76D3">
      <w:pPr>
        <w:numPr>
          <w:ilvl w:val="0"/>
          <w:numId w:val="10"/>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a</w:t>
      </w:r>
      <w:r w:rsidRPr="008E73E0">
        <w:rPr>
          <w:rFonts w:ascii="Arial" w:eastAsia="Times New Roman" w:hAnsi="Arial" w:cs="Arial"/>
          <w:color w:val="000000"/>
          <w:szCs w:val="24"/>
          <w:lang w:eastAsia="en-GB"/>
        </w:rPr>
        <w:t>sking answe</w:t>
      </w:r>
      <w:r w:rsidR="002909E8">
        <w:rPr>
          <w:rFonts w:ascii="Arial" w:eastAsia="Times New Roman" w:hAnsi="Arial" w:cs="Arial"/>
          <w:color w:val="000000"/>
          <w:szCs w:val="24"/>
          <w:lang w:eastAsia="en-GB"/>
        </w:rPr>
        <w:t>rable questions from practice (</w:t>
      </w:r>
      <w:r w:rsidR="00D00609">
        <w:rPr>
          <w:rFonts w:ascii="Arial" w:eastAsia="Times New Roman" w:hAnsi="Arial" w:cs="Arial"/>
          <w:color w:val="000000"/>
          <w:szCs w:val="24"/>
          <w:lang w:eastAsia="en-GB"/>
        </w:rPr>
        <w:t>Y</w:t>
      </w:r>
      <w:r>
        <w:rPr>
          <w:rFonts w:ascii="Arial" w:eastAsia="Times New Roman" w:hAnsi="Arial" w:cs="Arial"/>
          <w:color w:val="000000"/>
          <w:szCs w:val="24"/>
          <w:lang w:eastAsia="en-GB"/>
        </w:rPr>
        <w:t xml:space="preserve">ear </w:t>
      </w:r>
      <w:r w:rsidRPr="008E73E0">
        <w:rPr>
          <w:rFonts w:ascii="Arial" w:eastAsia="Times New Roman" w:hAnsi="Arial" w:cs="Arial"/>
          <w:color w:val="000000"/>
          <w:szCs w:val="24"/>
          <w:lang w:eastAsia="en-GB"/>
        </w:rPr>
        <w:t>1)</w:t>
      </w:r>
      <w:r>
        <w:rPr>
          <w:rFonts w:ascii="Arial" w:eastAsia="Times New Roman" w:hAnsi="Arial" w:cs="Arial"/>
          <w:color w:val="000000"/>
          <w:szCs w:val="24"/>
          <w:lang w:eastAsia="en-GB"/>
        </w:rPr>
        <w:t>;</w:t>
      </w:r>
    </w:p>
    <w:p w14:paraId="0674A636" w14:textId="525ECD98" w:rsidR="005E76D3" w:rsidRPr="008E73E0" w:rsidRDefault="005E76D3" w:rsidP="005E76D3">
      <w:pPr>
        <w:numPr>
          <w:ilvl w:val="0"/>
          <w:numId w:val="10"/>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f</w:t>
      </w:r>
      <w:r w:rsidRPr="008E73E0">
        <w:rPr>
          <w:rFonts w:ascii="Arial" w:eastAsia="Times New Roman" w:hAnsi="Arial" w:cs="Arial"/>
          <w:color w:val="000000"/>
          <w:szCs w:val="24"/>
          <w:lang w:eastAsia="en-GB"/>
        </w:rPr>
        <w:t>ind</w:t>
      </w:r>
      <w:r>
        <w:rPr>
          <w:rFonts w:ascii="Arial" w:eastAsia="Times New Roman" w:hAnsi="Arial" w:cs="Arial"/>
          <w:color w:val="000000"/>
          <w:szCs w:val="24"/>
          <w:lang w:eastAsia="en-GB"/>
        </w:rPr>
        <w:t>ing</w:t>
      </w:r>
      <w:r w:rsidR="002909E8">
        <w:rPr>
          <w:rFonts w:ascii="Arial" w:eastAsia="Times New Roman" w:hAnsi="Arial" w:cs="Arial"/>
          <w:color w:val="000000"/>
          <w:szCs w:val="24"/>
          <w:lang w:eastAsia="en-GB"/>
        </w:rPr>
        <w:t xml:space="preserve"> the best available evidence (</w:t>
      </w:r>
      <w:r w:rsidR="00D00609">
        <w:rPr>
          <w:rFonts w:ascii="Arial" w:eastAsia="Times New Roman" w:hAnsi="Arial" w:cs="Arial"/>
          <w:color w:val="000000"/>
          <w:szCs w:val="24"/>
          <w:lang w:eastAsia="en-GB"/>
        </w:rPr>
        <w:t>Y</w:t>
      </w:r>
      <w:r>
        <w:rPr>
          <w:rFonts w:ascii="Arial" w:eastAsia="Times New Roman" w:hAnsi="Arial" w:cs="Arial"/>
          <w:color w:val="000000"/>
          <w:szCs w:val="24"/>
          <w:lang w:eastAsia="en-GB"/>
        </w:rPr>
        <w:t xml:space="preserve">ear </w:t>
      </w:r>
      <w:r w:rsidRPr="008E73E0">
        <w:rPr>
          <w:rFonts w:ascii="Arial" w:eastAsia="Times New Roman" w:hAnsi="Arial" w:cs="Arial"/>
          <w:color w:val="000000"/>
          <w:szCs w:val="24"/>
          <w:lang w:eastAsia="en-GB"/>
        </w:rPr>
        <w:t>1)</w:t>
      </w:r>
      <w:r>
        <w:rPr>
          <w:rFonts w:ascii="Arial" w:eastAsia="Times New Roman" w:hAnsi="Arial" w:cs="Arial"/>
          <w:color w:val="000000"/>
          <w:szCs w:val="24"/>
          <w:lang w:eastAsia="en-GB"/>
        </w:rPr>
        <w:t>;</w:t>
      </w:r>
    </w:p>
    <w:p w14:paraId="441926E1" w14:textId="60074817" w:rsidR="005E76D3" w:rsidRPr="008E73E0" w:rsidRDefault="005E76D3" w:rsidP="005E76D3">
      <w:pPr>
        <w:numPr>
          <w:ilvl w:val="0"/>
          <w:numId w:val="10"/>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a</w:t>
      </w:r>
      <w:r w:rsidRPr="008E73E0">
        <w:rPr>
          <w:rFonts w:ascii="Arial" w:eastAsia="Times New Roman" w:hAnsi="Arial" w:cs="Arial"/>
          <w:color w:val="000000"/>
          <w:szCs w:val="24"/>
          <w:lang w:eastAsia="en-GB"/>
        </w:rPr>
        <w:t>ppraising the evidence f</w:t>
      </w:r>
      <w:r w:rsidR="002909E8">
        <w:rPr>
          <w:rFonts w:ascii="Arial" w:eastAsia="Times New Roman" w:hAnsi="Arial" w:cs="Arial"/>
          <w:color w:val="000000"/>
          <w:szCs w:val="24"/>
          <w:lang w:eastAsia="en-GB"/>
        </w:rPr>
        <w:t>or validity and applicability (</w:t>
      </w:r>
      <w:r w:rsidR="00D00609">
        <w:rPr>
          <w:rFonts w:ascii="Arial" w:eastAsia="Times New Roman" w:hAnsi="Arial" w:cs="Arial"/>
          <w:color w:val="000000"/>
          <w:szCs w:val="24"/>
          <w:lang w:eastAsia="en-GB"/>
        </w:rPr>
        <w:t>Y</w:t>
      </w:r>
      <w:r>
        <w:rPr>
          <w:rFonts w:ascii="Arial" w:eastAsia="Times New Roman" w:hAnsi="Arial" w:cs="Arial"/>
          <w:color w:val="000000"/>
          <w:szCs w:val="24"/>
          <w:lang w:eastAsia="en-GB"/>
        </w:rPr>
        <w:t xml:space="preserve">ear </w:t>
      </w:r>
      <w:r w:rsidRPr="008E73E0">
        <w:rPr>
          <w:rFonts w:ascii="Arial" w:eastAsia="Times New Roman" w:hAnsi="Arial" w:cs="Arial"/>
          <w:color w:val="000000"/>
          <w:szCs w:val="24"/>
          <w:lang w:eastAsia="en-GB"/>
        </w:rPr>
        <w:t>2)</w:t>
      </w:r>
      <w:r>
        <w:rPr>
          <w:rFonts w:ascii="Arial" w:eastAsia="Times New Roman" w:hAnsi="Arial" w:cs="Arial"/>
          <w:color w:val="000000"/>
          <w:szCs w:val="24"/>
          <w:lang w:eastAsia="en-GB"/>
        </w:rPr>
        <w:t>;</w:t>
      </w:r>
    </w:p>
    <w:p w14:paraId="13F56799" w14:textId="5C3DF045" w:rsidR="005E76D3" w:rsidRPr="008E73E0" w:rsidRDefault="005E76D3" w:rsidP="005E76D3">
      <w:pPr>
        <w:numPr>
          <w:ilvl w:val="0"/>
          <w:numId w:val="10"/>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a</w:t>
      </w:r>
      <w:r w:rsidRPr="008E73E0">
        <w:rPr>
          <w:rFonts w:ascii="Arial" w:eastAsia="Times New Roman" w:hAnsi="Arial" w:cs="Arial"/>
          <w:color w:val="000000"/>
          <w:szCs w:val="24"/>
          <w:lang w:eastAsia="en-GB"/>
        </w:rPr>
        <w:t>pplying the results of ap</w:t>
      </w:r>
      <w:r w:rsidR="002909E8">
        <w:rPr>
          <w:rFonts w:ascii="Arial" w:eastAsia="Times New Roman" w:hAnsi="Arial" w:cs="Arial"/>
          <w:color w:val="000000"/>
          <w:szCs w:val="24"/>
          <w:lang w:eastAsia="en-GB"/>
        </w:rPr>
        <w:t>praisal to clinical practice (</w:t>
      </w:r>
      <w:r w:rsidR="00D00609">
        <w:rPr>
          <w:rFonts w:ascii="Arial" w:eastAsia="Times New Roman" w:hAnsi="Arial" w:cs="Arial"/>
          <w:color w:val="000000"/>
          <w:szCs w:val="24"/>
          <w:lang w:eastAsia="en-GB"/>
        </w:rPr>
        <w:t>Y</w:t>
      </w:r>
      <w:r>
        <w:rPr>
          <w:rFonts w:ascii="Arial" w:eastAsia="Times New Roman" w:hAnsi="Arial" w:cs="Arial"/>
          <w:color w:val="000000"/>
          <w:szCs w:val="24"/>
          <w:lang w:eastAsia="en-GB"/>
        </w:rPr>
        <w:t>ear 2</w:t>
      </w:r>
      <w:r w:rsidRPr="008E73E0">
        <w:rPr>
          <w:rFonts w:ascii="Arial" w:eastAsia="Times New Roman" w:hAnsi="Arial" w:cs="Arial"/>
          <w:color w:val="000000"/>
          <w:szCs w:val="24"/>
          <w:lang w:eastAsia="en-GB"/>
        </w:rPr>
        <w:t>)</w:t>
      </w:r>
      <w:r>
        <w:rPr>
          <w:rFonts w:ascii="Arial" w:eastAsia="Times New Roman" w:hAnsi="Arial" w:cs="Arial"/>
          <w:color w:val="000000"/>
          <w:szCs w:val="24"/>
          <w:lang w:eastAsia="en-GB"/>
        </w:rPr>
        <w:t>;</w:t>
      </w:r>
    </w:p>
    <w:p w14:paraId="48941499" w14:textId="77777777" w:rsidR="005E76D3" w:rsidRPr="0082641F" w:rsidRDefault="005E76D3" w:rsidP="005E76D3">
      <w:pPr>
        <w:numPr>
          <w:ilvl w:val="0"/>
          <w:numId w:val="10"/>
        </w:numPr>
        <w:jc w:val="both"/>
        <w:rPr>
          <w:rFonts w:ascii="Arial" w:eastAsia="Times New Roman" w:hAnsi="Arial" w:cs="Arial"/>
          <w:color w:val="000000"/>
          <w:szCs w:val="24"/>
          <w:lang w:eastAsia="en-GB"/>
        </w:rPr>
      </w:pPr>
      <w:proofErr w:type="gramStart"/>
      <w:r>
        <w:rPr>
          <w:rFonts w:ascii="Arial" w:eastAsia="Times New Roman" w:hAnsi="Arial" w:cs="Arial"/>
          <w:color w:val="000000"/>
          <w:szCs w:val="24"/>
          <w:lang w:eastAsia="en-GB"/>
        </w:rPr>
        <w:t>e</w:t>
      </w:r>
      <w:r w:rsidRPr="0082641F">
        <w:rPr>
          <w:rFonts w:ascii="Arial" w:eastAsia="Times New Roman" w:hAnsi="Arial" w:cs="Arial"/>
          <w:color w:val="000000"/>
          <w:szCs w:val="24"/>
          <w:lang w:eastAsia="en-GB"/>
        </w:rPr>
        <w:t>valuat</w:t>
      </w:r>
      <w:r>
        <w:rPr>
          <w:rFonts w:ascii="Arial" w:eastAsia="Times New Roman" w:hAnsi="Arial" w:cs="Arial"/>
          <w:color w:val="000000"/>
          <w:szCs w:val="24"/>
          <w:lang w:eastAsia="en-GB"/>
        </w:rPr>
        <w:t>ing</w:t>
      </w:r>
      <w:proofErr w:type="gramEnd"/>
      <w:r w:rsidRPr="0082641F">
        <w:rPr>
          <w:rFonts w:ascii="Arial" w:eastAsia="Times New Roman" w:hAnsi="Arial" w:cs="Arial"/>
          <w:color w:val="000000"/>
          <w:szCs w:val="24"/>
          <w:lang w:eastAsia="en-GB"/>
        </w:rPr>
        <w:t xml:space="preserve"> the effect of applying the evidence (if student progresses to BSc Nursing: RN)</w:t>
      </w:r>
      <w:r>
        <w:rPr>
          <w:rFonts w:ascii="Arial" w:eastAsia="Times New Roman" w:hAnsi="Arial" w:cs="Arial"/>
          <w:color w:val="000000"/>
          <w:szCs w:val="24"/>
          <w:lang w:eastAsia="en-GB"/>
        </w:rPr>
        <w:t>.</w:t>
      </w:r>
    </w:p>
    <w:p w14:paraId="73E71E60" w14:textId="77777777" w:rsidR="005E76D3" w:rsidRDefault="005E76D3" w:rsidP="005E76D3">
      <w:pPr>
        <w:ind w:left="720"/>
        <w:jc w:val="both"/>
        <w:rPr>
          <w:rFonts w:ascii="Arial" w:eastAsia="Times New Roman" w:hAnsi="Arial" w:cs="Arial"/>
          <w:color w:val="000000"/>
          <w:szCs w:val="24"/>
          <w:lang w:eastAsia="en-GB"/>
        </w:rPr>
      </w:pPr>
    </w:p>
    <w:p w14:paraId="04853F31" w14:textId="4587F480" w:rsidR="005E76D3" w:rsidRDefault="005E76D3" w:rsidP="005E76D3">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The </w:t>
      </w:r>
      <w:r w:rsidR="00E7204C">
        <w:rPr>
          <w:rFonts w:ascii="Arial" w:eastAsia="Times New Roman" w:hAnsi="Arial" w:cs="Arial"/>
          <w:color w:val="000000"/>
          <w:szCs w:val="24"/>
          <w:lang w:eastAsia="en-GB"/>
        </w:rPr>
        <w:t>Y</w:t>
      </w:r>
      <w:r>
        <w:rPr>
          <w:rFonts w:ascii="Arial" w:eastAsia="Times New Roman" w:hAnsi="Arial" w:cs="Arial"/>
          <w:color w:val="000000"/>
          <w:szCs w:val="24"/>
          <w:lang w:eastAsia="en-GB"/>
        </w:rPr>
        <w:t>ear 2 module ‘Leadership for Nursing Associates' a</w:t>
      </w:r>
      <w:r w:rsidRPr="008E73E0">
        <w:rPr>
          <w:rFonts w:ascii="Arial" w:eastAsia="Times New Roman" w:hAnsi="Arial" w:cs="Arial"/>
          <w:color w:val="000000"/>
          <w:szCs w:val="24"/>
          <w:lang w:eastAsia="en-GB"/>
        </w:rPr>
        <w:t xml:space="preserve">llows students to consolidate </w:t>
      </w:r>
      <w:r w:rsidR="009B65AB">
        <w:rPr>
          <w:rFonts w:ascii="Arial" w:eastAsia="Times New Roman" w:hAnsi="Arial" w:cs="Arial"/>
          <w:color w:val="000000"/>
          <w:szCs w:val="24"/>
          <w:lang w:eastAsia="en-GB"/>
        </w:rPr>
        <w:t>research informed</w:t>
      </w:r>
      <w:r w:rsidRPr="008E73E0">
        <w:rPr>
          <w:rFonts w:ascii="Arial" w:eastAsia="Times New Roman" w:hAnsi="Arial" w:cs="Arial"/>
          <w:color w:val="000000"/>
          <w:szCs w:val="24"/>
          <w:lang w:eastAsia="en-GB"/>
        </w:rPr>
        <w:t xml:space="preserve"> learning through the </w:t>
      </w:r>
      <w:r w:rsidR="002909E8">
        <w:rPr>
          <w:rFonts w:ascii="Arial" w:eastAsia="Times New Roman" w:hAnsi="Arial" w:cs="Arial"/>
          <w:color w:val="000000"/>
          <w:szCs w:val="24"/>
          <w:lang w:eastAsia="en-GB"/>
        </w:rPr>
        <w:t>work-based learning assignment, whilst</w:t>
      </w:r>
      <w:r w:rsidRPr="008E73E0">
        <w:rPr>
          <w:rFonts w:ascii="Arial" w:eastAsia="Times New Roman" w:hAnsi="Arial" w:cs="Arial"/>
          <w:color w:val="000000"/>
          <w:szCs w:val="24"/>
          <w:lang w:eastAsia="en-GB"/>
        </w:rPr>
        <w:t xml:space="preserve"> the use of an enquiry-based approach to learning and te</w:t>
      </w:r>
      <w:r>
        <w:rPr>
          <w:rFonts w:ascii="Arial" w:eastAsia="Times New Roman" w:hAnsi="Arial" w:cs="Arial"/>
          <w:color w:val="000000"/>
          <w:szCs w:val="24"/>
          <w:lang w:eastAsia="en-GB"/>
        </w:rPr>
        <w:t xml:space="preserve">aching </w:t>
      </w:r>
      <w:r w:rsidRPr="008E73E0">
        <w:rPr>
          <w:rFonts w:ascii="Arial" w:eastAsia="Times New Roman" w:hAnsi="Arial" w:cs="Arial"/>
          <w:color w:val="000000"/>
          <w:szCs w:val="24"/>
          <w:lang w:eastAsia="en-GB"/>
        </w:rPr>
        <w:t xml:space="preserve">fosters the development of relevant skills. Research informed teaching is also delivered through the integration of the significant body of research generated by the Faculty and course team. </w:t>
      </w:r>
    </w:p>
    <w:p w14:paraId="6B7F0EC0" w14:textId="0465CC39" w:rsidR="00FD15B6" w:rsidRDefault="00FD15B6" w:rsidP="005E76D3">
      <w:pPr>
        <w:jc w:val="both"/>
        <w:rPr>
          <w:rFonts w:ascii="Arial" w:eastAsia="Times New Roman" w:hAnsi="Arial" w:cs="Arial"/>
          <w:color w:val="000000"/>
          <w:szCs w:val="24"/>
          <w:lang w:eastAsia="en-GB"/>
        </w:rPr>
      </w:pPr>
    </w:p>
    <w:p w14:paraId="667D6648" w14:textId="201EC7D6" w:rsidR="00FD15B6" w:rsidRPr="004E6155" w:rsidRDefault="00FD15B6" w:rsidP="00FD15B6">
      <w:pPr>
        <w:jc w:val="both"/>
        <w:rPr>
          <w:rFonts w:ascii="Arial" w:eastAsiaTheme="minorHAnsi" w:hAnsi="Arial" w:cs="Arial"/>
        </w:rPr>
      </w:pPr>
      <w:r w:rsidRPr="00AF3C70">
        <w:rPr>
          <w:rFonts w:ascii="Arial" w:hAnsi="Arial" w:cs="Arial"/>
        </w:rPr>
        <w:t>Critical thinking skills are recognised as being essential both for academic achievement and future pro</w:t>
      </w:r>
      <w:r w:rsidRPr="004E6155">
        <w:rPr>
          <w:rFonts w:ascii="Arial" w:hAnsi="Arial" w:cs="Arial"/>
        </w:rPr>
        <w:t xml:space="preserve">fessional employment. These are developed through </w:t>
      </w:r>
      <w:r w:rsidR="009B65AB" w:rsidRPr="004E6155">
        <w:rPr>
          <w:rFonts w:ascii="Arial" w:hAnsi="Arial" w:cs="Arial"/>
        </w:rPr>
        <w:t>t</w:t>
      </w:r>
      <w:r w:rsidRPr="004E6155">
        <w:rPr>
          <w:rFonts w:ascii="Arial" w:hAnsi="Arial" w:cs="Arial"/>
        </w:rPr>
        <w:t xml:space="preserve">he </w:t>
      </w:r>
      <w:r w:rsidR="009B65AB" w:rsidRPr="004E6155">
        <w:rPr>
          <w:rFonts w:ascii="Arial" w:hAnsi="Arial" w:cs="Arial"/>
        </w:rPr>
        <w:t>‘</w:t>
      </w:r>
      <w:r w:rsidRPr="004E6155">
        <w:rPr>
          <w:rFonts w:ascii="Arial" w:hAnsi="Arial" w:cs="Arial"/>
        </w:rPr>
        <w:t xml:space="preserve">Critical Thinking Skills Toolkit’ which is embedded throughout the programme. This toolkit contains activities that develop the skills </w:t>
      </w:r>
      <w:r w:rsidR="00A764CB" w:rsidRPr="004E6155">
        <w:rPr>
          <w:rFonts w:ascii="Arial" w:hAnsi="Arial" w:cs="Arial"/>
        </w:rPr>
        <w:t xml:space="preserve">students </w:t>
      </w:r>
      <w:r w:rsidRPr="004E6155">
        <w:rPr>
          <w:rFonts w:ascii="Arial" w:hAnsi="Arial" w:cs="Arial"/>
        </w:rPr>
        <w:t>need</w:t>
      </w:r>
      <w:r w:rsidR="009B65AB" w:rsidRPr="004E6155">
        <w:rPr>
          <w:rFonts w:ascii="Arial" w:hAnsi="Arial" w:cs="Arial"/>
        </w:rPr>
        <w:t xml:space="preserve"> </w:t>
      </w:r>
      <w:r w:rsidRPr="004E6155">
        <w:rPr>
          <w:rFonts w:ascii="Arial" w:hAnsi="Arial" w:cs="Arial"/>
        </w:rPr>
        <w:t>to become thoughtful, objective and reasoned thinker</w:t>
      </w:r>
      <w:r w:rsidR="00A764CB" w:rsidRPr="004E6155">
        <w:rPr>
          <w:rFonts w:ascii="Arial" w:hAnsi="Arial" w:cs="Arial"/>
        </w:rPr>
        <w:t>s</w:t>
      </w:r>
      <w:r w:rsidRPr="004E6155">
        <w:rPr>
          <w:rFonts w:ascii="Arial" w:hAnsi="Arial" w:cs="Arial"/>
        </w:rPr>
        <w:t xml:space="preserve">. </w:t>
      </w:r>
      <w:r w:rsidR="00A764CB" w:rsidRPr="004E6155">
        <w:rPr>
          <w:rFonts w:ascii="Arial" w:hAnsi="Arial" w:cs="Arial"/>
        </w:rPr>
        <w:t>It</w:t>
      </w:r>
      <w:r w:rsidRPr="004E6155">
        <w:rPr>
          <w:rFonts w:ascii="Arial" w:hAnsi="Arial" w:cs="Arial"/>
        </w:rPr>
        <w:t xml:space="preserve"> help</w:t>
      </w:r>
      <w:r w:rsidR="00A764CB" w:rsidRPr="004E6155">
        <w:rPr>
          <w:rFonts w:ascii="Arial" w:hAnsi="Arial" w:cs="Arial"/>
        </w:rPr>
        <w:t>s</w:t>
      </w:r>
      <w:r w:rsidRPr="004E6155">
        <w:rPr>
          <w:rFonts w:ascii="Arial" w:hAnsi="Arial" w:cs="Arial"/>
        </w:rPr>
        <w:t xml:space="preserve"> students to tackle assignments confidently, understand marking criteria, use evidence, take a reasoned approach, make structured arguments and engage with other points of view. </w:t>
      </w:r>
    </w:p>
    <w:p w14:paraId="73C9C6AC" w14:textId="77777777" w:rsidR="00FD15B6" w:rsidRPr="004E6155" w:rsidRDefault="00FD15B6" w:rsidP="00FD15B6">
      <w:pPr>
        <w:jc w:val="both"/>
        <w:rPr>
          <w:rFonts w:ascii="Arial" w:hAnsi="Arial" w:cs="Arial"/>
        </w:rPr>
      </w:pPr>
    </w:p>
    <w:p w14:paraId="081AEB7B" w14:textId="179D7EAD" w:rsidR="00E5472C" w:rsidRPr="004E6155" w:rsidRDefault="00E5472C" w:rsidP="005365FE">
      <w:pPr>
        <w:jc w:val="both"/>
        <w:rPr>
          <w:rFonts w:ascii="Arial" w:hAnsi="Arial" w:cs="Arial"/>
        </w:rPr>
      </w:pPr>
      <w:r w:rsidRPr="004E6155">
        <w:rPr>
          <w:rFonts w:ascii="Arial" w:hAnsi="Arial" w:cs="Arial"/>
        </w:rPr>
        <w:t>Guided independent study activities are designated for each module</w:t>
      </w:r>
      <w:r w:rsidR="005365FE" w:rsidRPr="004E6155">
        <w:rPr>
          <w:rFonts w:ascii="Arial" w:hAnsi="Arial" w:cs="Arial"/>
        </w:rPr>
        <w:t xml:space="preserve"> and are identified on Canvas, along with i</w:t>
      </w:r>
      <w:r w:rsidRPr="004E6155">
        <w:rPr>
          <w:rFonts w:ascii="Arial" w:hAnsi="Arial" w:cs="Arial"/>
        </w:rPr>
        <w:t>nformation on the expectations for the activities and the time that should be allocated</w:t>
      </w:r>
      <w:r w:rsidR="005365FE" w:rsidRPr="004E6155">
        <w:rPr>
          <w:rFonts w:ascii="Arial" w:hAnsi="Arial" w:cs="Arial"/>
        </w:rPr>
        <w:t>.</w:t>
      </w:r>
      <w:r w:rsidRPr="004E6155">
        <w:rPr>
          <w:rFonts w:ascii="Arial" w:hAnsi="Arial" w:cs="Arial"/>
        </w:rPr>
        <w:t xml:space="preserve"> Information about the time spent and type of learning tasks will be recorded within Section B of the Ongoing Assessment Record (OAR) to allow for monitoring of guided independent study hours completed and how this activity supports the module learning outcomes.</w:t>
      </w:r>
      <w:r w:rsidR="005365FE" w:rsidRPr="004E6155">
        <w:rPr>
          <w:rFonts w:ascii="Arial" w:hAnsi="Arial" w:cs="Arial"/>
        </w:rPr>
        <w:t xml:space="preserve"> Students will have protected time allocated on their e-roster to undertake guided independent study and self-directed learning.</w:t>
      </w:r>
    </w:p>
    <w:p w14:paraId="0BC89099" w14:textId="597706AA" w:rsidR="00E5472C" w:rsidRPr="004E6155" w:rsidRDefault="00E5472C" w:rsidP="00E5472C">
      <w:pPr>
        <w:jc w:val="both"/>
        <w:rPr>
          <w:rFonts w:ascii="Arial" w:eastAsiaTheme="minorHAnsi" w:hAnsi="Arial" w:cs="Arial"/>
        </w:rPr>
      </w:pPr>
    </w:p>
    <w:p w14:paraId="50584C8C" w14:textId="77777777" w:rsidR="00FD15B6" w:rsidRPr="004E6155" w:rsidRDefault="00FD15B6" w:rsidP="00A764CB">
      <w:pPr>
        <w:spacing w:after="240"/>
        <w:jc w:val="both"/>
        <w:rPr>
          <w:rFonts w:ascii="Arial" w:eastAsia="Times New Roman" w:hAnsi="Arial" w:cs="Arial"/>
          <w:b/>
          <w:szCs w:val="24"/>
          <w:lang w:eastAsia="en-GB"/>
        </w:rPr>
      </w:pPr>
      <w:r w:rsidRPr="004E6155">
        <w:rPr>
          <w:rFonts w:ascii="Arial" w:eastAsia="Times New Roman" w:hAnsi="Arial" w:cs="Arial"/>
          <w:b/>
          <w:szCs w:val="24"/>
          <w:lang w:eastAsia="en-GB"/>
        </w:rPr>
        <w:t>Interprofessional learning</w:t>
      </w:r>
    </w:p>
    <w:p w14:paraId="04CE53C2" w14:textId="5FDA2569" w:rsidR="00FD15B6" w:rsidRPr="00AF3C70" w:rsidRDefault="00A764CB" w:rsidP="00FD15B6">
      <w:pPr>
        <w:jc w:val="both"/>
        <w:rPr>
          <w:rFonts w:ascii="Arial" w:hAnsi="Arial" w:cs="Arial"/>
          <w:lang w:eastAsia="en-GB"/>
        </w:rPr>
      </w:pPr>
      <w:r w:rsidRPr="00AF3C70">
        <w:rPr>
          <w:rFonts w:ascii="Arial" w:hAnsi="Arial" w:cs="Arial"/>
          <w:lang w:eastAsia="en-GB"/>
        </w:rPr>
        <w:t xml:space="preserve">The concept of interprofessional learning is introduced at the outset of the </w:t>
      </w:r>
      <w:r>
        <w:rPr>
          <w:rFonts w:ascii="Arial" w:hAnsi="Arial" w:cs="Arial"/>
          <w:lang w:eastAsia="en-GB"/>
        </w:rPr>
        <w:t>p</w:t>
      </w:r>
      <w:r w:rsidRPr="00AF3C70">
        <w:rPr>
          <w:rFonts w:ascii="Arial" w:hAnsi="Arial" w:cs="Arial"/>
          <w:lang w:eastAsia="en-GB"/>
        </w:rPr>
        <w:t>rogramme and is spiralled throughout.</w:t>
      </w:r>
      <w:r>
        <w:rPr>
          <w:rFonts w:ascii="Arial" w:hAnsi="Arial" w:cs="Arial"/>
          <w:lang w:eastAsia="en-GB"/>
        </w:rPr>
        <w:t xml:space="preserve"> </w:t>
      </w:r>
      <w:r>
        <w:rPr>
          <w:rFonts w:ascii="Arial" w:eastAsia="Times New Roman" w:hAnsi="Arial" w:cs="Arial"/>
          <w:color w:val="000000"/>
          <w:szCs w:val="24"/>
          <w:lang w:eastAsia="en-GB"/>
        </w:rPr>
        <w:t>D</w:t>
      </w:r>
      <w:r w:rsidRPr="008E73E0">
        <w:rPr>
          <w:rFonts w:ascii="Arial" w:eastAsia="Times New Roman" w:hAnsi="Arial" w:cs="Arial"/>
          <w:color w:val="000000"/>
          <w:szCs w:val="24"/>
          <w:lang w:eastAsia="en-GB"/>
        </w:rPr>
        <w:t>uring the programme</w:t>
      </w:r>
      <w:r>
        <w:rPr>
          <w:rFonts w:ascii="Arial" w:eastAsia="Times New Roman" w:hAnsi="Arial" w:cs="Arial"/>
          <w:color w:val="000000"/>
          <w:szCs w:val="24"/>
          <w:lang w:eastAsia="en-GB"/>
        </w:rPr>
        <w:t xml:space="preserve"> s</w:t>
      </w:r>
      <w:r w:rsidR="005E76D3" w:rsidRPr="008E73E0">
        <w:rPr>
          <w:rFonts w:ascii="Arial" w:eastAsia="Times New Roman" w:hAnsi="Arial" w:cs="Arial"/>
          <w:color w:val="000000"/>
          <w:szCs w:val="24"/>
          <w:lang w:eastAsia="en-GB"/>
        </w:rPr>
        <w:t>tudents benefit from a wide range of Interprofessional Learning (IPL)</w:t>
      </w:r>
      <w:r>
        <w:rPr>
          <w:rFonts w:ascii="Arial" w:eastAsia="Times New Roman" w:hAnsi="Arial" w:cs="Arial"/>
          <w:color w:val="000000"/>
          <w:szCs w:val="24"/>
          <w:lang w:eastAsia="en-GB"/>
        </w:rPr>
        <w:t>, t</w:t>
      </w:r>
      <w:r w:rsidR="005E76D3" w:rsidRPr="008E73E0">
        <w:rPr>
          <w:rFonts w:ascii="Arial" w:eastAsia="Times New Roman" w:hAnsi="Arial" w:cs="Arial"/>
          <w:color w:val="000000"/>
          <w:szCs w:val="24"/>
          <w:lang w:eastAsia="en-GB"/>
        </w:rPr>
        <w:t xml:space="preserve">he primary opportunity for IPL </w:t>
      </w:r>
      <w:r w:rsidR="00315E6D">
        <w:rPr>
          <w:rFonts w:ascii="Arial" w:eastAsia="Times New Roman" w:hAnsi="Arial" w:cs="Arial"/>
          <w:color w:val="000000"/>
          <w:szCs w:val="24"/>
          <w:lang w:eastAsia="en-GB"/>
        </w:rPr>
        <w:t>being</w:t>
      </w:r>
      <w:r w:rsidR="005E76D3" w:rsidRPr="008E73E0">
        <w:rPr>
          <w:rFonts w:ascii="Arial" w:eastAsia="Times New Roman" w:hAnsi="Arial" w:cs="Arial"/>
          <w:color w:val="000000"/>
          <w:szCs w:val="24"/>
          <w:lang w:eastAsia="en-GB"/>
        </w:rPr>
        <w:t xml:space="preserve"> clinical placements where students learn from</w:t>
      </w:r>
      <w:r w:rsidR="005E76D3">
        <w:rPr>
          <w:rFonts w:ascii="Arial" w:eastAsia="Times New Roman" w:hAnsi="Arial" w:cs="Arial"/>
          <w:color w:val="000000"/>
          <w:szCs w:val="24"/>
          <w:lang w:eastAsia="en-GB"/>
        </w:rPr>
        <w:t>,</w:t>
      </w:r>
      <w:r w:rsidR="005E76D3" w:rsidRPr="008E73E0">
        <w:rPr>
          <w:rFonts w:ascii="Arial" w:eastAsia="Times New Roman" w:hAnsi="Arial" w:cs="Arial"/>
          <w:color w:val="000000"/>
          <w:szCs w:val="24"/>
          <w:lang w:eastAsia="en-GB"/>
        </w:rPr>
        <w:t xml:space="preserve"> and with</w:t>
      </w:r>
      <w:r w:rsidR="005E76D3">
        <w:rPr>
          <w:rFonts w:ascii="Arial" w:eastAsia="Times New Roman" w:hAnsi="Arial" w:cs="Arial"/>
          <w:color w:val="000000"/>
          <w:szCs w:val="24"/>
          <w:lang w:eastAsia="en-GB"/>
        </w:rPr>
        <w:t>,</w:t>
      </w:r>
      <w:r w:rsidR="005E76D3" w:rsidRPr="008E73E0">
        <w:rPr>
          <w:rFonts w:ascii="Arial" w:eastAsia="Times New Roman" w:hAnsi="Arial" w:cs="Arial"/>
          <w:color w:val="000000"/>
          <w:szCs w:val="24"/>
          <w:lang w:eastAsia="en-GB"/>
        </w:rPr>
        <w:t xml:space="preserve"> a variety of health and social care professionals. </w:t>
      </w:r>
    </w:p>
    <w:p w14:paraId="7A6FE1B6" w14:textId="77777777" w:rsidR="00FD15B6" w:rsidRPr="00AF3C70" w:rsidRDefault="00FD15B6" w:rsidP="00FD15B6">
      <w:pPr>
        <w:jc w:val="both"/>
        <w:rPr>
          <w:rFonts w:ascii="Arial" w:hAnsi="Arial" w:cs="Arial"/>
          <w:lang w:eastAsia="en-GB"/>
        </w:rPr>
      </w:pPr>
    </w:p>
    <w:p w14:paraId="3132F1B6" w14:textId="1E94ABEA" w:rsidR="00FD15B6" w:rsidRPr="00AF3C70" w:rsidRDefault="00FD15B6" w:rsidP="00FD15B6">
      <w:pPr>
        <w:jc w:val="both"/>
        <w:rPr>
          <w:rFonts w:ascii="Arial" w:hAnsi="Arial" w:cs="Arial"/>
        </w:rPr>
      </w:pPr>
      <w:r w:rsidRPr="00AF3C70">
        <w:rPr>
          <w:rFonts w:ascii="Arial" w:hAnsi="Arial" w:cs="Arial"/>
        </w:rPr>
        <w:lastRenderedPageBreak/>
        <w:t xml:space="preserve">In </w:t>
      </w:r>
      <w:r w:rsidR="00E7204C">
        <w:rPr>
          <w:rFonts w:ascii="Arial" w:hAnsi="Arial" w:cs="Arial"/>
        </w:rPr>
        <w:t>Y</w:t>
      </w:r>
      <w:r w:rsidRPr="00AF3C70">
        <w:rPr>
          <w:rFonts w:ascii="Arial" w:hAnsi="Arial" w:cs="Arial"/>
        </w:rPr>
        <w:t xml:space="preserve">ear 1 students will be introduced to members of the interprofessional team so that they have an appreciation of the diverse range of professionals who are involved in people’s care. This enables students to understand their role in the person’s journey whilst on </w:t>
      </w:r>
      <w:r w:rsidR="00C07A54">
        <w:rPr>
          <w:rFonts w:ascii="Arial" w:hAnsi="Arial" w:cs="Arial"/>
        </w:rPr>
        <w:t>p</w:t>
      </w:r>
      <w:r w:rsidRPr="00AF3C70">
        <w:rPr>
          <w:rFonts w:ascii="Arial" w:hAnsi="Arial" w:cs="Arial"/>
        </w:rPr>
        <w:t xml:space="preserve">lacement. The use of simulation and the </w:t>
      </w:r>
      <w:r w:rsidR="00C07A54">
        <w:rPr>
          <w:rFonts w:ascii="Arial" w:hAnsi="Arial" w:cs="Arial"/>
        </w:rPr>
        <w:t>‘</w:t>
      </w:r>
      <w:r w:rsidRPr="00AF3C70">
        <w:rPr>
          <w:rFonts w:ascii="Arial" w:hAnsi="Arial" w:cs="Arial"/>
        </w:rPr>
        <w:t xml:space="preserve">Virtual </w:t>
      </w:r>
      <w:r w:rsidR="00C07A54">
        <w:rPr>
          <w:rFonts w:ascii="Arial" w:hAnsi="Arial" w:cs="Arial"/>
        </w:rPr>
        <w:t>f</w:t>
      </w:r>
      <w:r w:rsidRPr="00AF3C70">
        <w:rPr>
          <w:rFonts w:ascii="Arial" w:hAnsi="Arial" w:cs="Arial"/>
        </w:rPr>
        <w:t>amily</w:t>
      </w:r>
      <w:r w:rsidR="00C07A54">
        <w:rPr>
          <w:rFonts w:ascii="Arial" w:hAnsi="Arial" w:cs="Arial"/>
        </w:rPr>
        <w:t>’</w:t>
      </w:r>
      <w:r w:rsidRPr="00AF3C70">
        <w:rPr>
          <w:rFonts w:ascii="Arial" w:hAnsi="Arial" w:cs="Arial"/>
        </w:rPr>
        <w:t xml:space="preserve"> in </w:t>
      </w:r>
      <w:r w:rsidR="00E7204C">
        <w:rPr>
          <w:rFonts w:ascii="Arial" w:hAnsi="Arial" w:cs="Arial"/>
        </w:rPr>
        <w:t>Y</w:t>
      </w:r>
      <w:r w:rsidRPr="00AF3C70">
        <w:rPr>
          <w:rFonts w:ascii="Arial" w:hAnsi="Arial" w:cs="Arial"/>
        </w:rPr>
        <w:t xml:space="preserve">ear </w:t>
      </w:r>
      <w:r w:rsidR="00E7204C">
        <w:rPr>
          <w:rFonts w:ascii="Arial" w:hAnsi="Arial" w:cs="Arial"/>
        </w:rPr>
        <w:t>1</w:t>
      </w:r>
      <w:r w:rsidRPr="00AF3C70">
        <w:rPr>
          <w:rFonts w:ascii="Arial" w:hAnsi="Arial" w:cs="Arial"/>
        </w:rPr>
        <w:t xml:space="preserve"> builds upon these experiences.</w:t>
      </w:r>
    </w:p>
    <w:p w14:paraId="0A6FB0DB" w14:textId="77777777" w:rsidR="00FD15B6" w:rsidRPr="00AF3C70" w:rsidRDefault="00FD15B6" w:rsidP="00FD15B6">
      <w:pPr>
        <w:jc w:val="both"/>
        <w:rPr>
          <w:rFonts w:ascii="Arial" w:eastAsiaTheme="minorHAnsi" w:hAnsi="Arial" w:cs="Arial"/>
        </w:rPr>
      </w:pPr>
    </w:p>
    <w:p w14:paraId="79E07DF3" w14:textId="632B3DD1" w:rsidR="00FD15B6" w:rsidRPr="00AF3C70" w:rsidRDefault="00FD15B6" w:rsidP="00FD15B6">
      <w:pPr>
        <w:jc w:val="both"/>
        <w:rPr>
          <w:rFonts w:ascii="Arial" w:hAnsi="Arial" w:cs="Arial"/>
        </w:rPr>
      </w:pPr>
      <w:r w:rsidRPr="00AF3C70">
        <w:rPr>
          <w:rFonts w:ascii="Arial" w:hAnsi="Arial" w:cs="Arial"/>
        </w:rPr>
        <w:t xml:space="preserve">The ‘Acutely </w:t>
      </w:r>
      <w:r w:rsidR="00C07A54">
        <w:rPr>
          <w:rFonts w:ascii="Arial" w:hAnsi="Arial" w:cs="Arial"/>
        </w:rPr>
        <w:t>u</w:t>
      </w:r>
      <w:r w:rsidRPr="00AF3C70">
        <w:rPr>
          <w:rFonts w:ascii="Arial" w:hAnsi="Arial" w:cs="Arial"/>
        </w:rPr>
        <w:t xml:space="preserve">nwell </w:t>
      </w:r>
      <w:r w:rsidR="00C07A54">
        <w:rPr>
          <w:rFonts w:ascii="Arial" w:hAnsi="Arial" w:cs="Arial"/>
        </w:rPr>
        <w:t>p</w:t>
      </w:r>
      <w:r w:rsidRPr="00AF3C70">
        <w:rPr>
          <w:rFonts w:ascii="Arial" w:hAnsi="Arial" w:cs="Arial"/>
        </w:rPr>
        <w:t xml:space="preserve">erson’ and ‘Long-term </w:t>
      </w:r>
      <w:r w:rsidR="00C07A54">
        <w:rPr>
          <w:rFonts w:ascii="Arial" w:hAnsi="Arial" w:cs="Arial"/>
        </w:rPr>
        <w:t>c</w:t>
      </w:r>
      <w:r w:rsidRPr="00AF3C70">
        <w:rPr>
          <w:rFonts w:ascii="Arial" w:hAnsi="Arial" w:cs="Arial"/>
        </w:rPr>
        <w:t xml:space="preserve">onditions’ modules in </w:t>
      </w:r>
      <w:r w:rsidR="00E7204C">
        <w:rPr>
          <w:rFonts w:ascii="Arial" w:hAnsi="Arial" w:cs="Arial"/>
        </w:rPr>
        <w:t>Y</w:t>
      </w:r>
      <w:r w:rsidRPr="00AF3C70">
        <w:rPr>
          <w:rFonts w:ascii="Arial" w:hAnsi="Arial" w:cs="Arial"/>
        </w:rPr>
        <w:t>ear 2 allow students to gain a deeper understanding of the role of the interprofessional workforce to allow them to develop working relationships with members of the interprofessional team.</w:t>
      </w:r>
    </w:p>
    <w:p w14:paraId="1F5B18AC" w14:textId="77777777" w:rsidR="00FD15B6" w:rsidRDefault="00FD15B6" w:rsidP="005E76D3">
      <w:pPr>
        <w:jc w:val="both"/>
        <w:rPr>
          <w:rFonts w:ascii="Arial" w:eastAsia="Times New Roman" w:hAnsi="Arial" w:cs="Arial"/>
          <w:color w:val="000000"/>
          <w:szCs w:val="24"/>
          <w:lang w:eastAsia="en-GB"/>
        </w:rPr>
      </w:pPr>
    </w:p>
    <w:p w14:paraId="570EF7E1" w14:textId="33F6F31F" w:rsidR="005E76D3" w:rsidRPr="008E73E0" w:rsidRDefault="005E76D3" w:rsidP="005E76D3">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L</w:t>
      </w:r>
      <w:r w:rsidRPr="008E73E0">
        <w:rPr>
          <w:rFonts w:ascii="Arial" w:eastAsia="Times New Roman" w:hAnsi="Arial" w:cs="Arial"/>
          <w:color w:val="000000"/>
          <w:szCs w:val="24"/>
          <w:lang w:eastAsia="en-GB"/>
        </w:rPr>
        <w:t xml:space="preserve">earning activities with different professional groups are </w:t>
      </w:r>
      <w:r>
        <w:rPr>
          <w:rFonts w:ascii="Arial" w:eastAsia="Times New Roman" w:hAnsi="Arial" w:cs="Arial"/>
          <w:color w:val="000000"/>
          <w:szCs w:val="24"/>
          <w:lang w:eastAsia="en-GB"/>
        </w:rPr>
        <w:t xml:space="preserve">also </w:t>
      </w:r>
      <w:r w:rsidRPr="008E73E0">
        <w:rPr>
          <w:rFonts w:ascii="Arial" w:eastAsia="Times New Roman" w:hAnsi="Arial" w:cs="Arial"/>
          <w:color w:val="000000"/>
          <w:szCs w:val="24"/>
          <w:lang w:eastAsia="en-GB"/>
        </w:rPr>
        <w:t xml:space="preserve">undertaken within the classroom and within the Clinical Skills and Simulation Suite. </w:t>
      </w:r>
    </w:p>
    <w:p w14:paraId="19DA842A" w14:textId="7448581D" w:rsidR="0045576D" w:rsidRDefault="0045576D">
      <w:pPr>
        <w:rPr>
          <w:rFonts w:ascii="Arial" w:eastAsia="Times New Roman" w:hAnsi="Arial" w:cs="Arial"/>
          <w:szCs w:val="21"/>
          <w:highlight w:val="magenta"/>
          <w:lang w:eastAsia="en-GB"/>
        </w:rPr>
      </w:pPr>
    </w:p>
    <w:p w14:paraId="1392997F" w14:textId="0580E87D" w:rsidR="00C0422B" w:rsidRDefault="00C0422B" w:rsidP="00315E6D">
      <w:pPr>
        <w:spacing w:after="240"/>
        <w:jc w:val="both"/>
        <w:rPr>
          <w:rFonts w:ascii="Arial" w:hAnsi="Arial" w:cs="Arial"/>
          <w:b/>
          <w:color w:val="000000"/>
        </w:rPr>
      </w:pPr>
      <w:bookmarkStart w:id="16" w:name="_Hlk943910"/>
      <w:r w:rsidRPr="00C0422B">
        <w:rPr>
          <w:rFonts w:ascii="Arial" w:hAnsi="Arial" w:cs="Arial"/>
          <w:b/>
          <w:color w:val="000000"/>
        </w:rPr>
        <w:t>Placement learning</w:t>
      </w:r>
    </w:p>
    <w:p w14:paraId="64EFA3FD" w14:textId="43537D67" w:rsidR="00D00609" w:rsidRPr="00D90DEF" w:rsidRDefault="00D00609" w:rsidP="00D00609">
      <w:pPr>
        <w:jc w:val="both"/>
        <w:rPr>
          <w:rFonts w:ascii="Arial" w:hAnsi="Arial" w:cs="Arial"/>
        </w:rPr>
      </w:pPr>
      <w:r w:rsidRPr="00AB1FCD">
        <w:rPr>
          <w:rFonts w:ascii="Arial" w:hAnsi="Arial" w:cs="Arial"/>
          <w:lang w:eastAsia="en-GB"/>
        </w:rPr>
        <w:t xml:space="preserve">Practice learning is an integral part of the programme and </w:t>
      </w:r>
      <w:r>
        <w:rPr>
          <w:rFonts w:ascii="Arial" w:hAnsi="Arial" w:cs="Arial"/>
          <w:color w:val="000000"/>
        </w:rPr>
        <w:t>s</w:t>
      </w:r>
      <w:r w:rsidRPr="00AB1FCD">
        <w:rPr>
          <w:rFonts w:ascii="Arial" w:hAnsi="Arial" w:cs="Arial"/>
          <w:color w:val="000000"/>
        </w:rPr>
        <w:t xml:space="preserve">tudents undertake </w:t>
      </w:r>
      <w:r w:rsidRPr="00AB1FCD">
        <w:rPr>
          <w:rFonts w:ascii="Arial" w:hAnsi="Arial" w:cs="Arial"/>
          <w:lang w:eastAsia="en-GB"/>
        </w:rPr>
        <w:t xml:space="preserve">practice learning placements in a range of settings. These are planned centrally by the Faculty’s placement office, overseen by the Director for Practice Learning and Course </w:t>
      </w:r>
      <w:r w:rsidR="00C07A54">
        <w:rPr>
          <w:rFonts w:ascii="Arial" w:hAnsi="Arial" w:cs="Arial"/>
          <w:lang w:eastAsia="en-GB"/>
        </w:rPr>
        <w:t>Leader</w:t>
      </w:r>
      <w:r>
        <w:rPr>
          <w:rFonts w:ascii="Arial" w:hAnsi="Arial" w:cs="Arial"/>
          <w:lang w:eastAsia="en-GB"/>
        </w:rPr>
        <w:t>. Placements are selected</w:t>
      </w:r>
      <w:r w:rsidRPr="00AB1FCD">
        <w:rPr>
          <w:rFonts w:ascii="Arial" w:hAnsi="Arial" w:cs="Arial"/>
          <w:lang w:eastAsia="en-GB"/>
        </w:rPr>
        <w:t xml:space="preserve"> to ensure breadth of clinical experience and exposure to diverse client groups of different ages so that students become proficient in meeting the holistic needs of people across the lifespan</w:t>
      </w:r>
      <w:r>
        <w:rPr>
          <w:rFonts w:ascii="Arial" w:hAnsi="Arial" w:cs="Arial"/>
          <w:lang w:eastAsia="en-GB"/>
        </w:rPr>
        <w:t xml:space="preserve"> and</w:t>
      </w:r>
      <w:r w:rsidRPr="00D032AC">
        <w:rPr>
          <w:rFonts w:ascii="Arial" w:eastAsia="Times New Roman" w:hAnsi="Arial" w:cs="Arial"/>
          <w:szCs w:val="24"/>
          <w:lang w:eastAsia="en-GB"/>
        </w:rPr>
        <w:t xml:space="preserve"> can successfully demonstrate </w:t>
      </w:r>
      <w:bookmarkStart w:id="17" w:name="_Hlk3649246"/>
      <w:r w:rsidRPr="00D032AC">
        <w:rPr>
          <w:rFonts w:ascii="Arial" w:eastAsia="Times New Roman" w:hAnsi="Arial" w:cs="Arial"/>
          <w:szCs w:val="24"/>
          <w:lang w:eastAsia="en-GB"/>
        </w:rPr>
        <w:t>the</w:t>
      </w:r>
      <w:r w:rsidR="00DC2414">
        <w:rPr>
          <w:rFonts w:ascii="Arial" w:eastAsia="Times New Roman" w:hAnsi="Arial" w:cs="Arial"/>
          <w:szCs w:val="24"/>
          <w:lang w:eastAsia="en-GB"/>
        </w:rPr>
        <w:t xml:space="preserve"> full range of</w:t>
      </w:r>
      <w:r w:rsidRPr="00D032AC">
        <w:rPr>
          <w:rFonts w:ascii="Arial" w:eastAsia="Times New Roman" w:hAnsi="Arial" w:cs="Arial"/>
          <w:szCs w:val="24"/>
          <w:lang w:eastAsia="en-GB"/>
        </w:rPr>
        <w:t xml:space="preserve"> </w:t>
      </w:r>
      <w:r w:rsidR="00DC2414">
        <w:rPr>
          <w:rFonts w:ascii="Arial" w:eastAsia="Times New Roman" w:hAnsi="Arial" w:cs="Arial"/>
          <w:szCs w:val="24"/>
          <w:lang w:eastAsia="en-GB"/>
        </w:rPr>
        <w:t>competencies</w:t>
      </w:r>
      <w:r w:rsidRPr="00D032AC">
        <w:rPr>
          <w:rFonts w:ascii="Arial" w:eastAsia="Times New Roman" w:hAnsi="Arial" w:cs="Arial"/>
          <w:szCs w:val="24"/>
          <w:lang w:eastAsia="en-GB"/>
        </w:rPr>
        <w:t xml:space="preserve">, skills and nursing procedures </w:t>
      </w:r>
      <w:bookmarkEnd w:id="17"/>
      <w:r w:rsidRPr="00D032AC">
        <w:rPr>
          <w:rFonts w:ascii="Arial" w:eastAsia="Times New Roman" w:hAnsi="Arial" w:cs="Arial"/>
          <w:szCs w:val="24"/>
          <w:lang w:eastAsia="en-GB"/>
        </w:rPr>
        <w:t>defined in the Nursing and Midwifery Council’s Standards of Proficiency for Nursing Associates (NMC, 2018</w:t>
      </w:r>
      <w:r w:rsidR="00C07A54">
        <w:rPr>
          <w:rFonts w:ascii="Arial" w:eastAsia="Times New Roman" w:hAnsi="Arial" w:cs="Arial"/>
          <w:szCs w:val="24"/>
          <w:lang w:eastAsia="en-GB"/>
        </w:rPr>
        <w:t>b</w:t>
      </w:r>
      <w:r w:rsidRPr="00D032AC">
        <w:rPr>
          <w:rFonts w:ascii="Arial" w:eastAsia="Times New Roman" w:hAnsi="Arial" w:cs="Arial"/>
          <w:szCs w:val="24"/>
          <w:lang w:eastAsia="en-GB"/>
        </w:rPr>
        <w:t xml:space="preserve">). </w:t>
      </w:r>
    </w:p>
    <w:p w14:paraId="5301C3F2" w14:textId="77777777" w:rsidR="00D05150" w:rsidRPr="00AB1FCD" w:rsidRDefault="00D05150" w:rsidP="00D05150">
      <w:pPr>
        <w:jc w:val="both"/>
        <w:rPr>
          <w:rFonts w:ascii="Arial" w:hAnsi="Arial" w:cs="Arial"/>
          <w:lang w:eastAsia="en-GB"/>
        </w:rPr>
      </w:pPr>
    </w:p>
    <w:p w14:paraId="05C70B4F" w14:textId="01B51FFF" w:rsidR="00D05150" w:rsidRPr="00AB1FCD" w:rsidRDefault="00D05150" w:rsidP="00D05150">
      <w:pPr>
        <w:jc w:val="both"/>
        <w:rPr>
          <w:rFonts w:ascii="Arial" w:hAnsi="Arial" w:cs="Arial"/>
        </w:rPr>
      </w:pPr>
      <w:r w:rsidRPr="00AB1FCD">
        <w:rPr>
          <w:rFonts w:ascii="Arial" w:hAnsi="Arial" w:cs="Arial"/>
        </w:rPr>
        <w:t>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w:t>
      </w:r>
      <w:r w:rsidRPr="00AB1FCD">
        <w:rPr>
          <w:rFonts w:ascii="Arial" w:hAnsi="Arial" w:cs="Arial"/>
          <w:lang w:eastAsia="en-GB"/>
        </w:rPr>
        <w:t xml:space="preserve"> is assessed using </w:t>
      </w:r>
      <w:r w:rsidR="00C07A54">
        <w:rPr>
          <w:rFonts w:ascii="Arial" w:hAnsi="Arial" w:cs="Arial"/>
          <w:lang w:eastAsia="en-GB"/>
        </w:rPr>
        <w:t xml:space="preserve">the </w:t>
      </w:r>
      <w:r w:rsidR="00DE13E6">
        <w:rPr>
          <w:rFonts w:ascii="Arial" w:hAnsi="Arial" w:cs="Arial"/>
          <w:lang w:eastAsia="en-GB"/>
        </w:rPr>
        <w:t>England</w:t>
      </w:r>
      <w:r w:rsidR="00C07A54">
        <w:rPr>
          <w:rFonts w:ascii="Arial" w:hAnsi="Arial" w:cs="Arial"/>
          <w:lang w:eastAsia="en-GB"/>
        </w:rPr>
        <w:t xml:space="preserve"> Nursing Associate</w:t>
      </w:r>
      <w:r w:rsidRPr="00AB1FCD">
        <w:rPr>
          <w:rFonts w:ascii="Arial" w:hAnsi="Arial" w:cs="Arial"/>
          <w:lang w:eastAsia="en-GB"/>
        </w:rPr>
        <w:t xml:space="preserve"> Practice Assessment Document (</w:t>
      </w:r>
      <w:r w:rsidR="00DE13E6">
        <w:rPr>
          <w:rFonts w:ascii="Arial" w:hAnsi="Arial" w:cs="Arial"/>
          <w:lang w:eastAsia="en-GB"/>
        </w:rPr>
        <w:t>NA</w:t>
      </w:r>
      <w:r w:rsidRPr="00AB1FCD">
        <w:rPr>
          <w:rFonts w:ascii="Arial" w:hAnsi="Arial" w:cs="Arial"/>
          <w:lang w:eastAsia="en-GB"/>
        </w:rPr>
        <w:t xml:space="preserve">PAD). The </w:t>
      </w:r>
      <w:r w:rsidR="00DE13E6">
        <w:rPr>
          <w:rFonts w:ascii="Arial" w:hAnsi="Arial" w:cs="Arial"/>
          <w:lang w:eastAsia="en-GB"/>
        </w:rPr>
        <w:t xml:space="preserve">two-part </w:t>
      </w:r>
      <w:r w:rsidRPr="00AB1FCD">
        <w:rPr>
          <w:rFonts w:ascii="Arial" w:hAnsi="Arial" w:cs="Arial"/>
          <w:lang w:eastAsia="en-GB"/>
        </w:rPr>
        <w:t xml:space="preserve">document </w:t>
      </w:r>
      <w:r w:rsidRPr="00AB1FCD">
        <w:rPr>
          <w:rFonts w:ascii="Arial" w:hAnsi="Arial" w:cs="Arial"/>
        </w:rPr>
        <w:t xml:space="preserve">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40099ADC" w14:textId="77777777" w:rsidR="00D05150" w:rsidRPr="00AB1FCD" w:rsidRDefault="00D05150" w:rsidP="00D05150">
      <w:pPr>
        <w:jc w:val="both"/>
        <w:rPr>
          <w:rFonts w:ascii="Arial" w:hAnsi="Arial" w:cs="Arial"/>
          <w:highlight w:val="yellow"/>
          <w:lang w:eastAsia="en-GB"/>
        </w:rPr>
      </w:pPr>
    </w:p>
    <w:p w14:paraId="4B86B680" w14:textId="45EBAC9B" w:rsidR="00D05150" w:rsidRPr="00AB1FCD" w:rsidRDefault="00D05150" w:rsidP="00D05150">
      <w:pPr>
        <w:jc w:val="both"/>
        <w:rPr>
          <w:rFonts w:ascii="Arial" w:hAnsi="Arial" w:cs="Arial"/>
        </w:rPr>
      </w:pPr>
      <w:r w:rsidRPr="00AB1FCD">
        <w:rPr>
          <w:rFonts w:ascii="Arial" w:hAnsi="Arial" w:cs="Arial"/>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w:t>
      </w:r>
      <w:r w:rsidRPr="00AB1FCD">
        <w:rPr>
          <w:rFonts w:ascii="Arial" w:hAnsi="Arial" w:cs="Arial"/>
        </w:rPr>
        <w:t xml:space="preserve">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w:t>
      </w:r>
    </w:p>
    <w:p w14:paraId="0A141868" w14:textId="77777777" w:rsidR="00D05150" w:rsidRPr="00AB1FCD" w:rsidRDefault="00D05150" w:rsidP="00D05150">
      <w:pPr>
        <w:jc w:val="both"/>
        <w:rPr>
          <w:rFonts w:ascii="Arial" w:hAnsi="Arial" w:cs="Arial"/>
          <w:highlight w:val="yellow"/>
        </w:rPr>
      </w:pPr>
    </w:p>
    <w:p w14:paraId="390FE246" w14:textId="5FD5AD07" w:rsidR="00D00609" w:rsidRDefault="00D00609" w:rsidP="00D00609">
      <w:pPr>
        <w:jc w:val="both"/>
        <w:rPr>
          <w:rFonts w:ascii="Arial" w:hAnsi="Arial" w:cs="Arial"/>
          <w:color w:val="000000"/>
        </w:rPr>
      </w:pPr>
      <w:r w:rsidRPr="00AB1FCD">
        <w:rPr>
          <w:rFonts w:ascii="Arial" w:hAnsi="Arial" w:cs="Arial"/>
          <w:szCs w:val="21"/>
          <w:lang w:eastAsia="en-GB"/>
        </w:rPr>
        <w:t xml:space="preserve">Placement learning is supported by simulated learning within the Faculty’s </w:t>
      </w:r>
      <w:r w:rsidRPr="00AB1FCD">
        <w:rPr>
          <w:rFonts w:ascii="Arial" w:hAnsi="Arial" w:cs="Arial"/>
          <w:color w:val="000000"/>
        </w:rPr>
        <w:t xml:space="preserve">Clinical </w:t>
      </w:r>
      <w:r>
        <w:rPr>
          <w:rFonts w:ascii="Arial" w:hAnsi="Arial" w:cs="Arial"/>
          <w:color w:val="000000"/>
        </w:rPr>
        <w:t xml:space="preserve">Skills and </w:t>
      </w:r>
      <w:r w:rsidRPr="00AB1FCD">
        <w:rPr>
          <w:rFonts w:ascii="Arial" w:hAnsi="Arial" w:cs="Arial"/>
          <w:color w:val="000000"/>
        </w:rPr>
        <w:t>S</w:t>
      </w:r>
      <w:r>
        <w:rPr>
          <w:rFonts w:ascii="Arial" w:hAnsi="Arial" w:cs="Arial"/>
          <w:color w:val="000000"/>
        </w:rPr>
        <w:t xml:space="preserve">imulation </w:t>
      </w:r>
      <w:r w:rsidRPr="00AB1FCD">
        <w:rPr>
          <w:rFonts w:ascii="Arial" w:hAnsi="Arial" w:cs="Arial"/>
          <w:color w:val="000000"/>
        </w:rPr>
        <w:t xml:space="preserve">Suite, where clinical skill acquisition is developed in a safe and supportive environment. </w:t>
      </w:r>
      <w:r>
        <w:rPr>
          <w:rFonts w:ascii="Arial" w:hAnsi="Arial" w:cs="Arial"/>
          <w:color w:val="000000"/>
        </w:rPr>
        <w:t>S</w:t>
      </w:r>
      <w:r w:rsidRPr="00AB1FCD">
        <w:rPr>
          <w:rFonts w:ascii="Arial" w:hAnsi="Arial" w:cs="Arial"/>
          <w:color w:val="000000"/>
        </w:rPr>
        <w:t>imulated learning us</w:t>
      </w:r>
      <w:r>
        <w:rPr>
          <w:rFonts w:ascii="Arial" w:hAnsi="Arial" w:cs="Arial"/>
          <w:color w:val="000000"/>
        </w:rPr>
        <w:t>es</w:t>
      </w:r>
      <w:r w:rsidRPr="00AB1FCD">
        <w:rPr>
          <w:rFonts w:ascii="Arial" w:hAnsi="Arial" w:cs="Arial"/>
          <w:color w:val="000000"/>
        </w:rPr>
        <w:t xml:space="preserve"> role players who represent all fields of practice</w:t>
      </w:r>
      <w:r>
        <w:rPr>
          <w:rFonts w:ascii="Arial" w:hAnsi="Arial" w:cs="Arial"/>
          <w:color w:val="000000"/>
        </w:rPr>
        <w:t xml:space="preserve"> to</w:t>
      </w:r>
      <w:r w:rsidRPr="00AB1FCD">
        <w:rPr>
          <w:rFonts w:ascii="Arial" w:hAnsi="Arial" w:cs="Arial"/>
          <w:color w:val="000000"/>
        </w:rPr>
        <w:t xml:space="preserve"> enhance breadth and depth of learning. Further planned developments include the introduction of </w:t>
      </w:r>
      <w:r w:rsidR="00C07A54">
        <w:rPr>
          <w:rFonts w:ascii="Arial" w:hAnsi="Arial" w:cs="Arial"/>
          <w:color w:val="000000"/>
        </w:rPr>
        <w:t>t</w:t>
      </w:r>
      <w:r w:rsidRPr="00AB1FCD">
        <w:rPr>
          <w:rFonts w:ascii="Arial" w:hAnsi="Arial" w:cs="Arial"/>
          <w:color w:val="000000"/>
        </w:rPr>
        <w:t xml:space="preserve">echnology </w:t>
      </w:r>
      <w:r w:rsidR="00C07A54">
        <w:rPr>
          <w:rFonts w:ascii="Arial" w:hAnsi="Arial" w:cs="Arial"/>
          <w:color w:val="000000"/>
        </w:rPr>
        <w:t>e</w:t>
      </w:r>
      <w:r w:rsidRPr="00AB1FCD">
        <w:rPr>
          <w:rFonts w:ascii="Arial" w:hAnsi="Arial" w:cs="Arial"/>
          <w:color w:val="000000"/>
        </w:rPr>
        <w:t xml:space="preserve">nhanced </w:t>
      </w:r>
      <w:r w:rsidR="00C07A54">
        <w:rPr>
          <w:rFonts w:ascii="Arial" w:hAnsi="Arial" w:cs="Arial"/>
          <w:color w:val="000000"/>
        </w:rPr>
        <w:t>l</w:t>
      </w:r>
      <w:r w:rsidRPr="00AB1FCD">
        <w:rPr>
          <w:rFonts w:ascii="Arial" w:hAnsi="Arial" w:cs="Arial"/>
          <w:color w:val="000000"/>
        </w:rPr>
        <w:t xml:space="preserve">earning, for example the use of patient simulators, live video streaming and Electronic Patient Records (EPR). </w:t>
      </w:r>
    </w:p>
    <w:p w14:paraId="235BCD78" w14:textId="5958BB60" w:rsidR="00F0590D" w:rsidRPr="004E6155" w:rsidRDefault="00F0590D" w:rsidP="00D00609">
      <w:pPr>
        <w:jc w:val="both"/>
        <w:rPr>
          <w:rFonts w:ascii="Arial" w:hAnsi="Arial" w:cs="Arial"/>
        </w:rPr>
      </w:pPr>
    </w:p>
    <w:p w14:paraId="18839FE0" w14:textId="22130D01" w:rsidR="00F0590D" w:rsidRPr="004E6155" w:rsidRDefault="00F0590D" w:rsidP="00F0590D">
      <w:pPr>
        <w:jc w:val="both"/>
        <w:rPr>
          <w:rFonts w:ascii="Arial" w:hAnsi="Arial" w:cs="Arial"/>
        </w:rPr>
      </w:pPr>
      <w:r w:rsidRPr="004E6155">
        <w:rPr>
          <w:rFonts w:ascii="Arial" w:hAnsi="Arial" w:cs="Arial"/>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14:paraId="3C193C80" w14:textId="77777777" w:rsidR="00F0590D" w:rsidRPr="003B7D00" w:rsidRDefault="00F0590D" w:rsidP="00D00609">
      <w:pPr>
        <w:jc w:val="both"/>
        <w:rPr>
          <w:rFonts w:ascii="Arial" w:hAnsi="Arial" w:cs="Arial"/>
        </w:rPr>
      </w:pPr>
    </w:p>
    <w:p w14:paraId="48DBC423" w14:textId="77777777" w:rsidR="002A444E" w:rsidRPr="002A444E" w:rsidRDefault="002A444E" w:rsidP="00315E6D">
      <w:pPr>
        <w:spacing w:after="240"/>
        <w:jc w:val="both"/>
        <w:rPr>
          <w:rFonts w:ascii="Arial" w:eastAsia="Times New Roman" w:hAnsi="Arial" w:cs="Arial"/>
          <w:b/>
          <w:color w:val="000000"/>
          <w:szCs w:val="24"/>
          <w:lang w:eastAsia="en-GB"/>
        </w:rPr>
      </w:pPr>
      <w:bookmarkStart w:id="18" w:name="_GoBack"/>
      <w:bookmarkEnd w:id="16"/>
      <w:bookmarkEnd w:id="18"/>
      <w:r w:rsidRPr="001359EB">
        <w:rPr>
          <w:rFonts w:ascii="Arial" w:eastAsia="Times New Roman" w:hAnsi="Arial" w:cs="Arial"/>
          <w:b/>
          <w:color w:val="000000"/>
          <w:szCs w:val="24"/>
          <w:lang w:eastAsia="en-GB"/>
        </w:rPr>
        <w:lastRenderedPageBreak/>
        <w:t>Assessment strategy</w:t>
      </w:r>
      <w:r w:rsidRPr="002A444E">
        <w:rPr>
          <w:rFonts w:ascii="Arial" w:eastAsia="Times New Roman" w:hAnsi="Arial" w:cs="Arial"/>
          <w:b/>
          <w:color w:val="000000"/>
          <w:szCs w:val="24"/>
          <w:lang w:eastAsia="en-GB"/>
        </w:rPr>
        <w:t xml:space="preserve"> </w:t>
      </w:r>
    </w:p>
    <w:p w14:paraId="185F2268" w14:textId="10427244" w:rsidR="00375443" w:rsidRDefault="00F86ECA" w:rsidP="00925790">
      <w:pPr>
        <w:jc w:val="both"/>
        <w:rPr>
          <w:rFonts w:ascii="Arial" w:eastAsia="Times New Roman" w:hAnsi="Arial" w:cs="Arial"/>
          <w:color w:val="000000"/>
          <w:szCs w:val="24"/>
          <w:lang w:eastAsia="en-GB"/>
        </w:rPr>
      </w:pPr>
      <w:r w:rsidRPr="008E73E0">
        <w:rPr>
          <w:rFonts w:ascii="Arial" w:eastAsia="Times New Roman" w:hAnsi="Arial" w:cs="Arial"/>
          <w:color w:val="000000"/>
          <w:szCs w:val="24"/>
          <w:lang w:eastAsia="en-GB"/>
        </w:rPr>
        <w:t xml:space="preserve">The assessment </w:t>
      </w:r>
      <w:r w:rsidR="00375443">
        <w:rPr>
          <w:rFonts w:ascii="Arial" w:eastAsia="Times New Roman" w:hAnsi="Arial" w:cs="Arial"/>
          <w:color w:val="000000"/>
          <w:szCs w:val="24"/>
          <w:lang w:eastAsia="en-GB"/>
        </w:rPr>
        <w:t>of students</w:t>
      </w:r>
      <w:r w:rsidR="004F4EAA">
        <w:rPr>
          <w:rFonts w:ascii="Arial" w:eastAsia="Times New Roman" w:hAnsi="Arial" w:cs="Arial"/>
          <w:color w:val="000000"/>
          <w:szCs w:val="24"/>
          <w:lang w:eastAsia="en-GB"/>
        </w:rPr>
        <w:t>’ learning</w:t>
      </w:r>
      <w:r w:rsidR="00375443">
        <w:rPr>
          <w:rFonts w:ascii="Arial" w:eastAsia="Times New Roman" w:hAnsi="Arial" w:cs="Arial"/>
          <w:color w:val="000000"/>
          <w:szCs w:val="24"/>
          <w:lang w:eastAsia="en-GB"/>
        </w:rPr>
        <w:t xml:space="preserve"> </w:t>
      </w:r>
      <w:r w:rsidRPr="008E73E0">
        <w:rPr>
          <w:rFonts w:ascii="Arial" w:eastAsia="Times New Roman" w:hAnsi="Arial" w:cs="Arial"/>
          <w:color w:val="000000"/>
          <w:szCs w:val="24"/>
          <w:lang w:eastAsia="en-GB"/>
        </w:rPr>
        <w:t>is staged throughout the academic year to ensure coherence and a</w:t>
      </w:r>
      <w:r w:rsidR="004F4EAA">
        <w:rPr>
          <w:rFonts w:ascii="Arial" w:eastAsia="Times New Roman" w:hAnsi="Arial" w:cs="Arial"/>
          <w:color w:val="000000"/>
          <w:szCs w:val="24"/>
          <w:lang w:eastAsia="en-GB"/>
        </w:rPr>
        <w:t>n even,</w:t>
      </w:r>
      <w:r w:rsidRPr="008E73E0">
        <w:rPr>
          <w:rFonts w:ascii="Arial" w:eastAsia="Times New Roman" w:hAnsi="Arial" w:cs="Arial"/>
          <w:color w:val="000000"/>
          <w:szCs w:val="24"/>
          <w:lang w:eastAsia="en-GB"/>
        </w:rPr>
        <w:t xml:space="preserve"> manageable workload. </w:t>
      </w:r>
      <w:r w:rsidR="00065FAF">
        <w:rPr>
          <w:rFonts w:ascii="Arial" w:eastAsia="Times New Roman" w:hAnsi="Arial" w:cs="Arial"/>
          <w:color w:val="000000"/>
          <w:szCs w:val="24"/>
          <w:lang w:eastAsia="en-GB"/>
        </w:rPr>
        <w:t>Assessment tasks have been planned to ensure parity of student effort between modules</w:t>
      </w:r>
      <w:r w:rsidR="003B44B8">
        <w:rPr>
          <w:rFonts w:ascii="Arial" w:eastAsia="Times New Roman" w:hAnsi="Arial" w:cs="Arial"/>
          <w:color w:val="000000"/>
          <w:szCs w:val="24"/>
          <w:lang w:eastAsia="en-GB"/>
        </w:rPr>
        <w:t>:</w:t>
      </w:r>
      <w:r w:rsidR="00375443">
        <w:rPr>
          <w:rFonts w:ascii="Arial" w:eastAsia="Times New Roman" w:hAnsi="Arial" w:cs="Arial"/>
          <w:color w:val="000000"/>
          <w:szCs w:val="24"/>
          <w:lang w:eastAsia="en-GB"/>
        </w:rPr>
        <w:t xml:space="preserve"> word limits for written assignments </w:t>
      </w:r>
      <w:r w:rsidR="003B44B8">
        <w:rPr>
          <w:rFonts w:ascii="Arial" w:eastAsia="Times New Roman" w:hAnsi="Arial" w:cs="Arial"/>
          <w:color w:val="000000"/>
          <w:szCs w:val="24"/>
          <w:lang w:eastAsia="en-GB"/>
        </w:rPr>
        <w:t xml:space="preserve">have been </w:t>
      </w:r>
      <w:r w:rsidR="00375443">
        <w:rPr>
          <w:rFonts w:ascii="Arial" w:eastAsia="Times New Roman" w:hAnsi="Arial" w:cs="Arial"/>
          <w:color w:val="000000"/>
          <w:szCs w:val="24"/>
          <w:lang w:eastAsia="en-GB"/>
        </w:rPr>
        <w:t>standardised across the academic levels</w:t>
      </w:r>
      <w:r w:rsidR="00126683">
        <w:rPr>
          <w:rFonts w:ascii="Arial" w:eastAsia="Times New Roman" w:hAnsi="Arial" w:cs="Arial"/>
          <w:color w:val="000000"/>
          <w:szCs w:val="24"/>
          <w:lang w:eastAsia="en-GB"/>
        </w:rPr>
        <w:t>, with reference to credit volumes</w:t>
      </w:r>
      <w:r w:rsidR="00D75859">
        <w:rPr>
          <w:rFonts w:ascii="Arial" w:eastAsia="Times New Roman" w:hAnsi="Arial" w:cs="Arial"/>
          <w:color w:val="000000"/>
          <w:szCs w:val="24"/>
          <w:lang w:eastAsia="en-GB"/>
        </w:rPr>
        <w:t xml:space="preserve"> and number of assessments per module</w:t>
      </w:r>
      <w:r w:rsidR="00375443">
        <w:rPr>
          <w:rFonts w:ascii="Arial" w:eastAsia="Times New Roman" w:hAnsi="Arial" w:cs="Arial"/>
          <w:color w:val="000000"/>
          <w:szCs w:val="24"/>
          <w:lang w:eastAsia="en-GB"/>
        </w:rPr>
        <w:t>:</w:t>
      </w:r>
    </w:p>
    <w:p w14:paraId="5EA8C9C3" w14:textId="77777777" w:rsidR="00126683" w:rsidRDefault="00126683" w:rsidP="00925790">
      <w:pPr>
        <w:jc w:val="both"/>
        <w:rPr>
          <w:rFonts w:ascii="Arial" w:eastAsia="Times New Roman" w:hAnsi="Arial" w:cs="Arial"/>
          <w:color w:val="000000"/>
          <w:szCs w:val="24"/>
          <w:lang w:eastAsia="en-GB"/>
        </w:rPr>
      </w:pPr>
    </w:p>
    <w:p w14:paraId="55215805" w14:textId="69FC358A" w:rsidR="00375443" w:rsidRDefault="00375443"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Level 4</w:t>
      </w:r>
      <w:r>
        <w:rPr>
          <w:rFonts w:ascii="Arial" w:eastAsia="Times New Roman" w:hAnsi="Arial" w:cs="Arial"/>
          <w:color w:val="000000"/>
          <w:szCs w:val="24"/>
          <w:lang w:eastAsia="en-GB"/>
        </w:rPr>
        <w:tab/>
      </w:r>
      <w:r>
        <w:rPr>
          <w:rFonts w:ascii="Arial" w:eastAsia="Times New Roman" w:hAnsi="Arial" w:cs="Arial"/>
          <w:color w:val="000000"/>
          <w:szCs w:val="24"/>
          <w:lang w:eastAsia="en-GB"/>
        </w:rPr>
        <w:tab/>
        <w:t>15 credits</w:t>
      </w:r>
      <w:r w:rsidR="00D75859">
        <w:rPr>
          <w:rFonts w:ascii="Arial" w:eastAsia="Times New Roman" w:hAnsi="Arial" w:cs="Arial"/>
          <w:color w:val="000000"/>
          <w:szCs w:val="24"/>
          <w:lang w:eastAsia="en-GB"/>
        </w:rPr>
        <w:t>: 1,500</w:t>
      </w:r>
    </w:p>
    <w:p w14:paraId="6DC4A6F5" w14:textId="084CF90B" w:rsidR="00126683" w:rsidRDefault="00375443"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ab/>
      </w:r>
      <w:r>
        <w:rPr>
          <w:rFonts w:ascii="Arial" w:eastAsia="Times New Roman" w:hAnsi="Arial" w:cs="Arial"/>
          <w:color w:val="000000"/>
          <w:szCs w:val="24"/>
          <w:lang w:eastAsia="en-GB"/>
        </w:rPr>
        <w:tab/>
        <w:t>30 credits</w:t>
      </w:r>
      <w:r w:rsidR="00126683">
        <w:rPr>
          <w:rFonts w:ascii="Arial" w:eastAsia="Times New Roman" w:hAnsi="Arial" w:cs="Arial"/>
          <w:color w:val="000000"/>
          <w:szCs w:val="24"/>
          <w:lang w:eastAsia="en-GB"/>
        </w:rPr>
        <w:t>:</w:t>
      </w:r>
      <w:r w:rsidR="00D75859">
        <w:rPr>
          <w:rFonts w:ascii="Arial" w:eastAsia="Times New Roman" w:hAnsi="Arial" w:cs="Arial"/>
          <w:color w:val="000000"/>
          <w:szCs w:val="24"/>
          <w:lang w:eastAsia="en-GB"/>
        </w:rPr>
        <w:t xml:space="preserve"> 2,000</w:t>
      </w:r>
    </w:p>
    <w:p w14:paraId="0602D37D" w14:textId="77777777" w:rsidR="00126683" w:rsidRDefault="00126683" w:rsidP="00925790">
      <w:pPr>
        <w:jc w:val="both"/>
        <w:rPr>
          <w:rFonts w:ascii="Arial" w:eastAsia="Times New Roman" w:hAnsi="Arial" w:cs="Arial"/>
          <w:color w:val="000000"/>
          <w:szCs w:val="24"/>
          <w:lang w:eastAsia="en-GB"/>
        </w:rPr>
      </w:pPr>
    </w:p>
    <w:p w14:paraId="76E9221C" w14:textId="310C9228" w:rsidR="00126683" w:rsidRDefault="00126683"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Level 5</w:t>
      </w:r>
      <w:r>
        <w:rPr>
          <w:rFonts w:ascii="Arial" w:eastAsia="Times New Roman" w:hAnsi="Arial" w:cs="Arial"/>
          <w:color w:val="000000"/>
          <w:szCs w:val="24"/>
          <w:lang w:eastAsia="en-GB"/>
        </w:rPr>
        <w:tab/>
      </w:r>
      <w:r>
        <w:rPr>
          <w:rFonts w:ascii="Arial" w:eastAsia="Times New Roman" w:hAnsi="Arial" w:cs="Arial"/>
          <w:color w:val="000000"/>
          <w:szCs w:val="24"/>
          <w:lang w:eastAsia="en-GB"/>
        </w:rPr>
        <w:tab/>
        <w:t>15 credits:</w:t>
      </w:r>
      <w:r w:rsidR="00D75859">
        <w:rPr>
          <w:rFonts w:ascii="Arial" w:eastAsia="Times New Roman" w:hAnsi="Arial" w:cs="Arial"/>
          <w:color w:val="000000"/>
          <w:szCs w:val="24"/>
          <w:lang w:eastAsia="en-GB"/>
        </w:rPr>
        <w:t xml:space="preserve"> 2,000</w:t>
      </w:r>
    </w:p>
    <w:p w14:paraId="2C519D43" w14:textId="014DF7FF" w:rsidR="00375443" w:rsidRDefault="00126683"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ab/>
      </w:r>
      <w:r>
        <w:rPr>
          <w:rFonts w:ascii="Arial" w:eastAsia="Times New Roman" w:hAnsi="Arial" w:cs="Arial"/>
          <w:color w:val="000000"/>
          <w:szCs w:val="24"/>
          <w:lang w:eastAsia="en-GB"/>
        </w:rPr>
        <w:tab/>
        <w:t>30 credits:</w:t>
      </w:r>
      <w:r w:rsidR="00065FAF">
        <w:rPr>
          <w:rFonts w:ascii="Arial" w:eastAsia="Times New Roman" w:hAnsi="Arial" w:cs="Arial"/>
          <w:color w:val="000000"/>
          <w:szCs w:val="24"/>
          <w:lang w:eastAsia="en-GB"/>
        </w:rPr>
        <w:t xml:space="preserve"> </w:t>
      </w:r>
      <w:r w:rsidR="00D75859">
        <w:rPr>
          <w:rFonts w:ascii="Arial" w:eastAsia="Times New Roman" w:hAnsi="Arial" w:cs="Arial"/>
          <w:color w:val="000000"/>
          <w:szCs w:val="24"/>
          <w:lang w:eastAsia="en-GB"/>
        </w:rPr>
        <w:t>2,500</w:t>
      </w:r>
      <w:r w:rsidR="00C07A54">
        <w:rPr>
          <w:rFonts w:ascii="Arial" w:eastAsia="Times New Roman" w:hAnsi="Arial" w:cs="Arial"/>
          <w:color w:val="000000"/>
          <w:szCs w:val="24"/>
          <w:lang w:eastAsia="en-GB"/>
        </w:rPr>
        <w:t>.</w:t>
      </w:r>
    </w:p>
    <w:p w14:paraId="358292C6" w14:textId="156F6588" w:rsidR="00375443" w:rsidRDefault="00375443" w:rsidP="00925790">
      <w:pPr>
        <w:jc w:val="both"/>
        <w:rPr>
          <w:rFonts w:ascii="Arial" w:eastAsia="Times New Roman" w:hAnsi="Arial" w:cs="Arial"/>
          <w:color w:val="000000"/>
          <w:szCs w:val="24"/>
          <w:lang w:eastAsia="en-GB"/>
        </w:rPr>
      </w:pPr>
    </w:p>
    <w:p w14:paraId="74DBB6AC" w14:textId="4F3A10C3" w:rsidR="00F86ECA" w:rsidRDefault="00F86ECA" w:rsidP="00925790">
      <w:pPr>
        <w:jc w:val="both"/>
        <w:rPr>
          <w:rFonts w:ascii="Arial" w:eastAsia="Times New Roman" w:hAnsi="Arial" w:cs="Arial"/>
          <w:color w:val="000000"/>
          <w:szCs w:val="24"/>
          <w:lang w:eastAsia="en-GB"/>
        </w:rPr>
      </w:pPr>
      <w:r w:rsidRPr="008E73E0">
        <w:rPr>
          <w:rFonts w:ascii="Arial" w:eastAsia="Times New Roman" w:hAnsi="Arial" w:cs="Arial"/>
          <w:color w:val="000000"/>
          <w:szCs w:val="24"/>
          <w:lang w:eastAsia="en-GB"/>
        </w:rPr>
        <w:t xml:space="preserve">Each assessment has a formative element which allows students to develop their ideas, seek feedback and maximise success at the </w:t>
      </w:r>
      <w:r w:rsidR="00C4285B">
        <w:rPr>
          <w:rFonts w:ascii="Arial" w:eastAsia="Times New Roman" w:hAnsi="Arial" w:cs="Arial"/>
          <w:color w:val="000000"/>
          <w:szCs w:val="24"/>
          <w:lang w:eastAsia="en-GB"/>
        </w:rPr>
        <w:t xml:space="preserve">summative </w:t>
      </w:r>
      <w:r w:rsidRPr="008E73E0">
        <w:rPr>
          <w:rFonts w:ascii="Arial" w:eastAsia="Times New Roman" w:hAnsi="Arial" w:cs="Arial"/>
          <w:color w:val="000000"/>
          <w:szCs w:val="24"/>
          <w:lang w:eastAsia="en-GB"/>
        </w:rPr>
        <w:t xml:space="preserve">submission. Students are </w:t>
      </w:r>
      <w:r w:rsidR="005F1188">
        <w:rPr>
          <w:rFonts w:ascii="Arial" w:eastAsia="Times New Roman" w:hAnsi="Arial" w:cs="Arial"/>
          <w:color w:val="000000"/>
          <w:szCs w:val="24"/>
          <w:lang w:eastAsia="en-GB"/>
        </w:rPr>
        <w:t xml:space="preserve">also </w:t>
      </w:r>
      <w:r w:rsidRPr="008E73E0">
        <w:rPr>
          <w:rFonts w:ascii="Arial" w:eastAsia="Times New Roman" w:hAnsi="Arial" w:cs="Arial"/>
          <w:color w:val="000000"/>
          <w:szCs w:val="24"/>
          <w:lang w:eastAsia="en-GB"/>
        </w:rPr>
        <w:t>provided with feed</w:t>
      </w:r>
      <w:r w:rsidR="00C4285B">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forward at the summative points, which clarifies what the</w:t>
      </w:r>
      <w:r w:rsidR="00C4285B">
        <w:rPr>
          <w:rFonts w:ascii="Arial" w:eastAsia="Times New Roman" w:hAnsi="Arial" w:cs="Arial"/>
          <w:color w:val="000000"/>
          <w:szCs w:val="24"/>
          <w:lang w:eastAsia="en-GB"/>
        </w:rPr>
        <w:t>y</w:t>
      </w:r>
      <w:r w:rsidRPr="008E73E0">
        <w:rPr>
          <w:rFonts w:ascii="Arial" w:eastAsia="Times New Roman" w:hAnsi="Arial" w:cs="Arial"/>
          <w:color w:val="000000"/>
          <w:szCs w:val="24"/>
          <w:lang w:eastAsia="en-GB"/>
        </w:rPr>
        <w:t xml:space="preserve"> need to do to develop their future assignments and academic skills</w:t>
      </w:r>
      <w:r w:rsidR="00C4285B">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 xml:space="preserve"> and achieve their full potential.</w:t>
      </w:r>
      <w:r w:rsidR="005F1188" w:rsidRPr="005F1188">
        <w:rPr>
          <w:rFonts w:ascii="Arial" w:eastAsia="Times New Roman" w:hAnsi="Arial" w:cs="Arial"/>
          <w:color w:val="000000"/>
          <w:szCs w:val="24"/>
          <w:lang w:eastAsia="en-GB"/>
        </w:rPr>
        <w:t xml:space="preserve"> </w:t>
      </w:r>
      <w:r w:rsidR="005F1188">
        <w:rPr>
          <w:rFonts w:ascii="Arial" w:eastAsia="Times New Roman" w:hAnsi="Arial" w:cs="Arial"/>
          <w:color w:val="000000"/>
          <w:szCs w:val="24"/>
          <w:lang w:eastAsia="en-GB"/>
        </w:rPr>
        <w:t xml:space="preserve">The first assessment attracts a low weighting and is scheduled early in the first semester of </w:t>
      </w:r>
      <w:r w:rsidR="00D00609">
        <w:rPr>
          <w:rFonts w:ascii="Arial" w:eastAsia="Times New Roman" w:hAnsi="Arial" w:cs="Arial"/>
          <w:color w:val="000000"/>
          <w:szCs w:val="24"/>
          <w:lang w:eastAsia="en-GB"/>
        </w:rPr>
        <w:t>Y</w:t>
      </w:r>
      <w:r w:rsidR="005F1188">
        <w:rPr>
          <w:rFonts w:ascii="Arial" w:eastAsia="Times New Roman" w:hAnsi="Arial" w:cs="Arial"/>
          <w:color w:val="000000"/>
          <w:szCs w:val="24"/>
          <w:lang w:eastAsia="en-GB"/>
        </w:rPr>
        <w:t xml:space="preserve">ear 1, with the aim of providing early feedback and guidance. </w:t>
      </w:r>
      <w:r w:rsidRPr="008E73E0">
        <w:rPr>
          <w:rFonts w:ascii="Arial" w:eastAsia="Times New Roman" w:hAnsi="Arial" w:cs="Arial"/>
          <w:color w:val="000000"/>
          <w:szCs w:val="24"/>
          <w:lang w:eastAsia="en-GB"/>
        </w:rPr>
        <w:t>Assignments are assessed using a</w:t>
      </w:r>
      <w:r w:rsidR="00AD3A5B">
        <w:rPr>
          <w:rFonts w:ascii="Arial" w:eastAsia="Times New Roman" w:hAnsi="Arial" w:cs="Arial"/>
          <w:color w:val="000000"/>
          <w:szCs w:val="24"/>
          <w:lang w:eastAsia="en-GB"/>
        </w:rPr>
        <w:t>n online</w:t>
      </w:r>
      <w:r w:rsidRPr="008E73E0">
        <w:rPr>
          <w:rFonts w:ascii="Arial" w:eastAsia="Times New Roman" w:hAnsi="Arial" w:cs="Arial"/>
          <w:color w:val="000000"/>
          <w:szCs w:val="24"/>
          <w:lang w:eastAsia="en-GB"/>
        </w:rPr>
        <w:t xml:space="preserve"> marking rubric to ensure transparency and facilitate feedback and feed</w:t>
      </w:r>
      <w:r w:rsidR="00C4285B">
        <w:rPr>
          <w:rFonts w:ascii="Arial" w:eastAsia="Times New Roman" w:hAnsi="Arial" w:cs="Arial"/>
          <w:color w:val="000000"/>
          <w:szCs w:val="24"/>
          <w:lang w:eastAsia="en-GB"/>
        </w:rPr>
        <w:t>-</w:t>
      </w:r>
      <w:r w:rsidRPr="008E73E0">
        <w:rPr>
          <w:rFonts w:ascii="Arial" w:eastAsia="Times New Roman" w:hAnsi="Arial" w:cs="Arial"/>
          <w:color w:val="000000"/>
          <w:szCs w:val="24"/>
          <w:lang w:eastAsia="en-GB"/>
        </w:rPr>
        <w:t>forward. A range of assessment types are employed and include exam</w:t>
      </w:r>
      <w:r w:rsidR="00C4285B">
        <w:rPr>
          <w:rFonts w:ascii="Arial" w:eastAsia="Times New Roman" w:hAnsi="Arial" w:cs="Arial"/>
          <w:color w:val="000000"/>
          <w:szCs w:val="24"/>
          <w:lang w:eastAsia="en-GB"/>
        </w:rPr>
        <w:t>inations</w:t>
      </w:r>
      <w:r w:rsidRPr="008E73E0">
        <w:rPr>
          <w:rFonts w:ascii="Arial" w:eastAsia="Times New Roman" w:hAnsi="Arial" w:cs="Arial"/>
          <w:color w:val="000000"/>
          <w:szCs w:val="24"/>
          <w:lang w:eastAsia="en-GB"/>
        </w:rPr>
        <w:t>, coursework and practical assessments</w:t>
      </w:r>
      <w:r w:rsidR="00A41A63">
        <w:rPr>
          <w:rFonts w:ascii="Arial" w:eastAsia="Times New Roman" w:hAnsi="Arial" w:cs="Arial"/>
          <w:color w:val="000000"/>
          <w:szCs w:val="24"/>
          <w:lang w:eastAsia="en-GB"/>
        </w:rPr>
        <w:t xml:space="preserve"> in both the </w:t>
      </w:r>
      <w:r w:rsidR="0057706E">
        <w:rPr>
          <w:rFonts w:ascii="Arial" w:eastAsia="Times New Roman" w:hAnsi="Arial" w:cs="Arial"/>
          <w:color w:val="000000"/>
          <w:szCs w:val="24"/>
          <w:lang w:eastAsia="en-GB"/>
        </w:rPr>
        <w:t>Clinical S</w:t>
      </w:r>
      <w:r w:rsidR="00A41A63">
        <w:rPr>
          <w:rFonts w:ascii="Arial" w:eastAsia="Times New Roman" w:hAnsi="Arial" w:cs="Arial"/>
          <w:color w:val="000000"/>
          <w:szCs w:val="24"/>
          <w:lang w:eastAsia="en-GB"/>
        </w:rPr>
        <w:t xml:space="preserve">kills </w:t>
      </w:r>
      <w:r w:rsidR="00D00609">
        <w:rPr>
          <w:rFonts w:ascii="Arial" w:eastAsia="Times New Roman" w:hAnsi="Arial" w:cs="Arial"/>
          <w:color w:val="000000"/>
          <w:szCs w:val="24"/>
          <w:lang w:eastAsia="en-GB"/>
        </w:rPr>
        <w:t xml:space="preserve">and Simulation </w:t>
      </w:r>
      <w:r w:rsidR="0057706E">
        <w:rPr>
          <w:rFonts w:ascii="Arial" w:eastAsia="Times New Roman" w:hAnsi="Arial" w:cs="Arial"/>
          <w:color w:val="000000"/>
          <w:szCs w:val="24"/>
          <w:lang w:eastAsia="en-GB"/>
        </w:rPr>
        <w:t>Suite</w:t>
      </w:r>
      <w:r w:rsidR="00A41A63">
        <w:rPr>
          <w:rFonts w:ascii="Arial" w:eastAsia="Times New Roman" w:hAnsi="Arial" w:cs="Arial"/>
          <w:color w:val="000000"/>
          <w:szCs w:val="24"/>
          <w:lang w:eastAsia="en-GB"/>
        </w:rPr>
        <w:t xml:space="preserve"> and the workplace</w:t>
      </w:r>
      <w:r w:rsidRPr="008E73E0">
        <w:rPr>
          <w:rFonts w:ascii="Arial" w:eastAsia="Times New Roman" w:hAnsi="Arial" w:cs="Arial"/>
          <w:color w:val="000000"/>
          <w:szCs w:val="24"/>
          <w:lang w:eastAsia="en-GB"/>
        </w:rPr>
        <w:t xml:space="preserve">. </w:t>
      </w:r>
      <w:r w:rsidR="00A41A63">
        <w:rPr>
          <w:rFonts w:ascii="Arial" w:eastAsia="Times New Roman" w:hAnsi="Arial" w:cs="Arial"/>
          <w:color w:val="000000"/>
          <w:szCs w:val="24"/>
          <w:lang w:eastAsia="en-GB"/>
        </w:rPr>
        <w:t>Wherever possible, t</w:t>
      </w:r>
      <w:r w:rsidRPr="008E73E0">
        <w:rPr>
          <w:rFonts w:ascii="Arial" w:eastAsia="Times New Roman" w:hAnsi="Arial" w:cs="Arial"/>
          <w:color w:val="000000"/>
          <w:szCs w:val="24"/>
          <w:lang w:eastAsia="en-GB"/>
        </w:rPr>
        <w:t>heoretical assessment</w:t>
      </w:r>
      <w:r w:rsidR="00A41A63">
        <w:rPr>
          <w:rFonts w:ascii="Arial" w:eastAsia="Times New Roman" w:hAnsi="Arial" w:cs="Arial"/>
          <w:color w:val="000000"/>
          <w:szCs w:val="24"/>
          <w:lang w:eastAsia="en-GB"/>
        </w:rPr>
        <w:t xml:space="preserve"> tasks</w:t>
      </w:r>
      <w:r w:rsidRPr="008E73E0">
        <w:rPr>
          <w:rFonts w:ascii="Arial" w:eastAsia="Times New Roman" w:hAnsi="Arial" w:cs="Arial"/>
          <w:color w:val="000000"/>
          <w:szCs w:val="24"/>
          <w:lang w:eastAsia="en-GB"/>
        </w:rPr>
        <w:t xml:space="preserve"> </w:t>
      </w:r>
      <w:r w:rsidR="00A41A63">
        <w:rPr>
          <w:rFonts w:ascii="Arial" w:eastAsia="Times New Roman" w:hAnsi="Arial" w:cs="Arial"/>
          <w:color w:val="000000"/>
          <w:szCs w:val="24"/>
          <w:lang w:eastAsia="en-GB"/>
        </w:rPr>
        <w:t xml:space="preserve">aim to be authentic, </w:t>
      </w:r>
      <w:r w:rsidRPr="008E73E0">
        <w:rPr>
          <w:rFonts w:ascii="Arial" w:eastAsia="Times New Roman" w:hAnsi="Arial" w:cs="Arial"/>
          <w:color w:val="000000"/>
          <w:szCs w:val="24"/>
          <w:lang w:eastAsia="en-GB"/>
        </w:rPr>
        <w:t>build</w:t>
      </w:r>
      <w:r w:rsidR="00A41A63">
        <w:rPr>
          <w:rFonts w:ascii="Arial" w:eastAsia="Times New Roman" w:hAnsi="Arial" w:cs="Arial"/>
          <w:color w:val="000000"/>
          <w:szCs w:val="24"/>
          <w:lang w:eastAsia="en-GB"/>
        </w:rPr>
        <w:t>ing</w:t>
      </w:r>
      <w:r w:rsidRPr="008E73E0">
        <w:rPr>
          <w:rFonts w:ascii="Arial" w:eastAsia="Times New Roman" w:hAnsi="Arial" w:cs="Arial"/>
          <w:color w:val="000000"/>
          <w:szCs w:val="24"/>
          <w:lang w:eastAsia="en-GB"/>
        </w:rPr>
        <w:t xml:space="preserve"> upon experiences in practice and are used to demonstrate clear linkages between theory and practice. Students </w:t>
      </w:r>
      <w:r w:rsidR="00C4285B">
        <w:rPr>
          <w:rFonts w:ascii="Arial" w:eastAsia="Times New Roman" w:hAnsi="Arial" w:cs="Arial"/>
          <w:color w:val="000000"/>
          <w:szCs w:val="24"/>
          <w:lang w:eastAsia="en-GB"/>
        </w:rPr>
        <w:t>build</w:t>
      </w:r>
      <w:r w:rsidRPr="008E73E0">
        <w:rPr>
          <w:rFonts w:ascii="Arial" w:eastAsia="Times New Roman" w:hAnsi="Arial" w:cs="Arial"/>
          <w:color w:val="000000"/>
          <w:szCs w:val="24"/>
          <w:lang w:eastAsia="en-GB"/>
        </w:rPr>
        <w:t xml:space="preserve"> a portfolio of evidence throughout the programme and this is used to </w:t>
      </w:r>
      <w:r w:rsidR="00C4285B">
        <w:rPr>
          <w:rFonts w:ascii="Arial" w:eastAsia="Times New Roman" w:hAnsi="Arial" w:cs="Arial"/>
          <w:color w:val="000000"/>
          <w:szCs w:val="24"/>
          <w:lang w:eastAsia="en-GB"/>
        </w:rPr>
        <w:t>prepare</w:t>
      </w:r>
      <w:r>
        <w:rPr>
          <w:rFonts w:ascii="Arial" w:eastAsia="Times New Roman" w:hAnsi="Arial" w:cs="Arial"/>
          <w:color w:val="000000"/>
          <w:szCs w:val="24"/>
          <w:lang w:eastAsia="en-GB"/>
        </w:rPr>
        <w:t xml:space="preserve"> a capstone </w:t>
      </w:r>
      <w:r w:rsidR="00C4285B">
        <w:rPr>
          <w:rFonts w:ascii="Arial" w:eastAsia="Times New Roman" w:hAnsi="Arial" w:cs="Arial"/>
          <w:color w:val="000000"/>
          <w:szCs w:val="24"/>
          <w:lang w:eastAsia="en-GB"/>
        </w:rPr>
        <w:t>assignment</w:t>
      </w:r>
      <w:r>
        <w:rPr>
          <w:rFonts w:ascii="Arial" w:eastAsia="Times New Roman" w:hAnsi="Arial" w:cs="Arial"/>
          <w:color w:val="000000"/>
          <w:szCs w:val="24"/>
          <w:lang w:eastAsia="en-GB"/>
        </w:rPr>
        <w:t xml:space="preserve"> in Year 2</w:t>
      </w:r>
      <w:r w:rsidRPr="008E73E0">
        <w:rPr>
          <w:rFonts w:ascii="Arial" w:eastAsia="Times New Roman" w:hAnsi="Arial" w:cs="Arial"/>
          <w:color w:val="000000"/>
          <w:szCs w:val="24"/>
          <w:lang w:eastAsia="en-GB"/>
        </w:rPr>
        <w:t xml:space="preserve">. </w:t>
      </w:r>
    </w:p>
    <w:p w14:paraId="114851B4" w14:textId="77777777" w:rsidR="00065FAF" w:rsidRDefault="00065FAF" w:rsidP="00925790">
      <w:pPr>
        <w:jc w:val="both"/>
        <w:rPr>
          <w:rFonts w:ascii="Arial" w:eastAsia="Times New Roman" w:hAnsi="Arial" w:cs="Arial"/>
          <w:color w:val="000000"/>
          <w:szCs w:val="24"/>
          <w:lang w:eastAsia="en-GB"/>
        </w:rPr>
      </w:pPr>
    </w:p>
    <w:p w14:paraId="311677EA" w14:textId="7EB5BBCB" w:rsidR="00C5134F" w:rsidRPr="008E73E0" w:rsidRDefault="00C5134F" w:rsidP="00C5134F">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Assessment of practice is achieved through successful completion of the practice assessment document and </w:t>
      </w:r>
      <w:r w:rsidR="00C07A54">
        <w:rPr>
          <w:rFonts w:ascii="Arial" w:eastAsia="Times New Roman" w:hAnsi="Arial" w:cs="Arial"/>
          <w:color w:val="000000"/>
          <w:szCs w:val="24"/>
          <w:lang w:eastAsia="en-GB"/>
        </w:rPr>
        <w:t>o</w:t>
      </w:r>
      <w:r>
        <w:rPr>
          <w:rFonts w:ascii="Arial" w:eastAsia="Times New Roman" w:hAnsi="Arial" w:cs="Arial"/>
          <w:color w:val="000000"/>
          <w:szCs w:val="24"/>
          <w:lang w:eastAsia="en-GB"/>
        </w:rPr>
        <w:t>b</w:t>
      </w:r>
      <w:r w:rsidR="00C07A54">
        <w:rPr>
          <w:rFonts w:ascii="Arial" w:eastAsia="Times New Roman" w:hAnsi="Arial" w:cs="Arial"/>
          <w:color w:val="000000"/>
          <w:szCs w:val="24"/>
          <w:lang w:eastAsia="en-GB"/>
        </w:rPr>
        <w:t>jective s</w:t>
      </w:r>
      <w:r>
        <w:rPr>
          <w:rFonts w:ascii="Arial" w:eastAsia="Times New Roman" w:hAnsi="Arial" w:cs="Arial"/>
          <w:color w:val="000000"/>
          <w:szCs w:val="24"/>
          <w:lang w:eastAsia="en-GB"/>
        </w:rPr>
        <w:t xml:space="preserve">tructured </w:t>
      </w:r>
      <w:r w:rsidR="00C07A54">
        <w:rPr>
          <w:rFonts w:ascii="Arial" w:eastAsia="Times New Roman" w:hAnsi="Arial" w:cs="Arial"/>
          <w:color w:val="000000"/>
          <w:szCs w:val="24"/>
          <w:lang w:eastAsia="en-GB"/>
        </w:rPr>
        <w:t>c</w:t>
      </w:r>
      <w:r>
        <w:rPr>
          <w:rFonts w:ascii="Arial" w:eastAsia="Times New Roman" w:hAnsi="Arial" w:cs="Arial"/>
          <w:color w:val="000000"/>
          <w:szCs w:val="24"/>
          <w:lang w:eastAsia="en-GB"/>
        </w:rPr>
        <w:t xml:space="preserve">linical </w:t>
      </w:r>
      <w:r w:rsidR="00C07A54">
        <w:rPr>
          <w:rFonts w:ascii="Arial" w:eastAsia="Times New Roman" w:hAnsi="Arial" w:cs="Arial"/>
          <w:color w:val="000000"/>
          <w:szCs w:val="24"/>
          <w:lang w:eastAsia="en-GB"/>
        </w:rPr>
        <w:t>a</w:t>
      </w:r>
      <w:r>
        <w:rPr>
          <w:rFonts w:ascii="Arial" w:eastAsia="Times New Roman" w:hAnsi="Arial" w:cs="Arial"/>
          <w:color w:val="000000"/>
          <w:szCs w:val="24"/>
          <w:lang w:eastAsia="en-GB"/>
        </w:rPr>
        <w:t>ssessments (OSCAs), in conjunction with successful sign-off in practice by a practice assessor and an academic assessor at the end of Years 1 and 2. S</w:t>
      </w:r>
      <w:r w:rsidRPr="008E73E0">
        <w:rPr>
          <w:rFonts w:ascii="Arial" w:eastAsia="Times New Roman" w:hAnsi="Arial" w:cs="Arial"/>
          <w:color w:val="000000"/>
          <w:szCs w:val="24"/>
          <w:lang w:eastAsia="en-GB"/>
        </w:rPr>
        <w:t xml:space="preserve">tudents </w:t>
      </w:r>
      <w:r>
        <w:rPr>
          <w:rFonts w:ascii="Arial" w:eastAsia="Times New Roman" w:hAnsi="Arial" w:cs="Arial"/>
          <w:color w:val="000000"/>
          <w:szCs w:val="24"/>
          <w:lang w:eastAsia="en-GB"/>
        </w:rPr>
        <w:t>require</w:t>
      </w:r>
      <w:r w:rsidRPr="008E73E0">
        <w:rPr>
          <w:rFonts w:ascii="Arial" w:eastAsia="Times New Roman" w:hAnsi="Arial" w:cs="Arial"/>
          <w:color w:val="000000"/>
          <w:szCs w:val="24"/>
          <w:lang w:eastAsia="en-GB"/>
        </w:rPr>
        <w:t xml:space="preserve"> a pass in both </w:t>
      </w:r>
      <w:r>
        <w:rPr>
          <w:rFonts w:ascii="Arial" w:eastAsia="Times New Roman" w:hAnsi="Arial" w:cs="Arial"/>
          <w:color w:val="000000"/>
          <w:szCs w:val="24"/>
          <w:lang w:eastAsia="en-GB"/>
        </w:rPr>
        <w:t>theory and practice</w:t>
      </w:r>
      <w:r w:rsidRPr="008E73E0">
        <w:rPr>
          <w:rFonts w:ascii="Arial" w:eastAsia="Times New Roman" w:hAnsi="Arial" w:cs="Arial"/>
          <w:color w:val="000000"/>
          <w:szCs w:val="24"/>
          <w:lang w:eastAsia="en-GB"/>
        </w:rPr>
        <w:t xml:space="preserve"> to achieve their final award. </w:t>
      </w:r>
    </w:p>
    <w:p w14:paraId="798105AE" w14:textId="77777777" w:rsidR="00F86ECA" w:rsidRPr="008E73E0" w:rsidRDefault="00F86ECA" w:rsidP="00925790">
      <w:pPr>
        <w:jc w:val="both"/>
        <w:rPr>
          <w:rFonts w:ascii="Arial" w:eastAsia="Times New Roman" w:hAnsi="Arial" w:cs="Arial"/>
          <w:color w:val="000000"/>
          <w:szCs w:val="24"/>
          <w:lang w:eastAsia="en-GB"/>
        </w:rPr>
      </w:pPr>
    </w:p>
    <w:p w14:paraId="5432F56C" w14:textId="4CA6CC1D" w:rsidR="002A444E" w:rsidRPr="002A444E" w:rsidRDefault="002A444E" w:rsidP="0057706E">
      <w:pPr>
        <w:spacing w:after="240"/>
        <w:jc w:val="both"/>
        <w:rPr>
          <w:rFonts w:ascii="Arial" w:eastAsia="Times New Roman" w:hAnsi="Arial" w:cs="Arial"/>
          <w:b/>
          <w:color w:val="000000"/>
        </w:rPr>
      </w:pPr>
      <w:r w:rsidRPr="002A444E">
        <w:rPr>
          <w:rFonts w:ascii="Arial" w:eastAsia="Times New Roman" w:hAnsi="Arial" w:cs="Arial"/>
          <w:b/>
          <w:color w:val="000000"/>
        </w:rPr>
        <w:t>Extra-curricular activities</w:t>
      </w:r>
    </w:p>
    <w:p w14:paraId="6AB884F5" w14:textId="4A1ED173" w:rsidR="007C221A" w:rsidRDefault="00065FAF" w:rsidP="00925790">
      <w:p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There are </w:t>
      </w:r>
      <w:r w:rsidR="00F86ECA" w:rsidRPr="008E73E0">
        <w:rPr>
          <w:rFonts w:ascii="Arial" w:eastAsia="Times New Roman" w:hAnsi="Arial" w:cs="Arial"/>
          <w:color w:val="000000"/>
          <w:szCs w:val="24"/>
          <w:lang w:eastAsia="en-GB"/>
        </w:rPr>
        <w:t xml:space="preserve">a wide range of </w:t>
      </w:r>
      <w:r w:rsidRPr="008E73E0">
        <w:rPr>
          <w:rFonts w:ascii="Arial" w:eastAsia="Times New Roman" w:hAnsi="Arial" w:cs="Arial"/>
          <w:color w:val="000000"/>
        </w:rPr>
        <w:t xml:space="preserve">extra-curricular </w:t>
      </w:r>
      <w:r w:rsidR="00F86ECA" w:rsidRPr="008E73E0">
        <w:rPr>
          <w:rFonts w:ascii="Arial" w:eastAsia="Times New Roman" w:hAnsi="Arial" w:cs="Arial"/>
          <w:color w:val="000000"/>
          <w:szCs w:val="24"/>
          <w:lang w:eastAsia="en-GB"/>
        </w:rPr>
        <w:t xml:space="preserve">activities which </w:t>
      </w:r>
      <w:r w:rsidR="00857118">
        <w:rPr>
          <w:rFonts w:ascii="Arial" w:eastAsia="Times New Roman" w:hAnsi="Arial" w:cs="Arial"/>
          <w:color w:val="000000"/>
          <w:szCs w:val="24"/>
          <w:lang w:eastAsia="en-GB"/>
        </w:rPr>
        <w:t xml:space="preserve">are available to </w:t>
      </w:r>
      <w:r>
        <w:rPr>
          <w:rFonts w:ascii="Arial" w:eastAsia="Times New Roman" w:hAnsi="Arial" w:cs="Arial"/>
          <w:color w:val="000000"/>
          <w:szCs w:val="24"/>
          <w:lang w:eastAsia="en-GB"/>
        </w:rPr>
        <w:t>students</w:t>
      </w:r>
      <w:r w:rsidR="007C221A">
        <w:rPr>
          <w:rFonts w:ascii="Arial" w:eastAsia="Times New Roman" w:hAnsi="Arial" w:cs="Arial"/>
          <w:color w:val="000000"/>
          <w:szCs w:val="24"/>
          <w:lang w:eastAsia="en-GB"/>
        </w:rPr>
        <w:t>:</w:t>
      </w:r>
      <w:r>
        <w:rPr>
          <w:rFonts w:ascii="Arial" w:eastAsia="Times New Roman" w:hAnsi="Arial" w:cs="Arial"/>
          <w:color w:val="000000"/>
          <w:szCs w:val="24"/>
          <w:lang w:eastAsia="en-GB"/>
        </w:rPr>
        <w:t xml:space="preserve"> </w:t>
      </w:r>
    </w:p>
    <w:p w14:paraId="5C2F129B" w14:textId="5EF2D47F" w:rsidR="007C221A" w:rsidRPr="007C221A" w:rsidRDefault="007C221A" w:rsidP="007C221A">
      <w:pPr>
        <w:pStyle w:val="ListParagraph"/>
        <w:numPr>
          <w:ilvl w:val="0"/>
          <w:numId w:val="16"/>
        </w:numPr>
        <w:jc w:val="both"/>
        <w:rPr>
          <w:rFonts w:eastAsia="Times New Roman" w:cs="Arial"/>
          <w:color w:val="000000"/>
        </w:rPr>
      </w:pPr>
      <w:r>
        <w:rPr>
          <w:rFonts w:eastAsia="Times New Roman" w:cs="Arial"/>
          <w:color w:val="000000"/>
          <w:szCs w:val="24"/>
          <w:lang w:eastAsia="en-GB"/>
        </w:rPr>
        <w:t>t</w:t>
      </w:r>
      <w:r w:rsidR="00065FAF" w:rsidRPr="007C221A">
        <w:rPr>
          <w:rFonts w:eastAsia="Times New Roman" w:cs="Arial"/>
          <w:color w:val="000000"/>
          <w:szCs w:val="24"/>
          <w:lang w:eastAsia="en-GB"/>
        </w:rPr>
        <w:t xml:space="preserve">he School </w:t>
      </w:r>
      <w:r w:rsidR="00857118" w:rsidRPr="007C221A">
        <w:rPr>
          <w:rFonts w:eastAsia="Times New Roman" w:cs="Arial"/>
          <w:color w:val="000000"/>
          <w:szCs w:val="24"/>
          <w:lang w:eastAsia="en-GB"/>
        </w:rPr>
        <w:t xml:space="preserve">of Nursing </w:t>
      </w:r>
      <w:r w:rsidR="00065FAF" w:rsidRPr="007C221A">
        <w:rPr>
          <w:rFonts w:eastAsia="Times New Roman" w:cs="Arial"/>
          <w:color w:val="000000"/>
          <w:szCs w:val="24"/>
          <w:lang w:eastAsia="en-GB"/>
        </w:rPr>
        <w:t>has a</w:t>
      </w:r>
      <w:r w:rsidRPr="007C221A">
        <w:rPr>
          <w:rFonts w:eastAsia="Times New Roman" w:cs="Arial"/>
          <w:color w:val="000000"/>
          <w:szCs w:val="24"/>
          <w:lang w:eastAsia="en-GB"/>
        </w:rPr>
        <w:t>n</w:t>
      </w:r>
      <w:r w:rsidR="00F86ECA" w:rsidRPr="007C221A">
        <w:rPr>
          <w:rFonts w:eastAsia="Times New Roman" w:cs="Arial"/>
          <w:color w:val="000000"/>
          <w:szCs w:val="24"/>
          <w:lang w:eastAsia="en-GB"/>
        </w:rPr>
        <w:t xml:space="preserve"> active </w:t>
      </w:r>
      <w:r w:rsidR="00F86ECA" w:rsidRPr="007C221A">
        <w:rPr>
          <w:rFonts w:eastAsia="Times New Roman" w:cs="Arial"/>
          <w:color w:val="000000"/>
        </w:rPr>
        <w:t>Nursing Society</w:t>
      </w:r>
      <w:r w:rsidR="00857118" w:rsidRPr="007C221A">
        <w:rPr>
          <w:rFonts w:eastAsia="Times New Roman" w:cs="Arial"/>
          <w:color w:val="000000"/>
        </w:rPr>
        <w:t>, run by students,</w:t>
      </w:r>
      <w:r w:rsidR="00F86ECA" w:rsidRPr="007C221A">
        <w:rPr>
          <w:rFonts w:eastAsia="Times New Roman" w:cs="Arial"/>
          <w:color w:val="000000"/>
        </w:rPr>
        <w:t xml:space="preserve"> which </w:t>
      </w:r>
      <w:r w:rsidRPr="007C221A">
        <w:rPr>
          <w:rFonts w:eastAsia="Times New Roman" w:cs="Arial"/>
          <w:color w:val="000000"/>
        </w:rPr>
        <w:t>organises student</w:t>
      </w:r>
      <w:r w:rsidR="00F86ECA" w:rsidRPr="007C221A">
        <w:rPr>
          <w:rFonts w:eastAsia="Times New Roman" w:cs="Arial"/>
          <w:color w:val="000000"/>
        </w:rPr>
        <w:t xml:space="preserve"> activities and </w:t>
      </w:r>
      <w:r w:rsidR="00065FAF" w:rsidRPr="007C221A">
        <w:rPr>
          <w:rFonts w:eastAsia="Times New Roman" w:cs="Arial"/>
          <w:color w:val="000000"/>
        </w:rPr>
        <w:t xml:space="preserve">which </w:t>
      </w:r>
      <w:r w:rsidR="00F86ECA" w:rsidRPr="007C221A">
        <w:rPr>
          <w:rFonts w:eastAsia="Times New Roman" w:cs="Arial"/>
          <w:color w:val="000000"/>
        </w:rPr>
        <w:t>has facilitated a number of collaborations with staff</w:t>
      </w:r>
      <w:r>
        <w:rPr>
          <w:rFonts w:eastAsia="Times New Roman" w:cs="Arial"/>
          <w:color w:val="000000"/>
        </w:rPr>
        <w:t>;</w:t>
      </w:r>
      <w:r w:rsidR="00F86ECA" w:rsidRPr="007C221A">
        <w:rPr>
          <w:rFonts w:eastAsia="Times New Roman" w:cs="Arial"/>
          <w:color w:val="000000"/>
        </w:rPr>
        <w:t xml:space="preserve"> </w:t>
      </w:r>
    </w:p>
    <w:p w14:paraId="6641917A" w14:textId="30BE14F8" w:rsidR="007C221A" w:rsidRPr="007C221A" w:rsidRDefault="007C221A" w:rsidP="007C221A">
      <w:pPr>
        <w:pStyle w:val="ListParagraph"/>
        <w:numPr>
          <w:ilvl w:val="0"/>
          <w:numId w:val="16"/>
        </w:numPr>
        <w:jc w:val="both"/>
        <w:rPr>
          <w:rFonts w:eastAsia="Times New Roman" w:cs="Arial"/>
          <w:color w:val="000000"/>
        </w:rPr>
      </w:pPr>
      <w:proofErr w:type="gramStart"/>
      <w:r>
        <w:rPr>
          <w:rFonts w:eastAsia="Times New Roman" w:cs="Arial"/>
          <w:color w:val="000000"/>
        </w:rPr>
        <w:t>t</w:t>
      </w:r>
      <w:r w:rsidR="00F86ECA" w:rsidRPr="007C221A">
        <w:rPr>
          <w:rFonts w:eastAsia="Times New Roman" w:cs="Arial"/>
          <w:color w:val="000000"/>
        </w:rPr>
        <w:t>he</w:t>
      </w:r>
      <w:proofErr w:type="gramEnd"/>
      <w:r w:rsidR="00F86ECA" w:rsidRPr="007C221A">
        <w:rPr>
          <w:rFonts w:eastAsia="Times New Roman" w:cs="Arial"/>
          <w:color w:val="000000"/>
        </w:rPr>
        <w:t xml:space="preserve"> SNAP (Student Nurse Academic Partner) conference is a student</w:t>
      </w:r>
      <w:r w:rsidR="00065FAF" w:rsidRPr="007C221A">
        <w:rPr>
          <w:rFonts w:eastAsia="Times New Roman" w:cs="Arial"/>
          <w:color w:val="000000"/>
        </w:rPr>
        <w:t>-</w:t>
      </w:r>
      <w:r w:rsidR="00F86ECA" w:rsidRPr="007C221A">
        <w:rPr>
          <w:rFonts w:eastAsia="Times New Roman" w:cs="Arial"/>
          <w:color w:val="000000"/>
        </w:rPr>
        <w:t>led conference for students, staff and clinical partners. Students develop their work with a member of academic staff for presentation and publication</w:t>
      </w:r>
      <w:r>
        <w:rPr>
          <w:rFonts w:eastAsia="Times New Roman" w:cs="Arial"/>
          <w:color w:val="000000"/>
        </w:rPr>
        <w:t>;</w:t>
      </w:r>
      <w:r w:rsidR="00F86ECA" w:rsidRPr="007C221A">
        <w:rPr>
          <w:rFonts w:eastAsia="Times New Roman" w:cs="Arial"/>
          <w:color w:val="000000"/>
        </w:rPr>
        <w:t xml:space="preserve"> </w:t>
      </w:r>
    </w:p>
    <w:p w14:paraId="35A66D4D" w14:textId="6A600094" w:rsidR="007C221A" w:rsidRDefault="00F86ECA" w:rsidP="007C221A">
      <w:pPr>
        <w:pStyle w:val="ListParagraph"/>
        <w:numPr>
          <w:ilvl w:val="0"/>
          <w:numId w:val="16"/>
        </w:numPr>
        <w:jc w:val="both"/>
        <w:rPr>
          <w:rFonts w:eastAsia="Times New Roman" w:cs="Arial"/>
          <w:color w:val="000000"/>
        </w:rPr>
      </w:pPr>
      <w:r w:rsidRPr="007C221A">
        <w:rPr>
          <w:rFonts w:eastAsia="Times New Roman" w:cs="Arial"/>
          <w:color w:val="000000"/>
        </w:rPr>
        <w:t>SADRAS (Student Academic Development Research Associate Scheme) is a KU initiative which allows students to undertake a research project with an academic partner</w:t>
      </w:r>
      <w:r w:rsidR="007C221A">
        <w:rPr>
          <w:rFonts w:eastAsia="Times New Roman" w:cs="Arial"/>
          <w:color w:val="000000"/>
        </w:rPr>
        <w:t>;</w:t>
      </w:r>
      <w:r w:rsidRPr="007C221A">
        <w:rPr>
          <w:rFonts w:eastAsia="Times New Roman" w:cs="Arial"/>
          <w:color w:val="000000"/>
        </w:rPr>
        <w:t xml:space="preserve"> </w:t>
      </w:r>
    </w:p>
    <w:p w14:paraId="77B0AA23" w14:textId="11B19B2E" w:rsidR="007C221A" w:rsidRPr="007C221A" w:rsidRDefault="007C221A" w:rsidP="007C221A">
      <w:pPr>
        <w:pStyle w:val="ListParagraph"/>
        <w:numPr>
          <w:ilvl w:val="0"/>
          <w:numId w:val="16"/>
        </w:numPr>
        <w:jc w:val="both"/>
        <w:rPr>
          <w:rFonts w:eastAsia="Times New Roman" w:cs="Arial"/>
          <w:color w:val="000000"/>
        </w:rPr>
      </w:pPr>
      <w:r>
        <w:rPr>
          <w:rFonts w:eastAsia="Times New Roman" w:cs="Arial"/>
          <w:color w:val="000000"/>
        </w:rPr>
        <w:t>t</w:t>
      </w:r>
      <w:r w:rsidR="00857118" w:rsidRPr="007C221A">
        <w:rPr>
          <w:rFonts w:eastAsia="Times New Roman" w:cs="Arial"/>
          <w:color w:val="000000"/>
        </w:rPr>
        <w:t xml:space="preserve">he </w:t>
      </w:r>
      <w:r w:rsidR="00F86ECA" w:rsidRPr="007C221A">
        <w:rPr>
          <w:rFonts w:eastAsia="Times New Roman" w:cs="Arial"/>
          <w:color w:val="000000"/>
        </w:rPr>
        <w:t>KU Ambassador</w:t>
      </w:r>
      <w:r w:rsidR="00857118" w:rsidRPr="007C221A">
        <w:rPr>
          <w:rFonts w:eastAsia="Times New Roman" w:cs="Arial"/>
          <w:color w:val="000000"/>
        </w:rPr>
        <w:t xml:space="preserve"> role</w:t>
      </w:r>
      <w:r w:rsidR="00F86ECA" w:rsidRPr="007C221A">
        <w:rPr>
          <w:rFonts w:eastAsia="Times New Roman" w:cs="Arial"/>
          <w:color w:val="000000"/>
        </w:rPr>
        <w:t xml:space="preserve"> is a paid role in which students provide support for open days, welcome events and induction</w:t>
      </w:r>
      <w:r>
        <w:rPr>
          <w:rFonts w:eastAsia="Times New Roman" w:cs="Arial"/>
          <w:color w:val="000000"/>
        </w:rPr>
        <w:t>;</w:t>
      </w:r>
      <w:r w:rsidR="00F86ECA" w:rsidRPr="007C221A">
        <w:rPr>
          <w:rFonts w:eastAsia="Times New Roman" w:cs="Arial"/>
          <w:color w:val="000000"/>
        </w:rPr>
        <w:t xml:space="preserve"> </w:t>
      </w:r>
    </w:p>
    <w:p w14:paraId="6295509E" w14:textId="38FD7A41" w:rsidR="007C221A" w:rsidRDefault="007C221A" w:rsidP="007C221A">
      <w:pPr>
        <w:pStyle w:val="ListParagraph"/>
        <w:numPr>
          <w:ilvl w:val="0"/>
          <w:numId w:val="16"/>
        </w:numPr>
        <w:jc w:val="both"/>
        <w:rPr>
          <w:rFonts w:eastAsia="Times New Roman" w:cs="Arial"/>
          <w:color w:val="000000"/>
        </w:rPr>
      </w:pPr>
      <w:proofErr w:type="gramStart"/>
      <w:r>
        <w:rPr>
          <w:rFonts w:eastAsia="Times New Roman" w:cs="Arial"/>
          <w:color w:val="000000"/>
        </w:rPr>
        <w:t>t</w:t>
      </w:r>
      <w:r w:rsidR="00F86ECA" w:rsidRPr="007C221A">
        <w:rPr>
          <w:rFonts w:eastAsia="Times New Roman" w:cs="Arial"/>
          <w:color w:val="000000"/>
        </w:rPr>
        <w:t>he</w:t>
      </w:r>
      <w:proofErr w:type="gramEnd"/>
      <w:r w:rsidR="00F86ECA" w:rsidRPr="007C221A">
        <w:rPr>
          <w:rFonts w:eastAsia="Times New Roman" w:cs="Arial"/>
          <w:color w:val="000000"/>
        </w:rPr>
        <w:t xml:space="preserve"> Kingston Award is a scheme that allows students to gain recognition for th</w:t>
      </w:r>
      <w:r w:rsidR="0057706E">
        <w:rPr>
          <w:rFonts w:eastAsia="Times New Roman" w:cs="Arial"/>
          <w:color w:val="000000"/>
        </w:rPr>
        <w:t>eir extra-curricular</w:t>
      </w:r>
      <w:r w:rsidR="00F86ECA" w:rsidRPr="007C221A">
        <w:rPr>
          <w:rFonts w:eastAsia="Times New Roman" w:cs="Arial"/>
          <w:color w:val="000000"/>
        </w:rPr>
        <w:t xml:space="preserve"> work and can be used to enhance</w:t>
      </w:r>
      <w:r w:rsidR="00857118" w:rsidRPr="007C221A">
        <w:rPr>
          <w:rFonts w:eastAsia="Times New Roman" w:cs="Arial"/>
          <w:color w:val="000000"/>
        </w:rPr>
        <w:t xml:space="preserve"> the</w:t>
      </w:r>
      <w:r w:rsidR="00F86ECA" w:rsidRPr="007C221A">
        <w:rPr>
          <w:rFonts w:eastAsia="Times New Roman" w:cs="Arial"/>
          <w:color w:val="000000"/>
        </w:rPr>
        <w:t xml:space="preserve"> student</w:t>
      </w:r>
      <w:r w:rsidR="00857118" w:rsidRPr="007C221A">
        <w:rPr>
          <w:rFonts w:eastAsia="Times New Roman" w:cs="Arial"/>
          <w:color w:val="000000"/>
        </w:rPr>
        <w:t>’s</w:t>
      </w:r>
      <w:r w:rsidR="00F86ECA" w:rsidRPr="007C221A">
        <w:rPr>
          <w:rFonts w:eastAsia="Times New Roman" w:cs="Arial"/>
          <w:color w:val="000000"/>
        </w:rPr>
        <w:t xml:space="preserve"> CV when applying for </w:t>
      </w:r>
      <w:r w:rsidR="00857118" w:rsidRPr="007C221A">
        <w:rPr>
          <w:rFonts w:eastAsia="Times New Roman" w:cs="Arial"/>
          <w:color w:val="000000"/>
        </w:rPr>
        <w:t>their</w:t>
      </w:r>
      <w:r w:rsidR="00F86ECA" w:rsidRPr="007C221A">
        <w:rPr>
          <w:rFonts w:eastAsia="Times New Roman" w:cs="Arial"/>
          <w:color w:val="000000"/>
        </w:rPr>
        <w:t xml:space="preserve"> first job. </w:t>
      </w:r>
    </w:p>
    <w:p w14:paraId="6F47EF5E" w14:textId="77777777" w:rsidR="00D00609" w:rsidRPr="007C221A" w:rsidRDefault="00D00609" w:rsidP="00D00609">
      <w:pPr>
        <w:pStyle w:val="ListParagraph"/>
        <w:jc w:val="both"/>
        <w:rPr>
          <w:rFonts w:eastAsia="Times New Roman" w:cs="Arial"/>
          <w:color w:val="000000"/>
        </w:rPr>
      </w:pPr>
    </w:p>
    <w:p w14:paraId="65C3EAEE" w14:textId="27F05096" w:rsidR="00F86ECA" w:rsidRPr="00065FAF" w:rsidRDefault="007C221A" w:rsidP="00925790">
      <w:pPr>
        <w:jc w:val="both"/>
        <w:rPr>
          <w:rFonts w:ascii="Arial" w:eastAsia="Times New Roman" w:hAnsi="Arial" w:cs="Arial"/>
          <w:color w:val="000000"/>
          <w:szCs w:val="24"/>
          <w:lang w:eastAsia="en-GB"/>
        </w:rPr>
      </w:pPr>
      <w:r w:rsidRPr="007C221A">
        <w:rPr>
          <w:rFonts w:ascii="Arial" w:eastAsia="Times New Roman" w:hAnsi="Arial" w:cs="Arial"/>
          <w:color w:val="000000"/>
        </w:rPr>
        <w:t xml:space="preserve">There are numerous other opportunities for paid and unpaid roles, volunteering, sports and societies. </w:t>
      </w:r>
      <w:r w:rsidR="00F86ECA">
        <w:rPr>
          <w:rFonts w:ascii="Arial" w:eastAsia="Times New Roman" w:hAnsi="Arial" w:cs="Arial"/>
          <w:color w:val="000000"/>
        </w:rPr>
        <w:t>Students can also access activities at St. George’s</w:t>
      </w:r>
      <w:r w:rsidR="0057706E">
        <w:rPr>
          <w:rFonts w:ascii="Arial" w:eastAsia="Times New Roman" w:hAnsi="Arial" w:cs="Arial"/>
          <w:color w:val="000000"/>
        </w:rPr>
        <w:t xml:space="preserve"> University of London’s</w:t>
      </w:r>
      <w:r w:rsidR="00F86ECA">
        <w:rPr>
          <w:rFonts w:ascii="Arial" w:eastAsia="Times New Roman" w:hAnsi="Arial" w:cs="Arial"/>
          <w:color w:val="000000"/>
        </w:rPr>
        <w:t xml:space="preserve"> Student Union. </w:t>
      </w:r>
      <w:r w:rsidR="00857118" w:rsidRPr="0018150B">
        <w:rPr>
          <w:rFonts w:ascii="Arial" w:hAnsi="Arial" w:cs="Arial"/>
        </w:rPr>
        <w:t xml:space="preserve">Student nominations for </w:t>
      </w:r>
      <w:r w:rsidR="00857118">
        <w:rPr>
          <w:rFonts w:ascii="Arial" w:hAnsi="Arial" w:cs="Arial"/>
        </w:rPr>
        <w:t xml:space="preserve">University and </w:t>
      </w:r>
      <w:r w:rsidR="00857118" w:rsidRPr="0018150B">
        <w:rPr>
          <w:rFonts w:ascii="Arial" w:hAnsi="Arial" w:cs="Arial"/>
        </w:rPr>
        <w:t>national a</w:t>
      </w:r>
      <w:r w:rsidR="00857118">
        <w:rPr>
          <w:rFonts w:ascii="Arial" w:hAnsi="Arial" w:cs="Arial"/>
        </w:rPr>
        <w:t xml:space="preserve">wards </w:t>
      </w:r>
      <w:r w:rsidR="00B52D36">
        <w:rPr>
          <w:rFonts w:ascii="Arial" w:hAnsi="Arial" w:cs="Arial"/>
        </w:rPr>
        <w:t xml:space="preserve">(e.g. </w:t>
      </w:r>
      <w:r w:rsidR="00B52D36" w:rsidRPr="0018150B">
        <w:rPr>
          <w:rFonts w:ascii="Arial" w:hAnsi="Arial" w:cs="Arial"/>
        </w:rPr>
        <w:t>N</w:t>
      </w:r>
      <w:r w:rsidR="00B52D36">
        <w:rPr>
          <w:rFonts w:ascii="Arial" w:hAnsi="Arial" w:cs="Arial"/>
        </w:rPr>
        <w:t xml:space="preserve">ursing Times Awards) </w:t>
      </w:r>
      <w:r w:rsidR="00857118">
        <w:rPr>
          <w:rFonts w:ascii="Arial" w:hAnsi="Arial" w:cs="Arial"/>
        </w:rPr>
        <w:t>are encouraged</w:t>
      </w:r>
      <w:r w:rsidR="00B52D36">
        <w:rPr>
          <w:rFonts w:ascii="Arial" w:hAnsi="Arial" w:cs="Arial"/>
        </w:rPr>
        <w:t>.</w:t>
      </w:r>
      <w:r w:rsidR="00857118">
        <w:rPr>
          <w:rFonts w:ascii="Arial" w:hAnsi="Arial" w:cs="Arial"/>
        </w:rPr>
        <w:t xml:space="preserve"> </w:t>
      </w:r>
    </w:p>
    <w:p w14:paraId="28189D14" w14:textId="77777777" w:rsidR="00F86ECA" w:rsidRDefault="00F86ECA" w:rsidP="00925790">
      <w:pPr>
        <w:jc w:val="both"/>
        <w:rPr>
          <w:rFonts w:ascii="Arial" w:eastAsia="Times New Roman" w:hAnsi="Arial" w:cs="Arial"/>
          <w:color w:val="000000"/>
        </w:rPr>
      </w:pPr>
    </w:p>
    <w:p w14:paraId="534EE254" w14:textId="77777777" w:rsidR="00F86ECA" w:rsidRPr="008E73E0" w:rsidRDefault="00F86ECA" w:rsidP="00925790">
      <w:pPr>
        <w:jc w:val="both"/>
        <w:rPr>
          <w:rFonts w:ascii="Arial" w:hAnsi="Arial" w:cs="Arial"/>
          <w:color w:val="000000"/>
        </w:rPr>
      </w:pPr>
    </w:p>
    <w:p w14:paraId="50F5946D" w14:textId="425E281B" w:rsidR="00DF741A"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31357631" w14:textId="6B03FC3B" w:rsidR="0082641F" w:rsidRDefault="0082641F" w:rsidP="00925790">
      <w:pPr>
        <w:jc w:val="both"/>
        <w:rPr>
          <w:rFonts w:ascii="Arial" w:hAnsi="Arial" w:cs="Arial"/>
          <w:b/>
          <w:szCs w:val="24"/>
        </w:rPr>
      </w:pPr>
    </w:p>
    <w:p w14:paraId="2F67A0DB" w14:textId="67270417" w:rsidR="00C856A9" w:rsidRPr="005D1740" w:rsidRDefault="00C856A9" w:rsidP="00925790">
      <w:pPr>
        <w:pStyle w:val="TableParagraph"/>
        <w:spacing w:before="1"/>
        <w:ind w:right="98"/>
        <w:jc w:val="both"/>
      </w:pPr>
      <w:bookmarkStart w:id="19" w:name="_Hlk535763314"/>
      <w:r w:rsidRPr="005D1740">
        <w:t xml:space="preserve">The Nursing Associate Foundation Degree is a demanding course, both personally and academically. Students are </w:t>
      </w:r>
      <w:r>
        <w:t>recruited from</w:t>
      </w:r>
      <w:r w:rsidRPr="005D1740">
        <w:t xml:space="preserve"> diverse academic backgrounds, some with relatively few academic qualifications. Strong emphasis is placed on supporting students to achieve </w:t>
      </w:r>
      <w:r>
        <w:t xml:space="preserve">and, in order </w:t>
      </w:r>
      <w:r w:rsidRPr="005D1740">
        <w:t>to promote successful outcomes</w:t>
      </w:r>
      <w:r>
        <w:t>,</w:t>
      </w:r>
      <w:r w:rsidRPr="005D1740">
        <w:t xml:space="preserve"> </w:t>
      </w:r>
      <w:r>
        <w:t>t</w:t>
      </w:r>
      <w:r w:rsidRPr="005D1740">
        <w:t>he course team has evolved structures to support students’ wide-ranging needs</w:t>
      </w:r>
      <w:r>
        <w:t xml:space="preserve">. </w:t>
      </w:r>
      <w:r w:rsidRPr="005D1740">
        <w:t>Academic skills development is introduced during the induction weeks and</w:t>
      </w:r>
      <w:r>
        <w:t>,</w:t>
      </w:r>
      <w:r w:rsidRPr="005D1740">
        <w:t xml:space="preserve"> thereafter</w:t>
      </w:r>
      <w:r>
        <w:t>,</w:t>
      </w:r>
      <w:r w:rsidRPr="005D1740">
        <w:t xml:space="preserve"> spiraled throughout the curriculum </w:t>
      </w:r>
      <w:r>
        <w:t xml:space="preserve">via two </w:t>
      </w:r>
      <w:r w:rsidRPr="005D1740">
        <w:t xml:space="preserve">15 credit </w:t>
      </w:r>
      <w:r w:rsidR="00DC2414">
        <w:t>‘</w:t>
      </w:r>
      <w:r w:rsidRPr="005D1740">
        <w:t xml:space="preserve">Personal and </w:t>
      </w:r>
      <w:r w:rsidR="00DE13E6">
        <w:t>p</w:t>
      </w:r>
      <w:r w:rsidRPr="005D1740">
        <w:t xml:space="preserve">rofessional </w:t>
      </w:r>
      <w:r w:rsidR="00DE13E6">
        <w:t>d</w:t>
      </w:r>
      <w:r w:rsidRPr="005D1740">
        <w:t>evelopment</w:t>
      </w:r>
      <w:r w:rsidR="00DC2414">
        <w:t>’</w:t>
      </w:r>
      <w:r w:rsidRPr="005D1740">
        <w:t xml:space="preserve"> modules</w:t>
      </w:r>
      <w:r>
        <w:t>. These run</w:t>
      </w:r>
      <w:r w:rsidRPr="005D1740">
        <w:t xml:space="preserve"> longitudinally in each year</w:t>
      </w:r>
      <w:r w:rsidR="00E84968">
        <w:t>,</w:t>
      </w:r>
      <w:r w:rsidRPr="005D1740">
        <w:t xml:space="preserve"> embed</w:t>
      </w:r>
      <w:r w:rsidR="00E84968">
        <w:t>ding</w:t>
      </w:r>
      <w:r w:rsidRPr="005D1740">
        <w:t xml:space="preserve"> academic and key skills development</w:t>
      </w:r>
      <w:r>
        <w:t xml:space="preserve"> and support</w:t>
      </w:r>
      <w:r w:rsidR="00E84968">
        <w:t>ing</w:t>
      </w:r>
      <w:r>
        <w:t xml:space="preserve"> students’ academic and professional growth</w:t>
      </w:r>
      <w:r w:rsidRPr="005D1740">
        <w:t>.</w:t>
      </w:r>
      <w:r>
        <w:t xml:space="preserve"> This approach tailors s</w:t>
      </w:r>
      <w:r w:rsidRPr="005D1740">
        <w:t xml:space="preserve">upport to the academic level </w:t>
      </w:r>
      <w:r w:rsidR="00E84968">
        <w:t>of study</w:t>
      </w:r>
      <w:r w:rsidRPr="005D1740">
        <w:t xml:space="preserve"> to ensure students develop their skills appropriately. </w:t>
      </w:r>
      <w:r w:rsidR="00C65081" w:rsidRPr="00DA123E">
        <w:t xml:space="preserve">Diagnostic work </w:t>
      </w:r>
      <w:r w:rsidR="00E84968">
        <w:t xml:space="preserve">is set </w:t>
      </w:r>
      <w:r w:rsidR="00C65081" w:rsidRPr="00DA123E">
        <w:t xml:space="preserve">for all </w:t>
      </w:r>
      <w:r w:rsidR="00E84968">
        <w:t>students</w:t>
      </w:r>
      <w:r w:rsidR="00C65081" w:rsidRPr="00DA123E">
        <w:t xml:space="preserve"> at the start of the programme in the </w:t>
      </w:r>
      <w:r w:rsidR="00DC2414">
        <w:t>‘</w:t>
      </w:r>
      <w:r w:rsidR="00C65081" w:rsidRPr="00DA123E">
        <w:t xml:space="preserve">Personal and </w:t>
      </w:r>
      <w:r w:rsidR="00DE13E6">
        <w:t>p</w:t>
      </w:r>
      <w:r w:rsidR="00C65081" w:rsidRPr="00DA123E">
        <w:t xml:space="preserve">rofessional </w:t>
      </w:r>
      <w:r w:rsidR="00DE13E6">
        <w:t>d</w:t>
      </w:r>
      <w:r w:rsidR="00C65081" w:rsidRPr="00DA123E">
        <w:t>evelopment</w:t>
      </w:r>
      <w:r w:rsidR="00DC2414">
        <w:t>’</w:t>
      </w:r>
      <w:r w:rsidR="00C65081" w:rsidRPr="00DA123E">
        <w:t xml:space="preserve"> module </w:t>
      </w:r>
      <w:r w:rsidR="00E84968">
        <w:t xml:space="preserve">and </w:t>
      </w:r>
      <w:r w:rsidR="00084FBA">
        <w:t>enables</w:t>
      </w:r>
      <w:r w:rsidR="00C65081" w:rsidRPr="00DA123E">
        <w:t xml:space="preserve"> the course team </w:t>
      </w:r>
      <w:r w:rsidR="00084FBA">
        <w:t xml:space="preserve">to </w:t>
      </w:r>
      <w:r w:rsidR="00C65081" w:rsidRPr="00DA123E">
        <w:t xml:space="preserve">identify those </w:t>
      </w:r>
      <w:r w:rsidR="00084FBA">
        <w:t>students</w:t>
      </w:r>
      <w:r w:rsidR="00C65081" w:rsidRPr="00DA123E">
        <w:t xml:space="preserve"> who may benefit from additional input with academic or functional skills, for example mature</w:t>
      </w:r>
      <w:r w:rsidR="00084FBA">
        <w:t xml:space="preserve"> entrants</w:t>
      </w:r>
      <w:r w:rsidR="00C65081" w:rsidRPr="00DA123E">
        <w:t xml:space="preserve"> who </w:t>
      </w:r>
      <w:r w:rsidR="00084FBA">
        <w:t>may</w:t>
      </w:r>
      <w:r w:rsidR="00C65081" w:rsidRPr="00DA123E">
        <w:t xml:space="preserve"> not</w:t>
      </w:r>
      <w:r w:rsidR="00084FBA">
        <w:t xml:space="preserve"> have</w:t>
      </w:r>
      <w:r w:rsidR="00C65081" w:rsidRPr="00DA123E">
        <w:t xml:space="preserve"> studied for some time and who may benefit from some </w:t>
      </w:r>
      <w:r w:rsidR="00084FBA">
        <w:t xml:space="preserve">early, </w:t>
      </w:r>
      <w:r w:rsidR="00C65081" w:rsidRPr="00DA123E">
        <w:t>focused support to refresh their study skills, math</w:t>
      </w:r>
      <w:r w:rsidR="00C65081">
        <w:t>ematics</w:t>
      </w:r>
      <w:r w:rsidR="00C65081" w:rsidRPr="00DA123E">
        <w:t xml:space="preserve"> or </w:t>
      </w:r>
      <w:r w:rsidR="00C65081">
        <w:t xml:space="preserve">written </w:t>
      </w:r>
      <w:r w:rsidR="00C65081" w:rsidRPr="00DA123E">
        <w:t>English.</w:t>
      </w:r>
      <w:r w:rsidR="00C65081">
        <w:t xml:space="preserve"> </w:t>
      </w:r>
      <w:r>
        <w:t xml:space="preserve">In addition to these two modules the programme team and University provide a </w:t>
      </w:r>
      <w:r w:rsidRPr="005D1740">
        <w:t xml:space="preserve">comprehensive matrix of roles and </w:t>
      </w:r>
      <w:proofErr w:type="spellStart"/>
      <w:r w:rsidRPr="005D1740">
        <w:t>centralised</w:t>
      </w:r>
      <w:proofErr w:type="spellEnd"/>
      <w:r w:rsidRPr="005D1740">
        <w:t xml:space="preserve"> services which are freely avail</w:t>
      </w:r>
      <w:r w:rsidR="00457F0B">
        <w:t>able to students throughout their studies</w:t>
      </w:r>
      <w:r w:rsidRPr="005D1740">
        <w:t>. These include:</w:t>
      </w:r>
    </w:p>
    <w:p w14:paraId="25CB62C1" w14:textId="77777777" w:rsidR="00DE13E6" w:rsidRPr="00C65081" w:rsidRDefault="00DE13E6" w:rsidP="00DE13E6">
      <w:pPr>
        <w:pStyle w:val="ListParagraph"/>
        <w:numPr>
          <w:ilvl w:val="0"/>
          <w:numId w:val="13"/>
        </w:numPr>
        <w:spacing w:before="120"/>
        <w:jc w:val="both"/>
        <w:rPr>
          <w:rFonts w:cs="Arial"/>
        </w:rPr>
      </w:pPr>
      <w:r w:rsidRPr="00F06951">
        <w:t>Mo</w:t>
      </w:r>
      <w:r>
        <w:t>dule leader and teaching team: t</w:t>
      </w:r>
      <w:r w:rsidRPr="00F06951">
        <w:t xml:space="preserve">he module team are the primary </w:t>
      </w:r>
      <w:r>
        <w:t>source for</w:t>
      </w:r>
      <w:r w:rsidRPr="00F06951">
        <w:t xml:space="preserve"> academic support </w:t>
      </w:r>
      <w:r>
        <w:t>and assignment supervision</w:t>
      </w:r>
      <w:r w:rsidRPr="00F06951">
        <w:t>. They coordinate tutorial support for the formative and summative submissions and ensure appropriate feedback and feed forward is provided. The module team will refer students in need of additional support</w:t>
      </w:r>
      <w:r>
        <w:t>.</w:t>
      </w:r>
    </w:p>
    <w:p w14:paraId="18B80CA5" w14:textId="1CAC592E" w:rsidR="00C65081" w:rsidRDefault="00C856A9" w:rsidP="00925790">
      <w:pPr>
        <w:pStyle w:val="ListParagraph"/>
        <w:numPr>
          <w:ilvl w:val="0"/>
          <w:numId w:val="13"/>
        </w:numPr>
        <w:spacing w:before="120"/>
        <w:jc w:val="both"/>
        <w:rPr>
          <w:rFonts w:cs="Arial"/>
        </w:rPr>
      </w:pPr>
      <w:r w:rsidRPr="006F1D2F">
        <w:rPr>
          <w:rFonts w:cs="Arial"/>
        </w:rPr>
        <w:t xml:space="preserve">Personal Tutor Scheme: Pastoral care is a strong feature of the </w:t>
      </w:r>
      <w:r w:rsidR="00D00609">
        <w:rPr>
          <w:rFonts w:cs="Arial"/>
        </w:rPr>
        <w:t>N</w:t>
      </w:r>
      <w:r w:rsidRPr="006F1D2F">
        <w:rPr>
          <w:rFonts w:cs="Arial"/>
        </w:rPr>
        <w:t xml:space="preserve">ursing </w:t>
      </w:r>
      <w:r w:rsidR="00D00609">
        <w:rPr>
          <w:rFonts w:cs="Arial"/>
        </w:rPr>
        <w:t>A</w:t>
      </w:r>
      <w:r w:rsidRPr="006F1D2F">
        <w:rPr>
          <w:rFonts w:cs="Arial"/>
        </w:rPr>
        <w:t xml:space="preserve">ssociate </w:t>
      </w:r>
      <w:r w:rsidR="00D00609">
        <w:rPr>
          <w:rFonts w:cs="Arial"/>
        </w:rPr>
        <w:t>F</w:t>
      </w:r>
      <w:r w:rsidRPr="006F1D2F">
        <w:rPr>
          <w:rFonts w:cs="Arial"/>
        </w:rPr>
        <w:t xml:space="preserve">oundation </w:t>
      </w:r>
      <w:r w:rsidR="00D00609">
        <w:rPr>
          <w:rFonts w:cs="Arial"/>
        </w:rPr>
        <w:t>D</w:t>
      </w:r>
      <w:r w:rsidRPr="006F1D2F">
        <w:rPr>
          <w:rFonts w:cs="Arial"/>
        </w:rPr>
        <w:t xml:space="preserve">egree. Most students on the programme are entering higher education for the first time and the combination of work, study and personal family commitments can be challenging. Every student is allocated a named personal tutor who provides a constant presence </w:t>
      </w:r>
      <w:r w:rsidR="00084FBA">
        <w:rPr>
          <w:rFonts w:cs="Arial"/>
        </w:rPr>
        <w:t>and</w:t>
      </w:r>
      <w:r w:rsidRPr="006F1D2F">
        <w:rPr>
          <w:rFonts w:cs="Arial"/>
        </w:rPr>
        <w:t xml:space="preserve"> continuity of support throughout the programme, encouraging and motivating their tutees. Regular personal tutor group tutorials are timetabled to facilitate group support at key points. Students have regular </w:t>
      </w:r>
      <w:r w:rsidR="00084FBA">
        <w:rPr>
          <w:rFonts w:cs="Arial"/>
        </w:rPr>
        <w:t>one-to-one meetings with their personal t</w:t>
      </w:r>
      <w:r w:rsidRPr="006F1D2F">
        <w:rPr>
          <w:rFonts w:cs="Arial"/>
        </w:rPr>
        <w:t xml:space="preserve">utor to monitor their progression and development. Students </w:t>
      </w:r>
      <w:r w:rsidR="00084FBA">
        <w:rPr>
          <w:rFonts w:cs="Arial"/>
        </w:rPr>
        <w:t>are also able to contact their personal t</w:t>
      </w:r>
      <w:r w:rsidRPr="006F1D2F">
        <w:rPr>
          <w:rFonts w:cs="Arial"/>
        </w:rPr>
        <w:t>utor for further academic and pastoral support, as required.</w:t>
      </w:r>
      <w:r w:rsidR="006F1D2F" w:rsidRPr="006F1D2F">
        <w:rPr>
          <w:rFonts w:cs="Arial"/>
        </w:rPr>
        <w:t xml:space="preserve"> Where appropriate, the personal tutor will refer to the</w:t>
      </w:r>
      <w:r w:rsidR="00084FBA">
        <w:rPr>
          <w:rFonts w:cs="Arial"/>
        </w:rPr>
        <w:t xml:space="preserve"> School’s</w:t>
      </w:r>
      <w:r w:rsidR="006F1D2F" w:rsidRPr="006F1D2F">
        <w:rPr>
          <w:rFonts w:cs="Arial"/>
        </w:rPr>
        <w:t xml:space="preserve"> dedicated specialist lecturer for academic support who can provide </w:t>
      </w:r>
      <w:r w:rsidR="00084FBA">
        <w:rPr>
          <w:rFonts w:cs="Arial"/>
        </w:rPr>
        <w:t>one-to-one assistance</w:t>
      </w:r>
      <w:r w:rsidR="006F1D2F" w:rsidRPr="006F1D2F">
        <w:rPr>
          <w:rFonts w:cs="Arial"/>
        </w:rPr>
        <w:t xml:space="preserve"> with academic skill development</w:t>
      </w:r>
      <w:r w:rsidR="00084FBA">
        <w:rPr>
          <w:rFonts w:cs="Arial"/>
        </w:rPr>
        <w:t>.</w:t>
      </w:r>
      <w:r w:rsidR="006F1D2F" w:rsidRPr="006F1D2F">
        <w:rPr>
          <w:rFonts w:cs="Arial"/>
        </w:rPr>
        <w:t xml:space="preserve"> </w:t>
      </w:r>
    </w:p>
    <w:p w14:paraId="5D93CE4B" w14:textId="79C39A99" w:rsidR="00C5134F" w:rsidRPr="00C5134F" w:rsidRDefault="00C5134F" w:rsidP="00C5134F">
      <w:pPr>
        <w:pStyle w:val="ListParagraph"/>
        <w:numPr>
          <w:ilvl w:val="0"/>
          <w:numId w:val="13"/>
        </w:numPr>
        <w:spacing w:before="120"/>
        <w:jc w:val="both"/>
        <w:rPr>
          <w:rFonts w:cs="Arial"/>
        </w:rPr>
      </w:pPr>
      <w:r>
        <w:rPr>
          <w:rFonts w:cs="Arial"/>
        </w:rPr>
        <w:t>S</w:t>
      </w:r>
      <w:r w:rsidRPr="00C65081">
        <w:rPr>
          <w:rFonts w:cs="Arial"/>
        </w:rPr>
        <w:t xml:space="preserve">pecialist lecturer with </w:t>
      </w:r>
      <w:r>
        <w:rPr>
          <w:rFonts w:cs="Arial"/>
        </w:rPr>
        <w:t>a remit for academic support: students</w:t>
      </w:r>
      <w:r w:rsidRPr="00C65081">
        <w:rPr>
          <w:rFonts w:cs="Arial"/>
        </w:rPr>
        <w:t xml:space="preserve"> can self-refer or be referred by any member of academic staff for one-to-one tutoring to support writing/academic skills; English language development; learning difference needs (e.g.  </w:t>
      </w:r>
      <w:proofErr w:type="gramStart"/>
      <w:r w:rsidRPr="00C65081">
        <w:rPr>
          <w:rFonts w:cs="Arial"/>
        </w:rPr>
        <w:t>dyslexia</w:t>
      </w:r>
      <w:proofErr w:type="gramEnd"/>
      <w:r w:rsidRPr="00C65081">
        <w:rPr>
          <w:rFonts w:cs="Arial"/>
        </w:rPr>
        <w:t>)</w:t>
      </w:r>
      <w:r>
        <w:rPr>
          <w:rFonts w:cs="Arial"/>
        </w:rPr>
        <w:t>.</w:t>
      </w:r>
    </w:p>
    <w:p w14:paraId="460C4031" w14:textId="05277551" w:rsidR="00C65081" w:rsidRDefault="00C856A9" w:rsidP="00925790">
      <w:pPr>
        <w:pStyle w:val="ListParagraph"/>
        <w:numPr>
          <w:ilvl w:val="0"/>
          <w:numId w:val="13"/>
        </w:numPr>
        <w:spacing w:before="120"/>
        <w:jc w:val="both"/>
        <w:rPr>
          <w:rFonts w:cs="Arial"/>
        </w:rPr>
      </w:pPr>
      <w:r w:rsidRPr="00C65081">
        <w:rPr>
          <w:rFonts w:cs="Arial"/>
        </w:rPr>
        <w:t>‘Buddy’ system: first</w:t>
      </w:r>
      <w:r w:rsidR="00E7204C">
        <w:rPr>
          <w:rFonts w:cs="Arial"/>
        </w:rPr>
        <w:t>-</w:t>
      </w:r>
      <w:r w:rsidRPr="00C65081">
        <w:rPr>
          <w:rFonts w:cs="Arial"/>
        </w:rPr>
        <w:t xml:space="preserve">year </w:t>
      </w:r>
      <w:r w:rsidR="00C5134F">
        <w:rPr>
          <w:rFonts w:cs="Arial"/>
        </w:rPr>
        <w:t>students</w:t>
      </w:r>
      <w:r w:rsidRPr="00C65081">
        <w:rPr>
          <w:rFonts w:cs="Arial"/>
        </w:rPr>
        <w:t xml:space="preserve"> are buddied with a second-year </w:t>
      </w:r>
      <w:r w:rsidR="00C5134F">
        <w:rPr>
          <w:rFonts w:cs="Arial"/>
        </w:rPr>
        <w:t>student</w:t>
      </w:r>
      <w:r w:rsidRPr="00C65081">
        <w:rPr>
          <w:rFonts w:cs="Arial"/>
        </w:rPr>
        <w:t xml:space="preserve"> who is able to provide informal guidance and peer support from their own experience as a learner. This informal sharing of learning facilitates the growth of confidence in new learners and provides a network of support. It also</w:t>
      </w:r>
      <w:r w:rsidR="00084FBA">
        <w:rPr>
          <w:rFonts w:cs="Arial"/>
        </w:rPr>
        <w:t xml:space="preserve"> assists second</w:t>
      </w:r>
      <w:r w:rsidR="00E7204C">
        <w:rPr>
          <w:rFonts w:cs="Arial"/>
        </w:rPr>
        <w:t>-</w:t>
      </w:r>
      <w:r w:rsidR="00084FBA">
        <w:rPr>
          <w:rFonts w:cs="Arial"/>
        </w:rPr>
        <w:t xml:space="preserve">year </w:t>
      </w:r>
      <w:r w:rsidR="00C5134F">
        <w:rPr>
          <w:rFonts w:cs="Arial"/>
        </w:rPr>
        <w:t>students</w:t>
      </w:r>
      <w:r w:rsidRPr="00C65081">
        <w:rPr>
          <w:rFonts w:cs="Arial"/>
        </w:rPr>
        <w:t xml:space="preserve"> develop the </w:t>
      </w:r>
      <w:r w:rsidR="007349E5">
        <w:rPr>
          <w:rFonts w:cs="Arial"/>
        </w:rPr>
        <w:t>supervis</w:t>
      </w:r>
      <w:r w:rsidRPr="00C65081">
        <w:rPr>
          <w:rFonts w:cs="Arial"/>
        </w:rPr>
        <w:t>i</w:t>
      </w:r>
      <w:r w:rsidR="00044DD0">
        <w:rPr>
          <w:rFonts w:cs="Arial"/>
        </w:rPr>
        <w:t>on</w:t>
      </w:r>
      <w:r w:rsidRPr="00C65081">
        <w:rPr>
          <w:rFonts w:cs="Arial"/>
        </w:rPr>
        <w:t xml:space="preserve"> and supporting skills they require for professional practice.</w:t>
      </w:r>
    </w:p>
    <w:p w14:paraId="44C018AE" w14:textId="02855C5B" w:rsidR="00C65081" w:rsidRDefault="00C856A9" w:rsidP="00925790">
      <w:pPr>
        <w:pStyle w:val="ListParagraph"/>
        <w:numPr>
          <w:ilvl w:val="0"/>
          <w:numId w:val="13"/>
        </w:numPr>
        <w:spacing w:before="120"/>
        <w:jc w:val="both"/>
        <w:rPr>
          <w:rFonts w:cs="Arial"/>
        </w:rPr>
      </w:pPr>
      <w:r w:rsidRPr="00C65081">
        <w:rPr>
          <w:rFonts w:cs="Arial"/>
        </w:rPr>
        <w:t>Academic Skills Centres: self-referral drop-in centres staffed by specialist academic support lecturers who provide small group and one to one support</w:t>
      </w:r>
      <w:r w:rsidR="00C65081">
        <w:rPr>
          <w:rFonts w:cs="Arial"/>
        </w:rPr>
        <w:t>.</w:t>
      </w:r>
    </w:p>
    <w:p w14:paraId="5134BE1D" w14:textId="57B3A7E7" w:rsidR="008F1B53" w:rsidRDefault="008F1B53" w:rsidP="00925790">
      <w:pPr>
        <w:pStyle w:val="ListParagraph"/>
        <w:numPr>
          <w:ilvl w:val="0"/>
          <w:numId w:val="13"/>
        </w:numPr>
        <w:spacing w:before="120"/>
        <w:jc w:val="both"/>
        <w:rPr>
          <w:rFonts w:cs="Arial"/>
        </w:rPr>
      </w:pPr>
      <w:r>
        <w:rPr>
          <w:rFonts w:cs="Arial"/>
        </w:rPr>
        <w:t xml:space="preserve">Canvas: The University uses Canvas as its </w:t>
      </w:r>
      <w:r w:rsidR="00DE13E6">
        <w:rPr>
          <w:rFonts w:cs="Arial"/>
        </w:rPr>
        <w:t>v</w:t>
      </w:r>
      <w:r>
        <w:rPr>
          <w:rFonts w:cs="Arial"/>
        </w:rPr>
        <w:t xml:space="preserve">irtual </w:t>
      </w:r>
      <w:r w:rsidR="00DE13E6">
        <w:rPr>
          <w:rFonts w:cs="Arial"/>
        </w:rPr>
        <w:t>l</w:t>
      </w:r>
      <w:r>
        <w:rPr>
          <w:rFonts w:cs="Arial"/>
        </w:rPr>
        <w:t xml:space="preserve">earning </w:t>
      </w:r>
      <w:r w:rsidR="00DE13E6">
        <w:rPr>
          <w:rFonts w:cs="Arial"/>
        </w:rPr>
        <w:t>e</w:t>
      </w:r>
      <w:r>
        <w:rPr>
          <w:rFonts w:cs="Arial"/>
        </w:rPr>
        <w:t xml:space="preserve">nvironment which provides a versatile, interactive learning </w:t>
      </w:r>
      <w:r w:rsidR="00DE13E6">
        <w:rPr>
          <w:rFonts w:cs="Arial"/>
        </w:rPr>
        <w:t>platform</w:t>
      </w:r>
      <w:r>
        <w:rPr>
          <w:rFonts w:cs="Arial"/>
        </w:rPr>
        <w:t>.</w:t>
      </w:r>
    </w:p>
    <w:p w14:paraId="1827A7D9" w14:textId="5720C850" w:rsidR="008F1B53" w:rsidRDefault="008F1B53" w:rsidP="00925790">
      <w:pPr>
        <w:pStyle w:val="ListParagraph"/>
        <w:numPr>
          <w:ilvl w:val="0"/>
          <w:numId w:val="13"/>
        </w:numPr>
        <w:spacing w:before="120"/>
        <w:jc w:val="both"/>
        <w:rPr>
          <w:rFonts w:cs="Arial"/>
        </w:rPr>
      </w:pPr>
      <w:r>
        <w:rPr>
          <w:rFonts w:cs="Arial"/>
        </w:rPr>
        <w:t>IT support: Canvas has its own dedicated 24-hour support available to students. Additional IT support can be accessed via ‘My Kingston’.</w:t>
      </w:r>
    </w:p>
    <w:p w14:paraId="3C28B135" w14:textId="4E44E886" w:rsidR="00C65081" w:rsidRPr="00C65081" w:rsidRDefault="00C856A9" w:rsidP="00925790">
      <w:pPr>
        <w:pStyle w:val="ListParagraph"/>
        <w:numPr>
          <w:ilvl w:val="0"/>
          <w:numId w:val="13"/>
        </w:numPr>
        <w:spacing w:before="120"/>
        <w:jc w:val="both"/>
        <w:rPr>
          <w:rFonts w:cs="Arial"/>
        </w:rPr>
      </w:pPr>
      <w:r w:rsidRPr="00F06951">
        <w:lastRenderedPageBreak/>
        <w:t xml:space="preserve">Faculty Student </w:t>
      </w:r>
      <w:r w:rsidR="007E4947">
        <w:t>Achievement</w:t>
      </w:r>
      <w:r w:rsidRPr="00F06951">
        <w:t xml:space="preserve"> Officer: </w:t>
      </w:r>
      <w:r>
        <w:t xml:space="preserve">This is </w:t>
      </w:r>
      <w:r w:rsidRPr="00F06951">
        <w:t>a non-academic role</w:t>
      </w:r>
      <w:r w:rsidR="007E4947">
        <w:t xml:space="preserve"> which provides</w:t>
      </w:r>
      <w:r w:rsidRPr="00F06951">
        <w:t xml:space="preserve"> pastoral support</w:t>
      </w:r>
      <w:r w:rsidR="007E4947">
        <w:t xml:space="preserve"> and advice</w:t>
      </w:r>
      <w:r w:rsidRPr="00F06951">
        <w:t>. Students can arrange a one</w:t>
      </w:r>
      <w:r w:rsidR="007E4947">
        <w:t>-</w:t>
      </w:r>
      <w:r w:rsidRPr="00F06951">
        <w:t>to</w:t>
      </w:r>
      <w:r w:rsidR="007E4947">
        <w:t>-</w:t>
      </w:r>
      <w:r w:rsidRPr="00F06951">
        <w:t>one meeting or attend drop</w:t>
      </w:r>
      <w:r w:rsidR="007E4947">
        <w:t>-</w:t>
      </w:r>
      <w:r w:rsidRPr="00F06951">
        <w:t>in appointments</w:t>
      </w:r>
      <w:r>
        <w:t>.</w:t>
      </w:r>
      <w:r w:rsidRPr="00F06951">
        <w:t xml:space="preserve"> The Student </w:t>
      </w:r>
      <w:r w:rsidR="007E4947">
        <w:t>Achievement</w:t>
      </w:r>
      <w:r w:rsidRPr="00F06951">
        <w:t xml:space="preserve"> Officer is able to sign-post students to the wide range of services offered by the </w:t>
      </w:r>
      <w:r>
        <w:t>U</w:t>
      </w:r>
      <w:r w:rsidRPr="00F06951">
        <w:t xml:space="preserve">niversity. These include </w:t>
      </w:r>
      <w:r>
        <w:t>f</w:t>
      </w:r>
      <w:r w:rsidRPr="00F06951">
        <w:t xml:space="preserve">inance, </w:t>
      </w:r>
      <w:r>
        <w:t>a</w:t>
      </w:r>
      <w:r w:rsidRPr="00F06951">
        <w:t xml:space="preserve">ccommodation, </w:t>
      </w:r>
      <w:r>
        <w:t>d</w:t>
      </w:r>
      <w:r w:rsidRPr="00F06951">
        <w:t xml:space="preserve">isability and </w:t>
      </w:r>
      <w:r>
        <w:t>d</w:t>
      </w:r>
      <w:r w:rsidRPr="00F06951">
        <w:t xml:space="preserve">yslexia, </w:t>
      </w:r>
      <w:r>
        <w:t>h</w:t>
      </w:r>
      <w:r w:rsidRPr="00F06951">
        <w:t xml:space="preserve">ealth and </w:t>
      </w:r>
      <w:r>
        <w:t>w</w:t>
      </w:r>
      <w:r w:rsidRPr="00F06951">
        <w:t>ellbeing</w:t>
      </w:r>
      <w:r w:rsidR="007E4947">
        <w:t>,</w:t>
      </w:r>
      <w:r w:rsidRPr="00F06951">
        <w:t xml:space="preserve"> counselling, </w:t>
      </w:r>
      <w:r>
        <w:t>f</w:t>
      </w:r>
      <w:r w:rsidRPr="00F06951">
        <w:t xml:space="preserve">aith and </w:t>
      </w:r>
      <w:r>
        <w:t>s</w:t>
      </w:r>
      <w:r w:rsidRPr="00F06951">
        <w:t>pirituality, Union of Kingston University Students</w:t>
      </w:r>
      <w:r w:rsidR="00C65081">
        <w:t>.</w:t>
      </w:r>
    </w:p>
    <w:p w14:paraId="7107BF24" w14:textId="36B3BB50" w:rsidR="00C65081" w:rsidRPr="00C65081" w:rsidRDefault="007E4947" w:rsidP="00925790">
      <w:pPr>
        <w:pStyle w:val="ListParagraph"/>
        <w:numPr>
          <w:ilvl w:val="0"/>
          <w:numId w:val="13"/>
        </w:numPr>
        <w:spacing w:before="120"/>
        <w:jc w:val="both"/>
        <w:rPr>
          <w:rFonts w:cs="Arial"/>
        </w:rPr>
      </w:pPr>
      <w:r>
        <w:t>A</w:t>
      </w:r>
      <w:r w:rsidR="00C856A9" w:rsidRPr="00F06951">
        <w:t>ccess to world-class learning resource centres (LRC), online learning facilities and other learning</w:t>
      </w:r>
      <w:r w:rsidR="00C856A9" w:rsidRPr="00C65081">
        <w:rPr>
          <w:spacing w:val="-8"/>
        </w:rPr>
        <w:t xml:space="preserve"> </w:t>
      </w:r>
      <w:r w:rsidR="00C856A9" w:rsidRPr="00F06951">
        <w:t>support. LRC support staff offer academic skills development both within the LRC and also integrated into module delivery</w:t>
      </w:r>
      <w:r w:rsidR="00C65081">
        <w:t>.</w:t>
      </w:r>
    </w:p>
    <w:p w14:paraId="7D6252AE" w14:textId="02D0B945" w:rsidR="00C65081" w:rsidRDefault="007E4947" w:rsidP="00925790">
      <w:pPr>
        <w:pStyle w:val="ListParagraph"/>
        <w:numPr>
          <w:ilvl w:val="0"/>
          <w:numId w:val="13"/>
        </w:numPr>
        <w:spacing w:before="120"/>
        <w:jc w:val="both"/>
        <w:rPr>
          <w:rFonts w:cs="Arial"/>
        </w:rPr>
      </w:pPr>
      <w:r>
        <w:rPr>
          <w:rFonts w:cs="Arial"/>
        </w:rPr>
        <w:t>Q</w:t>
      </w:r>
      <w:r w:rsidR="00C856A9" w:rsidRPr="00C65081">
        <w:rPr>
          <w:rFonts w:cs="Arial"/>
        </w:rPr>
        <w:t xml:space="preserve">ualified disability advisor who gives guidance on reasonable adjustments and support for the </w:t>
      </w:r>
      <w:r>
        <w:rPr>
          <w:rFonts w:cs="Arial"/>
        </w:rPr>
        <w:t>student</w:t>
      </w:r>
      <w:r w:rsidR="00C856A9" w:rsidRPr="00C65081">
        <w:rPr>
          <w:rFonts w:cs="Arial"/>
        </w:rPr>
        <w:t xml:space="preserve"> and </w:t>
      </w:r>
      <w:r>
        <w:rPr>
          <w:rFonts w:cs="Arial"/>
        </w:rPr>
        <w:t>advises</w:t>
      </w:r>
      <w:r w:rsidR="00C856A9" w:rsidRPr="00C65081">
        <w:rPr>
          <w:rFonts w:cs="Arial"/>
        </w:rPr>
        <w:t xml:space="preserve"> academic staff</w:t>
      </w:r>
      <w:r w:rsidR="00C65081">
        <w:rPr>
          <w:rFonts w:cs="Arial"/>
        </w:rPr>
        <w:t>.</w:t>
      </w:r>
    </w:p>
    <w:p w14:paraId="44DEC430" w14:textId="34EDF81A" w:rsidR="00C65081" w:rsidRDefault="007E4947" w:rsidP="00925790">
      <w:pPr>
        <w:pStyle w:val="ListParagraph"/>
        <w:numPr>
          <w:ilvl w:val="0"/>
          <w:numId w:val="13"/>
        </w:numPr>
        <w:spacing w:before="120"/>
        <w:jc w:val="both"/>
        <w:rPr>
          <w:rFonts w:cs="Arial"/>
        </w:rPr>
      </w:pPr>
      <w:r>
        <w:rPr>
          <w:rFonts w:cs="Arial"/>
        </w:rPr>
        <w:t>C</w:t>
      </w:r>
      <w:r w:rsidR="00C856A9" w:rsidRPr="00C65081">
        <w:rPr>
          <w:rFonts w:cs="Arial"/>
        </w:rPr>
        <w:t>onfidential counselling and pastoral support, including mental health support services</w:t>
      </w:r>
      <w:r w:rsidR="00C65081">
        <w:rPr>
          <w:rFonts w:cs="Arial"/>
        </w:rPr>
        <w:t>.</w:t>
      </w:r>
    </w:p>
    <w:p w14:paraId="5B2CCE32" w14:textId="77777777" w:rsidR="008F1B53" w:rsidRDefault="007E4947" w:rsidP="00925790">
      <w:pPr>
        <w:pStyle w:val="ListParagraph"/>
        <w:numPr>
          <w:ilvl w:val="0"/>
          <w:numId w:val="13"/>
        </w:numPr>
        <w:spacing w:before="120"/>
        <w:jc w:val="both"/>
        <w:rPr>
          <w:rFonts w:cs="Arial"/>
        </w:rPr>
      </w:pPr>
      <w:r>
        <w:rPr>
          <w:rFonts w:cs="Arial"/>
        </w:rPr>
        <w:t>C</w:t>
      </w:r>
      <w:r w:rsidR="00C856A9" w:rsidRPr="00C65081">
        <w:rPr>
          <w:rFonts w:cs="Arial"/>
        </w:rPr>
        <w:t>omprehensive occupational health services if required, beyond the employing organisation’s own</w:t>
      </w:r>
      <w:r w:rsidR="00C856A9" w:rsidRPr="00C65081">
        <w:rPr>
          <w:rFonts w:cs="Arial"/>
          <w:spacing w:val="-17"/>
        </w:rPr>
        <w:t xml:space="preserve"> </w:t>
      </w:r>
      <w:r w:rsidR="00C856A9" w:rsidRPr="00C65081">
        <w:rPr>
          <w:rFonts w:cs="Arial"/>
        </w:rPr>
        <w:t>provision</w:t>
      </w:r>
      <w:r w:rsidR="00C65081">
        <w:rPr>
          <w:rFonts w:cs="Arial"/>
        </w:rPr>
        <w:t>.</w:t>
      </w:r>
      <w:bookmarkEnd w:id="19"/>
    </w:p>
    <w:p w14:paraId="2EA999D4" w14:textId="77777777" w:rsidR="000A2FB1" w:rsidRDefault="008F1B53" w:rsidP="000A2FB1">
      <w:pPr>
        <w:pStyle w:val="ListParagraph"/>
        <w:numPr>
          <w:ilvl w:val="0"/>
          <w:numId w:val="13"/>
        </w:numPr>
        <w:spacing w:before="120"/>
        <w:jc w:val="both"/>
        <w:rPr>
          <w:rFonts w:cs="Arial"/>
        </w:rPr>
      </w:pPr>
      <w:r>
        <w:rPr>
          <w:rFonts w:cs="Arial"/>
        </w:rPr>
        <w:t xml:space="preserve">Practice learning support: </w:t>
      </w:r>
      <w:r w:rsidR="007E4947" w:rsidRPr="008F1B53">
        <w:rPr>
          <w:rFonts w:cs="Arial"/>
        </w:rPr>
        <w:t>E</w:t>
      </w:r>
      <w:r w:rsidR="00C65081" w:rsidRPr="008F1B53">
        <w:rPr>
          <w:rFonts w:cs="Arial"/>
        </w:rPr>
        <w:t>ach student is allocated a named practice supervisor who has an overall responsibility for supporting the student and facilitating learning</w:t>
      </w:r>
      <w:r w:rsidR="007E4947" w:rsidRPr="008F1B53">
        <w:rPr>
          <w:rFonts w:cs="Arial"/>
        </w:rPr>
        <w:t xml:space="preserve"> during practice placements</w:t>
      </w:r>
      <w:r w:rsidR="00C65081" w:rsidRPr="008F1B53">
        <w:rPr>
          <w:rFonts w:cs="Arial"/>
        </w:rPr>
        <w:t>. Additional support may also be available locally, such as practice educators and student placement coordinators. Each placement area is supported by a link lecturer: a member of faculty staff who visits the area and provides support to students placed there and the</w:t>
      </w:r>
      <w:r w:rsidR="007E4947" w:rsidRPr="008F1B53">
        <w:rPr>
          <w:rFonts w:cs="Arial"/>
        </w:rPr>
        <w:t>ir</w:t>
      </w:r>
      <w:r w:rsidR="00C65081" w:rsidRPr="008F1B53">
        <w:rPr>
          <w:rFonts w:cs="Arial"/>
        </w:rPr>
        <w:t xml:space="preserve"> practice supervisor</w:t>
      </w:r>
      <w:r w:rsidR="007E4947" w:rsidRPr="008F1B53">
        <w:rPr>
          <w:rFonts w:cs="Arial"/>
        </w:rPr>
        <w:t>,</w:t>
      </w:r>
      <w:r w:rsidR="00C65081" w:rsidRPr="008F1B53">
        <w:rPr>
          <w:rFonts w:cs="Arial"/>
        </w:rPr>
        <w:t xml:space="preserve"> as required. </w:t>
      </w:r>
      <w:r w:rsidR="007E4947" w:rsidRPr="008F1B53">
        <w:rPr>
          <w:rFonts w:cs="Arial"/>
        </w:rPr>
        <w:t>This support is supplemented by the recent appointment of a full-time lecturer for practice learning who is a member of the nursing associate course team</w:t>
      </w:r>
      <w:r w:rsidR="00BC3E2C" w:rsidRPr="008F1B53">
        <w:rPr>
          <w:rFonts w:cs="Arial"/>
        </w:rPr>
        <w:t xml:space="preserve"> and who has the </w:t>
      </w:r>
      <w:r>
        <w:rPr>
          <w:rFonts w:cs="Arial"/>
        </w:rPr>
        <w:t xml:space="preserve">specific </w:t>
      </w:r>
      <w:r w:rsidR="00BC3E2C" w:rsidRPr="008F1B53">
        <w:rPr>
          <w:rFonts w:cs="Arial"/>
        </w:rPr>
        <w:t>remit of providing practice learning support for nursing associate students</w:t>
      </w:r>
      <w:r w:rsidR="007E4947" w:rsidRPr="008F1B53">
        <w:rPr>
          <w:rFonts w:cs="Arial"/>
        </w:rPr>
        <w:t>.</w:t>
      </w:r>
      <w:r w:rsidR="00C65081" w:rsidRPr="008F1B53">
        <w:rPr>
          <w:rFonts w:cs="Arial"/>
        </w:rPr>
        <w:t xml:space="preserve"> </w:t>
      </w:r>
    </w:p>
    <w:p w14:paraId="41A80D00" w14:textId="125963F2" w:rsidR="000A2FB1" w:rsidRPr="000A2FB1" w:rsidRDefault="000A2FB1" w:rsidP="000A2FB1">
      <w:pPr>
        <w:pStyle w:val="ListParagraph"/>
        <w:numPr>
          <w:ilvl w:val="0"/>
          <w:numId w:val="13"/>
        </w:numPr>
        <w:spacing w:before="120"/>
        <w:jc w:val="both"/>
        <w:rPr>
          <w:rFonts w:cs="Arial"/>
        </w:rPr>
      </w:pPr>
      <w:r w:rsidRPr="000A2FB1">
        <w:rPr>
          <w:rFonts w:cs="Arial"/>
          <w:color w:val="000000"/>
        </w:rPr>
        <w:t>Apprenticeship tripartite review meetings: These are held twice per year between apprentice student, employer and university (normally personal tutor) to</w:t>
      </w:r>
      <w:r>
        <w:rPr>
          <w:rFonts w:cs="Arial"/>
          <w:color w:val="000000"/>
        </w:rPr>
        <w:t xml:space="preserve"> review the student</w:t>
      </w:r>
      <w:r w:rsidRPr="000A2FB1">
        <w:rPr>
          <w:rFonts w:cs="Arial"/>
          <w:color w:val="000000"/>
        </w:rPr>
        <w:t xml:space="preserve">’s progress and support needs. The frequency of the meetings is confirmed in the apprenticeship Commitment Statement which is issued at the start of the course and signed by the employer, the student and university. It </w:t>
      </w:r>
      <w:r w:rsidRPr="000A2FB1">
        <w:rPr>
          <w:rFonts w:cs="Arial"/>
        </w:rPr>
        <w:t>summarises the schedule, roles, responsibilities and funding to support the successful completion of the apprenticeship.</w:t>
      </w:r>
    </w:p>
    <w:p w14:paraId="21D97377" w14:textId="77777777" w:rsidR="000A2FB1" w:rsidRPr="008F1B53" w:rsidRDefault="000A2FB1" w:rsidP="000A2FB1">
      <w:pPr>
        <w:pStyle w:val="ListParagraph"/>
        <w:spacing w:before="120"/>
        <w:ind w:left="360"/>
        <w:jc w:val="both"/>
        <w:rPr>
          <w:rFonts w:cs="Arial"/>
        </w:rPr>
      </w:pPr>
    </w:p>
    <w:p w14:paraId="4C3ECD51" w14:textId="72D5C049" w:rsidR="0082641F" w:rsidRDefault="0082641F" w:rsidP="00925790">
      <w:pPr>
        <w:jc w:val="both"/>
        <w:rPr>
          <w:rFonts w:ascii="Arial" w:hAnsi="Arial" w:cs="Arial"/>
        </w:rPr>
      </w:pPr>
    </w:p>
    <w:p w14:paraId="12F059C0" w14:textId="77777777" w:rsidR="0082641F" w:rsidRPr="0059721B" w:rsidRDefault="0082641F" w:rsidP="00925790">
      <w:pPr>
        <w:jc w:val="both"/>
        <w:rPr>
          <w:rFonts w:ascii="Arial" w:hAnsi="Arial" w:cs="Arial"/>
          <w:b/>
          <w:szCs w:val="24"/>
        </w:rPr>
      </w:pPr>
    </w:p>
    <w:p w14:paraId="2B6FBCF7" w14:textId="77777777" w:rsidR="00DF741A" w:rsidRPr="0059721B" w:rsidRDefault="00DF741A" w:rsidP="00925790">
      <w:pPr>
        <w:numPr>
          <w:ilvl w:val="0"/>
          <w:numId w:val="1"/>
        </w:numPr>
        <w:jc w:val="both"/>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925790">
      <w:pPr>
        <w:jc w:val="both"/>
        <w:rPr>
          <w:rFonts w:ascii="Arial" w:hAnsi="Arial" w:cs="Arial"/>
          <w:szCs w:val="24"/>
        </w:rPr>
      </w:pPr>
    </w:p>
    <w:p w14:paraId="3AF16D20" w14:textId="77777777" w:rsidR="00DF741A" w:rsidRPr="0059721B" w:rsidRDefault="00DF741A" w:rsidP="00925790">
      <w:pPr>
        <w:jc w:val="both"/>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8BBF363" w14:textId="2DEFCA87" w:rsidR="00DF741A" w:rsidRPr="0059721B" w:rsidRDefault="00DF741A" w:rsidP="00925790">
      <w:pPr>
        <w:jc w:val="both"/>
        <w:rPr>
          <w:rFonts w:ascii="Arial" w:hAnsi="Arial" w:cs="Arial"/>
          <w:szCs w:val="24"/>
        </w:rPr>
      </w:pPr>
    </w:p>
    <w:p w14:paraId="55E7F8AD" w14:textId="77777777" w:rsidR="00DE13E6" w:rsidRPr="0059721B" w:rsidRDefault="00DE13E6" w:rsidP="00DE13E6">
      <w:pPr>
        <w:numPr>
          <w:ilvl w:val="0"/>
          <w:numId w:val="2"/>
        </w:numPr>
        <w:jc w:val="both"/>
        <w:rPr>
          <w:rFonts w:ascii="Arial" w:hAnsi="Arial" w:cs="Arial"/>
          <w:szCs w:val="24"/>
        </w:rPr>
      </w:pPr>
      <w:r>
        <w:rPr>
          <w:rFonts w:ascii="Arial" w:hAnsi="Arial" w:cs="Arial"/>
          <w:szCs w:val="24"/>
        </w:rPr>
        <w:t>a</w:t>
      </w:r>
      <w:r w:rsidRPr="0059721B">
        <w:rPr>
          <w:rFonts w:ascii="Arial" w:hAnsi="Arial" w:cs="Arial"/>
          <w:szCs w:val="24"/>
        </w:rPr>
        <w:t xml:space="preserve">nnual </w:t>
      </w:r>
      <w:r>
        <w:rPr>
          <w:rFonts w:ascii="Arial" w:hAnsi="Arial" w:cs="Arial"/>
          <w:szCs w:val="24"/>
        </w:rPr>
        <w:t>monitoring and enhancement;</w:t>
      </w:r>
    </w:p>
    <w:p w14:paraId="3F3BD565" w14:textId="77777777" w:rsidR="00DE13E6" w:rsidRPr="008E73E0" w:rsidRDefault="00DE13E6" w:rsidP="00DE13E6">
      <w:pPr>
        <w:numPr>
          <w:ilvl w:val="0"/>
          <w:numId w:val="2"/>
        </w:numPr>
        <w:jc w:val="both"/>
        <w:rPr>
          <w:rFonts w:ascii="Arial" w:hAnsi="Arial" w:cs="Arial"/>
        </w:rPr>
      </w:pPr>
      <w:r>
        <w:rPr>
          <w:rFonts w:ascii="Arial" w:hAnsi="Arial" w:cs="Arial"/>
        </w:rPr>
        <w:t>e</w:t>
      </w:r>
      <w:r w:rsidRPr="008E73E0">
        <w:rPr>
          <w:rFonts w:ascii="Arial" w:hAnsi="Arial" w:cs="Arial"/>
        </w:rPr>
        <w:t>xternal examiners</w:t>
      </w:r>
      <w:r>
        <w:rPr>
          <w:rFonts w:ascii="Arial" w:hAnsi="Arial" w:cs="Arial"/>
        </w:rPr>
        <w:t>;</w:t>
      </w:r>
    </w:p>
    <w:p w14:paraId="757667A5" w14:textId="77777777" w:rsidR="00DE13E6" w:rsidRPr="008E73E0" w:rsidRDefault="00DE13E6" w:rsidP="00DE13E6">
      <w:pPr>
        <w:numPr>
          <w:ilvl w:val="0"/>
          <w:numId w:val="2"/>
        </w:numPr>
        <w:jc w:val="both"/>
        <w:rPr>
          <w:rFonts w:ascii="Arial" w:hAnsi="Arial" w:cs="Arial"/>
        </w:rPr>
      </w:pPr>
      <w:r w:rsidRPr="008E73E0">
        <w:rPr>
          <w:rFonts w:ascii="Arial" w:hAnsi="Arial" w:cs="Arial"/>
        </w:rPr>
        <w:t>Staff Student Consultative Committee</w:t>
      </w:r>
      <w:r>
        <w:rPr>
          <w:rFonts w:ascii="Arial" w:hAnsi="Arial" w:cs="Arial"/>
        </w:rPr>
        <w:t>;</w:t>
      </w:r>
    </w:p>
    <w:p w14:paraId="5A730A9E" w14:textId="77777777" w:rsidR="00DE13E6" w:rsidRPr="008E73E0" w:rsidRDefault="00DE13E6" w:rsidP="00DE13E6">
      <w:pPr>
        <w:numPr>
          <w:ilvl w:val="0"/>
          <w:numId w:val="2"/>
        </w:numPr>
        <w:jc w:val="both"/>
        <w:rPr>
          <w:rFonts w:ascii="Arial" w:hAnsi="Arial" w:cs="Arial"/>
        </w:rPr>
      </w:pPr>
      <w:r w:rsidRPr="008E73E0">
        <w:rPr>
          <w:rFonts w:ascii="Arial" w:hAnsi="Arial" w:cs="Arial"/>
        </w:rPr>
        <w:t>Faculty Forum</w:t>
      </w:r>
      <w:r>
        <w:rPr>
          <w:rFonts w:ascii="Arial" w:hAnsi="Arial" w:cs="Arial"/>
        </w:rPr>
        <w:t>;</w:t>
      </w:r>
    </w:p>
    <w:p w14:paraId="0A6B3BF9" w14:textId="77777777" w:rsidR="00DE13E6" w:rsidRPr="008E73E0" w:rsidRDefault="00DE13E6" w:rsidP="00DE13E6">
      <w:pPr>
        <w:numPr>
          <w:ilvl w:val="0"/>
          <w:numId w:val="2"/>
        </w:numPr>
        <w:jc w:val="both"/>
        <w:rPr>
          <w:rFonts w:ascii="Arial" w:hAnsi="Arial" w:cs="Arial"/>
        </w:rPr>
      </w:pPr>
      <w:r w:rsidRPr="008E73E0">
        <w:rPr>
          <w:rFonts w:ascii="Arial" w:hAnsi="Arial" w:cs="Arial"/>
        </w:rPr>
        <w:t xml:space="preserve">Boards of </w:t>
      </w:r>
      <w:r>
        <w:rPr>
          <w:rFonts w:ascii="Arial" w:hAnsi="Arial" w:cs="Arial"/>
        </w:rPr>
        <w:t>S</w:t>
      </w:r>
      <w:r w:rsidRPr="008E73E0">
        <w:rPr>
          <w:rFonts w:ascii="Arial" w:hAnsi="Arial" w:cs="Arial"/>
        </w:rPr>
        <w:t>tudy</w:t>
      </w:r>
      <w:r>
        <w:rPr>
          <w:rFonts w:ascii="Arial" w:hAnsi="Arial" w:cs="Arial"/>
        </w:rPr>
        <w:t>,</w:t>
      </w:r>
      <w:r w:rsidRPr="008E73E0">
        <w:rPr>
          <w:rFonts w:ascii="Arial" w:hAnsi="Arial" w:cs="Arial"/>
        </w:rPr>
        <w:t xml:space="preserve"> with student representation</w:t>
      </w:r>
      <w:r>
        <w:rPr>
          <w:rFonts w:ascii="Arial" w:hAnsi="Arial" w:cs="Arial"/>
        </w:rPr>
        <w:t>;</w:t>
      </w:r>
    </w:p>
    <w:p w14:paraId="4EE87A80" w14:textId="77777777" w:rsidR="00DE13E6" w:rsidRPr="008E73E0" w:rsidRDefault="00DE13E6" w:rsidP="00DE13E6">
      <w:pPr>
        <w:numPr>
          <w:ilvl w:val="0"/>
          <w:numId w:val="2"/>
        </w:numPr>
        <w:jc w:val="both"/>
        <w:rPr>
          <w:rFonts w:ascii="Arial" w:hAnsi="Arial" w:cs="Arial"/>
        </w:rPr>
      </w:pPr>
      <w:r>
        <w:rPr>
          <w:rFonts w:ascii="Arial" w:hAnsi="Arial" w:cs="Arial"/>
        </w:rPr>
        <w:t>p</w:t>
      </w:r>
      <w:r w:rsidRPr="008E73E0">
        <w:rPr>
          <w:rFonts w:ascii="Arial" w:hAnsi="Arial" w:cs="Arial"/>
        </w:rPr>
        <w:t>eriodic review undertaken at the subject level</w:t>
      </w:r>
      <w:r>
        <w:rPr>
          <w:rFonts w:ascii="Arial" w:hAnsi="Arial" w:cs="Arial"/>
        </w:rPr>
        <w:t>;</w:t>
      </w:r>
    </w:p>
    <w:p w14:paraId="47B05F6F" w14:textId="77777777" w:rsidR="00DE13E6" w:rsidRPr="008E73E0" w:rsidRDefault="00DE13E6" w:rsidP="00DE13E6">
      <w:pPr>
        <w:numPr>
          <w:ilvl w:val="0"/>
          <w:numId w:val="2"/>
        </w:numPr>
        <w:jc w:val="both"/>
        <w:rPr>
          <w:rFonts w:ascii="Arial" w:hAnsi="Arial" w:cs="Arial"/>
        </w:rPr>
      </w:pPr>
      <w:r>
        <w:rPr>
          <w:rFonts w:ascii="Arial" w:hAnsi="Arial" w:cs="Arial"/>
        </w:rPr>
        <w:t>s</w:t>
      </w:r>
      <w:r w:rsidRPr="008E73E0">
        <w:rPr>
          <w:rFonts w:ascii="Arial" w:hAnsi="Arial" w:cs="Arial"/>
        </w:rPr>
        <w:t>tudent evaluation</w:t>
      </w:r>
      <w:r>
        <w:rPr>
          <w:rFonts w:ascii="Arial" w:hAnsi="Arial" w:cs="Arial"/>
        </w:rPr>
        <w:t>;</w:t>
      </w:r>
    </w:p>
    <w:p w14:paraId="544A047B" w14:textId="77777777" w:rsidR="00DE13E6" w:rsidRPr="008E73E0" w:rsidRDefault="00DE13E6" w:rsidP="00DE13E6">
      <w:pPr>
        <w:numPr>
          <w:ilvl w:val="0"/>
          <w:numId w:val="2"/>
        </w:numPr>
        <w:jc w:val="both"/>
        <w:rPr>
          <w:rFonts w:ascii="Arial" w:hAnsi="Arial" w:cs="Arial"/>
        </w:rPr>
      </w:pPr>
      <w:r>
        <w:rPr>
          <w:rFonts w:ascii="Arial" w:hAnsi="Arial" w:cs="Arial"/>
        </w:rPr>
        <w:t>m</w:t>
      </w:r>
      <w:r w:rsidRPr="008E73E0">
        <w:rPr>
          <w:rFonts w:ascii="Arial" w:hAnsi="Arial" w:cs="Arial"/>
        </w:rPr>
        <w:t>oderation policies</w:t>
      </w:r>
      <w:r>
        <w:rPr>
          <w:rFonts w:ascii="Arial" w:hAnsi="Arial" w:cs="Arial"/>
        </w:rPr>
        <w:t>;</w:t>
      </w:r>
    </w:p>
    <w:p w14:paraId="369AD6C0" w14:textId="77777777" w:rsidR="00DE13E6" w:rsidRPr="008E73E0" w:rsidRDefault="00DE13E6" w:rsidP="00DE13E6">
      <w:pPr>
        <w:numPr>
          <w:ilvl w:val="0"/>
          <w:numId w:val="2"/>
        </w:numPr>
        <w:jc w:val="both"/>
        <w:rPr>
          <w:rFonts w:ascii="Arial" w:hAnsi="Arial" w:cs="Arial"/>
        </w:rPr>
      </w:pPr>
      <w:r w:rsidRPr="008E73E0">
        <w:rPr>
          <w:rFonts w:ascii="Arial" w:hAnsi="Arial" w:cs="Arial"/>
        </w:rPr>
        <w:t>NMC/QAA Major Review of Nursing and Midwifery approved programmes</w:t>
      </w:r>
      <w:r>
        <w:rPr>
          <w:rFonts w:ascii="Arial" w:hAnsi="Arial" w:cs="Arial"/>
        </w:rPr>
        <w:t>;</w:t>
      </w:r>
    </w:p>
    <w:p w14:paraId="6D2D4516" w14:textId="77777777" w:rsidR="00DE13E6" w:rsidRPr="008E73E0" w:rsidRDefault="00DE13E6" w:rsidP="00DE13E6">
      <w:pPr>
        <w:numPr>
          <w:ilvl w:val="0"/>
          <w:numId w:val="2"/>
        </w:numPr>
        <w:jc w:val="both"/>
        <w:rPr>
          <w:rFonts w:ascii="Arial" w:hAnsi="Arial" w:cs="Arial"/>
          <w:color w:val="000000"/>
        </w:rPr>
      </w:pPr>
      <w:r w:rsidRPr="008E73E0">
        <w:rPr>
          <w:rFonts w:ascii="Arial" w:hAnsi="Arial" w:cs="Arial"/>
          <w:color w:val="000000"/>
        </w:rPr>
        <w:t>Health Education South London Quality Contract Performance Monitoring</w:t>
      </w:r>
      <w:r>
        <w:rPr>
          <w:rFonts w:ascii="Arial" w:hAnsi="Arial" w:cs="Arial"/>
          <w:color w:val="000000"/>
        </w:rPr>
        <w:t>;</w:t>
      </w:r>
    </w:p>
    <w:p w14:paraId="7CC045D0" w14:textId="77777777" w:rsidR="00DE13E6" w:rsidRPr="008E73E0" w:rsidRDefault="00DE13E6" w:rsidP="00DE13E6">
      <w:pPr>
        <w:numPr>
          <w:ilvl w:val="0"/>
          <w:numId w:val="2"/>
        </w:numPr>
        <w:jc w:val="both"/>
        <w:rPr>
          <w:rFonts w:ascii="Arial" w:hAnsi="Arial" w:cs="Arial"/>
          <w:color w:val="000000"/>
        </w:rPr>
      </w:pPr>
      <w:r w:rsidRPr="008E73E0">
        <w:rPr>
          <w:rFonts w:ascii="Arial" w:hAnsi="Arial" w:cs="Arial"/>
          <w:color w:val="000000"/>
        </w:rPr>
        <w:t>National Student Survey</w:t>
      </w:r>
      <w:r>
        <w:rPr>
          <w:rFonts w:ascii="Arial" w:hAnsi="Arial" w:cs="Arial"/>
          <w:color w:val="000000"/>
        </w:rPr>
        <w:t>;</w:t>
      </w:r>
    </w:p>
    <w:p w14:paraId="77434142" w14:textId="77777777" w:rsidR="00DE13E6" w:rsidRPr="008E73E0" w:rsidRDefault="00DE13E6" w:rsidP="00DE13E6">
      <w:pPr>
        <w:numPr>
          <w:ilvl w:val="0"/>
          <w:numId w:val="2"/>
        </w:numPr>
        <w:jc w:val="both"/>
        <w:rPr>
          <w:rFonts w:ascii="Arial" w:hAnsi="Arial" w:cs="Arial"/>
          <w:color w:val="000000"/>
        </w:rPr>
      </w:pPr>
      <w:r w:rsidRPr="008E73E0">
        <w:rPr>
          <w:rFonts w:ascii="Arial" w:hAnsi="Arial" w:cs="Arial"/>
          <w:color w:val="000000"/>
        </w:rPr>
        <w:t>University Level 4 and 5 Surveys</w:t>
      </w:r>
      <w:r>
        <w:rPr>
          <w:rFonts w:ascii="Arial" w:hAnsi="Arial" w:cs="Arial"/>
          <w:color w:val="000000"/>
        </w:rPr>
        <w:t>;</w:t>
      </w:r>
    </w:p>
    <w:p w14:paraId="6A2B7530" w14:textId="77777777" w:rsidR="00DE13E6" w:rsidRPr="008E73E0" w:rsidRDefault="00DE13E6" w:rsidP="00DE13E6">
      <w:pPr>
        <w:numPr>
          <w:ilvl w:val="0"/>
          <w:numId w:val="2"/>
        </w:numPr>
        <w:jc w:val="both"/>
        <w:rPr>
          <w:rFonts w:ascii="Arial" w:hAnsi="Arial" w:cs="Arial"/>
        </w:rPr>
      </w:pPr>
      <w:proofErr w:type="gramStart"/>
      <w:r>
        <w:rPr>
          <w:rFonts w:ascii="Arial" w:hAnsi="Arial" w:cs="Arial"/>
        </w:rPr>
        <w:t>c</w:t>
      </w:r>
      <w:r w:rsidRPr="008E73E0">
        <w:rPr>
          <w:rFonts w:ascii="Arial" w:hAnsi="Arial" w:cs="Arial"/>
        </w:rPr>
        <w:t>onsultation</w:t>
      </w:r>
      <w:proofErr w:type="gramEnd"/>
      <w:r w:rsidRPr="008E73E0">
        <w:rPr>
          <w:rFonts w:ascii="Arial" w:hAnsi="Arial" w:cs="Arial"/>
        </w:rPr>
        <w:t xml:space="preserve"> with </w:t>
      </w:r>
      <w:r>
        <w:rPr>
          <w:rFonts w:ascii="Arial" w:hAnsi="Arial" w:cs="Arial"/>
        </w:rPr>
        <w:t xml:space="preserve">employers, </w:t>
      </w:r>
      <w:r w:rsidRPr="008E73E0">
        <w:rPr>
          <w:rFonts w:ascii="Arial" w:hAnsi="Arial" w:cs="Arial"/>
        </w:rPr>
        <w:t>practice partners and service users</w:t>
      </w:r>
      <w:r>
        <w:rPr>
          <w:rFonts w:ascii="Arial" w:hAnsi="Arial" w:cs="Arial"/>
        </w:rPr>
        <w:t>.</w:t>
      </w:r>
    </w:p>
    <w:p w14:paraId="090BABE3" w14:textId="77777777" w:rsidR="0078663A" w:rsidRPr="0059721B" w:rsidRDefault="0078663A" w:rsidP="00925790">
      <w:pPr>
        <w:jc w:val="both"/>
        <w:rPr>
          <w:rFonts w:ascii="Arial" w:hAnsi="Arial" w:cs="Arial"/>
          <w:szCs w:val="24"/>
        </w:rPr>
      </w:pPr>
    </w:p>
    <w:p w14:paraId="2193229F" w14:textId="77777777" w:rsidR="00DF741A" w:rsidRPr="0059721B" w:rsidRDefault="00DF741A" w:rsidP="00925790">
      <w:pPr>
        <w:jc w:val="both"/>
        <w:rPr>
          <w:rFonts w:ascii="Arial" w:hAnsi="Arial" w:cs="Arial"/>
          <w:szCs w:val="24"/>
        </w:rPr>
      </w:pPr>
    </w:p>
    <w:p w14:paraId="24A3ECDA" w14:textId="77777777" w:rsidR="00DF741A" w:rsidRPr="0059721B" w:rsidRDefault="00DF741A" w:rsidP="00925790">
      <w:pPr>
        <w:numPr>
          <w:ilvl w:val="0"/>
          <w:numId w:val="1"/>
        </w:numPr>
        <w:jc w:val="both"/>
        <w:rPr>
          <w:rFonts w:ascii="Arial" w:hAnsi="Arial" w:cs="Arial"/>
          <w:b/>
          <w:szCs w:val="24"/>
        </w:rPr>
      </w:pPr>
      <w:r w:rsidRPr="0059721B">
        <w:rPr>
          <w:rFonts w:ascii="Arial" w:hAnsi="Arial" w:cs="Arial"/>
          <w:b/>
          <w:szCs w:val="24"/>
        </w:rPr>
        <w:t xml:space="preserve">Employability Statement </w:t>
      </w:r>
    </w:p>
    <w:p w14:paraId="7D6D6331" w14:textId="1AF5A596" w:rsidR="00520932" w:rsidRDefault="006008A4" w:rsidP="00925790">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sidR="00C65081">
        <w:rPr>
          <w:rFonts w:ascii="Arial" w:hAnsi="Arial" w:cs="Arial"/>
          <w:color w:val="000000"/>
          <w:sz w:val="22"/>
          <w:szCs w:val="22"/>
        </w:rPr>
        <w:t>e</w:t>
      </w:r>
      <w:r w:rsidRPr="00573828">
        <w:rPr>
          <w:rFonts w:ascii="Arial" w:hAnsi="Arial" w:cs="Arial"/>
          <w:color w:val="000000"/>
          <w:sz w:val="22"/>
          <w:szCs w:val="22"/>
        </w:rPr>
        <w:t xml:space="preserve"> course is highly orient</w:t>
      </w:r>
      <w:r w:rsidR="00183929">
        <w:rPr>
          <w:rFonts w:ascii="Arial" w:hAnsi="Arial" w:cs="Arial"/>
          <w:color w:val="000000"/>
          <w:sz w:val="22"/>
          <w:szCs w:val="22"/>
        </w:rPr>
        <w:t>at</w:t>
      </w:r>
      <w:r w:rsidRPr="00573828">
        <w:rPr>
          <w:rFonts w:ascii="Arial" w:hAnsi="Arial" w:cs="Arial"/>
          <w:color w:val="000000"/>
          <w:sz w:val="22"/>
          <w:szCs w:val="22"/>
        </w:rPr>
        <w:t xml:space="preserve">ed towards employment. </w:t>
      </w:r>
      <w:r w:rsidR="00520932">
        <w:rPr>
          <w:rFonts w:ascii="Arial" w:hAnsi="Arial" w:cs="Arial"/>
          <w:color w:val="000000"/>
          <w:sz w:val="22"/>
          <w:szCs w:val="22"/>
        </w:rPr>
        <w:t>E</w:t>
      </w:r>
      <w:r w:rsidRPr="00573828">
        <w:rPr>
          <w:rFonts w:ascii="Arial" w:hAnsi="Arial" w:cs="Arial"/>
          <w:color w:val="000000"/>
          <w:sz w:val="22"/>
          <w:szCs w:val="22"/>
        </w:rPr>
        <w:t>mployability is embedded in all of the skills sessions</w:t>
      </w:r>
      <w:r w:rsidR="00B005B7">
        <w:rPr>
          <w:rFonts w:ascii="Arial" w:hAnsi="Arial" w:cs="Arial"/>
          <w:color w:val="000000"/>
          <w:sz w:val="22"/>
          <w:szCs w:val="22"/>
        </w:rPr>
        <w:t xml:space="preserve"> and a significant number of skills and competencies are assessed in the workplace.</w:t>
      </w:r>
      <w:r w:rsidR="00D66EFA">
        <w:rPr>
          <w:rFonts w:ascii="Arial" w:hAnsi="Arial" w:cs="Arial"/>
          <w:color w:val="000000"/>
          <w:sz w:val="22"/>
          <w:szCs w:val="22"/>
        </w:rPr>
        <w:t xml:space="preserve"> </w:t>
      </w:r>
      <w:r w:rsidR="00B005B7">
        <w:rPr>
          <w:rFonts w:ascii="Arial" w:hAnsi="Arial" w:cs="Arial"/>
          <w:color w:val="000000"/>
          <w:sz w:val="22"/>
          <w:szCs w:val="22"/>
        </w:rPr>
        <w:t>In addition</w:t>
      </w:r>
      <w:r w:rsidR="0057706E">
        <w:rPr>
          <w:rFonts w:ascii="Arial" w:hAnsi="Arial" w:cs="Arial"/>
          <w:color w:val="000000"/>
          <w:sz w:val="22"/>
          <w:szCs w:val="22"/>
        </w:rPr>
        <w:t>,</w:t>
      </w:r>
      <w:r w:rsidR="00B005B7">
        <w:rPr>
          <w:rFonts w:ascii="Arial" w:hAnsi="Arial" w:cs="Arial"/>
          <w:color w:val="000000"/>
          <w:sz w:val="22"/>
          <w:szCs w:val="22"/>
        </w:rPr>
        <w:t xml:space="preserve"> a</w:t>
      </w:r>
      <w:r w:rsidR="00D66EFA">
        <w:rPr>
          <w:rFonts w:ascii="Arial" w:hAnsi="Arial" w:cs="Arial"/>
          <w:color w:val="000000"/>
          <w:sz w:val="22"/>
          <w:szCs w:val="22"/>
        </w:rPr>
        <w:t>spects</w:t>
      </w:r>
      <w:r w:rsidRPr="00573828">
        <w:rPr>
          <w:rFonts w:ascii="Arial" w:hAnsi="Arial" w:cs="Arial"/>
          <w:color w:val="000000"/>
          <w:sz w:val="22"/>
          <w:szCs w:val="22"/>
        </w:rPr>
        <w:t xml:space="preserve"> of the </w:t>
      </w:r>
      <w:r w:rsidR="00D66EFA">
        <w:rPr>
          <w:rFonts w:ascii="Arial" w:hAnsi="Arial" w:cs="Arial"/>
          <w:color w:val="000000"/>
          <w:sz w:val="22"/>
          <w:szCs w:val="22"/>
        </w:rPr>
        <w:t>second (</w:t>
      </w:r>
      <w:r w:rsidRPr="00573828">
        <w:rPr>
          <w:rFonts w:ascii="Arial" w:hAnsi="Arial" w:cs="Arial"/>
          <w:color w:val="000000"/>
          <w:sz w:val="22"/>
          <w:szCs w:val="22"/>
        </w:rPr>
        <w:t>final</w:t>
      </w:r>
      <w:r w:rsidR="00D66EFA">
        <w:rPr>
          <w:rFonts w:ascii="Arial" w:hAnsi="Arial" w:cs="Arial"/>
          <w:color w:val="000000"/>
          <w:sz w:val="22"/>
          <w:szCs w:val="22"/>
        </w:rPr>
        <w:t>)</w:t>
      </w:r>
      <w:r w:rsidRPr="00573828">
        <w:rPr>
          <w:rFonts w:ascii="Arial" w:hAnsi="Arial" w:cs="Arial"/>
          <w:color w:val="000000"/>
          <w:sz w:val="22"/>
          <w:szCs w:val="22"/>
        </w:rPr>
        <w:t xml:space="preserve"> year </w:t>
      </w:r>
      <w:r w:rsidR="00B005B7">
        <w:rPr>
          <w:rFonts w:ascii="Arial" w:hAnsi="Arial" w:cs="Arial"/>
          <w:color w:val="000000"/>
          <w:sz w:val="22"/>
          <w:szCs w:val="22"/>
        </w:rPr>
        <w:t xml:space="preserve">taught content </w:t>
      </w:r>
      <w:r w:rsidR="00D66EFA">
        <w:rPr>
          <w:rFonts w:ascii="Arial" w:hAnsi="Arial" w:cs="Arial"/>
          <w:color w:val="000000"/>
          <w:sz w:val="22"/>
          <w:szCs w:val="22"/>
        </w:rPr>
        <w:t>provid</w:t>
      </w:r>
      <w:r w:rsidR="00B005B7">
        <w:rPr>
          <w:rFonts w:ascii="Arial" w:hAnsi="Arial" w:cs="Arial"/>
          <w:color w:val="000000"/>
          <w:sz w:val="22"/>
          <w:szCs w:val="22"/>
        </w:rPr>
        <w:t>e</w:t>
      </w:r>
      <w:r w:rsidR="00D66EFA">
        <w:rPr>
          <w:rFonts w:ascii="Arial" w:hAnsi="Arial" w:cs="Arial"/>
          <w:color w:val="000000"/>
          <w:sz w:val="22"/>
          <w:szCs w:val="22"/>
        </w:rPr>
        <w:t xml:space="preserve"> </w:t>
      </w:r>
      <w:r w:rsidRPr="00573828">
        <w:rPr>
          <w:rFonts w:ascii="Arial" w:hAnsi="Arial" w:cs="Arial"/>
          <w:color w:val="000000"/>
          <w:sz w:val="22"/>
          <w:szCs w:val="22"/>
        </w:rPr>
        <w:t>direct preparation for employability.</w:t>
      </w:r>
      <w:r w:rsidR="00520932">
        <w:rPr>
          <w:rFonts w:ascii="Arial" w:hAnsi="Arial" w:cs="Arial"/>
          <w:color w:val="000000"/>
          <w:sz w:val="22"/>
          <w:szCs w:val="22"/>
        </w:rPr>
        <w:t xml:space="preserve"> </w:t>
      </w:r>
      <w:r w:rsidR="00520932" w:rsidRPr="00573828">
        <w:rPr>
          <w:rFonts w:ascii="Arial" w:hAnsi="Arial" w:cs="Arial"/>
          <w:color w:val="000000"/>
          <w:sz w:val="22"/>
          <w:szCs w:val="22"/>
        </w:rPr>
        <w:t>Careers advice is made available to students throughout the programme by KU Careers &amp; Employability Service -</w:t>
      </w:r>
      <w:r w:rsidR="00520932">
        <w:rPr>
          <w:rFonts w:ascii="Arial" w:hAnsi="Arial" w:cs="Arial"/>
          <w:color w:val="000000"/>
          <w:sz w:val="22"/>
          <w:szCs w:val="22"/>
        </w:rPr>
        <w:t xml:space="preserve"> </w:t>
      </w:r>
      <w:r w:rsidR="00520932" w:rsidRPr="00573828">
        <w:rPr>
          <w:rFonts w:ascii="Arial" w:hAnsi="Arial" w:cs="Arial"/>
          <w:color w:val="000000"/>
          <w:sz w:val="22"/>
          <w:szCs w:val="22"/>
        </w:rPr>
        <w:t xml:space="preserve">KU Talent. There are also opportunities </w:t>
      </w:r>
      <w:r w:rsidR="00520932">
        <w:rPr>
          <w:rFonts w:ascii="Arial" w:hAnsi="Arial" w:cs="Arial"/>
          <w:color w:val="000000"/>
          <w:sz w:val="22"/>
          <w:szCs w:val="22"/>
        </w:rPr>
        <w:t xml:space="preserve">both within placement learning and university-based learning </w:t>
      </w:r>
      <w:r w:rsidR="00520932" w:rsidRPr="00573828">
        <w:rPr>
          <w:rFonts w:ascii="Arial" w:hAnsi="Arial" w:cs="Arial"/>
          <w:color w:val="000000"/>
          <w:sz w:val="22"/>
          <w:szCs w:val="22"/>
        </w:rPr>
        <w:t>to meet with past students and local employers.</w:t>
      </w:r>
      <w:r w:rsidR="00520932">
        <w:rPr>
          <w:rFonts w:ascii="Arial" w:hAnsi="Arial" w:cs="Arial"/>
          <w:color w:val="000000"/>
          <w:sz w:val="22"/>
          <w:szCs w:val="22"/>
        </w:rPr>
        <w:t xml:space="preserve"> </w:t>
      </w:r>
    </w:p>
    <w:p w14:paraId="3B2DBBF1" w14:textId="4623B6C7" w:rsidR="00520932" w:rsidRDefault="00520932" w:rsidP="00925790">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sidR="00BC3E2C">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w:t>
      </w:r>
      <w:r w:rsidR="0057706E">
        <w:rPr>
          <w:rFonts w:ascii="Arial" w:hAnsi="Arial" w:cs="Arial"/>
          <w:color w:val="000000"/>
          <w:sz w:val="22"/>
          <w:szCs w:val="22"/>
        </w:rPr>
        <w:t xml:space="preserve"> It is anticipated that most apprentices will secure </w:t>
      </w:r>
      <w:r w:rsidR="00465DA5">
        <w:rPr>
          <w:rFonts w:ascii="Arial" w:hAnsi="Arial" w:cs="Arial"/>
          <w:color w:val="000000"/>
          <w:sz w:val="22"/>
          <w:szCs w:val="22"/>
        </w:rPr>
        <w:t>Band 4 nursing associate posts with their sponsoring employer.</w:t>
      </w:r>
    </w:p>
    <w:p w14:paraId="38B1E3C2" w14:textId="415D1746" w:rsidR="00520932" w:rsidRPr="00573828" w:rsidRDefault="00520932" w:rsidP="00F26E48">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w:t>
      </w:r>
      <w:r w:rsidR="00BC3E2C">
        <w:rPr>
          <w:rFonts w:ascii="Arial" w:hAnsi="Arial" w:cs="Arial"/>
          <w:color w:val="000000"/>
          <w:sz w:val="22"/>
          <w:szCs w:val="22"/>
        </w:rPr>
        <w:t>s</w:t>
      </w:r>
      <w:r>
        <w:rPr>
          <w:rFonts w:ascii="Arial" w:hAnsi="Arial" w:cs="Arial"/>
          <w:color w:val="000000"/>
          <w:sz w:val="22"/>
          <w:szCs w:val="22"/>
        </w:rPr>
        <w:t xml:space="preserve"> can </w:t>
      </w:r>
      <w:r w:rsidR="006C313B">
        <w:rPr>
          <w:rFonts w:ascii="Arial" w:hAnsi="Arial" w:cs="Arial"/>
          <w:color w:val="000000"/>
          <w:sz w:val="22"/>
          <w:szCs w:val="22"/>
        </w:rPr>
        <w:t xml:space="preserve">also </w:t>
      </w:r>
      <w:r>
        <w:rPr>
          <w:rFonts w:ascii="Arial" w:hAnsi="Arial" w:cs="Arial"/>
          <w:color w:val="000000"/>
          <w:sz w:val="22"/>
          <w:szCs w:val="22"/>
        </w:rPr>
        <w:t xml:space="preserve">use their qualification to gain entry </w:t>
      </w:r>
      <w:r w:rsidR="00183929">
        <w:rPr>
          <w:rFonts w:ascii="Arial" w:hAnsi="Arial" w:cs="Arial"/>
          <w:color w:val="000000"/>
          <w:sz w:val="22"/>
          <w:szCs w:val="22"/>
        </w:rPr>
        <w:t xml:space="preserve">to </w:t>
      </w:r>
      <w:r>
        <w:rPr>
          <w:rFonts w:ascii="Arial" w:hAnsi="Arial" w:cs="Arial"/>
          <w:color w:val="000000"/>
          <w:sz w:val="22"/>
          <w:szCs w:val="22"/>
        </w:rPr>
        <w:t xml:space="preserve">a BSc Registered Nurse degree </w:t>
      </w:r>
      <w:r w:rsidR="00BC3E2C">
        <w:rPr>
          <w:rFonts w:ascii="Arial" w:hAnsi="Arial" w:cs="Arial"/>
          <w:color w:val="000000"/>
          <w:sz w:val="22"/>
          <w:szCs w:val="22"/>
        </w:rPr>
        <w:t xml:space="preserve">programme </w:t>
      </w:r>
      <w:r>
        <w:rPr>
          <w:rFonts w:ascii="Arial" w:hAnsi="Arial" w:cs="Arial"/>
          <w:color w:val="000000"/>
          <w:sz w:val="22"/>
          <w:szCs w:val="22"/>
        </w:rPr>
        <w:t>with advanced standing</w:t>
      </w:r>
      <w:r w:rsidR="006C313B">
        <w:rPr>
          <w:rFonts w:ascii="Arial" w:hAnsi="Arial" w:cs="Arial"/>
          <w:color w:val="000000"/>
          <w:sz w:val="22"/>
          <w:szCs w:val="22"/>
        </w:rPr>
        <w:t>, normally reducing the length of study to 18 months.</w:t>
      </w:r>
    </w:p>
    <w:p w14:paraId="7B4122B1" w14:textId="3A5376B6" w:rsidR="00DF741A" w:rsidRDefault="00DF741A" w:rsidP="00F26E48">
      <w:pPr>
        <w:ind w:left="360"/>
        <w:jc w:val="both"/>
        <w:rPr>
          <w:rFonts w:ascii="Arial" w:hAnsi="Arial" w:cs="Arial"/>
          <w:color w:val="FF0000"/>
          <w:szCs w:val="24"/>
        </w:rPr>
      </w:pPr>
    </w:p>
    <w:p w14:paraId="2EFE0932" w14:textId="77777777" w:rsidR="00F26E48" w:rsidRPr="00546A7B" w:rsidRDefault="00F26E48" w:rsidP="00F26E48">
      <w:pPr>
        <w:jc w:val="both"/>
        <w:rPr>
          <w:rFonts w:ascii="Arial" w:hAnsi="Arial" w:cs="Arial"/>
          <w:color w:val="FF0000"/>
          <w:szCs w:val="24"/>
        </w:rPr>
      </w:pPr>
    </w:p>
    <w:p w14:paraId="09D96F0A" w14:textId="75858FB2" w:rsidR="00A93E37" w:rsidRPr="00A93E37" w:rsidRDefault="00DF741A" w:rsidP="00925790">
      <w:pPr>
        <w:numPr>
          <w:ilvl w:val="0"/>
          <w:numId w:val="1"/>
        </w:numPr>
        <w:jc w:val="both"/>
        <w:rPr>
          <w:rFonts w:ascii="Arial" w:hAnsi="Arial" w:cs="Arial"/>
          <w:szCs w:val="24"/>
        </w:rPr>
      </w:pPr>
      <w:r w:rsidRPr="0059721B">
        <w:rPr>
          <w:rFonts w:ascii="Arial" w:hAnsi="Arial" w:cs="Arial"/>
          <w:b/>
          <w:szCs w:val="24"/>
        </w:rPr>
        <w:t xml:space="preserve">Approved Variants from the </w:t>
      </w:r>
      <w:r>
        <w:rPr>
          <w:rFonts w:ascii="Arial" w:hAnsi="Arial" w:cs="Arial"/>
          <w:b/>
          <w:szCs w:val="24"/>
        </w:rPr>
        <w:t>Undergraduate Regulations</w:t>
      </w:r>
      <w:r w:rsidR="00A93E37">
        <w:rPr>
          <w:rFonts w:ascii="Arial" w:hAnsi="Arial" w:cs="Arial"/>
          <w:b/>
          <w:szCs w:val="24"/>
        </w:rPr>
        <w:t xml:space="preserve">. </w:t>
      </w:r>
    </w:p>
    <w:p w14:paraId="4FB79D10" w14:textId="77777777" w:rsidR="00D66EFA" w:rsidRDefault="00D66EFA" w:rsidP="00925790">
      <w:pPr>
        <w:jc w:val="both"/>
        <w:rPr>
          <w:rFonts w:ascii="Arial" w:hAnsi="Arial" w:cs="Arial"/>
          <w:szCs w:val="24"/>
        </w:rPr>
      </w:pPr>
    </w:p>
    <w:p w14:paraId="0CDCC8FB" w14:textId="6570FAF2" w:rsidR="00DF741A" w:rsidRDefault="00A93E37" w:rsidP="00925790">
      <w:pPr>
        <w:jc w:val="both"/>
        <w:rPr>
          <w:rFonts w:ascii="Arial" w:hAnsi="Arial" w:cs="Arial"/>
          <w:szCs w:val="24"/>
        </w:rPr>
      </w:pPr>
      <w:r w:rsidRPr="00A93E37">
        <w:rPr>
          <w:rFonts w:ascii="Arial" w:hAnsi="Arial" w:cs="Arial"/>
          <w:szCs w:val="24"/>
        </w:rPr>
        <w:t xml:space="preserve">The programme has approval for </w:t>
      </w:r>
      <w:r w:rsidR="00577211">
        <w:rPr>
          <w:rFonts w:ascii="Arial" w:hAnsi="Arial" w:cs="Arial"/>
          <w:szCs w:val="24"/>
        </w:rPr>
        <w:t>the following variant</w:t>
      </w:r>
      <w:r w:rsidR="00DE13E6">
        <w:rPr>
          <w:rFonts w:ascii="Arial" w:hAnsi="Arial" w:cs="Arial"/>
          <w:szCs w:val="24"/>
        </w:rPr>
        <w:t>s</w:t>
      </w:r>
      <w:r>
        <w:rPr>
          <w:rFonts w:ascii="Arial" w:hAnsi="Arial" w:cs="Arial"/>
          <w:szCs w:val="24"/>
        </w:rPr>
        <w:t>:</w:t>
      </w:r>
    </w:p>
    <w:p w14:paraId="29D89CA7" w14:textId="2895846B" w:rsidR="00A93E37" w:rsidRPr="004B5D6B" w:rsidRDefault="00A93E37" w:rsidP="004B5D6B">
      <w:pPr>
        <w:pStyle w:val="ListParagraph"/>
        <w:numPr>
          <w:ilvl w:val="0"/>
          <w:numId w:val="14"/>
        </w:numPr>
        <w:jc w:val="both"/>
        <w:rPr>
          <w:rFonts w:cs="Arial"/>
          <w:szCs w:val="24"/>
        </w:rPr>
      </w:pPr>
      <w:r w:rsidRPr="004B5D6B">
        <w:rPr>
          <w:rFonts w:cs="Arial"/>
          <w:szCs w:val="24"/>
        </w:rPr>
        <w:t xml:space="preserve">Year 1: </w:t>
      </w:r>
      <w:r w:rsidR="00577211" w:rsidRPr="004B5D6B">
        <w:rPr>
          <w:rFonts w:cs="Arial"/>
          <w:szCs w:val="24"/>
        </w:rPr>
        <w:t>three</w:t>
      </w:r>
      <w:r w:rsidRPr="004B5D6B">
        <w:rPr>
          <w:rFonts w:cs="Arial"/>
          <w:szCs w:val="24"/>
        </w:rPr>
        <w:t xml:space="preserve"> 30 credit modules and </w:t>
      </w:r>
      <w:r w:rsidR="00577211" w:rsidRPr="004B5D6B">
        <w:rPr>
          <w:rFonts w:cs="Arial"/>
          <w:szCs w:val="24"/>
        </w:rPr>
        <w:t>two</w:t>
      </w:r>
      <w:r w:rsidRPr="004B5D6B">
        <w:rPr>
          <w:rFonts w:cs="Arial"/>
          <w:szCs w:val="24"/>
        </w:rPr>
        <w:t xml:space="preserve"> 15 credit modules;</w:t>
      </w:r>
    </w:p>
    <w:p w14:paraId="66B2EB98" w14:textId="77777777" w:rsidR="000D5814" w:rsidRDefault="00A93E37" w:rsidP="004B5D6B">
      <w:pPr>
        <w:pStyle w:val="ListParagraph"/>
        <w:numPr>
          <w:ilvl w:val="0"/>
          <w:numId w:val="14"/>
        </w:numPr>
        <w:jc w:val="both"/>
        <w:rPr>
          <w:rFonts w:cs="Arial"/>
          <w:szCs w:val="24"/>
        </w:rPr>
      </w:pPr>
      <w:r w:rsidRPr="004B5D6B">
        <w:rPr>
          <w:rFonts w:cs="Arial"/>
          <w:szCs w:val="24"/>
        </w:rPr>
        <w:t xml:space="preserve">Year 2: </w:t>
      </w:r>
      <w:r w:rsidR="00577211" w:rsidRPr="004B5D6B">
        <w:rPr>
          <w:rFonts w:cs="Arial"/>
          <w:szCs w:val="24"/>
        </w:rPr>
        <w:t xml:space="preserve">three </w:t>
      </w:r>
      <w:r w:rsidRPr="004B5D6B">
        <w:rPr>
          <w:rFonts w:cs="Arial"/>
          <w:szCs w:val="24"/>
        </w:rPr>
        <w:t xml:space="preserve">30 credit modules and </w:t>
      </w:r>
      <w:r w:rsidR="00577211" w:rsidRPr="004B5D6B">
        <w:rPr>
          <w:rFonts w:cs="Arial"/>
          <w:szCs w:val="24"/>
        </w:rPr>
        <w:t xml:space="preserve">two </w:t>
      </w:r>
      <w:r w:rsidRPr="004B5D6B">
        <w:rPr>
          <w:rFonts w:cs="Arial"/>
          <w:szCs w:val="24"/>
        </w:rPr>
        <w:t>15 credit modules</w:t>
      </w:r>
      <w:r w:rsidR="000D5814">
        <w:rPr>
          <w:rFonts w:cs="Arial"/>
          <w:szCs w:val="24"/>
        </w:rPr>
        <w:t>;</w:t>
      </w:r>
    </w:p>
    <w:p w14:paraId="79052478" w14:textId="328C04C7" w:rsidR="000D5814" w:rsidRPr="00A80605" w:rsidRDefault="000D5814" w:rsidP="000D5814">
      <w:pPr>
        <w:pStyle w:val="ListParagraph"/>
        <w:numPr>
          <w:ilvl w:val="0"/>
          <w:numId w:val="14"/>
        </w:numPr>
        <w:rPr>
          <w:rFonts w:eastAsia="Times New Roman" w:cs="Arial"/>
        </w:rPr>
      </w:pPr>
      <w:r>
        <w:rPr>
          <w:rFonts w:eastAsia="Times New Roman" w:cs="Arial"/>
        </w:rPr>
        <w:t>t</w:t>
      </w:r>
      <w:r w:rsidRPr="00A80605">
        <w:rPr>
          <w:rFonts w:eastAsia="Times New Roman" w:cs="Arial"/>
        </w:rPr>
        <w:t>here is no compensation in assessments across theory and practice learning;</w:t>
      </w:r>
    </w:p>
    <w:p w14:paraId="55551245" w14:textId="58CFB79A" w:rsidR="000D5814" w:rsidRPr="00A80605" w:rsidRDefault="000D5814" w:rsidP="000D5814">
      <w:pPr>
        <w:pStyle w:val="ListParagraph"/>
        <w:numPr>
          <w:ilvl w:val="0"/>
          <w:numId w:val="14"/>
        </w:numPr>
        <w:jc w:val="both"/>
        <w:rPr>
          <w:rFonts w:cs="Arial"/>
        </w:rPr>
      </w:pPr>
      <w:r>
        <w:rPr>
          <w:rFonts w:cs="Arial"/>
        </w:rPr>
        <w:t>o</w:t>
      </w:r>
      <w:r w:rsidRPr="00A80605">
        <w:rPr>
          <w:rFonts w:cs="Arial"/>
        </w:rPr>
        <w:t>nly two attempts at the practice assessment document are permitted;</w:t>
      </w:r>
    </w:p>
    <w:p w14:paraId="0D16EF39" w14:textId="26001A4C" w:rsidR="00DF741A" w:rsidRPr="000D5814" w:rsidRDefault="000D5814" w:rsidP="000D5814">
      <w:pPr>
        <w:widowControl w:val="0"/>
        <w:numPr>
          <w:ilvl w:val="0"/>
          <w:numId w:val="14"/>
        </w:numPr>
        <w:rPr>
          <w:rFonts w:ascii="Arial" w:hAnsi="Arial" w:cs="Arial"/>
        </w:rPr>
      </w:pPr>
      <w:proofErr w:type="gramStart"/>
      <w:r>
        <w:rPr>
          <w:rFonts w:ascii="Arial" w:hAnsi="Arial" w:cs="Arial"/>
        </w:rPr>
        <w:t>t</w:t>
      </w:r>
      <w:r w:rsidRPr="00A80605">
        <w:rPr>
          <w:rFonts w:ascii="Arial" w:hAnsi="Arial" w:cs="Arial"/>
        </w:rPr>
        <w:t>he</w:t>
      </w:r>
      <w:proofErr w:type="gramEnd"/>
      <w:r w:rsidRPr="00A80605">
        <w:rPr>
          <w:rFonts w:ascii="Arial" w:hAnsi="Arial" w:cs="Arial"/>
        </w:rPr>
        <w:t xml:space="preserve"> degree classification will be based on 90 credits at level 5.</w:t>
      </w:r>
    </w:p>
    <w:p w14:paraId="64041315" w14:textId="43820DB9" w:rsidR="00A93E37" w:rsidRDefault="00A93E37" w:rsidP="00925790">
      <w:pPr>
        <w:ind w:left="360"/>
        <w:jc w:val="both"/>
        <w:rPr>
          <w:rFonts w:ascii="Arial" w:hAnsi="Arial" w:cs="Arial"/>
          <w:szCs w:val="24"/>
        </w:rPr>
      </w:pPr>
    </w:p>
    <w:p w14:paraId="6F553B56" w14:textId="77777777" w:rsidR="00207A67" w:rsidRPr="00A93E37" w:rsidRDefault="00207A67" w:rsidP="00925790">
      <w:pPr>
        <w:ind w:left="360"/>
        <w:jc w:val="both"/>
        <w:rPr>
          <w:rFonts w:ascii="Arial" w:hAnsi="Arial" w:cs="Arial"/>
          <w:szCs w:val="24"/>
        </w:rPr>
      </w:pPr>
    </w:p>
    <w:p w14:paraId="43E40D5D" w14:textId="77777777" w:rsidR="00DF741A" w:rsidRPr="0059721B" w:rsidRDefault="00DF741A" w:rsidP="00925790">
      <w:pPr>
        <w:numPr>
          <w:ilvl w:val="0"/>
          <w:numId w:val="1"/>
        </w:numPr>
        <w:jc w:val="both"/>
        <w:rPr>
          <w:rFonts w:ascii="Arial" w:hAnsi="Arial" w:cs="Arial"/>
          <w:b/>
          <w:szCs w:val="24"/>
        </w:rPr>
      </w:pPr>
      <w:r w:rsidRPr="0059721B">
        <w:rPr>
          <w:rFonts w:ascii="Arial" w:hAnsi="Arial" w:cs="Arial"/>
          <w:b/>
          <w:szCs w:val="24"/>
        </w:rPr>
        <w:t>Other sources of information that you may wish to consult</w:t>
      </w:r>
    </w:p>
    <w:p w14:paraId="619A59D8" w14:textId="3DBDD1C0" w:rsidR="005B3F7F" w:rsidRDefault="005B3F7F" w:rsidP="00925790">
      <w:pPr>
        <w:jc w:val="both"/>
        <w:rPr>
          <w:rFonts w:ascii="Arial" w:hAnsi="Arial" w:cs="Arial"/>
          <w:i/>
          <w:color w:val="FF0000"/>
          <w:szCs w:val="24"/>
        </w:rPr>
      </w:pPr>
    </w:p>
    <w:p w14:paraId="770BBB39" w14:textId="014A1647" w:rsidR="005B3F7F" w:rsidRDefault="005B3F7F" w:rsidP="005B3F7F">
      <w:pPr>
        <w:rPr>
          <w:rFonts w:ascii="Arial" w:hAnsi="Arial" w:cs="Arial"/>
        </w:rPr>
      </w:pPr>
      <w:r>
        <w:rPr>
          <w:rFonts w:ascii="Arial" w:hAnsi="Arial" w:cs="Arial"/>
          <w:szCs w:val="24"/>
        </w:rPr>
        <w:t xml:space="preserve">Nursing Associate Foundation Degree </w:t>
      </w:r>
      <w:r w:rsidR="00977E12">
        <w:rPr>
          <w:rFonts w:ascii="Arial" w:hAnsi="Arial" w:cs="Arial"/>
          <w:szCs w:val="24"/>
        </w:rPr>
        <w:t xml:space="preserve">Higher </w:t>
      </w:r>
      <w:r>
        <w:rPr>
          <w:rFonts w:ascii="Arial" w:hAnsi="Arial" w:cs="Arial"/>
          <w:szCs w:val="24"/>
        </w:rPr>
        <w:t xml:space="preserve">Apprenticeship Standard </w:t>
      </w:r>
      <w:r>
        <w:rPr>
          <w:rFonts w:ascii="Arial" w:hAnsi="Arial" w:cs="Arial"/>
        </w:rPr>
        <w:t>ST0508</w:t>
      </w:r>
    </w:p>
    <w:p w14:paraId="379B72C2" w14:textId="4D568BBC" w:rsidR="005B3F7F" w:rsidRDefault="005B3F7F" w:rsidP="005B3F7F">
      <w:pPr>
        <w:rPr>
          <w:rFonts w:ascii="Arial" w:hAnsi="Arial" w:cs="Arial"/>
          <w:szCs w:val="24"/>
        </w:rPr>
      </w:pPr>
      <w:r w:rsidRPr="00866A23">
        <w:rPr>
          <w:rFonts w:ascii="Arial" w:hAnsi="Arial" w:cs="Arial"/>
          <w:szCs w:val="24"/>
        </w:rPr>
        <w:t>Available online at</w:t>
      </w:r>
      <w:r w:rsidR="00BC3E2C">
        <w:rPr>
          <w:rFonts w:ascii="Arial" w:hAnsi="Arial" w:cs="Arial"/>
          <w:szCs w:val="24"/>
        </w:rPr>
        <w:t>:</w:t>
      </w:r>
    </w:p>
    <w:p w14:paraId="75F6E611" w14:textId="61E70FD7" w:rsidR="005B3F7F" w:rsidRDefault="004E6155" w:rsidP="005B3F7F">
      <w:pPr>
        <w:rPr>
          <w:rFonts w:ascii="Arial" w:hAnsi="Arial" w:cs="Arial"/>
          <w:szCs w:val="24"/>
        </w:rPr>
      </w:pPr>
      <w:hyperlink r:id="rId16" w:history="1">
        <w:r w:rsidR="005B3F7F" w:rsidRPr="00026AEF">
          <w:rPr>
            <w:rStyle w:val="Hyperlink"/>
            <w:rFonts w:ascii="Arial" w:hAnsi="Arial" w:cs="Arial"/>
            <w:szCs w:val="24"/>
          </w:rPr>
          <w:t>https://www.instituteforapprenticeships.org/apprenticeship-standards/nursing-associate/</w:t>
        </w:r>
      </w:hyperlink>
    </w:p>
    <w:p w14:paraId="7AD68EA2" w14:textId="77777777" w:rsidR="005B3F7F" w:rsidRDefault="005B3F7F" w:rsidP="005B3F7F">
      <w:pPr>
        <w:rPr>
          <w:rFonts w:ascii="Arial" w:hAnsi="Arial" w:cs="Arial"/>
        </w:rPr>
      </w:pPr>
    </w:p>
    <w:p w14:paraId="3CF1660B" w14:textId="3A57FC6B" w:rsidR="00BC3E2C" w:rsidRDefault="005B3F7F" w:rsidP="00BC3E2C">
      <w:pPr>
        <w:rPr>
          <w:rFonts w:ascii="Arial" w:hAnsi="Arial" w:cs="Arial"/>
          <w:szCs w:val="24"/>
        </w:rPr>
      </w:pPr>
      <w:r w:rsidRPr="00B240B9">
        <w:rPr>
          <w:rFonts w:ascii="Arial" w:hAnsi="Arial" w:cs="Arial"/>
        </w:rPr>
        <w:t>Nursing and Midwifery Council</w:t>
      </w:r>
      <w:r>
        <w:rPr>
          <w:rFonts w:ascii="Arial" w:hAnsi="Arial" w:cs="Arial"/>
        </w:rPr>
        <w:t xml:space="preserve"> (2018</w:t>
      </w:r>
      <w:r w:rsidR="00DE13E6">
        <w:rPr>
          <w:rFonts w:ascii="Arial" w:hAnsi="Arial" w:cs="Arial"/>
        </w:rPr>
        <w:t>a</w:t>
      </w:r>
      <w:r>
        <w:rPr>
          <w:rFonts w:ascii="Arial" w:hAnsi="Arial" w:cs="Arial"/>
        </w:rPr>
        <w:t xml:space="preserve">) </w:t>
      </w:r>
      <w:r w:rsidRPr="00446AA0">
        <w:rPr>
          <w:rFonts w:ascii="Arial" w:hAnsi="Arial" w:cs="Arial"/>
          <w:i/>
        </w:rPr>
        <w:t>Standards for pre-registration Nursing Associate programmes</w:t>
      </w:r>
      <w:r w:rsidR="00BC3E2C">
        <w:rPr>
          <w:rFonts w:ascii="Arial" w:hAnsi="Arial" w:cs="Arial"/>
        </w:rPr>
        <w:t xml:space="preserve">. </w:t>
      </w:r>
      <w:r w:rsidR="00BC3E2C" w:rsidRPr="00866A23">
        <w:rPr>
          <w:rFonts w:ascii="Arial" w:hAnsi="Arial" w:cs="Arial"/>
          <w:szCs w:val="24"/>
        </w:rPr>
        <w:t>Available online at</w:t>
      </w:r>
      <w:r w:rsidR="00BC3E2C">
        <w:rPr>
          <w:rFonts w:ascii="Arial" w:hAnsi="Arial" w:cs="Arial"/>
          <w:szCs w:val="24"/>
        </w:rPr>
        <w:t>:</w:t>
      </w:r>
    </w:p>
    <w:p w14:paraId="635E1F0B" w14:textId="4D0B1354" w:rsidR="005B3F7F" w:rsidRDefault="005B3F7F" w:rsidP="005B3F7F">
      <w:pPr>
        <w:rPr>
          <w:rFonts w:ascii="Arial" w:hAnsi="Arial" w:cs="Arial"/>
          <w:szCs w:val="24"/>
        </w:rPr>
      </w:pPr>
    </w:p>
    <w:p w14:paraId="2CD9D7AB" w14:textId="77777777" w:rsidR="005B3F7F" w:rsidRDefault="004E6155" w:rsidP="005B3F7F">
      <w:pPr>
        <w:rPr>
          <w:rFonts w:ascii="Arial" w:hAnsi="Arial" w:cs="Arial"/>
          <w:szCs w:val="24"/>
        </w:rPr>
      </w:pPr>
      <w:hyperlink r:id="rId17" w:history="1">
        <w:r w:rsidR="005B3F7F" w:rsidRPr="00CF6864">
          <w:rPr>
            <w:rStyle w:val="Hyperlink"/>
            <w:rFonts w:ascii="Arial" w:hAnsi="Arial" w:cs="Arial"/>
            <w:szCs w:val="24"/>
          </w:rPr>
          <w:t>https://www.nmc.org.uk/globalassets/sitedocuments/education-standards/nursing-associates-programme-standards.pdf</w:t>
        </w:r>
      </w:hyperlink>
    </w:p>
    <w:p w14:paraId="1DC78281" w14:textId="77777777" w:rsidR="005B3F7F" w:rsidRDefault="005B3F7F" w:rsidP="005B3F7F">
      <w:pPr>
        <w:rPr>
          <w:rFonts w:ascii="Arial" w:hAnsi="Arial" w:cs="Arial"/>
          <w:b/>
          <w:szCs w:val="24"/>
        </w:rPr>
      </w:pPr>
    </w:p>
    <w:p w14:paraId="09E65227" w14:textId="5C7B5AED" w:rsidR="005B3F7F" w:rsidRDefault="005B3F7F" w:rsidP="005B3F7F">
      <w:pPr>
        <w:rPr>
          <w:rFonts w:ascii="Arial" w:hAnsi="Arial" w:cs="Arial"/>
        </w:rPr>
      </w:pPr>
      <w:r w:rsidRPr="00B240B9">
        <w:rPr>
          <w:rFonts w:ascii="Arial" w:hAnsi="Arial" w:cs="Arial"/>
        </w:rPr>
        <w:t>Nursing and Midwifery Council</w:t>
      </w:r>
      <w:r>
        <w:rPr>
          <w:rFonts w:ascii="Arial" w:hAnsi="Arial" w:cs="Arial"/>
        </w:rPr>
        <w:t xml:space="preserve"> (2018</w:t>
      </w:r>
      <w:r w:rsidR="00DE13E6">
        <w:rPr>
          <w:rFonts w:ascii="Arial" w:hAnsi="Arial" w:cs="Arial"/>
        </w:rPr>
        <w:t>b</w:t>
      </w:r>
      <w:r>
        <w:rPr>
          <w:rFonts w:ascii="Arial" w:hAnsi="Arial" w:cs="Arial"/>
        </w:rPr>
        <w:t xml:space="preserve">) </w:t>
      </w:r>
      <w:r w:rsidRPr="00446AA0">
        <w:rPr>
          <w:rFonts w:ascii="Arial" w:hAnsi="Arial" w:cs="Arial"/>
          <w:i/>
        </w:rPr>
        <w:t>Standards of Proficiency for Nursing Associates</w:t>
      </w:r>
      <w:r w:rsidR="00446AA0">
        <w:rPr>
          <w:rFonts w:ascii="Arial" w:hAnsi="Arial" w:cs="Arial"/>
        </w:rPr>
        <w:t>.</w:t>
      </w:r>
    </w:p>
    <w:p w14:paraId="63EA59FD" w14:textId="4B52CDA7" w:rsidR="005B3F7F" w:rsidRPr="00866A23" w:rsidRDefault="005B3F7F" w:rsidP="005B3F7F">
      <w:pPr>
        <w:rPr>
          <w:rFonts w:ascii="Arial" w:hAnsi="Arial" w:cs="Arial"/>
          <w:szCs w:val="24"/>
        </w:rPr>
      </w:pPr>
      <w:r w:rsidRPr="00866A23">
        <w:rPr>
          <w:rFonts w:ascii="Arial" w:hAnsi="Arial" w:cs="Arial"/>
          <w:szCs w:val="24"/>
        </w:rPr>
        <w:t>Available online at</w:t>
      </w:r>
      <w:r w:rsidR="00446AA0">
        <w:rPr>
          <w:rFonts w:ascii="Arial" w:hAnsi="Arial" w:cs="Arial"/>
          <w:szCs w:val="24"/>
        </w:rPr>
        <w:t>:</w:t>
      </w:r>
    </w:p>
    <w:p w14:paraId="308B251D" w14:textId="77777777" w:rsidR="005B3F7F" w:rsidRDefault="004E6155" w:rsidP="005B3F7F">
      <w:pPr>
        <w:rPr>
          <w:rFonts w:ascii="Arial" w:hAnsi="Arial" w:cs="Arial"/>
        </w:rPr>
      </w:pPr>
      <w:hyperlink r:id="rId18" w:history="1">
        <w:r w:rsidR="005B3F7F" w:rsidRPr="00CF6864">
          <w:rPr>
            <w:rStyle w:val="Hyperlink"/>
            <w:rFonts w:ascii="Arial" w:hAnsi="Arial" w:cs="Arial"/>
          </w:rPr>
          <w:t>https://www.nmc.org.uk/globalassets/sitedocuments/education-standards/nursing-associates-proficiency-standards.pdf</w:t>
        </w:r>
      </w:hyperlink>
    </w:p>
    <w:p w14:paraId="139D6837" w14:textId="77777777" w:rsidR="005B3F7F" w:rsidRDefault="005B3F7F" w:rsidP="00DF741A">
      <w:pPr>
        <w:ind w:left="360"/>
        <w:rPr>
          <w:rFonts w:ascii="Arial" w:hAnsi="Arial" w:cs="Arial"/>
          <w:b/>
          <w:color w:val="FF0000"/>
          <w:szCs w:val="24"/>
        </w:rPr>
      </w:pPr>
    </w:p>
    <w:p w14:paraId="42A20662" w14:textId="77777777" w:rsidR="005B3F7F" w:rsidRDefault="005B3F7F" w:rsidP="00DF741A">
      <w:pPr>
        <w:ind w:left="360"/>
        <w:rPr>
          <w:rFonts w:ascii="Arial" w:hAnsi="Arial" w:cs="Arial"/>
          <w:b/>
          <w:color w:val="FF0000"/>
          <w:szCs w:val="24"/>
        </w:rPr>
      </w:pPr>
    </w:p>
    <w:p w14:paraId="1EE17058" w14:textId="18B3BE8E" w:rsidR="005B3F7F" w:rsidRPr="00BA216C" w:rsidRDefault="005B3F7F" w:rsidP="00546A7B">
      <w:pPr>
        <w:rPr>
          <w:rFonts w:ascii="Arial" w:hAnsi="Arial" w:cs="Arial"/>
          <w:b/>
          <w:color w:val="FF0000"/>
          <w:szCs w:val="24"/>
        </w:rPr>
        <w:sectPr w:rsidR="005B3F7F" w:rsidRPr="00BA216C" w:rsidSect="002201FE">
          <w:pgSz w:w="11906" w:h="16838"/>
          <w:pgMar w:top="1440" w:right="1416" w:bottom="1440" w:left="1440" w:header="708" w:footer="708" w:gutter="0"/>
          <w:cols w:space="708"/>
          <w:docGrid w:linePitch="360"/>
        </w:sectPr>
      </w:pPr>
    </w:p>
    <w:p w14:paraId="499FA55A" w14:textId="77777777" w:rsidR="00DF741A" w:rsidRPr="0059721B" w:rsidRDefault="00DF741A" w:rsidP="00925790">
      <w:pPr>
        <w:jc w:val="both"/>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Field/Course</w:t>
      </w:r>
      <w:r w:rsidRPr="0059721B">
        <w:rPr>
          <w:rFonts w:ascii="Arial" w:hAnsi="Arial" w:cs="Arial"/>
          <w:b/>
          <w:szCs w:val="24"/>
        </w:rPr>
        <w:t xml:space="preserve"> Learning Outcomes in Modules</w:t>
      </w:r>
    </w:p>
    <w:p w14:paraId="0C974F2E" w14:textId="77777777" w:rsidR="00DF741A" w:rsidRPr="0059721B" w:rsidRDefault="00DF741A" w:rsidP="00925790">
      <w:pPr>
        <w:jc w:val="both"/>
        <w:rPr>
          <w:rFonts w:ascii="Arial" w:hAnsi="Arial" w:cs="Arial"/>
          <w:b/>
          <w:szCs w:val="24"/>
        </w:rPr>
      </w:pPr>
    </w:p>
    <w:p w14:paraId="23C55741" w14:textId="523B4C03" w:rsidR="00DF741A" w:rsidRPr="0059721B" w:rsidRDefault="00DF741A" w:rsidP="00925790">
      <w:pPr>
        <w:jc w:val="both"/>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64B10D49" w14:textId="77777777" w:rsidR="00DF741A" w:rsidRPr="0059721B" w:rsidRDefault="00DF741A" w:rsidP="00DF741A">
      <w:pPr>
        <w:rPr>
          <w:rFonts w:ascii="Arial" w:hAnsi="Arial" w:cs="Arial"/>
          <w:szCs w:val="24"/>
        </w:rPr>
      </w:pPr>
    </w:p>
    <w:p w14:paraId="7753A42E" w14:textId="77777777" w:rsidR="00DF741A" w:rsidRPr="0059721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562"/>
        <w:gridCol w:w="617"/>
        <w:gridCol w:w="616"/>
        <w:gridCol w:w="528"/>
        <w:gridCol w:w="816"/>
        <w:gridCol w:w="628"/>
        <w:gridCol w:w="616"/>
        <w:gridCol w:w="594"/>
        <w:gridCol w:w="628"/>
        <w:gridCol w:w="606"/>
      </w:tblGrid>
      <w:tr w:rsidR="00F86ECA" w:rsidRPr="00B55861" w14:paraId="471C198D" w14:textId="77777777" w:rsidTr="007035FE">
        <w:tc>
          <w:tcPr>
            <w:tcW w:w="2400" w:type="dxa"/>
            <w:gridSpan w:val="2"/>
            <w:vMerge w:val="restart"/>
            <w:shd w:val="clear" w:color="auto" w:fill="auto"/>
          </w:tcPr>
          <w:p w14:paraId="5ECE735E" w14:textId="77777777" w:rsidR="00F86ECA" w:rsidRPr="00B55861" w:rsidRDefault="00F86ECA" w:rsidP="002201FE">
            <w:pPr>
              <w:rPr>
                <w:rFonts w:ascii="Arial" w:hAnsi="Arial" w:cs="Arial"/>
                <w:szCs w:val="24"/>
              </w:rPr>
            </w:pPr>
          </w:p>
          <w:p w14:paraId="312CC453" w14:textId="77777777" w:rsidR="00F86ECA" w:rsidRPr="00B55861" w:rsidRDefault="00F86ECA" w:rsidP="002201FE">
            <w:pPr>
              <w:rPr>
                <w:rFonts w:ascii="Arial" w:hAnsi="Arial" w:cs="Arial"/>
                <w:szCs w:val="24"/>
              </w:rPr>
            </w:pPr>
          </w:p>
          <w:p w14:paraId="1D748290" w14:textId="77777777" w:rsidR="00F86ECA" w:rsidRPr="00B55861" w:rsidRDefault="00F86ECA" w:rsidP="002201FE">
            <w:pPr>
              <w:rPr>
                <w:rFonts w:ascii="Arial" w:hAnsi="Arial" w:cs="Arial"/>
                <w:szCs w:val="24"/>
              </w:rPr>
            </w:pPr>
          </w:p>
          <w:p w14:paraId="19C1A30F" w14:textId="77777777" w:rsidR="00F86ECA" w:rsidRPr="00B55861" w:rsidRDefault="00F86ECA" w:rsidP="002201FE">
            <w:pPr>
              <w:rPr>
                <w:rFonts w:ascii="Arial" w:hAnsi="Arial" w:cs="Arial"/>
                <w:szCs w:val="24"/>
              </w:rPr>
            </w:pPr>
          </w:p>
          <w:p w14:paraId="34993AA3" w14:textId="77777777" w:rsidR="00F86ECA" w:rsidRPr="00B55861" w:rsidRDefault="00F86ECA" w:rsidP="002201FE">
            <w:pPr>
              <w:rPr>
                <w:rFonts w:ascii="Arial" w:hAnsi="Arial" w:cs="Arial"/>
                <w:b/>
                <w:szCs w:val="24"/>
              </w:rPr>
            </w:pPr>
            <w:r w:rsidRPr="00B55861">
              <w:rPr>
                <w:rFonts w:ascii="Arial" w:hAnsi="Arial" w:cs="Arial"/>
                <w:b/>
                <w:szCs w:val="24"/>
              </w:rPr>
              <w:t>Module code</w:t>
            </w:r>
          </w:p>
        </w:tc>
        <w:tc>
          <w:tcPr>
            <w:tcW w:w="3139" w:type="dxa"/>
            <w:gridSpan w:val="5"/>
            <w:shd w:val="clear" w:color="auto" w:fill="DEEAF6" w:themeFill="accent1" w:themeFillTint="33"/>
          </w:tcPr>
          <w:p w14:paraId="756B3DED" w14:textId="57800B41" w:rsidR="00F86ECA" w:rsidRPr="00B55861" w:rsidRDefault="00F86ECA" w:rsidP="002201FE">
            <w:pPr>
              <w:jc w:val="center"/>
              <w:rPr>
                <w:rFonts w:ascii="Arial" w:hAnsi="Arial" w:cs="Arial"/>
                <w:b/>
                <w:szCs w:val="24"/>
              </w:rPr>
            </w:pPr>
            <w:r w:rsidRPr="00B55861">
              <w:rPr>
                <w:rFonts w:ascii="Arial" w:hAnsi="Arial" w:cs="Arial"/>
                <w:b/>
                <w:szCs w:val="24"/>
              </w:rPr>
              <w:t>Level 4</w:t>
            </w:r>
          </w:p>
        </w:tc>
        <w:tc>
          <w:tcPr>
            <w:tcW w:w="3072" w:type="dxa"/>
            <w:gridSpan w:val="5"/>
            <w:shd w:val="clear" w:color="auto" w:fill="DBE5F1"/>
          </w:tcPr>
          <w:p w14:paraId="2E33AE93" w14:textId="1F357C8D" w:rsidR="00F86ECA" w:rsidRPr="00B55861" w:rsidRDefault="00F86ECA" w:rsidP="002201FE">
            <w:pPr>
              <w:jc w:val="center"/>
              <w:rPr>
                <w:rFonts w:ascii="Arial" w:hAnsi="Arial" w:cs="Arial"/>
                <w:b/>
                <w:szCs w:val="24"/>
              </w:rPr>
            </w:pPr>
            <w:r w:rsidRPr="00B55861">
              <w:rPr>
                <w:rFonts w:ascii="Arial" w:hAnsi="Arial" w:cs="Arial"/>
                <w:b/>
                <w:szCs w:val="24"/>
              </w:rPr>
              <w:t>Level 5</w:t>
            </w:r>
          </w:p>
        </w:tc>
      </w:tr>
      <w:tr w:rsidR="005012F1" w:rsidRPr="00B55861" w14:paraId="7D4E8B01" w14:textId="77777777" w:rsidTr="00375443">
        <w:trPr>
          <w:cantSplit/>
          <w:trHeight w:val="848"/>
        </w:trPr>
        <w:tc>
          <w:tcPr>
            <w:tcW w:w="2400" w:type="dxa"/>
            <w:gridSpan w:val="2"/>
            <w:vMerge/>
            <w:shd w:val="clear" w:color="auto" w:fill="auto"/>
          </w:tcPr>
          <w:p w14:paraId="1C0D12D6" w14:textId="77777777" w:rsidR="005012F1" w:rsidRPr="00B55861" w:rsidRDefault="005012F1" w:rsidP="005012F1">
            <w:pPr>
              <w:rPr>
                <w:rFonts w:ascii="Arial" w:hAnsi="Arial" w:cs="Arial"/>
                <w:szCs w:val="24"/>
              </w:rPr>
            </w:pPr>
          </w:p>
        </w:tc>
        <w:tc>
          <w:tcPr>
            <w:tcW w:w="562" w:type="dxa"/>
            <w:shd w:val="clear" w:color="auto" w:fill="auto"/>
            <w:textDirection w:val="btLr"/>
          </w:tcPr>
          <w:p w14:paraId="3C9862B3" w14:textId="1588000C" w:rsidR="005012F1" w:rsidRPr="00375443" w:rsidRDefault="005012F1" w:rsidP="005012F1">
            <w:pPr>
              <w:ind w:left="113" w:right="113"/>
              <w:jc w:val="center"/>
              <w:rPr>
                <w:rFonts w:ascii="Arial" w:hAnsi="Arial" w:cs="Arial"/>
                <w:b/>
                <w:sz w:val="20"/>
                <w:szCs w:val="20"/>
              </w:rPr>
            </w:pPr>
            <w:bookmarkStart w:id="20" w:name="_Hlk3043674"/>
            <w:r w:rsidRPr="00EC3703">
              <w:rPr>
                <w:rFonts w:ascii="Arial" w:hAnsi="Arial" w:cs="Arial"/>
                <w:b/>
                <w:sz w:val="20"/>
                <w:szCs w:val="20"/>
              </w:rPr>
              <w:t>NU4001</w:t>
            </w:r>
            <w:bookmarkEnd w:id="20"/>
          </w:p>
        </w:tc>
        <w:tc>
          <w:tcPr>
            <w:tcW w:w="617" w:type="dxa"/>
            <w:shd w:val="clear" w:color="auto" w:fill="auto"/>
            <w:textDirection w:val="btLr"/>
          </w:tcPr>
          <w:p w14:paraId="3D0F4764" w14:textId="6A0C98A1"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E32A36B" w14:textId="7245D28E"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042E2A5E" w14:textId="00CE0978"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7B3FC6A" w14:textId="75E18782"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5EE73F5B" w14:textId="68186B01"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68765F85" w14:textId="75BECB20"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203B6CE0" w14:textId="5888B7BA"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3567091C" w14:textId="01997D42"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22CC9502" w14:textId="220219E5" w:rsidR="005012F1" w:rsidRPr="00375443" w:rsidRDefault="005012F1" w:rsidP="005012F1">
            <w:pPr>
              <w:ind w:left="113" w:right="113"/>
              <w:jc w:val="center"/>
              <w:rPr>
                <w:rFonts w:ascii="Arial" w:hAnsi="Arial" w:cs="Arial"/>
                <w:b/>
                <w:sz w:val="20"/>
                <w:szCs w:val="20"/>
              </w:rPr>
            </w:pPr>
            <w:r w:rsidRPr="00EC3703">
              <w:rPr>
                <w:rFonts w:ascii="Arial" w:hAnsi="Arial" w:cs="Arial"/>
                <w:b/>
                <w:sz w:val="20"/>
                <w:szCs w:val="20"/>
              </w:rPr>
              <w:t>NU5005</w:t>
            </w:r>
          </w:p>
        </w:tc>
      </w:tr>
      <w:tr w:rsidR="00945A0F" w:rsidRPr="00B55861" w14:paraId="072EE153" w14:textId="77777777" w:rsidTr="00945A0F">
        <w:trPr>
          <w:trHeight w:val="261"/>
        </w:trPr>
        <w:tc>
          <w:tcPr>
            <w:tcW w:w="1769" w:type="dxa"/>
            <w:vMerge w:val="restart"/>
            <w:shd w:val="clear" w:color="auto" w:fill="auto"/>
          </w:tcPr>
          <w:p w14:paraId="493798E7" w14:textId="77777777" w:rsidR="00945A0F" w:rsidRPr="00B55861" w:rsidRDefault="00945A0F" w:rsidP="00094F96">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945A0F" w:rsidRPr="00B55861" w:rsidRDefault="00945A0F" w:rsidP="00094F96">
            <w:pPr>
              <w:rPr>
                <w:rFonts w:ascii="Arial" w:hAnsi="Arial" w:cs="Arial"/>
                <w:szCs w:val="24"/>
              </w:rPr>
            </w:pPr>
            <w:r w:rsidRPr="00B55861">
              <w:rPr>
                <w:rFonts w:ascii="Arial" w:hAnsi="Arial" w:cs="Arial"/>
                <w:szCs w:val="24"/>
              </w:rPr>
              <w:t>A1</w:t>
            </w:r>
          </w:p>
        </w:tc>
        <w:tc>
          <w:tcPr>
            <w:tcW w:w="562" w:type="dxa"/>
            <w:shd w:val="clear" w:color="auto" w:fill="BDD6EE" w:themeFill="accent1" w:themeFillTint="66"/>
          </w:tcPr>
          <w:p w14:paraId="777A70F0" w14:textId="2B52BAF6" w:rsidR="00945A0F" w:rsidRPr="00B55861" w:rsidRDefault="00945A0F" w:rsidP="00945A0F">
            <w:pPr>
              <w:jc w:val="center"/>
              <w:rPr>
                <w:rFonts w:ascii="Arial" w:hAnsi="Arial" w:cs="Arial"/>
                <w:szCs w:val="24"/>
              </w:rPr>
            </w:pPr>
            <w:r>
              <w:rPr>
                <w:rFonts w:ascii="Arial" w:hAnsi="Arial" w:cs="Arial"/>
                <w:szCs w:val="24"/>
              </w:rPr>
              <w:t>X</w:t>
            </w:r>
          </w:p>
        </w:tc>
        <w:tc>
          <w:tcPr>
            <w:tcW w:w="617" w:type="dxa"/>
            <w:shd w:val="clear" w:color="auto" w:fill="auto"/>
          </w:tcPr>
          <w:p w14:paraId="2F4BA119" w14:textId="77777777" w:rsidR="00945A0F" w:rsidRPr="00B55861" w:rsidRDefault="00945A0F" w:rsidP="00945A0F">
            <w:pPr>
              <w:jc w:val="center"/>
              <w:rPr>
                <w:rFonts w:ascii="Arial" w:hAnsi="Arial" w:cs="Arial"/>
                <w:szCs w:val="24"/>
              </w:rPr>
            </w:pPr>
          </w:p>
        </w:tc>
        <w:tc>
          <w:tcPr>
            <w:tcW w:w="616" w:type="dxa"/>
            <w:shd w:val="clear" w:color="auto" w:fill="auto"/>
          </w:tcPr>
          <w:p w14:paraId="037003F1" w14:textId="77777777" w:rsidR="00945A0F" w:rsidRPr="00B55861" w:rsidRDefault="00945A0F" w:rsidP="00945A0F">
            <w:pPr>
              <w:jc w:val="center"/>
              <w:rPr>
                <w:rFonts w:ascii="Arial" w:hAnsi="Arial" w:cs="Arial"/>
                <w:szCs w:val="24"/>
              </w:rPr>
            </w:pPr>
          </w:p>
        </w:tc>
        <w:tc>
          <w:tcPr>
            <w:tcW w:w="528" w:type="dxa"/>
            <w:shd w:val="clear" w:color="auto" w:fill="BDD6EE" w:themeFill="accent1" w:themeFillTint="66"/>
          </w:tcPr>
          <w:p w14:paraId="1F6CFC84" w14:textId="6FE44C6F"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7B53EF71" w14:textId="341EC6DD" w:rsidR="00945A0F" w:rsidRPr="00B55861" w:rsidRDefault="00945A0F" w:rsidP="00945A0F">
            <w:pPr>
              <w:jc w:val="center"/>
              <w:rPr>
                <w:rFonts w:ascii="Arial" w:hAnsi="Arial" w:cs="Arial"/>
                <w:szCs w:val="24"/>
              </w:rPr>
            </w:pPr>
            <w:r w:rsidRPr="003B246E">
              <w:rPr>
                <w:rFonts w:ascii="Arial" w:hAnsi="Arial" w:cs="Arial"/>
                <w:szCs w:val="24"/>
              </w:rPr>
              <w:t>X</w:t>
            </w:r>
          </w:p>
        </w:tc>
        <w:tc>
          <w:tcPr>
            <w:tcW w:w="628" w:type="dxa"/>
            <w:shd w:val="clear" w:color="auto" w:fill="BDD6EE" w:themeFill="accent1" w:themeFillTint="66"/>
          </w:tcPr>
          <w:p w14:paraId="5E15B969" w14:textId="1BBFE4DA" w:rsidR="00945A0F" w:rsidRPr="00B55861" w:rsidRDefault="00945A0F" w:rsidP="00945A0F">
            <w:pPr>
              <w:jc w:val="center"/>
              <w:rPr>
                <w:rFonts w:ascii="Arial" w:hAnsi="Arial" w:cs="Arial"/>
                <w:szCs w:val="24"/>
              </w:rPr>
            </w:pPr>
            <w:r w:rsidRPr="003B246E">
              <w:rPr>
                <w:rFonts w:ascii="Arial" w:hAnsi="Arial" w:cs="Arial"/>
                <w:szCs w:val="24"/>
              </w:rPr>
              <w:t>X</w:t>
            </w:r>
          </w:p>
        </w:tc>
        <w:tc>
          <w:tcPr>
            <w:tcW w:w="616" w:type="dxa"/>
            <w:shd w:val="clear" w:color="auto" w:fill="BDD6EE" w:themeFill="accent1" w:themeFillTint="66"/>
          </w:tcPr>
          <w:p w14:paraId="0276D8A0" w14:textId="2BBB4D7F" w:rsidR="00945A0F" w:rsidRPr="00B55861" w:rsidRDefault="00945A0F" w:rsidP="00945A0F">
            <w:pPr>
              <w:jc w:val="center"/>
              <w:rPr>
                <w:rFonts w:ascii="Arial" w:hAnsi="Arial" w:cs="Arial"/>
                <w:szCs w:val="24"/>
              </w:rPr>
            </w:pPr>
            <w:r w:rsidRPr="003B246E">
              <w:rPr>
                <w:rFonts w:ascii="Arial" w:hAnsi="Arial" w:cs="Arial"/>
                <w:szCs w:val="24"/>
              </w:rPr>
              <w:t>X</w:t>
            </w:r>
          </w:p>
        </w:tc>
        <w:tc>
          <w:tcPr>
            <w:tcW w:w="594" w:type="dxa"/>
            <w:shd w:val="clear" w:color="auto" w:fill="BDD6EE" w:themeFill="accent1" w:themeFillTint="66"/>
          </w:tcPr>
          <w:p w14:paraId="24611FAF" w14:textId="55D1E685"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2EF36D5E" w14:textId="2A69BA0E" w:rsidR="00945A0F" w:rsidRPr="00B55861" w:rsidRDefault="00945A0F" w:rsidP="00945A0F">
            <w:pPr>
              <w:jc w:val="center"/>
              <w:rPr>
                <w:rFonts w:ascii="Arial" w:hAnsi="Arial" w:cs="Arial"/>
                <w:szCs w:val="24"/>
              </w:rPr>
            </w:pPr>
            <w:r w:rsidRPr="00A13598">
              <w:rPr>
                <w:rFonts w:ascii="Arial" w:hAnsi="Arial" w:cs="Arial"/>
                <w:szCs w:val="24"/>
              </w:rPr>
              <w:t>X</w:t>
            </w:r>
          </w:p>
        </w:tc>
        <w:tc>
          <w:tcPr>
            <w:tcW w:w="606" w:type="dxa"/>
            <w:shd w:val="clear" w:color="auto" w:fill="auto"/>
          </w:tcPr>
          <w:p w14:paraId="3D0940D6" w14:textId="4CD5538F" w:rsidR="00945A0F" w:rsidRPr="00B55861" w:rsidRDefault="00945A0F" w:rsidP="00945A0F">
            <w:pPr>
              <w:jc w:val="center"/>
              <w:rPr>
                <w:rFonts w:ascii="Arial" w:hAnsi="Arial" w:cs="Arial"/>
                <w:szCs w:val="24"/>
              </w:rPr>
            </w:pPr>
          </w:p>
        </w:tc>
      </w:tr>
      <w:tr w:rsidR="00945A0F" w:rsidRPr="00B55861" w14:paraId="1BBCB50C" w14:textId="77777777" w:rsidTr="00945A0F">
        <w:tc>
          <w:tcPr>
            <w:tcW w:w="1769" w:type="dxa"/>
            <w:vMerge/>
            <w:shd w:val="clear" w:color="auto" w:fill="auto"/>
          </w:tcPr>
          <w:p w14:paraId="2C86D863" w14:textId="77777777" w:rsidR="00945A0F" w:rsidRPr="00B55861" w:rsidRDefault="00945A0F" w:rsidP="00094F96">
            <w:pPr>
              <w:rPr>
                <w:rFonts w:ascii="Arial" w:hAnsi="Arial" w:cs="Arial"/>
                <w:b/>
                <w:szCs w:val="24"/>
              </w:rPr>
            </w:pPr>
          </w:p>
        </w:tc>
        <w:tc>
          <w:tcPr>
            <w:tcW w:w="631" w:type="dxa"/>
            <w:shd w:val="clear" w:color="auto" w:fill="auto"/>
          </w:tcPr>
          <w:p w14:paraId="4C282063" w14:textId="77777777" w:rsidR="00945A0F" w:rsidRPr="00B55861" w:rsidRDefault="00945A0F" w:rsidP="00094F96">
            <w:pPr>
              <w:rPr>
                <w:rFonts w:ascii="Arial" w:hAnsi="Arial" w:cs="Arial"/>
                <w:szCs w:val="24"/>
              </w:rPr>
            </w:pPr>
            <w:r w:rsidRPr="00B55861">
              <w:rPr>
                <w:rFonts w:ascii="Arial" w:hAnsi="Arial" w:cs="Arial"/>
                <w:szCs w:val="24"/>
              </w:rPr>
              <w:t>A2</w:t>
            </w:r>
          </w:p>
        </w:tc>
        <w:tc>
          <w:tcPr>
            <w:tcW w:w="562" w:type="dxa"/>
            <w:shd w:val="clear" w:color="auto" w:fill="auto"/>
          </w:tcPr>
          <w:p w14:paraId="3A6F4850" w14:textId="77777777" w:rsidR="00945A0F" w:rsidRPr="00B55861" w:rsidRDefault="00945A0F" w:rsidP="00945A0F">
            <w:pPr>
              <w:jc w:val="center"/>
              <w:rPr>
                <w:rFonts w:ascii="Arial" w:hAnsi="Arial" w:cs="Arial"/>
                <w:szCs w:val="24"/>
              </w:rPr>
            </w:pPr>
          </w:p>
        </w:tc>
        <w:tc>
          <w:tcPr>
            <w:tcW w:w="617" w:type="dxa"/>
            <w:shd w:val="clear" w:color="auto" w:fill="BDD6EE" w:themeFill="accent1" w:themeFillTint="66"/>
          </w:tcPr>
          <w:p w14:paraId="5A35F070" w14:textId="1FDB43BD" w:rsidR="00945A0F" w:rsidRPr="00B55861" w:rsidRDefault="00945A0F" w:rsidP="00945A0F">
            <w:pPr>
              <w:jc w:val="center"/>
              <w:rPr>
                <w:rFonts w:ascii="Arial" w:hAnsi="Arial" w:cs="Arial"/>
                <w:szCs w:val="24"/>
              </w:rPr>
            </w:pPr>
            <w:r>
              <w:rPr>
                <w:rFonts w:ascii="Arial" w:hAnsi="Arial" w:cs="Arial"/>
                <w:szCs w:val="24"/>
              </w:rPr>
              <w:t>X</w:t>
            </w:r>
          </w:p>
        </w:tc>
        <w:tc>
          <w:tcPr>
            <w:tcW w:w="616" w:type="dxa"/>
            <w:shd w:val="clear" w:color="auto" w:fill="BDD6EE" w:themeFill="accent1" w:themeFillTint="66"/>
          </w:tcPr>
          <w:p w14:paraId="6255EE8C" w14:textId="1B3DD50B" w:rsidR="00945A0F" w:rsidRPr="00B55861" w:rsidRDefault="00945A0F" w:rsidP="00945A0F">
            <w:pPr>
              <w:jc w:val="center"/>
              <w:rPr>
                <w:rFonts w:ascii="Arial" w:hAnsi="Arial" w:cs="Arial"/>
                <w:szCs w:val="24"/>
              </w:rPr>
            </w:pPr>
            <w:r>
              <w:rPr>
                <w:rFonts w:ascii="Arial" w:hAnsi="Arial" w:cs="Arial"/>
                <w:szCs w:val="24"/>
              </w:rPr>
              <w:t>X</w:t>
            </w:r>
          </w:p>
        </w:tc>
        <w:tc>
          <w:tcPr>
            <w:tcW w:w="528" w:type="dxa"/>
          </w:tcPr>
          <w:p w14:paraId="72DA69D0" w14:textId="77777777" w:rsidR="00945A0F" w:rsidRPr="00B55861" w:rsidRDefault="00945A0F" w:rsidP="00945A0F">
            <w:pPr>
              <w:jc w:val="center"/>
              <w:rPr>
                <w:rFonts w:ascii="Arial" w:hAnsi="Arial" w:cs="Arial"/>
                <w:szCs w:val="24"/>
              </w:rPr>
            </w:pPr>
          </w:p>
        </w:tc>
        <w:tc>
          <w:tcPr>
            <w:tcW w:w="816" w:type="dxa"/>
            <w:shd w:val="clear" w:color="auto" w:fill="auto"/>
          </w:tcPr>
          <w:p w14:paraId="15AD665A" w14:textId="3320228E" w:rsidR="00945A0F" w:rsidRPr="00B55861" w:rsidRDefault="00945A0F" w:rsidP="00945A0F">
            <w:pPr>
              <w:jc w:val="center"/>
              <w:rPr>
                <w:rFonts w:ascii="Arial" w:hAnsi="Arial" w:cs="Arial"/>
                <w:szCs w:val="24"/>
              </w:rPr>
            </w:pPr>
          </w:p>
        </w:tc>
        <w:tc>
          <w:tcPr>
            <w:tcW w:w="628" w:type="dxa"/>
            <w:shd w:val="clear" w:color="auto" w:fill="auto"/>
          </w:tcPr>
          <w:p w14:paraId="383C36FB"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7915FC11" w14:textId="478A029D" w:rsidR="00945A0F" w:rsidRPr="00B55861" w:rsidRDefault="00945A0F" w:rsidP="00945A0F">
            <w:pPr>
              <w:jc w:val="center"/>
              <w:rPr>
                <w:rFonts w:ascii="Arial" w:hAnsi="Arial" w:cs="Arial"/>
                <w:szCs w:val="24"/>
              </w:rPr>
            </w:pPr>
            <w:r w:rsidRPr="0008228A">
              <w:rPr>
                <w:rFonts w:ascii="Arial" w:hAnsi="Arial" w:cs="Arial"/>
                <w:szCs w:val="24"/>
              </w:rPr>
              <w:t>X</w:t>
            </w:r>
          </w:p>
        </w:tc>
        <w:tc>
          <w:tcPr>
            <w:tcW w:w="594" w:type="dxa"/>
            <w:shd w:val="clear" w:color="auto" w:fill="BDD6EE" w:themeFill="accent1" w:themeFillTint="66"/>
          </w:tcPr>
          <w:p w14:paraId="5B7423EA" w14:textId="2E7BD2E2" w:rsidR="00945A0F" w:rsidRPr="00B55861" w:rsidRDefault="00945A0F" w:rsidP="00945A0F">
            <w:pPr>
              <w:jc w:val="center"/>
              <w:rPr>
                <w:rFonts w:ascii="Arial" w:hAnsi="Arial" w:cs="Arial"/>
                <w:szCs w:val="24"/>
              </w:rPr>
            </w:pPr>
            <w:r w:rsidRPr="003B246E">
              <w:rPr>
                <w:rFonts w:ascii="Arial" w:hAnsi="Arial" w:cs="Arial"/>
                <w:szCs w:val="24"/>
              </w:rPr>
              <w:t>X</w:t>
            </w:r>
          </w:p>
        </w:tc>
        <w:tc>
          <w:tcPr>
            <w:tcW w:w="628" w:type="dxa"/>
            <w:shd w:val="clear" w:color="auto" w:fill="BDD6EE" w:themeFill="accent1" w:themeFillTint="66"/>
          </w:tcPr>
          <w:p w14:paraId="573DCF8D" w14:textId="35137B8F" w:rsidR="00945A0F" w:rsidRPr="00B55861" w:rsidRDefault="00945A0F" w:rsidP="00945A0F">
            <w:pPr>
              <w:jc w:val="center"/>
              <w:rPr>
                <w:rFonts w:ascii="Arial" w:hAnsi="Arial" w:cs="Arial"/>
                <w:szCs w:val="24"/>
              </w:rPr>
            </w:pPr>
            <w:r w:rsidRPr="00A13598">
              <w:rPr>
                <w:rFonts w:ascii="Arial" w:hAnsi="Arial" w:cs="Arial"/>
                <w:szCs w:val="24"/>
              </w:rPr>
              <w:t>X</w:t>
            </w:r>
          </w:p>
        </w:tc>
        <w:tc>
          <w:tcPr>
            <w:tcW w:w="606" w:type="dxa"/>
            <w:shd w:val="clear" w:color="auto" w:fill="auto"/>
          </w:tcPr>
          <w:p w14:paraId="1192BF12" w14:textId="4BB76F83" w:rsidR="00945A0F" w:rsidRPr="00B55861" w:rsidRDefault="00945A0F" w:rsidP="00945A0F">
            <w:pPr>
              <w:jc w:val="center"/>
              <w:rPr>
                <w:rFonts w:ascii="Arial" w:hAnsi="Arial" w:cs="Arial"/>
                <w:szCs w:val="24"/>
              </w:rPr>
            </w:pPr>
          </w:p>
        </w:tc>
      </w:tr>
      <w:tr w:rsidR="00945A0F" w:rsidRPr="00B55861" w14:paraId="35C29CBA" w14:textId="77777777" w:rsidTr="00945A0F">
        <w:tc>
          <w:tcPr>
            <w:tcW w:w="1769" w:type="dxa"/>
            <w:vMerge/>
            <w:shd w:val="clear" w:color="auto" w:fill="auto"/>
          </w:tcPr>
          <w:p w14:paraId="317A403D" w14:textId="77777777" w:rsidR="00945A0F" w:rsidRPr="00B55861" w:rsidRDefault="00945A0F" w:rsidP="00094F96">
            <w:pPr>
              <w:rPr>
                <w:rFonts w:ascii="Arial" w:hAnsi="Arial" w:cs="Arial"/>
                <w:b/>
                <w:szCs w:val="24"/>
              </w:rPr>
            </w:pPr>
          </w:p>
        </w:tc>
        <w:tc>
          <w:tcPr>
            <w:tcW w:w="631" w:type="dxa"/>
            <w:shd w:val="clear" w:color="auto" w:fill="auto"/>
          </w:tcPr>
          <w:p w14:paraId="39FF2473" w14:textId="77777777" w:rsidR="00945A0F" w:rsidRPr="00B55861" w:rsidRDefault="00945A0F" w:rsidP="00094F96">
            <w:pPr>
              <w:rPr>
                <w:rFonts w:ascii="Arial" w:hAnsi="Arial" w:cs="Arial"/>
                <w:szCs w:val="24"/>
              </w:rPr>
            </w:pPr>
            <w:r w:rsidRPr="00B55861">
              <w:rPr>
                <w:rFonts w:ascii="Arial" w:hAnsi="Arial" w:cs="Arial"/>
                <w:szCs w:val="24"/>
              </w:rPr>
              <w:t>A3</w:t>
            </w:r>
          </w:p>
        </w:tc>
        <w:tc>
          <w:tcPr>
            <w:tcW w:w="562" w:type="dxa"/>
            <w:shd w:val="clear" w:color="auto" w:fill="BDD6EE" w:themeFill="accent1" w:themeFillTint="66"/>
          </w:tcPr>
          <w:p w14:paraId="0C2623C7" w14:textId="1153ACC0" w:rsidR="00945A0F" w:rsidRPr="00B55861" w:rsidRDefault="00945A0F" w:rsidP="00945A0F">
            <w:pPr>
              <w:jc w:val="center"/>
              <w:rPr>
                <w:rFonts w:ascii="Arial" w:hAnsi="Arial" w:cs="Arial"/>
                <w:szCs w:val="24"/>
              </w:rPr>
            </w:pPr>
            <w:r>
              <w:rPr>
                <w:rFonts w:ascii="Arial" w:hAnsi="Arial" w:cs="Arial"/>
                <w:szCs w:val="24"/>
              </w:rPr>
              <w:t>X</w:t>
            </w:r>
          </w:p>
        </w:tc>
        <w:tc>
          <w:tcPr>
            <w:tcW w:w="617" w:type="dxa"/>
            <w:shd w:val="clear" w:color="auto" w:fill="auto"/>
          </w:tcPr>
          <w:p w14:paraId="2E372E29"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15F29C76" w14:textId="7E633769" w:rsidR="00945A0F" w:rsidRPr="00B55861" w:rsidRDefault="00945A0F" w:rsidP="00945A0F">
            <w:pPr>
              <w:jc w:val="center"/>
              <w:rPr>
                <w:rFonts w:ascii="Arial" w:hAnsi="Arial" w:cs="Arial"/>
                <w:szCs w:val="24"/>
              </w:rPr>
            </w:pPr>
            <w:r w:rsidRPr="00A47BD7">
              <w:rPr>
                <w:rFonts w:ascii="Arial" w:hAnsi="Arial" w:cs="Arial"/>
                <w:szCs w:val="24"/>
              </w:rPr>
              <w:t>X</w:t>
            </w:r>
          </w:p>
        </w:tc>
        <w:tc>
          <w:tcPr>
            <w:tcW w:w="528" w:type="dxa"/>
            <w:shd w:val="clear" w:color="auto" w:fill="BDD6EE" w:themeFill="accent1" w:themeFillTint="66"/>
          </w:tcPr>
          <w:p w14:paraId="4D2EBA39" w14:textId="245536BC"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17690BE0" w14:textId="60C8536B" w:rsidR="00945A0F" w:rsidRPr="00B55861" w:rsidRDefault="00945A0F" w:rsidP="00945A0F">
            <w:pPr>
              <w:jc w:val="center"/>
              <w:rPr>
                <w:rFonts w:ascii="Arial" w:hAnsi="Arial" w:cs="Arial"/>
                <w:szCs w:val="24"/>
              </w:rPr>
            </w:pPr>
            <w:r w:rsidRPr="006D27F6">
              <w:rPr>
                <w:rFonts w:ascii="Arial" w:hAnsi="Arial" w:cs="Arial"/>
                <w:szCs w:val="24"/>
              </w:rPr>
              <w:t>X</w:t>
            </w:r>
          </w:p>
        </w:tc>
        <w:tc>
          <w:tcPr>
            <w:tcW w:w="628" w:type="dxa"/>
            <w:shd w:val="clear" w:color="auto" w:fill="BDD6EE" w:themeFill="accent1" w:themeFillTint="66"/>
          </w:tcPr>
          <w:p w14:paraId="33F93BE9" w14:textId="036E0E06" w:rsidR="00945A0F" w:rsidRPr="00B55861" w:rsidRDefault="00945A0F" w:rsidP="00945A0F">
            <w:pPr>
              <w:jc w:val="center"/>
              <w:rPr>
                <w:rFonts w:ascii="Arial" w:hAnsi="Arial" w:cs="Arial"/>
                <w:szCs w:val="24"/>
              </w:rPr>
            </w:pPr>
            <w:r>
              <w:rPr>
                <w:rFonts w:ascii="Arial" w:hAnsi="Arial" w:cs="Arial"/>
                <w:szCs w:val="24"/>
              </w:rPr>
              <w:t>X</w:t>
            </w:r>
          </w:p>
        </w:tc>
        <w:tc>
          <w:tcPr>
            <w:tcW w:w="616" w:type="dxa"/>
            <w:shd w:val="clear" w:color="auto" w:fill="BDD6EE" w:themeFill="accent1" w:themeFillTint="66"/>
          </w:tcPr>
          <w:p w14:paraId="7B7C2193" w14:textId="14931449" w:rsidR="00945A0F" w:rsidRPr="00B55861" w:rsidRDefault="00945A0F" w:rsidP="00945A0F">
            <w:pPr>
              <w:jc w:val="center"/>
              <w:rPr>
                <w:rFonts w:ascii="Arial" w:hAnsi="Arial" w:cs="Arial"/>
                <w:szCs w:val="24"/>
              </w:rPr>
            </w:pPr>
            <w:r w:rsidRPr="0008228A">
              <w:rPr>
                <w:rFonts w:ascii="Arial" w:hAnsi="Arial" w:cs="Arial"/>
                <w:szCs w:val="24"/>
              </w:rPr>
              <w:t>X</w:t>
            </w:r>
          </w:p>
        </w:tc>
        <w:tc>
          <w:tcPr>
            <w:tcW w:w="594" w:type="dxa"/>
            <w:shd w:val="clear" w:color="auto" w:fill="auto"/>
          </w:tcPr>
          <w:p w14:paraId="6420ECA0" w14:textId="77777777" w:rsidR="00945A0F" w:rsidRPr="00B55861" w:rsidRDefault="00945A0F" w:rsidP="00945A0F">
            <w:pPr>
              <w:jc w:val="center"/>
              <w:rPr>
                <w:rFonts w:ascii="Arial" w:hAnsi="Arial" w:cs="Arial"/>
                <w:szCs w:val="24"/>
              </w:rPr>
            </w:pPr>
          </w:p>
        </w:tc>
        <w:tc>
          <w:tcPr>
            <w:tcW w:w="628" w:type="dxa"/>
            <w:shd w:val="clear" w:color="auto" w:fill="BDD6EE" w:themeFill="accent1" w:themeFillTint="66"/>
          </w:tcPr>
          <w:p w14:paraId="16F50B9B" w14:textId="4777F9EF" w:rsidR="00945A0F" w:rsidRPr="00B55861" w:rsidRDefault="00945A0F" w:rsidP="00945A0F">
            <w:pPr>
              <w:jc w:val="center"/>
              <w:rPr>
                <w:rFonts w:ascii="Arial" w:hAnsi="Arial" w:cs="Arial"/>
                <w:szCs w:val="24"/>
              </w:rPr>
            </w:pPr>
            <w:r w:rsidRPr="00A13598">
              <w:rPr>
                <w:rFonts w:ascii="Arial" w:hAnsi="Arial" w:cs="Arial"/>
                <w:szCs w:val="24"/>
              </w:rPr>
              <w:t>X</w:t>
            </w:r>
          </w:p>
        </w:tc>
        <w:tc>
          <w:tcPr>
            <w:tcW w:w="606" w:type="dxa"/>
            <w:shd w:val="clear" w:color="auto" w:fill="BDD6EE" w:themeFill="accent1" w:themeFillTint="66"/>
          </w:tcPr>
          <w:p w14:paraId="5E22A970" w14:textId="60BC2F9F" w:rsidR="00945A0F" w:rsidRPr="00B55861" w:rsidRDefault="00945A0F" w:rsidP="00945A0F">
            <w:pPr>
              <w:jc w:val="center"/>
              <w:rPr>
                <w:rFonts w:ascii="Arial" w:hAnsi="Arial" w:cs="Arial"/>
                <w:szCs w:val="24"/>
              </w:rPr>
            </w:pPr>
            <w:r w:rsidRPr="003B246E">
              <w:rPr>
                <w:rFonts w:ascii="Arial" w:hAnsi="Arial" w:cs="Arial"/>
                <w:szCs w:val="24"/>
              </w:rPr>
              <w:t>X</w:t>
            </w:r>
          </w:p>
        </w:tc>
      </w:tr>
      <w:tr w:rsidR="00945A0F" w:rsidRPr="00B55861" w14:paraId="41C8E3E3" w14:textId="77777777" w:rsidTr="00945A0F">
        <w:tc>
          <w:tcPr>
            <w:tcW w:w="1769" w:type="dxa"/>
            <w:vMerge/>
            <w:shd w:val="clear" w:color="auto" w:fill="auto"/>
          </w:tcPr>
          <w:p w14:paraId="06035A2D" w14:textId="77777777" w:rsidR="00945A0F" w:rsidRPr="00B55861" w:rsidRDefault="00945A0F" w:rsidP="00094F96">
            <w:pPr>
              <w:rPr>
                <w:rFonts w:ascii="Arial" w:hAnsi="Arial" w:cs="Arial"/>
                <w:b/>
                <w:szCs w:val="24"/>
              </w:rPr>
            </w:pPr>
          </w:p>
        </w:tc>
        <w:tc>
          <w:tcPr>
            <w:tcW w:w="631" w:type="dxa"/>
            <w:shd w:val="clear" w:color="auto" w:fill="auto"/>
          </w:tcPr>
          <w:p w14:paraId="49A71237" w14:textId="77777777" w:rsidR="00945A0F" w:rsidRPr="00B55861" w:rsidRDefault="00945A0F" w:rsidP="00094F96">
            <w:pPr>
              <w:rPr>
                <w:rFonts w:ascii="Arial" w:hAnsi="Arial" w:cs="Arial"/>
                <w:szCs w:val="24"/>
              </w:rPr>
            </w:pPr>
            <w:r w:rsidRPr="00B55861">
              <w:rPr>
                <w:rFonts w:ascii="Arial" w:hAnsi="Arial" w:cs="Arial"/>
                <w:szCs w:val="24"/>
              </w:rPr>
              <w:t>A4</w:t>
            </w:r>
          </w:p>
        </w:tc>
        <w:tc>
          <w:tcPr>
            <w:tcW w:w="562" w:type="dxa"/>
            <w:shd w:val="clear" w:color="auto" w:fill="auto"/>
          </w:tcPr>
          <w:p w14:paraId="2972A5B8" w14:textId="77777777" w:rsidR="00945A0F" w:rsidRPr="00B55861" w:rsidRDefault="00945A0F" w:rsidP="00945A0F">
            <w:pPr>
              <w:jc w:val="center"/>
              <w:rPr>
                <w:rFonts w:ascii="Arial" w:hAnsi="Arial" w:cs="Arial"/>
                <w:szCs w:val="24"/>
              </w:rPr>
            </w:pPr>
          </w:p>
        </w:tc>
        <w:tc>
          <w:tcPr>
            <w:tcW w:w="617" w:type="dxa"/>
            <w:shd w:val="clear" w:color="auto" w:fill="BDD6EE" w:themeFill="accent1" w:themeFillTint="66"/>
          </w:tcPr>
          <w:p w14:paraId="2E4C403D" w14:textId="0B430DB9" w:rsidR="00945A0F" w:rsidRPr="00B55861" w:rsidRDefault="00945A0F" w:rsidP="00945A0F">
            <w:pPr>
              <w:jc w:val="center"/>
              <w:rPr>
                <w:rFonts w:ascii="Arial" w:hAnsi="Arial" w:cs="Arial"/>
                <w:szCs w:val="24"/>
              </w:rPr>
            </w:pPr>
            <w:r>
              <w:rPr>
                <w:rFonts w:ascii="Arial" w:hAnsi="Arial" w:cs="Arial"/>
                <w:szCs w:val="24"/>
              </w:rPr>
              <w:t>X</w:t>
            </w:r>
          </w:p>
        </w:tc>
        <w:tc>
          <w:tcPr>
            <w:tcW w:w="616" w:type="dxa"/>
            <w:shd w:val="clear" w:color="auto" w:fill="BDD6EE" w:themeFill="accent1" w:themeFillTint="66"/>
          </w:tcPr>
          <w:p w14:paraId="3E492712" w14:textId="3F51A105" w:rsidR="00945A0F" w:rsidRPr="00B55861" w:rsidRDefault="00945A0F" w:rsidP="00945A0F">
            <w:pPr>
              <w:jc w:val="center"/>
              <w:rPr>
                <w:rFonts w:ascii="Arial" w:hAnsi="Arial" w:cs="Arial"/>
                <w:szCs w:val="24"/>
              </w:rPr>
            </w:pPr>
            <w:r w:rsidRPr="00A47BD7">
              <w:rPr>
                <w:rFonts w:ascii="Arial" w:hAnsi="Arial" w:cs="Arial"/>
                <w:szCs w:val="24"/>
              </w:rPr>
              <w:t>X</w:t>
            </w:r>
          </w:p>
        </w:tc>
        <w:tc>
          <w:tcPr>
            <w:tcW w:w="528" w:type="dxa"/>
          </w:tcPr>
          <w:p w14:paraId="011CA3DE" w14:textId="77777777" w:rsidR="00945A0F" w:rsidRPr="00B55861" w:rsidRDefault="00945A0F" w:rsidP="00945A0F">
            <w:pPr>
              <w:jc w:val="center"/>
              <w:rPr>
                <w:rFonts w:ascii="Arial" w:hAnsi="Arial" w:cs="Arial"/>
                <w:szCs w:val="24"/>
              </w:rPr>
            </w:pPr>
          </w:p>
        </w:tc>
        <w:tc>
          <w:tcPr>
            <w:tcW w:w="816" w:type="dxa"/>
            <w:shd w:val="clear" w:color="auto" w:fill="BDD6EE" w:themeFill="accent1" w:themeFillTint="66"/>
          </w:tcPr>
          <w:p w14:paraId="176CBF40" w14:textId="00351C5F" w:rsidR="00945A0F" w:rsidRPr="00B55861" w:rsidRDefault="00945A0F" w:rsidP="00945A0F">
            <w:pPr>
              <w:jc w:val="center"/>
              <w:rPr>
                <w:rFonts w:ascii="Arial" w:hAnsi="Arial" w:cs="Arial"/>
                <w:szCs w:val="24"/>
              </w:rPr>
            </w:pPr>
            <w:r w:rsidRPr="006D27F6">
              <w:rPr>
                <w:rFonts w:ascii="Arial" w:hAnsi="Arial" w:cs="Arial"/>
                <w:szCs w:val="24"/>
              </w:rPr>
              <w:t>X</w:t>
            </w:r>
          </w:p>
        </w:tc>
        <w:tc>
          <w:tcPr>
            <w:tcW w:w="628" w:type="dxa"/>
            <w:shd w:val="clear" w:color="auto" w:fill="auto"/>
          </w:tcPr>
          <w:p w14:paraId="41F1A855"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6ED3938D" w14:textId="18947DD7" w:rsidR="00945A0F" w:rsidRPr="00B55861" w:rsidRDefault="00945A0F" w:rsidP="00945A0F">
            <w:pPr>
              <w:jc w:val="center"/>
              <w:rPr>
                <w:rFonts w:ascii="Arial" w:hAnsi="Arial" w:cs="Arial"/>
                <w:szCs w:val="24"/>
              </w:rPr>
            </w:pPr>
            <w:r>
              <w:rPr>
                <w:rFonts w:ascii="Arial" w:hAnsi="Arial" w:cs="Arial"/>
                <w:szCs w:val="24"/>
              </w:rPr>
              <w:t>X</w:t>
            </w:r>
          </w:p>
        </w:tc>
        <w:tc>
          <w:tcPr>
            <w:tcW w:w="594" w:type="dxa"/>
            <w:shd w:val="clear" w:color="auto" w:fill="BDD6EE" w:themeFill="accent1" w:themeFillTint="66"/>
          </w:tcPr>
          <w:p w14:paraId="45D07DC9" w14:textId="5F56060F" w:rsidR="00945A0F" w:rsidRPr="00B55861" w:rsidRDefault="00945A0F" w:rsidP="00945A0F">
            <w:pPr>
              <w:jc w:val="center"/>
              <w:rPr>
                <w:rFonts w:ascii="Arial" w:hAnsi="Arial" w:cs="Arial"/>
                <w:szCs w:val="24"/>
              </w:rPr>
            </w:pPr>
            <w:r w:rsidRPr="003B246E">
              <w:rPr>
                <w:rFonts w:ascii="Arial" w:hAnsi="Arial" w:cs="Arial"/>
                <w:szCs w:val="24"/>
              </w:rPr>
              <w:t>X</w:t>
            </w:r>
          </w:p>
        </w:tc>
        <w:tc>
          <w:tcPr>
            <w:tcW w:w="628" w:type="dxa"/>
          </w:tcPr>
          <w:p w14:paraId="7004B709" w14:textId="77777777" w:rsidR="00945A0F" w:rsidRPr="00B55861" w:rsidRDefault="00945A0F" w:rsidP="00945A0F">
            <w:pPr>
              <w:jc w:val="center"/>
              <w:rPr>
                <w:rFonts w:ascii="Arial" w:hAnsi="Arial" w:cs="Arial"/>
                <w:szCs w:val="24"/>
              </w:rPr>
            </w:pPr>
          </w:p>
        </w:tc>
        <w:tc>
          <w:tcPr>
            <w:tcW w:w="606" w:type="dxa"/>
            <w:shd w:val="clear" w:color="auto" w:fill="auto"/>
          </w:tcPr>
          <w:p w14:paraId="6A7661B5" w14:textId="51CAE6CA" w:rsidR="00945A0F" w:rsidRPr="00B55861" w:rsidRDefault="00945A0F" w:rsidP="00945A0F">
            <w:pPr>
              <w:jc w:val="center"/>
              <w:rPr>
                <w:rFonts w:ascii="Arial" w:hAnsi="Arial" w:cs="Arial"/>
                <w:szCs w:val="24"/>
              </w:rPr>
            </w:pPr>
          </w:p>
        </w:tc>
      </w:tr>
      <w:tr w:rsidR="00945A0F" w:rsidRPr="00B55861" w14:paraId="33E68C92" w14:textId="77777777" w:rsidTr="00945A0F">
        <w:tc>
          <w:tcPr>
            <w:tcW w:w="1769" w:type="dxa"/>
            <w:vMerge/>
            <w:shd w:val="clear" w:color="auto" w:fill="auto"/>
          </w:tcPr>
          <w:p w14:paraId="11AA035D" w14:textId="77777777" w:rsidR="00945A0F" w:rsidRPr="00B55861" w:rsidRDefault="00945A0F" w:rsidP="00094F96">
            <w:pPr>
              <w:rPr>
                <w:rFonts w:ascii="Arial" w:hAnsi="Arial" w:cs="Arial"/>
                <w:b/>
                <w:szCs w:val="24"/>
              </w:rPr>
            </w:pPr>
          </w:p>
        </w:tc>
        <w:tc>
          <w:tcPr>
            <w:tcW w:w="631" w:type="dxa"/>
            <w:shd w:val="clear" w:color="auto" w:fill="auto"/>
          </w:tcPr>
          <w:p w14:paraId="424FC859" w14:textId="0C181789" w:rsidR="00945A0F" w:rsidRPr="00B55861" w:rsidRDefault="00945A0F" w:rsidP="00094F96">
            <w:pPr>
              <w:rPr>
                <w:rFonts w:ascii="Arial" w:hAnsi="Arial" w:cs="Arial"/>
                <w:szCs w:val="24"/>
              </w:rPr>
            </w:pPr>
            <w:r>
              <w:rPr>
                <w:rFonts w:ascii="Arial" w:hAnsi="Arial" w:cs="Arial"/>
                <w:szCs w:val="24"/>
              </w:rPr>
              <w:t>A5</w:t>
            </w:r>
          </w:p>
        </w:tc>
        <w:tc>
          <w:tcPr>
            <w:tcW w:w="562" w:type="dxa"/>
            <w:shd w:val="clear" w:color="auto" w:fill="BDD6EE" w:themeFill="accent1" w:themeFillTint="66"/>
          </w:tcPr>
          <w:p w14:paraId="09C5D5B4" w14:textId="7ECE68D2" w:rsidR="00945A0F" w:rsidRPr="00B55861" w:rsidRDefault="00945A0F" w:rsidP="00945A0F">
            <w:pPr>
              <w:jc w:val="center"/>
              <w:rPr>
                <w:rFonts w:ascii="Arial" w:hAnsi="Arial" w:cs="Arial"/>
                <w:szCs w:val="24"/>
              </w:rPr>
            </w:pPr>
            <w:r>
              <w:rPr>
                <w:rFonts w:ascii="Arial" w:hAnsi="Arial" w:cs="Arial"/>
                <w:szCs w:val="24"/>
              </w:rPr>
              <w:t>X</w:t>
            </w:r>
          </w:p>
        </w:tc>
        <w:tc>
          <w:tcPr>
            <w:tcW w:w="617" w:type="dxa"/>
            <w:shd w:val="clear" w:color="auto" w:fill="auto"/>
          </w:tcPr>
          <w:p w14:paraId="05A405EE" w14:textId="77777777" w:rsidR="00945A0F" w:rsidRPr="00B55861" w:rsidRDefault="00945A0F" w:rsidP="00945A0F">
            <w:pPr>
              <w:jc w:val="center"/>
              <w:rPr>
                <w:rFonts w:ascii="Arial" w:hAnsi="Arial" w:cs="Arial"/>
                <w:szCs w:val="24"/>
              </w:rPr>
            </w:pPr>
          </w:p>
        </w:tc>
        <w:tc>
          <w:tcPr>
            <w:tcW w:w="616" w:type="dxa"/>
            <w:shd w:val="clear" w:color="auto" w:fill="FFFFFF" w:themeFill="background1"/>
          </w:tcPr>
          <w:p w14:paraId="00841D08" w14:textId="77777777" w:rsidR="00945A0F" w:rsidRPr="00A47BD7" w:rsidRDefault="00945A0F" w:rsidP="00945A0F">
            <w:pPr>
              <w:jc w:val="center"/>
              <w:rPr>
                <w:rFonts w:ascii="Arial" w:hAnsi="Arial" w:cs="Arial"/>
                <w:szCs w:val="24"/>
              </w:rPr>
            </w:pPr>
          </w:p>
        </w:tc>
        <w:tc>
          <w:tcPr>
            <w:tcW w:w="528" w:type="dxa"/>
          </w:tcPr>
          <w:p w14:paraId="675A7DC4" w14:textId="77777777" w:rsidR="00945A0F" w:rsidRPr="00B55861" w:rsidRDefault="00945A0F" w:rsidP="00945A0F">
            <w:pPr>
              <w:jc w:val="center"/>
              <w:rPr>
                <w:rFonts w:ascii="Arial" w:hAnsi="Arial" w:cs="Arial"/>
                <w:szCs w:val="24"/>
              </w:rPr>
            </w:pPr>
          </w:p>
        </w:tc>
        <w:tc>
          <w:tcPr>
            <w:tcW w:w="816" w:type="dxa"/>
            <w:shd w:val="clear" w:color="auto" w:fill="BDD6EE" w:themeFill="accent1" w:themeFillTint="66"/>
          </w:tcPr>
          <w:p w14:paraId="1597BB72" w14:textId="084C0F06" w:rsidR="00945A0F" w:rsidRPr="006D27F6"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78FED14A" w14:textId="6471FAA3" w:rsidR="00945A0F" w:rsidRPr="00B55861" w:rsidRDefault="00945A0F" w:rsidP="00945A0F">
            <w:pPr>
              <w:jc w:val="center"/>
              <w:rPr>
                <w:rFonts w:ascii="Arial" w:hAnsi="Arial" w:cs="Arial"/>
                <w:szCs w:val="24"/>
              </w:rPr>
            </w:pPr>
            <w:r>
              <w:rPr>
                <w:rFonts w:ascii="Arial" w:hAnsi="Arial" w:cs="Arial"/>
                <w:szCs w:val="24"/>
              </w:rPr>
              <w:t>X</w:t>
            </w:r>
          </w:p>
        </w:tc>
        <w:tc>
          <w:tcPr>
            <w:tcW w:w="616" w:type="dxa"/>
            <w:shd w:val="clear" w:color="auto" w:fill="auto"/>
          </w:tcPr>
          <w:p w14:paraId="62AFEBA8" w14:textId="77777777" w:rsidR="00945A0F" w:rsidRPr="00B55861" w:rsidRDefault="00945A0F" w:rsidP="00945A0F">
            <w:pPr>
              <w:jc w:val="center"/>
              <w:rPr>
                <w:rFonts w:ascii="Arial" w:hAnsi="Arial" w:cs="Arial"/>
                <w:szCs w:val="24"/>
              </w:rPr>
            </w:pPr>
          </w:p>
        </w:tc>
        <w:tc>
          <w:tcPr>
            <w:tcW w:w="594" w:type="dxa"/>
            <w:shd w:val="clear" w:color="auto" w:fill="FFFFFF" w:themeFill="background1"/>
          </w:tcPr>
          <w:p w14:paraId="11F07BE7" w14:textId="77777777" w:rsidR="00945A0F" w:rsidRPr="003B246E" w:rsidRDefault="00945A0F" w:rsidP="00945A0F">
            <w:pPr>
              <w:jc w:val="center"/>
              <w:rPr>
                <w:rFonts w:ascii="Arial" w:hAnsi="Arial" w:cs="Arial"/>
                <w:szCs w:val="24"/>
              </w:rPr>
            </w:pPr>
          </w:p>
        </w:tc>
        <w:tc>
          <w:tcPr>
            <w:tcW w:w="628" w:type="dxa"/>
          </w:tcPr>
          <w:p w14:paraId="51CE07A9" w14:textId="77777777" w:rsidR="00945A0F" w:rsidRPr="00B55861" w:rsidRDefault="00945A0F" w:rsidP="00945A0F">
            <w:pPr>
              <w:jc w:val="center"/>
              <w:rPr>
                <w:rFonts w:ascii="Arial" w:hAnsi="Arial" w:cs="Arial"/>
                <w:szCs w:val="24"/>
              </w:rPr>
            </w:pPr>
          </w:p>
        </w:tc>
        <w:tc>
          <w:tcPr>
            <w:tcW w:w="606" w:type="dxa"/>
            <w:shd w:val="clear" w:color="auto" w:fill="BDD6EE" w:themeFill="accent1" w:themeFillTint="66"/>
          </w:tcPr>
          <w:p w14:paraId="6808C7D1" w14:textId="62CDA45B" w:rsidR="00945A0F" w:rsidRPr="00B55861" w:rsidRDefault="00945A0F" w:rsidP="00945A0F">
            <w:pPr>
              <w:jc w:val="center"/>
              <w:rPr>
                <w:rFonts w:ascii="Arial" w:hAnsi="Arial" w:cs="Arial"/>
                <w:szCs w:val="24"/>
              </w:rPr>
            </w:pPr>
            <w:r>
              <w:rPr>
                <w:rFonts w:ascii="Arial" w:hAnsi="Arial" w:cs="Arial"/>
                <w:szCs w:val="24"/>
              </w:rPr>
              <w:t>X</w:t>
            </w:r>
          </w:p>
        </w:tc>
      </w:tr>
      <w:tr w:rsidR="00094F96" w:rsidRPr="00B55861" w14:paraId="752B497F" w14:textId="77777777" w:rsidTr="00945A0F">
        <w:tc>
          <w:tcPr>
            <w:tcW w:w="1769" w:type="dxa"/>
            <w:vMerge w:val="restart"/>
            <w:shd w:val="clear" w:color="auto" w:fill="auto"/>
          </w:tcPr>
          <w:p w14:paraId="52DB63D7" w14:textId="77777777" w:rsidR="00094F96" w:rsidRPr="00B55861" w:rsidRDefault="00094F96" w:rsidP="00094F96">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094F96" w:rsidRPr="00B55861" w:rsidRDefault="00094F96" w:rsidP="00094F96">
            <w:pPr>
              <w:rPr>
                <w:rFonts w:ascii="Arial" w:hAnsi="Arial" w:cs="Arial"/>
                <w:szCs w:val="24"/>
              </w:rPr>
            </w:pPr>
            <w:r w:rsidRPr="00B55861">
              <w:rPr>
                <w:rFonts w:ascii="Arial" w:hAnsi="Arial" w:cs="Arial"/>
                <w:szCs w:val="24"/>
              </w:rPr>
              <w:t>B1</w:t>
            </w:r>
          </w:p>
        </w:tc>
        <w:tc>
          <w:tcPr>
            <w:tcW w:w="562" w:type="dxa"/>
            <w:shd w:val="clear" w:color="auto" w:fill="BDD6EE" w:themeFill="accent1" w:themeFillTint="66"/>
          </w:tcPr>
          <w:p w14:paraId="0E935BE8" w14:textId="4E865129" w:rsidR="00094F96" w:rsidRPr="00B55861" w:rsidRDefault="00094F96" w:rsidP="00945A0F">
            <w:pPr>
              <w:jc w:val="center"/>
              <w:rPr>
                <w:rFonts w:ascii="Arial" w:hAnsi="Arial" w:cs="Arial"/>
                <w:szCs w:val="24"/>
              </w:rPr>
            </w:pPr>
            <w:r w:rsidRPr="00000D9C">
              <w:rPr>
                <w:rFonts w:ascii="Arial" w:hAnsi="Arial" w:cs="Arial"/>
                <w:szCs w:val="24"/>
              </w:rPr>
              <w:t>X</w:t>
            </w:r>
          </w:p>
        </w:tc>
        <w:tc>
          <w:tcPr>
            <w:tcW w:w="617" w:type="dxa"/>
            <w:shd w:val="clear" w:color="auto" w:fill="auto"/>
          </w:tcPr>
          <w:p w14:paraId="46399D76" w14:textId="77777777" w:rsidR="00094F96" w:rsidRPr="00B55861" w:rsidRDefault="00094F96" w:rsidP="00945A0F">
            <w:pPr>
              <w:jc w:val="center"/>
              <w:rPr>
                <w:rFonts w:ascii="Arial" w:hAnsi="Arial" w:cs="Arial"/>
                <w:szCs w:val="24"/>
              </w:rPr>
            </w:pPr>
          </w:p>
        </w:tc>
        <w:tc>
          <w:tcPr>
            <w:tcW w:w="616" w:type="dxa"/>
            <w:shd w:val="clear" w:color="auto" w:fill="auto"/>
          </w:tcPr>
          <w:p w14:paraId="2B5A8AF7" w14:textId="77777777" w:rsidR="00094F96" w:rsidRPr="00B55861" w:rsidRDefault="00094F96" w:rsidP="00945A0F">
            <w:pPr>
              <w:jc w:val="center"/>
              <w:rPr>
                <w:rFonts w:ascii="Arial" w:hAnsi="Arial" w:cs="Arial"/>
                <w:szCs w:val="24"/>
              </w:rPr>
            </w:pPr>
          </w:p>
        </w:tc>
        <w:tc>
          <w:tcPr>
            <w:tcW w:w="528" w:type="dxa"/>
          </w:tcPr>
          <w:p w14:paraId="6DA718F6" w14:textId="77777777" w:rsidR="00094F96" w:rsidRPr="00B55861" w:rsidRDefault="00094F96" w:rsidP="00945A0F">
            <w:pPr>
              <w:jc w:val="center"/>
              <w:rPr>
                <w:rFonts w:ascii="Arial" w:hAnsi="Arial" w:cs="Arial"/>
                <w:szCs w:val="24"/>
              </w:rPr>
            </w:pPr>
          </w:p>
        </w:tc>
        <w:tc>
          <w:tcPr>
            <w:tcW w:w="816" w:type="dxa"/>
            <w:shd w:val="clear" w:color="auto" w:fill="auto"/>
          </w:tcPr>
          <w:p w14:paraId="4B91EA11" w14:textId="42C72A1B" w:rsidR="00094F96" w:rsidRPr="00B55861" w:rsidRDefault="00094F96" w:rsidP="00945A0F">
            <w:pPr>
              <w:jc w:val="center"/>
              <w:rPr>
                <w:rFonts w:ascii="Arial" w:hAnsi="Arial" w:cs="Arial"/>
                <w:szCs w:val="24"/>
              </w:rPr>
            </w:pPr>
          </w:p>
        </w:tc>
        <w:tc>
          <w:tcPr>
            <w:tcW w:w="628" w:type="dxa"/>
            <w:shd w:val="clear" w:color="auto" w:fill="BDD6EE" w:themeFill="accent1" w:themeFillTint="66"/>
          </w:tcPr>
          <w:p w14:paraId="37CD5AD4" w14:textId="427E9245" w:rsidR="00094F96" w:rsidRPr="00B55861" w:rsidRDefault="00094F96" w:rsidP="00945A0F">
            <w:pPr>
              <w:jc w:val="center"/>
              <w:rPr>
                <w:rFonts w:ascii="Arial" w:hAnsi="Arial" w:cs="Arial"/>
                <w:szCs w:val="24"/>
              </w:rPr>
            </w:pPr>
            <w:r w:rsidRPr="003B246E">
              <w:rPr>
                <w:rFonts w:ascii="Arial" w:hAnsi="Arial" w:cs="Arial"/>
                <w:szCs w:val="24"/>
              </w:rPr>
              <w:t>X</w:t>
            </w:r>
          </w:p>
        </w:tc>
        <w:tc>
          <w:tcPr>
            <w:tcW w:w="616" w:type="dxa"/>
            <w:shd w:val="clear" w:color="auto" w:fill="FFFFFF" w:themeFill="background1"/>
          </w:tcPr>
          <w:p w14:paraId="5C2249E3" w14:textId="40011ECD" w:rsidR="00094F96" w:rsidRPr="00B55861" w:rsidRDefault="00094F96" w:rsidP="00945A0F">
            <w:pPr>
              <w:jc w:val="center"/>
              <w:rPr>
                <w:rFonts w:ascii="Arial" w:hAnsi="Arial" w:cs="Arial"/>
                <w:szCs w:val="24"/>
              </w:rPr>
            </w:pPr>
          </w:p>
        </w:tc>
        <w:tc>
          <w:tcPr>
            <w:tcW w:w="594" w:type="dxa"/>
            <w:shd w:val="clear" w:color="auto" w:fill="auto"/>
          </w:tcPr>
          <w:p w14:paraId="2A795F42" w14:textId="77777777" w:rsidR="00094F96" w:rsidRPr="00B55861" w:rsidRDefault="00094F96" w:rsidP="00945A0F">
            <w:pPr>
              <w:jc w:val="center"/>
              <w:rPr>
                <w:rFonts w:ascii="Arial" w:hAnsi="Arial" w:cs="Arial"/>
                <w:szCs w:val="24"/>
              </w:rPr>
            </w:pPr>
          </w:p>
        </w:tc>
        <w:tc>
          <w:tcPr>
            <w:tcW w:w="628" w:type="dxa"/>
          </w:tcPr>
          <w:p w14:paraId="05F2D362" w14:textId="77777777" w:rsidR="00094F96" w:rsidRPr="00B55861" w:rsidRDefault="00094F96" w:rsidP="00945A0F">
            <w:pPr>
              <w:jc w:val="center"/>
              <w:rPr>
                <w:rFonts w:ascii="Arial" w:hAnsi="Arial" w:cs="Arial"/>
                <w:szCs w:val="24"/>
              </w:rPr>
            </w:pPr>
          </w:p>
        </w:tc>
        <w:tc>
          <w:tcPr>
            <w:tcW w:w="606" w:type="dxa"/>
            <w:shd w:val="clear" w:color="auto" w:fill="BDD6EE" w:themeFill="accent1" w:themeFillTint="66"/>
          </w:tcPr>
          <w:p w14:paraId="0D483FFF" w14:textId="76487349" w:rsidR="00094F96" w:rsidRPr="00B55861" w:rsidRDefault="00094F96" w:rsidP="00945A0F">
            <w:pPr>
              <w:jc w:val="center"/>
              <w:rPr>
                <w:rFonts w:ascii="Arial" w:hAnsi="Arial" w:cs="Arial"/>
                <w:szCs w:val="24"/>
              </w:rPr>
            </w:pPr>
            <w:r w:rsidRPr="00CE2EC7">
              <w:rPr>
                <w:rFonts w:ascii="Arial" w:hAnsi="Arial" w:cs="Arial"/>
                <w:szCs w:val="24"/>
              </w:rPr>
              <w:t>X</w:t>
            </w:r>
          </w:p>
        </w:tc>
      </w:tr>
      <w:tr w:rsidR="00094F96" w:rsidRPr="00B55861" w14:paraId="292CBFDC" w14:textId="77777777" w:rsidTr="00945A0F">
        <w:tc>
          <w:tcPr>
            <w:tcW w:w="1769" w:type="dxa"/>
            <w:vMerge/>
            <w:shd w:val="clear" w:color="auto" w:fill="auto"/>
          </w:tcPr>
          <w:p w14:paraId="18AF707F" w14:textId="77777777" w:rsidR="00094F96" w:rsidRPr="00B55861" w:rsidRDefault="00094F96" w:rsidP="00094F96">
            <w:pPr>
              <w:rPr>
                <w:rFonts w:ascii="Arial" w:hAnsi="Arial" w:cs="Arial"/>
                <w:b/>
                <w:szCs w:val="24"/>
              </w:rPr>
            </w:pPr>
          </w:p>
        </w:tc>
        <w:tc>
          <w:tcPr>
            <w:tcW w:w="631" w:type="dxa"/>
            <w:shd w:val="clear" w:color="auto" w:fill="auto"/>
          </w:tcPr>
          <w:p w14:paraId="1D7B6638" w14:textId="77777777" w:rsidR="00094F96" w:rsidRPr="00B55861" w:rsidRDefault="00094F96" w:rsidP="00094F96">
            <w:pPr>
              <w:rPr>
                <w:rFonts w:ascii="Arial" w:hAnsi="Arial" w:cs="Arial"/>
                <w:szCs w:val="24"/>
              </w:rPr>
            </w:pPr>
            <w:r w:rsidRPr="00B55861">
              <w:rPr>
                <w:rFonts w:ascii="Arial" w:hAnsi="Arial" w:cs="Arial"/>
                <w:szCs w:val="24"/>
              </w:rPr>
              <w:t>B2</w:t>
            </w:r>
          </w:p>
        </w:tc>
        <w:tc>
          <w:tcPr>
            <w:tcW w:w="562" w:type="dxa"/>
            <w:shd w:val="clear" w:color="auto" w:fill="BDD6EE" w:themeFill="accent1" w:themeFillTint="66"/>
          </w:tcPr>
          <w:p w14:paraId="220D4105" w14:textId="11E46D76" w:rsidR="00094F96" w:rsidRPr="00B55861" w:rsidRDefault="00094F96" w:rsidP="00945A0F">
            <w:pPr>
              <w:jc w:val="center"/>
              <w:rPr>
                <w:rFonts w:ascii="Arial" w:hAnsi="Arial" w:cs="Arial"/>
                <w:szCs w:val="24"/>
              </w:rPr>
            </w:pPr>
            <w:r w:rsidRPr="00000D9C">
              <w:rPr>
                <w:rFonts w:ascii="Arial" w:hAnsi="Arial" w:cs="Arial"/>
                <w:szCs w:val="24"/>
              </w:rPr>
              <w:t>X</w:t>
            </w:r>
          </w:p>
        </w:tc>
        <w:tc>
          <w:tcPr>
            <w:tcW w:w="617" w:type="dxa"/>
            <w:shd w:val="clear" w:color="auto" w:fill="auto"/>
          </w:tcPr>
          <w:p w14:paraId="71842C03" w14:textId="77777777" w:rsidR="00094F96" w:rsidRPr="00B55861" w:rsidRDefault="00094F96" w:rsidP="00945A0F">
            <w:pPr>
              <w:jc w:val="center"/>
              <w:rPr>
                <w:rFonts w:ascii="Arial" w:hAnsi="Arial" w:cs="Arial"/>
                <w:szCs w:val="24"/>
              </w:rPr>
            </w:pPr>
          </w:p>
        </w:tc>
        <w:tc>
          <w:tcPr>
            <w:tcW w:w="616" w:type="dxa"/>
            <w:shd w:val="clear" w:color="auto" w:fill="BDD6EE" w:themeFill="accent1" w:themeFillTint="66"/>
          </w:tcPr>
          <w:p w14:paraId="76996F10" w14:textId="04C850A1" w:rsidR="00094F96" w:rsidRPr="00B55861" w:rsidRDefault="00094F96" w:rsidP="00945A0F">
            <w:pPr>
              <w:jc w:val="center"/>
              <w:rPr>
                <w:rFonts w:ascii="Arial" w:hAnsi="Arial" w:cs="Arial"/>
                <w:szCs w:val="24"/>
              </w:rPr>
            </w:pPr>
            <w:r w:rsidRPr="00CE6E80">
              <w:rPr>
                <w:rFonts w:ascii="Arial" w:hAnsi="Arial" w:cs="Arial"/>
                <w:szCs w:val="24"/>
              </w:rPr>
              <w:t>X</w:t>
            </w:r>
          </w:p>
        </w:tc>
        <w:tc>
          <w:tcPr>
            <w:tcW w:w="528" w:type="dxa"/>
            <w:shd w:val="clear" w:color="auto" w:fill="BDD6EE" w:themeFill="accent1" w:themeFillTint="66"/>
          </w:tcPr>
          <w:p w14:paraId="3D00F5EE" w14:textId="0769D7C0" w:rsidR="00094F96" w:rsidRPr="00B55861" w:rsidRDefault="00094F96" w:rsidP="00945A0F">
            <w:pPr>
              <w:jc w:val="center"/>
              <w:rPr>
                <w:rFonts w:ascii="Arial" w:hAnsi="Arial" w:cs="Arial"/>
                <w:szCs w:val="24"/>
              </w:rPr>
            </w:pPr>
            <w:r w:rsidRPr="00E0678D">
              <w:rPr>
                <w:rFonts w:ascii="Arial" w:hAnsi="Arial" w:cs="Arial"/>
                <w:szCs w:val="24"/>
              </w:rPr>
              <w:t>X</w:t>
            </w:r>
          </w:p>
        </w:tc>
        <w:tc>
          <w:tcPr>
            <w:tcW w:w="816" w:type="dxa"/>
            <w:shd w:val="clear" w:color="auto" w:fill="BDD6EE" w:themeFill="accent1" w:themeFillTint="66"/>
          </w:tcPr>
          <w:p w14:paraId="7746C24E" w14:textId="5C82A32F" w:rsidR="00094F96"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auto"/>
          </w:tcPr>
          <w:p w14:paraId="70991029" w14:textId="77777777" w:rsidR="00094F96" w:rsidRPr="00B55861" w:rsidRDefault="00094F96" w:rsidP="00945A0F">
            <w:pPr>
              <w:jc w:val="center"/>
              <w:rPr>
                <w:rFonts w:ascii="Arial" w:hAnsi="Arial" w:cs="Arial"/>
                <w:szCs w:val="24"/>
              </w:rPr>
            </w:pPr>
          </w:p>
        </w:tc>
        <w:tc>
          <w:tcPr>
            <w:tcW w:w="616" w:type="dxa"/>
            <w:shd w:val="clear" w:color="auto" w:fill="BDD6EE" w:themeFill="accent1" w:themeFillTint="66"/>
          </w:tcPr>
          <w:p w14:paraId="3B0DEF67" w14:textId="792F9E03" w:rsidR="00094F96" w:rsidRPr="00B55861" w:rsidRDefault="00094F96"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20A61BA9" w14:textId="0233651D" w:rsidR="00094F96" w:rsidRPr="00B55861" w:rsidRDefault="00094F96" w:rsidP="00945A0F">
            <w:pPr>
              <w:jc w:val="center"/>
              <w:rPr>
                <w:rFonts w:ascii="Arial" w:hAnsi="Arial" w:cs="Arial"/>
                <w:szCs w:val="24"/>
              </w:rPr>
            </w:pPr>
            <w:r w:rsidRPr="003B246E">
              <w:rPr>
                <w:rFonts w:ascii="Arial" w:hAnsi="Arial" w:cs="Arial"/>
                <w:szCs w:val="24"/>
              </w:rPr>
              <w:t>X</w:t>
            </w:r>
          </w:p>
        </w:tc>
        <w:tc>
          <w:tcPr>
            <w:tcW w:w="628" w:type="dxa"/>
            <w:shd w:val="clear" w:color="auto" w:fill="BDD6EE" w:themeFill="accent1" w:themeFillTint="66"/>
          </w:tcPr>
          <w:p w14:paraId="640F2855" w14:textId="08BAC016" w:rsidR="00094F96" w:rsidRPr="00B55861" w:rsidRDefault="00094F96" w:rsidP="00945A0F">
            <w:pPr>
              <w:jc w:val="center"/>
              <w:rPr>
                <w:rFonts w:ascii="Arial" w:hAnsi="Arial" w:cs="Arial"/>
                <w:szCs w:val="24"/>
              </w:rPr>
            </w:pPr>
            <w:r w:rsidRPr="003B246E">
              <w:rPr>
                <w:rFonts w:ascii="Arial" w:hAnsi="Arial" w:cs="Arial"/>
                <w:szCs w:val="24"/>
              </w:rPr>
              <w:t>X</w:t>
            </w:r>
          </w:p>
        </w:tc>
        <w:tc>
          <w:tcPr>
            <w:tcW w:w="606" w:type="dxa"/>
            <w:shd w:val="clear" w:color="auto" w:fill="BDD6EE" w:themeFill="accent1" w:themeFillTint="66"/>
          </w:tcPr>
          <w:p w14:paraId="1F7FE2AF" w14:textId="547BBA1E" w:rsidR="00094F96" w:rsidRPr="00B55861" w:rsidRDefault="00094F96" w:rsidP="00945A0F">
            <w:pPr>
              <w:jc w:val="center"/>
              <w:rPr>
                <w:rFonts w:ascii="Arial" w:hAnsi="Arial" w:cs="Arial"/>
                <w:szCs w:val="24"/>
              </w:rPr>
            </w:pPr>
            <w:r w:rsidRPr="00CE2EC7">
              <w:rPr>
                <w:rFonts w:ascii="Arial" w:hAnsi="Arial" w:cs="Arial"/>
                <w:szCs w:val="24"/>
              </w:rPr>
              <w:t>X</w:t>
            </w:r>
          </w:p>
        </w:tc>
      </w:tr>
      <w:tr w:rsidR="00094F96" w:rsidRPr="00B55861" w14:paraId="5A698611" w14:textId="77777777" w:rsidTr="00945A0F">
        <w:tc>
          <w:tcPr>
            <w:tcW w:w="1769" w:type="dxa"/>
            <w:vMerge/>
            <w:shd w:val="clear" w:color="auto" w:fill="auto"/>
          </w:tcPr>
          <w:p w14:paraId="34C9245A" w14:textId="77777777" w:rsidR="00094F96" w:rsidRPr="00B55861" w:rsidRDefault="00094F96" w:rsidP="00094F96">
            <w:pPr>
              <w:rPr>
                <w:rFonts w:ascii="Arial" w:hAnsi="Arial" w:cs="Arial"/>
                <w:b/>
                <w:szCs w:val="24"/>
              </w:rPr>
            </w:pPr>
          </w:p>
        </w:tc>
        <w:tc>
          <w:tcPr>
            <w:tcW w:w="631" w:type="dxa"/>
            <w:shd w:val="clear" w:color="auto" w:fill="auto"/>
          </w:tcPr>
          <w:p w14:paraId="23846AD6" w14:textId="77777777" w:rsidR="00094F96" w:rsidRPr="00B55861" w:rsidRDefault="00094F96" w:rsidP="00094F96">
            <w:pPr>
              <w:rPr>
                <w:rFonts w:ascii="Arial" w:hAnsi="Arial" w:cs="Arial"/>
                <w:szCs w:val="24"/>
              </w:rPr>
            </w:pPr>
            <w:r w:rsidRPr="00B55861">
              <w:rPr>
                <w:rFonts w:ascii="Arial" w:hAnsi="Arial" w:cs="Arial"/>
                <w:szCs w:val="24"/>
              </w:rPr>
              <w:t>B3</w:t>
            </w:r>
          </w:p>
        </w:tc>
        <w:tc>
          <w:tcPr>
            <w:tcW w:w="562" w:type="dxa"/>
            <w:shd w:val="clear" w:color="auto" w:fill="BDD6EE" w:themeFill="accent1" w:themeFillTint="66"/>
          </w:tcPr>
          <w:p w14:paraId="2A035AED" w14:textId="0347FA00" w:rsidR="00094F96" w:rsidRPr="00B55861" w:rsidRDefault="00094F96" w:rsidP="00945A0F">
            <w:pPr>
              <w:jc w:val="center"/>
              <w:rPr>
                <w:rFonts w:ascii="Arial" w:hAnsi="Arial" w:cs="Arial"/>
                <w:szCs w:val="24"/>
              </w:rPr>
            </w:pPr>
            <w:r w:rsidRPr="00000D9C">
              <w:rPr>
                <w:rFonts w:ascii="Arial" w:hAnsi="Arial" w:cs="Arial"/>
                <w:szCs w:val="24"/>
              </w:rPr>
              <w:t>X</w:t>
            </w:r>
          </w:p>
        </w:tc>
        <w:tc>
          <w:tcPr>
            <w:tcW w:w="617" w:type="dxa"/>
            <w:shd w:val="clear" w:color="auto" w:fill="auto"/>
          </w:tcPr>
          <w:p w14:paraId="5DC3FF00" w14:textId="77777777" w:rsidR="00094F96" w:rsidRPr="00B55861" w:rsidRDefault="00094F96" w:rsidP="00945A0F">
            <w:pPr>
              <w:jc w:val="center"/>
              <w:rPr>
                <w:rFonts w:ascii="Arial" w:hAnsi="Arial" w:cs="Arial"/>
                <w:szCs w:val="24"/>
              </w:rPr>
            </w:pPr>
          </w:p>
        </w:tc>
        <w:tc>
          <w:tcPr>
            <w:tcW w:w="616" w:type="dxa"/>
            <w:shd w:val="clear" w:color="auto" w:fill="FFFFFF" w:themeFill="background1"/>
          </w:tcPr>
          <w:p w14:paraId="431A9916" w14:textId="11B27F6F" w:rsidR="00094F96" w:rsidRPr="00B55861" w:rsidRDefault="00094F96" w:rsidP="00945A0F">
            <w:pPr>
              <w:jc w:val="center"/>
              <w:rPr>
                <w:rFonts w:ascii="Arial" w:hAnsi="Arial" w:cs="Arial"/>
                <w:szCs w:val="24"/>
              </w:rPr>
            </w:pPr>
          </w:p>
        </w:tc>
        <w:tc>
          <w:tcPr>
            <w:tcW w:w="528" w:type="dxa"/>
            <w:shd w:val="clear" w:color="auto" w:fill="FFFFFF" w:themeFill="background1"/>
          </w:tcPr>
          <w:p w14:paraId="123CEBD1" w14:textId="571F167B" w:rsidR="00094F96" w:rsidRPr="00B55861" w:rsidRDefault="00094F96" w:rsidP="00945A0F">
            <w:pPr>
              <w:jc w:val="center"/>
              <w:rPr>
                <w:rFonts w:ascii="Arial" w:hAnsi="Arial" w:cs="Arial"/>
                <w:szCs w:val="24"/>
              </w:rPr>
            </w:pPr>
          </w:p>
        </w:tc>
        <w:tc>
          <w:tcPr>
            <w:tcW w:w="816" w:type="dxa"/>
            <w:shd w:val="clear" w:color="auto" w:fill="BDD6EE" w:themeFill="accent1" w:themeFillTint="66"/>
          </w:tcPr>
          <w:p w14:paraId="6E6FC505" w14:textId="55FD7128" w:rsidR="00094F96"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50E63D76" w14:textId="23A28E5B" w:rsidR="00094F96" w:rsidRPr="00B55861" w:rsidRDefault="00094F96" w:rsidP="00945A0F">
            <w:pPr>
              <w:jc w:val="center"/>
              <w:rPr>
                <w:rFonts w:ascii="Arial" w:hAnsi="Arial" w:cs="Arial"/>
                <w:szCs w:val="24"/>
              </w:rPr>
            </w:pPr>
            <w:r w:rsidRPr="000838E1">
              <w:rPr>
                <w:rFonts w:ascii="Arial" w:hAnsi="Arial" w:cs="Arial"/>
                <w:szCs w:val="24"/>
              </w:rPr>
              <w:t>X</w:t>
            </w:r>
          </w:p>
        </w:tc>
        <w:tc>
          <w:tcPr>
            <w:tcW w:w="616" w:type="dxa"/>
            <w:shd w:val="clear" w:color="auto" w:fill="BDD6EE" w:themeFill="accent1" w:themeFillTint="66"/>
          </w:tcPr>
          <w:p w14:paraId="2BD0C065" w14:textId="32CDCA02" w:rsidR="00094F96" w:rsidRPr="00B55861" w:rsidRDefault="00094F96" w:rsidP="00945A0F">
            <w:pPr>
              <w:jc w:val="center"/>
              <w:rPr>
                <w:rFonts w:ascii="Arial" w:hAnsi="Arial" w:cs="Arial"/>
                <w:szCs w:val="24"/>
              </w:rPr>
            </w:pPr>
            <w:r w:rsidRPr="006F20F3">
              <w:rPr>
                <w:rFonts w:ascii="Arial" w:hAnsi="Arial" w:cs="Arial"/>
                <w:szCs w:val="24"/>
              </w:rPr>
              <w:t>X</w:t>
            </w:r>
          </w:p>
        </w:tc>
        <w:tc>
          <w:tcPr>
            <w:tcW w:w="594" w:type="dxa"/>
            <w:shd w:val="clear" w:color="auto" w:fill="auto"/>
          </w:tcPr>
          <w:p w14:paraId="0271A515" w14:textId="77777777" w:rsidR="00094F96" w:rsidRPr="00B55861" w:rsidRDefault="00094F96" w:rsidP="00945A0F">
            <w:pPr>
              <w:jc w:val="center"/>
              <w:rPr>
                <w:rFonts w:ascii="Arial" w:hAnsi="Arial" w:cs="Arial"/>
                <w:szCs w:val="24"/>
              </w:rPr>
            </w:pPr>
          </w:p>
        </w:tc>
        <w:tc>
          <w:tcPr>
            <w:tcW w:w="628" w:type="dxa"/>
          </w:tcPr>
          <w:p w14:paraId="592EBE9E" w14:textId="77777777" w:rsidR="00094F96" w:rsidRPr="00B55861" w:rsidRDefault="00094F96" w:rsidP="00945A0F">
            <w:pPr>
              <w:jc w:val="center"/>
              <w:rPr>
                <w:rFonts w:ascii="Arial" w:hAnsi="Arial" w:cs="Arial"/>
                <w:szCs w:val="24"/>
              </w:rPr>
            </w:pPr>
          </w:p>
        </w:tc>
        <w:tc>
          <w:tcPr>
            <w:tcW w:w="606" w:type="dxa"/>
            <w:shd w:val="clear" w:color="auto" w:fill="BDD6EE" w:themeFill="accent1" w:themeFillTint="66"/>
          </w:tcPr>
          <w:p w14:paraId="5CD6C78E" w14:textId="29A001D1" w:rsidR="00094F96" w:rsidRPr="00B55861" w:rsidRDefault="00094F96" w:rsidP="00945A0F">
            <w:pPr>
              <w:jc w:val="center"/>
              <w:rPr>
                <w:rFonts w:ascii="Arial" w:hAnsi="Arial" w:cs="Arial"/>
                <w:szCs w:val="24"/>
              </w:rPr>
            </w:pPr>
            <w:r w:rsidRPr="00CE2EC7">
              <w:rPr>
                <w:rFonts w:ascii="Arial" w:hAnsi="Arial" w:cs="Arial"/>
                <w:szCs w:val="24"/>
              </w:rPr>
              <w:t>X</w:t>
            </w:r>
          </w:p>
        </w:tc>
      </w:tr>
      <w:tr w:rsidR="00094F96" w:rsidRPr="00B55861" w14:paraId="124E40FC" w14:textId="77777777" w:rsidTr="00945A0F">
        <w:tc>
          <w:tcPr>
            <w:tcW w:w="1769" w:type="dxa"/>
            <w:vMerge/>
            <w:shd w:val="clear" w:color="auto" w:fill="auto"/>
          </w:tcPr>
          <w:p w14:paraId="1D4932BD" w14:textId="77777777" w:rsidR="00094F96" w:rsidRPr="00B55861" w:rsidRDefault="00094F96" w:rsidP="00094F96">
            <w:pPr>
              <w:rPr>
                <w:rFonts w:ascii="Arial" w:hAnsi="Arial" w:cs="Arial"/>
                <w:b/>
                <w:szCs w:val="24"/>
              </w:rPr>
            </w:pPr>
          </w:p>
        </w:tc>
        <w:tc>
          <w:tcPr>
            <w:tcW w:w="631" w:type="dxa"/>
            <w:shd w:val="clear" w:color="auto" w:fill="auto"/>
          </w:tcPr>
          <w:p w14:paraId="1C2C3A1B" w14:textId="77777777" w:rsidR="00094F96" w:rsidRPr="00B55861" w:rsidRDefault="00094F96" w:rsidP="00094F96">
            <w:pPr>
              <w:rPr>
                <w:rFonts w:ascii="Arial" w:hAnsi="Arial" w:cs="Arial"/>
                <w:szCs w:val="24"/>
              </w:rPr>
            </w:pPr>
            <w:r w:rsidRPr="00B55861">
              <w:rPr>
                <w:rFonts w:ascii="Arial" w:hAnsi="Arial" w:cs="Arial"/>
                <w:szCs w:val="24"/>
              </w:rPr>
              <w:t>B4</w:t>
            </w:r>
          </w:p>
        </w:tc>
        <w:tc>
          <w:tcPr>
            <w:tcW w:w="562" w:type="dxa"/>
            <w:shd w:val="clear" w:color="auto" w:fill="BDD6EE" w:themeFill="accent1" w:themeFillTint="66"/>
          </w:tcPr>
          <w:p w14:paraId="67BDCF2F" w14:textId="7B4E72F7" w:rsidR="00094F96" w:rsidRPr="00B55861" w:rsidRDefault="00094F96" w:rsidP="00945A0F">
            <w:pPr>
              <w:jc w:val="center"/>
              <w:rPr>
                <w:rFonts w:ascii="Arial" w:hAnsi="Arial" w:cs="Arial"/>
                <w:szCs w:val="24"/>
              </w:rPr>
            </w:pPr>
            <w:r w:rsidRPr="00000D9C">
              <w:rPr>
                <w:rFonts w:ascii="Arial" w:hAnsi="Arial" w:cs="Arial"/>
                <w:szCs w:val="24"/>
              </w:rPr>
              <w:t>X</w:t>
            </w:r>
          </w:p>
        </w:tc>
        <w:tc>
          <w:tcPr>
            <w:tcW w:w="617" w:type="dxa"/>
            <w:shd w:val="clear" w:color="auto" w:fill="auto"/>
          </w:tcPr>
          <w:p w14:paraId="77C232CF" w14:textId="77777777" w:rsidR="00094F96" w:rsidRPr="00B55861" w:rsidRDefault="00094F96" w:rsidP="00945A0F">
            <w:pPr>
              <w:jc w:val="center"/>
              <w:rPr>
                <w:rFonts w:ascii="Arial" w:hAnsi="Arial" w:cs="Arial"/>
                <w:szCs w:val="24"/>
              </w:rPr>
            </w:pPr>
          </w:p>
        </w:tc>
        <w:tc>
          <w:tcPr>
            <w:tcW w:w="616" w:type="dxa"/>
            <w:shd w:val="clear" w:color="auto" w:fill="BDD6EE" w:themeFill="accent1" w:themeFillTint="66"/>
          </w:tcPr>
          <w:p w14:paraId="70242F40" w14:textId="543A89A8" w:rsidR="00094F96" w:rsidRPr="00B55861" w:rsidRDefault="00945A0F" w:rsidP="00945A0F">
            <w:pPr>
              <w:jc w:val="center"/>
              <w:rPr>
                <w:rFonts w:ascii="Arial" w:hAnsi="Arial" w:cs="Arial"/>
                <w:szCs w:val="24"/>
              </w:rPr>
            </w:pPr>
            <w:r>
              <w:rPr>
                <w:rFonts w:ascii="Arial" w:hAnsi="Arial" w:cs="Arial"/>
                <w:szCs w:val="24"/>
              </w:rPr>
              <w:t>X</w:t>
            </w:r>
          </w:p>
        </w:tc>
        <w:tc>
          <w:tcPr>
            <w:tcW w:w="528" w:type="dxa"/>
            <w:shd w:val="clear" w:color="auto" w:fill="BDD6EE" w:themeFill="accent1" w:themeFillTint="66"/>
          </w:tcPr>
          <w:p w14:paraId="22767D3D" w14:textId="665F482A" w:rsidR="00094F96"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3735946D" w14:textId="1E38EFB9" w:rsidR="00094F96"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1D8BDBE9" w14:textId="2E3C0650" w:rsidR="00094F96" w:rsidRPr="00B55861" w:rsidRDefault="00094F96" w:rsidP="00945A0F">
            <w:pPr>
              <w:jc w:val="center"/>
              <w:rPr>
                <w:rFonts w:ascii="Arial" w:hAnsi="Arial" w:cs="Arial"/>
                <w:szCs w:val="24"/>
              </w:rPr>
            </w:pPr>
            <w:r w:rsidRPr="000838E1">
              <w:rPr>
                <w:rFonts w:ascii="Arial" w:hAnsi="Arial" w:cs="Arial"/>
                <w:szCs w:val="24"/>
              </w:rPr>
              <w:t>X</w:t>
            </w:r>
          </w:p>
        </w:tc>
        <w:tc>
          <w:tcPr>
            <w:tcW w:w="616" w:type="dxa"/>
            <w:shd w:val="clear" w:color="auto" w:fill="BDD6EE" w:themeFill="accent1" w:themeFillTint="66"/>
          </w:tcPr>
          <w:p w14:paraId="198049F8" w14:textId="1BCB7E61" w:rsidR="00094F96" w:rsidRPr="00B55861" w:rsidRDefault="00094F96"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69A27E24" w14:textId="04CCB1FC" w:rsidR="00094F96" w:rsidRPr="00B55861" w:rsidRDefault="00094F96"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2DF967DA" w14:textId="6568C696" w:rsidR="00094F96" w:rsidRPr="00B55861" w:rsidRDefault="00094F96" w:rsidP="00945A0F">
            <w:pPr>
              <w:jc w:val="center"/>
              <w:rPr>
                <w:rFonts w:ascii="Arial" w:hAnsi="Arial" w:cs="Arial"/>
                <w:szCs w:val="24"/>
              </w:rPr>
            </w:pPr>
            <w:r w:rsidRPr="00885B3D">
              <w:rPr>
                <w:rFonts w:ascii="Arial" w:hAnsi="Arial" w:cs="Arial"/>
                <w:szCs w:val="24"/>
              </w:rPr>
              <w:t>X</w:t>
            </w:r>
          </w:p>
        </w:tc>
        <w:tc>
          <w:tcPr>
            <w:tcW w:w="606" w:type="dxa"/>
            <w:shd w:val="clear" w:color="auto" w:fill="BDD6EE" w:themeFill="accent1" w:themeFillTint="66"/>
          </w:tcPr>
          <w:p w14:paraId="19CE1D1F" w14:textId="7A727E7F" w:rsidR="00094F96" w:rsidRPr="00B55861" w:rsidRDefault="00094F96" w:rsidP="00945A0F">
            <w:pPr>
              <w:jc w:val="center"/>
              <w:rPr>
                <w:rFonts w:ascii="Arial" w:hAnsi="Arial" w:cs="Arial"/>
                <w:szCs w:val="24"/>
              </w:rPr>
            </w:pPr>
            <w:r w:rsidRPr="00CE2EC7">
              <w:rPr>
                <w:rFonts w:ascii="Arial" w:hAnsi="Arial" w:cs="Arial"/>
                <w:szCs w:val="24"/>
              </w:rPr>
              <w:t>X</w:t>
            </w:r>
          </w:p>
        </w:tc>
      </w:tr>
      <w:tr w:rsidR="00945A0F" w:rsidRPr="00B55861" w14:paraId="163F2815" w14:textId="77777777" w:rsidTr="00945A0F">
        <w:tc>
          <w:tcPr>
            <w:tcW w:w="1769" w:type="dxa"/>
            <w:vMerge w:val="restart"/>
            <w:shd w:val="clear" w:color="auto" w:fill="auto"/>
          </w:tcPr>
          <w:p w14:paraId="5F1FAD35" w14:textId="77777777" w:rsidR="00945A0F" w:rsidRPr="00B55861" w:rsidRDefault="00945A0F" w:rsidP="00094F96">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945A0F" w:rsidRPr="00B55861" w:rsidRDefault="00945A0F" w:rsidP="00094F96">
            <w:pPr>
              <w:rPr>
                <w:rFonts w:ascii="Arial" w:hAnsi="Arial" w:cs="Arial"/>
                <w:szCs w:val="24"/>
              </w:rPr>
            </w:pPr>
            <w:r w:rsidRPr="00B55861">
              <w:rPr>
                <w:rFonts w:ascii="Arial" w:hAnsi="Arial" w:cs="Arial"/>
                <w:szCs w:val="24"/>
              </w:rPr>
              <w:t>C1</w:t>
            </w:r>
          </w:p>
        </w:tc>
        <w:tc>
          <w:tcPr>
            <w:tcW w:w="562" w:type="dxa"/>
            <w:shd w:val="clear" w:color="auto" w:fill="BDD6EE" w:themeFill="accent1" w:themeFillTint="66"/>
          </w:tcPr>
          <w:p w14:paraId="2D4C7EE9" w14:textId="1F68B635" w:rsidR="00945A0F" w:rsidRPr="00B55861" w:rsidRDefault="00945A0F" w:rsidP="00945A0F">
            <w:pPr>
              <w:jc w:val="center"/>
              <w:rPr>
                <w:rFonts w:ascii="Arial" w:hAnsi="Arial" w:cs="Arial"/>
                <w:szCs w:val="24"/>
              </w:rPr>
            </w:pPr>
          </w:p>
        </w:tc>
        <w:tc>
          <w:tcPr>
            <w:tcW w:w="617" w:type="dxa"/>
            <w:shd w:val="clear" w:color="auto" w:fill="auto"/>
          </w:tcPr>
          <w:p w14:paraId="6AAD7427" w14:textId="77777777" w:rsidR="00945A0F" w:rsidRPr="00B55861" w:rsidRDefault="00945A0F" w:rsidP="00945A0F">
            <w:pPr>
              <w:jc w:val="center"/>
              <w:rPr>
                <w:rFonts w:ascii="Arial" w:hAnsi="Arial" w:cs="Arial"/>
                <w:szCs w:val="24"/>
              </w:rPr>
            </w:pPr>
          </w:p>
        </w:tc>
        <w:tc>
          <w:tcPr>
            <w:tcW w:w="616" w:type="dxa"/>
            <w:shd w:val="clear" w:color="auto" w:fill="auto"/>
          </w:tcPr>
          <w:p w14:paraId="1B4DEF43" w14:textId="77777777" w:rsidR="00945A0F" w:rsidRPr="00B55861" w:rsidRDefault="00945A0F" w:rsidP="00945A0F">
            <w:pPr>
              <w:jc w:val="center"/>
              <w:rPr>
                <w:rFonts w:ascii="Arial" w:hAnsi="Arial" w:cs="Arial"/>
                <w:szCs w:val="24"/>
              </w:rPr>
            </w:pPr>
          </w:p>
        </w:tc>
        <w:tc>
          <w:tcPr>
            <w:tcW w:w="528" w:type="dxa"/>
            <w:shd w:val="clear" w:color="auto" w:fill="BDD6EE" w:themeFill="accent1" w:themeFillTint="66"/>
          </w:tcPr>
          <w:p w14:paraId="00A7ECD7" w14:textId="7E7E776C"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17E090D1" w14:textId="167F799F"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1D20739A" w14:textId="4FCAE8F4" w:rsidR="00945A0F" w:rsidRPr="00B55861" w:rsidRDefault="00945A0F" w:rsidP="00945A0F">
            <w:pPr>
              <w:jc w:val="center"/>
              <w:rPr>
                <w:rFonts w:ascii="Arial" w:hAnsi="Arial" w:cs="Arial"/>
                <w:szCs w:val="24"/>
              </w:rPr>
            </w:pPr>
            <w:r w:rsidRPr="000838E1">
              <w:rPr>
                <w:rFonts w:ascii="Arial" w:hAnsi="Arial" w:cs="Arial"/>
                <w:szCs w:val="24"/>
              </w:rPr>
              <w:t>X</w:t>
            </w:r>
          </w:p>
        </w:tc>
        <w:tc>
          <w:tcPr>
            <w:tcW w:w="616" w:type="dxa"/>
            <w:shd w:val="clear" w:color="auto" w:fill="BDD6EE" w:themeFill="accent1" w:themeFillTint="66"/>
          </w:tcPr>
          <w:p w14:paraId="00FF8DFA" w14:textId="68BC05EF"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66F657AE" w14:textId="3BD4C90B" w:rsidR="00945A0F" w:rsidRPr="00B55861" w:rsidRDefault="00945A0F"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4A8690BE" w14:textId="7F975429"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auto"/>
          </w:tcPr>
          <w:p w14:paraId="138EA055" w14:textId="5411D0DD" w:rsidR="00945A0F" w:rsidRPr="00B55861" w:rsidRDefault="00945A0F" w:rsidP="00945A0F">
            <w:pPr>
              <w:jc w:val="center"/>
              <w:rPr>
                <w:rFonts w:ascii="Arial" w:hAnsi="Arial" w:cs="Arial"/>
                <w:szCs w:val="24"/>
              </w:rPr>
            </w:pPr>
          </w:p>
        </w:tc>
      </w:tr>
      <w:tr w:rsidR="00945A0F" w:rsidRPr="00B55861" w14:paraId="3AD8AB3B" w14:textId="77777777" w:rsidTr="00945A0F">
        <w:tc>
          <w:tcPr>
            <w:tcW w:w="1769" w:type="dxa"/>
            <w:vMerge/>
            <w:shd w:val="clear" w:color="auto" w:fill="auto"/>
          </w:tcPr>
          <w:p w14:paraId="0FF166F4" w14:textId="77777777" w:rsidR="00945A0F" w:rsidRPr="00B55861" w:rsidRDefault="00945A0F" w:rsidP="00094F96">
            <w:pPr>
              <w:rPr>
                <w:rFonts w:ascii="Arial" w:hAnsi="Arial" w:cs="Arial"/>
                <w:szCs w:val="24"/>
              </w:rPr>
            </w:pPr>
          </w:p>
        </w:tc>
        <w:tc>
          <w:tcPr>
            <w:tcW w:w="631" w:type="dxa"/>
            <w:shd w:val="clear" w:color="auto" w:fill="auto"/>
          </w:tcPr>
          <w:p w14:paraId="3B075065" w14:textId="77777777" w:rsidR="00945A0F" w:rsidRPr="00B55861" w:rsidRDefault="00945A0F" w:rsidP="00094F96">
            <w:pPr>
              <w:rPr>
                <w:rFonts w:ascii="Arial" w:hAnsi="Arial" w:cs="Arial"/>
                <w:szCs w:val="24"/>
              </w:rPr>
            </w:pPr>
            <w:r w:rsidRPr="00B55861">
              <w:rPr>
                <w:rFonts w:ascii="Arial" w:hAnsi="Arial" w:cs="Arial"/>
                <w:szCs w:val="24"/>
              </w:rPr>
              <w:t>C2</w:t>
            </w:r>
          </w:p>
        </w:tc>
        <w:tc>
          <w:tcPr>
            <w:tcW w:w="562" w:type="dxa"/>
            <w:shd w:val="clear" w:color="auto" w:fill="auto"/>
          </w:tcPr>
          <w:p w14:paraId="22A3FD8C" w14:textId="77777777" w:rsidR="00945A0F" w:rsidRPr="00B55861" w:rsidRDefault="00945A0F" w:rsidP="00945A0F">
            <w:pPr>
              <w:jc w:val="center"/>
              <w:rPr>
                <w:rFonts w:ascii="Arial" w:hAnsi="Arial" w:cs="Arial"/>
                <w:szCs w:val="24"/>
              </w:rPr>
            </w:pPr>
          </w:p>
        </w:tc>
        <w:tc>
          <w:tcPr>
            <w:tcW w:w="617" w:type="dxa"/>
            <w:shd w:val="clear" w:color="auto" w:fill="auto"/>
          </w:tcPr>
          <w:p w14:paraId="0842A8F2"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00581187" w14:textId="77197FF1" w:rsidR="00945A0F" w:rsidRPr="00B55861" w:rsidRDefault="00945A0F" w:rsidP="00945A0F">
            <w:pPr>
              <w:jc w:val="center"/>
              <w:rPr>
                <w:rFonts w:ascii="Arial" w:hAnsi="Arial" w:cs="Arial"/>
                <w:szCs w:val="24"/>
              </w:rPr>
            </w:pPr>
            <w:r w:rsidRPr="00DB0FBD">
              <w:rPr>
                <w:rFonts w:ascii="Arial" w:hAnsi="Arial" w:cs="Arial"/>
                <w:szCs w:val="24"/>
              </w:rPr>
              <w:t>X</w:t>
            </w:r>
          </w:p>
        </w:tc>
        <w:tc>
          <w:tcPr>
            <w:tcW w:w="528" w:type="dxa"/>
          </w:tcPr>
          <w:p w14:paraId="38CF1542" w14:textId="77777777" w:rsidR="00945A0F" w:rsidRPr="00B55861" w:rsidRDefault="00945A0F" w:rsidP="00945A0F">
            <w:pPr>
              <w:jc w:val="center"/>
              <w:rPr>
                <w:rFonts w:ascii="Arial" w:hAnsi="Arial" w:cs="Arial"/>
                <w:szCs w:val="24"/>
              </w:rPr>
            </w:pPr>
          </w:p>
        </w:tc>
        <w:tc>
          <w:tcPr>
            <w:tcW w:w="816" w:type="dxa"/>
            <w:shd w:val="clear" w:color="auto" w:fill="auto"/>
          </w:tcPr>
          <w:p w14:paraId="4DA511B4" w14:textId="4535B78A" w:rsidR="00945A0F" w:rsidRPr="00B55861" w:rsidRDefault="00945A0F" w:rsidP="00945A0F">
            <w:pPr>
              <w:jc w:val="center"/>
              <w:rPr>
                <w:rFonts w:ascii="Arial" w:hAnsi="Arial" w:cs="Arial"/>
                <w:szCs w:val="24"/>
              </w:rPr>
            </w:pPr>
          </w:p>
        </w:tc>
        <w:tc>
          <w:tcPr>
            <w:tcW w:w="628" w:type="dxa"/>
            <w:shd w:val="clear" w:color="auto" w:fill="auto"/>
          </w:tcPr>
          <w:p w14:paraId="50A4FFEE"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64FB3802" w14:textId="103C9298"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14A089CF" w14:textId="6D31832F" w:rsidR="00945A0F" w:rsidRPr="00B55861" w:rsidRDefault="00945A0F"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65769F6C" w14:textId="6B84A9C5"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auto"/>
          </w:tcPr>
          <w:p w14:paraId="6DD37EF2" w14:textId="276B966D" w:rsidR="00945A0F" w:rsidRPr="00B55861" w:rsidRDefault="00945A0F" w:rsidP="00945A0F">
            <w:pPr>
              <w:jc w:val="center"/>
              <w:rPr>
                <w:rFonts w:ascii="Arial" w:hAnsi="Arial" w:cs="Arial"/>
                <w:szCs w:val="24"/>
              </w:rPr>
            </w:pPr>
          </w:p>
        </w:tc>
      </w:tr>
      <w:tr w:rsidR="00945A0F" w:rsidRPr="00B55861" w14:paraId="7995C530" w14:textId="77777777" w:rsidTr="00945A0F">
        <w:tc>
          <w:tcPr>
            <w:tcW w:w="1769" w:type="dxa"/>
            <w:vMerge/>
            <w:shd w:val="clear" w:color="auto" w:fill="auto"/>
          </w:tcPr>
          <w:p w14:paraId="252DBC92" w14:textId="77777777" w:rsidR="00945A0F" w:rsidRPr="00B55861" w:rsidRDefault="00945A0F" w:rsidP="00094F96">
            <w:pPr>
              <w:rPr>
                <w:rFonts w:ascii="Arial" w:hAnsi="Arial" w:cs="Arial"/>
                <w:szCs w:val="24"/>
              </w:rPr>
            </w:pPr>
          </w:p>
        </w:tc>
        <w:tc>
          <w:tcPr>
            <w:tcW w:w="631" w:type="dxa"/>
            <w:shd w:val="clear" w:color="auto" w:fill="auto"/>
          </w:tcPr>
          <w:p w14:paraId="66A7E11D" w14:textId="77777777" w:rsidR="00945A0F" w:rsidRPr="00B55861" w:rsidRDefault="00945A0F" w:rsidP="00094F96">
            <w:pPr>
              <w:rPr>
                <w:rFonts w:ascii="Arial" w:hAnsi="Arial" w:cs="Arial"/>
                <w:szCs w:val="24"/>
              </w:rPr>
            </w:pPr>
            <w:r w:rsidRPr="00B55861">
              <w:rPr>
                <w:rFonts w:ascii="Arial" w:hAnsi="Arial" w:cs="Arial"/>
                <w:szCs w:val="24"/>
              </w:rPr>
              <w:t>C3</w:t>
            </w:r>
          </w:p>
        </w:tc>
        <w:tc>
          <w:tcPr>
            <w:tcW w:w="562" w:type="dxa"/>
            <w:shd w:val="clear" w:color="auto" w:fill="auto"/>
          </w:tcPr>
          <w:p w14:paraId="5173F897" w14:textId="77777777" w:rsidR="00945A0F" w:rsidRPr="00B55861" w:rsidRDefault="00945A0F" w:rsidP="00945A0F">
            <w:pPr>
              <w:jc w:val="center"/>
              <w:rPr>
                <w:rFonts w:ascii="Arial" w:hAnsi="Arial" w:cs="Arial"/>
                <w:szCs w:val="24"/>
              </w:rPr>
            </w:pPr>
          </w:p>
        </w:tc>
        <w:tc>
          <w:tcPr>
            <w:tcW w:w="617" w:type="dxa"/>
            <w:shd w:val="clear" w:color="auto" w:fill="auto"/>
          </w:tcPr>
          <w:p w14:paraId="691497A3"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560A3FCD" w14:textId="284E4A1F" w:rsidR="00945A0F" w:rsidRPr="00B55861" w:rsidRDefault="00945A0F" w:rsidP="00945A0F">
            <w:pPr>
              <w:jc w:val="center"/>
              <w:rPr>
                <w:rFonts w:ascii="Arial" w:hAnsi="Arial" w:cs="Arial"/>
                <w:szCs w:val="24"/>
              </w:rPr>
            </w:pPr>
            <w:r w:rsidRPr="00DB0FBD">
              <w:rPr>
                <w:rFonts w:ascii="Arial" w:hAnsi="Arial" w:cs="Arial"/>
                <w:szCs w:val="24"/>
              </w:rPr>
              <w:t>X</w:t>
            </w:r>
          </w:p>
        </w:tc>
        <w:tc>
          <w:tcPr>
            <w:tcW w:w="528" w:type="dxa"/>
            <w:shd w:val="clear" w:color="auto" w:fill="BDD6EE" w:themeFill="accent1" w:themeFillTint="66"/>
          </w:tcPr>
          <w:p w14:paraId="772B70E9" w14:textId="54B86485"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auto"/>
          </w:tcPr>
          <w:p w14:paraId="623E716A" w14:textId="7B6F4809" w:rsidR="00945A0F" w:rsidRPr="00B55861" w:rsidRDefault="00945A0F" w:rsidP="00945A0F">
            <w:pPr>
              <w:jc w:val="center"/>
              <w:rPr>
                <w:rFonts w:ascii="Arial" w:hAnsi="Arial" w:cs="Arial"/>
                <w:szCs w:val="24"/>
              </w:rPr>
            </w:pPr>
          </w:p>
        </w:tc>
        <w:tc>
          <w:tcPr>
            <w:tcW w:w="628" w:type="dxa"/>
            <w:shd w:val="clear" w:color="auto" w:fill="auto"/>
          </w:tcPr>
          <w:p w14:paraId="1091D676"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45DD365F" w14:textId="7ED092DA"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527BBB9E" w14:textId="1F829A43" w:rsidR="00945A0F" w:rsidRPr="00B55861" w:rsidRDefault="00945A0F"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272F1042" w14:textId="5B71D497"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auto"/>
          </w:tcPr>
          <w:p w14:paraId="6FD985D2" w14:textId="12CEEB8C" w:rsidR="00945A0F" w:rsidRPr="00B55861" w:rsidRDefault="00945A0F" w:rsidP="00945A0F">
            <w:pPr>
              <w:jc w:val="center"/>
              <w:rPr>
                <w:rFonts w:ascii="Arial" w:hAnsi="Arial" w:cs="Arial"/>
                <w:szCs w:val="24"/>
              </w:rPr>
            </w:pPr>
          </w:p>
        </w:tc>
      </w:tr>
      <w:tr w:rsidR="00945A0F" w:rsidRPr="00B55861" w14:paraId="1ED95B2D" w14:textId="77777777" w:rsidTr="00945A0F">
        <w:tc>
          <w:tcPr>
            <w:tcW w:w="1769" w:type="dxa"/>
            <w:vMerge/>
            <w:shd w:val="clear" w:color="auto" w:fill="auto"/>
          </w:tcPr>
          <w:p w14:paraId="01BACDBC" w14:textId="77777777" w:rsidR="00945A0F" w:rsidRPr="00B55861" w:rsidRDefault="00945A0F" w:rsidP="00094F96">
            <w:pPr>
              <w:rPr>
                <w:rFonts w:ascii="Arial" w:hAnsi="Arial" w:cs="Arial"/>
                <w:szCs w:val="24"/>
              </w:rPr>
            </w:pPr>
          </w:p>
        </w:tc>
        <w:tc>
          <w:tcPr>
            <w:tcW w:w="631" w:type="dxa"/>
            <w:shd w:val="clear" w:color="auto" w:fill="auto"/>
          </w:tcPr>
          <w:p w14:paraId="767357B8" w14:textId="77777777" w:rsidR="00945A0F" w:rsidRPr="00B55861" w:rsidRDefault="00945A0F" w:rsidP="00094F96">
            <w:pPr>
              <w:rPr>
                <w:rFonts w:ascii="Arial" w:hAnsi="Arial" w:cs="Arial"/>
                <w:szCs w:val="24"/>
              </w:rPr>
            </w:pPr>
            <w:r w:rsidRPr="00B55861">
              <w:rPr>
                <w:rFonts w:ascii="Arial" w:hAnsi="Arial" w:cs="Arial"/>
                <w:szCs w:val="24"/>
              </w:rPr>
              <w:t>C4</w:t>
            </w:r>
          </w:p>
        </w:tc>
        <w:tc>
          <w:tcPr>
            <w:tcW w:w="562" w:type="dxa"/>
            <w:shd w:val="clear" w:color="auto" w:fill="auto"/>
          </w:tcPr>
          <w:p w14:paraId="41F9376A" w14:textId="77777777" w:rsidR="00945A0F" w:rsidRPr="00B55861" w:rsidRDefault="00945A0F" w:rsidP="00945A0F">
            <w:pPr>
              <w:jc w:val="center"/>
              <w:rPr>
                <w:rFonts w:ascii="Arial" w:hAnsi="Arial" w:cs="Arial"/>
                <w:szCs w:val="24"/>
              </w:rPr>
            </w:pPr>
          </w:p>
        </w:tc>
        <w:tc>
          <w:tcPr>
            <w:tcW w:w="617" w:type="dxa"/>
            <w:shd w:val="clear" w:color="auto" w:fill="auto"/>
          </w:tcPr>
          <w:p w14:paraId="10CFBAF2"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0C439CCD" w14:textId="2142A667" w:rsidR="00945A0F" w:rsidRPr="00B55861" w:rsidRDefault="00945A0F" w:rsidP="00945A0F">
            <w:pPr>
              <w:jc w:val="center"/>
              <w:rPr>
                <w:rFonts w:ascii="Arial" w:hAnsi="Arial" w:cs="Arial"/>
                <w:szCs w:val="24"/>
              </w:rPr>
            </w:pPr>
            <w:r>
              <w:rPr>
                <w:rFonts w:ascii="Arial" w:hAnsi="Arial" w:cs="Arial"/>
                <w:szCs w:val="24"/>
              </w:rPr>
              <w:t>X</w:t>
            </w:r>
          </w:p>
        </w:tc>
        <w:tc>
          <w:tcPr>
            <w:tcW w:w="528" w:type="dxa"/>
            <w:shd w:val="clear" w:color="auto" w:fill="BDD6EE" w:themeFill="accent1" w:themeFillTint="66"/>
          </w:tcPr>
          <w:p w14:paraId="4916DFDB" w14:textId="44F22A90"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18E31182" w14:textId="6806F1FA"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5A236212" w14:textId="11DE2645" w:rsidR="00945A0F" w:rsidRPr="00B55861" w:rsidRDefault="00945A0F" w:rsidP="00945A0F">
            <w:pPr>
              <w:jc w:val="center"/>
              <w:rPr>
                <w:rFonts w:ascii="Arial" w:hAnsi="Arial" w:cs="Arial"/>
                <w:szCs w:val="24"/>
              </w:rPr>
            </w:pPr>
            <w:r w:rsidRPr="00A00D21">
              <w:rPr>
                <w:rFonts w:ascii="Arial" w:hAnsi="Arial" w:cs="Arial"/>
                <w:szCs w:val="24"/>
              </w:rPr>
              <w:t>X</w:t>
            </w:r>
          </w:p>
        </w:tc>
        <w:tc>
          <w:tcPr>
            <w:tcW w:w="616" w:type="dxa"/>
            <w:shd w:val="clear" w:color="auto" w:fill="BDD6EE" w:themeFill="accent1" w:themeFillTint="66"/>
          </w:tcPr>
          <w:p w14:paraId="1A762F13" w14:textId="229EB9E5"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42F899E9" w14:textId="7064BD4D" w:rsidR="00945A0F" w:rsidRPr="00B55861" w:rsidRDefault="00945A0F"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4482A522" w14:textId="38F57F98"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BDD6EE" w:themeFill="accent1" w:themeFillTint="66"/>
          </w:tcPr>
          <w:p w14:paraId="5635475A" w14:textId="73E4B5B8" w:rsidR="00945A0F" w:rsidRPr="00B55861" w:rsidRDefault="00945A0F" w:rsidP="00945A0F">
            <w:pPr>
              <w:jc w:val="center"/>
              <w:rPr>
                <w:rFonts w:ascii="Arial" w:hAnsi="Arial" w:cs="Arial"/>
                <w:szCs w:val="24"/>
              </w:rPr>
            </w:pPr>
            <w:r w:rsidRPr="00FA698F">
              <w:rPr>
                <w:rFonts w:ascii="Arial" w:hAnsi="Arial" w:cs="Arial"/>
                <w:szCs w:val="24"/>
              </w:rPr>
              <w:t>X</w:t>
            </w:r>
          </w:p>
        </w:tc>
      </w:tr>
      <w:tr w:rsidR="00945A0F" w:rsidRPr="00B55861" w14:paraId="2B00A56D" w14:textId="77777777" w:rsidTr="00945A0F">
        <w:tc>
          <w:tcPr>
            <w:tcW w:w="1769" w:type="dxa"/>
            <w:vMerge/>
            <w:shd w:val="clear" w:color="auto" w:fill="auto"/>
          </w:tcPr>
          <w:p w14:paraId="747B106C" w14:textId="77777777" w:rsidR="00945A0F" w:rsidRPr="00B55861" w:rsidRDefault="00945A0F" w:rsidP="00094F96">
            <w:pPr>
              <w:rPr>
                <w:rFonts w:ascii="Arial" w:hAnsi="Arial" w:cs="Arial"/>
                <w:szCs w:val="24"/>
              </w:rPr>
            </w:pPr>
          </w:p>
        </w:tc>
        <w:tc>
          <w:tcPr>
            <w:tcW w:w="631" w:type="dxa"/>
            <w:shd w:val="clear" w:color="auto" w:fill="auto"/>
          </w:tcPr>
          <w:p w14:paraId="3031E404" w14:textId="1F88F6F1" w:rsidR="00945A0F" w:rsidRPr="00B55861" w:rsidRDefault="00945A0F" w:rsidP="00094F96">
            <w:pPr>
              <w:rPr>
                <w:rFonts w:ascii="Arial" w:hAnsi="Arial" w:cs="Arial"/>
                <w:szCs w:val="24"/>
              </w:rPr>
            </w:pPr>
            <w:r>
              <w:rPr>
                <w:rFonts w:ascii="Arial" w:hAnsi="Arial" w:cs="Arial"/>
                <w:szCs w:val="24"/>
              </w:rPr>
              <w:t>C5</w:t>
            </w:r>
          </w:p>
        </w:tc>
        <w:tc>
          <w:tcPr>
            <w:tcW w:w="562" w:type="dxa"/>
            <w:shd w:val="clear" w:color="auto" w:fill="BDD6EE" w:themeFill="accent1" w:themeFillTint="66"/>
          </w:tcPr>
          <w:p w14:paraId="05052CC5" w14:textId="4B53212E" w:rsidR="00945A0F" w:rsidRPr="00B55861" w:rsidRDefault="00945A0F" w:rsidP="00945A0F">
            <w:pPr>
              <w:jc w:val="center"/>
              <w:rPr>
                <w:rFonts w:ascii="Arial" w:hAnsi="Arial" w:cs="Arial"/>
                <w:szCs w:val="24"/>
              </w:rPr>
            </w:pPr>
            <w:r>
              <w:rPr>
                <w:rFonts w:ascii="Arial" w:hAnsi="Arial" w:cs="Arial"/>
                <w:szCs w:val="24"/>
              </w:rPr>
              <w:t>X</w:t>
            </w:r>
          </w:p>
        </w:tc>
        <w:tc>
          <w:tcPr>
            <w:tcW w:w="617" w:type="dxa"/>
            <w:shd w:val="clear" w:color="auto" w:fill="auto"/>
          </w:tcPr>
          <w:p w14:paraId="329347B3"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57327877" w14:textId="2B786EC8" w:rsidR="00945A0F" w:rsidRPr="00B55861" w:rsidRDefault="00945A0F" w:rsidP="00945A0F">
            <w:pPr>
              <w:jc w:val="center"/>
              <w:rPr>
                <w:rFonts w:ascii="Arial" w:hAnsi="Arial" w:cs="Arial"/>
                <w:szCs w:val="24"/>
              </w:rPr>
            </w:pPr>
            <w:r w:rsidRPr="00A0516D">
              <w:rPr>
                <w:rFonts w:ascii="Arial" w:hAnsi="Arial" w:cs="Arial"/>
                <w:szCs w:val="24"/>
              </w:rPr>
              <w:t>X</w:t>
            </w:r>
          </w:p>
        </w:tc>
        <w:tc>
          <w:tcPr>
            <w:tcW w:w="528" w:type="dxa"/>
            <w:shd w:val="clear" w:color="auto" w:fill="BDD6EE" w:themeFill="accent1" w:themeFillTint="66"/>
          </w:tcPr>
          <w:p w14:paraId="46445049" w14:textId="40F51DA7" w:rsidR="00945A0F" w:rsidRPr="00B55861" w:rsidRDefault="00945A0F" w:rsidP="00945A0F">
            <w:pPr>
              <w:jc w:val="center"/>
              <w:rPr>
                <w:rFonts w:ascii="Arial" w:hAnsi="Arial" w:cs="Arial"/>
                <w:szCs w:val="24"/>
              </w:rPr>
            </w:pPr>
            <w:r>
              <w:rPr>
                <w:rFonts w:ascii="Arial" w:hAnsi="Arial" w:cs="Arial"/>
                <w:szCs w:val="24"/>
              </w:rPr>
              <w:t>X</w:t>
            </w:r>
          </w:p>
        </w:tc>
        <w:tc>
          <w:tcPr>
            <w:tcW w:w="816" w:type="dxa"/>
            <w:shd w:val="clear" w:color="auto" w:fill="BDD6EE" w:themeFill="accent1" w:themeFillTint="66"/>
          </w:tcPr>
          <w:p w14:paraId="45C8DF4E" w14:textId="28701295"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462B848F" w14:textId="126EDF70" w:rsidR="00945A0F" w:rsidRPr="00B55861" w:rsidRDefault="00945A0F" w:rsidP="00945A0F">
            <w:pPr>
              <w:jc w:val="center"/>
              <w:rPr>
                <w:rFonts w:ascii="Arial" w:hAnsi="Arial" w:cs="Arial"/>
                <w:szCs w:val="24"/>
              </w:rPr>
            </w:pPr>
            <w:r w:rsidRPr="00A00D21">
              <w:rPr>
                <w:rFonts w:ascii="Arial" w:hAnsi="Arial" w:cs="Arial"/>
                <w:szCs w:val="24"/>
              </w:rPr>
              <w:t>X</w:t>
            </w:r>
          </w:p>
        </w:tc>
        <w:tc>
          <w:tcPr>
            <w:tcW w:w="616" w:type="dxa"/>
            <w:shd w:val="clear" w:color="auto" w:fill="BDD6EE" w:themeFill="accent1" w:themeFillTint="66"/>
          </w:tcPr>
          <w:p w14:paraId="0E8937E5" w14:textId="3E4E540B"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BDD6EE" w:themeFill="accent1" w:themeFillTint="66"/>
          </w:tcPr>
          <w:p w14:paraId="41320CC8" w14:textId="63BF1F51" w:rsidR="00945A0F" w:rsidRPr="00B55861" w:rsidRDefault="00945A0F" w:rsidP="00945A0F">
            <w:pPr>
              <w:jc w:val="center"/>
              <w:rPr>
                <w:rFonts w:ascii="Arial" w:hAnsi="Arial" w:cs="Arial"/>
                <w:szCs w:val="24"/>
              </w:rPr>
            </w:pPr>
            <w:r w:rsidRPr="002C0412">
              <w:rPr>
                <w:rFonts w:ascii="Arial" w:hAnsi="Arial" w:cs="Arial"/>
                <w:szCs w:val="24"/>
              </w:rPr>
              <w:t>X</w:t>
            </w:r>
          </w:p>
        </w:tc>
        <w:tc>
          <w:tcPr>
            <w:tcW w:w="628" w:type="dxa"/>
            <w:shd w:val="clear" w:color="auto" w:fill="BDD6EE" w:themeFill="accent1" w:themeFillTint="66"/>
          </w:tcPr>
          <w:p w14:paraId="38211E29" w14:textId="3D2CC2C9"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BDD6EE" w:themeFill="accent1" w:themeFillTint="66"/>
          </w:tcPr>
          <w:p w14:paraId="698EEC00" w14:textId="281C4942" w:rsidR="00945A0F" w:rsidRPr="00B55861" w:rsidRDefault="00945A0F" w:rsidP="00945A0F">
            <w:pPr>
              <w:jc w:val="center"/>
              <w:rPr>
                <w:rFonts w:ascii="Arial" w:hAnsi="Arial" w:cs="Arial"/>
                <w:szCs w:val="24"/>
              </w:rPr>
            </w:pPr>
            <w:r w:rsidRPr="00FA698F">
              <w:rPr>
                <w:rFonts w:ascii="Arial" w:hAnsi="Arial" w:cs="Arial"/>
                <w:szCs w:val="24"/>
              </w:rPr>
              <w:t>X</w:t>
            </w:r>
          </w:p>
        </w:tc>
      </w:tr>
      <w:tr w:rsidR="00945A0F" w:rsidRPr="00B55861" w14:paraId="7B514F34" w14:textId="77777777" w:rsidTr="00945A0F">
        <w:tc>
          <w:tcPr>
            <w:tcW w:w="1769" w:type="dxa"/>
            <w:vMerge/>
            <w:shd w:val="clear" w:color="auto" w:fill="auto"/>
          </w:tcPr>
          <w:p w14:paraId="5AFD355D" w14:textId="77777777" w:rsidR="00945A0F" w:rsidRPr="00B55861" w:rsidRDefault="00945A0F" w:rsidP="00094F96">
            <w:pPr>
              <w:rPr>
                <w:rFonts w:ascii="Arial" w:hAnsi="Arial" w:cs="Arial"/>
                <w:szCs w:val="24"/>
              </w:rPr>
            </w:pPr>
          </w:p>
        </w:tc>
        <w:tc>
          <w:tcPr>
            <w:tcW w:w="631" w:type="dxa"/>
            <w:shd w:val="clear" w:color="auto" w:fill="auto"/>
          </w:tcPr>
          <w:p w14:paraId="3EF51CFB" w14:textId="5209FA8D" w:rsidR="00945A0F" w:rsidRDefault="00945A0F" w:rsidP="00094F96">
            <w:pPr>
              <w:rPr>
                <w:rFonts w:ascii="Arial" w:hAnsi="Arial" w:cs="Arial"/>
                <w:szCs w:val="24"/>
              </w:rPr>
            </w:pPr>
            <w:r>
              <w:rPr>
                <w:rFonts w:ascii="Arial" w:hAnsi="Arial" w:cs="Arial"/>
                <w:szCs w:val="24"/>
              </w:rPr>
              <w:t>C6</w:t>
            </w:r>
          </w:p>
        </w:tc>
        <w:tc>
          <w:tcPr>
            <w:tcW w:w="562" w:type="dxa"/>
            <w:shd w:val="clear" w:color="auto" w:fill="auto"/>
          </w:tcPr>
          <w:p w14:paraId="5C65AE1C" w14:textId="77777777" w:rsidR="00945A0F" w:rsidRPr="00B55861" w:rsidRDefault="00945A0F" w:rsidP="00945A0F">
            <w:pPr>
              <w:jc w:val="center"/>
              <w:rPr>
                <w:rFonts w:ascii="Arial" w:hAnsi="Arial" w:cs="Arial"/>
                <w:szCs w:val="24"/>
              </w:rPr>
            </w:pPr>
          </w:p>
        </w:tc>
        <w:tc>
          <w:tcPr>
            <w:tcW w:w="617" w:type="dxa"/>
            <w:shd w:val="clear" w:color="auto" w:fill="auto"/>
          </w:tcPr>
          <w:p w14:paraId="43D55BB6"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6B2C3267" w14:textId="463EBE3B" w:rsidR="00945A0F" w:rsidRPr="00B55861" w:rsidRDefault="00945A0F" w:rsidP="00945A0F">
            <w:pPr>
              <w:jc w:val="center"/>
              <w:rPr>
                <w:rFonts w:ascii="Arial" w:hAnsi="Arial" w:cs="Arial"/>
                <w:szCs w:val="24"/>
              </w:rPr>
            </w:pPr>
            <w:r w:rsidRPr="00A0516D">
              <w:rPr>
                <w:rFonts w:ascii="Arial" w:hAnsi="Arial" w:cs="Arial"/>
                <w:szCs w:val="24"/>
              </w:rPr>
              <w:t>X</w:t>
            </w:r>
          </w:p>
        </w:tc>
        <w:tc>
          <w:tcPr>
            <w:tcW w:w="528" w:type="dxa"/>
          </w:tcPr>
          <w:p w14:paraId="199678BB" w14:textId="77777777" w:rsidR="00945A0F" w:rsidRPr="00B55861" w:rsidRDefault="00945A0F" w:rsidP="00945A0F">
            <w:pPr>
              <w:jc w:val="center"/>
              <w:rPr>
                <w:rFonts w:ascii="Arial" w:hAnsi="Arial" w:cs="Arial"/>
                <w:szCs w:val="24"/>
              </w:rPr>
            </w:pPr>
          </w:p>
        </w:tc>
        <w:tc>
          <w:tcPr>
            <w:tcW w:w="816" w:type="dxa"/>
            <w:shd w:val="clear" w:color="auto" w:fill="BDD6EE" w:themeFill="accent1" w:themeFillTint="66"/>
          </w:tcPr>
          <w:p w14:paraId="3CA25335" w14:textId="2D3FF00D"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auto"/>
          </w:tcPr>
          <w:p w14:paraId="3A5EF7B7"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6851EAB0" w14:textId="5DFAF945" w:rsidR="00945A0F" w:rsidRPr="00B55861" w:rsidRDefault="00945A0F" w:rsidP="00945A0F">
            <w:pPr>
              <w:jc w:val="center"/>
              <w:rPr>
                <w:rFonts w:ascii="Arial" w:hAnsi="Arial" w:cs="Arial"/>
                <w:szCs w:val="24"/>
              </w:rPr>
            </w:pPr>
            <w:r w:rsidRPr="006F20F3">
              <w:rPr>
                <w:rFonts w:ascii="Arial" w:hAnsi="Arial" w:cs="Arial"/>
                <w:szCs w:val="24"/>
              </w:rPr>
              <w:t>X</w:t>
            </w:r>
          </w:p>
        </w:tc>
        <w:tc>
          <w:tcPr>
            <w:tcW w:w="594" w:type="dxa"/>
            <w:shd w:val="clear" w:color="auto" w:fill="auto"/>
          </w:tcPr>
          <w:p w14:paraId="29A55F85" w14:textId="77777777" w:rsidR="00945A0F" w:rsidRPr="00B55861" w:rsidRDefault="00945A0F" w:rsidP="00945A0F">
            <w:pPr>
              <w:jc w:val="center"/>
              <w:rPr>
                <w:rFonts w:ascii="Arial" w:hAnsi="Arial" w:cs="Arial"/>
                <w:szCs w:val="24"/>
              </w:rPr>
            </w:pPr>
          </w:p>
        </w:tc>
        <w:tc>
          <w:tcPr>
            <w:tcW w:w="628" w:type="dxa"/>
            <w:shd w:val="clear" w:color="auto" w:fill="BDD6EE" w:themeFill="accent1" w:themeFillTint="66"/>
          </w:tcPr>
          <w:p w14:paraId="484E3547" w14:textId="79396751" w:rsidR="00945A0F" w:rsidRPr="00B55861" w:rsidRDefault="00945A0F" w:rsidP="00945A0F">
            <w:pPr>
              <w:jc w:val="center"/>
              <w:rPr>
                <w:rFonts w:ascii="Arial" w:hAnsi="Arial" w:cs="Arial"/>
                <w:szCs w:val="24"/>
              </w:rPr>
            </w:pPr>
            <w:r w:rsidRPr="00885B3D">
              <w:rPr>
                <w:rFonts w:ascii="Arial" w:hAnsi="Arial" w:cs="Arial"/>
                <w:szCs w:val="24"/>
              </w:rPr>
              <w:t>X</w:t>
            </w:r>
          </w:p>
        </w:tc>
        <w:tc>
          <w:tcPr>
            <w:tcW w:w="606" w:type="dxa"/>
            <w:shd w:val="clear" w:color="auto" w:fill="auto"/>
          </w:tcPr>
          <w:p w14:paraId="7B5EB4F7" w14:textId="77777777" w:rsidR="00945A0F" w:rsidRPr="00B55861" w:rsidRDefault="00945A0F" w:rsidP="00945A0F">
            <w:pPr>
              <w:jc w:val="center"/>
              <w:rPr>
                <w:rFonts w:ascii="Arial" w:hAnsi="Arial" w:cs="Arial"/>
                <w:szCs w:val="24"/>
              </w:rPr>
            </w:pPr>
          </w:p>
        </w:tc>
      </w:tr>
      <w:tr w:rsidR="00945A0F" w:rsidRPr="00B55861" w14:paraId="6CCF009A" w14:textId="77777777" w:rsidTr="00945A0F">
        <w:tc>
          <w:tcPr>
            <w:tcW w:w="1769" w:type="dxa"/>
            <w:vMerge/>
            <w:shd w:val="clear" w:color="auto" w:fill="auto"/>
          </w:tcPr>
          <w:p w14:paraId="42E734F6" w14:textId="77777777" w:rsidR="00945A0F" w:rsidRPr="00B55861" w:rsidRDefault="00945A0F" w:rsidP="00094F96">
            <w:pPr>
              <w:rPr>
                <w:rFonts w:ascii="Arial" w:hAnsi="Arial" w:cs="Arial"/>
                <w:szCs w:val="24"/>
              </w:rPr>
            </w:pPr>
          </w:p>
        </w:tc>
        <w:tc>
          <w:tcPr>
            <w:tcW w:w="631" w:type="dxa"/>
            <w:shd w:val="clear" w:color="auto" w:fill="auto"/>
          </w:tcPr>
          <w:p w14:paraId="3AE7A699" w14:textId="647C8702" w:rsidR="00945A0F" w:rsidRDefault="00945A0F" w:rsidP="00094F96">
            <w:pPr>
              <w:rPr>
                <w:rFonts w:ascii="Arial" w:hAnsi="Arial" w:cs="Arial"/>
                <w:szCs w:val="24"/>
              </w:rPr>
            </w:pPr>
            <w:r>
              <w:rPr>
                <w:rFonts w:ascii="Arial" w:hAnsi="Arial" w:cs="Arial"/>
                <w:szCs w:val="24"/>
              </w:rPr>
              <w:t>C7</w:t>
            </w:r>
          </w:p>
        </w:tc>
        <w:tc>
          <w:tcPr>
            <w:tcW w:w="562" w:type="dxa"/>
            <w:shd w:val="clear" w:color="auto" w:fill="auto"/>
          </w:tcPr>
          <w:p w14:paraId="63EEFE44" w14:textId="77777777" w:rsidR="00945A0F" w:rsidRPr="00B55861" w:rsidRDefault="00945A0F" w:rsidP="00945A0F">
            <w:pPr>
              <w:jc w:val="center"/>
              <w:rPr>
                <w:rFonts w:ascii="Arial" w:hAnsi="Arial" w:cs="Arial"/>
                <w:szCs w:val="24"/>
              </w:rPr>
            </w:pPr>
          </w:p>
        </w:tc>
        <w:tc>
          <w:tcPr>
            <w:tcW w:w="617" w:type="dxa"/>
            <w:shd w:val="clear" w:color="auto" w:fill="auto"/>
          </w:tcPr>
          <w:p w14:paraId="629D69DE"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4BF34A75" w14:textId="2EAEAC59" w:rsidR="00945A0F" w:rsidRPr="00A0516D" w:rsidRDefault="00945A0F" w:rsidP="00945A0F">
            <w:pPr>
              <w:jc w:val="center"/>
              <w:rPr>
                <w:rFonts w:ascii="Arial" w:hAnsi="Arial" w:cs="Arial"/>
                <w:szCs w:val="24"/>
              </w:rPr>
            </w:pPr>
            <w:r>
              <w:rPr>
                <w:rFonts w:ascii="Arial" w:hAnsi="Arial" w:cs="Arial"/>
                <w:szCs w:val="24"/>
              </w:rPr>
              <w:t>X</w:t>
            </w:r>
          </w:p>
        </w:tc>
        <w:tc>
          <w:tcPr>
            <w:tcW w:w="528" w:type="dxa"/>
          </w:tcPr>
          <w:p w14:paraId="4F7C380E" w14:textId="77777777" w:rsidR="00945A0F" w:rsidRPr="00B55861" w:rsidRDefault="00945A0F" w:rsidP="00945A0F">
            <w:pPr>
              <w:jc w:val="center"/>
              <w:rPr>
                <w:rFonts w:ascii="Arial" w:hAnsi="Arial" w:cs="Arial"/>
                <w:szCs w:val="24"/>
              </w:rPr>
            </w:pPr>
          </w:p>
        </w:tc>
        <w:tc>
          <w:tcPr>
            <w:tcW w:w="816" w:type="dxa"/>
            <w:shd w:val="clear" w:color="auto" w:fill="auto"/>
          </w:tcPr>
          <w:p w14:paraId="6B7F4AD9" w14:textId="77777777" w:rsidR="00945A0F" w:rsidRPr="00B55861" w:rsidRDefault="00945A0F" w:rsidP="00945A0F">
            <w:pPr>
              <w:jc w:val="center"/>
              <w:rPr>
                <w:rFonts w:ascii="Arial" w:hAnsi="Arial" w:cs="Arial"/>
                <w:szCs w:val="24"/>
              </w:rPr>
            </w:pPr>
          </w:p>
        </w:tc>
        <w:tc>
          <w:tcPr>
            <w:tcW w:w="628" w:type="dxa"/>
            <w:shd w:val="clear" w:color="auto" w:fill="auto"/>
          </w:tcPr>
          <w:p w14:paraId="0D6757E7" w14:textId="77777777" w:rsidR="00945A0F" w:rsidRPr="00B55861" w:rsidRDefault="00945A0F" w:rsidP="00945A0F">
            <w:pPr>
              <w:jc w:val="center"/>
              <w:rPr>
                <w:rFonts w:ascii="Arial" w:hAnsi="Arial" w:cs="Arial"/>
                <w:szCs w:val="24"/>
              </w:rPr>
            </w:pPr>
          </w:p>
        </w:tc>
        <w:tc>
          <w:tcPr>
            <w:tcW w:w="616" w:type="dxa"/>
            <w:shd w:val="clear" w:color="auto" w:fill="BDD6EE" w:themeFill="accent1" w:themeFillTint="66"/>
          </w:tcPr>
          <w:p w14:paraId="50A3F024" w14:textId="581D91EB" w:rsidR="00945A0F" w:rsidRPr="006F20F3" w:rsidRDefault="00945A0F" w:rsidP="00945A0F">
            <w:pPr>
              <w:jc w:val="center"/>
              <w:rPr>
                <w:rFonts w:ascii="Arial" w:hAnsi="Arial" w:cs="Arial"/>
                <w:szCs w:val="24"/>
              </w:rPr>
            </w:pPr>
            <w:r>
              <w:rPr>
                <w:rFonts w:ascii="Arial" w:hAnsi="Arial" w:cs="Arial"/>
                <w:szCs w:val="24"/>
              </w:rPr>
              <w:t>X</w:t>
            </w:r>
          </w:p>
        </w:tc>
        <w:tc>
          <w:tcPr>
            <w:tcW w:w="594" w:type="dxa"/>
            <w:shd w:val="clear" w:color="auto" w:fill="BDD6EE" w:themeFill="accent1" w:themeFillTint="66"/>
          </w:tcPr>
          <w:p w14:paraId="3C4069E6" w14:textId="05973313" w:rsidR="00945A0F" w:rsidRPr="00B55861" w:rsidRDefault="00945A0F" w:rsidP="00945A0F">
            <w:pPr>
              <w:jc w:val="center"/>
              <w:rPr>
                <w:rFonts w:ascii="Arial" w:hAnsi="Arial" w:cs="Arial"/>
                <w:szCs w:val="24"/>
              </w:rPr>
            </w:pPr>
            <w:r>
              <w:rPr>
                <w:rFonts w:ascii="Arial" w:hAnsi="Arial" w:cs="Arial"/>
                <w:szCs w:val="24"/>
              </w:rPr>
              <w:t>X</w:t>
            </w:r>
          </w:p>
        </w:tc>
        <w:tc>
          <w:tcPr>
            <w:tcW w:w="628" w:type="dxa"/>
            <w:shd w:val="clear" w:color="auto" w:fill="BDD6EE" w:themeFill="accent1" w:themeFillTint="66"/>
          </w:tcPr>
          <w:p w14:paraId="0E2B67B6" w14:textId="458BF203" w:rsidR="00945A0F" w:rsidRPr="00885B3D" w:rsidRDefault="00945A0F" w:rsidP="00945A0F">
            <w:pPr>
              <w:jc w:val="center"/>
              <w:rPr>
                <w:rFonts w:ascii="Arial" w:hAnsi="Arial" w:cs="Arial"/>
                <w:szCs w:val="24"/>
              </w:rPr>
            </w:pPr>
            <w:r>
              <w:rPr>
                <w:rFonts w:ascii="Arial" w:hAnsi="Arial" w:cs="Arial"/>
                <w:szCs w:val="24"/>
              </w:rPr>
              <w:t>X</w:t>
            </w:r>
          </w:p>
        </w:tc>
        <w:tc>
          <w:tcPr>
            <w:tcW w:w="606" w:type="dxa"/>
            <w:shd w:val="clear" w:color="auto" w:fill="auto"/>
          </w:tcPr>
          <w:p w14:paraId="32366BB6" w14:textId="77777777" w:rsidR="00945A0F" w:rsidRPr="00B55861" w:rsidRDefault="00945A0F" w:rsidP="00945A0F">
            <w:pPr>
              <w:jc w:val="center"/>
              <w:rPr>
                <w:rFonts w:ascii="Arial" w:hAnsi="Arial" w:cs="Arial"/>
                <w:szCs w:val="24"/>
              </w:rPr>
            </w:pPr>
          </w:p>
        </w:tc>
      </w:tr>
    </w:tbl>
    <w:p w14:paraId="138B8F36" w14:textId="77777777" w:rsidR="00DF741A" w:rsidRPr="0059721B" w:rsidRDefault="00DF741A" w:rsidP="00DF741A">
      <w:pPr>
        <w:rPr>
          <w:rFonts w:ascii="Arial" w:hAnsi="Arial" w:cs="Arial"/>
          <w:szCs w:val="24"/>
        </w:rPr>
      </w:pPr>
    </w:p>
    <w:p w14:paraId="2F9C91FF" w14:textId="77777777" w:rsidR="0034592A" w:rsidRDefault="0034592A" w:rsidP="00925790">
      <w:pPr>
        <w:tabs>
          <w:tab w:val="left" w:pos="426"/>
        </w:tabs>
        <w:jc w:val="both"/>
        <w:rPr>
          <w:rFonts w:ascii="Arial" w:hAnsi="Arial" w:cs="Arial"/>
          <w:b/>
        </w:rPr>
      </w:pPr>
    </w:p>
    <w:p w14:paraId="6C01D77E" w14:textId="54C1F338" w:rsidR="00DF741A" w:rsidRDefault="00DF741A" w:rsidP="00925790">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925790">
      <w:pPr>
        <w:tabs>
          <w:tab w:val="left" w:pos="426"/>
        </w:tabs>
        <w:jc w:val="both"/>
        <w:rPr>
          <w:rFonts w:ascii="Arial" w:hAnsi="Arial" w:cs="Arial"/>
          <w:b/>
        </w:rPr>
      </w:pPr>
    </w:p>
    <w:p w14:paraId="7A91C6AD" w14:textId="7EEBB168" w:rsidR="00DF741A" w:rsidRDefault="002E3B08" w:rsidP="00DF741A">
      <w:pPr>
        <w:tabs>
          <w:tab w:val="left" w:pos="426"/>
        </w:tabs>
        <w:rPr>
          <w:rFonts w:ascii="Arial" w:hAnsi="Arial" w:cs="Arial"/>
          <w:b/>
        </w:rPr>
      </w:pPr>
      <w:r w:rsidRPr="007035FE">
        <w:rPr>
          <w:rFonts w:ascii="Arial" w:hAnsi="Arial" w:cs="Arial"/>
          <w:b/>
        </w:rPr>
        <w:t xml:space="preserve">Key to module </w:t>
      </w:r>
      <w:r w:rsidR="005012F1">
        <w:rPr>
          <w:rFonts w:ascii="Arial" w:hAnsi="Arial" w:cs="Arial"/>
          <w:b/>
        </w:rPr>
        <w:t>codes</w:t>
      </w:r>
      <w:r w:rsidRPr="007035FE">
        <w:rPr>
          <w:rFonts w:ascii="Arial" w:hAnsi="Arial" w:cs="Arial"/>
          <w:b/>
        </w:rPr>
        <w:t>:</w:t>
      </w:r>
    </w:p>
    <w:p w14:paraId="7564C2DB" w14:textId="77777777" w:rsidR="007035FE" w:rsidRPr="007035FE" w:rsidRDefault="007035FE" w:rsidP="00DF741A">
      <w:pPr>
        <w:tabs>
          <w:tab w:val="left" w:pos="426"/>
        </w:tabs>
        <w:rPr>
          <w:rFonts w:ascii="Arial" w:hAnsi="Arial" w:cs="Arial"/>
          <w:b/>
        </w:rPr>
      </w:pPr>
    </w:p>
    <w:p w14:paraId="30CFFD18" w14:textId="77777777" w:rsidR="005012F1" w:rsidRPr="006C313B" w:rsidRDefault="005012F1" w:rsidP="005012F1">
      <w:pPr>
        <w:tabs>
          <w:tab w:val="left" w:pos="426"/>
        </w:tabs>
        <w:rPr>
          <w:rFonts w:ascii="Arial" w:hAnsi="Arial" w:cs="Arial"/>
        </w:rPr>
      </w:pPr>
      <w:r w:rsidRPr="00167507">
        <w:rPr>
          <w:rFonts w:ascii="Arial" w:hAnsi="Arial" w:cs="Arial"/>
        </w:rPr>
        <w:t>NU4001</w:t>
      </w:r>
      <w:r>
        <w:rPr>
          <w:rFonts w:ascii="Arial" w:hAnsi="Arial" w:cs="Arial"/>
        </w:rPr>
        <w:t xml:space="preserve"> </w:t>
      </w:r>
      <w:r w:rsidRPr="006C313B">
        <w:rPr>
          <w:rFonts w:ascii="Arial" w:hAnsi="Arial" w:cs="Arial"/>
        </w:rPr>
        <w:t xml:space="preserve">= </w:t>
      </w:r>
      <w:r>
        <w:rPr>
          <w:rFonts w:ascii="Arial" w:hAnsi="Arial" w:cs="Arial"/>
        </w:rPr>
        <w:t>Personal and professional development (1)</w:t>
      </w:r>
    </w:p>
    <w:p w14:paraId="362D5AF6" w14:textId="77777777" w:rsidR="005012F1" w:rsidRPr="006C313B" w:rsidRDefault="005012F1" w:rsidP="005012F1">
      <w:pPr>
        <w:tabs>
          <w:tab w:val="left" w:pos="426"/>
        </w:tabs>
        <w:rPr>
          <w:rFonts w:ascii="Arial" w:hAnsi="Arial" w:cs="Arial"/>
        </w:rPr>
      </w:pPr>
      <w:r w:rsidRPr="00167507">
        <w:rPr>
          <w:rFonts w:ascii="Arial" w:hAnsi="Arial" w:cs="Arial"/>
        </w:rPr>
        <w:t>NU4002</w:t>
      </w:r>
      <w:r w:rsidRPr="006C313B">
        <w:rPr>
          <w:rFonts w:ascii="Arial" w:hAnsi="Arial" w:cs="Arial"/>
        </w:rPr>
        <w:t xml:space="preserve"> = Anatomy and physiology</w:t>
      </w:r>
    </w:p>
    <w:p w14:paraId="05074FA9" w14:textId="77777777" w:rsidR="005012F1" w:rsidRPr="006C313B" w:rsidRDefault="005012F1" w:rsidP="005012F1">
      <w:pPr>
        <w:tabs>
          <w:tab w:val="left" w:pos="426"/>
        </w:tabs>
        <w:rPr>
          <w:rFonts w:ascii="Arial" w:hAnsi="Arial" w:cs="Arial"/>
        </w:rPr>
      </w:pPr>
      <w:r w:rsidRPr="00167507">
        <w:rPr>
          <w:rFonts w:ascii="Arial" w:hAnsi="Arial" w:cs="Arial"/>
        </w:rPr>
        <w:t>NU4003</w:t>
      </w:r>
      <w:r>
        <w:rPr>
          <w:rFonts w:ascii="Arial" w:hAnsi="Arial" w:cs="Arial"/>
        </w:rPr>
        <w:t xml:space="preserve"> </w:t>
      </w:r>
      <w:r w:rsidRPr="006C313B">
        <w:rPr>
          <w:rFonts w:ascii="Arial" w:hAnsi="Arial" w:cs="Arial"/>
        </w:rPr>
        <w:t>= Skills for healthcare (1)</w:t>
      </w:r>
    </w:p>
    <w:p w14:paraId="0487B408" w14:textId="77777777" w:rsidR="005012F1" w:rsidRPr="006C313B" w:rsidRDefault="005012F1" w:rsidP="005012F1">
      <w:pPr>
        <w:tabs>
          <w:tab w:val="left" w:pos="426"/>
        </w:tabs>
        <w:rPr>
          <w:rFonts w:ascii="Arial" w:hAnsi="Arial" w:cs="Arial"/>
        </w:rPr>
      </w:pPr>
      <w:r w:rsidRPr="00167507">
        <w:rPr>
          <w:rFonts w:ascii="Arial" w:hAnsi="Arial" w:cs="Arial"/>
        </w:rPr>
        <w:t>NU4004</w:t>
      </w:r>
      <w:r w:rsidRPr="006C313B">
        <w:rPr>
          <w:rFonts w:ascii="Arial" w:hAnsi="Arial" w:cs="Arial"/>
        </w:rPr>
        <w:t xml:space="preserve"> = Professionalism in practice</w:t>
      </w:r>
    </w:p>
    <w:p w14:paraId="65123BC5" w14:textId="77777777" w:rsidR="005012F1" w:rsidRPr="006C313B" w:rsidRDefault="005012F1" w:rsidP="005012F1">
      <w:pPr>
        <w:tabs>
          <w:tab w:val="left" w:pos="426"/>
        </w:tabs>
        <w:rPr>
          <w:rFonts w:ascii="Arial" w:hAnsi="Arial" w:cs="Arial"/>
        </w:rPr>
      </w:pPr>
      <w:r w:rsidRPr="00167507">
        <w:rPr>
          <w:rFonts w:ascii="Arial" w:hAnsi="Arial" w:cs="Arial"/>
        </w:rPr>
        <w:t>NU4005</w:t>
      </w:r>
      <w:r>
        <w:rPr>
          <w:rFonts w:ascii="Arial" w:hAnsi="Arial" w:cs="Arial"/>
        </w:rPr>
        <w:t xml:space="preserve"> </w:t>
      </w:r>
      <w:r w:rsidRPr="006C313B">
        <w:rPr>
          <w:rFonts w:ascii="Arial" w:hAnsi="Arial" w:cs="Arial"/>
        </w:rPr>
        <w:t>= Promoting health and wellbeing</w:t>
      </w:r>
    </w:p>
    <w:p w14:paraId="078BDC7F" w14:textId="77777777" w:rsidR="005012F1" w:rsidRDefault="005012F1" w:rsidP="005012F1">
      <w:pPr>
        <w:tabs>
          <w:tab w:val="left" w:pos="426"/>
        </w:tabs>
        <w:rPr>
          <w:rFonts w:ascii="Arial" w:hAnsi="Arial" w:cs="Arial"/>
          <w:b/>
        </w:rPr>
      </w:pPr>
    </w:p>
    <w:p w14:paraId="1B96A524" w14:textId="77777777" w:rsidR="005012F1" w:rsidRPr="006C313B" w:rsidRDefault="005012F1" w:rsidP="005012F1">
      <w:pPr>
        <w:tabs>
          <w:tab w:val="left" w:pos="426"/>
        </w:tabs>
        <w:rPr>
          <w:rFonts w:ascii="Arial" w:hAnsi="Arial" w:cs="Arial"/>
        </w:rPr>
      </w:pPr>
      <w:r w:rsidRPr="00167507">
        <w:rPr>
          <w:rFonts w:ascii="Arial" w:hAnsi="Arial" w:cs="Arial"/>
        </w:rPr>
        <w:t>NU5001</w:t>
      </w:r>
      <w:r>
        <w:rPr>
          <w:rFonts w:ascii="Arial" w:hAnsi="Arial" w:cs="Arial"/>
        </w:rPr>
        <w:t xml:space="preserve"> = Personal and professional development (2)</w:t>
      </w:r>
    </w:p>
    <w:p w14:paraId="7D4A27F9" w14:textId="77777777" w:rsidR="005012F1" w:rsidRPr="006C313B" w:rsidRDefault="005012F1" w:rsidP="005012F1">
      <w:pPr>
        <w:tabs>
          <w:tab w:val="left" w:pos="426"/>
        </w:tabs>
        <w:rPr>
          <w:rFonts w:ascii="Arial" w:hAnsi="Arial" w:cs="Arial"/>
        </w:rPr>
      </w:pPr>
      <w:r w:rsidRPr="00167507">
        <w:rPr>
          <w:rFonts w:ascii="Arial" w:hAnsi="Arial" w:cs="Arial"/>
        </w:rPr>
        <w:t>NU5002</w:t>
      </w:r>
      <w:r>
        <w:rPr>
          <w:rFonts w:ascii="Arial" w:hAnsi="Arial" w:cs="Arial"/>
        </w:rPr>
        <w:t xml:space="preserve"> </w:t>
      </w:r>
      <w:r w:rsidRPr="006C313B">
        <w:rPr>
          <w:rFonts w:ascii="Arial" w:hAnsi="Arial" w:cs="Arial"/>
        </w:rPr>
        <w:t>= Skills for healthcare (2)</w:t>
      </w:r>
    </w:p>
    <w:p w14:paraId="20EC69C1" w14:textId="77777777" w:rsidR="005012F1" w:rsidRPr="006C313B" w:rsidRDefault="005012F1" w:rsidP="005012F1">
      <w:pPr>
        <w:tabs>
          <w:tab w:val="left" w:pos="426"/>
        </w:tabs>
        <w:rPr>
          <w:rFonts w:ascii="Arial" w:hAnsi="Arial" w:cs="Arial"/>
        </w:rPr>
      </w:pPr>
      <w:r w:rsidRPr="00167507">
        <w:rPr>
          <w:rFonts w:ascii="Arial" w:hAnsi="Arial" w:cs="Arial"/>
        </w:rPr>
        <w:t>NU5004</w:t>
      </w:r>
      <w:r w:rsidRPr="006C313B">
        <w:rPr>
          <w:rFonts w:ascii="Arial" w:hAnsi="Arial" w:cs="Arial"/>
        </w:rPr>
        <w:t xml:space="preserve"> = Long term conditions</w:t>
      </w:r>
    </w:p>
    <w:p w14:paraId="28A1D2FA" w14:textId="77777777" w:rsidR="005012F1" w:rsidRPr="006C313B" w:rsidRDefault="005012F1" w:rsidP="005012F1">
      <w:pPr>
        <w:tabs>
          <w:tab w:val="left" w:pos="426"/>
        </w:tabs>
        <w:rPr>
          <w:rFonts w:ascii="Arial" w:hAnsi="Arial" w:cs="Arial"/>
        </w:rPr>
      </w:pPr>
      <w:r w:rsidRPr="00167507">
        <w:rPr>
          <w:rFonts w:ascii="Arial" w:hAnsi="Arial" w:cs="Arial"/>
        </w:rPr>
        <w:t>NU5003</w:t>
      </w:r>
      <w:r w:rsidRPr="006C313B">
        <w:rPr>
          <w:rFonts w:ascii="Arial" w:hAnsi="Arial" w:cs="Arial"/>
        </w:rPr>
        <w:t xml:space="preserve"> = </w:t>
      </w:r>
      <w:proofErr w:type="gramStart"/>
      <w:r w:rsidRPr="006C313B">
        <w:rPr>
          <w:rFonts w:ascii="Arial" w:hAnsi="Arial" w:cs="Arial"/>
        </w:rPr>
        <w:t>Acutely</w:t>
      </w:r>
      <w:proofErr w:type="gramEnd"/>
      <w:r w:rsidRPr="006C313B">
        <w:rPr>
          <w:rFonts w:ascii="Arial" w:hAnsi="Arial" w:cs="Arial"/>
        </w:rPr>
        <w:t xml:space="preserve"> unwell person</w:t>
      </w:r>
    </w:p>
    <w:p w14:paraId="63278DB2" w14:textId="77777777" w:rsidR="005012F1" w:rsidRPr="006C313B" w:rsidRDefault="005012F1" w:rsidP="005012F1">
      <w:pPr>
        <w:tabs>
          <w:tab w:val="left" w:pos="426"/>
        </w:tabs>
        <w:rPr>
          <w:rFonts w:ascii="Arial" w:hAnsi="Arial" w:cs="Arial"/>
        </w:rPr>
      </w:pPr>
      <w:r w:rsidRPr="00167507">
        <w:rPr>
          <w:rFonts w:ascii="Arial" w:hAnsi="Arial" w:cs="Arial"/>
        </w:rPr>
        <w:t>NU5005</w:t>
      </w:r>
      <w:r w:rsidRPr="006C313B">
        <w:rPr>
          <w:rFonts w:ascii="Arial" w:hAnsi="Arial" w:cs="Arial"/>
        </w:rPr>
        <w:t xml:space="preserve"> = Leadership for nursing associates</w:t>
      </w:r>
    </w:p>
    <w:p w14:paraId="69F29EB6" w14:textId="77777777" w:rsidR="006C313B" w:rsidRDefault="006C313B" w:rsidP="00DF741A">
      <w:pPr>
        <w:tabs>
          <w:tab w:val="left" w:pos="426"/>
        </w:tabs>
        <w:rPr>
          <w:rFonts w:ascii="Arial" w:hAnsi="Arial" w:cs="Arial"/>
          <w:b/>
        </w:rPr>
      </w:pPr>
    </w:p>
    <w:p w14:paraId="3353826C" w14:textId="77777777" w:rsidR="003A2712" w:rsidRDefault="00DF741A"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r>
        <w:rPr>
          <w:rFonts w:ascii="Arial" w:hAnsi="Arial" w:cs="Arial"/>
          <w:b/>
          <w:szCs w:val="24"/>
        </w:rPr>
        <w:br w:type="page"/>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B7E4B33"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tbl>
      <w:tblPr>
        <w:tblStyle w:val="TableGrid"/>
        <w:tblW w:w="0" w:type="auto"/>
        <w:tblInd w:w="-5" w:type="dxa"/>
        <w:tblLook w:val="04A0" w:firstRow="1" w:lastRow="0" w:firstColumn="1" w:lastColumn="0" w:noHBand="0" w:noVBand="1"/>
      </w:tblPr>
      <w:tblGrid>
        <w:gridCol w:w="6663"/>
        <w:gridCol w:w="2126"/>
        <w:gridCol w:w="1559"/>
        <w:gridCol w:w="1559"/>
        <w:gridCol w:w="1560"/>
      </w:tblGrid>
      <w:tr w:rsidR="00DE13E6" w:rsidRPr="003219D6" w14:paraId="01888452" w14:textId="77777777" w:rsidTr="00A35D06">
        <w:tc>
          <w:tcPr>
            <w:tcW w:w="6663" w:type="dxa"/>
            <w:shd w:val="clear" w:color="auto" w:fill="BDD6EE" w:themeFill="accent1" w:themeFillTint="66"/>
            <w:vAlign w:val="center"/>
          </w:tcPr>
          <w:p w14:paraId="3C5C43BA" w14:textId="77777777" w:rsidR="00DE13E6" w:rsidRPr="003219D6" w:rsidRDefault="00DE13E6" w:rsidP="00A35D06">
            <w:pPr>
              <w:jc w:val="center"/>
              <w:rPr>
                <w:b/>
              </w:rPr>
            </w:pPr>
            <w:r w:rsidRPr="003219D6">
              <w:rPr>
                <w:b/>
              </w:rPr>
              <w:t>Module Title</w:t>
            </w:r>
          </w:p>
        </w:tc>
        <w:tc>
          <w:tcPr>
            <w:tcW w:w="2126" w:type="dxa"/>
            <w:shd w:val="clear" w:color="auto" w:fill="BDD6EE" w:themeFill="accent1" w:themeFillTint="66"/>
            <w:vAlign w:val="center"/>
          </w:tcPr>
          <w:p w14:paraId="3A9F102F" w14:textId="77777777" w:rsidR="00DE13E6" w:rsidRPr="003219D6" w:rsidRDefault="00DE13E6" w:rsidP="00A35D06">
            <w:pPr>
              <w:jc w:val="center"/>
              <w:rPr>
                <w:b/>
              </w:rPr>
            </w:pPr>
            <w:r w:rsidRPr="003219D6">
              <w:rPr>
                <w:b/>
              </w:rPr>
              <w:t>Assessment Element</w:t>
            </w:r>
          </w:p>
        </w:tc>
        <w:tc>
          <w:tcPr>
            <w:tcW w:w="1559" w:type="dxa"/>
            <w:shd w:val="clear" w:color="auto" w:fill="BDD6EE" w:themeFill="accent1" w:themeFillTint="66"/>
          </w:tcPr>
          <w:p w14:paraId="033CBE35" w14:textId="77777777" w:rsidR="00DE13E6" w:rsidRPr="003219D6" w:rsidRDefault="00DE13E6" w:rsidP="00A35D06">
            <w:pPr>
              <w:jc w:val="center"/>
              <w:rPr>
                <w:b/>
              </w:rPr>
            </w:pPr>
            <w:r>
              <w:rPr>
                <w:b/>
              </w:rPr>
              <w:t>Brief Published</w:t>
            </w:r>
          </w:p>
        </w:tc>
        <w:tc>
          <w:tcPr>
            <w:tcW w:w="1559" w:type="dxa"/>
            <w:shd w:val="clear" w:color="auto" w:fill="BDD6EE" w:themeFill="accent1" w:themeFillTint="66"/>
            <w:vAlign w:val="center"/>
          </w:tcPr>
          <w:p w14:paraId="4C59B6A5" w14:textId="77777777" w:rsidR="00DE13E6" w:rsidRPr="003219D6" w:rsidRDefault="00DE13E6" w:rsidP="00A35D06">
            <w:pPr>
              <w:jc w:val="center"/>
              <w:rPr>
                <w:b/>
              </w:rPr>
            </w:pPr>
            <w:r w:rsidRPr="003219D6">
              <w:rPr>
                <w:b/>
              </w:rPr>
              <w:t>Submission Week</w:t>
            </w:r>
          </w:p>
        </w:tc>
        <w:tc>
          <w:tcPr>
            <w:tcW w:w="1560" w:type="dxa"/>
            <w:shd w:val="clear" w:color="auto" w:fill="BDD6EE" w:themeFill="accent1" w:themeFillTint="66"/>
            <w:vAlign w:val="center"/>
          </w:tcPr>
          <w:p w14:paraId="28C0A50C" w14:textId="77777777" w:rsidR="00DE13E6" w:rsidRPr="003219D6" w:rsidRDefault="00DE13E6" w:rsidP="00A35D06">
            <w:pPr>
              <w:jc w:val="center"/>
              <w:rPr>
                <w:b/>
              </w:rPr>
            </w:pPr>
            <w:r w:rsidRPr="003219D6">
              <w:rPr>
                <w:b/>
              </w:rPr>
              <w:t>Feedback Week</w:t>
            </w:r>
          </w:p>
        </w:tc>
      </w:tr>
      <w:tr w:rsidR="00DE13E6" w:rsidRPr="003219D6" w14:paraId="2270AE79" w14:textId="77777777" w:rsidTr="00A35D06">
        <w:tc>
          <w:tcPr>
            <w:tcW w:w="13467" w:type="dxa"/>
            <w:gridSpan w:val="5"/>
            <w:shd w:val="clear" w:color="auto" w:fill="DEEAF6" w:themeFill="accent1" w:themeFillTint="33"/>
          </w:tcPr>
          <w:p w14:paraId="6D48F1C9" w14:textId="77777777" w:rsidR="00DE13E6" w:rsidRPr="003219D6" w:rsidRDefault="00DE13E6" w:rsidP="00A35D06">
            <w:pPr>
              <w:rPr>
                <w:b/>
              </w:rPr>
            </w:pPr>
            <w:r w:rsidRPr="003219D6">
              <w:rPr>
                <w:b/>
              </w:rPr>
              <w:t>Level 4</w:t>
            </w:r>
          </w:p>
        </w:tc>
      </w:tr>
      <w:tr w:rsidR="00DE13E6" w:rsidRPr="004B5D6B" w14:paraId="013A80B8" w14:textId="77777777" w:rsidTr="00A35D06">
        <w:tc>
          <w:tcPr>
            <w:tcW w:w="6663" w:type="dxa"/>
          </w:tcPr>
          <w:p w14:paraId="57E2201D"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Personal and professional development (1)</w:t>
            </w:r>
          </w:p>
          <w:p w14:paraId="18F6CF4E" w14:textId="77777777" w:rsidR="00DE13E6" w:rsidRPr="004B5D6B" w:rsidRDefault="00DE13E6" w:rsidP="00A35D06">
            <w:pPr>
              <w:rPr>
                <w:rFonts w:ascii="Arial" w:hAnsi="Arial" w:cs="Arial"/>
                <w:sz w:val="20"/>
                <w:szCs w:val="20"/>
              </w:rPr>
            </w:pPr>
          </w:p>
        </w:tc>
        <w:tc>
          <w:tcPr>
            <w:tcW w:w="2126" w:type="dxa"/>
          </w:tcPr>
          <w:p w14:paraId="4F7BA3D9" w14:textId="77777777" w:rsidR="00DE13E6" w:rsidRPr="004B5D6B" w:rsidRDefault="00DE13E6" w:rsidP="00A35D06">
            <w:pPr>
              <w:rPr>
                <w:rFonts w:ascii="Arial" w:hAnsi="Arial" w:cs="Arial"/>
                <w:sz w:val="20"/>
                <w:szCs w:val="20"/>
              </w:rPr>
            </w:pPr>
            <w:r w:rsidRPr="004B5D6B">
              <w:rPr>
                <w:rFonts w:ascii="Arial" w:hAnsi="Arial" w:cs="Arial"/>
                <w:sz w:val="20"/>
                <w:szCs w:val="20"/>
              </w:rPr>
              <w:t>Coursework</w:t>
            </w:r>
          </w:p>
        </w:tc>
        <w:tc>
          <w:tcPr>
            <w:tcW w:w="1559" w:type="dxa"/>
          </w:tcPr>
          <w:p w14:paraId="5549A4BB"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w:t>
            </w:r>
            <w:r>
              <w:rPr>
                <w:rFonts w:ascii="Arial" w:hAnsi="Arial" w:cs="Arial"/>
                <w:sz w:val="20"/>
                <w:szCs w:val="20"/>
              </w:rPr>
              <w:t>19</w:t>
            </w:r>
          </w:p>
        </w:tc>
        <w:tc>
          <w:tcPr>
            <w:tcW w:w="1559" w:type="dxa"/>
          </w:tcPr>
          <w:p w14:paraId="05417F2A" w14:textId="77777777" w:rsidR="00DE13E6" w:rsidRPr="004B5D6B" w:rsidRDefault="00DE13E6" w:rsidP="00A35D06">
            <w:pPr>
              <w:rPr>
                <w:rFonts w:ascii="Arial" w:hAnsi="Arial" w:cs="Arial"/>
                <w:sz w:val="20"/>
                <w:szCs w:val="20"/>
              </w:rPr>
            </w:pPr>
            <w:r w:rsidRPr="004B5D6B">
              <w:rPr>
                <w:rFonts w:ascii="Arial" w:hAnsi="Arial" w:cs="Arial"/>
                <w:sz w:val="20"/>
                <w:szCs w:val="20"/>
              </w:rPr>
              <w:t>0</w:t>
            </w:r>
            <w:r>
              <w:rPr>
                <w:rFonts w:ascii="Arial" w:hAnsi="Arial" w:cs="Arial"/>
                <w:sz w:val="20"/>
                <w:szCs w:val="20"/>
              </w:rPr>
              <w:t>4</w:t>
            </w:r>
            <w:r w:rsidRPr="004B5D6B">
              <w:rPr>
                <w:rFonts w:ascii="Arial" w:hAnsi="Arial" w:cs="Arial"/>
                <w:sz w:val="20"/>
                <w:szCs w:val="20"/>
              </w:rPr>
              <w:t>.05.2020</w:t>
            </w:r>
          </w:p>
        </w:tc>
        <w:tc>
          <w:tcPr>
            <w:tcW w:w="1560" w:type="dxa"/>
          </w:tcPr>
          <w:p w14:paraId="3CB830F2" w14:textId="77777777" w:rsidR="00DE13E6" w:rsidRPr="004B5D6B" w:rsidRDefault="00DE13E6" w:rsidP="00A35D06">
            <w:pPr>
              <w:rPr>
                <w:rFonts w:ascii="Arial" w:hAnsi="Arial" w:cs="Arial"/>
                <w:sz w:val="20"/>
                <w:szCs w:val="20"/>
              </w:rPr>
            </w:pPr>
            <w:r>
              <w:rPr>
                <w:rFonts w:ascii="Arial" w:hAnsi="Arial" w:cs="Arial"/>
                <w:sz w:val="20"/>
                <w:szCs w:val="20"/>
              </w:rPr>
              <w:t>25</w:t>
            </w:r>
            <w:r w:rsidRPr="004B5D6B">
              <w:rPr>
                <w:rFonts w:ascii="Arial" w:hAnsi="Arial" w:cs="Arial"/>
                <w:sz w:val="20"/>
                <w:szCs w:val="20"/>
              </w:rPr>
              <w:t>.0</w:t>
            </w:r>
            <w:r>
              <w:rPr>
                <w:rFonts w:ascii="Arial" w:hAnsi="Arial" w:cs="Arial"/>
                <w:sz w:val="20"/>
                <w:szCs w:val="20"/>
              </w:rPr>
              <w:t>5</w:t>
            </w:r>
            <w:r w:rsidRPr="004B5D6B">
              <w:rPr>
                <w:rFonts w:ascii="Arial" w:hAnsi="Arial" w:cs="Arial"/>
                <w:sz w:val="20"/>
                <w:szCs w:val="20"/>
              </w:rPr>
              <w:t>.2020</w:t>
            </w:r>
          </w:p>
        </w:tc>
      </w:tr>
      <w:tr w:rsidR="00DE13E6" w:rsidRPr="004B5D6B" w14:paraId="40758C13" w14:textId="77777777" w:rsidTr="00A35D06">
        <w:tc>
          <w:tcPr>
            <w:tcW w:w="6663" w:type="dxa"/>
          </w:tcPr>
          <w:p w14:paraId="3C68CD4A" w14:textId="77777777" w:rsidR="00DE13E6" w:rsidRPr="004B5D6B" w:rsidRDefault="00DE13E6" w:rsidP="00A35D06">
            <w:pPr>
              <w:rPr>
                <w:rFonts w:ascii="Arial" w:hAnsi="Arial" w:cs="Arial"/>
                <w:sz w:val="20"/>
                <w:szCs w:val="20"/>
              </w:rPr>
            </w:pPr>
            <w:r w:rsidRPr="004B5D6B">
              <w:rPr>
                <w:rFonts w:ascii="Arial" w:hAnsi="Arial" w:cs="Arial"/>
                <w:sz w:val="20"/>
                <w:szCs w:val="20"/>
              </w:rPr>
              <w:t>Anatomy and physiology</w:t>
            </w:r>
          </w:p>
          <w:p w14:paraId="1B985D70" w14:textId="77777777" w:rsidR="00DE13E6" w:rsidRPr="004B5D6B" w:rsidRDefault="00DE13E6" w:rsidP="00A35D06">
            <w:pPr>
              <w:rPr>
                <w:rFonts w:ascii="Arial" w:hAnsi="Arial" w:cs="Arial"/>
                <w:sz w:val="20"/>
                <w:szCs w:val="20"/>
              </w:rPr>
            </w:pPr>
          </w:p>
        </w:tc>
        <w:tc>
          <w:tcPr>
            <w:tcW w:w="2126" w:type="dxa"/>
          </w:tcPr>
          <w:p w14:paraId="3F45508D" w14:textId="77777777" w:rsidR="00DE13E6" w:rsidRPr="004B5D6B" w:rsidRDefault="00DE13E6" w:rsidP="00A35D06">
            <w:pPr>
              <w:rPr>
                <w:rFonts w:ascii="Arial" w:hAnsi="Arial" w:cs="Arial"/>
                <w:sz w:val="20"/>
                <w:szCs w:val="20"/>
              </w:rPr>
            </w:pPr>
            <w:r w:rsidRPr="004B5D6B">
              <w:rPr>
                <w:rFonts w:ascii="Arial" w:hAnsi="Arial" w:cs="Arial"/>
                <w:sz w:val="20"/>
                <w:szCs w:val="20"/>
              </w:rPr>
              <w:t xml:space="preserve">Written Examination </w:t>
            </w:r>
          </w:p>
        </w:tc>
        <w:tc>
          <w:tcPr>
            <w:tcW w:w="1559" w:type="dxa"/>
          </w:tcPr>
          <w:p w14:paraId="61301A45"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w:t>
            </w:r>
            <w:r>
              <w:rPr>
                <w:rFonts w:ascii="Arial" w:hAnsi="Arial" w:cs="Arial"/>
                <w:sz w:val="20"/>
                <w:szCs w:val="20"/>
              </w:rPr>
              <w:t>19</w:t>
            </w:r>
          </w:p>
        </w:tc>
        <w:tc>
          <w:tcPr>
            <w:tcW w:w="1559" w:type="dxa"/>
          </w:tcPr>
          <w:p w14:paraId="0D6CBC3C" w14:textId="77777777" w:rsidR="00DE13E6" w:rsidRPr="004B5D6B" w:rsidRDefault="00DE13E6" w:rsidP="00A35D06">
            <w:pPr>
              <w:rPr>
                <w:rFonts w:ascii="Arial" w:hAnsi="Arial" w:cs="Arial"/>
                <w:sz w:val="20"/>
                <w:szCs w:val="20"/>
              </w:rPr>
            </w:pPr>
            <w:r w:rsidRPr="004B5D6B">
              <w:rPr>
                <w:rFonts w:ascii="Arial" w:hAnsi="Arial" w:cs="Arial"/>
                <w:sz w:val="20"/>
                <w:szCs w:val="20"/>
              </w:rPr>
              <w:t>20.01.2020</w:t>
            </w:r>
          </w:p>
        </w:tc>
        <w:tc>
          <w:tcPr>
            <w:tcW w:w="1560" w:type="dxa"/>
          </w:tcPr>
          <w:p w14:paraId="1F7E043E" w14:textId="77777777" w:rsidR="00DE13E6" w:rsidRPr="004B5D6B" w:rsidRDefault="00DE13E6" w:rsidP="00A35D06">
            <w:pPr>
              <w:rPr>
                <w:rFonts w:ascii="Arial" w:hAnsi="Arial" w:cs="Arial"/>
                <w:sz w:val="20"/>
                <w:szCs w:val="20"/>
              </w:rPr>
            </w:pPr>
            <w:r>
              <w:rPr>
                <w:rFonts w:ascii="Arial" w:hAnsi="Arial" w:cs="Arial"/>
                <w:sz w:val="20"/>
                <w:szCs w:val="20"/>
              </w:rPr>
              <w:t>10</w:t>
            </w:r>
            <w:r w:rsidRPr="004B5D6B">
              <w:rPr>
                <w:rFonts w:ascii="Arial" w:hAnsi="Arial" w:cs="Arial"/>
                <w:sz w:val="20"/>
                <w:szCs w:val="20"/>
              </w:rPr>
              <w:t>.0</w:t>
            </w:r>
            <w:r>
              <w:rPr>
                <w:rFonts w:ascii="Arial" w:hAnsi="Arial" w:cs="Arial"/>
                <w:sz w:val="20"/>
                <w:szCs w:val="20"/>
              </w:rPr>
              <w:t>2</w:t>
            </w:r>
            <w:r w:rsidRPr="004B5D6B">
              <w:rPr>
                <w:rFonts w:ascii="Arial" w:hAnsi="Arial" w:cs="Arial"/>
                <w:sz w:val="20"/>
                <w:szCs w:val="20"/>
              </w:rPr>
              <w:t>.2020</w:t>
            </w:r>
          </w:p>
        </w:tc>
      </w:tr>
      <w:tr w:rsidR="00DE13E6" w:rsidRPr="004B5D6B" w14:paraId="71B07003" w14:textId="77777777" w:rsidTr="00A35D06">
        <w:tc>
          <w:tcPr>
            <w:tcW w:w="6663" w:type="dxa"/>
            <w:vMerge w:val="restart"/>
          </w:tcPr>
          <w:p w14:paraId="788B8EAA"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Skills for healthcare (1)</w:t>
            </w:r>
          </w:p>
          <w:p w14:paraId="1CED00D4" w14:textId="77777777" w:rsidR="00DE13E6" w:rsidRPr="004B5D6B" w:rsidRDefault="00DE13E6" w:rsidP="00A35D06">
            <w:pPr>
              <w:tabs>
                <w:tab w:val="left" w:pos="426"/>
              </w:tabs>
              <w:rPr>
                <w:rFonts w:ascii="Arial" w:hAnsi="Arial" w:cs="Arial"/>
                <w:sz w:val="20"/>
                <w:szCs w:val="20"/>
              </w:rPr>
            </w:pPr>
          </w:p>
        </w:tc>
        <w:tc>
          <w:tcPr>
            <w:tcW w:w="2126" w:type="dxa"/>
          </w:tcPr>
          <w:p w14:paraId="4B457C3D" w14:textId="77777777" w:rsidR="00DE13E6" w:rsidRPr="004B5D6B" w:rsidRDefault="00DE13E6" w:rsidP="00A35D06">
            <w:pPr>
              <w:rPr>
                <w:rFonts w:ascii="Arial" w:hAnsi="Arial" w:cs="Arial"/>
                <w:sz w:val="20"/>
                <w:szCs w:val="20"/>
              </w:rPr>
            </w:pPr>
            <w:r w:rsidRPr="004B5D6B">
              <w:rPr>
                <w:rFonts w:ascii="Arial" w:hAnsi="Arial" w:cs="Arial"/>
                <w:sz w:val="20"/>
                <w:szCs w:val="20"/>
              </w:rPr>
              <w:t>Practical Examination</w:t>
            </w:r>
          </w:p>
        </w:tc>
        <w:tc>
          <w:tcPr>
            <w:tcW w:w="1559" w:type="dxa"/>
          </w:tcPr>
          <w:p w14:paraId="43BC04FB"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w:t>
            </w:r>
            <w:r>
              <w:rPr>
                <w:rFonts w:ascii="Arial" w:hAnsi="Arial" w:cs="Arial"/>
                <w:sz w:val="20"/>
                <w:szCs w:val="20"/>
              </w:rPr>
              <w:t>19</w:t>
            </w:r>
          </w:p>
        </w:tc>
        <w:tc>
          <w:tcPr>
            <w:tcW w:w="1559" w:type="dxa"/>
          </w:tcPr>
          <w:p w14:paraId="1F17DC57" w14:textId="77777777" w:rsidR="00DE13E6" w:rsidRPr="004B5D6B" w:rsidRDefault="00DE13E6" w:rsidP="00A35D06">
            <w:pPr>
              <w:rPr>
                <w:rFonts w:ascii="Arial" w:hAnsi="Arial" w:cs="Arial"/>
                <w:sz w:val="20"/>
                <w:szCs w:val="20"/>
              </w:rPr>
            </w:pPr>
            <w:r>
              <w:rPr>
                <w:rFonts w:ascii="Arial" w:hAnsi="Arial" w:cs="Arial"/>
                <w:sz w:val="20"/>
                <w:szCs w:val="20"/>
              </w:rPr>
              <w:t>09</w:t>
            </w:r>
            <w:r w:rsidRPr="004B5D6B">
              <w:rPr>
                <w:rFonts w:ascii="Arial" w:hAnsi="Arial" w:cs="Arial"/>
                <w:sz w:val="20"/>
                <w:szCs w:val="20"/>
              </w:rPr>
              <w:t>.03.2020</w:t>
            </w:r>
          </w:p>
        </w:tc>
        <w:tc>
          <w:tcPr>
            <w:tcW w:w="1560" w:type="dxa"/>
          </w:tcPr>
          <w:p w14:paraId="716CB032" w14:textId="77777777" w:rsidR="00DE13E6" w:rsidRPr="004B5D6B" w:rsidRDefault="00DE13E6" w:rsidP="00A35D06">
            <w:pPr>
              <w:rPr>
                <w:rFonts w:ascii="Arial" w:hAnsi="Arial" w:cs="Arial"/>
                <w:sz w:val="20"/>
                <w:szCs w:val="20"/>
              </w:rPr>
            </w:pPr>
            <w:r>
              <w:rPr>
                <w:rFonts w:ascii="Arial" w:hAnsi="Arial" w:cs="Arial"/>
                <w:sz w:val="20"/>
                <w:szCs w:val="20"/>
              </w:rPr>
              <w:t>30</w:t>
            </w:r>
            <w:r w:rsidRPr="004B5D6B">
              <w:rPr>
                <w:rFonts w:ascii="Arial" w:hAnsi="Arial" w:cs="Arial"/>
                <w:sz w:val="20"/>
                <w:szCs w:val="20"/>
              </w:rPr>
              <w:t>.0</w:t>
            </w:r>
            <w:r>
              <w:rPr>
                <w:rFonts w:ascii="Arial" w:hAnsi="Arial" w:cs="Arial"/>
                <w:sz w:val="20"/>
                <w:szCs w:val="20"/>
              </w:rPr>
              <w:t>3</w:t>
            </w:r>
            <w:r w:rsidRPr="004B5D6B">
              <w:rPr>
                <w:rFonts w:ascii="Arial" w:hAnsi="Arial" w:cs="Arial"/>
                <w:sz w:val="20"/>
                <w:szCs w:val="20"/>
              </w:rPr>
              <w:t>.2020</w:t>
            </w:r>
          </w:p>
        </w:tc>
      </w:tr>
      <w:tr w:rsidR="00DE13E6" w:rsidRPr="004B5D6B" w14:paraId="44D24565" w14:textId="77777777" w:rsidTr="00A35D06">
        <w:tc>
          <w:tcPr>
            <w:tcW w:w="6663" w:type="dxa"/>
            <w:vMerge/>
          </w:tcPr>
          <w:p w14:paraId="18C61B0E" w14:textId="77777777" w:rsidR="00DE13E6" w:rsidRPr="004B5D6B" w:rsidRDefault="00DE13E6" w:rsidP="00A35D06">
            <w:pPr>
              <w:rPr>
                <w:rFonts w:ascii="Arial" w:hAnsi="Arial" w:cs="Arial"/>
                <w:sz w:val="20"/>
                <w:szCs w:val="20"/>
              </w:rPr>
            </w:pPr>
          </w:p>
        </w:tc>
        <w:tc>
          <w:tcPr>
            <w:tcW w:w="2126" w:type="dxa"/>
          </w:tcPr>
          <w:p w14:paraId="03089439" w14:textId="77777777" w:rsidR="00DE13E6" w:rsidRPr="004B5D6B" w:rsidRDefault="00DE13E6" w:rsidP="00A35D06">
            <w:pPr>
              <w:rPr>
                <w:rFonts w:ascii="Arial" w:hAnsi="Arial" w:cs="Arial"/>
                <w:sz w:val="20"/>
                <w:szCs w:val="20"/>
              </w:rPr>
            </w:pPr>
            <w:r w:rsidRPr="004B5D6B">
              <w:rPr>
                <w:rFonts w:ascii="Arial" w:hAnsi="Arial" w:cs="Arial"/>
                <w:sz w:val="20"/>
                <w:szCs w:val="20"/>
              </w:rPr>
              <w:t xml:space="preserve">Practice Assessment Document </w:t>
            </w:r>
          </w:p>
        </w:tc>
        <w:tc>
          <w:tcPr>
            <w:tcW w:w="1559" w:type="dxa"/>
          </w:tcPr>
          <w:p w14:paraId="7B2B01A8"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w:t>
            </w:r>
            <w:r>
              <w:rPr>
                <w:rFonts w:ascii="Arial" w:hAnsi="Arial" w:cs="Arial"/>
                <w:sz w:val="20"/>
                <w:szCs w:val="20"/>
              </w:rPr>
              <w:t>19</w:t>
            </w:r>
          </w:p>
        </w:tc>
        <w:tc>
          <w:tcPr>
            <w:tcW w:w="1559" w:type="dxa"/>
          </w:tcPr>
          <w:p w14:paraId="3BEB77A7" w14:textId="77777777" w:rsidR="00DE13E6" w:rsidRPr="004B5D6B" w:rsidRDefault="00DE13E6" w:rsidP="00A35D06">
            <w:pPr>
              <w:rPr>
                <w:rFonts w:ascii="Arial" w:hAnsi="Arial" w:cs="Arial"/>
                <w:sz w:val="20"/>
                <w:szCs w:val="20"/>
              </w:rPr>
            </w:pPr>
            <w:r w:rsidRPr="004B5D6B">
              <w:rPr>
                <w:rFonts w:ascii="Arial" w:hAnsi="Arial" w:cs="Arial"/>
                <w:sz w:val="20"/>
                <w:szCs w:val="20"/>
              </w:rPr>
              <w:t>0</w:t>
            </w:r>
            <w:r>
              <w:rPr>
                <w:rFonts w:ascii="Arial" w:hAnsi="Arial" w:cs="Arial"/>
                <w:sz w:val="20"/>
                <w:szCs w:val="20"/>
              </w:rPr>
              <w:t>6</w:t>
            </w:r>
            <w:r w:rsidRPr="004B5D6B">
              <w:rPr>
                <w:rFonts w:ascii="Arial" w:hAnsi="Arial" w:cs="Arial"/>
                <w:sz w:val="20"/>
                <w:szCs w:val="20"/>
              </w:rPr>
              <w:t>.04.2020</w:t>
            </w:r>
          </w:p>
        </w:tc>
        <w:tc>
          <w:tcPr>
            <w:tcW w:w="1560" w:type="dxa"/>
          </w:tcPr>
          <w:p w14:paraId="535A288B" w14:textId="77777777" w:rsidR="00DE13E6" w:rsidRPr="004B5D6B" w:rsidRDefault="00DE13E6" w:rsidP="00A35D06">
            <w:pPr>
              <w:rPr>
                <w:rFonts w:ascii="Arial" w:hAnsi="Arial" w:cs="Arial"/>
                <w:sz w:val="20"/>
                <w:szCs w:val="20"/>
              </w:rPr>
            </w:pPr>
            <w:r w:rsidRPr="004B5D6B">
              <w:rPr>
                <w:rFonts w:ascii="Arial" w:hAnsi="Arial" w:cs="Arial"/>
                <w:sz w:val="20"/>
                <w:szCs w:val="20"/>
              </w:rPr>
              <w:t>2</w:t>
            </w:r>
            <w:r>
              <w:rPr>
                <w:rFonts w:ascii="Arial" w:hAnsi="Arial" w:cs="Arial"/>
                <w:sz w:val="20"/>
                <w:szCs w:val="20"/>
              </w:rPr>
              <w:t>7</w:t>
            </w:r>
            <w:r w:rsidRPr="004B5D6B">
              <w:rPr>
                <w:rFonts w:ascii="Arial" w:hAnsi="Arial" w:cs="Arial"/>
                <w:sz w:val="20"/>
                <w:szCs w:val="20"/>
              </w:rPr>
              <w:t>.04.2020</w:t>
            </w:r>
          </w:p>
        </w:tc>
      </w:tr>
      <w:tr w:rsidR="00DE13E6" w:rsidRPr="004B5D6B" w14:paraId="3E41F201" w14:textId="77777777" w:rsidTr="00A35D06">
        <w:tc>
          <w:tcPr>
            <w:tcW w:w="6663" w:type="dxa"/>
          </w:tcPr>
          <w:p w14:paraId="51BD18EB"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Professionalism in practice</w:t>
            </w:r>
          </w:p>
          <w:p w14:paraId="5E71D86B" w14:textId="77777777" w:rsidR="00DE13E6" w:rsidRPr="004B5D6B" w:rsidRDefault="00DE13E6" w:rsidP="00A35D06">
            <w:pPr>
              <w:tabs>
                <w:tab w:val="left" w:pos="426"/>
              </w:tabs>
              <w:rPr>
                <w:rFonts w:ascii="Arial" w:hAnsi="Arial" w:cs="Arial"/>
                <w:sz w:val="20"/>
                <w:szCs w:val="20"/>
              </w:rPr>
            </w:pPr>
          </w:p>
        </w:tc>
        <w:tc>
          <w:tcPr>
            <w:tcW w:w="2126" w:type="dxa"/>
          </w:tcPr>
          <w:p w14:paraId="50887409" w14:textId="77777777" w:rsidR="00DE13E6" w:rsidRPr="004B5D6B" w:rsidRDefault="00DE13E6" w:rsidP="00A35D06">
            <w:pPr>
              <w:rPr>
                <w:rFonts w:ascii="Arial" w:hAnsi="Arial" w:cs="Arial"/>
                <w:sz w:val="20"/>
                <w:szCs w:val="20"/>
              </w:rPr>
            </w:pPr>
            <w:r w:rsidRPr="004B5D6B">
              <w:rPr>
                <w:rFonts w:ascii="Arial" w:hAnsi="Arial" w:cs="Arial"/>
                <w:sz w:val="20"/>
                <w:szCs w:val="20"/>
              </w:rPr>
              <w:t>Coursework</w:t>
            </w:r>
          </w:p>
        </w:tc>
        <w:tc>
          <w:tcPr>
            <w:tcW w:w="1559" w:type="dxa"/>
          </w:tcPr>
          <w:p w14:paraId="1DD85E14"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0</w:t>
            </w:r>
          </w:p>
        </w:tc>
        <w:tc>
          <w:tcPr>
            <w:tcW w:w="1559" w:type="dxa"/>
          </w:tcPr>
          <w:p w14:paraId="109DF2D2" w14:textId="77777777" w:rsidR="00DE13E6" w:rsidRPr="004B5D6B" w:rsidRDefault="00DE13E6" w:rsidP="00A35D06">
            <w:pPr>
              <w:rPr>
                <w:rFonts w:ascii="Arial" w:hAnsi="Arial" w:cs="Arial"/>
                <w:sz w:val="20"/>
                <w:szCs w:val="20"/>
              </w:rPr>
            </w:pPr>
            <w:r w:rsidRPr="004B5D6B">
              <w:rPr>
                <w:rFonts w:ascii="Arial" w:hAnsi="Arial" w:cs="Arial"/>
                <w:sz w:val="20"/>
                <w:szCs w:val="20"/>
              </w:rPr>
              <w:t>1</w:t>
            </w:r>
            <w:r>
              <w:rPr>
                <w:rFonts w:ascii="Arial" w:hAnsi="Arial" w:cs="Arial"/>
                <w:sz w:val="20"/>
                <w:szCs w:val="20"/>
              </w:rPr>
              <w:t>8</w:t>
            </w:r>
            <w:r w:rsidRPr="004B5D6B">
              <w:rPr>
                <w:rFonts w:ascii="Arial" w:hAnsi="Arial" w:cs="Arial"/>
                <w:sz w:val="20"/>
                <w:szCs w:val="20"/>
              </w:rPr>
              <w:t>.05.2020</w:t>
            </w:r>
          </w:p>
        </w:tc>
        <w:tc>
          <w:tcPr>
            <w:tcW w:w="1560" w:type="dxa"/>
          </w:tcPr>
          <w:p w14:paraId="167915B1" w14:textId="77777777" w:rsidR="00DE13E6" w:rsidRPr="004B5D6B" w:rsidRDefault="00DE13E6" w:rsidP="00A35D06">
            <w:pPr>
              <w:rPr>
                <w:rFonts w:ascii="Arial" w:hAnsi="Arial" w:cs="Arial"/>
                <w:sz w:val="20"/>
                <w:szCs w:val="20"/>
              </w:rPr>
            </w:pPr>
            <w:r w:rsidRPr="004B5D6B">
              <w:rPr>
                <w:rFonts w:ascii="Arial" w:hAnsi="Arial" w:cs="Arial"/>
                <w:sz w:val="20"/>
                <w:szCs w:val="20"/>
              </w:rPr>
              <w:t>0</w:t>
            </w:r>
            <w:r>
              <w:rPr>
                <w:rFonts w:ascii="Arial" w:hAnsi="Arial" w:cs="Arial"/>
                <w:sz w:val="20"/>
                <w:szCs w:val="20"/>
              </w:rPr>
              <w:t>8</w:t>
            </w:r>
            <w:r w:rsidRPr="004B5D6B">
              <w:rPr>
                <w:rFonts w:ascii="Arial" w:hAnsi="Arial" w:cs="Arial"/>
                <w:sz w:val="20"/>
                <w:szCs w:val="20"/>
              </w:rPr>
              <w:t>.06.2020</w:t>
            </w:r>
          </w:p>
        </w:tc>
      </w:tr>
      <w:tr w:rsidR="00DE13E6" w:rsidRPr="004B5D6B" w14:paraId="483DA68E" w14:textId="77777777" w:rsidTr="00A35D06">
        <w:tc>
          <w:tcPr>
            <w:tcW w:w="6663" w:type="dxa"/>
            <w:vMerge w:val="restart"/>
          </w:tcPr>
          <w:p w14:paraId="02EDEDE1"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Promoting health and wellbeing</w:t>
            </w:r>
          </w:p>
          <w:p w14:paraId="7CCB7839" w14:textId="77777777" w:rsidR="00DE13E6" w:rsidRPr="004B5D6B" w:rsidRDefault="00DE13E6" w:rsidP="00A35D06">
            <w:pPr>
              <w:tabs>
                <w:tab w:val="left" w:pos="426"/>
              </w:tabs>
              <w:rPr>
                <w:rFonts w:ascii="Arial" w:hAnsi="Arial" w:cs="Arial"/>
                <w:sz w:val="20"/>
                <w:szCs w:val="20"/>
              </w:rPr>
            </w:pPr>
          </w:p>
        </w:tc>
        <w:tc>
          <w:tcPr>
            <w:tcW w:w="2126" w:type="dxa"/>
          </w:tcPr>
          <w:p w14:paraId="24D01859" w14:textId="77777777" w:rsidR="00DE13E6" w:rsidRDefault="00DE13E6" w:rsidP="00A35D06">
            <w:pPr>
              <w:rPr>
                <w:rFonts w:ascii="Arial" w:hAnsi="Arial" w:cs="Arial"/>
                <w:sz w:val="20"/>
                <w:szCs w:val="20"/>
              </w:rPr>
            </w:pPr>
            <w:r w:rsidRPr="004B5D6B">
              <w:rPr>
                <w:rFonts w:ascii="Arial" w:hAnsi="Arial" w:cs="Arial"/>
                <w:sz w:val="20"/>
                <w:szCs w:val="20"/>
              </w:rPr>
              <w:t>Coursework</w:t>
            </w:r>
          </w:p>
          <w:p w14:paraId="5E42DFA1" w14:textId="77777777" w:rsidR="00DE13E6" w:rsidRPr="004B5D6B" w:rsidRDefault="00DE13E6" w:rsidP="00A35D06">
            <w:pPr>
              <w:rPr>
                <w:rFonts w:ascii="Arial" w:hAnsi="Arial" w:cs="Arial"/>
                <w:sz w:val="20"/>
                <w:szCs w:val="20"/>
              </w:rPr>
            </w:pPr>
          </w:p>
        </w:tc>
        <w:tc>
          <w:tcPr>
            <w:tcW w:w="1559" w:type="dxa"/>
          </w:tcPr>
          <w:p w14:paraId="468A0066"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0</w:t>
            </w:r>
          </w:p>
        </w:tc>
        <w:tc>
          <w:tcPr>
            <w:tcW w:w="1559" w:type="dxa"/>
          </w:tcPr>
          <w:p w14:paraId="373E2BE3" w14:textId="77777777" w:rsidR="00DE13E6" w:rsidRPr="004B5D6B" w:rsidRDefault="00DE13E6" w:rsidP="00A35D06">
            <w:pPr>
              <w:rPr>
                <w:rFonts w:ascii="Arial" w:hAnsi="Arial" w:cs="Arial"/>
                <w:sz w:val="20"/>
                <w:szCs w:val="20"/>
              </w:rPr>
            </w:pPr>
            <w:r w:rsidRPr="004B5D6B">
              <w:rPr>
                <w:rFonts w:ascii="Arial" w:hAnsi="Arial" w:cs="Arial"/>
                <w:sz w:val="20"/>
                <w:szCs w:val="20"/>
              </w:rPr>
              <w:t>0</w:t>
            </w:r>
            <w:r>
              <w:rPr>
                <w:rFonts w:ascii="Arial" w:hAnsi="Arial" w:cs="Arial"/>
                <w:sz w:val="20"/>
                <w:szCs w:val="20"/>
              </w:rPr>
              <w:t>8</w:t>
            </w:r>
            <w:r w:rsidRPr="004B5D6B">
              <w:rPr>
                <w:rFonts w:ascii="Arial" w:hAnsi="Arial" w:cs="Arial"/>
                <w:sz w:val="20"/>
                <w:szCs w:val="20"/>
              </w:rPr>
              <w:t>.06.2020</w:t>
            </w:r>
          </w:p>
        </w:tc>
        <w:tc>
          <w:tcPr>
            <w:tcW w:w="1560" w:type="dxa"/>
          </w:tcPr>
          <w:p w14:paraId="67266D58" w14:textId="77777777" w:rsidR="00DE13E6" w:rsidRPr="004B5D6B" w:rsidRDefault="00DE13E6" w:rsidP="00A35D06">
            <w:pPr>
              <w:rPr>
                <w:rFonts w:ascii="Arial" w:hAnsi="Arial" w:cs="Arial"/>
                <w:sz w:val="20"/>
                <w:szCs w:val="20"/>
              </w:rPr>
            </w:pPr>
            <w:r>
              <w:rPr>
                <w:rFonts w:ascii="Arial" w:hAnsi="Arial" w:cs="Arial"/>
                <w:sz w:val="20"/>
                <w:szCs w:val="20"/>
              </w:rPr>
              <w:t>29</w:t>
            </w:r>
            <w:r w:rsidRPr="004B5D6B">
              <w:rPr>
                <w:rFonts w:ascii="Arial" w:hAnsi="Arial" w:cs="Arial"/>
                <w:sz w:val="20"/>
                <w:szCs w:val="20"/>
              </w:rPr>
              <w:t>.0</w:t>
            </w:r>
            <w:r>
              <w:rPr>
                <w:rFonts w:ascii="Arial" w:hAnsi="Arial" w:cs="Arial"/>
                <w:sz w:val="20"/>
                <w:szCs w:val="20"/>
              </w:rPr>
              <w:t>6</w:t>
            </w:r>
            <w:r w:rsidRPr="004B5D6B">
              <w:rPr>
                <w:rFonts w:ascii="Arial" w:hAnsi="Arial" w:cs="Arial"/>
                <w:sz w:val="20"/>
                <w:szCs w:val="20"/>
              </w:rPr>
              <w:t>.2020</w:t>
            </w:r>
          </w:p>
        </w:tc>
      </w:tr>
      <w:tr w:rsidR="00DE13E6" w14:paraId="168AF110" w14:textId="77777777" w:rsidTr="00A35D06">
        <w:tc>
          <w:tcPr>
            <w:tcW w:w="6663" w:type="dxa"/>
            <w:vMerge/>
          </w:tcPr>
          <w:p w14:paraId="002B6A69" w14:textId="77777777" w:rsidR="00DE13E6" w:rsidRPr="004B5D6B" w:rsidRDefault="00DE13E6" w:rsidP="00A35D06">
            <w:pPr>
              <w:tabs>
                <w:tab w:val="left" w:pos="426"/>
              </w:tabs>
              <w:rPr>
                <w:rFonts w:ascii="Arial" w:hAnsi="Arial" w:cs="Arial"/>
                <w:sz w:val="20"/>
                <w:szCs w:val="20"/>
              </w:rPr>
            </w:pPr>
          </w:p>
        </w:tc>
        <w:tc>
          <w:tcPr>
            <w:tcW w:w="2126" w:type="dxa"/>
          </w:tcPr>
          <w:p w14:paraId="1C9DE2F0" w14:textId="77777777" w:rsidR="00DE13E6" w:rsidRPr="004B5D6B" w:rsidRDefault="00DE13E6" w:rsidP="00A35D06">
            <w:pPr>
              <w:rPr>
                <w:rFonts w:ascii="Arial" w:hAnsi="Arial" w:cs="Arial"/>
                <w:sz w:val="20"/>
                <w:szCs w:val="20"/>
              </w:rPr>
            </w:pPr>
            <w:r w:rsidRPr="004B5D6B">
              <w:rPr>
                <w:rFonts w:ascii="Arial" w:hAnsi="Arial" w:cs="Arial"/>
                <w:sz w:val="20"/>
                <w:szCs w:val="20"/>
              </w:rPr>
              <w:t>Practice Assessment Document</w:t>
            </w:r>
          </w:p>
        </w:tc>
        <w:tc>
          <w:tcPr>
            <w:tcW w:w="1559" w:type="dxa"/>
          </w:tcPr>
          <w:p w14:paraId="7017CBC8"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0</w:t>
            </w:r>
          </w:p>
        </w:tc>
        <w:tc>
          <w:tcPr>
            <w:tcW w:w="1559" w:type="dxa"/>
          </w:tcPr>
          <w:p w14:paraId="5BF1A187" w14:textId="03A22C24" w:rsidR="00DE13E6" w:rsidRPr="004B5D6B" w:rsidRDefault="007C40B9" w:rsidP="00A35D06">
            <w:pPr>
              <w:rPr>
                <w:rFonts w:ascii="Arial" w:hAnsi="Arial" w:cs="Arial"/>
                <w:sz w:val="20"/>
                <w:szCs w:val="20"/>
              </w:rPr>
            </w:pPr>
            <w:r>
              <w:rPr>
                <w:rFonts w:ascii="Arial" w:hAnsi="Arial" w:cs="Arial"/>
                <w:sz w:val="20"/>
                <w:szCs w:val="20"/>
              </w:rPr>
              <w:t>08.06.2020</w:t>
            </w:r>
          </w:p>
        </w:tc>
        <w:tc>
          <w:tcPr>
            <w:tcW w:w="1560" w:type="dxa"/>
          </w:tcPr>
          <w:p w14:paraId="5FCEAB35" w14:textId="6662D7C4" w:rsidR="00DE13E6" w:rsidRDefault="007C40B9" w:rsidP="00A35D06">
            <w:pPr>
              <w:rPr>
                <w:rFonts w:ascii="Arial" w:hAnsi="Arial" w:cs="Arial"/>
                <w:sz w:val="20"/>
                <w:szCs w:val="20"/>
              </w:rPr>
            </w:pPr>
            <w:r>
              <w:rPr>
                <w:rFonts w:ascii="Arial" w:hAnsi="Arial" w:cs="Arial"/>
                <w:sz w:val="20"/>
                <w:szCs w:val="20"/>
              </w:rPr>
              <w:t>29.06.2020</w:t>
            </w:r>
          </w:p>
        </w:tc>
      </w:tr>
      <w:tr w:rsidR="00DE13E6" w:rsidRPr="004B5D6B" w14:paraId="4736898D" w14:textId="77777777" w:rsidTr="00A35D06">
        <w:tc>
          <w:tcPr>
            <w:tcW w:w="13467" w:type="dxa"/>
            <w:gridSpan w:val="5"/>
            <w:shd w:val="clear" w:color="auto" w:fill="DEEAF6" w:themeFill="accent1" w:themeFillTint="33"/>
          </w:tcPr>
          <w:p w14:paraId="6B4EC05C" w14:textId="77777777" w:rsidR="00DE13E6" w:rsidRPr="004B5D6B" w:rsidRDefault="00DE13E6" w:rsidP="00A35D06">
            <w:pPr>
              <w:rPr>
                <w:rFonts w:ascii="Arial" w:hAnsi="Arial" w:cs="Arial"/>
                <w:b/>
                <w:sz w:val="20"/>
                <w:szCs w:val="20"/>
              </w:rPr>
            </w:pPr>
            <w:r w:rsidRPr="004B5D6B">
              <w:rPr>
                <w:rFonts w:ascii="Arial" w:hAnsi="Arial" w:cs="Arial"/>
                <w:b/>
                <w:sz w:val="20"/>
                <w:szCs w:val="20"/>
              </w:rPr>
              <w:t>Level 5</w:t>
            </w:r>
          </w:p>
        </w:tc>
      </w:tr>
      <w:tr w:rsidR="00DE13E6" w:rsidRPr="004B5D6B" w14:paraId="20FBAAEB" w14:textId="77777777" w:rsidTr="00A35D06">
        <w:tc>
          <w:tcPr>
            <w:tcW w:w="6663" w:type="dxa"/>
          </w:tcPr>
          <w:p w14:paraId="1247B114"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Personal and professional development (2)</w:t>
            </w:r>
          </w:p>
          <w:p w14:paraId="63611159" w14:textId="77777777" w:rsidR="00DE13E6" w:rsidRPr="004B5D6B" w:rsidRDefault="00DE13E6" w:rsidP="00A35D06">
            <w:pPr>
              <w:rPr>
                <w:rFonts w:ascii="Arial" w:hAnsi="Arial" w:cs="Arial"/>
                <w:sz w:val="20"/>
                <w:szCs w:val="20"/>
              </w:rPr>
            </w:pPr>
          </w:p>
        </w:tc>
        <w:tc>
          <w:tcPr>
            <w:tcW w:w="2126" w:type="dxa"/>
          </w:tcPr>
          <w:p w14:paraId="1DE36F4E" w14:textId="77777777" w:rsidR="00DE13E6" w:rsidRPr="004B5D6B" w:rsidRDefault="00DE13E6" w:rsidP="00A35D06">
            <w:pPr>
              <w:rPr>
                <w:rFonts w:ascii="Arial" w:hAnsi="Arial" w:cs="Arial"/>
                <w:sz w:val="20"/>
                <w:szCs w:val="20"/>
              </w:rPr>
            </w:pPr>
            <w:r w:rsidRPr="004B5D6B">
              <w:rPr>
                <w:rFonts w:ascii="Arial" w:hAnsi="Arial" w:cs="Arial"/>
                <w:sz w:val="20"/>
                <w:szCs w:val="20"/>
              </w:rPr>
              <w:t>Coursework</w:t>
            </w:r>
          </w:p>
        </w:tc>
        <w:tc>
          <w:tcPr>
            <w:tcW w:w="1559" w:type="dxa"/>
          </w:tcPr>
          <w:p w14:paraId="3931D35C"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202</w:t>
            </w:r>
            <w:r>
              <w:rPr>
                <w:rFonts w:ascii="Arial" w:hAnsi="Arial" w:cs="Arial"/>
                <w:sz w:val="20"/>
                <w:szCs w:val="20"/>
              </w:rPr>
              <w:t>0</w:t>
            </w:r>
          </w:p>
        </w:tc>
        <w:tc>
          <w:tcPr>
            <w:tcW w:w="1559" w:type="dxa"/>
          </w:tcPr>
          <w:p w14:paraId="478649F6" w14:textId="77777777" w:rsidR="00DE13E6" w:rsidRPr="004B5D6B" w:rsidRDefault="00DE13E6" w:rsidP="00A35D06">
            <w:pPr>
              <w:rPr>
                <w:rFonts w:ascii="Arial" w:hAnsi="Arial" w:cs="Arial"/>
                <w:sz w:val="20"/>
                <w:szCs w:val="20"/>
              </w:rPr>
            </w:pPr>
            <w:r>
              <w:rPr>
                <w:rFonts w:ascii="Arial" w:hAnsi="Arial" w:cs="Arial"/>
                <w:sz w:val="20"/>
                <w:szCs w:val="20"/>
              </w:rPr>
              <w:t>09</w:t>
            </w:r>
            <w:r w:rsidRPr="004B5D6B">
              <w:rPr>
                <w:rFonts w:ascii="Arial" w:hAnsi="Arial" w:cs="Arial"/>
                <w:sz w:val="20"/>
                <w:szCs w:val="20"/>
              </w:rPr>
              <w:t>.08.21</w:t>
            </w:r>
          </w:p>
        </w:tc>
        <w:tc>
          <w:tcPr>
            <w:tcW w:w="1560" w:type="dxa"/>
          </w:tcPr>
          <w:p w14:paraId="05D03E88" w14:textId="77777777" w:rsidR="00DE13E6" w:rsidRPr="004B5D6B" w:rsidRDefault="00DE13E6" w:rsidP="00A35D06">
            <w:pPr>
              <w:rPr>
                <w:rFonts w:ascii="Arial" w:hAnsi="Arial" w:cs="Arial"/>
                <w:sz w:val="20"/>
                <w:szCs w:val="20"/>
              </w:rPr>
            </w:pPr>
            <w:r>
              <w:rPr>
                <w:rFonts w:ascii="Arial" w:hAnsi="Arial" w:cs="Arial"/>
                <w:sz w:val="20"/>
                <w:szCs w:val="20"/>
              </w:rPr>
              <w:t>30</w:t>
            </w:r>
            <w:r w:rsidRPr="004B5D6B">
              <w:rPr>
                <w:rFonts w:ascii="Arial" w:hAnsi="Arial" w:cs="Arial"/>
                <w:sz w:val="20"/>
                <w:szCs w:val="20"/>
              </w:rPr>
              <w:t>.0</w:t>
            </w:r>
            <w:r>
              <w:rPr>
                <w:rFonts w:ascii="Arial" w:hAnsi="Arial" w:cs="Arial"/>
                <w:sz w:val="20"/>
                <w:szCs w:val="20"/>
              </w:rPr>
              <w:t>8</w:t>
            </w:r>
            <w:r w:rsidRPr="004B5D6B">
              <w:rPr>
                <w:rFonts w:ascii="Arial" w:hAnsi="Arial" w:cs="Arial"/>
                <w:sz w:val="20"/>
                <w:szCs w:val="20"/>
              </w:rPr>
              <w:t>.2021</w:t>
            </w:r>
          </w:p>
        </w:tc>
      </w:tr>
      <w:tr w:rsidR="00DE13E6" w:rsidRPr="00063E89" w14:paraId="1C1B04DC" w14:textId="77777777" w:rsidTr="00A35D06">
        <w:tc>
          <w:tcPr>
            <w:tcW w:w="6663" w:type="dxa"/>
            <w:vMerge w:val="restart"/>
          </w:tcPr>
          <w:p w14:paraId="71D8C618" w14:textId="77777777" w:rsidR="00DE13E6" w:rsidRPr="004B5D6B" w:rsidRDefault="00DE13E6" w:rsidP="00A35D06">
            <w:pPr>
              <w:tabs>
                <w:tab w:val="left" w:pos="426"/>
              </w:tabs>
              <w:rPr>
                <w:rFonts w:ascii="Arial" w:hAnsi="Arial" w:cs="Arial"/>
                <w:sz w:val="20"/>
                <w:szCs w:val="20"/>
              </w:rPr>
            </w:pPr>
            <w:r w:rsidRPr="004B5D6B">
              <w:rPr>
                <w:rFonts w:ascii="Arial" w:hAnsi="Arial" w:cs="Arial"/>
                <w:sz w:val="20"/>
                <w:szCs w:val="20"/>
              </w:rPr>
              <w:t>Skills for healthcare (2)</w:t>
            </w:r>
          </w:p>
          <w:p w14:paraId="243486EC" w14:textId="77777777" w:rsidR="00DE13E6" w:rsidRPr="004B5D6B" w:rsidRDefault="00DE13E6" w:rsidP="00A35D06">
            <w:pPr>
              <w:tabs>
                <w:tab w:val="left" w:pos="426"/>
              </w:tabs>
              <w:rPr>
                <w:rFonts w:ascii="Arial" w:hAnsi="Arial" w:cs="Arial"/>
                <w:sz w:val="20"/>
                <w:szCs w:val="20"/>
              </w:rPr>
            </w:pPr>
          </w:p>
        </w:tc>
        <w:tc>
          <w:tcPr>
            <w:tcW w:w="2126" w:type="dxa"/>
          </w:tcPr>
          <w:p w14:paraId="0E28DD7C" w14:textId="77777777" w:rsidR="00DE13E6" w:rsidRPr="004B5D6B" w:rsidRDefault="00DE13E6" w:rsidP="00A35D06">
            <w:pPr>
              <w:rPr>
                <w:rFonts w:ascii="Arial" w:hAnsi="Arial" w:cs="Arial"/>
                <w:sz w:val="20"/>
                <w:szCs w:val="20"/>
              </w:rPr>
            </w:pPr>
            <w:r w:rsidRPr="004B5D6B">
              <w:rPr>
                <w:rFonts w:ascii="Arial" w:hAnsi="Arial" w:cs="Arial"/>
                <w:sz w:val="20"/>
                <w:szCs w:val="20"/>
              </w:rPr>
              <w:t>Practical Examination</w:t>
            </w:r>
          </w:p>
        </w:tc>
        <w:tc>
          <w:tcPr>
            <w:tcW w:w="1559" w:type="dxa"/>
          </w:tcPr>
          <w:p w14:paraId="50C5980A"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202</w:t>
            </w:r>
            <w:r>
              <w:rPr>
                <w:rFonts w:ascii="Arial" w:hAnsi="Arial" w:cs="Arial"/>
                <w:sz w:val="20"/>
                <w:szCs w:val="20"/>
              </w:rPr>
              <w:t>0</w:t>
            </w:r>
          </w:p>
        </w:tc>
        <w:tc>
          <w:tcPr>
            <w:tcW w:w="1559" w:type="dxa"/>
          </w:tcPr>
          <w:p w14:paraId="4766A81A" w14:textId="77777777" w:rsidR="00DE13E6" w:rsidRPr="00063E89" w:rsidRDefault="00DE13E6" w:rsidP="00A35D06">
            <w:pPr>
              <w:rPr>
                <w:rFonts w:ascii="Arial" w:hAnsi="Arial" w:cs="Arial"/>
                <w:sz w:val="20"/>
                <w:szCs w:val="20"/>
              </w:rPr>
            </w:pPr>
            <w:r w:rsidRPr="00063E89">
              <w:rPr>
                <w:rFonts w:ascii="Arial" w:hAnsi="Arial" w:cs="Arial"/>
                <w:sz w:val="20"/>
                <w:szCs w:val="20"/>
              </w:rPr>
              <w:t>1</w:t>
            </w:r>
            <w:r>
              <w:rPr>
                <w:rFonts w:ascii="Arial" w:hAnsi="Arial" w:cs="Arial"/>
                <w:sz w:val="20"/>
                <w:szCs w:val="20"/>
              </w:rPr>
              <w:t>1</w:t>
            </w:r>
            <w:r w:rsidRPr="00063E89">
              <w:rPr>
                <w:rFonts w:ascii="Arial" w:hAnsi="Arial" w:cs="Arial"/>
                <w:sz w:val="20"/>
                <w:szCs w:val="20"/>
              </w:rPr>
              <w:t>.01.202</w:t>
            </w:r>
            <w:r>
              <w:rPr>
                <w:rFonts w:ascii="Arial" w:hAnsi="Arial" w:cs="Arial"/>
                <w:sz w:val="20"/>
                <w:szCs w:val="20"/>
              </w:rPr>
              <w:t>1</w:t>
            </w:r>
          </w:p>
        </w:tc>
        <w:tc>
          <w:tcPr>
            <w:tcW w:w="1560" w:type="dxa"/>
          </w:tcPr>
          <w:p w14:paraId="484BB993" w14:textId="77777777" w:rsidR="00DE13E6" w:rsidRPr="00063E89" w:rsidRDefault="00DE13E6" w:rsidP="00A35D06">
            <w:pPr>
              <w:rPr>
                <w:rFonts w:ascii="Arial" w:hAnsi="Arial" w:cs="Arial"/>
                <w:sz w:val="20"/>
                <w:szCs w:val="20"/>
              </w:rPr>
            </w:pPr>
            <w:r>
              <w:rPr>
                <w:rFonts w:ascii="Arial" w:hAnsi="Arial" w:cs="Arial"/>
                <w:sz w:val="20"/>
                <w:szCs w:val="20"/>
              </w:rPr>
              <w:t>01</w:t>
            </w:r>
            <w:r w:rsidRPr="00063E89">
              <w:rPr>
                <w:rFonts w:ascii="Arial" w:hAnsi="Arial" w:cs="Arial"/>
                <w:sz w:val="20"/>
                <w:szCs w:val="20"/>
              </w:rPr>
              <w:t>.0</w:t>
            </w:r>
            <w:r>
              <w:rPr>
                <w:rFonts w:ascii="Arial" w:hAnsi="Arial" w:cs="Arial"/>
                <w:sz w:val="20"/>
                <w:szCs w:val="20"/>
              </w:rPr>
              <w:t>2</w:t>
            </w:r>
            <w:r w:rsidRPr="00063E89">
              <w:rPr>
                <w:rFonts w:ascii="Arial" w:hAnsi="Arial" w:cs="Arial"/>
                <w:sz w:val="20"/>
                <w:szCs w:val="20"/>
              </w:rPr>
              <w:t>.202</w:t>
            </w:r>
            <w:r>
              <w:rPr>
                <w:rFonts w:ascii="Arial" w:hAnsi="Arial" w:cs="Arial"/>
                <w:sz w:val="20"/>
                <w:szCs w:val="20"/>
              </w:rPr>
              <w:t>1</w:t>
            </w:r>
          </w:p>
        </w:tc>
      </w:tr>
      <w:tr w:rsidR="00DE13E6" w:rsidRPr="00063E89" w14:paraId="57F27077" w14:textId="77777777" w:rsidTr="00A35D06">
        <w:tc>
          <w:tcPr>
            <w:tcW w:w="6663" w:type="dxa"/>
            <w:vMerge/>
          </w:tcPr>
          <w:p w14:paraId="53963833" w14:textId="77777777" w:rsidR="00DE13E6" w:rsidRPr="004B5D6B" w:rsidRDefault="00DE13E6" w:rsidP="00A35D06">
            <w:pPr>
              <w:tabs>
                <w:tab w:val="left" w:pos="426"/>
              </w:tabs>
              <w:rPr>
                <w:rFonts w:ascii="Arial" w:hAnsi="Arial" w:cs="Arial"/>
                <w:sz w:val="20"/>
                <w:szCs w:val="20"/>
              </w:rPr>
            </w:pPr>
          </w:p>
        </w:tc>
        <w:tc>
          <w:tcPr>
            <w:tcW w:w="2126" w:type="dxa"/>
          </w:tcPr>
          <w:p w14:paraId="44F6D2EB" w14:textId="77777777" w:rsidR="00DE13E6" w:rsidRPr="004B5D6B" w:rsidRDefault="00DE13E6" w:rsidP="00A35D06">
            <w:pPr>
              <w:rPr>
                <w:rFonts w:ascii="Arial" w:hAnsi="Arial" w:cs="Arial"/>
                <w:sz w:val="20"/>
                <w:szCs w:val="20"/>
              </w:rPr>
            </w:pPr>
            <w:r w:rsidRPr="004B5D6B">
              <w:rPr>
                <w:rFonts w:ascii="Arial" w:hAnsi="Arial" w:cs="Arial"/>
                <w:sz w:val="20"/>
                <w:szCs w:val="20"/>
              </w:rPr>
              <w:t xml:space="preserve">Practice Assessment Document </w:t>
            </w:r>
          </w:p>
        </w:tc>
        <w:tc>
          <w:tcPr>
            <w:tcW w:w="1559" w:type="dxa"/>
          </w:tcPr>
          <w:p w14:paraId="4C066BC5" w14:textId="77777777" w:rsidR="00DE13E6" w:rsidRPr="004B5D6B" w:rsidRDefault="00DE13E6" w:rsidP="00A35D06">
            <w:pPr>
              <w:rPr>
                <w:rFonts w:ascii="Arial" w:hAnsi="Arial" w:cs="Arial"/>
                <w:sz w:val="20"/>
                <w:szCs w:val="20"/>
              </w:rPr>
            </w:pPr>
            <w:r w:rsidRPr="004B5D6B">
              <w:rPr>
                <w:rFonts w:ascii="Arial" w:hAnsi="Arial" w:cs="Arial"/>
                <w:sz w:val="20"/>
                <w:szCs w:val="20"/>
              </w:rPr>
              <w:t>September 202</w:t>
            </w:r>
            <w:r>
              <w:rPr>
                <w:rFonts w:ascii="Arial" w:hAnsi="Arial" w:cs="Arial"/>
                <w:sz w:val="20"/>
                <w:szCs w:val="20"/>
              </w:rPr>
              <w:t>0</w:t>
            </w:r>
          </w:p>
        </w:tc>
        <w:tc>
          <w:tcPr>
            <w:tcW w:w="1559" w:type="dxa"/>
          </w:tcPr>
          <w:p w14:paraId="2D613BB6" w14:textId="77777777" w:rsidR="00DE13E6" w:rsidRPr="00063E89" w:rsidRDefault="00DE13E6" w:rsidP="00A35D06">
            <w:pPr>
              <w:rPr>
                <w:rFonts w:ascii="Arial" w:hAnsi="Arial" w:cs="Arial"/>
                <w:sz w:val="20"/>
                <w:szCs w:val="20"/>
              </w:rPr>
            </w:pPr>
            <w:r w:rsidRPr="00063E89">
              <w:rPr>
                <w:rFonts w:ascii="Arial" w:hAnsi="Arial" w:cs="Arial"/>
                <w:sz w:val="20"/>
                <w:szCs w:val="20"/>
              </w:rPr>
              <w:t>02.08.202</w:t>
            </w:r>
            <w:r>
              <w:rPr>
                <w:rFonts w:ascii="Arial" w:hAnsi="Arial" w:cs="Arial"/>
                <w:sz w:val="20"/>
                <w:szCs w:val="20"/>
              </w:rPr>
              <w:t>1</w:t>
            </w:r>
          </w:p>
        </w:tc>
        <w:tc>
          <w:tcPr>
            <w:tcW w:w="1560" w:type="dxa"/>
          </w:tcPr>
          <w:p w14:paraId="063C721D" w14:textId="77777777" w:rsidR="00DE13E6" w:rsidRPr="00063E89" w:rsidRDefault="00DE13E6" w:rsidP="00A35D06">
            <w:pPr>
              <w:rPr>
                <w:rFonts w:ascii="Arial" w:hAnsi="Arial" w:cs="Arial"/>
                <w:sz w:val="20"/>
                <w:szCs w:val="20"/>
              </w:rPr>
            </w:pPr>
            <w:r>
              <w:rPr>
                <w:rFonts w:ascii="Arial" w:hAnsi="Arial" w:cs="Arial"/>
                <w:sz w:val="20"/>
                <w:szCs w:val="20"/>
              </w:rPr>
              <w:t>23</w:t>
            </w:r>
            <w:r w:rsidRPr="00063E89">
              <w:rPr>
                <w:rFonts w:ascii="Arial" w:hAnsi="Arial" w:cs="Arial"/>
                <w:sz w:val="20"/>
                <w:szCs w:val="20"/>
              </w:rPr>
              <w:t>.08.202</w:t>
            </w:r>
            <w:r>
              <w:rPr>
                <w:rFonts w:ascii="Arial" w:hAnsi="Arial" w:cs="Arial"/>
                <w:sz w:val="20"/>
                <w:szCs w:val="20"/>
              </w:rPr>
              <w:t>1</w:t>
            </w:r>
          </w:p>
        </w:tc>
      </w:tr>
      <w:tr w:rsidR="00DE13E6" w:rsidRPr="00063E89" w14:paraId="1B7D363C" w14:textId="77777777" w:rsidTr="00A35D06">
        <w:tc>
          <w:tcPr>
            <w:tcW w:w="6663" w:type="dxa"/>
          </w:tcPr>
          <w:p w14:paraId="0AD16C56" w14:textId="77777777" w:rsidR="00DE13E6" w:rsidRPr="004B5D6B" w:rsidRDefault="00DE13E6" w:rsidP="00A35D06">
            <w:pPr>
              <w:rPr>
                <w:rFonts w:ascii="Arial" w:hAnsi="Arial" w:cs="Arial"/>
                <w:sz w:val="20"/>
                <w:szCs w:val="20"/>
              </w:rPr>
            </w:pPr>
            <w:r w:rsidRPr="004B5D6B">
              <w:rPr>
                <w:rFonts w:ascii="Arial" w:hAnsi="Arial" w:cs="Arial"/>
                <w:sz w:val="20"/>
                <w:szCs w:val="20"/>
              </w:rPr>
              <w:t>Long term conditions</w:t>
            </w:r>
          </w:p>
          <w:p w14:paraId="1F35D053" w14:textId="77777777" w:rsidR="00DE13E6" w:rsidRPr="004B5D6B" w:rsidRDefault="00DE13E6" w:rsidP="00A35D06">
            <w:pPr>
              <w:rPr>
                <w:rFonts w:ascii="Arial" w:hAnsi="Arial" w:cs="Arial"/>
                <w:sz w:val="20"/>
                <w:szCs w:val="20"/>
              </w:rPr>
            </w:pPr>
          </w:p>
        </w:tc>
        <w:tc>
          <w:tcPr>
            <w:tcW w:w="2126" w:type="dxa"/>
          </w:tcPr>
          <w:p w14:paraId="6E85B2A7" w14:textId="77777777" w:rsidR="00DE13E6" w:rsidRPr="004B5D6B" w:rsidRDefault="00DE13E6" w:rsidP="00A35D06">
            <w:pPr>
              <w:rPr>
                <w:rFonts w:ascii="Arial" w:hAnsi="Arial" w:cs="Arial"/>
                <w:sz w:val="20"/>
                <w:szCs w:val="20"/>
              </w:rPr>
            </w:pPr>
            <w:r w:rsidRPr="004B5D6B">
              <w:rPr>
                <w:rFonts w:ascii="Arial" w:hAnsi="Arial" w:cs="Arial"/>
                <w:sz w:val="20"/>
                <w:szCs w:val="20"/>
              </w:rPr>
              <w:t>Coursework</w:t>
            </w:r>
          </w:p>
        </w:tc>
        <w:tc>
          <w:tcPr>
            <w:tcW w:w="1559" w:type="dxa"/>
          </w:tcPr>
          <w:p w14:paraId="1A239AD8" w14:textId="77777777" w:rsidR="00DE13E6" w:rsidRPr="004B5D6B" w:rsidRDefault="00DE13E6" w:rsidP="00A35D06">
            <w:pPr>
              <w:rPr>
                <w:rFonts w:ascii="Arial" w:hAnsi="Arial" w:cs="Arial"/>
                <w:sz w:val="20"/>
                <w:szCs w:val="20"/>
              </w:rPr>
            </w:pPr>
            <w:r w:rsidRPr="004B5D6B">
              <w:rPr>
                <w:rFonts w:ascii="Arial" w:hAnsi="Arial" w:cs="Arial"/>
                <w:sz w:val="20"/>
                <w:szCs w:val="20"/>
              </w:rPr>
              <w:t>October 202</w:t>
            </w:r>
            <w:r>
              <w:rPr>
                <w:rFonts w:ascii="Arial" w:hAnsi="Arial" w:cs="Arial"/>
                <w:sz w:val="20"/>
                <w:szCs w:val="20"/>
              </w:rPr>
              <w:t>0</w:t>
            </w:r>
          </w:p>
        </w:tc>
        <w:tc>
          <w:tcPr>
            <w:tcW w:w="1559" w:type="dxa"/>
          </w:tcPr>
          <w:p w14:paraId="62F812C7" w14:textId="77777777" w:rsidR="00DE13E6" w:rsidRPr="00063E89" w:rsidRDefault="00DE13E6" w:rsidP="00A35D06">
            <w:pPr>
              <w:rPr>
                <w:rFonts w:ascii="Arial" w:hAnsi="Arial" w:cs="Arial"/>
                <w:sz w:val="20"/>
                <w:szCs w:val="20"/>
              </w:rPr>
            </w:pPr>
            <w:r w:rsidRPr="00063E89">
              <w:rPr>
                <w:rFonts w:ascii="Arial" w:hAnsi="Arial" w:cs="Arial"/>
                <w:sz w:val="20"/>
                <w:szCs w:val="20"/>
              </w:rPr>
              <w:t>1</w:t>
            </w:r>
            <w:r>
              <w:rPr>
                <w:rFonts w:ascii="Arial" w:hAnsi="Arial" w:cs="Arial"/>
                <w:sz w:val="20"/>
                <w:szCs w:val="20"/>
              </w:rPr>
              <w:t>5</w:t>
            </w:r>
            <w:r w:rsidRPr="00063E89">
              <w:rPr>
                <w:rFonts w:ascii="Arial" w:hAnsi="Arial" w:cs="Arial"/>
                <w:sz w:val="20"/>
                <w:szCs w:val="20"/>
              </w:rPr>
              <w:t>.03.202</w:t>
            </w:r>
            <w:r>
              <w:rPr>
                <w:rFonts w:ascii="Arial" w:hAnsi="Arial" w:cs="Arial"/>
                <w:sz w:val="20"/>
                <w:szCs w:val="20"/>
              </w:rPr>
              <w:t>1</w:t>
            </w:r>
          </w:p>
        </w:tc>
        <w:tc>
          <w:tcPr>
            <w:tcW w:w="1560" w:type="dxa"/>
          </w:tcPr>
          <w:p w14:paraId="61F552FA" w14:textId="77777777" w:rsidR="00DE13E6" w:rsidRPr="00063E89" w:rsidRDefault="00DE13E6" w:rsidP="00A35D06">
            <w:pPr>
              <w:rPr>
                <w:rFonts w:ascii="Arial" w:hAnsi="Arial" w:cs="Arial"/>
                <w:sz w:val="20"/>
                <w:szCs w:val="20"/>
              </w:rPr>
            </w:pPr>
            <w:r>
              <w:rPr>
                <w:rFonts w:ascii="Arial" w:hAnsi="Arial" w:cs="Arial"/>
                <w:sz w:val="20"/>
                <w:szCs w:val="20"/>
              </w:rPr>
              <w:t>0</w:t>
            </w:r>
            <w:r w:rsidRPr="00063E89">
              <w:rPr>
                <w:rFonts w:ascii="Arial" w:hAnsi="Arial" w:cs="Arial"/>
                <w:sz w:val="20"/>
                <w:szCs w:val="20"/>
              </w:rPr>
              <w:t>5.04.202</w:t>
            </w:r>
            <w:r>
              <w:rPr>
                <w:rFonts w:ascii="Arial" w:hAnsi="Arial" w:cs="Arial"/>
                <w:sz w:val="20"/>
                <w:szCs w:val="20"/>
              </w:rPr>
              <w:t>1</w:t>
            </w:r>
          </w:p>
        </w:tc>
      </w:tr>
      <w:tr w:rsidR="00DE13E6" w:rsidRPr="004B5D6B" w14:paraId="640F4A3D" w14:textId="77777777" w:rsidTr="00A35D06">
        <w:tc>
          <w:tcPr>
            <w:tcW w:w="6663" w:type="dxa"/>
            <w:vMerge w:val="restart"/>
          </w:tcPr>
          <w:p w14:paraId="2D96677A" w14:textId="77777777" w:rsidR="00DE13E6" w:rsidRPr="004B5D6B" w:rsidRDefault="00DE13E6" w:rsidP="00A35D06">
            <w:pPr>
              <w:rPr>
                <w:rFonts w:ascii="Arial" w:hAnsi="Arial" w:cs="Arial"/>
                <w:sz w:val="20"/>
                <w:szCs w:val="20"/>
              </w:rPr>
            </w:pPr>
            <w:r w:rsidRPr="004B5D6B">
              <w:rPr>
                <w:rFonts w:ascii="Arial" w:hAnsi="Arial" w:cs="Arial"/>
                <w:sz w:val="20"/>
                <w:szCs w:val="20"/>
              </w:rPr>
              <w:t>Acutely unwell person</w:t>
            </w:r>
          </w:p>
          <w:p w14:paraId="7E0C7853" w14:textId="77777777" w:rsidR="00DE13E6" w:rsidRPr="004B5D6B" w:rsidRDefault="00DE13E6" w:rsidP="00A35D06">
            <w:pPr>
              <w:rPr>
                <w:rFonts w:ascii="Arial" w:hAnsi="Arial" w:cs="Arial"/>
                <w:sz w:val="20"/>
                <w:szCs w:val="20"/>
              </w:rPr>
            </w:pPr>
          </w:p>
        </w:tc>
        <w:tc>
          <w:tcPr>
            <w:tcW w:w="2126" w:type="dxa"/>
          </w:tcPr>
          <w:p w14:paraId="3F711385" w14:textId="77777777" w:rsidR="00DE13E6" w:rsidRDefault="00DE13E6" w:rsidP="00A35D06">
            <w:pPr>
              <w:rPr>
                <w:rFonts w:ascii="Arial" w:hAnsi="Arial" w:cs="Arial"/>
                <w:sz w:val="20"/>
                <w:szCs w:val="20"/>
              </w:rPr>
            </w:pPr>
            <w:r w:rsidRPr="004B5D6B">
              <w:rPr>
                <w:rFonts w:ascii="Arial" w:hAnsi="Arial" w:cs="Arial"/>
                <w:sz w:val="20"/>
                <w:szCs w:val="20"/>
              </w:rPr>
              <w:t>Written Examination</w:t>
            </w:r>
          </w:p>
          <w:p w14:paraId="7006A975" w14:textId="77777777" w:rsidR="00DE13E6" w:rsidRPr="004B5D6B" w:rsidRDefault="00DE13E6" w:rsidP="00A35D06">
            <w:pPr>
              <w:rPr>
                <w:rFonts w:ascii="Arial" w:hAnsi="Arial" w:cs="Arial"/>
                <w:sz w:val="20"/>
                <w:szCs w:val="20"/>
              </w:rPr>
            </w:pPr>
          </w:p>
        </w:tc>
        <w:tc>
          <w:tcPr>
            <w:tcW w:w="1559" w:type="dxa"/>
          </w:tcPr>
          <w:p w14:paraId="4A9FED08"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1</w:t>
            </w:r>
          </w:p>
        </w:tc>
        <w:tc>
          <w:tcPr>
            <w:tcW w:w="1559" w:type="dxa"/>
          </w:tcPr>
          <w:p w14:paraId="74552BBD" w14:textId="77777777" w:rsidR="00DE13E6" w:rsidRPr="004B5D6B" w:rsidRDefault="00DE13E6" w:rsidP="00A35D06">
            <w:pPr>
              <w:rPr>
                <w:rFonts w:ascii="Arial" w:hAnsi="Arial" w:cs="Arial"/>
                <w:sz w:val="20"/>
                <w:szCs w:val="20"/>
              </w:rPr>
            </w:pPr>
            <w:r w:rsidRPr="004B5D6B">
              <w:rPr>
                <w:rFonts w:ascii="Arial" w:hAnsi="Arial" w:cs="Arial"/>
                <w:sz w:val="20"/>
                <w:szCs w:val="20"/>
              </w:rPr>
              <w:t>2</w:t>
            </w:r>
            <w:r>
              <w:rPr>
                <w:rFonts w:ascii="Arial" w:hAnsi="Arial" w:cs="Arial"/>
                <w:sz w:val="20"/>
                <w:szCs w:val="20"/>
              </w:rPr>
              <w:t>1</w:t>
            </w:r>
            <w:r w:rsidRPr="004B5D6B">
              <w:rPr>
                <w:rFonts w:ascii="Arial" w:hAnsi="Arial" w:cs="Arial"/>
                <w:sz w:val="20"/>
                <w:szCs w:val="20"/>
              </w:rPr>
              <w:t>.06.202</w:t>
            </w:r>
            <w:r>
              <w:rPr>
                <w:rFonts w:ascii="Arial" w:hAnsi="Arial" w:cs="Arial"/>
                <w:sz w:val="20"/>
                <w:szCs w:val="20"/>
              </w:rPr>
              <w:t>1</w:t>
            </w:r>
          </w:p>
        </w:tc>
        <w:tc>
          <w:tcPr>
            <w:tcW w:w="1560" w:type="dxa"/>
          </w:tcPr>
          <w:p w14:paraId="027BD7B7" w14:textId="77777777" w:rsidR="00DE13E6" w:rsidRPr="004B5D6B" w:rsidRDefault="00DE13E6" w:rsidP="00A35D06">
            <w:pPr>
              <w:rPr>
                <w:rFonts w:ascii="Arial" w:hAnsi="Arial" w:cs="Arial"/>
                <w:sz w:val="20"/>
                <w:szCs w:val="20"/>
              </w:rPr>
            </w:pPr>
            <w:r w:rsidRPr="004B5D6B">
              <w:rPr>
                <w:rFonts w:ascii="Arial" w:hAnsi="Arial" w:cs="Arial"/>
                <w:sz w:val="20"/>
                <w:szCs w:val="20"/>
              </w:rPr>
              <w:t>1</w:t>
            </w:r>
            <w:r>
              <w:rPr>
                <w:rFonts w:ascii="Arial" w:hAnsi="Arial" w:cs="Arial"/>
                <w:sz w:val="20"/>
                <w:szCs w:val="20"/>
              </w:rPr>
              <w:t>2</w:t>
            </w:r>
            <w:r w:rsidRPr="004B5D6B">
              <w:rPr>
                <w:rFonts w:ascii="Arial" w:hAnsi="Arial" w:cs="Arial"/>
                <w:sz w:val="20"/>
                <w:szCs w:val="20"/>
              </w:rPr>
              <w:t>.07.202</w:t>
            </w:r>
            <w:r>
              <w:rPr>
                <w:rFonts w:ascii="Arial" w:hAnsi="Arial" w:cs="Arial"/>
                <w:sz w:val="20"/>
                <w:szCs w:val="20"/>
              </w:rPr>
              <w:t>1</w:t>
            </w:r>
          </w:p>
        </w:tc>
      </w:tr>
      <w:tr w:rsidR="00DE13E6" w:rsidRPr="004B5D6B" w14:paraId="35EB3FF7" w14:textId="77777777" w:rsidTr="00A35D06">
        <w:tc>
          <w:tcPr>
            <w:tcW w:w="6663" w:type="dxa"/>
            <w:vMerge/>
          </w:tcPr>
          <w:p w14:paraId="39A0004C" w14:textId="77777777" w:rsidR="00DE13E6" w:rsidRPr="004B5D6B" w:rsidRDefault="00DE13E6" w:rsidP="00A35D06">
            <w:pPr>
              <w:rPr>
                <w:rFonts w:ascii="Arial" w:hAnsi="Arial" w:cs="Arial"/>
                <w:sz w:val="20"/>
                <w:szCs w:val="20"/>
              </w:rPr>
            </w:pPr>
          </w:p>
        </w:tc>
        <w:tc>
          <w:tcPr>
            <w:tcW w:w="2126" w:type="dxa"/>
          </w:tcPr>
          <w:p w14:paraId="4A3830EF" w14:textId="77777777" w:rsidR="00DE13E6" w:rsidRPr="004B5D6B" w:rsidRDefault="00DE13E6" w:rsidP="00A35D06">
            <w:pPr>
              <w:rPr>
                <w:rFonts w:ascii="Arial" w:hAnsi="Arial" w:cs="Arial"/>
                <w:sz w:val="20"/>
                <w:szCs w:val="20"/>
              </w:rPr>
            </w:pPr>
            <w:r w:rsidRPr="004B5D6B">
              <w:rPr>
                <w:rFonts w:ascii="Arial" w:hAnsi="Arial" w:cs="Arial"/>
                <w:sz w:val="20"/>
                <w:szCs w:val="20"/>
              </w:rPr>
              <w:t>Practice Assessment Document</w:t>
            </w:r>
          </w:p>
        </w:tc>
        <w:tc>
          <w:tcPr>
            <w:tcW w:w="1559" w:type="dxa"/>
          </w:tcPr>
          <w:p w14:paraId="68BA2C0B"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1</w:t>
            </w:r>
          </w:p>
        </w:tc>
        <w:tc>
          <w:tcPr>
            <w:tcW w:w="1559" w:type="dxa"/>
          </w:tcPr>
          <w:p w14:paraId="49389F6D" w14:textId="0547A1A4" w:rsidR="00DE13E6" w:rsidRPr="004B5D6B" w:rsidRDefault="007C40B9" w:rsidP="00A35D06">
            <w:pPr>
              <w:rPr>
                <w:rFonts w:ascii="Arial" w:hAnsi="Arial" w:cs="Arial"/>
                <w:sz w:val="20"/>
                <w:szCs w:val="20"/>
              </w:rPr>
            </w:pPr>
            <w:r>
              <w:rPr>
                <w:rFonts w:ascii="Arial" w:hAnsi="Arial" w:cs="Arial"/>
                <w:sz w:val="20"/>
                <w:szCs w:val="20"/>
              </w:rPr>
              <w:t>09.08.21</w:t>
            </w:r>
          </w:p>
        </w:tc>
        <w:tc>
          <w:tcPr>
            <w:tcW w:w="1560" w:type="dxa"/>
          </w:tcPr>
          <w:p w14:paraId="1C48F4FD" w14:textId="7FC9A3BE" w:rsidR="00DE13E6" w:rsidRPr="004B5D6B" w:rsidRDefault="007C40B9" w:rsidP="00A35D06">
            <w:pPr>
              <w:rPr>
                <w:rFonts w:ascii="Arial" w:hAnsi="Arial" w:cs="Arial"/>
                <w:sz w:val="20"/>
                <w:szCs w:val="20"/>
              </w:rPr>
            </w:pPr>
            <w:r>
              <w:rPr>
                <w:rFonts w:ascii="Arial" w:hAnsi="Arial" w:cs="Arial"/>
                <w:sz w:val="20"/>
                <w:szCs w:val="20"/>
              </w:rPr>
              <w:t>30.08.2021</w:t>
            </w:r>
          </w:p>
        </w:tc>
      </w:tr>
      <w:tr w:rsidR="00DE13E6" w:rsidRPr="004B5D6B" w14:paraId="59C321DB" w14:textId="77777777" w:rsidTr="00A35D06">
        <w:tc>
          <w:tcPr>
            <w:tcW w:w="6663" w:type="dxa"/>
          </w:tcPr>
          <w:p w14:paraId="1D01A719" w14:textId="77777777" w:rsidR="00DE13E6" w:rsidRPr="004B5D6B" w:rsidRDefault="00DE13E6" w:rsidP="00A35D06">
            <w:pPr>
              <w:rPr>
                <w:rFonts w:ascii="Arial" w:hAnsi="Arial" w:cs="Arial"/>
                <w:sz w:val="20"/>
                <w:szCs w:val="20"/>
              </w:rPr>
            </w:pPr>
            <w:r w:rsidRPr="004B5D6B">
              <w:rPr>
                <w:rFonts w:ascii="Arial" w:hAnsi="Arial" w:cs="Arial"/>
                <w:sz w:val="20"/>
                <w:szCs w:val="20"/>
              </w:rPr>
              <w:t>Leadership for nursing associates</w:t>
            </w:r>
          </w:p>
          <w:p w14:paraId="63741EAE" w14:textId="77777777" w:rsidR="00DE13E6" w:rsidRPr="004B5D6B" w:rsidRDefault="00DE13E6" w:rsidP="00A35D06">
            <w:pPr>
              <w:rPr>
                <w:rFonts w:ascii="Arial" w:hAnsi="Arial" w:cs="Arial"/>
                <w:sz w:val="20"/>
                <w:szCs w:val="20"/>
              </w:rPr>
            </w:pPr>
          </w:p>
        </w:tc>
        <w:tc>
          <w:tcPr>
            <w:tcW w:w="2126" w:type="dxa"/>
          </w:tcPr>
          <w:p w14:paraId="78C9E6AE" w14:textId="77777777" w:rsidR="00DE13E6" w:rsidRPr="004B5D6B" w:rsidRDefault="00DE13E6" w:rsidP="00A35D06">
            <w:pPr>
              <w:rPr>
                <w:rFonts w:ascii="Arial" w:hAnsi="Arial" w:cs="Arial"/>
                <w:sz w:val="20"/>
                <w:szCs w:val="20"/>
              </w:rPr>
            </w:pPr>
            <w:r w:rsidRPr="004B5D6B">
              <w:rPr>
                <w:rFonts w:ascii="Arial" w:hAnsi="Arial" w:cs="Arial"/>
                <w:sz w:val="20"/>
                <w:szCs w:val="20"/>
              </w:rPr>
              <w:t>Coursework</w:t>
            </w:r>
          </w:p>
        </w:tc>
        <w:tc>
          <w:tcPr>
            <w:tcW w:w="1559" w:type="dxa"/>
          </w:tcPr>
          <w:p w14:paraId="74A38982" w14:textId="77777777" w:rsidR="00DE13E6" w:rsidRPr="004B5D6B" w:rsidRDefault="00DE13E6" w:rsidP="00A35D06">
            <w:pPr>
              <w:rPr>
                <w:rFonts w:ascii="Arial" w:hAnsi="Arial" w:cs="Arial"/>
                <w:sz w:val="20"/>
                <w:szCs w:val="20"/>
              </w:rPr>
            </w:pPr>
            <w:r w:rsidRPr="004B5D6B">
              <w:rPr>
                <w:rFonts w:ascii="Arial" w:hAnsi="Arial" w:cs="Arial"/>
                <w:sz w:val="20"/>
                <w:szCs w:val="20"/>
              </w:rPr>
              <w:t>March 202</w:t>
            </w:r>
            <w:r>
              <w:rPr>
                <w:rFonts w:ascii="Arial" w:hAnsi="Arial" w:cs="Arial"/>
                <w:sz w:val="20"/>
                <w:szCs w:val="20"/>
              </w:rPr>
              <w:t>1</w:t>
            </w:r>
          </w:p>
        </w:tc>
        <w:tc>
          <w:tcPr>
            <w:tcW w:w="1559" w:type="dxa"/>
          </w:tcPr>
          <w:p w14:paraId="40DF3A6F" w14:textId="77777777" w:rsidR="00DE13E6" w:rsidRPr="004B5D6B" w:rsidRDefault="00DE13E6" w:rsidP="00A35D06">
            <w:pPr>
              <w:rPr>
                <w:rFonts w:ascii="Arial" w:hAnsi="Arial" w:cs="Arial"/>
                <w:sz w:val="20"/>
                <w:szCs w:val="20"/>
              </w:rPr>
            </w:pPr>
            <w:r w:rsidRPr="004B5D6B">
              <w:rPr>
                <w:rFonts w:ascii="Arial" w:hAnsi="Arial" w:cs="Arial"/>
                <w:sz w:val="20"/>
                <w:szCs w:val="20"/>
              </w:rPr>
              <w:t>2</w:t>
            </w:r>
            <w:r>
              <w:rPr>
                <w:rFonts w:ascii="Arial" w:hAnsi="Arial" w:cs="Arial"/>
                <w:sz w:val="20"/>
                <w:szCs w:val="20"/>
              </w:rPr>
              <w:t>6</w:t>
            </w:r>
            <w:r w:rsidRPr="004B5D6B">
              <w:rPr>
                <w:rFonts w:ascii="Arial" w:hAnsi="Arial" w:cs="Arial"/>
                <w:sz w:val="20"/>
                <w:szCs w:val="20"/>
              </w:rPr>
              <w:t>.07.202</w:t>
            </w:r>
            <w:r>
              <w:rPr>
                <w:rFonts w:ascii="Arial" w:hAnsi="Arial" w:cs="Arial"/>
                <w:sz w:val="20"/>
                <w:szCs w:val="20"/>
              </w:rPr>
              <w:t>1</w:t>
            </w:r>
          </w:p>
        </w:tc>
        <w:tc>
          <w:tcPr>
            <w:tcW w:w="1560" w:type="dxa"/>
          </w:tcPr>
          <w:p w14:paraId="4ED1980E" w14:textId="77777777" w:rsidR="00DE13E6" w:rsidRPr="004B5D6B" w:rsidRDefault="00DE13E6" w:rsidP="00A35D06">
            <w:pPr>
              <w:rPr>
                <w:rFonts w:ascii="Arial" w:hAnsi="Arial" w:cs="Arial"/>
                <w:sz w:val="20"/>
                <w:szCs w:val="20"/>
              </w:rPr>
            </w:pPr>
            <w:r>
              <w:rPr>
                <w:rFonts w:ascii="Arial" w:hAnsi="Arial" w:cs="Arial"/>
                <w:sz w:val="20"/>
                <w:szCs w:val="20"/>
              </w:rPr>
              <w:t>16</w:t>
            </w:r>
            <w:r w:rsidRPr="004B5D6B">
              <w:rPr>
                <w:rFonts w:ascii="Arial" w:hAnsi="Arial" w:cs="Arial"/>
                <w:sz w:val="20"/>
                <w:szCs w:val="20"/>
              </w:rPr>
              <w:t>.08.202</w:t>
            </w:r>
            <w:r>
              <w:rPr>
                <w:rFonts w:ascii="Arial" w:hAnsi="Arial" w:cs="Arial"/>
                <w:sz w:val="20"/>
                <w:szCs w:val="20"/>
              </w:rPr>
              <w:t>1</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3B82A948" w14:textId="77777777" w:rsidR="00866A23" w:rsidRDefault="00866A23">
      <w:pPr>
        <w:rPr>
          <w:rFonts w:ascii="Arial" w:hAnsi="Arial" w:cs="Arial"/>
          <w:b/>
          <w:szCs w:val="24"/>
        </w:rPr>
      </w:pPr>
      <w:r>
        <w:rPr>
          <w:rFonts w:ascii="Arial" w:hAnsi="Arial" w:cs="Arial"/>
          <w:b/>
          <w:szCs w:val="24"/>
        </w:rPr>
        <w:lastRenderedPageBreak/>
        <w:t>References</w:t>
      </w:r>
    </w:p>
    <w:p w14:paraId="3A16203E" w14:textId="11CE8906" w:rsidR="00866A23" w:rsidRDefault="00866A23">
      <w:pPr>
        <w:rPr>
          <w:rFonts w:ascii="Arial" w:hAnsi="Arial" w:cs="Arial"/>
        </w:rPr>
      </w:pPr>
    </w:p>
    <w:p w14:paraId="2E31D6AE" w14:textId="35B4184C" w:rsidR="00061C9F" w:rsidRPr="00446AA0" w:rsidRDefault="00061C9F" w:rsidP="00061C9F">
      <w:pPr>
        <w:rPr>
          <w:rFonts w:ascii="Arial" w:hAnsi="Arial" w:cs="Arial"/>
          <w:color w:val="334047"/>
          <w:sz w:val="23"/>
          <w:szCs w:val="23"/>
          <w:shd w:val="clear" w:color="auto" w:fill="FEF5EB"/>
        </w:rPr>
      </w:pPr>
      <w:r w:rsidRPr="00617983">
        <w:rPr>
          <w:rFonts w:ascii="Arial" w:hAnsi="Arial" w:cs="Arial"/>
        </w:rPr>
        <w:t>E</w:t>
      </w:r>
      <w:r w:rsidR="00446AA0">
        <w:rPr>
          <w:rFonts w:ascii="Arial" w:hAnsi="Arial" w:cs="Arial"/>
        </w:rPr>
        <w:t xml:space="preserve">ducation and </w:t>
      </w:r>
      <w:r w:rsidRPr="00617983">
        <w:rPr>
          <w:rFonts w:ascii="Arial" w:hAnsi="Arial" w:cs="Arial"/>
        </w:rPr>
        <w:t>S</w:t>
      </w:r>
      <w:r w:rsidR="00446AA0">
        <w:rPr>
          <w:rFonts w:ascii="Arial" w:hAnsi="Arial" w:cs="Arial"/>
        </w:rPr>
        <w:t xml:space="preserve">kills </w:t>
      </w:r>
      <w:r w:rsidRPr="00617983">
        <w:rPr>
          <w:rFonts w:ascii="Arial" w:hAnsi="Arial" w:cs="Arial"/>
        </w:rPr>
        <w:t>F</w:t>
      </w:r>
      <w:r w:rsidR="00446AA0">
        <w:rPr>
          <w:rFonts w:ascii="Arial" w:hAnsi="Arial" w:cs="Arial"/>
        </w:rPr>
        <w:t xml:space="preserve">unding </w:t>
      </w:r>
      <w:r w:rsidRPr="00617983">
        <w:rPr>
          <w:rFonts w:ascii="Arial" w:hAnsi="Arial" w:cs="Arial"/>
        </w:rPr>
        <w:t>A</w:t>
      </w:r>
      <w:r w:rsidR="00446AA0">
        <w:rPr>
          <w:rFonts w:ascii="Arial" w:hAnsi="Arial" w:cs="Arial"/>
        </w:rPr>
        <w:t>gency</w:t>
      </w:r>
      <w:r w:rsidRPr="00617983">
        <w:rPr>
          <w:rFonts w:ascii="Arial" w:hAnsi="Arial" w:cs="Arial"/>
        </w:rPr>
        <w:t xml:space="preserve"> </w:t>
      </w:r>
      <w:r w:rsidR="00446AA0">
        <w:rPr>
          <w:rFonts w:ascii="Arial" w:hAnsi="Arial" w:cs="Arial"/>
        </w:rPr>
        <w:t>(</w:t>
      </w:r>
      <w:r w:rsidRPr="00617983">
        <w:rPr>
          <w:rFonts w:ascii="Arial" w:hAnsi="Arial" w:cs="Arial"/>
        </w:rPr>
        <w:t>2018</w:t>
      </w:r>
      <w:r w:rsidR="00446AA0">
        <w:rPr>
          <w:rFonts w:ascii="Arial" w:hAnsi="Arial" w:cs="Arial"/>
        </w:rPr>
        <w:t>)</w:t>
      </w:r>
      <w:r w:rsidRPr="00617983">
        <w:rPr>
          <w:rFonts w:ascii="Arial" w:hAnsi="Arial" w:cs="Arial"/>
        </w:rPr>
        <w:t xml:space="preserve"> </w:t>
      </w:r>
      <w:r w:rsidRPr="00446AA0">
        <w:rPr>
          <w:rFonts w:ascii="Arial" w:hAnsi="Arial" w:cs="Arial"/>
          <w:i/>
        </w:rPr>
        <w:t>Apprenticeship funding rules for training providers - August 2018 to July 2019</w:t>
      </w:r>
      <w:r w:rsidR="00446AA0">
        <w:rPr>
          <w:rFonts w:ascii="Arial" w:hAnsi="Arial" w:cs="Arial"/>
        </w:rPr>
        <w:t>.</w:t>
      </w:r>
    </w:p>
    <w:p w14:paraId="1074E7A3" w14:textId="2F244B1E" w:rsidR="00061C9F" w:rsidRDefault="00061C9F" w:rsidP="00061C9F">
      <w:pPr>
        <w:rPr>
          <w:rFonts w:ascii="Arial" w:hAnsi="Arial" w:cs="Arial"/>
          <w:szCs w:val="24"/>
        </w:rPr>
      </w:pPr>
      <w:r w:rsidRPr="00866A23">
        <w:rPr>
          <w:rFonts w:ascii="Arial" w:hAnsi="Arial" w:cs="Arial"/>
          <w:szCs w:val="24"/>
        </w:rPr>
        <w:t>Available online at</w:t>
      </w:r>
      <w:r w:rsidR="00446AA0">
        <w:rPr>
          <w:rFonts w:ascii="Arial" w:hAnsi="Arial" w:cs="Arial"/>
          <w:szCs w:val="24"/>
        </w:rPr>
        <w:t>:</w:t>
      </w:r>
    </w:p>
    <w:p w14:paraId="36E8EBFE" w14:textId="4B1B8FA0" w:rsidR="00061C9F" w:rsidRDefault="004E6155" w:rsidP="00061C9F">
      <w:pPr>
        <w:rPr>
          <w:rFonts w:ascii="Arial" w:hAnsi="Arial" w:cs="Arial"/>
          <w:szCs w:val="24"/>
        </w:rPr>
      </w:pPr>
      <w:hyperlink r:id="rId19" w:history="1">
        <w:r w:rsidR="00061C9F" w:rsidRPr="00026AEF">
          <w:rPr>
            <w:rStyle w:val="Hyperlink"/>
            <w:rFonts w:ascii="Arial" w:hAnsi="Arial" w:cs="Arial"/>
            <w:szCs w:val="24"/>
          </w:rPr>
          <w:t>https://assets.publishing.service.gov.uk/government/uploads/system/uploads/attachment_data/file/733050/1819_Provider_Rules_v1.0.pdf</w:t>
        </w:r>
      </w:hyperlink>
    </w:p>
    <w:p w14:paraId="5719DA28" w14:textId="640458B1" w:rsidR="00061C9F" w:rsidRDefault="00061C9F" w:rsidP="00061C9F">
      <w:pPr>
        <w:rPr>
          <w:rFonts w:ascii="Arial" w:hAnsi="Arial" w:cs="Arial"/>
          <w:szCs w:val="24"/>
        </w:rPr>
      </w:pPr>
      <w:r>
        <w:rPr>
          <w:rFonts w:ascii="Arial" w:hAnsi="Arial" w:cs="Arial"/>
          <w:szCs w:val="24"/>
        </w:rPr>
        <w:t>Accessed: 04.01.2019</w:t>
      </w:r>
      <w:r w:rsidRPr="00866A23">
        <w:rPr>
          <w:rFonts w:ascii="Arial" w:hAnsi="Arial" w:cs="Arial"/>
          <w:szCs w:val="24"/>
        </w:rPr>
        <w:t xml:space="preserve"> </w:t>
      </w:r>
    </w:p>
    <w:p w14:paraId="15CB67BA" w14:textId="375713DA" w:rsidR="00E13322" w:rsidRDefault="00E13322" w:rsidP="00061C9F">
      <w:pPr>
        <w:rPr>
          <w:rFonts w:ascii="Arial" w:hAnsi="Arial" w:cs="Arial"/>
          <w:szCs w:val="24"/>
        </w:rPr>
      </w:pPr>
    </w:p>
    <w:p w14:paraId="1CF51A0D" w14:textId="1D6E9141" w:rsidR="00E13322" w:rsidRDefault="00E13322" w:rsidP="00E13322">
      <w:pPr>
        <w:rPr>
          <w:rFonts w:ascii="Arial" w:hAnsi="Arial" w:cs="Arial"/>
        </w:rPr>
      </w:pPr>
      <w:r>
        <w:rPr>
          <w:rFonts w:ascii="Arial" w:hAnsi="Arial" w:cs="Arial"/>
        </w:rPr>
        <w:t xml:space="preserve">Institute </w:t>
      </w:r>
      <w:r w:rsidRPr="00E13322">
        <w:rPr>
          <w:rFonts w:ascii="Arial" w:hAnsi="Arial" w:cs="Arial"/>
        </w:rPr>
        <w:t>of Apprenticeships</w:t>
      </w:r>
      <w:r>
        <w:rPr>
          <w:rFonts w:ascii="Arial" w:hAnsi="Arial" w:cs="Arial"/>
        </w:rPr>
        <w:t xml:space="preserve"> (2019) </w:t>
      </w:r>
      <w:r w:rsidRPr="00E13322">
        <w:rPr>
          <w:rFonts w:ascii="Arial" w:hAnsi="Arial" w:cs="Arial"/>
          <w:i/>
        </w:rPr>
        <w:t>Nursing Associate Higher Apprenticeship Standard ST0508</w:t>
      </w:r>
      <w:r>
        <w:rPr>
          <w:rFonts w:ascii="Arial" w:hAnsi="Arial" w:cs="Arial"/>
        </w:rPr>
        <w:t>.</w:t>
      </w:r>
    </w:p>
    <w:p w14:paraId="2C72B1B4" w14:textId="77777777" w:rsidR="00E13322" w:rsidRPr="00866A23" w:rsidRDefault="00E13322" w:rsidP="00E13322">
      <w:pPr>
        <w:rPr>
          <w:rFonts w:ascii="Arial" w:hAnsi="Arial" w:cs="Arial"/>
          <w:szCs w:val="24"/>
        </w:rPr>
      </w:pPr>
      <w:r w:rsidRPr="00866A23">
        <w:rPr>
          <w:rFonts w:ascii="Arial" w:hAnsi="Arial" w:cs="Arial"/>
          <w:szCs w:val="24"/>
        </w:rPr>
        <w:t>Available online at</w:t>
      </w:r>
      <w:r>
        <w:rPr>
          <w:rFonts w:ascii="Arial" w:hAnsi="Arial" w:cs="Arial"/>
          <w:szCs w:val="24"/>
        </w:rPr>
        <w:t>:</w:t>
      </w:r>
    </w:p>
    <w:p w14:paraId="05F1E88A" w14:textId="48B2418C" w:rsidR="00E13322" w:rsidRDefault="004E6155" w:rsidP="00E13322">
      <w:pPr>
        <w:rPr>
          <w:rStyle w:val="Hyperlink"/>
          <w:rFonts w:ascii="Arial" w:hAnsi="Arial" w:cs="Arial"/>
          <w:szCs w:val="24"/>
        </w:rPr>
      </w:pPr>
      <w:hyperlink r:id="rId20" w:history="1">
        <w:r w:rsidR="00E13322" w:rsidRPr="00026AEF">
          <w:rPr>
            <w:rStyle w:val="Hyperlink"/>
            <w:rFonts w:ascii="Arial" w:hAnsi="Arial" w:cs="Arial"/>
            <w:szCs w:val="24"/>
          </w:rPr>
          <w:t>https://www.instituteforapprenticeships.org/apprenticeship-standards/nursing-associate/</w:t>
        </w:r>
      </w:hyperlink>
    </w:p>
    <w:p w14:paraId="1C65B78D" w14:textId="18E828B6" w:rsidR="00E13322" w:rsidRDefault="00E13322" w:rsidP="00E13322">
      <w:pPr>
        <w:rPr>
          <w:rFonts w:ascii="Arial" w:hAnsi="Arial" w:cs="Arial"/>
          <w:szCs w:val="24"/>
        </w:rPr>
      </w:pPr>
      <w:r>
        <w:rPr>
          <w:rFonts w:ascii="Arial" w:hAnsi="Arial" w:cs="Arial"/>
          <w:szCs w:val="24"/>
        </w:rPr>
        <w:t>Accessed: 16.03.2019</w:t>
      </w:r>
      <w:r w:rsidRPr="00866A23">
        <w:rPr>
          <w:rFonts w:ascii="Arial" w:hAnsi="Arial" w:cs="Arial"/>
          <w:szCs w:val="24"/>
        </w:rPr>
        <w:t xml:space="preserve"> </w:t>
      </w:r>
    </w:p>
    <w:p w14:paraId="7269922E" w14:textId="77777777" w:rsidR="00061C9F" w:rsidRPr="00866A23" w:rsidRDefault="00061C9F" w:rsidP="00061C9F">
      <w:pPr>
        <w:rPr>
          <w:rFonts w:ascii="Arial" w:hAnsi="Arial" w:cs="Arial"/>
          <w:szCs w:val="24"/>
        </w:rPr>
      </w:pPr>
    </w:p>
    <w:p w14:paraId="6704685B" w14:textId="77777777" w:rsidR="00446AA0" w:rsidRDefault="00446AA0" w:rsidP="00446AA0">
      <w:pPr>
        <w:shd w:val="clear" w:color="auto" w:fill="FFFFFF"/>
        <w:outlineLvl w:val="0"/>
        <w:rPr>
          <w:rFonts w:ascii="Arial" w:hAnsi="Arial" w:cs="Arial"/>
          <w:shd w:val="clear" w:color="auto" w:fill="FFFFFF"/>
        </w:rPr>
      </w:pPr>
      <w:r w:rsidRPr="00801347">
        <w:rPr>
          <w:rFonts w:ascii="Arial" w:eastAsia="Times New Roman" w:hAnsi="Arial" w:cs="Arial"/>
          <w:lang w:eastAsia="en-GB"/>
        </w:rPr>
        <w:t xml:space="preserve">Newell, R. and </w:t>
      </w:r>
      <w:proofErr w:type="spellStart"/>
      <w:r w:rsidRPr="00801347">
        <w:rPr>
          <w:rFonts w:ascii="Arial" w:eastAsia="Times New Roman" w:hAnsi="Arial" w:cs="Arial"/>
          <w:lang w:eastAsia="en-GB"/>
        </w:rPr>
        <w:t>Burnard</w:t>
      </w:r>
      <w:proofErr w:type="spellEnd"/>
      <w:r w:rsidRPr="00801347">
        <w:rPr>
          <w:rFonts w:ascii="Arial" w:eastAsia="Times New Roman" w:hAnsi="Arial" w:cs="Arial"/>
          <w:lang w:eastAsia="en-GB"/>
        </w:rPr>
        <w:t xml:space="preserve">, P. (2011) </w:t>
      </w:r>
      <w:r w:rsidRPr="00801347">
        <w:rPr>
          <w:rFonts w:ascii="Arial" w:eastAsia="Times New Roman" w:hAnsi="Arial" w:cs="Arial"/>
          <w:bCs/>
          <w:i/>
          <w:kern w:val="36"/>
          <w:lang w:eastAsia="en-GB"/>
        </w:rPr>
        <w:t>Research for Evidence-Based Practice in Healthc</w:t>
      </w:r>
      <w:r w:rsidRPr="00801347">
        <w:rPr>
          <w:rFonts w:ascii="Arial" w:eastAsia="Times New Roman" w:hAnsi="Arial" w:cs="Arial"/>
          <w:bCs/>
          <w:kern w:val="36"/>
          <w:lang w:eastAsia="en-GB"/>
        </w:rPr>
        <w:t xml:space="preserve">are. Chichester: </w:t>
      </w:r>
      <w:r w:rsidRPr="00801347">
        <w:rPr>
          <w:rFonts w:ascii="Arial" w:hAnsi="Arial" w:cs="Arial"/>
          <w:shd w:val="clear" w:color="auto" w:fill="FFFFFF"/>
        </w:rPr>
        <w:t>John Wiley &amp; Son.</w:t>
      </w:r>
    </w:p>
    <w:p w14:paraId="0BED3BED" w14:textId="77777777" w:rsidR="00866A23" w:rsidRDefault="00866A23">
      <w:pPr>
        <w:rPr>
          <w:rFonts w:ascii="Arial" w:hAnsi="Arial" w:cs="Arial"/>
        </w:rPr>
      </w:pPr>
    </w:p>
    <w:p w14:paraId="37AE24A5" w14:textId="618015D2" w:rsidR="00446AA0" w:rsidRPr="00866A23" w:rsidRDefault="00866A23" w:rsidP="00446AA0">
      <w:pPr>
        <w:rPr>
          <w:rFonts w:ascii="Arial" w:hAnsi="Arial" w:cs="Arial"/>
          <w:szCs w:val="24"/>
        </w:rPr>
      </w:pPr>
      <w:r w:rsidRPr="00B240B9">
        <w:rPr>
          <w:rFonts w:ascii="Arial" w:hAnsi="Arial" w:cs="Arial"/>
        </w:rPr>
        <w:t>Nursing and Midwifery Council</w:t>
      </w:r>
      <w:r>
        <w:rPr>
          <w:rFonts w:ascii="Arial" w:hAnsi="Arial" w:cs="Arial"/>
        </w:rPr>
        <w:t xml:space="preserve"> (2018</w:t>
      </w:r>
      <w:r w:rsidR="005012F1">
        <w:rPr>
          <w:rFonts w:ascii="Arial" w:hAnsi="Arial" w:cs="Arial"/>
        </w:rPr>
        <w:t>a</w:t>
      </w:r>
      <w:r>
        <w:rPr>
          <w:rFonts w:ascii="Arial" w:hAnsi="Arial" w:cs="Arial"/>
        </w:rPr>
        <w:t xml:space="preserve">) </w:t>
      </w:r>
      <w:bookmarkStart w:id="21" w:name="_Hlk535586200"/>
      <w:r w:rsidRPr="00446AA0">
        <w:rPr>
          <w:rFonts w:ascii="Arial" w:hAnsi="Arial" w:cs="Arial"/>
          <w:i/>
        </w:rPr>
        <w:t xml:space="preserve">Standards </w:t>
      </w:r>
      <w:r w:rsidR="00A34EF4" w:rsidRPr="00446AA0">
        <w:rPr>
          <w:rFonts w:ascii="Arial" w:hAnsi="Arial" w:cs="Arial"/>
          <w:i/>
        </w:rPr>
        <w:t>for pre-registration</w:t>
      </w:r>
      <w:r w:rsidRPr="00446AA0">
        <w:rPr>
          <w:rFonts w:ascii="Arial" w:hAnsi="Arial" w:cs="Arial"/>
          <w:i/>
        </w:rPr>
        <w:t xml:space="preserve"> Nursing Associate</w:t>
      </w:r>
      <w:r w:rsidR="00A34EF4" w:rsidRPr="00446AA0">
        <w:rPr>
          <w:rFonts w:ascii="Arial" w:hAnsi="Arial" w:cs="Arial"/>
          <w:i/>
        </w:rPr>
        <w:t xml:space="preserve"> programmes</w:t>
      </w:r>
      <w:bookmarkEnd w:id="21"/>
      <w:r w:rsidR="00446AA0">
        <w:rPr>
          <w:rFonts w:ascii="Arial" w:hAnsi="Arial" w:cs="Arial"/>
        </w:rPr>
        <w:t xml:space="preserve">. </w:t>
      </w:r>
      <w:r w:rsidR="00446AA0" w:rsidRPr="00866A23">
        <w:rPr>
          <w:rFonts w:ascii="Arial" w:hAnsi="Arial" w:cs="Arial"/>
          <w:szCs w:val="24"/>
        </w:rPr>
        <w:t>Available online at</w:t>
      </w:r>
      <w:r w:rsidR="00446AA0">
        <w:rPr>
          <w:rFonts w:ascii="Arial" w:hAnsi="Arial" w:cs="Arial"/>
          <w:szCs w:val="24"/>
        </w:rPr>
        <w:t>:</w:t>
      </w:r>
    </w:p>
    <w:p w14:paraId="7A4EF58D" w14:textId="3E509C04" w:rsidR="00866A23" w:rsidRDefault="004E6155" w:rsidP="00866A23">
      <w:pPr>
        <w:rPr>
          <w:rFonts w:ascii="Arial" w:hAnsi="Arial" w:cs="Arial"/>
          <w:szCs w:val="24"/>
        </w:rPr>
      </w:pPr>
      <w:hyperlink r:id="rId21" w:history="1">
        <w:r w:rsidR="00866A23" w:rsidRPr="00CF6864">
          <w:rPr>
            <w:rStyle w:val="Hyperlink"/>
            <w:rFonts w:ascii="Arial" w:hAnsi="Arial" w:cs="Arial"/>
            <w:szCs w:val="24"/>
          </w:rPr>
          <w:t>https://www.nmc.org.uk/globalassets/sitedocuments/education-standards/nursing-associates-programme-standards.pdf</w:t>
        </w:r>
      </w:hyperlink>
    </w:p>
    <w:p w14:paraId="116C6675" w14:textId="77777777" w:rsidR="00866A23" w:rsidRDefault="00866A23" w:rsidP="00866A23">
      <w:pPr>
        <w:rPr>
          <w:rFonts w:ascii="Arial" w:hAnsi="Arial" w:cs="Arial"/>
          <w:szCs w:val="24"/>
        </w:rPr>
      </w:pPr>
      <w:r>
        <w:rPr>
          <w:rFonts w:ascii="Arial" w:hAnsi="Arial" w:cs="Arial"/>
          <w:szCs w:val="24"/>
        </w:rPr>
        <w:t>Accessed: 04.01.2019</w:t>
      </w:r>
      <w:r w:rsidRPr="00866A23">
        <w:rPr>
          <w:rFonts w:ascii="Arial" w:hAnsi="Arial" w:cs="Arial"/>
          <w:szCs w:val="24"/>
        </w:rPr>
        <w:t xml:space="preserve"> </w:t>
      </w:r>
    </w:p>
    <w:p w14:paraId="4B24D1D3" w14:textId="77777777" w:rsidR="00A34EF4" w:rsidRDefault="00A34EF4">
      <w:pPr>
        <w:rPr>
          <w:rFonts w:ascii="Arial" w:hAnsi="Arial" w:cs="Arial"/>
          <w:b/>
          <w:szCs w:val="24"/>
        </w:rPr>
      </w:pPr>
    </w:p>
    <w:p w14:paraId="5E927467" w14:textId="09D206D6" w:rsidR="00A34EF4" w:rsidRDefault="00A34EF4" w:rsidP="00A34EF4">
      <w:pPr>
        <w:rPr>
          <w:rFonts w:ascii="Arial" w:hAnsi="Arial" w:cs="Arial"/>
        </w:rPr>
      </w:pPr>
      <w:r w:rsidRPr="00B240B9">
        <w:rPr>
          <w:rFonts w:ascii="Arial" w:hAnsi="Arial" w:cs="Arial"/>
        </w:rPr>
        <w:t>Nursing and Midwifery Council</w:t>
      </w:r>
      <w:r>
        <w:rPr>
          <w:rFonts w:ascii="Arial" w:hAnsi="Arial" w:cs="Arial"/>
        </w:rPr>
        <w:t xml:space="preserve"> (2018</w:t>
      </w:r>
      <w:r w:rsidR="005012F1">
        <w:rPr>
          <w:rFonts w:ascii="Arial" w:hAnsi="Arial" w:cs="Arial"/>
        </w:rPr>
        <w:t>b</w:t>
      </w:r>
      <w:r>
        <w:rPr>
          <w:rFonts w:ascii="Arial" w:hAnsi="Arial" w:cs="Arial"/>
        </w:rPr>
        <w:t xml:space="preserve">) </w:t>
      </w:r>
      <w:r w:rsidRPr="00446AA0">
        <w:rPr>
          <w:rFonts w:ascii="Arial" w:hAnsi="Arial" w:cs="Arial"/>
          <w:i/>
        </w:rPr>
        <w:t>Standards of Proficiency for Nursing Associates</w:t>
      </w:r>
      <w:r w:rsidR="00446AA0">
        <w:rPr>
          <w:rFonts w:ascii="Arial" w:hAnsi="Arial" w:cs="Arial"/>
        </w:rPr>
        <w:t>.</w:t>
      </w:r>
    </w:p>
    <w:p w14:paraId="33886AB6" w14:textId="716AFC9C" w:rsidR="00A34EF4" w:rsidRPr="00866A23" w:rsidRDefault="00A34EF4" w:rsidP="00A34EF4">
      <w:pPr>
        <w:rPr>
          <w:rFonts w:ascii="Arial" w:hAnsi="Arial" w:cs="Arial"/>
          <w:szCs w:val="24"/>
        </w:rPr>
      </w:pPr>
      <w:r w:rsidRPr="00866A23">
        <w:rPr>
          <w:rFonts w:ascii="Arial" w:hAnsi="Arial" w:cs="Arial"/>
          <w:szCs w:val="24"/>
        </w:rPr>
        <w:t>Available online at</w:t>
      </w:r>
      <w:r w:rsidR="00446AA0">
        <w:rPr>
          <w:rFonts w:ascii="Arial" w:hAnsi="Arial" w:cs="Arial"/>
          <w:szCs w:val="24"/>
        </w:rPr>
        <w:t>:</w:t>
      </w:r>
    </w:p>
    <w:p w14:paraId="1372930C" w14:textId="77777777" w:rsidR="00A34EF4" w:rsidRDefault="004E6155" w:rsidP="00A34EF4">
      <w:pPr>
        <w:rPr>
          <w:rFonts w:ascii="Arial" w:hAnsi="Arial" w:cs="Arial"/>
        </w:rPr>
      </w:pPr>
      <w:hyperlink r:id="rId22" w:history="1">
        <w:r w:rsidR="00A34EF4" w:rsidRPr="00CF6864">
          <w:rPr>
            <w:rStyle w:val="Hyperlink"/>
            <w:rFonts w:ascii="Arial" w:hAnsi="Arial" w:cs="Arial"/>
          </w:rPr>
          <w:t>https://www.nmc.org.uk/globalassets/sitedocuments/education-standards/nursing-associates-proficiency-standards.pdf</w:t>
        </w:r>
      </w:hyperlink>
    </w:p>
    <w:p w14:paraId="1A97CA10" w14:textId="77777777" w:rsidR="00094F96" w:rsidRDefault="00A34EF4" w:rsidP="00A34EF4">
      <w:pPr>
        <w:rPr>
          <w:rFonts w:ascii="Arial" w:hAnsi="Arial" w:cs="Arial"/>
          <w:szCs w:val="24"/>
        </w:rPr>
      </w:pPr>
      <w:r>
        <w:rPr>
          <w:rFonts w:ascii="Arial" w:hAnsi="Arial" w:cs="Arial"/>
          <w:szCs w:val="24"/>
        </w:rPr>
        <w:t>Accessed: 04.01.2019</w:t>
      </w:r>
      <w:r w:rsidRPr="00866A23">
        <w:rPr>
          <w:rFonts w:ascii="Arial" w:hAnsi="Arial" w:cs="Arial"/>
          <w:szCs w:val="24"/>
        </w:rPr>
        <w:t xml:space="preserve"> </w:t>
      </w:r>
    </w:p>
    <w:p w14:paraId="58EF25A2" w14:textId="77777777" w:rsidR="00094F96" w:rsidRDefault="00094F96" w:rsidP="00A34EF4">
      <w:pPr>
        <w:rPr>
          <w:rFonts w:ascii="Arial" w:hAnsi="Arial" w:cs="Arial"/>
          <w:szCs w:val="24"/>
        </w:rPr>
      </w:pPr>
    </w:p>
    <w:p w14:paraId="6983A5C5" w14:textId="77777777" w:rsidR="00094F96" w:rsidRDefault="00094F96" w:rsidP="00094F96">
      <w:pPr>
        <w:rPr>
          <w:rFonts w:ascii="Arial" w:hAnsi="Arial" w:cs="Arial"/>
          <w:b/>
          <w:szCs w:val="24"/>
        </w:rPr>
      </w:pPr>
      <w:r w:rsidRPr="00B240B9">
        <w:rPr>
          <w:rFonts w:ascii="Arial" w:hAnsi="Arial" w:cs="Arial"/>
        </w:rPr>
        <w:t>Nursing and Midwifery Council</w:t>
      </w:r>
      <w:r>
        <w:rPr>
          <w:rFonts w:ascii="Arial" w:hAnsi="Arial" w:cs="Arial"/>
        </w:rPr>
        <w:t xml:space="preserve"> (2018c) </w:t>
      </w:r>
      <w:r w:rsidRPr="00446AA0">
        <w:rPr>
          <w:rFonts w:ascii="Arial" w:hAnsi="Arial" w:cs="Arial"/>
          <w:i/>
        </w:rPr>
        <w:t>Standards for Student Supervision and Assessment</w:t>
      </w:r>
      <w:r>
        <w:rPr>
          <w:rFonts w:ascii="Arial" w:hAnsi="Arial" w:cs="Arial"/>
        </w:rPr>
        <w:t>.</w:t>
      </w:r>
      <w:r w:rsidRPr="0054211C">
        <w:rPr>
          <w:rFonts w:ascii="Arial" w:hAnsi="Arial" w:cs="Arial"/>
        </w:rPr>
        <w:t xml:space="preserve"> </w:t>
      </w:r>
    </w:p>
    <w:p w14:paraId="7A7B624F" w14:textId="77777777" w:rsidR="00094F96" w:rsidRPr="00866A23" w:rsidRDefault="00094F96" w:rsidP="00094F96">
      <w:pPr>
        <w:rPr>
          <w:rFonts w:ascii="Arial" w:hAnsi="Arial" w:cs="Arial"/>
          <w:szCs w:val="24"/>
        </w:rPr>
      </w:pPr>
      <w:r w:rsidRPr="00866A23">
        <w:rPr>
          <w:rFonts w:ascii="Arial" w:hAnsi="Arial" w:cs="Arial"/>
          <w:szCs w:val="24"/>
        </w:rPr>
        <w:t>Available online at</w:t>
      </w:r>
      <w:r>
        <w:rPr>
          <w:rFonts w:ascii="Arial" w:hAnsi="Arial" w:cs="Arial"/>
          <w:szCs w:val="24"/>
        </w:rPr>
        <w:t>:</w:t>
      </w:r>
    </w:p>
    <w:p w14:paraId="6A77788B" w14:textId="77777777" w:rsidR="00094F96" w:rsidRDefault="004E6155" w:rsidP="00094F96">
      <w:pPr>
        <w:rPr>
          <w:rFonts w:ascii="Arial" w:hAnsi="Arial" w:cs="Arial"/>
          <w:szCs w:val="24"/>
        </w:rPr>
      </w:pPr>
      <w:hyperlink r:id="rId23" w:history="1">
        <w:r w:rsidR="00094F96" w:rsidRPr="00CF6864">
          <w:rPr>
            <w:rStyle w:val="Hyperlink"/>
            <w:rFonts w:ascii="Arial" w:hAnsi="Arial" w:cs="Arial"/>
            <w:szCs w:val="24"/>
          </w:rPr>
          <w:t>https://www.nmc.org.uk/globalassets/sitedocuments/education-standards/student-supervision-assessment.pdf</w:t>
        </w:r>
      </w:hyperlink>
    </w:p>
    <w:p w14:paraId="0458527A" w14:textId="77777777" w:rsidR="00094F96" w:rsidRPr="00866A23" w:rsidRDefault="00094F96" w:rsidP="00094F96">
      <w:pPr>
        <w:rPr>
          <w:rFonts w:ascii="Arial" w:hAnsi="Arial" w:cs="Arial"/>
          <w:szCs w:val="24"/>
        </w:rPr>
      </w:pPr>
      <w:r>
        <w:rPr>
          <w:rFonts w:ascii="Arial" w:hAnsi="Arial" w:cs="Arial"/>
          <w:szCs w:val="24"/>
        </w:rPr>
        <w:t>Accessed: 04.01.2019</w:t>
      </w:r>
      <w:r w:rsidRPr="00866A23">
        <w:rPr>
          <w:rFonts w:ascii="Arial" w:hAnsi="Arial" w:cs="Arial"/>
          <w:szCs w:val="24"/>
        </w:rPr>
        <w:t xml:space="preserve"> </w:t>
      </w:r>
    </w:p>
    <w:p w14:paraId="2750E45E" w14:textId="4C2F9836" w:rsidR="00866A23" w:rsidRDefault="00866A23" w:rsidP="00A34EF4">
      <w:pPr>
        <w:rPr>
          <w:rFonts w:ascii="Arial" w:hAnsi="Arial" w:cs="Arial"/>
          <w:b/>
          <w:szCs w:val="24"/>
        </w:rPr>
      </w:pPr>
      <w:r>
        <w:rPr>
          <w:rFonts w:ascii="Arial" w:hAnsi="Arial" w:cs="Arial"/>
          <w:b/>
          <w:szCs w:val="24"/>
        </w:rPr>
        <w:br w:type="page"/>
      </w:r>
    </w:p>
    <w:p w14:paraId="51997AC9" w14:textId="4253B5D3"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2C3B98E2" w14:textId="34EE8087" w:rsidR="00DF741A" w:rsidRDefault="007D3D87" w:rsidP="002201FE">
            <w:pPr>
              <w:rPr>
                <w:rFonts w:ascii="Arial" w:hAnsi="Arial" w:cs="Arial"/>
                <w:szCs w:val="24"/>
              </w:rPr>
            </w:pPr>
            <w:proofErr w:type="spellStart"/>
            <w:r>
              <w:rPr>
                <w:rFonts w:ascii="Arial" w:hAnsi="Arial" w:cs="Arial"/>
                <w:szCs w:val="24"/>
              </w:rPr>
              <w:t>FdSc</w:t>
            </w:r>
            <w:proofErr w:type="spellEnd"/>
            <w:r>
              <w:rPr>
                <w:rFonts w:ascii="Arial" w:hAnsi="Arial" w:cs="Arial"/>
                <w:szCs w:val="24"/>
              </w:rPr>
              <w:t xml:space="preserve"> Nursing Associate</w:t>
            </w:r>
          </w:p>
          <w:p w14:paraId="569EAFDA" w14:textId="28F3CE3C" w:rsidR="00356413" w:rsidRPr="00925790" w:rsidRDefault="00356413" w:rsidP="002201FE">
            <w:pPr>
              <w:rPr>
                <w:rFonts w:ascii="Arial" w:hAnsi="Arial" w:cs="Arial"/>
                <w:szCs w:val="24"/>
              </w:rPr>
            </w:pP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77A70ED8" w14:textId="2D879FD1" w:rsidR="00356413" w:rsidRDefault="00925790" w:rsidP="00925790">
            <w:pPr>
              <w:rPr>
                <w:rFonts w:ascii="Arial" w:hAnsi="Arial" w:cs="Arial"/>
                <w:szCs w:val="24"/>
              </w:rPr>
            </w:pPr>
            <w:r w:rsidRPr="00356413">
              <w:rPr>
                <w:rFonts w:ascii="Arial" w:hAnsi="Arial" w:cs="Arial"/>
                <w:szCs w:val="24"/>
              </w:rPr>
              <w:t>Certificate of Higher Edu</w:t>
            </w:r>
            <w:r w:rsidR="007D3D87">
              <w:rPr>
                <w:rFonts w:ascii="Arial" w:hAnsi="Arial" w:cs="Arial"/>
                <w:szCs w:val="24"/>
              </w:rPr>
              <w:t>cation in Healthcare</w:t>
            </w:r>
          </w:p>
          <w:p w14:paraId="2C9B94C7" w14:textId="39BF36D3" w:rsidR="00824FD2" w:rsidRPr="00356413" w:rsidRDefault="00925790" w:rsidP="00925790">
            <w:pPr>
              <w:rPr>
                <w:rFonts w:ascii="Arial" w:hAnsi="Arial" w:cs="Arial"/>
                <w:szCs w:val="24"/>
              </w:rPr>
            </w:pPr>
            <w:r w:rsidRPr="00356413">
              <w:rPr>
                <w:rFonts w:ascii="Arial" w:hAnsi="Arial" w:cs="Arial"/>
                <w:szCs w:val="24"/>
              </w:rPr>
              <w:t xml:space="preserve"> </w:t>
            </w: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1775FC08" w14:textId="0F1A3355" w:rsidR="00356413" w:rsidRDefault="00356413" w:rsidP="00356413">
            <w:pPr>
              <w:rPr>
                <w:rFonts w:ascii="Arial" w:hAnsi="Arial" w:cs="Arial"/>
                <w:szCs w:val="24"/>
              </w:rPr>
            </w:pPr>
            <w:r w:rsidRPr="00356413">
              <w:rPr>
                <w:rFonts w:ascii="Arial" w:hAnsi="Arial" w:cs="Arial"/>
                <w:szCs w:val="24"/>
              </w:rPr>
              <w:t>2 years</w:t>
            </w:r>
          </w:p>
          <w:p w14:paraId="70C8D080" w14:textId="5D9C1551" w:rsidR="00827FEF" w:rsidRPr="00356413" w:rsidRDefault="00827FEF" w:rsidP="00356413">
            <w:pPr>
              <w:rPr>
                <w:rFonts w:ascii="Arial" w:hAnsi="Arial" w:cs="Arial"/>
                <w:szCs w:val="24"/>
              </w:rPr>
            </w:pPr>
          </w:p>
        </w:tc>
      </w:tr>
      <w:tr w:rsidR="00DF741A" w:rsidRPr="009044FD" w14:paraId="193EC93A" w14:textId="77777777" w:rsidTr="00C70E99">
        <w:tc>
          <w:tcPr>
            <w:tcW w:w="3856" w:type="dxa"/>
          </w:tcPr>
          <w:p w14:paraId="3BA893FC" w14:textId="77777777" w:rsidR="00DF741A" w:rsidRDefault="00DF741A" w:rsidP="002201FE">
            <w:pPr>
              <w:rPr>
                <w:rFonts w:ascii="Arial" w:hAnsi="Arial" w:cs="Arial"/>
                <w:b/>
                <w:szCs w:val="24"/>
              </w:rPr>
            </w:pPr>
            <w:r w:rsidRPr="009044FD">
              <w:rPr>
                <w:rFonts w:ascii="Arial" w:hAnsi="Arial" w:cs="Arial"/>
                <w:b/>
                <w:szCs w:val="24"/>
              </w:rPr>
              <w:t>Maximum period of registration:</w:t>
            </w:r>
          </w:p>
          <w:p w14:paraId="4D41F27A" w14:textId="77777777" w:rsidR="00DF741A" w:rsidRPr="009044FD" w:rsidRDefault="00DF741A" w:rsidP="002201FE">
            <w:pPr>
              <w:rPr>
                <w:rFonts w:ascii="Arial" w:hAnsi="Arial" w:cs="Arial"/>
                <w:b/>
                <w:szCs w:val="24"/>
              </w:rPr>
            </w:pPr>
          </w:p>
        </w:tc>
        <w:tc>
          <w:tcPr>
            <w:tcW w:w="5170" w:type="dxa"/>
          </w:tcPr>
          <w:p w14:paraId="64A97D15" w14:textId="7B300BCF" w:rsidR="00356413" w:rsidRPr="00356413" w:rsidRDefault="00356413" w:rsidP="00827FEF">
            <w:pPr>
              <w:rPr>
                <w:rFonts w:ascii="Arial" w:hAnsi="Arial" w:cs="Arial"/>
                <w:szCs w:val="24"/>
              </w:rPr>
            </w:pPr>
            <w:r w:rsidRPr="00356413">
              <w:rPr>
                <w:rFonts w:ascii="Arial" w:hAnsi="Arial" w:cs="Arial"/>
                <w:szCs w:val="24"/>
              </w:rPr>
              <w:t>4 years</w:t>
            </w:r>
          </w:p>
          <w:p w14:paraId="7D0739BB" w14:textId="77777777" w:rsidR="00DF741A" w:rsidRPr="00356413" w:rsidRDefault="00DF741A" w:rsidP="00356413">
            <w:pPr>
              <w:rPr>
                <w:rFonts w:ascii="Arial" w:hAnsi="Arial" w:cs="Arial"/>
                <w:szCs w:val="24"/>
              </w:rPr>
            </w:pP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920A4D9" w14:textId="732B4985" w:rsidR="00827FEF" w:rsidRPr="00356413" w:rsidRDefault="00827FEF" w:rsidP="00980D77">
            <w:pPr>
              <w:rPr>
                <w:rFonts w:ascii="Arial" w:hAnsi="Arial" w:cs="Arial"/>
                <w:szCs w:val="24"/>
              </w:rPr>
            </w:pPr>
            <w:r w:rsidRPr="00356413">
              <w:rPr>
                <w:rFonts w:ascii="Arial" w:hAnsi="Arial" w:cs="Arial"/>
                <w:szCs w:val="24"/>
              </w:rPr>
              <w:t>Foundation Degree level 5</w:t>
            </w: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5E648BF0" w14:textId="644F092E" w:rsidR="00827FEF" w:rsidRPr="00A93E37" w:rsidRDefault="00925790" w:rsidP="00980D77">
            <w:pPr>
              <w:rPr>
                <w:rFonts w:ascii="Arial" w:hAnsi="Arial" w:cs="Arial"/>
                <w:szCs w:val="24"/>
              </w:rPr>
            </w:pPr>
            <w:r>
              <w:rPr>
                <w:rFonts w:ascii="Arial" w:hAnsi="Arial" w:cs="Arial"/>
                <w:szCs w:val="24"/>
              </w:rPr>
              <w:t>None available</w:t>
            </w: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1540E4C3" w14:textId="67BA7905" w:rsidR="00DF741A" w:rsidRDefault="007C150F" w:rsidP="002201FE">
            <w:pPr>
              <w:rPr>
                <w:rFonts w:ascii="Arial" w:hAnsi="Arial" w:cs="Arial"/>
              </w:rPr>
            </w:pPr>
            <w:r>
              <w:rPr>
                <w:rFonts w:ascii="Arial" w:hAnsi="Arial" w:cs="Arial"/>
              </w:rPr>
              <w:t xml:space="preserve">Nursing Associate </w:t>
            </w:r>
            <w:r w:rsidR="007D3D87">
              <w:rPr>
                <w:rFonts w:ascii="Arial" w:hAnsi="Arial" w:cs="Arial"/>
              </w:rPr>
              <w:t xml:space="preserve">Higher </w:t>
            </w:r>
            <w:r>
              <w:rPr>
                <w:rFonts w:ascii="Arial" w:hAnsi="Arial" w:cs="Arial"/>
              </w:rPr>
              <w:t xml:space="preserve">Apprenticeship Standard </w:t>
            </w:r>
            <w:r w:rsidRPr="00255175">
              <w:rPr>
                <w:rFonts w:ascii="Arial" w:hAnsi="Arial" w:cs="Arial"/>
              </w:rPr>
              <w:t>ST0508</w:t>
            </w:r>
          </w:p>
          <w:p w14:paraId="4DBB0713" w14:textId="4131240D" w:rsidR="00356413" w:rsidRPr="00A93E37" w:rsidRDefault="00356413" w:rsidP="002201FE">
            <w:pPr>
              <w:rPr>
                <w:rFonts w:ascii="Arial" w:hAnsi="Arial" w:cs="Arial"/>
                <w:szCs w:val="24"/>
              </w:rPr>
            </w:pP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796E418C" w:rsidR="00DF741A" w:rsidRPr="00A93E37" w:rsidRDefault="00980D77" w:rsidP="002201FE">
            <w:pPr>
              <w:rPr>
                <w:rFonts w:ascii="Arial" w:hAnsi="Arial" w:cs="Arial"/>
                <w:szCs w:val="24"/>
              </w:rPr>
            </w:pPr>
            <w:r w:rsidRPr="00A93E37">
              <w:rPr>
                <w:rFonts w:ascii="Arial" w:hAnsi="Arial" w:cs="Arial"/>
                <w:szCs w:val="24"/>
              </w:rPr>
              <w:t>Full-time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00F3A296" w:rsidR="00DF741A" w:rsidRPr="00A93E37" w:rsidRDefault="00980D77" w:rsidP="002201FE">
            <w:pPr>
              <w:rPr>
                <w:rFonts w:ascii="Arial" w:hAnsi="Arial" w:cs="Arial"/>
                <w:szCs w:val="24"/>
              </w:rPr>
            </w:pPr>
            <w:r w:rsidRPr="00A93E37">
              <w:rPr>
                <w:rFonts w:ascii="Arial" w:hAnsi="Arial" w:cs="Arial"/>
                <w:szCs w:val="24"/>
              </w:rPr>
              <w:t>English</w:t>
            </w:r>
          </w:p>
        </w:tc>
      </w:tr>
      <w:tr w:rsidR="00DF741A" w:rsidRPr="009044FD" w14:paraId="03758475" w14:textId="77777777" w:rsidTr="00C70E99">
        <w:tc>
          <w:tcPr>
            <w:tcW w:w="3856" w:type="dxa"/>
          </w:tcPr>
          <w:p w14:paraId="794E9F86" w14:textId="77777777" w:rsidR="00DF741A" w:rsidRDefault="00DF741A" w:rsidP="002201FE">
            <w:pPr>
              <w:rPr>
                <w:rFonts w:ascii="Arial" w:hAnsi="Arial" w:cs="Arial"/>
                <w:b/>
                <w:szCs w:val="24"/>
              </w:rPr>
            </w:pPr>
            <w:r w:rsidRPr="009044FD">
              <w:rPr>
                <w:rFonts w:ascii="Arial" w:hAnsi="Arial" w:cs="Arial"/>
                <w:b/>
                <w:szCs w:val="24"/>
              </w:rPr>
              <w:t>Faculty:</w:t>
            </w:r>
          </w:p>
          <w:p w14:paraId="584ACAC5" w14:textId="77777777" w:rsidR="00DF741A" w:rsidRPr="009044FD" w:rsidRDefault="00DF741A" w:rsidP="002201FE">
            <w:pPr>
              <w:rPr>
                <w:rFonts w:ascii="Arial" w:hAnsi="Arial" w:cs="Arial"/>
                <w:b/>
                <w:szCs w:val="24"/>
              </w:rPr>
            </w:pPr>
          </w:p>
        </w:tc>
        <w:tc>
          <w:tcPr>
            <w:tcW w:w="5170" w:type="dxa"/>
          </w:tcPr>
          <w:p w14:paraId="4851C168" w14:textId="776EFF63" w:rsidR="00DF741A" w:rsidRPr="00A93E37" w:rsidRDefault="00980D77" w:rsidP="002201FE">
            <w:pPr>
              <w:rPr>
                <w:rFonts w:ascii="Arial" w:hAnsi="Arial" w:cs="Arial"/>
                <w:szCs w:val="24"/>
              </w:rPr>
            </w:pPr>
            <w:r w:rsidRPr="00A93E37">
              <w:rPr>
                <w:rFonts w:ascii="Arial" w:hAnsi="Arial" w:cs="Arial"/>
                <w:szCs w:val="24"/>
              </w:rPr>
              <w:t>Health, Social Care and Education</w:t>
            </w:r>
          </w:p>
        </w:tc>
      </w:tr>
      <w:tr w:rsidR="00DF741A" w:rsidRPr="009044FD" w14:paraId="37C46249" w14:textId="77777777" w:rsidTr="00C70E99">
        <w:tc>
          <w:tcPr>
            <w:tcW w:w="3856" w:type="dxa"/>
          </w:tcPr>
          <w:p w14:paraId="4E672F88" w14:textId="77777777" w:rsidR="00DF741A" w:rsidRDefault="00DF741A" w:rsidP="002201FE">
            <w:pPr>
              <w:rPr>
                <w:rFonts w:ascii="Arial" w:hAnsi="Arial" w:cs="Arial"/>
                <w:b/>
                <w:szCs w:val="24"/>
              </w:rPr>
            </w:pPr>
            <w:r w:rsidRPr="009044FD">
              <w:rPr>
                <w:rFonts w:ascii="Arial" w:hAnsi="Arial" w:cs="Arial"/>
                <w:b/>
                <w:szCs w:val="24"/>
              </w:rPr>
              <w:t>School:</w:t>
            </w:r>
          </w:p>
          <w:p w14:paraId="679742A1" w14:textId="77777777" w:rsidR="00DF741A" w:rsidRPr="009044FD" w:rsidRDefault="00DF741A" w:rsidP="002201FE">
            <w:pPr>
              <w:rPr>
                <w:rFonts w:ascii="Arial" w:hAnsi="Arial" w:cs="Arial"/>
                <w:b/>
                <w:szCs w:val="24"/>
              </w:rPr>
            </w:pPr>
          </w:p>
        </w:tc>
        <w:tc>
          <w:tcPr>
            <w:tcW w:w="5170" w:type="dxa"/>
          </w:tcPr>
          <w:p w14:paraId="30E40C9B" w14:textId="285A4AAB" w:rsidR="00DF741A" w:rsidRPr="00A93E37" w:rsidRDefault="00980D77" w:rsidP="002201FE">
            <w:pPr>
              <w:rPr>
                <w:rFonts w:ascii="Arial" w:hAnsi="Arial" w:cs="Arial"/>
                <w:szCs w:val="24"/>
              </w:rPr>
            </w:pPr>
            <w:r w:rsidRPr="00A93E37">
              <w:rPr>
                <w:rFonts w:ascii="Arial" w:hAnsi="Arial" w:cs="Arial"/>
                <w:szCs w:val="24"/>
              </w:rPr>
              <w:t>Nursing</w:t>
            </w:r>
          </w:p>
        </w:tc>
      </w:tr>
      <w:tr w:rsidR="00DF741A" w:rsidRPr="009044FD" w14:paraId="0E578476" w14:textId="77777777" w:rsidTr="00C70E99">
        <w:tc>
          <w:tcPr>
            <w:tcW w:w="3856" w:type="dxa"/>
          </w:tcPr>
          <w:p w14:paraId="03FB6B68" w14:textId="77777777" w:rsidR="00DF741A" w:rsidRDefault="00DF741A" w:rsidP="002201FE">
            <w:pPr>
              <w:rPr>
                <w:rFonts w:ascii="Arial" w:hAnsi="Arial" w:cs="Arial"/>
                <w:b/>
                <w:szCs w:val="24"/>
              </w:rPr>
            </w:pPr>
            <w:r>
              <w:rPr>
                <w:rFonts w:ascii="Arial" w:hAnsi="Arial" w:cs="Arial"/>
                <w:b/>
                <w:szCs w:val="24"/>
              </w:rPr>
              <w:t>Department:</w:t>
            </w:r>
          </w:p>
          <w:p w14:paraId="5F5422EF" w14:textId="77777777" w:rsidR="00DF741A" w:rsidRPr="009044FD" w:rsidRDefault="00DF741A" w:rsidP="002201FE">
            <w:pPr>
              <w:rPr>
                <w:rFonts w:ascii="Arial" w:hAnsi="Arial" w:cs="Arial"/>
                <w:b/>
                <w:szCs w:val="24"/>
              </w:rPr>
            </w:pPr>
          </w:p>
        </w:tc>
        <w:tc>
          <w:tcPr>
            <w:tcW w:w="5170" w:type="dxa"/>
          </w:tcPr>
          <w:p w14:paraId="39CD26D5" w14:textId="23927265" w:rsidR="00DF741A" w:rsidRPr="003C452F" w:rsidRDefault="00925790" w:rsidP="002201FE">
            <w:pPr>
              <w:rPr>
                <w:rFonts w:ascii="Arial" w:hAnsi="Arial" w:cs="Arial"/>
                <w:iCs/>
              </w:rPr>
            </w:pPr>
            <w:r w:rsidRPr="003C452F">
              <w:rPr>
                <w:rFonts w:ascii="Arial" w:hAnsi="Arial" w:cs="Arial"/>
                <w:iCs/>
              </w:rPr>
              <w:t>N</w:t>
            </w:r>
            <w:r w:rsidR="00C5134F" w:rsidRPr="003C452F">
              <w:rPr>
                <w:rFonts w:ascii="Arial" w:hAnsi="Arial" w:cs="Arial"/>
                <w:iCs/>
              </w:rPr>
              <w:t>ot applicable</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07208F4D" w:rsidR="00DF741A" w:rsidRPr="00A93E37" w:rsidRDefault="00D232FC" w:rsidP="002201FE">
            <w:pPr>
              <w:rPr>
                <w:rFonts w:ascii="Arial" w:hAnsi="Arial" w:cs="Arial"/>
                <w:szCs w:val="24"/>
              </w:rPr>
            </w:pPr>
            <w:r w:rsidRPr="003C452F">
              <w:rPr>
                <w:rFonts w:ascii="Arial" w:hAnsi="Arial" w:cs="Arial"/>
                <w:iCs/>
              </w:rPr>
              <w:t>Not applicable</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45D6C7CE" w14:textId="77777777" w:rsidR="002977BF" w:rsidRPr="002F22F9" w:rsidRDefault="002977BF" w:rsidP="002977BF">
            <w:pPr>
              <w:rPr>
                <w:rFonts w:ascii="Arial" w:hAnsi="Arial" w:cs="Arial"/>
              </w:rPr>
            </w:pPr>
            <w:r w:rsidRPr="002F22F9">
              <w:rPr>
                <w:rFonts w:ascii="Arial" w:hAnsi="Arial" w:cs="Arial"/>
                <w:shd w:val="clear" w:color="auto" w:fill="FFFFFF"/>
              </w:rPr>
              <w:t>UPNUA1NUA78 </w:t>
            </w:r>
          </w:p>
          <w:p w14:paraId="3B0A4AEE" w14:textId="7DE14310" w:rsidR="00DF741A" w:rsidRPr="00A93E37" w:rsidRDefault="00DF741A" w:rsidP="002201FE">
            <w:pPr>
              <w:rPr>
                <w:rFonts w:ascii="Arial" w:hAnsi="Arial" w:cs="Arial"/>
                <w:szCs w:val="24"/>
              </w:rPr>
            </w:pP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A661" w14:textId="77777777" w:rsidR="00AF45E3" w:rsidRDefault="00AF45E3" w:rsidP="00DF741A">
      <w:r>
        <w:separator/>
      </w:r>
    </w:p>
  </w:endnote>
  <w:endnote w:type="continuationSeparator" w:id="0">
    <w:p w14:paraId="3EF2309E" w14:textId="77777777" w:rsidR="00AF45E3" w:rsidRDefault="00AF45E3" w:rsidP="00DF741A">
      <w:r>
        <w:continuationSeparator/>
      </w:r>
    </w:p>
  </w:endnote>
  <w:endnote w:type="continuationNotice" w:id="1">
    <w:p w14:paraId="6C8C95E0" w14:textId="77777777" w:rsidR="00AF45E3" w:rsidRDefault="00AF4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190AED7A" w:rsidR="00AF45E3" w:rsidRDefault="00AF45E3" w:rsidP="002201FE">
    <w:pPr>
      <w:pStyle w:val="Footer"/>
      <w:pBdr>
        <w:top w:val="single" w:sz="4" w:space="1" w:color="auto"/>
      </w:pBdr>
      <w:tabs>
        <w:tab w:val="clear" w:pos="4513"/>
        <w:tab w:val="clear" w:pos="9026"/>
        <w:tab w:val="left" w:pos="3969"/>
        <w:tab w:val="left" w:pos="7938"/>
        <w:tab w:val="left" w:pos="12900"/>
      </w:tabs>
      <w:rPr>
        <w:rFonts w:ascii="Arial" w:hAnsi="Arial" w:cs="Arial"/>
        <w:b/>
        <w:sz w:val="16"/>
        <w:szCs w:val="16"/>
      </w:rPr>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E6155">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E6155">
      <w:rPr>
        <w:rFonts w:ascii="Arial" w:hAnsi="Arial" w:cs="Arial"/>
        <w:b/>
        <w:noProof/>
        <w:sz w:val="16"/>
        <w:szCs w:val="16"/>
      </w:rPr>
      <w:t>23</w:t>
    </w:r>
    <w:r w:rsidRPr="009D2840">
      <w:rPr>
        <w:rFonts w:ascii="Arial" w:hAnsi="Arial" w:cs="Arial"/>
        <w:b/>
        <w:sz w:val="16"/>
        <w:szCs w:val="16"/>
      </w:rPr>
      <w:fldChar w:fldCharType="end"/>
    </w:r>
  </w:p>
  <w:p w14:paraId="7E1070DF" w14:textId="77777777" w:rsidR="00AF45E3" w:rsidRDefault="00AF45E3" w:rsidP="002201FE">
    <w:pPr>
      <w:pStyle w:val="Footer"/>
    </w:pPr>
  </w:p>
  <w:p w14:paraId="57C71897" w14:textId="77777777" w:rsidR="00AF45E3" w:rsidRPr="00165D50" w:rsidRDefault="00AF45E3"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1714" w14:textId="77777777" w:rsidR="00AF45E3" w:rsidRDefault="00AF45E3" w:rsidP="00DF741A">
      <w:r>
        <w:separator/>
      </w:r>
    </w:p>
  </w:footnote>
  <w:footnote w:type="continuationSeparator" w:id="0">
    <w:p w14:paraId="5E23B3F9" w14:textId="77777777" w:rsidR="00AF45E3" w:rsidRDefault="00AF45E3" w:rsidP="00DF741A">
      <w:r>
        <w:continuationSeparator/>
      </w:r>
    </w:p>
  </w:footnote>
  <w:footnote w:type="continuationNotice" w:id="1">
    <w:p w14:paraId="42BE8B22" w14:textId="77777777" w:rsidR="00AF45E3" w:rsidRDefault="00AF45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FA13" w14:textId="76D3662B" w:rsidR="00AF45E3" w:rsidRPr="003A6148" w:rsidRDefault="00AF45E3">
    <w:pPr>
      <w:pStyle w:val="Header"/>
      <w:rPr>
        <w:rFonts w:ascii="Arial" w:hAnsi="Arial" w:cs="Arial"/>
        <w:sz w:val="16"/>
        <w:szCs w:val="16"/>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38FD"/>
    <w:multiLevelType w:val="hybridMultilevel"/>
    <w:tmpl w:val="0D5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A1B8C"/>
    <w:multiLevelType w:val="hybridMultilevel"/>
    <w:tmpl w:val="08D42A0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E04FC4"/>
    <w:multiLevelType w:val="hybridMultilevel"/>
    <w:tmpl w:val="8A4C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811047"/>
    <w:multiLevelType w:val="hybridMultilevel"/>
    <w:tmpl w:val="6556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2E0129"/>
    <w:multiLevelType w:val="hybridMultilevel"/>
    <w:tmpl w:val="7AD6C44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0"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F37B8"/>
    <w:multiLevelType w:val="hybridMultilevel"/>
    <w:tmpl w:val="B692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490D95"/>
    <w:multiLevelType w:val="multilevel"/>
    <w:tmpl w:val="5ED8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AD4C75"/>
    <w:multiLevelType w:val="multilevel"/>
    <w:tmpl w:val="BD9A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7"/>
  </w:num>
  <w:num w:numId="4">
    <w:abstractNumId w:val="10"/>
  </w:num>
  <w:num w:numId="5">
    <w:abstractNumId w:val="4"/>
  </w:num>
  <w:num w:numId="6">
    <w:abstractNumId w:val="5"/>
  </w:num>
  <w:num w:numId="7">
    <w:abstractNumId w:val="8"/>
  </w:num>
  <w:num w:numId="8">
    <w:abstractNumId w:val="14"/>
  </w:num>
  <w:num w:numId="9">
    <w:abstractNumId w:val="12"/>
  </w:num>
  <w:num w:numId="10">
    <w:abstractNumId w:val="2"/>
  </w:num>
  <w:num w:numId="11">
    <w:abstractNumId w:val="9"/>
  </w:num>
  <w:num w:numId="12">
    <w:abstractNumId w:val="1"/>
  </w:num>
  <w:num w:numId="13">
    <w:abstractNumId w:val="18"/>
  </w:num>
  <w:num w:numId="14">
    <w:abstractNumId w:val="17"/>
  </w:num>
  <w:num w:numId="15">
    <w:abstractNumId w:val="6"/>
  </w:num>
  <w:num w:numId="16">
    <w:abstractNumId w:val="0"/>
  </w:num>
  <w:num w:numId="17">
    <w:abstractNumId w:val="11"/>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95"/>
    <w:rsid w:val="00011C78"/>
    <w:rsid w:val="00013C2C"/>
    <w:rsid w:val="000275D3"/>
    <w:rsid w:val="00040128"/>
    <w:rsid w:val="00044DD0"/>
    <w:rsid w:val="00047494"/>
    <w:rsid w:val="00061C9F"/>
    <w:rsid w:val="00063E89"/>
    <w:rsid w:val="00064DCE"/>
    <w:rsid w:val="00065FAF"/>
    <w:rsid w:val="00070F49"/>
    <w:rsid w:val="00084FBA"/>
    <w:rsid w:val="00094F96"/>
    <w:rsid w:val="000A2238"/>
    <w:rsid w:val="000A2FB1"/>
    <w:rsid w:val="000A7443"/>
    <w:rsid w:val="000B52CD"/>
    <w:rsid w:val="000C4350"/>
    <w:rsid w:val="000C723D"/>
    <w:rsid w:val="000D1C4A"/>
    <w:rsid w:val="000D5814"/>
    <w:rsid w:val="000E104C"/>
    <w:rsid w:val="000E3444"/>
    <w:rsid w:val="000F6093"/>
    <w:rsid w:val="000F671C"/>
    <w:rsid w:val="000F7641"/>
    <w:rsid w:val="00107744"/>
    <w:rsid w:val="00111897"/>
    <w:rsid w:val="00117477"/>
    <w:rsid w:val="001236E0"/>
    <w:rsid w:val="00126683"/>
    <w:rsid w:val="001308A9"/>
    <w:rsid w:val="001359EB"/>
    <w:rsid w:val="0013766E"/>
    <w:rsid w:val="0015266E"/>
    <w:rsid w:val="0016358F"/>
    <w:rsid w:val="00177728"/>
    <w:rsid w:val="00183929"/>
    <w:rsid w:val="001B00FC"/>
    <w:rsid w:val="001B7751"/>
    <w:rsid w:val="001C3DEF"/>
    <w:rsid w:val="001D26AC"/>
    <w:rsid w:val="001F7FFD"/>
    <w:rsid w:val="00202C87"/>
    <w:rsid w:val="00203AE9"/>
    <w:rsid w:val="00207A67"/>
    <w:rsid w:val="00213454"/>
    <w:rsid w:val="00217762"/>
    <w:rsid w:val="002201FE"/>
    <w:rsid w:val="002270BE"/>
    <w:rsid w:val="002379B4"/>
    <w:rsid w:val="00246FB1"/>
    <w:rsid w:val="00254984"/>
    <w:rsid w:val="00275431"/>
    <w:rsid w:val="002835BA"/>
    <w:rsid w:val="002909E8"/>
    <w:rsid w:val="00290D43"/>
    <w:rsid w:val="002949E9"/>
    <w:rsid w:val="002977BF"/>
    <w:rsid w:val="002A444E"/>
    <w:rsid w:val="002A5762"/>
    <w:rsid w:val="002C2235"/>
    <w:rsid w:val="002D3601"/>
    <w:rsid w:val="002D71FB"/>
    <w:rsid w:val="002D7313"/>
    <w:rsid w:val="002E3B08"/>
    <w:rsid w:val="002E4D73"/>
    <w:rsid w:val="00315E6D"/>
    <w:rsid w:val="003259CC"/>
    <w:rsid w:val="00330D67"/>
    <w:rsid w:val="00342A29"/>
    <w:rsid w:val="0034592A"/>
    <w:rsid w:val="00345D1E"/>
    <w:rsid w:val="00353D5E"/>
    <w:rsid w:val="00356413"/>
    <w:rsid w:val="00357BF6"/>
    <w:rsid w:val="00357CF1"/>
    <w:rsid w:val="003633B9"/>
    <w:rsid w:val="00367C2D"/>
    <w:rsid w:val="003702BA"/>
    <w:rsid w:val="00375443"/>
    <w:rsid w:val="00384208"/>
    <w:rsid w:val="0038539C"/>
    <w:rsid w:val="0039141C"/>
    <w:rsid w:val="003914BB"/>
    <w:rsid w:val="0039537E"/>
    <w:rsid w:val="003956DA"/>
    <w:rsid w:val="003A0487"/>
    <w:rsid w:val="003A2712"/>
    <w:rsid w:val="003A6148"/>
    <w:rsid w:val="003B2E5D"/>
    <w:rsid w:val="003B44B8"/>
    <w:rsid w:val="003B7D00"/>
    <w:rsid w:val="003C321C"/>
    <w:rsid w:val="003C452F"/>
    <w:rsid w:val="003C781E"/>
    <w:rsid w:val="003D0D09"/>
    <w:rsid w:val="003D774D"/>
    <w:rsid w:val="003E42F5"/>
    <w:rsid w:val="00402EAC"/>
    <w:rsid w:val="00412E88"/>
    <w:rsid w:val="004252A9"/>
    <w:rsid w:val="00426CCB"/>
    <w:rsid w:val="0042754D"/>
    <w:rsid w:val="00441C69"/>
    <w:rsid w:val="00441C91"/>
    <w:rsid w:val="004453EC"/>
    <w:rsid w:val="00446AA0"/>
    <w:rsid w:val="0045576D"/>
    <w:rsid w:val="00457EA1"/>
    <w:rsid w:val="00457F0B"/>
    <w:rsid w:val="00465DA5"/>
    <w:rsid w:val="004666DD"/>
    <w:rsid w:val="0047227E"/>
    <w:rsid w:val="004737BE"/>
    <w:rsid w:val="00475106"/>
    <w:rsid w:val="004824C6"/>
    <w:rsid w:val="00491986"/>
    <w:rsid w:val="00497BBD"/>
    <w:rsid w:val="004A2B7E"/>
    <w:rsid w:val="004A5C8A"/>
    <w:rsid w:val="004B2275"/>
    <w:rsid w:val="004B5D6B"/>
    <w:rsid w:val="004C66DD"/>
    <w:rsid w:val="004D724B"/>
    <w:rsid w:val="004E0681"/>
    <w:rsid w:val="004E6155"/>
    <w:rsid w:val="004F20AA"/>
    <w:rsid w:val="004F3ED8"/>
    <w:rsid w:val="004F4EAA"/>
    <w:rsid w:val="004F6B62"/>
    <w:rsid w:val="004F7A8E"/>
    <w:rsid w:val="005012F1"/>
    <w:rsid w:val="00515D77"/>
    <w:rsid w:val="00520932"/>
    <w:rsid w:val="0052186A"/>
    <w:rsid w:val="005365FE"/>
    <w:rsid w:val="00546A7B"/>
    <w:rsid w:val="00547D5D"/>
    <w:rsid w:val="00551CEA"/>
    <w:rsid w:val="005564CF"/>
    <w:rsid w:val="005635F5"/>
    <w:rsid w:val="0057706E"/>
    <w:rsid w:val="00577211"/>
    <w:rsid w:val="00590A20"/>
    <w:rsid w:val="00592FBA"/>
    <w:rsid w:val="005B3F7F"/>
    <w:rsid w:val="005B5405"/>
    <w:rsid w:val="005B7E40"/>
    <w:rsid w:val="005C3435"/>
    <w:rsid w:val="005E76D3"/>
    <w:rsid w:val="005F1188"/>
    <w:rsid w:val="005F393C"/>
    <w:rsid w:val="005F64E7"/>
    <w:rsid w:val="005F6E10"/>
    <w:rsid w:val="006004A3"/>
    <w:rsid w:val="006008A4"/>
    <w:rsid w:val="00613390"/>
    <w:rsid w:val="00637BE5"/>
    <w:rsid w:val="0065077F"/>
    <w:rsid w:val="00651974"/>
    <w:rsid w:val="006529C7"/>
    <w:rsid w:val="0066002F"/>
    <w:rsid w:val="0067147F"/>
    <w:rsid w:val="0068360C"/>
    <w:rsid w:val="006A200E"/>
    <w:rsid w:val="006B3979"/>
    <w:rsid w:val="006C313B"/>
    <w:rsid w:val="006C325C"/>
    <w:rsid w:val="006C43E9"/>
    <w:rsid w:val="006D253F"/>
    <w:rsid w:val="006F1D2F"/>
    <w:rsid w:val="006F26B0"/>
    <w:rsid w:val="006F7992"/>
    <w:rsid w:val="0070081A"/>
    <w:rsid w:val="00701BD0"/>
    <w:rsid w:val="007035FE"/>
    <w:rsid w:val="00707430"/>
    <w:rsid w:val="0072271F"/>
    <w:rsid w:val="007349E5"/>
    <w:rsid w:val="007358D0"/>
    <w:rsid w:val="007376AE"/>
    <w:rsid w:val="0074111D"/>
    <w:rsid w:val="00742FF2"/>
    <w:rsid w:val="007556C5"/>
    <w:rsid w:val="007573C2"/>
    <w:rsid w:val="00763359"/>
    <w:rsid w:val="007656D2"/>
    <w:rsid w:val="00770877"/>
    <w:rsid w:val="007807A0"/>
    <w:rsid w:val="00785A67"/>
    <w:rsid w:val="0078663A"/>
    <w:rsid w:val="007A0A24"/>
    <w:rsid w:val="007A52B0"/>
    <w:rsid w:val="007A5A81"/>
    <w:rsid w:val="007B26F2"/>
    <w:rsid w:val="007C150F"/>
    <w:rsid w:val="007C19E8"/>
    <w:rsid w:val="007C221A"/>
    <w:rsid w:val="007C40B9"/>
    <w:rsid w:val="007D3D87"/>
    <w:rsid w:val="007D6FFA"/>
    <w:rsid w:val="007E4947"/>
    <w:rsid w:val="007F6FF5"/>
    <w:rsid w:val="00815181"/>
    <w:rsid w:val="00824FD2"/>
    <w:rsid w:val="0082641F"/>
    <w:rsid w:val="00827FEF"/>
    <w:rsid w:val="00855480"/>
    <w:rsid w:val="00855BA6"/>
    <w:rsid w:val="00857118"/>
    <w:rsid w:val="00860FC2"/>
    <w:rsid w:val="008650F0"/>
    <w:rsid w:val="008660EA"/>
    <w:rsid w:val="00866A23"/>
    <w:rsid w:val="00873A6B"/>
    <w:rsid w:val="0087600F"/>
    <w:rsid w:val="00890201"/>
    <w:rsid w:val="008A2365"/>
    <w:rsid w:val="008B374D"/>
    <w:rsid w:val="008B6CD2"/>
    <w:rsid w:val="008D24D6"/>
    <w:rsid w:val="008F1B53"/>
    <w:rsid w:val="008F2E63"/>
    <w:rsid w:val="00902655"/>
    <w:rsid w:val="0090663D"/>
    <w:rsid w:val="00910564"/>
    <w:rsid w:val="00913990"/>
    <w:rsid w:val="00916E96"/>
    <w:rsid w:val="00925790"/>
    <w:rsid w:val="00933188"/>
    <w:rsid w:val="0094248A"/>
    <w:rsid w:val="00945A0F"/>
    <w:rsid w:val="009617BB"/>
    <w:rsid w:val="00977E12"/>
    <w:rsid w:val="00980D77"/>
    <w:rsid w:val="009813FA"/>
    <w:rsid w:val="00981F48"/>
    <w:rsid w:val="00985BBC"/>
    <w:rsid w:val="00987410"/>
    <w:rsid w:val="009A06BD"/>
    <w:rsid w:val="009A1715"/>
    <w:rsid w:val="009A4094"/>
    <w:rsid w:val="009A62CE"/>
    <w:rsid w:val="009B65AB"/>
    <w:rsid w:val="009B75A1"/>
    <w:rsid w:val="009C0EC0"/>
    <w:rsid w:val="009F3B55"/>
    <w:rsid w:val="00A2597F"/>
    <w:rsid w:val="00A34EF4"/>
    <w:rsid w:val="00A3510D"/>
    <w:rsid w:val="00A35D06"/>
    <w:rsid w:val="00A4002A"/>
    <w:rsid w:val="00A41A63"/>
    <w:rsid w:val="00A5311E"/>
    <w:rsid w:val="00A764CB"/>
    <w:rsid w:val="00A93E37"/>
    <w:rsid w:val="00A94E9E"/>
    <w:rsid w:val="00AA2243"/>
    <w:rsid w:val="00AA4F8D"/>
    <w:rsid w:val="00AB4232"/>
    <w:rsid w:val="00AD3907"/>
    <w:rsid w:val="00AD3A5B"/>
    <w:rsid w:val="00AE372F"/>
    <w:rsid w:val="00AE48B9"/>
    <w:rsid w:val="00AF45E3"/>
    <w:rsid w:val="00B005B7"/>
    <w:rsid w:val="00B044CE"/>
    <w:rsid w:val="00B13031"/>
    <w:rsid w:val="00B46CD5"/>
    <w:rsid w:val="00B52D36"/>
    <w:rsid w:val="00B5387D"/>
    <w:rsid w:val="00B67117"/>
    <w:rsid w:val="00B713E0"/>
    <w:rsid w:val="00B7690D"/>
    <w:rsid w:val="00B845C5"/>
    <w:rsid w:val="00B846F3"/>
    <w:rsid w:val="00B945E2"/>
    <w:rsid w:val="00BA0302"/>
    <w:rsid w:val="00BA22AD"/>
    <w:rsid w:val="00BB7D76"/>
    <w:rsid w:val="00BC3E2C"/>
    <w:rsid w:val="00BC7D47"/>
    <w:rsid w:val="00BE01A2"/>
    <w:rsid w:val="00BE60BB"/>
    <w:rsid w:val="00C0422B"/>
    <w:rsid w:val="00C068CA"/>
    <w:rsid w:val="00C07A54"/>
    <w:rsid w:val="00C16832"/>
    <w:rsid w:val="00C27468"/>
    <w:rsid w:val="00C4285B"/>
    <w:rsid w:val="00C45042"/>
    <w:rsid w:val="00C5134F"/>
    <w:rsid w:val="00C65081"/>
    <w:rsid w:val="00C70E99"/>
    <w:rsid w:val="00C73B4D"/>
    <w:rsid w:val="00C8069E"/>
    <w:rsid w:val="00C856A9"/>
    <w:rsid w:val="00C900B3"/>
    <w:rsid w:val="00CD0C0D"/>
    <w:rsid w:val="00CD5CB1"/>
    <w:rsid w:val="00CD634F"/>
    <w:rsid w:val="00D00609"/>
    <w:rsid w:val="00D04237"/>
    <w:rsid w:val="00D05150"/>
    <w:rsid w:val="00D12B08"/>
    <w:rsid w:val="00D17D73"/>
    <w:rsid w:val="00D232FC"/>
    <w:rsid w:val="00D2376B"/>
    <w:rsid w:val="00D46B6D"/>
    <w:rsid w:val="00D47C9F"/>
    <w:rsid w:val="00D66EFA"/>
    <w:rsid w:val="00D75859"/>
    <w:rsid w:val="00D823C7"/>
    <w:rsid w:val="00D84FCE"/>
    <w:rsid w:val="00D90CFD"/>
    <w:rsid w:val="00D90DEF"/>
    <w:rsid w:val="00D912D4"/>
    <w:rsid w:val="00D92E4D"/>
    <w:rsid w:val="00DA5EE3"/>
    <w:rsid w:val="00DB3461"/>
    <w:rsid w:val="00DB7C72"/>
    <w:rsid w:val="00DC1F90"/>
    <w:rsid w:val="00DC2414"/>
    <w:rsid w:val="00DD4AFC"/>
    <w:rsid w:val="00DE13E6"/>
    <w:rsid w:val="00DE1FA5"/>
    <w:rsid w:val="00DE3E99"/>
    <w:rsid w:val="00DF6FB7"/>
    <w:rsid w:val="00DF741A"/>
    <w:rsid w:val="00E13322"/>
    <w:rsid w:val="00E16BCE"/>
    <w:rsid w:val="00E2618F"/>
    <w:rsid w:val="00E31E38"/>
    <w:rsid w:val="00E40225"/>
    <w:rsid w:val="00E439D2"/>
    <w:rsid w:val="00E5472C"/>
    <w:rsid w:val="00E62D98"/>
    <w:rsid w:val="00E7204C"/>
    <w:rsid w:val="00E84968"/>
    <w:rsid w:val="00E85F0A"/>
    <w:rsid w:val="00E86307"/>
    <w:rsid w:val="00EA6AED"/>
    <w:rsid w:val="00EA793B"/>
    <w:rsid w:val="00EE1972"/>
    <w:rsid w:val="00EF69E2"/>
    <w:rsid w:val="00F0563B"/>
    <w:rsid w:val="00F0590D"/>
    <w:rsid w:val="00F21A5D"/>
    <w:rsid w:val="00F2261C"/>
    <w:rsid w:val="00F234C9"/>
    <w:rsid w:val="00F26E48"/>
    <w:rsid w:val="00F323A5"/>
    <w:rsid w:val="00F40191"/>
    <w:rsid w:val="00F77D2D"/>
    <w:rsid w:val="00F86ECA"/>
    <w:rsid w:val="00F94DD0"/>
    <w:rsid w:val="00FA17E0"/>
    <w:rsid w:val="00FA74FD"/>
    <w:rsid w:val="00FB1DDA"/>
    <w:rsid w:val="00FC6B84"/>
    <w:rsid w:val="00FD15B6"/>
    <w:rsid w:val="00FE0F51"/>
    <w:rsid w:val="00FF4896"/>
    <w:rsid w:val="00FF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5AA242"/>
  <w15:chartTrackingRefBased/>
  <w15:docId w15:val="{420F12BF-97DC-46F9-A6A9-EA822B61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1"/>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912D4"/>
    <w:rPr>
      <w:color w:val="605E5C"/>
      <w:shd w:val="clear" w:color="auto" w:fill="E1DFDD"/>
    </w:rPr>
  </w:style>
  <w:style w:type="paragraph" w:customStyle="1" w:styleId="first">
    <w:name w:val="first"/>
    <w:basedOn w:val="Normal"/>
    <w:rsid w:val="009A4094"/>
    <w:pPr>
      <w:spacing w:before="100" w:beforeAutospacing="1" w:after="100" w:afterAutospacing="1"/>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6008A4"/>
    <w:pPr>
      <w:spacing w:before="100" w:beforeAutospacing="1" w:after="100" w:afterAutospacing="1"/>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C856A9"/>
    <w:pPr>
      <w:widowControl w:val="0"/>
      <w:autoSpaceDE w:val="0"/>
      <w:autoSpaceDN w:val="0"/>
    </w:pPr>
    <w:rPr>
      <w:rFonts w:ascii="Arial" w:eastAsia="Arial" w:hAnsi="Arial" w:cs="Arial"/>
      <w:lang w:val="en-US"/>
    </w:rPr>
  </w:style>
  <w:style w:type="paragraph" w:styleId="BodyText">
    <w:name w:val="Body Text"/>
    <w:basedOn w:val="Normal"/>
    <w:link w:val="BodyTextChar"/>
    <w:uiPriority w:val="99"/>
    <w:unhideWhenUsed/>
    <w:rsid w:val="00C856A9"/>
    <w:pPr>
      <w:spacing w:after="120"/>
    </w:pPr>
    <w:rPr>
      <w:rFonts w:ascii="Arial Unicode MS" w:eastAsia="Arial Unicode MS" w:hAnsi="Times New Roman"/>
      <w:sz w:val="24"/>
      <w:szCs w:val="20"/>
    </w:rPr>
  </w:style>
  <w:style w:type="character" w:customStyle="1" w:styleId="BodyTextChar">
    <w:name w:val="Body Text Char"/>
    <w:basedOn w:val="DefaultParagraphFont"/>
    <w:link w:val="BodyText"/>
    <w:uiPriority w:val="99"/>
    <w:rsid w:val="00C856A9"/>
    <w:rPr>
      <w:rFonts w:ascii="Arial Unicode MS" w:eastAsia="Arial Unicode M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4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mc.org.uk/globalassets/sitedocuments/education-standards/nursing-associates-proficiency-standards.pdf" TargetMode="External"/><Relationship Id="rId3" Type="http://schemas.openxmlformats.org/officeDocument/2006/relationships/customXml" Target="../customXml/item3.xml"/><Relationship Id="rId21" Type="http://schemas.openxmlformats.org/officeDocument/2006/relationships/hyperlink" Target="https://www.nmc.org.uk/globalassets/sitedocuments/education-standards/nursing-associates-programme-standards.pdf"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s://www.nmc.org.uk/globalassets/sitedocuments/education-standards/nursing-associates-programme-standard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nursing-associate/" TargetMode="External"/><Relationship Id="rId20" Type="http://schemas.openxmlformats.org/officeDocument/2006/relationships/hyperlink" Target="https://www.instituteforapprenticeships.org/apprenticeship-standards/nursing-associ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nmc.org.uk/globalassets/sitedocuments/education-standards/student-supervision-assessment.pdf"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33050/1819_Provider_Rules_v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mc.org.uk/globalassets/sitedocuments/education-standards/nursing-associates-proficiency-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A8AF-2B32-4559-A37B-0227DF5EFECF}"/>
</file>

<file path=customXml/itemProps2.xml><?xml version="1.0" encoding="utf-8"?>
<ds:datastoreItem xmlns:ds="http://schemas.openxmlformats.org/officeDocument/2006/customXml" ds:itemID="{F3D073E5-4845-44F7-9876-71E7AFB93936}">
  <ds:schemaRefs>
    <ds:schemaRef ds:uri="http://schemas.microsoft.com/office/2006/documentManagement/types"/>
    <ds:schemaRef ds:uri="aecd4273-0d56-430f-bd52-977836de9101"/>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17763D55-1CEB-4805-B1C0-A8C88792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7288</Words>
  <Characters>41546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Elcock, Karen S</dc:creator>
  <cp:keywords/>
  <dc:description/>
  <cp:lastModifiedBy>Loughran, Riaghnach</cp:lastModifiedBy>
  <cp:revision>3</cp:revision>
  <cp:lastPrinted>2019-03-19T12:03:00Z</cp:lastPrinted>
  <dcterms:created xsi:type="dcterms:W3CDTF">2019-06-12T12:36:00Z</dcterms:created>
  <dcterms:modified xsi:type="dcterms:W3CDTF">2019-07-09T12:14:00Z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