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FEC51" w14:textId="77777777" w:rsidR="00195F7B" w:rsidRPr="0037436D" w:rsidRDefault="00970F54" w:rsidP="00195F7B">
      <w:pPr>
        <w:rPr>
          <w:rFonts w:ascii="Arial" w:hAnsi="Arial" w:cs="Arial"/>
          <w:noProof/>
          <w:sz w:val="24"/>
          <w:szCs w:val="24"/>
        </w:rPr>
      </w:pPr>
      <w:r>
        <w:rPr>
          <w:noProof/>
          <w:lang w:eastAsia="en-GB"/>
        </w:rPr>
        <w:drawing>
          <wp:anchor distT="0" distB="0" distL="114300" distR="114300" simplePos="0" relativeHeight="251657728" behindDoc="1" locked="0" layoutInCell="1" allowOverlap="1" wp14:anchorId="7F4B7C06" wp14:editId="0DE1E5F3">
            <wp:simplePos x="0" y="0"/>
            <wp:positionH relativeFrom="column">
              <wp:posOffset>-43180</wp:posOffset>
            </wp:positionH>
            <wp:positionV relativeFrom="paragraph">
              <wp:posOffset>175260</wp:posOffset>
            </wp:positionV>
            <wp:extent cx="1389380" cy="1800225"/>
            <wp:effectExtent l="0" t="0" r="0" b="0"/>
            <wp:wrapNone/>
            <wp:docPr id="2"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938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399227" w14:textId="77777777" w:rsidR="00195F7B" w:rsidRPr="0037436D" w:rsidRDefault="00195F7B" w:rsidP="00195F7B">
      <w:pPr>
        <w:jc w:val="right"/>
        <w:rPr>
          <w:rFonts w:ascii="Arial" w:hAnsi="Arial" w:cs="Arial"/>
          <w:b/>
          <w:sz w:val="24"/>
          <w:szCs w:val="24"/>
        </w:rPr>
      </w:pPr>
    </w:p>
    <w:p w14:paraId="66A8BAE2" w14:textId="77777777" w:rsidR="00195F7B" w:rsidRPr="0037436D" w:rsidRDefault="00195F7B" w:rsidP="00195F7B">
      <w:pPr>
        <w:jc w:val="right"/>
        <w:rPr>
          <w:rFonts w:ascii="Arial" w:hAnsi="Arial" w:cs="Arial"/>
          <w:b/>
          <w:sz w:val="24"/>
          <w:szCs w:val="24"/>
        </w:rPr>
      </w:pPr>
    </w:p>
    <w:p w14:paraId="72164C56" w14:textId="77777777" w:rsidR="00195F7B" w:rsidRPr="0037436D" w:rsidRDefault="00195F7B" w:rsidP="00195F7B">
      <w:pPr>
        <w:rPr>
          <w:rFonts w:ascii="Arial" w:hAnsi="Arial" w:cs="Arial"/>
          <w:b/>
          <w:sz w:val="24"/>
          <w:szCs w:val="24"/>
        </w:rPr>
      </w:pPr>
    </w:p>
    <w:p w14:paraId="5C7B7015" w14:textId="77777777" w:rsidR="00195F7B" w:rsidRPr="0037436D" w:rsidRDefault="00195F7B" w:rsidP="00195F7B">
      <w:pPr>
        <w:rPr>
          <w:rFonts w:ascii="Arial" w:hAnsi="Arial" w:cs="Arial"/>
          <w:b/>
          <w:sz w:val="24"/>
          <w:szCs w:val="24"/>
        </w:rPr>
      </w:pPr>
    </w:p>
    <w:p w14:paraId="0687C4C0" w14:textId="77777777" w:rsidR="00195F7B" w:rsidRDefault="00195F7B" w:rsidP="00195F7B">
      <w:pPr>
        <w:rPr>
          <w:rFonts w:ascii="Arial" w:hAnsi="Arial" w:cs="Arial"/>
          <w:b/>
          <w:sz w:val="24"/>
          <w:szCs w:val="24"/>
        </w:rPr>
      </w:pPr>
    </w:p>
    <w:p w14:paraId="2193BB8A" w14:textId="77777777" w:rsidR="00157580" w:rsidRDefault="00157580" w:rsidP="00195F7B">
      <w:pPr>
        <w:rPr>
          <w:rFonts w:ascii="Arial" w:hAnsi="Arial" w:cs="Arial"/>
          <w:b/>
          <w:sz w:val="24"/>
          <w:szCs w:val="24"/>
        </w:rPr>
      </w:pPr>
    </w:p>
    <w:p w14:paraId="3B8E630B" w14:textId="77777777" w:rsidR="00157580" w:rsidRDefault="00157580" w:rsidP="00195F7B">
      <w:pPr>
        <w:rPr>
          <w:rFonts w:ascii="Arial" w:hAnsi="Arial" w:cs="Arial"/>
          <w:b/>
          <w:sz w:val="24"/>
          <w:szCs w:val="24"/>
        </w:rPr>
      </w:pPr>
    </w:p>
    <w:p w14:paraId="607A6287" w14:textId="77777777" w:rsidR="00157580" w:rsidRDefault="00157580" w:rsidP="00195F7B">
      <w:pPr>
        <w:rPr>
          <w:rFonts w:ascii="Arial" w:hAnsi="Arial" w:cs="Arial"/>
          <w:b/>
          <w:sz w:val="24"/>
          <w:szCs w:val="24"/>
        </w:rPr>
      </w:pPr>
    </w:p>
    <w:p w14:paraId="5222C476" w14:textId="77777777" w:rsidR="00157580" w:rsidRDefault="00157580" w:rsidP="00195F7B">
      <w:pPr>
        <w:rPr>
          <w:rFonts w:ascii="Arial" w:hAnsi="Arial" w:cs="Arial"/>
          <w:b/>
          <w:sz w:val="24"/>
          <w:szCs w:val="24"/>
        </w:rPr>
      </w:pPr>
    </w:p>
    <w:p w14:paraId="1AD7C088" w14:textId="77777777" w:rsidR="00157580" w:rsidRDefault="00157580" w:rsidP="00195F7B">
      <w:pPr>
        <w:rPr>
          <w:rFonts w:ascii="Arial" w:hAnsi="Arial" w:cs="Arial"/>
          <w:b/>
          <w:sz w:val="24"/>
          <w:szCs w:val="24"/>
        </w:rPr>
      </w:pPr>
    </w:p>
    <w:p w14:paraId="6201D6D4" w14:textId="77777777" w:rsidR="00157580" w:rsidRDefault="00157580" w:rsidP="00195F7B">
      <w:pPr>
        <w:rPr>
          <w:rFonts w:ascii="Arial" w:hAnsi="Arial" w:cs="Arial"/>
          <w:b/>
          <w:sz w:val="24"/>
          <w:szCs w:val="24"/>
        </w:rPr>
      </w:pPr>
    </w:p>
    <w:p w14:paraId="7B9B7068" w14:textId="77777777" w:rsidR="00157580" w:rsidRDefault="00157580" w:rsidP="00195F7B">
      <w:pPr>
        <w:rPr>
          <w:rFonts w:ascii="Arial" w:hAnsi="Arial" w:cs="Arial"/>
          <w:b/>
          <w:sz w:val="24"/>
          <w:szCs w:val="24"/>
        </w:rPr>
      </w:pPr>
    </w:p>
    <w:p w14:paraId="15344D7B" w14:textId="77777777" w:rsidR="00157580" w:rsidRDefault="00157580" w:rsidP="00195F7B">
      <w:pPr>
        <w:rPr>
          <w:rFonts w:ascii="Arial" w:hAnsi="Arial" w:cs="Arial"/>
          <w:b/>
          <w:sz w:val="24"/>
          <w:szCs w:val="24"/>
        </w:rPr>
      </w:pPr>
    </w:p>
    <w:p w14:paraId="128D195D" w14:textId="77777777" w:rsidR="00157580" w:rsidRDefault="00157580" w:rsidP="00195F7B">
      <w:pPr>
        <w:rPr>
          <w:rFonts w:ascii="Arial" w:hAnsi="Arial" w:cs="Arial"/>
          <w:b/>
          <w:sz w:val="24"/>
          <w:szCs w:val="24"/>
        </w:rPr>
      </w:pPr>
    </w:p>
    <w:p w14:paraId="4A12C8AB" w14:textId="77777777" w:rsidR="00157580" w:rsidRPr="0037436D" w:rsidRDefault="00157580" w:rsidP="00195F7B">
      <w:pPr>
        <w:rPr>
          <w:rFonts w:ascii="Arial" w:hAnsi="Arial" w:cs="Arial"/>
          <w:b/>
          <w:sz w:val="24"/>
          <w:szCs w:val="24"/>
        </w:rPr>
      </w:pPr>
    </w:p>
    <w:p w14:paraId="4DA937B0" w14:textId="77777777" w:rsidR="00195F7B" w:rsidRPr="00157580" w:rsidRDefault="00195F7B" w:rsidP="00195F7B">
      <w:pPr>
        <w:rPr>
          <w:rFonts w:ascii="Arial" w:hAnsi="Arial" w:cs="Arial"/>
          <w:b/>
          <w:sz w:val="36"/>
          <w:szCs w:val="36"/>
        </w:rPr>
      </w:pPr>
      <w:r w:rsidRPr="00157580">
        <w:rPr>
          <w:rFonts w:ascii="Arial" w:hAnsi="Arial" w:cs="Arial"/>
          <w:b/>
          <w:sz w:val="36"/>
          <w:szCs w:val="36"/>
        </w:rPr>
        <w:t>Programme Specification</w:t>
      </w:r>
      <w:r w:rsidRPr="00157580">
        <w:rPr>
          <w:rFonts w:ascii="Arial" w:hAnsi="Arial" w:cs="Arial"/>
          <w:b/>
          <w:sz w:val="36"/>
          <w:szCs w:val="36"/>
        </w:rPr>
        <w:fldChar w:fldCharType="begin"/>
      </w:r>
      <w:r w:rsidRPr="00157580">
        <w:rPr>
          <w:rFonts w:ascii="Arial" w:hAnsi="Arial" w:cs="Arial"/>
          <w:sz w:val="36"/>
          <w:szCs w:val="36"/>
        </w:rPr>
        <w:instrText xml:space="preserve"> XE "</w:instrText>
      </w:r>
      <w:r w:rsidRPr="00157580">
        <w:rPr>
          <w:rFonts w:ascii="Arial" w:hAnsi="Arial" w:cs="Arial"/>
          <w:noProof/>
          <w:sz w:val="36"/>
          <w:szCs w:val="36"/>
        </w:rPr>
        <w:instrText>Programme Specification</w:instrText>
      </w:r>
      <w:r w:rsidRPr="00157580">
        <w:rPr>
          <w:rFonts w:ascii="Arial" w:hAnsi="Arial" w:cs="Arial"/>
          <w:sz w:val="36"/>
          <w:szCs w:val="36"/>
        </w:rPr>
        <w:instrText xml:space="preserve">" </w:instrText>
      </w:r>
      <w:r w:rsidRPr="00157580">
        <w:rPr>
          <w:rFonts w:ascii="Arial" w:hAnsi="Arial" w:cs="Arial"/>
          <w:b/>
          <w:sz w:val="36"/>
          <w:szCs w:val="36"/>
        </w:rPr>
        <w:fldChar w:fldCharType="end"/>
      </w:r>
    </w:p>
    <w:p w14:paraId="6FCA4688" w14:textId="77777777" w:rsidR="00195F7B" w:rsidRPr="0037436D" w:rsidRDefault="00195F7B" w:rsidP="00195F7B">
      <w:pPr>
        <w:rPr>
          <w:rFonts w:ascii="Arial" w:hAnsi="Arial" w:cs="Arial"/>
          <w:b/>
          <w:sz w:val="24"/>
          <w:szCs w:val="24"/>
        </w:rPr>
      </w:pPr>
    </w:p>
    <w:p w14:paraId="3E00C951" w14:textId="77777777" w:rsidR="00195F7B" w:rsidRDefault="00195F7B" w:rsidP="00195F7B">
      <w:pPr>
        <w:rPr>
          <w:rFonts w:ascii="Arial" w:hAnsi="Arial" w:cs="Arial"/>
          <w:b/>
          <w:sz w:val="24"/>
          <w:szCs w:val="24"/>
        </w:rPr>
      </w:pPr>
    </w:p>
    <w:p w14:paraId="3F37F048" w14:textId="77777777" w:rsidR="00157580" w:rsidRPr="0037436D" w:rsidRDefault="00157580" w:rsidP="00195F7B">
      <w:pPr>
        <w:rPr>
          <w:rFonts w:ascii="Arial" w:hAnsi="Arial" w:cs="Arial"/>
          <w:b/>
          <w:sz w:val="24"/>
          <w:szCs w:val="24"/>
        </w:rPr>
      </w:pPr>
    </w:p>
    <w:p w14:paraId="6009DB69" w14:textId="77777777" w:rsidR="00195F7B" w:rsidRPr="0037436D" w:rsidRDefault="00195F7B" w:rsidP="00157580">
      <w:pPr>
        <w:ind w:left="3828" w:hanging="3828"/>
        <w:rPr>
          <w:rFonts w:ascii="Arial" w:hAnsi="Arial" w:cs="Arial"/>
          <w:b/>
          <w:sz w:val="24"/>
          <w:szCs w:val="24"/>
        </w:rPr>
      </w:pPr>
      <w:r w:rsidRPr="0037436D">
        <w:rPr>
          <w:rFonts w:ascii="Arial" w:hAnsi="Arial" w:cs="Arial"/>
          <w:b/>
          <w:sz w:val="24"/>
          <w:szCs w:val="24"/>
        </w:rPr>
        <w:t>Title of Course:</w:t>
      </w:r>
      <w:r w:rsidR="00A30686" w:rsidRPr="0037436D">
        <w:rPr>
          <w:rFonts w:ascii="Arial" w:hAnsi="Arial" w:cs="Arial"/>
          <w:b/>
          <w:sz w:val="24"/>
          <w:szCs w:val="24"/>
        </w:rPr>
        <w:t xml:space="preserve"> </w:t>
      </w:r>
      <w:r w:rsidR="00157580">
        <w:rPr>
          <w:rFonts w:ascii="Arial" w:hAnsi="Arial" w:cs="Arial"/>
          <w:b/>
          <w:sz w:val="24"/>
          <w:szCs w:val="24"/>
        </w:rPr>
        <w:tab/>
      </w:r>
      <w:r w:rsidR="00A30686" w:rsidRPr="0037436D">
        <w:rPr>
          <w:rFonts w:ascii="Arial" w:hAnsi="Arial" w:cs="Arial"/>
          <w:b/>
          <w:sz w:val="24"/>
          <w:szCs w:val="24"/>
        </w:rPr>
        <w:t xml:space="preserve">BA </w:t>
      </w:r>
      <w:r w:rsidR="00157580">
        <w:rPr>
          <w:rFonts w:ascii="Arial" w:hAnsi="Arial" w:cs="Arial"/>
          <w:b/>
          <w:sz w:val="24"/>
          <w:szCs w:val="24"/>
        </w:rPr>
        <w:t>(</w:t>
      </w:r>
      <w:r w:rsidR="00A30686" w:rsidRPr="0037436D">
        <w:rPr>
          <w:rFonts w:ascii="Arial" w:hAnsi="Arial" w:cs="Arial"/>
          <w:b/>
          <w:sz w:val="24"/>
          <w:szCs w:val="24"/>
        </w:rPr>
        <w:t>Hons</w:t>
      </w:r>
      <w:r w:rsidR="00157580">
        <w:rPr>
          <w:rFonts w:ascii="Arial" w:hAnsi="Arial" w:cs="Arial"/>
          <w:b/>
          <w:sz w:val="24"/>
          <w:szCs w:val="24"/>
        </w:rPr>
        <w:t>)</w:t>
      </w:r>
      <w:r w:rsidR="00165DE8">
        <w:rPr>
          <w:rFonts w:ascii="Arial" w:hAnsi="Arial" w:cs="Arial"/>
          <w:b/>
          <w:sz w:val="24"/>
          <w:szCs w:val="24"/>
        </w:rPr>
        <w:t xml:space="preserve"> English and Creative Writing</w:t>
      </w:r>
    </w:p>
    <w:p w14:paraId="75334281" w14:textId="77777777" w:rsidR="00195F7B" w:rsidRDefault="00195F7B" w:rsidP="00157580">
      <w:pPr>
        <w:ind w:left="3828" w:hanging="3828"/>
        <w:rPr>
          <w:rFonts w:ascii="Arial" w:hAnsi="Arial" w:cs="Arial"/>
          <w:b/>
          <w:sz w:val="24"/>
          <w:szCs w:val="24"/>
        </w:rPr>
      </w:pPr>
    </w:p>
    <w:p w14:paraId="4A8B3644" w14:textId="77777777" w:rsidR="00157580" w:rsidRPr="0037436D" w:rsidRDefault="00157580" w:rsidP="00157580">
      <w:pPr>
        <w:ind w:left="3828" w:hanging="3828"/>
        <w:rPr>
          <w:rFonts w:ascii="Arial" w:hAnsi="Arial" w:cs="Arial"/>
          <w:b/>
          <w:sz w:val="24"/>
          <w:szCs w:val="24"/>
        </w:rPr>
      </w:pPr>
    </w:p>
    <w:p w14:paraId="59AD9BA7" w14:textId="77777777" w:rsidR="00195F7B" w:rsidRPr="0037436D" w:rsidRDefault="00195F7B" w:rsidP="00157580">
      <w:pPr>
        <w:ind w:left="3828" w:hanging="3828"/>
        <w:rPr>
          <w:rFonts w:ascii="Arial" w:hAnsi="Arial" w:cs="Arial"/>
          <w:b/>
          <w:sz w:val="24"/>
          <w:szCs w:val="24"/>
        </w:rPr>
      </w:pPr>
      <w:r w:rsidRPr="0037436D">
        <w:rPr>
          <w:rFonts w:ascii="Arial" w:hAnsi="Arial" w:cs="Arial"/>
          <w:b/>
          <w:sz w:val="24"/>
          <w:szCs w:val="24"/>
        </w:rPr>
        <w:t>Date Specification Produced:</w:t>
      </w:r>
      <w:r w:rsidR="00A30686" w:rsidRPr="0037436D">
        <w:rPr>
          <w:rFonts w:ascii="Arial" w:hAnsi="Arial" w:cs="Arial"/>
          <w:b/>
          <w:sz w:val="24"/>
          <w:szCs w:val="24"/>
        </w:rPr>
        <w:t xml:space="preserve"> </w:t>
      </w:r>
      <w:r w:rsidR="00157580">
        <w:rPr>
          <w:rFonts w:ascii="Arial" w:hAnsi="Arial" w:cs="Arial"/>
          <w:b/>
          <w:sz w:val="24"/>
          <w:szCs w:val="24"/>
        </w:rPr>
        <w:tab/>
      </w:r>
      <w:r w:rsidR="00A30686" w:rsidRPr="0037436D">
        <w:rPr>
          <w:rFonts w:ascii="Arial" w:hAnsi="Arial" w:cs="Arial"/>
          <w:b/>
          <w:sz w:val="24"/>
          <w:szCs w:val="24"/>
        </w:rPr>
        <w:t>October 2017</w:t>
      </w:r>
    </w:p>
    <w:p w14:paraId="74394469" w14:textId="77777777" w:rsidR="00195F7B" w:rsidRPr="0037436D" w:rsidRDefault="00195F7B" w:rsidP="00157580">
      <w:pPr>
        <w:ind w:left="3828" w:hanging="3828"/>
        <w:rPr>
          <w:rFonts w:ascii="Arial" w:hAnsi="Arial" w:cs="Arial"/>
          <w:b/>
          <w:sz w:val="24"/>
          <w:szCs w:val="24"/>
        </w:rPr>
      </w:pPr>
    </w:p>
    <w:p w14:paraId="54025BD1" w14:textId="77777777" w:rsidR="00195F7B" w:rsidRPr="0037436D" w:rsidRDefault="00195F7B" w:rsidP="00157580">
      <w:pPr>
        <w:ind w:left="3828" w:hanging="3828"/>
        <w:rPr>
          <w:rFonts w:ascii="Arial" w:hAnsi="Arial" w:cs="Arial"/>
          <w:b/>
          <w:sz w:val="24"/>
          <w:szCs w:val="24"/>
        </w:rPr>
      </w:pPr>
      <w:r w:rsidRPr="0037436D">
        <w:rPr>
          <w:rFonts w:ascii="Arial" w:hAnsi="Arial" w:cs="Arial"/>
          <w:b/>
          <w:sz w:val="24"/>
          <w:szCs w:val="24"/>
        </w:rPr>
        <w:t>Date Specification Last Revised:</w:t>
      </w:r>
      <w:r w:rsidR="00157580">
        <w:rPr>
          <w:rFonts w:ascii="Arial" w:hAnsi="Arial" w:cs="Arial"/>
          <w:b/>
          <w:sz w:val="24"/>
          <w:szCs w:val="24"/>
        </w:rPr>
        <w:tab/>
      </w:r>
      <w:r w:rsidR="00817E21">
        <w:rPr>
          <w:rFonts w:ascii="Arial" w:hAnsi="Arial" w:cs="Arial"/>
          <w:b/>
          <w:sz w:val="24"/>
          <w:szCs w:val="24"/>
        </w:rPr>
        <w:t xml:space="preserve">August </w:t>
      </w:r>
      <w:r w:rsidR="00A30686" w:rsidRPr="0037436D">
        <w:rPr>
          <w:rFonts w:ascii="Arial" w:hAnsi="Arial" w:cs="Arial"/>
          <w:b/>
          <w:sz w:val="24"/>
          <w:szCs w:val="24"/>
        </w:rPr>
        <w:t>201</w:t>
      </w:r>
      <w:r w:rsidR="00817E21">
        <w:rPr>
          <w:rFonts w:ascii="Arial" w:hAnsi="Arial" w:cs="Arial"/>
          <w:b/>
          <w:sz w:val="24"/>
          <w:szCs w:val="24"/>
        </w:rPr>
        <w:t>8</w:t>
      </w:r>
    </w:p>
    <w:p w14:paraId="79893B83" w14:textId="77777777" w:rsidR="00195F7B" w:rsidRPr="0037436D" w:rsidRDefault="00195F7B" w:rsidP="00157580">
      <w:pPr>
        <w:ind w:left="3969" w:hanging="3969"/>
        <w:rPr>
          <w:rFonts w:ascii="Arial" w:hAnsi="Arial" w:cs="Arial"/>
          <w:b/>
          <w:sz w:val="24"/>
          <w:szCs w:val="24"/>
        </w:rPr>
      </w:pPr>
    </w:p>
    <w:p w14:paraId="20BD0195" w14:textId="77777777" w:rsidR="00195F7B" w:rsidRPr="0037436D" w:rsidRDefault="00195F7B" w:rsidP="00195F7B">
      <w:pPr>
        <w:rPr>
          <w:rFonts w:ascii="Arial" w:hAnsi="Arial" w:cs="Arial"/>
          <w:b/>
          <w:sz w:val="24"/>
          <w:szCs w:val="24"/>
        </w:rPr>
      </w:pPr>
    </w:p>
    <w:p w14:paraId="0DF287AD" w14:textId="77777777" w:rsidR="00195F7B" w:rsidRPr="0037436D" w:rsidRDefault="00195F7B" w:rsidP="00195F7B">
      <w:pPr>
        <w:rPr>
          <w:rFonts w:ascii="Arial" w:hAnsi="Arial" w:cs="Arial"/>
          <w:b/>
          <w:sz w:val="24"/>
          <w:szCs w:val="24"/>
        </w:rPr>
      </w:pPr>
    </w:p>
    <w:p w14:paraId="2C4BA375" w14:textId="77777777" w:rsidR="00195F7B" w:rsidRPr="0037436D" w:rsidRDefault="00195F7B" w:rsidP="00195F7B">
      <w:pPr>
        <w:jc w:val="both"/>
        <w:rPr>
          <w:rFonts w:ascii="Arial" w:hAnsi="Arial" w:cs="Arial"/>
          <w:sz w:val="24"/>
          <w:szCs w:val="24"/>
        </w:rPr>
      </w:pPr>
    </w:p>
    <w:p w14:paraId="6CCA8E67" w14:textId="77777777" w:rsidR="00195F7B" w:rsidRPr="0037436D" w:rsidRDefault="00195F7B" w:rsidP="00195F7B">
      <w:pPr>
        <w:jc w:val="both"/>
        <w:rPr>
          <w:rFonts w:ascii="Arial" w:hAnsi="Arial" w:cs="Arial"/>
          <w:sz w:val="24"/>
          <w:szCs w:val="24"/>
        </w:rPr>
      </w:pPr>
    </w:p>
    <w:p w14:paraId="31C5E986" w14:textId="77777777" w:rsidR="00195F7B" w:rsidRPr="0037436D" w:rsidRDefault="00195F7B" w:rsidP="00195F7B">
      <w:pPr>
        <w:jc w:val="both"/>
        <w:rPr>
          <w:rFonts w:ascii="Arial" w:hAnsi="Arial" w:cs="Arial"/>
          <w:sz w:val="24"/>
          <w:szCs w:val="24"/>
        </w:rPr>
      </w:pPr>
    </w:p>
    <w:p w14:paraId="109C86EF" w14:textId="77777777" w:rsidR="00195F7B" w:rsidRPr="0037436D" w:rsidRDefault="00195F7B" w:rsidP="00195F7B">
      <w:pPr>
        <w:jc w:val="both"/>
        <w:rPr>
          <w:rFonts w:ascii="Arial" w:hAnsi="Arial" w:cs="Arial"/>
          <w:sz w:val="24"/>
          <w:szCs w:val="24"/>
        </w:rPr>
      </w:pPr>
    </w:p>
    <w:p w14:paraId="5FF13CB7" w14:textId="77777777" w:rsidR="00195F7B" w:rsidRPr="0037436D" w:rsidRDefault="00195F7B" w:rsidP="00195F7B">
      <w:pPr>
        <w:jc w:val="both"/>
        <w:rPr>
          <w:rFonts w:ascii="Arial" w:hAnsi="Arial" w:cs="Arial"/>
          <w:sz w:val="24"/>
          <w:szCs w:val="24"/>
        </w:rPr>
      </w:pPr>
    </w:p>
    <w:p w14:paraId="44B313AB" w14:textId="77777777" w:rsidR="00195F7B" w:rsidRPr="0037436D" w:rsidRDefault="00195F7B" w:rsidP="00195F7B">
      <w:pPr>
        <w:jc w:val="both"/>
        <w:rPr>
          <w:rFonts w:ascii="Arial" w:hAnsi="Arial" w:cs="Arial"/>
          <w:sz w:val="24"/>
          <w:szCs w:val="24"/>
        </w:rPr>
      </w:pPr>
    </w:p>
    <w:p w14:paraId="25066323" w14:textId="77777777" w:rsidR="00195F7B" w:rsidRPr="0037436D" w:rsidRDefault="00195F7B" w:rsidP="00195F7B">
      <w:pPr>
        <w:jc w:val="both"/>
        <w:rPr>
          <w:rFonts w:ascii="Arial" w:hAnsi="Arial" w:cs="Arial"/>
          <w:sz w:val="24"/>
          <w:szCs w:val="24"/>
        </w:rPr>
      </w:pPr>
    </w:p>
    <w:p w14:paraId="0115EB4B" w14:textId="77777777" w:rsidR="00195F7B" w:rsidRPr="0037436D" w:rsidRDefault="00195F7B" w:rsidP="00195F7B">
      <w:pPr>
        <w:jc w:val="both"/>
        <w:rPr>
          <w:rFonts w:ascii="Arial" w:hAnsi="Arial" w:cs="Arial"/>
          <w:sz w:val="24"/>
          <w:szCs w:val="24"/>
        </w:rPr>
      </w:pPr>
    </w:p>
    <w:p w14:paraId="40F04ADA" w14:textId="77777777" w:rsidR="00195F7B" w:rsidRDefault="00195F7B" w:rsidP="005432FE">
      <w:pPr>
        <w:rPr>
          <w:rFonts w:ascii="Arial" w:hAnsi="Arial" w:cs="Arial"/>
          <w:sz w:val="24"/>
          <w:szCs w:val="24"/>
        </w:rPr>
      </w:pPr>
      <w:r w:rsidRPr="0037436D">
        <w:rPr>
          <w:rFonts w:ascii="Arial" w:hAnsi="Arial" w:cs="Arial"/>
          <w:sz w:val="24"/>
          <w:szCs w:val="24"/>
        </w:rPr>
        <w:br w:type="page"/>
      </w:r>
      <w:r w:rsidRPr="0037436D">
        <w:rPr>
          <w:rFonts w:ascii="Arial" w:hAnsi="Arial" w:cs="Arial"/>
          <w:sz w:val="24"/>
          <w:szCs w:val="24"/>
        </w:rPr>
        <w:lastRenderedPageBreak/>
        <w:t>This Programme Specification</w:t>
      </w:r>
      <w:r w:rsidRPr="0037436D">
        <w:rPr>
          <w:rFonts w:ascii="Arial" w:hAnsi="Arial" w:cs="Arial"/>
          <w:sz w:val="24"/>
          <w:szCs w:val="24"/>
        </w:rPr>
        <w:fldChar w:fldCharType="begin"/>
      </w:r>
      <w:r w:rsidRPr="0037436D">
        <w:rPr>
          <w:rFonts w:ascii="Arial" w:hAnsi="Arial" w:cs="Arial"/>
          <w:sz w:val="24"/>
          <w:szCs w:val="24"/>
        </w:rPr>
        <w:instrText xml:space="preserve"> XE "</w:instrText>
      </w:r>
      <w:r w:rsidRPr="0037436D">
        <w:rPr>
          <w:rFonts w:ascii="Arial" w:hAnsi="Arial" w:cs="Arial"/>
          <w:noProof/>
          <w:sz w:val="24"/>
          <w:szCs w:val="24"/>
        </w:rPr>
        <w:instrText>Programme Specification</w:instrText>
      </w:r>
      <w:r w:rsidRPr="0037436D">
        <w:rPr>
          <w:rFonts w:ascii="Arial" w:hAnsi="Arial" w:cs="Arial"/>
          <w:sz w:val="24"/>
          <w:szCs w:val="24"/>
        </w:rPr>
        <w:instrText xml:space="preserve">" </w:instrText>
      </w:r>
      <w:r w:rsidRPr="0037436D">
        <w:rPr>
          <w:rFonts w:ascii="Arial" w:hAnsi="Arial" w:cs="Arial"/>
          <w:sz w:val="24"/>
          <w:szCs w:val="24"/>
        </w:rPr>
        <w:fldChar w:fldCharType="end"/>
      </w:r>
      <w:r w:rsidRPr="0037436D">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sidRPr="0037436D">
        <w:rPr>
          <w:rFonts w:ascii="Arial" w:hAnsi="Arial" w:cs="Arial"/>
          <w:sz w:val="24"/>
          <w:szCs w:val="24"/>
        </w:rPr>
        <w:t xml:space="preserve">the Course </w:t>
      </w:r>
      <w:r w:rsidRPr="0037436D">
        <w:rPr>
          <w:rFonts w:ascii="Arial" w:hAnsi="Arial" w:cs="Arial"/>
          <w:sz w:val="24"/>
          <w:szCs w:val="24"/>
        </w:rPr>
        <w:t xml:space="preserve">Handbook </w:t>
      </w:r>
      <w:r w:rsidR="00157580" w:rsidRPr="00157580">
        <w:rPr>
          <w:rFonts w:ascii="Arial" w:hAnsi="Arial" w:cs="Arial"/>
          <w:sz w:val="24"/>
          <w:szCs w:val="24"/>
        </w:rPr>
        <w:t xml:space="preserve">on Canvas and in individual </w:t>
      </w:r>
      <w:r w:rsidRPr="00157580">
        <w:rPr>
          <w:rFonts w:ascii="Arial" w:hAnsi="Arial" w:cs="Arial"/>
          <w:sz w:val="24"/>
          <w:szCs w:val="24"/>
        </w:rPr>
        <w:t>Module Descriptors.</w:t>
      </w:r>
    </w:p>
    <w:p w14:paraId="5D746649" w14:textId="77777777" w:rsidR="00157580" w:rsidRDefault="00157580" w:rsidP="005432FE">
      <w:pPr>
        <w:rPr>
          <w:rFonts w:ascii="Arial" w:hAnsi="Arial" w:cs="Arial"/>
          <w:sz w:val="24"/>
          <w:szCs w:val="24"/>
        </w:rPr>
        <w:sectPr w:rsidR="00157580" w:rsidSect="00D27AE4">
          <w:footerReference w:type="default" r:id="rId13"/>
          <w:pgSz w:w="11906" w:h="16838"/>
          <w:pgMar w:top="1440" w:right="1440" w:bottom="1440" w:left="1440" w:header="708" w:footer="708" w:gutter="0"/>
          <w:cols w:space="708"/>
          <w:docGrid w:linePitch="360"/>
        </w:sectPr>
      </w:pPr>
    </w:p>
    <w:p w14:paraId="5584E2B3" w14:textId="77777777" w:rsidR="00195F7B" w:rsidRPr="0037436D" w:rsidRDefault="00195F7B" w:rsidP="00195F7B">
      <w:pPr>
        <w:rPr>
          <w:rFonts w:ascii="Arial" w:hAnsi="Arial" w:cs="Arial"/>
          <w:b/>
          <w:sz w:val="24"/>
          <w:szCs w:val="24"/>
        </w:rPr>
      </w:pPr>
      <w:r w:rsidRPr="0037436D">
        <w:rPr>
          <w:rFonts w:ascii="Arial" w:hAnsi="Arial" w:cs="Arial"/>
          <w:b/>
          <w:sz w:val="24"/>
          <w:szCs w:val="24"/>
        </w:rPr>
        <w:lastRenderedPageBreak/>
        <w:t>SECTION 1:</w:t>
      </w:r>
      <w:r w:rsidRPr="0037436D">
        <w:rPr>
          <w:rFonts w:ascii="Arial" w:hAnsi="Arial" w:cs="Arial"/>
          <w:b/>
          <w:sz w:val="24"/>
          <w:szCs w:val="24"/>
        </w:rPr>
        <w:tab/>
        <w:t>GENERAL INFORMATION</w:t>
      </w:r>
    </w:p>
    <w:p w14:paraId="65F9C13F" w14:textId="77777777" w:rsidR="009F53D3" w:rsidRPr="0037436D" w:rsidRDefault="009F53D3" w:rsidP="00195F7B">
      <w:pPr>
        <w:rPr>
          <w:rFonts w:ascii="Arial" w:hAnsi="Arial" w:cs="Arial"/>
          <w:b/>
          <w:sz w:val="24"/>
          <w:szCs w:val="24"/>
        </w:rPr>
      </w:pPr>
    </w:p>
    <w:tbl>
      <w:tblPr>
        <w:tblW w:w="0" w:type="auto"/>
        <w:tblLook w:val="04A0" w:firstRow="1" w:lastRow="0" w:firstColumn="1" w:lastColumn="0" w:noHBand="0" w:noVBand="1"/>
      </w:tblPr>
      <w:tblGrid>
        <w:gridCol w:w="3444"/>
        <w:gridCol w:w="5582"/>
      </w:tblGrid>
      <w:tr w:rsidR="00195F7B" w:rsidRPr="0037436D" w14:paraId="09E3E345" w14:textId="77777777" w:rsidTr="007E65E5">
        <w:tc>
          <w:tcPr>
            <w:tcW w:w="3510" w:type="dxa"/>
          </w:tcPr>
          <w:p w14:paraId="39776E05" w14:textId="77777777" w:rsidR="00195F7B" w:rsidRPr="0037436D" w:rsidRDefault="00195F7B" w:rsidP="00BA216C">
            <w:pPr>
              <w:rPr>
                <w:rFonts w:ascii="Arial" w:hAnsi="Arial" w:cs="Arial"/>
                <w:b/>
                <w:sz w:val="24"/>
                <w:szCs w:val="24"/>
              </w:rPr>
            </w:pPr>
            <w:r w:rsidRPr="0037436D">
              <w:rPr>
                <w:rFonts w:ascii="Arial" w:hAnsi="Arial" w:cs="Arial"/>
                <w:b/>
                <w:sz w:val="24"/>
                <w:szCs w:val="24"/>
              </w:rPr>
              <w:t>Title:</w:t>
            </w:r>
          </w:p>
        </w:tc>
        <w:tc>
          <w:tcPr>
            <w:tcW w:w="5732" w:type="dxa"/>
          </w:tcPr>
          <w:p w14:paraId="35C49161" w14:textId="77777777" w:rsidR="00195F7B" w:rsidRDefault="00A30686" w:rsidP="00165DE8">
            <w:pPr>
              <w:rPr>
                <w:rFonts w:ascii="Arial" w:hAnsi="Arial" w:cs="Arial"/>
                <w:sz w:val="24"/>
                <w:szCs w:val="24"/>
              </w:rPr>
            </w:pPr>
            <w:r w:rsidRPr="0037436D">
              <w:rPr>
                <w:rFonts w:ascii="Arial" w:hAnsi="Arial" w:cs="Arial"/>
                <w:sz w:val="24"/>
                <w:szCs w:val="24"/>
              </w:rPr>
              <w:t xml:space="preserve">BA (Hons) </w:t>
            </w:r>
            <w:r w:rsidR="00165DE8">
              <w:rPr>
                <w:rFonts w:ascii="Arial" w:hAnsi="Arial" w:cs="Arial"/>
                <w:sz w:val="24"/>
                <w:szCs w:val="24"/>
              </w:rPr>
              <w:t xml:space="preserve">English and </w:t>
            </w:r>
            <w:r w:rsidRPr="0037436D">
              <w:rPr>
                <w:rFonts w:ascii="Arial" w:hAnsi="Arial" w:cs="Arial"/>
                <w:sz w:val="24"/>
                <w:szCs w:val="24"/>
              </w:rPr>
              <w:t xml:space="preserve">Creative Writing </w:t>
            </w:r>
          </w:p>
          <w:p w14:paraId="510A0EBA" w14:textId="77777777" w:rsidR="00157580" w:rsidRPr="0037436D" w:rsidRDefault="00157580" w:rsidP="00165DE8">
            <w:pPr>
              <w:rPr>
                <w:rFonts w:ascii="Arial" w:hAnsi="Arial" w:cs="Arial"/>
                <w:sz w:val="24"/>
                <w:szCs w:val="24"/>
              </w:rPr>
            </w:pPr>
          </w:p>
        </w:tc>
      </w:tr>
      <w:tr w:rsidR="00195F7B" w:rsidRPr="0037436D" w14:paraId="31E2D335" w14:textId="77777777" w:rsidTr="007E65E5">
        <w:tc>
          <w:tcPr>
            <w:tcW w:w="3510" w:type="dxa"/>
          </w:tcPr>
          <w:p w14:paraId="06927E8D" w14:textId="77777777" w:rsidR="00195F7B" w:rsidRPr="0037436D" w:rsidRDefault="00195F7B" w:rsidP="00BA216C">
            <w:pPr>
              <w:rPr>
                <w:rFonts w:ascii="Arial" w:hAnsi="Arial" w:cs="Arial"/>
                <w:b/>
                <w:sz w:val="24"/>
                <w:szCs w:val="24"/>
              </w:rPr>
            </w:pPr>
            <w:r w:rsidRPr="0037436D">
              <w:rPr>
                <w:rFonts w:ascii="Arial" w:hAnsi="Arial" w:cs="Arial"/>
                <w:b/>
                <w:sz w:val="24"/>
                <w:szCs w:val="24"/>
              </w:rPr>
              <w:t>Awarding Institution:</w:t>
            </w:r>
          </w:p>
          <w:p w14:paraId="3D0D8857" w14:textId="77777777" w:rsidR="00195F7B" w:rsidRPr="0037436D" w:rsidRDefault="00195F7B" w:rsidP="00BA216C">
            <w:pPr>
              <w:rPr>
                <w:rFonts w:ascii="Arial" w:hAnsi="Arial" w:cs="Arial"/>
                <w:b/>
                <w:sz w:val="24"/>
                <w:szCs w:val="24"/>
              </w:rPr>
            </w:pPr>
          </w:p>
        </w:tc>
        <w:tc>
          <w:tcPr>
            <w:tcW w:w="5732" w:type="dxa"/>
          </w:tcPr>
          <w:p w14:paraId="4B345662" w14:textId="77777777" w:rsidR="00195F7B" w:rsidRPr="0037436D" w:rsidRDefault="00195F7B" w:rsidP="00BA216C">
            <w:pPr>
              <w:rPr>
                <w:rFonts w:ascii="Arial" w:hAnsi="Arial" w:cs="Arial"/>
                <w:sz w:val="24"/>
                <w:szCs w:val="24"/>
              </w:rPr>
            </w:pPr>
            <w:r w:rsidRPr="0037436D">
              <w:rPr>
                <w:rFonts w:ascii="Arial" w:hAnsi="Arial" w:cs="Arial"/>
                <w:sz w:val="24"/>
                <w:szCs w:val="24"/>
              </w:rPr>
              <w:t>Kingston University</w:t>
            </w:r>
          </w:p>
        </w:tc>
      </w:tr>
      <w:tr w:rsidR="00195F7B" w:rsidRPr="0037436D" w14:paraId="3D4A9CEE" w14:textId="77777777" w:rsidTr="007E65E5">
        <w:tc>
          <w:tcPr>
            <w:tcW w:w="3510" w:type="dxa"/>
          </w:tcPr>
          <w:p w14:paraId="65CD576B" w14:textId="77777777" w:rsidR="00195F7B" w:rsidRPr="0037436D" w:rsidRDefault="00195F7B" w:rsidP="00BA216C">
            <w:pPr>
              <w:rPr>
                <w:rFonts w:ascii="Arial" w:hAnsi="Arial" w:cs="Arial"/>
                <w:b/>
                <w:sz w:val="24"/>
                <w:szCs w:val="24"/>
              </w:rPr>
            </w:pPr>
            <w:r w:rsidRPr="0037436D">
              <w:rPr>
                <w:rFonts w:ascii="Arial" w:hAnsi="Arial" w:cs="Arial"/>
                <w:b/>
                <w:sz w:val="24"/>
                <w:szCs w:val="24"/>
              </w:rPr>
              <w:t>Teaching Institution:</w:t>
            </w:r>
          </w:p>
          <w:p w14:paraId="119F826F" w14:textId="77777777" w:rsidR="00195F7B" w:rsidRPr="0037436D" w:rsidRDefault="00195F7B" w:rsidP="00BA216C">
            <w:pPr>
              <w:rPr>
                <w:rFonts w:ascii="Arial" w:hAnsi="Arial" w:cs="Arial"/>
                <w:b/>
                <w:sz w:val="24"/>
                <w:szCs w:val="24"/>
              </w:rPr>
            </w:pPr>
          </w:p>
        </w:tc>
        <w:tc>
          <w:tcPr>
            <w:tcW w:w="5732" w:type="dxa"/>
          </w:tcPr>
          <w:p w14:paraId="2F5B98A5" w14:textId="77777777" w:rsidR="00195F7B" w:rsidRPr="0037436D" w:rsidRDefault="00426815" w:rsidP="00BA216C">
            <w:pPr>
              <w:rPr>
                <w:rFonts w:ascii="Arial" w:hAnsi="Arial" w:cs="Arial"/>
                <w:sz w:val="24"/>
                <w:szCs w:val="24"/>
              </w:rPr>
            </w:pPr>
            <w:r w:rsidRPr="0037436D">
              <w:rPr>
                <w:rFonts w:ascii="Arial" w:hAnsi="Arial" w:cs="Arial"/>
                <w:sz w:val="24"/>
                <w:szCs w:val="24"/>
              </w:rPr>
              <w:t>Kingston University</w:t>
            </w:r>
          </w:p>
          <w:p w14:paraId="67FBADE2" w14:textId="77777777" w:rsidR="009F53D3" w:rsidRPr="0037436D" w:rsidRDefault="009F53D3" w:rsidP="00BA216C">
            <w:pPr>
              <w:rPr>
                <w:rFonts w:ascii="Arial" w:hAnsi="Arial" w:cs="Arial"/>
                <w:sz w:val="24"/>
                <w:szCs w:val="24"/>
              </w:rPr>
            </w:pPr>
          </w:p>
        </w:tc>
      </w:tr>
      <w:tr w:rsidR="00195F7B" w:rsidRPr="0037436D" w14:paraId="7DAF155C" w14:textId="77777777" w:rsidTr="007E65E5">
        <w:tc>
          <w:tcPr>
            <w:tcW w:w="3510" w:type="dxa"/>
          </w:tcPr>
          <w:p w14:paraId="72732A87" w14:textId="77777777" w:rsidR="00195F7B" w:rsidRPr="0037436D" w:rsidRDefault="00195F7B" w:rsidP="00BA216C">
            <w:pPr>
              <w:rPr>
                <w:rFonts w:ascii="Arial" w:hAnsi="Arial" w:cs="Arial"/>
                <w:b/>
                <w:sz w:val="24"/>
                <w:szCs w:val="24"/>
              </w:rPr>
            </w:pPr>
            <w:r w:rsidRPr="0037436D">
              <w:rPr>
                <w:rFonts w:ascii="Arial" w:hAnsi="Arial" w:cs="Arial"/>
                <w:b/>
                <w:sz w:val="24"/>
                <w:szCs w:val="24"/>
              </w:rPr>
              <w:t>Location:</w:t>
            </w:r>
          </w:p>
        </w:tc>
        <w:tc>
          <w:tcPr>
            <w:tcW w:w="5732" w:type="dxa"/>
          </w:tcPr>
          <w:p w14:paraId="4733759A" w14:textId="77777777" w:rsidR="00195F7B" w:rsidRPr="0037436D" w:rsidRDefault="00426815" w:rsidP="00BA216C">
            <w:pPr>
              <w:rPr>
                <w:rFonts w:ascii="Arial" w:hAnsi="Arial" w:cs="Arial"/>
                <w:sz w:val="24"/>
                <w:szCs w:val="24"/>
              </w:rPr>
            </w:pPr>
            <w:r w:rsidRPr="0037436D">
              <w:rPr>
                <w:rFonts w:ascii="Arial" w:hAnsi="Arial" w:cs="Arial"/>
                <w:sz w:val="24"/>
                <w:szCs w:val="24"/>
              </w:rPr>
              <w:t>Penryhn Road</w:t>
            </w:r>
          </w:p>
          <w:p w14:paraId="1C3378D4" w14:textId="77777777" w:rsidR="00195F7B" w:rsidRPr="0037436D" w:rsidRDefault="00195F7B" w:rsidP="00BA216C">
            <w:pPr>
              <w:rPr>
                <w:rFonts w:ascii="Arial" w:hAnsi="Arial" w:cs="Arial"/>
                <w:sz w:val="24"/>
                <w:szCs w:val="24"/>
              </w:rPr>
            </w:pPr>
          </w:p>
        </w:tc>
      </w:tr>
      <w:tr w:rsidR="00195F7B" w:rsidRPr="0037436D" w14:paraId="67C09070" w14:textId="77777777" w:rsidTr="007E65E5">
        <w:tc>
          <w:tcPr>
            <w:tcW w:w="3510" w:type="dxa"/>
          </w:tcPr>
          <w:p w14:paraId="40D35B0A" w14:textId="77777777" w:rsidR="00195F7B" w:rsidRPr="0037436D" w:rsidRDefault="00195F7B" w:rsidP="00BA216C">
            <w:pPr>
              <w:rPr>
                <w:rFonts w:ascii="Arial" w:hAnsi="Arial" w:cs="Arial"/>
                <w:b/>
                <w:sz w:val="24"/>
                <w:szCs w:val="24"/>
              </w:rPr>
            </w:pPr>
            <w:r w:rsidRPr="0037436D">
              <w:rPr>
                <w:rFonts w:ascii="Arial" w:hAnsi="Arial" w:cs="Arial"/>
                <w:b/>
                <w:sz w:val="24"/>
                <w:szCs w:val="24"/>
              </w:rPr>
              <w:t>Programme Accredited by:</w:t>
            </w:r>
          </w:p>
          <w:p w14:paraId="075868C6" w14:textId="77777777" w:rsidR="00195F7B" w:rsidRPr="0037436D" w:rsidRDefault="00195F7B" w:rsidP="00BA216C">
            <w:pPr>
              <w:rPr>
                <w:rFonts w:ascii="Arial" w:hAnsi="Arial" w:cs="Arial"/>
                <w:b/>
                <w:sz w:val="24"/>
                <w:szCs w:val="24"/>
              </w:rPr>
            </w:pPr>
          </w:p>
        </w:tc>
        <w:tc>
          <w:tcPr>
            <w:tcW w:w="5732" w:type="dxa"/>
          </w:tcPr>
          <w:p w14:paraId="65B83B1C" w14:textId="77777777" w:rsidR="00195F7B" w:rsidRPr="0037436D" w:rsidRDefault="00426815" w:rsidP="00BA216C">
            <w:pPr>
              <w:rPr>
                <w:rFonts w:ascii="Arial" w:hAnsi="Arial" w:cs="Arial"/>
                <w:sz w:val="24"/>
                <w:szCs w:val="24"/>
              </w:rPr>
            </w:pPr>
            <w:r w:rsidRPr="0037436D">
              <w:rPr>
                <w:rFonts w:ascii="Arial" w:hAnsi="Arial" w:cs="Arial"/>
                <w:sz w:val="24"/>
                <w:szCs w:val="24"/>
              </w:rPr>
              <w:t>NA</w:t>
            </w:r>
            <w:r w:rsidR="00A737DA" w:rsidRPr="0037436D">
              <w:rPr>
                <w:rFonts w:ascii="Arial" w:hAnsi="Arial" w:cs="Arial"/>
                <w:sz w:val="24"/>
                <w:szCs w:val="24"/>
              </w:rPr>
              <w:t xml:space="preserve"> </w:t>
            </w:r>
          </w:p>
        </w:tc>
      </w:tr>
    </w:tbl>
    <w:p w14:paraId="61720EC6" w14:textId="77777777" w:rsidR="00195F7B" w:rsidRPr="0037436D" w:rsidRDefault="00195F7B" w:rsidP="00195F7B">
      <w:pPr>
        <w:rPr>
          <w:rFonts w:ascii="Arial" w:hAnsi="Arial" w:cs="Arial"/>
          <w:b/>
          <w:sz w:val="24"/>
          <w:szCs w:val="24"/>
        </w:rPr>
      </w:pPr>
    </w:p>
    <w:p w14:paraId="6FADA5F5" w14:textId="77777777" w:rsidR="00195F7B" w:rsidRPr="0037436D" w:rsidRDefault="00195F7B" w:rsidP="00195F7B">
      <w:pPr>
        <w:rPr>
          <w:rFonts w:ascii="Arial" w:hAnsi="Arial" w:cs="Arial"/>
          <w:b/>
          <w:sz w:val="24"/>
          <w:szCs w:val="24"/>
        </w:rPr>
      </w:pPr>
      <w:r w:rsidRPr="0037436D">
        <w:rPr>
          <w:rFonts w:ascii="Arial" w:hAnsi="Arial" w:cs="Arial"/>
          <w:b/>
          <w:sz w:val="24"/>
          <w:szCs w:val="24"/>
        </w:rPr>
        <w:t>SECTION2: THE PROGRAMME</w:t>
      </w:r>
    </w:p>
    <w:p w14:paraId="73C494A6" w14:textId="77777777" w:rsidR="00195F7B" w:rsidRPr="0037436D" w:rsidRDefault="00195F7B" w:rsidP="00195F7B">
      <w:pPr>
        <w:rPr>
          <w:rFonts w:ascii="Arial" w:hAnsi="Arial" w:cs="Arial"/>
          <w:b/>
          <w:sz w:val="24"/>
          <w:szCs w:val="24"/>
        </w:rPr>
      </w:pPr>
    </w:p>
    <w:p w14:paraId="57878CD4" w14:textId="77777777" w:rsidR="00195F7B" w:rsidRPr="00097662" w:rsidRDefault="00195F7B" w:rsidP="00410BEE">
      <w:pPr>
        <w:pStyle w:val="ListParagraph"/>
        <w:numPr>
          <w:ilvl w:val="0"/>
          <w:numId w:val="3"/>
        </w:numPr>
        <w:autoSpaceDE/>
        <w:autoSpaceDN/>
        <w:contextualSpacing/>
        <w:rPr>
          <w:rFonts w:cs="Arial"/>
          <w:sz w:val="24"/>
          <w:szCs w:val="24"/>
        </w:rPr>
      </w:pPr>
      <w:r w:rsidRPr="00097662">
        <w:rPr>
          <w:rFonts w:cs="Arial"/>
          <w:b/>
          <w:sz w:val="24"/>
          <w:szCs w:val="24"/>
        </w:rPr>
        <w:t>Programme Introduction</w:t>
      </w:r>
    </w:p>
    <w:p w14:paraId="063289D8" w14:textId="77777777" w:rsidR="00195F7B" w:rsidRPr="0037436D" w:rsidRDefault="00195F7B" w:rsidP="00195F7B">
      <w:pPr>
        <w:rPr>
          <w:rFonts w:ascii="Arial" w:hAnsi="Arial" w:cs="Arial"/>
          <w:i/>
          <w:sz w:val="24"/>
          <w:szCs w:val="24"/>
        </w:rPr>
      </w:pPr>
    </w:p>
    <w:p w14:paraId="5BDEDB5D" w14:textId="77777777" w:rsidR="00165DE8" w:rsidRDefault="00426815" w:rsidP="00426815">
      <w:pPr>
        <w:rPr>
          <w:rFonts w:ascii="Arial" w:hAnsi="Arial" w:cs="Arial"/>
          <w:sz w:val="24"/>
          <w:szCs w:val="24"/>
        </w:rPr>
      </w:pPr>
      <w:r w:rsidRPr="00097662">
        <w:rPr>
          <w:rFonts w:ascii="Arial" w:hAnsi="Arial" w:cs="Arial"/>
          <w:sz w:val="24"/>
          <w:szCs w:val="24"/>
        </w:rPr>
        <w:t xml:space="preserve">The English </w:t>
      </w:r>
      <w:r w:rsidR="00165DE8">
        <w:rPr>
          <w:rFonts w:ascii="Arial" w:hAnsi="Arial" w:cs="Arial"/>
          <w:sz w:val="24"/>
          <w:szCs w:val="24"/>
        </w:rPr>
        <w:t xml:space="preserve">and Creative Writing </w:t>
      </w:r>
      <w:r w:rsidRPr="00097662">
        <w:rPr>
          <w:rFonts w:ascii="Arial" w:hAnsi="Arial" w:cs="Arial"/>
          <w:sz w:val="24"/>
          <w:szCs w:val="24"/>
        </w:rPr>
        <w:t>BA programme is an exciting, intellectually rigorous and stimulating programme designed to provide students with opportunities to both study and cr</w:t>
      </w:r>
      <w:r w:rsidRPr="0037436D">
        <w:rPr>
          <w:rFonts w:ascii="Arial" w:hAnsi="Arial" w:cs="Arial"/>
          <w:sz w:val="24"/>
          <w:szCs w:val="24"/>
        </w:rPr>
        <w:t>eate writing across a variety of genres and media, embracing poetry, prose fiction and non-fiction, professional writing, and writing for performance on stage, radio and screen.</w:t>
      </w:r>
      <w:r w:rsidR="008568C6" w:rsidRPr="0037436D">
        <w:rPr>
          <w:rFonts w:ascii="Arial" w:hAnsi="Arial" w:cs="Arial"/>
          <w:sz w:val="24"/>
          <w:szCs w:val="24"/>
        </w:rPr>
        <w:t xml:space="preserve"> </w:t>
      </w:r>
      <w:r w:rsidR="00165DE8">
        <w:rPr>
          <w:rFonts w:ascii="Arial" w:hAnsi="Arial" w:cs="Arial"/>
          <w:sz w:val="24"/>
          <w:szCs w:val="24"/>
        </w:rPr>
        <w:t xml:space="preserve">Combining English Literature, Creative Writing, and English Language and Linguistics, </w:t>
      </w:r>
      <w:r w:rsidR="003B42D1">
        <w:rPr>
          <w:rFonts w:ascii="Arial" w:hAnsi="Arial" w:cs="Arial"/>
          <w:sz w:val="24"/>
          <w:szCs w:val="24"/>
        </w:rPr>
        <w:t>students are introduced to the strong connections that exist between the study of language systems, the art of writing, and the study of literature. These fields are brought together further by shared thematic concerns within each programme, which emphasise the role of writing in the construction of identities and the political power of the written word both historically and in the present. Particular attention in the programme is paid to themes of race, gender, sexuality, and location, each emphasising the dynamic role of the written word in shaping cultures and communities. After a first year programme with core modules in literature, language, and creative writing, students continue with core modules in creative writing and literature, with option modules in both these subjects and in language and linguistics. Students are encouraged through flexible assessment briefs and research modules to bring their knowledge together in interdisciplinary study</w:t>
      </w:r>
      <w:r w:rsidR="00FB50D8">
        <w:rPr>
          <w:rFonts w:ascii="Arial" w:hAnsi="Arial" w:cs="Arial"/>
          <w:sz w:val="24"/>
          <w:szCs w:val="24"/>
        </w:rPr>
        <w:t xml:space="preserve">, whilst also being given the opportunity to specialise via a range of options taught from within the </w:t>
      </w:r>
      <w:r w:rsidR="000802DB">
        <w:rPr>
          <w:rFonts w:ascii="Arial" w:hAnsi="Arial" w:cs="Arial"/>
          <w:sz w:val="24"/>
          <w:szCs w:val="24"/>
        </w:rPr>
        <w:t>specialisms of a range of internationally recognised academics and published writers.</w:t>
      </w:r>
    </w:p>
    <w:p w14:paraId="0F926BF5" w14:textId="77777777" w:rsidR="00165DE8" w:rsidRDefault="00165DE8" w:rsidP="00426815">
      <w:pPr>
        <w:rPr>
          <w:rFonts w:ascii="Arial" w:hAnsi="Arial" w:cs="Arial"/>
          <w:sz w:val="24"/>
          <w:szCs w:val="24"/>
        </w:rPr>
      </w:pPr>
    </w:p>
    <w:p w14:paraId="7F44626D" w14:textId="77777777" w:rsidR="00426815" w:rsidRPr="0037436D" w:rsidRDefault="008568C6" w:rsidP="00426815">
      <w:pPr>
        <w:rPr>
          <w:rFonts w:ascii="Arial" w:eastAsia="MS Mincho" w:hAnsi="Arial" w:cs="Arial"/>
          <w:sz w:val="24"/>
          <w:szCs w:val="24"/>
          <w:lang w:val="en-US"/>
        </w:rPr>
      </w:pPr>
      <w:r w:rsidRPr="0037436D">
        <w:rPr>
          <w:rFonts w:ascii="Arial" w:hAnsi="Arial" w:cs="Arial"/>
          <w:sz w:val="24"/>
          <w:szCs w:val="24"/>
        </w:rPr>
        <w:t xml:space="preserve">There is a strong emphasis </w:t>
      </w:r>
      <w:r w:rsidR="00165DE8">
        <w:rPr>
          <w:rFonts w:ascii="Arial" w:hAnsi="Arial" w:cs="Arial"/>
          <w:sz w:val="24"/>
          <w:szCs w:val="24"/>
        </w:rPr>
        <w:t xml:space="preserve">in the programme </w:t>
      </w:r>
      <w:r w:rsidRPr="0037436D">
        <w:rPr>
          <w:rFonts w:ascii="Arial" w:hAnsi="Arial" w:cs="Arial"/>
          <w:sz w:val="24"/>
          <w:szCs w:val="24"/>
        </w:rPr>
        <w:t xml:space="preserve">on developing skills in critical reading, </w:t>
      </w:r>
      <w:r w:rsidR="00165DE8">
        <w:rPr>
          <w:rFonts w:ascii="Arial" w:hAnsi="Arial" w:cs="Arial"/>
          <w:sz w:val="24"/>
          <w:szCs w:val="24"/>
        </w:rPr>
        <w:t xml:space="preserve">written form in a wide variety of formats, preparing them for a range of careers including journalism, publishing, creative arts, events management, teaching, the civil service, and further study. </w:t>
      </w:r>
      <w:r w:rsidR="000802DB">
        <w:rPr>
          <w:rFonts w:ascii="Arial" w:hAnsi="Arial" w:cs="Arial"/>
          <w:sz w:val="24"/>
          <w:szCs w:val="24"/>
        </w:rPr>
        <w:t xml:space="preserve"> By the end of the degree, students </w:t>
      </w:r>
      <w:r w:rsidR="00426815" w:rsidRPr="0037436D">
        <w:rPr>
          <w:rFonts w:ascii="Arial" w:eastAsia="MS Mincho" w:hAnsi="Arial" w:cs="Arial"/>
          <w:sz w:val="24"/>
          <w:szCs w:val="24"/>
          <w:lang w:val="en-US"/>
        </w:rPr>
        <w:t xml:space="preserve">will also </w:t>
      </w:r>
      <w:r w:rsidR="000802DB">
        <w:rPr>
          <w:rFonts w:ascii="Arial" w:eastAsia="MS Mincho" w:hAnsi="Arial" w:cs="Arial"/>
          <w:sz w:val="24"/>
          <w:szCs w:val="24"/>
          <w:lang w:val="en-US"/>
        </w:rPr>
        <w:t xml:space="preserve">have </w:t>
      </w:r>
      <w:r w:rsidR="00426815" w:rsidRPr="0037436D">
        <w:rPr>
          <w:rFonts w:ascii="Arial" w:eastAsia="MS Mincho" w:hAnsi="Arial" w:cs="Arial"/>
          <w:sz w:val="24"/>
          <w:szCs w:val="24"/>
          <w:lang w:val="en-US"/>
        </w:rPr>
        <w:t>develop</w:t>
      </w:r>
      <w:r w:rsidR="000802DB">
        <w:rPr>
          <w:rFonts w:ascii="Arial" w:eastAsia="MS Mincho" w:hAnsi="Arial" w:cs="Arial"/>
          <w:sz w:val="24"/>
          <w:szCs w:val="24"/>
          <w:lang w:val="en-US"/>
        </w:rPr>
        <w:t>ed</w:t>
      </w:r>
      <w:r w:rsidR="00157580">
        <w:rPr>
          <w:rFonts w:ascii="Arial" w:eastAsia="MS Mincho" w:hAnsi="Arial" w:cs="Arial"/>
          <w:sz w:val="24"/>
          <w:szCs w:val="24"/>
          <w:lang w:val="en-US"/>
        </w:rPr>
        <w:t xml:space="preserve"> </w:t>
      </w:r>
      <w:r w:rsidR="00426815" w:rsidRPr="0037436D">
        <w:rPr>
          <w:rFonts w:ascii="Arial" w:eastAsia="MS Mincho" w:hAnsi="Arial" w:cs="Arial"/>
          <w:sz w:val="24"/>
          <w:szCs w:val="24"/>
          <w:lang w:val="en-US"/>
        </w:rPr>
        <w:t xml:space="preserve">a broad range of transferable skills which will provide an excellent basis for their future lives in the competitive world. Students will develop and enhance their communicational and analytical skills, problem solving to critical evaluation, time management and organizational abilities. </w:t>
      </w:r>
      <w:r w:rsidR="000802DB">
        <w:rPr>
          <w:rFonts w:ascii="Arial" w:eastAsia="MS Mincho" w:hAnsi="Arial" w:cs="Arial"/>
          <w:sz w:val="24"/>
          <w:szCs w:val="24"/>
          <w:lang w:val="en-US"/>
        </w:rPr>
        <w:t xml:space="preserve">They will be able to employ skills of rhetoric, creative thinking, and argument to a range of different contexts and scenarios, which are further enhanced by extra-curricular activities, specialist workshops, and employability-building activities. At the centre of these is Writers Centre Kingston, a unique forum involving Kingston staff, students, and external </w:t>
      </w:r>
      <w:r w:rsidR="000802DB">
        <w:rPr>
          <w:rFonts w:ascii="Arial" w:eastAsia="MS Mincho" w:hAnsi="Arial" w:cs="Arial"/>
          <w:sz w:val="24"/>
          <w:szCs w:val="24"/>
          <w:lang w:val="en-US"/>
        </w:rPr>
        <w:lastRenderedPageBreak/>
        <w:t xml:space="preserve">speakers with an active social media presence, the events of which all undergraduate students are encouraged to attend. </w:t>
      </w:r>
    </w:p>
    <w:p w14:paraId="7D80FA49" w14:textId="77777777" w:rsidR="00426815" w:rsidRPr="0037436D" w:rsidRDefault="00426815" w:rsidP="00426815">
      <w:pPr>
        <w:rPr>
          <w:rFonts w:ascii="Arial" w:hAnsi="Arial" w:cs="Arial"/>
          <w:sz w:val="24"/>
          <w:szCs w:val="24"/>
          <w:lang w:val="en-US"/>
        </w:rPr>
      </w:pPr>
    </w:p>
    <w:p w14:paraId="580ECB1D" w14:textId="77777777" w:rsidR="00426815" w:rsidRDefault="00426815" w:rsidP="00426815">
      <w:pPr>
        <w:rPr>
          <w:rFonts w:ascii="Arial" w:hAnsi="Arial" w:cs="Arial"/>
          <w:sz w:val="24"/>
          <w:szCs w:val="24"/>
        </w:rPr>
      </w:pPr>
      <w:r w:rsidRPr="0037436D">
        <w:rPr>
          <w:rFonts w:ascii="Arial" w:hAnsi="Arial" w:cs="Arial"/>
          <w:sz w:val="24"/>
          <w:szCs w:val="24"/>
        </w:rPr>
        <w:t>In addition</w:t>
      </w:r>
      <w:r w:rsidR="002A1C7C">
        <w:rPr>
          <w:rFonts w:ascii="Arial" w:hAnsi="Arial" w:cs="Arial"/>
          <w:sz w:val="24"/>
          <w:szCs w:val="24"/>
        </w:rPr>
        <w:t xml:space="preserve"> to these activities</w:t>
      </w:r>
      <w:r w:rsidRPr="0037436D">
        <w:rPr>
          <w:rFonts w:ascii="Arial" w:hAnsi="Arial" w:cs="Arial"/>
          <w:sz w:val="24"/>
          <w:szCs w:val="24"/>
        </w:rPr>
        <w:t xml:space="preserve">, students </w:t>
      </w:r>
      <w:r w:rsidR="002A1C7C">
        <w:rPr>
          <w:rFonts w:ascii="Arial" w:hAnsi="Arial" w:cs="Arial"/>
          <w:sz w:val="24"/>
          <w:szCs w:val="24"/>
        </w:rPr>
        <w:t xml:space="preserve">also </w:t>
      </w:r>
      <w:r w:rsidRPr="0037436D">
        <w:rPr>
          <w:rFonts w:ascii="Arial" w:hAnsi="Arial" w:cs="Arial"/>
          <w:sz w:val="24"/>
          <w:szCs w:val="24"/>
        </w:rPr>
        <w:t xml:space="preserve">have the opportunity to study languages </w:t>
      </w:r>
      <w:r w:rsidR="002A1C7C">
        <w:rPr>
          <w:rFonts w:ascii="Arial" w:hAnsi="Arial" w:cs="Arial"/>
          <w:sz w:val="24"/>
          <w:szCs w:val="24"/>
        </w:rPr>
        <w:t xml:space="preserve">with free tuition </w:t>
      </w:r>
      <w:r w:rsidRPr="0037436D">
        <w:rPr>
          <w:rFonts w:ascii="Arial" w:hAnsi="Arial" w:cs="Arial"/>
          <w:sz w:val="24"/>
          <w:szCs w:val="24"/>
        </w:rPr>
        <w:t xml:space="preserve">as part of the Kingston Language Scheme, and to Study Abroad </w:t>
      </w:r>
      <w:r w:rsidR="00165DE8">
        <w:rPr>
          <w:rFonts w:ascii="Arial" w:hAnsi="Arial" w:cs="Arial"/>
          <w:sz w:val="24"/>
          <w:szCs w:val="24"/>
        </w:rPr>
        <w:t xml:space="preserve">or take a work placement </w:t>
      </w:r>
      <w:r w:rsidRPr="0037436D">
        <w:rPr>
          <w:rFonts w:ascii="Arial" w:hAnsi="Arial" w:cs="Arial"/>
          <w:sz w:val="24"/>
          <w:szCs w:val="24"/>
        </w:rPr>
        <w:t xml:space="preserve">in their second year at </w:t>
      </w:r>
      <w:r w:rsidR="002A1C7C">
        <w:rPr>
          <w:rFonts w:ascii="Arial" w:hAnsi="Arial" w:cs="Arial"/>
          <w:sz w:val="24"/>
          <w:szCs w:val="24"/>
        </w:rPr>
        <w:t xml:space="preserve">locations </w:t>
      </w:r>
      <w:r w:rsidRPr="0037436D">
        <w:rPr>
          <w:rFonts w:ascii="Arial" w:hAnsi="Arial" w:cs="Arial"/>
          <w:sz w:val="24"/>
          <w:szCs w:val="24"/>
        </w:rPr>
        <w:t>in Europe, the United States, and Australia.</w:t>
      </w:r>
    </w:p>
    <w:p w14:paraId="4A92F678" w14:textId="77777777" w:rsidR="002A1C7C" w:rsidRDefault="002A1C7C" w:rsidP="00426815">
      <w:pPr>
        <w:rPr>
          <w:rFonts w:ascii="Arial" w:hAnsi="Arial" w:cs="Arial"/>
          <w:sz w:val="24"/>
          <w:szCs w:val="24"/>
        </w:rPr>
      </w:pPr>
    </w:p>
    <w:p w14:paraId="030638C2" w14:textId="77777777" w:rsidR="002A1C7C" w:rsidRPr="00097662" w:rsidRDefault="002A1C7C" w:rsidP="00426815">
      <w:pPr>
        <w:rPr>
          <w:rFonts w:ascii="Arial" w:hAnsi="Arial" w:cs="Arial"/>
          <w:sz w:val="24"/>
          <w:szCs w:val="24"/>
        </w:rPr>
      </w:pPr>
      <w:r>
        <w:rPr>
          <w:rFonts w:ascii="Arial" w:hAnsi="Arial" w:cs="Arial"/>
          <w:sz w:val="24"/>
          <w:szCs w:val="24"/>
        </w:rPr>
        <w:t xml:space="preserve">In addition to the standard three year programme, this degree is also available with an additional foundation year for those who would benefit from additional preparation for university study. Further details about this option can be found in the Foundation Humanities programme specification. </w:t>
      </w:r>
    </w:p>
    <w:p w14:paraId="20BC11D1" w14:textId="77777777" w:rsidR="00426815" w:rsidRPr="0037436D" w:rsidRDefault="00426815" w:rsidP="00426815">
      <w:pPr>
        <w:rPr>
          <w:rFonts w:ascii="Arial" w:hAnsi="Arial" w:cs="Arial"/>
          <w:i/>
          <w:color w:val="FF0000"/>
          <w:sz w:val="24"/>
          <w:szCs w:val="24"/>
        </w:rPr>
      </w:pPr>
    </w:p>
    <w:p w14:paraId="6A044043" w14:textId="77777777" w:rsidR="00426815" w:rsidRPr="0037436D" w:rsidRDefault="00426815" w:rsidP="00426815">
      <w:pPr>
        <w:rPr>
          <w:rFonts w:ascii="Arial" w:hAnsi="Arial" w:cs="Arial"/>
          <w:i/>
          <w:color w:val="FF0000"/>
          <w:sz w:val="24"/>
          <w:szCs w:val="24"/>
        </w:rPr>
      </w:pPr>
    </w:p>
    <w:p w14:paraId="40224A2B" w14:textId="77777777" w:rsidR="00195F7B" w:rsidRPr="0037436D" w:rsidRDefault="00195F7B" w:rsidP="00410BEE">
      <w:pPr>
        <w:pStyle w:val="ListParagraph"/>
        <w:numPr>
          <w:ilvl w:val="0"/>
          <w:numId w:val="3"/>
        </w:numPr>
        <w:autoSpaceDE/>
        <w:autoSpaceDN/>
        <w:contextualSpacing/>
        <w:rPr>
          <w:rFonts w:cs="Arial"/>
          <w:sz w:val="24"/>
          <w:szCs w:val="24"/>
        </w:rPr>
      </w:pPr>
      <w:r w:rsidRPr="0037436D">
        <w:rPr>
          <w:rFonts w:cs="Arial"/>
          <w:b/>
          <w:sz w:val="24"/>
          <w:szCs w:val="24"/>
        </w:rPr>
        <w:t xml:space="preserve">Aims of the </w:t>
      </w:r>
      <w:r w:rsidR="001D68C0" w:rsidRPr="0037436D">
        <w:rPr>
          <w:rFonts w:cs="Arial"/>
          <w:b/>
          <w:sz w:val="24"/>
          <w:szCs w:val="24"/>
        </w:rPr>
        <w:t xml:space="preserve"> Course</w:t>
      </w:r>
    </w:p>
    <w:p w14:paraId="7E8428D0" w14:textId="77777777" w:rsidR="00195F7B" w:rsidRPr="0037436D" w:rsidRDefault="00195F7B" w:rsidP="00195F7B">
      <w:pPr>
        <w:pStyle w:val="ListParagraph"/>
        <w:ind w:left="0"/>
        <w:rPr>
          <w:rFonts w:cs="Arial"/>
          <w:i/>
          <w:sz w:val="24"/>
          <w:szCs w:val="24"/>
        </w:rPr>
      </w:pPr>
    </w:p>
    <w:p w14:paraId="2F1EA18F" w14:textId="77777777" w:rsidR="00426815" w:rsidRPr="0037436D" w:rsidRDefault="00426815" w:rsidP="00195F7B">
      <w:pPr>
        <w:pStyle w:val="ListParagraph"/>
        <w:ind w:left="0"/>
        <w:rPr>
          <w:rFonts w:cs="Arial"/>
          <w:sz w:val="24"/>
          <w:szCs w:val="24"/>
        </w:rPr>
      </w:pPr>
      <w:r w:rsidRPr="0037436D">
        <w:rPr>
          <w:rFonts w:cs="Arial"/>
          <w:sz w:val="24"/>
          <w:szCs w:val="24"/>
        </w:rPr>
        <w:t>The aims of the course are to:</w:t>
      </w:r>
    </w:p>
    <w:p w14:paraId="4528B74D" w14:textId="77777777" w:rsidR="00426815" w:rsidRPr="0037436D" w:rsidRDefault="00426815" w:rsidP="00426815">
      <w:pPr>
        <w:pStyle w:val="ListParagraph"/>
        <w:ind w:left="0"/>
        <w:rPr>
          <w:rFonts w:cs="Arial"/>
          <w:i/>
          <w:sz w:val="24"/>
          <w:szCs w:val="24"/>
        </w:rPr>
      </w:pPr>
    </w:p>
    <w:p w14:paraId="460CE255" w14:textId="77777777" w:rsidR="00426815" w:rsidRPr="0037436D" w:rsidRDefault="00426815" w:rsidP="00426815">
      <w:pPr>
        <w:pStyle w:val="ListParagraph"/>
        <w:numPr>
          <w:ilvl w:val="0"/>
          <w:numId w:val="9"/>
        </w:numPr>
        <w:rPr>
          <w:rFonts w:cs="Arial"/>
          <w:sz w:val="24"/>
          <w:szCs w:val="24"/>
        </w:rPr>
      </w:pPr>
      <w:r w:rsidRPr="0037436D">
        <w:rPr>
          <w:rFonts w:cs="Arial"/>
          <w:sz w:val="24"/>
          <w:szCs w:val="24"/>
        </w:rPr>
        <w:t>ensure students receive a solid grounding in the practice of creative writing</w:t>
      </w:r>
      <w:r w:rsidR="0088351E" w:rsidRPr="0037436D">
        <w:rPr>
          <w:rFonts w:cs="Arial"/>
          <w:sz w:val="24"/>
          <w:szCs w:val="24"/>
        </w:rPr>
        <w:t xml:space="preserve"> and in the study of English literature and English language</w:t>
      </w:r>
      <w:r w:rsidRPr="0037436D">
        <w:rPr>
          <w:rFonts w:cs="Arial"/>
          <w:sz w:val="24"/>
          <w:szCs w:val="24"/>
        </w:rPr>
        <w:t>;</w:t>
      </w:r>
    </w:p>
    <w:p w14:paraId="7753BD27" w14:textId="77777777" w:rsidR="00426815" w:rsidRPr="0037436D" w:rsidRDefault="0088351E" w:rsidP="00426815">
      <w:pPr>
        <w:pStyle w:val="ListParagraph"/>
        <w:numPr>
          <w:ilvl w:val="0"/>
          <w:numId w:val="9"/>
        </w:numPr>
        <w:rPr>
          <w:rFonts w:cs="Arial"/>
          <w:sz w:val="24"/>
          <w:szCs w:val="24"/>
        </w:rPr>
      </w:pPr>
      <w:r w:rsidRPr="0037436D">
        <w:rPr>
          <w:rFonts w:cs="Arial"/>
          <w:sz w:val="24"/>
          <w:szCs w:val="24"/>
        </w:rPr>
        <w:t>p</w:t>
      </w:r>
      <w:r w:rsidR="00426815" w:rsidRPr="0037436D">
        <w:rPr>
          <w:rFonts w:cs="Arial"/>
          <w:sz w:val="24"/>
          <w:szCs w:val="24"/>
        </w:rPr>
        <w:t xml:space="preserve">rovide students with an awareness and critical understanding of individual texts, the major literary genres and of critical and theoretical debates about the significance of literature and its relationship to the wider social and cultural contexts </w:t>
      </w:r>
    </w:p>
    <w:p w14:paraId="628C7F0C" w14:textId="77777777" w:rsidR="0088351E" w:rsidRPr="0037436D" w:rsidRDefault="0088351E" w:rsidP="0088351E">
      <w:pPr>
        <w:pStyle w:val="ListParagraph"/>
        <w:numPr>
          <w:ilvl w:val="0"/>
          <w:numId w:val="9"/>
        </w:numPr>
        <w:rPr>
          <w:rFonts w:cs="Arial"/>
          <w:sz w:val="24"/>
          <w:szCs w:val="24"/>
        </w:rPr>
      </w:pPr>
      <w:r w:rsidRPr="0037436D">
        <w:rPr>
          <w:rFonts w:cs="Arial"/>
          <w:sz w:val="24"/>
          <w:szCs w:val="24"/>
        </w:rPr>
        <w:t>understand how style and meaning is created and interpreted in a range of spoken and written texts, and to explore the complex relationships between language, discourse and society;</w:t>
      </w:r>
    </w:p>
    <w:p w14:paraId="42F2CF31" w14:textId="77777777" w:rsidR="00426815" w:rsidRPr="0037436D" w:rsidRDefault="00426815" w:rsidP="007C47D3">
      <w:pPr>
        <w:pStyle w:val="ListParagraph"/>
        <w:ind w:left="1080"/>
        <w:rPr>
          <w:rFonts w:cs="Arial"/>
          <w:sz w:val="24"/>
          <w:szCs w:val="24"/>
        </w:rPr>
      </w:pPr>
    </w:p>
    <w:p w14:paraId="780370DA" w14:textId="77777777" w:rsidR="00426815" w:rsidRPr="0037436D" w:rsidRDefault="00426815" w:rsidP="00426815">
      <w:pPr>
        <w:pStyle w:val="ListParagraph"/>
        <w:ind w:left="0"/>
        <w:rPr>
          <w:rFonts w:cs="Arial"/>
          <w:sz w:val="24"/>
          <w:szCs w:val="24"/>
        </w:rPr>
      </w:pPr>
    </w:p>
    <w:p w14:paraId="370D442C" w14:textId="77777777" w:rsidR="00195F7B" w:rsidRPr="0037436D" w:rsidRDefault="00195F7B" w:rsidP="00410BEE">
      <w:pPr>
        <w:pStyle w:val="ListParagraph"/>
        <w:numPr>
          <w:ilvl w:val="0"/>
          <w:numId w:val="3"/>
        </w:numPr>
        <w:autoSpaceDE/>
        <w:autoSpaceDN/>
        <w:contextualSpacing/>
        <w:rPr>
          <w:rFonts w:cs="Arial"/>
          <w:sz w:val="24"/>
          <w:szCs w:val="24"/>
        </w:rPr>
      </w:pPr>
      <w:r w:rsidRPr="0037436D">
        <w:rPr>
          <w:rFonts w:cs="Arial"/>
          <w:b/>
          <w:sz w:val="24"/>
          <w:szCs w:val="24"/>
        </w:rPr>
        <w:t>Intended Learning Outcomes</w:t>
      </w:r>
    </w:p>
    <w:p w14:paraId="12FD11E5" w14:textId="77777777" w:rsidR="00195F7B" w:rsidRPr="0037436D" w:rsidRDefault="00195F7B" w:rsidP="00195F7B">
      <w:pPr>
        <w:rPr>
          <w:rFonts w:ascii="Arial" w:hAnsi="Arial" w:cs="Arial"/>
          <w:sz w:val="24"/>
          <w:szCs w:val="24"/>
        </w:rPr>
      </w:pPr>
    </w:p>
    <w:p w14:paraId="11A443BA" w14:textId="77777777" w:rsidR="00195F7B" w:rsidRPr="0037436D" w:rsidRDefault="00195F7B" w:rsidP="00195F7B">
      <w:pPr>
        <w:rPr>
          <w:rFonts w:ascii="Arial" w:hAnsi="Arial" w:cs="Arial"/>
          <w:sz w:val="24"/>
          <w:szCs w:val="24"/>
        </w:rPr>
      </w:pPr>
      <w:r w:rsidRPr="0037436D">
        <w:rPr>
          <w:rFonts w:ascii="Arial" w:hAnsi="Arial" w:cs="Arial"/>
          <w:sz w:val="24"/>
          <w:szCs w:val="24"/>
        </w:rPr>
        <w:t xml:space="preserve">The </w:t>
      </w:r>
      <w:r w:rsidR="001D68C0" w:rsidRPr="0037436D">
        <w:rPr>
          <w:rFonts w:ascii="Arial" w:hAnsi="Arial" w:cs="Arial"/>
          <w:sz w:val="24"/>
          <w:szCs w:val="24"/>
        </w:rPr>
        <w:t xml:space="preserve">field/course </w:t>
      </w:r>
      <w:r w:rsidRPr="0037436D">
        <w:rPr>
          <w:rFonts w:ascii="Arial" w:hAnsi="Arial" w:cs="Arial"/>
          <w:sz w:val="24"/>
          <w:szCs w:val="24"/>
        </w:rPr>
        <w:t>provides opportunities for students to develop and demonstrate knowledge and understanding</w:t>
      </w:r>
      <w:r w:rsidR="00F63689" w:rsidRPr="0037436D">
        <w:rPr>
          <w:rFonts w:ascii="Arial" w:hAnsi="Arial" w:cs="Arial"/>
          <w:sz w:val="24"/>
          <w:szCs w:val="24"/>
        </w:rPr>
        <w:t xml:space="preserve"> specific to the subject</w:t>
      </w:r>
      <w:r w:rsidRPr="0037436D">
        <w:rPr>
          <w:rFonts w:ascii="Arial" w:hAnsi="Arial" w:cs="Arial"/>
          <w:sz w:val="24"/>
          <w:szCs w:val="24"/>
        </w:rPr>
        <w:t xml:space="preserve">, </w:t>
      </w:r>
      <w:r w:rsidR="00F63689" w:rsidRPr="0037436D">
        <w:rPr>
          <w:rFonts w:ascii="Arial" w:hAnsi="Arial" w:cs="Arial"/>
          <w:sz w:val="24"/>
          <w:szCs w:val="24"/>
        </w:rPr>
        <w:t xml:space="preserve">key </w:t>
      </w:r>
      <w:r w:rsidRPr="0037436D">
        <w:rPr>
          <w:rFonts w:ascii="Arial" w:hAnsi="Arial" w:cs="Arial"/>
          <w:sz w:val="24"/>
          <w:szCs w:val="24"/>
        </w:rPr>
        <w:t xml:space="preserve">skills and </w:t>
      </w:r>
      <w:r w:rsidR="00F63689" w:rsidRPr="0037436D">
        <w:rPr>
          <w:rFonts w:ascii="Arial" w:hAnsi="Arial" w:cs="Arial"/>
          <w:sz w:val="24"/>
          <w:szCs w:val="24"/>
        </w:rPr>
        <w:t>graduate</w:t>
      </w:r>
      <w:r w:rsidRPr="0037436D">
        <w:rPr>
          <w:rFonts w:ascii="Arial" w:hAnsi="Arial" w:cs="Arial"/>
          <w:sz w:val="24"/>
          <w:szCs w:val="24"/>
        </w:rPr>
        <w:t xml:space="preserve"> attributes in the following areas.  The programme outcomes are referenced to the QAA subject benchmarks for </w:t>
      </w:r>
      <w:r w:rsidR="007C47D3" w:rsidRPr="0037436D">
        <w:rPr>
          <w:rFonts w:ascii="Arial" w:hAnsi="Arial" w:cs="Arial"/>
          <w:sz w:val="24"/>
          <w:szCs w:val="24"/>
        </w:rPr>
        <w:t>English</w:t>
      </w:r>
      <w:r w:rsidRPr="0037436D">
        <w:rPr>
          <w:rFonts w:ascii="Arial" w:hAnsi="Arial" w:cs="Arial"/>
          <w:sz w:val="24"/>
          <w:szCs w:val="24"/>
        </w:rPr>
        <w:t xml:space="preserve"> and the </w:t>
      </w:r>
      <w:r w:rsidR="00157580" w:rsidRPr="00157580">
        <w:rPr>
          <w:rFonts w:ascii="Arial" w:hAnsi="Arial" w:cs="Arial"/>
          <w:sz w:val="24"/>
          <w:szCs w:val="24"/>
        </w:rPr>
        <w:t>Frameworks for Higher Education Qualifications of UK Degree-Awarding Bodies (2014)</w:t>
      </w:r>
      <w:r w:rsidR="00157580">
        <w:rPr>
          <w:rFonts w:ascii="Arial" w:hAnsi="Arial" w:cs="Arial"/>
          <w:sz w:val="24"/>
          <w:szCs w:val="24"/>
        </w:rPr>
        <w:t xml:space="preserve">, </w:t>
      </w:r>
      <w:r w:rsidRPr="0037436D">
        <w:rPr>
          <w:rFonts w:ascii="Arial" w:hAnsi="Arial" w:cs="Arial"/>
          <w:sz w:val="24"/>
          <w:szCs w:val="24"/>
        </w:rPr>
        <w:t>and relate to the typical student.</w:t>
      </w:r>
    </w:p>
    <w:p w14:paraId="65C6FFA0" w14:textId="77777777" w:rsidR="00195F7B" w:rsidRPr="0037436D" w:rsidRDefault="00195F7B" w:rsidP="00195F7B">
      <w:pPr>
        <w:rPr>
          <w:rFonts w:ascii="Arial" w:hAnsi="Arial" w:cs="Arial"/>
          <w:sz w:val="24"/>
          <w:szCs w:val="24"/>
        </w:rPr>
      </w:pPr>
    </w:p>
    <w:p w14:paraId="1E497ACA" w14:textId="77777777" w:rsidR="00157580" w:rsidRDefault="00157580" w:rsidP="00195F7B">
      <w:pPr>
        <w:ind w:left="720"/>
        <w:contextualSpacing/>
        <w:rPr>
          <w:rFonts w:ascii="Arial" w:hAnsi="Arial" w:cs="Arial"/>
          <w:sz w:val="24"/>
          <w:szCs w:val="24"/>
        </w:rPr>
      </w:pPr>
    </w:p>
    <w:p w14:paraId="03F84CD0" w14:textId="77777777" w:rsidR="00157580" w:rsidRPr="00157580" w:rsidRDefault="00157580" w:rsidP="00157580">
      <w:pPr>
        <w:rPr>
          <w:rFonts w:ascii="Arial" w:hAnsi="Arial" w:cs="Arial"/>
          <w:sz w:val="24"/>
          <w:szCs w:val="24"/>
        </w:rPr>
      </w:pPr>
    </w:p>
    <w:p w14:paraId="67A7683B" w14:textId="77777777" w:rsidR="00157580" w:rsidRPr="00157580" w:rsidRDefault="00157580" w:rsidP="00157580">
      <w:pPr>
        <w:rPr>
          <w:rFonts w:ascii="Arial" w:hAnsi="Arial" w:cs="Arial"/>
          <w:sz w:val="24"/>
          <w:szCs w:val="24"/>
        </w:rPr>
      </w:pPr>
    </w:p>
    <w:p w14:paraId="1C5680C5" w14:textId="77777777" w:rsidR="00157580" w:rsidRPr="00157580" w:rsidRDefault="00157580" w:rsidP="00157580">
      <w:pPr>
        <w:rPr>
          <w:rFonts w:ascii="Arial" w:hAnsi="Arial" w:cs="Arial"/>
          <w:sz w:val="24"/>
          <w:szCs w:val="24"/>
        </w:rPr>
      </w:pPr>
    </w:p>
    <w:p w14:paraId="3D96B72B" w14:textId="77777777" w:rsidR="00157580" w:rsidRPr="00157580" w:rsidRDefault="00157580" w:rsidP="00157580">
      <w:pPr>
        <w:rPr>
          <w:rFonts w:ascii="Arial" w:hAnsi="Arial" w:cs="Arial"/>
          <w:sz w:val="24"/>
          <w:szCs w:val="24"/>
        </w:rPr>
      </w:pPr>
    </w:p>
    <w:p w14:paraId="59FDCFE6" w14:textId="77777777" w:rsidR="00157580" w:rsidRPr="00157580" w:rsidRDefault="00157580" w:rsidP="00157580">
      <w:pPr>
        <w:rPr>
          <w:rFonts w:ascii="Arial" w:hAnsi="Arial" w:cs="Arial"/>
          <w:sz w:val="24"/>
          <w:szCs w:val="24"/>
        </w:rPr>
      </w:pPr>
    </w:p>
    <w:p w14:paraId="791D9E3E" w14:textId="77777777" w:rsidR="00157580" w:rsidRDefault="00157580" w:rsidP="00157580">
      <w:pPr>
        <w:rPr>
          <w:rFonts w:ascii="Arial" w:hAnsi="Arial" w:cs="Arial"/>
          <w:sz w:val="24"/>
          <w:szCs w:val="24"/>
        </w:rPr>
      </w:pPr>
    </w:p>
    <w:p w14:paraId="004C9BC0" w14:textId="77777777" w:rsidR="00157580" w:rsidRDefault="00157580" w:rsidP="00157580">
      <w:pPr>
        <w:tabs>
          <w:tab w:val="left" w:pos="2619"/>
        </w:tabs>
        <w:rPr>
          <w:rFonts w:ascii="Arial" w:hAnsi="Arial" w:cs="Arial"/>
          <w:sz w:val="24"/>
          <w:szCs w:val="24"/>
        </w:rPr>
      </w:pPr>
      <w:r>
        <w:rPr>
          <w:rFonts w:ascii="Arial" w:hAnsi="Arial" w:cs="Arial"/>
          <w:sz w:val="24"/>
          <w:szCs w:val="24"/>
        </w:rPr>
        <w:tab/>
      </w:r>
    </w:p>
    <w:p w14:paraId="15FFC588" w14:textId="77777777" w:rsidR="00195F7B" w:rsidRPr="00157580" w:rsidRDefault="00157580" w:rsidP="00157580">
      <w:pPr>
        <w:tabs>
          <w:tab w:val="left" w:pos="2619"/>
        </w:tabs>
        <w:rPr>
          <w:rFonts w:ascii="Arial" w:hAnsi="Arial" w:cs="Arial"/>
          <w:sz w:val="24"/>
          <w:szCs w:val="24"/>
        </w:rPr>
        <w:sectPr w:rsidR="00195F7B" w:rsidRPr="00157580" w:rsidSect="00541F58">
          <w:headerReference w:type="default" r:id="rId14"/>
          <w:footerReference w:type="default" r:id="rId15"/>
          <w:pgSz w:w="11906" w:h="16838"/>
          <w:pgMar w:top="1440" w:right="1440" w:bottom="1440" w:left="1440" w:header="708" w:footer="708" w:gutter="0"/>
          <w:pgNumType w:start="1"/>
          <w:cols w:space="708"/>
          <w:docGrid w:linePitch="360"/>
        </w:sectPr>
      </w:pPr>
      <w:r>
        <w:rPr>
          <w:rFonts w:ascii="Arial" w:hAnsi="Arial" w:cs="Arial"/>
          <w:sz w:val="24"/>
          <w:szCs w:val="24"/>
        </w:rPr>
        <w:tab/>
      </w:r>
    </w:p>
    <w:p w14:paraId="1049AF67" w14:textId="77777777" w:rsidR="00195F7B" w:rsidRPr="0037436D" w:rsidRDefault="00195F7B" w:rsidP="00195F7B">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37436D" w14:paraId="3E95A352" w14:textId="77777777" w:rsidTr="00B55861">
        <w:tc>
          <w:tcPr>
            <w:tcW w:w="15134" w:type="dxa"/>
            <w:gridSpan w:val="6"/>
            <w:shd w:val="clear" w:color="auto" w:fill="DBE5F1"/>
          </w:tcPr>
          <w:p w14:paraId="75DABEB7" w14:textId="77777777" w:rsidR="00D27AE4" w:rsidRPr="0037436D" w:rsidRDefault="00D27AE4" w:rsidP="00195F7B">
            <w:pPr>
              <w:rPr>
                <w:rFonts w:ascii="Arial" w:hAnsi="Arial" w:cs="Arial"/>
                <w:b/>
                <w:sz w:val="24"/>
                <w:szCs w:val="24"/>
              </w:rPr>
            </w:pPr>
            <w:r w:rsidRPr="0037436D">
              <w:rPr>
                <w:rFonts w:ascii="Arial" w:hAnsi="Arial" w:cs="Arial"/>
                <w:b/>
                <w:sz w:val="24"/>
                <w:szCs w:val="24"/>
              </w:rPr>
              <w:t>Programme Learning Outcomes</w:t>
            </w:r>
          </w:p>
          <w:p w14:paraId="63D35CA2" w14:textId="77777777" w:rsidR="00D27AE4" w:rsidRPr="0037436D" w:rsidRDefault="00D27AE4" w:rsidP="00195F7B">
            <w:pPr>
              <w:rPr>
                <w:rFonts w:ascii="Arial" w:hAnsi="Arial" w:cs="Arial"/>
                <w:b/>
                <w:sz w:val="24"/>
                <w:szCs w:val="24"/>
              </w:rPr>
            </w:pPr>
          </w:p>
        </w:tc>
      </w:tr>
      <w:tr w:rsidR="00D27AE4" w:rsidRPr="0037436D" w14:paraId="4D51CC8C" w14:textId="77777777" w:rsidTr="00B55861">
        <w:tc>
          <w:tcPr>
            <w:tcW w:w="817" w:type="dxa"/>
            <w:shd w:val="clear" w:color="auto" w:fill="DBE5F1"/>
          </w:tcPr>
          <w:p w14:paraId="0DA74CEB" w14:textId="77777777" w:rsidR="00D27AE4" w:rsidRPr="0037436D" w:rsidRDefault="00D27AE4" w:rsidP="00195F7B">
            <w:pPr>
              <w:rPr>
                <w:rFonts w:ascii="Arial" w:hAnsi="Arial" w:cs="Arial"/>
                <w:b/>
                <w:sz w:val="24"/>
                <w:szCs w:val="24"/>
              </w:rPr>
            </w:pPr>
          </w:p>
        </w:tc>
        <w:tc>
          <w:tcPr>
            <w:tcW w:w="3907" w:type="dxa"/>
            <w:shd w:val="clear" w:color="auto" w:fill="DBE5F1"/>
          </w:tcPr>
          <w:p w14:paraId="663E9BD3" w14:textId="77777777" w:rsidR="00D27AE4" w:rsidRPr="0037436D" w:rsidRDefault="00D27AE4" w:rsidP="00195F7B">
            <w:pPr>
              <w:rPr>
                <w:rFonts w:ascii="Arial" w:hAnsi="Arial" w:cs="Arial"/>
                <w:b/>
                <w:sz w:val="24"/>
                <w:szCs w:val="24"/>
              </w:rPr>
            </w:pPr>
            <w:r w:rsidRPr="0037436D">
              <w:rPr>
                <w:rFonts w:ascii="Arial" w:hAnsi="Arial" w:cs="Arial"/>
                <w:b/>
                <w:sz w:val="24"/>
                <w:szCs w:val="24"/>
              </w:rPr>
              <w:t>Knowledge and Understanding</w:t>
            </w:r>
          </w:p>
          <w:p w14:paraId="0AECE04C" w14:textId="77777777" w:rsidR="00D27AE4" w:rsidRPr="0037436D" w:rsidRDefault="00D27AE4" w:rsidP="00195F7B">
            <w:pPr>
              <w:rPr>
                <w:rFonts w:ascii="Arial" w:hAnsi="Arial" w:cs="Arial"/>
                <w:b/>
                <w:sz w:val="24"/>
                <w:szCs w:val="24"/>
              </w:rPr>
            </w:pPr>
          </w:p>
          <w:p w14:paraId="3C6573A4" w14:textId="77777777" w:rsidR="00D27AE4" w:rsidRPr="0037436D" w:rsidRDefault="00D27AE4" w:rsidP="00195F7B">
            <w:pPr>
              <w:rPr>
                <w:rFonts w:ascii="Arial" w:hAnsi="Arial" w:cs="Arial"/>
                <w:sz w:val="24"/>
                <w:szCs w:val="24"/>
              </w:rPr>
            </w:pPr>
            <w:r w:rsidRPr="0037436D">
              <w:rPr>
                <w:rFonts w:ascii="Arial" w:hAnsi="Arial" w:cs="Arial"/>
                <w:sz w:val="24"/>
                <w:szCs w:val="24"/>
              </w:rPr>
              <w:t>On completion of the course students will be able to:</w:t>
            </w:r>
          </w:p>
        </w:tc>
        <w:tc>
          <w:tcPr>
            <w:tcW w:w="771" w:type="dxa"/>
            <w:shd w:val="clear" w:color="auto" w:fill="DBE5F1"/>
          </w:tcPr>
          <w:p w14:paraId="1B121E9E" w14:textId="77777777" w:rsidR="00D27AE4" w:rsidRPr="0037436D" w:rsidRDefault="00D27AE4" w:rsidP="00195F7B">
            <w:pPr>
              <w:rPr>
                <w:rFonts w:ascii="Arial" w:hAnsi="Arial" w:cs="Arial"/>
                <w:b/>
                <w:sz w:val="24"/>
                <w:szCs w:val="24"/>
              </w:rPr>
            </w:pPr>
          </w:p>
        </w:tc>
        <w:tc>
          <w:tcPr>
            <w:tcW w:w="3953" w:type="dxa"/>
            <w:shd w:val="clear" w:color="auto" w:fill="DBE5F1"/>
          </w:tcPr>
          <w:p w14:paraId="212D442E" w14:textId="77777777" w:rsidR="00D27AE4" w:rsidRPr="0037436D" w:rsidRDefault="00D27AE4" w:rsidP="00195F7B">
            <w:pPr>
              <w:rPr>
                <w:rFonts w:ascii="Arial" w:hAnsi="Arial" w:cs="Arial"/>
                <w:b/>
                <w:sz w:val="24"/>
                <w:szCs w:val="24"/>
              </w:rPr>
            </w:pPr>
            <w:r w:rsidRPr="0037436D">
              <w:rPr>
                <w:rFonts w:ascii="Arial" w:hAnsi="Arial" w:cs="Arial"/>
                <w:b/>
                <w:sz w:val="24"/>
                <w:szCs w:val="24"/>
              </w:rPr>
              <w:t>Intellectual Skills</w:t>
            </w:r>
          </w:p>
          <w:p w14:paraId="609D55B3" w14:textId="77777777" w:rsidR="00D27AE4" w:rsidRPr="0037436D" w:rsidRDefault="00D27AE4" w:rsidP="00195F7B">
            <w:pPr>
              <w:rPr>
                <w:rFonts w:ascii="Arial" w:hAnsi="Arial" w:cs="Arial"/>
                <w:b/>
                <w:sz w:val="24"/>
                <w:szCs w:val="24"/>
              </w:rPr>
            </w:pPr>
          </w:p>
          <w:p w14:paraId="0EEDAEB0" w14:textId="77777777" w:rsidR="00D27AE4" w:rsidRPr="0037436D" w:rsidRDefault="00D27AE4" w:rsidP="00195F7B">
            <w:pPr>
              <w:rPr>
                <w:rFonts w:ascii="Arial" w:hAnsi="Arial" w:cs="Arial"/>
                <w:sz w:val="24"/>
                <w:szCs w:val="24"/>
              </w:rPr>
            </w:pPr>
            <w:r w:rsidRPr="0037436D">
              <w:rPr>
                <w:rFonts w:ascii="Arial" w:hAnsi="Arial" w:cs="Arial"/>
                <w:sz w:val="24"/>
                <w:szCs w:val="24"/>
              </w:rPr>
              <w:t>On completion of the course students will be able to</w:t>
            </w:r>
          </w:p>
        </w:tc>
        <w:tc>
          <w:tcPr>
            <w:tcW w:w="725" w:type="dxa"/>
            <w:shd w:val="clear" w:color="auto" w:fill="DBE5F1"/>
          </w:tcPr>
          <w:p w14:paraId="4F5356AD" w14:textId="77777777" w:rsidR="00D27AE4" w:rsidRPr="0037436D" w:rsidRDefault="00D27AE4" w:rsidP="00195F7B">
            <w:pPr>
              <w:rPr>
                <w:rFonts w:ascii="Arial" w:hAnsi="Arial" w:cs="Arial"/>
                <w:b/>
                <w:sz w:val="24"/>
                <w:szCs w:val="24"/>
              </w:rPr>
            </w:pPr>
          </w:p>
        </w:tc>
        <w:tc>
          <w:tcPr>
            <w:tcW w:w="4961" w:type="dxa"/>
            <w:shd w:val="clear" w:color="auto" w:fill="DBE5F1"/>
          </w:tcPr>
          <w:p w14:paraId="4B31024A" w14:textId="77777777" w:rsidR="00D27AE4" w:rsidRPr="0037436D" w:rsidRDefault="00D27AE4" w:rsidP="00195F7B">
            <w:pPr>
              <w:rPr>
                <w:rFonts w:ascii="Arial" w:hAnsi="Arial" w:cs="Arial"/>
                <w:b/>
                <w:sz w:val="24"/>
                <w:szCs w:val="24"/>
              </w:rPr>
            </w:pPr>
            <w:r w:rsidRPr="0037436D">
              <w:rPr>
                <w:rFonts w:ascii="Arial" w:hAnsi="Arial" w:cs="Arial"/>
                <w:b/>
                <w:sz w:val="24"/>
                <w:szCs w:val="24"/>
              </w:rPr>
              <w:t>Subject Practical Skills</w:t>
            </w:r>
          </w:p>
          <w:p w14:paraId="3231A9C0" w14:textId="77777777" w:rsidR="00D27AE4" w:rsidRPr="0037436D" w:rsidRDefault="00D27AE4" w:rsidP="00195F7B">
            <w:pPr>
              <w:rPr>
                <w:rFonts w:ascii="Arial" w:hAnsi="Arial" w:cs="Arial"/>
                <w:b/>
                <w:sz w:val="24"/>
                <w:szCs w:val="24"/>
              </w:rPr>
            </w:pPr>
          </w:p>
          <w:p w14:paraId="3649EE90" w14:textId="77777777" w:rsidR="00D27AE4" w:rsidRPr="0037436D" w:rsidRDefault="00D27AE4" w:rsidP="00195F7B">
            <w:pPr>
              <w:rPr>
                <w:rFonts w:ascii="Arial" w:hAnsi="Arial" w:cs="Arial"/>
                <w:b/>
                <w:sz w:val="24"/>
                <w:szCs w:val="24"/>
              </w:rPr>
            </w:pPr>
            <w:r w:rsidRPr="0037436D">
              <w:rPr>
                <w:rFonts w:ascii="Arial" w:hAnsi="Arial" w:cs="Arial"/>
                <w:sz w:val="24"/>
                <w:szCs w:val="24"/>
              </w:rPr>
              <w:t>On completion of the course students will be able to</w:t>
            </w:r>
          </w:p>
        </w:tc>
      </w:tr>
      <w:tr w:rsidR="007C47D3" w:rsidRPr="0037436D" w14:paraId="37522674" w14:textId="77777777" w:rsidTr="00B55861">
        <w:tc>
          <w:tcPr>
            <w:tcW w:w="817" w:type="dxa"/>
            <w:shd w:val="clear" w:color="auto" w:fill="auto"/>
          </w:tcPr>
          <w:p w14:paraId="56210694" w14:textId="77777777" w:rsidR="007C47D3" w:rsidRPr="0037436D" w:rsidRDefault="007C47D3" w:rsidP="007C47D3">
            <w:pPr>
              <w:rPr>
                <w:rFonts w:ascii="Arial" w:hAnsi="Arial" w:cs="Arial"/>
                <w:sz w:val="24"/>
                <w:szCs w:val="24"/>
              </w:rPr>
            </w:pPr>
            <w:r w:rsidRPr="0037436D">
              <w:rPr>
                <w:rFonts w:ascii="Arial" w:hAnsi="Arial" w:cs="Arial"/>
                <w:sz w:val="24"/>
                <w:szCs w:val="24"/>
              </w:rPr>
              <w:t>A1</w:t>
            </w:r>
          </w:p>
        </w:tc>
        <w:tc>
          <w:tcPr>
            <w:tcW w:w="3907" w:type="dxa"/>
            <w:shd w:val="clear" w:color="auto" w:fill="auto"/>
          </w:tcPr>
          <w:p w14:paraId="4C062EF0" w14:textId="77777777" w:rsidR="007C47D3" w:rsidRPr="0037436D" w:rsidRDefault="007C47D3" w:rsidP="007C47D3">
            <w:pPr>
              <w:rPr>
                <w:rFonts w:ascii="Arial" w:hAnsi="Arial" w:cs="Arial"/>
                <w:sz w:val="24"/>
                <w:szCs w:val="24"/>
              </w:rPr>
            </w:pPr>
            <w:r w:rsidRPr="0037436D">
              <w:rPr>
                <w:rFonts w:ascii="Arial" w:hAnsi="Arial" w:cs="Arial"/>
                <w:sz w:val="24"/>
                <w:szCs w:val="24"/>
              </w:rPr>
              <w:t xml:space="preserve">Demonstrate a comprehensive knowledge and understanding of a wide variety of literary texts and their contexts from Beowulf to the present </w:t>
            </w:r>
          </w:p>
          <w:p w14:paraId="2443787E" w14:textId="77777777" w:rsidR="007C47D3" w:rsidRPr="0037436D" w:rsidRDefault="007C47D3" w:rsidP="007C47D3">
            <w:pPr>
              <w:rPr>
                <w:rFonts w:ascii="Arial" w:hAnsi="Arial" w:cs="Arial"/>
                <w:sz w:val="24"/>
                <w:szCs w:val="24"/>
              </w:rPr>
            </w:pPr>
          </w:p>
        </w:tc>
        <w:tc>
          <w:tcPr>
            <w:tcW w:w="771" w:type="dxa"/>
            <w:shd w:val="clear" w:color="auto" w:fill="auto"/>
          </w:tcPr>
          <w:p w14:paraId="4B72424E" w14:textId="77777777" w:rsidR="007C47D3" w:rsidRPr="0037436D" w:rsidRDefault="007C47D3" w:rsidP="007C47D3">
            <w:pPr>
              <w:rPr>
                <w:rFonts w:ascii="Arial" w:hAnsi="Arial" w:cs="Arial"/>
                <w:sz w:val="24"/>
                <w:szCs w:val="24"/>
              </w:rPr>
            </w:pPr>
            <w:r w:rsidRPr="0037436D">
              <w:rPr>
                <w:rFonts w:ascii="Arial" w:hAnsi="Arial" w:cs="Arial"/>
                <w:sz w:val="24"/>
                <w:szCs w:val="24"/>
              </w:rPr>
              <w:t>B1</w:t>
            </w:r>
          </w:p>
        </w:tc>
        <w:tc>
          <w:tcPr>
            <w:tcW w:w="3953" w:type="dxa"/>
            <w:shd w:val="clear" w:color="auto" w:fill="auto"/>
          </w:tcPr>
          <w:p w14:paraId="79667D94" w14:textId="77777777" w:rsidR="007C47D3" w:rsidRPr="0037436D" w:rsidRDefault="007C47D3" w:rsidP="007C47D3">
            <w:pPr>
              <w:rPr>
                <w:rFonts w:ascii="Arial" w:hAnsi="Arial" w:cs="Arial"/>
                <w:sz w:val="24"/>
                <w:szCs w:val="24"/>
              </w:rPr>
            </w:pPr>
            <w:r w:rsidRPr="0037436D">
              <w:rPr>
                <w:rFonts w:ascii="Arial" w:hAnsi="Arial" w:cs="Arial"/>
                <w:sz w:val="24"/>
                <w:szCs w:val="24"/>
              </w:rPr>
              <w:t xml:space="preserve">Demonstrate a capacity to comprehend complex and diverse textual material </w:t>
            </w:r>
          </w:p>
        </w:tc>
        <w:tc>
          <w:tcPr>
            <w:tcW w:w="725" w:type="dxa"/>
            <w:shd w:val="clear" w:color="auto" w:fill="auto"/>
          </w:tcPr>
          <w:p w14:paraId="6BEC8F66" w14:textId="77777777" w:rsidR="007C47D3" w:rsidRPr="0037436D" w:rsidRDefault="007C47D3" w:rsidP="007C47D3">
            <w:pPr>
              <w:rPr>
                <w:rFonts w:ascii="Arial" w:hAnsi="Arial" w:cs="Arial"/>
                <w:sz w:val="24"/>
                <w:szCs w:val="24"/>
              </w:rPr>
            </w:pPr>
            <w:r w:rsidRPr="0037436D">
              <w:rPr>
                <w:rFonts w:ascii="Arial" w:hAnsi="Arial" w:cs="Arial"/>
                <w:sz w:val="24"/>
                <w:szCs w:val="24"/>
              </w:rPr>
              <w:t>C1</w:t>
            </w:r>
          </w:p>
        </w:tc>
        <w:tc>
          <w:tcPr>
            <w:tcW w:w="4961" w:type="dxa"/>
            <w:shd w:val="clear" w:color="auto" w:fill="auto"/>
          </w:tcPr>
          <w:p w14:paraId="6D4626FA" w14:textId="77777777" w:rsidR="007C47D3" w:rsidRPr="0037436D" w:rsidRDefault="007C47D3" w:rsidP="007C47D3">
            <w:pPr>
              <w:rPr>
                <w:rFonts w:ascii="Arial" w:hAnsi="Arial" w:cs="Arial"/>
                <w:sz w:val="24"/>
                <w:szCs w:val="24"/>
              </w:rPr>
            </w:pPr>
            <w:r w:rsidRPr="0037436D">
              <w:rPr>
                <w:rFonts w:ascii="Arial" w:hAnsi="Arial" w:cs="Arial"/>
                <w:sz w:val="24"/>
                <w:szCs w:val="24"/>
              </w:rPr>
              <w:t>Analyse critically and evaluate written and spoken material</w:t>
            </w:r>
          </w:p>
        </w:tc>
      </w:tr>
      <w:tr w:rsidR="007C47D3" w:rsidRPr="0037436D" w14:paraId="531CAC9B" w14:textId="77777777" w:rsidTr="00B55861">
        <w:tc>
          <w:tcPr>
            <w:tcW w:w="817" w:type="dxa"/>
            <w:shd w:val="clear" w:color="auto" w:fill="auto"/>
          </w:tcPr>
          <w:p w14:paraId="6599FDB0" w14:textId="77777777" w:rsidR="007C47D3" w:rsidRPr="0037436D" w:rsidRDefault="007C47D3" w:rsidP="007C47D3">
            <w:pPr>
              <w:rPr>
                <w:rFonts w:ascii="Arial" w:hAnsi="Arial" w:cs="Arial"/>
                <w:sz w:val="24"/>
                <w:szCs w:val="24"/>
              </w:rPr>
            </w:pPr>
            <w:r w:rsidRPr="0037436D">
              <w:rPr>
                <w:rFonts w:ascii="Arial" w:hAnsi="Arial" w:cs="Arial"/>
                <w:sz w:val="24"/>
                <w:szCs w:val="24"/>
              </w:rPr>
              <w:t>A2</w:t>
            </w:r>
          </w:p>
        </w:tc>
        <w:tc>
          <w:tcPr>
            <w:tcW w:w="3907" w:type="dxa"/>
            <w:shd w:val="clear" w:color="auto" w:fill="auto"/>
          </w:tcPr>
          <w:p w14:paraId="5FA64910" w14:textId="77777777" w:rsidR="007C47D3" w:rsidRPr="0037436D" w:rsidRDefault="007C47D3" w:rsidP="007C47D3">
            <w:pPr>
              <w:rPr>
                <w:rFonts w:ascii="Arial" w:hAnsi="Arial" w:cs="Arial"/>
                <w:sz w:val="24"/>
                <w:szCs w:val="24"/>
              </w:rPr>
            </w:pPr>
            <w:r w:rsidRPr="0037436D">
              <w:rPr>
                <w:rFonts w:ascii="Arial" w:hAnsi="Arial" w:cs="Arial"/>
                <w:sz w:val="24"/>
                <w:szCs w:val="24"/>
              </w:rPr>
              <w:t xml:space="preserve">Show a familiarity with and appreciation for the distinguishing qualities of different genres and sub-genres and awareness of the historical, social and intellectual contexts of their development </w:t>
            </w:r>
          </w:p>
          <w:p w14:paraId="094DDBE2" w14:textId="77777777" w:rsidR="007C47D3" w:rsidRPr="0037436D" w:rsidRDefault="007C47D3" w:rsidP="007C47D3">
            <w:pPr>
              <w:rPr>
                <w:rFonts w:ascii="Arial" w:hAnsi="Arial" w:cs="Arial"/>
                <w:sz w:val="24"/>
                <w:szCs w:val="24"/>
              </w:rPr>
            </w:pPr>
          </w:p>
        </w:tc>
        <w:tc>
          <w:tcPr>
            <w:tcW w:w="771" w:type="dxa"/>
            <w:shd w:val="clear" w:color="auto" w:fill="auto"/>
          </w:tcPr>
          <w:p w14:paraId="0AF92441" w14:textId="77777777" w:rsidR="007C47D3" w:rsidRPr="0037436D" w:rsidRDefault="007C47D3" w:rsidP="007C47D3">
            <w:pPr>
              <w:rPr>
                <w:rFonts w:ascii="Arial" w:hAnsi="Arial" w:cs="Arial"/>
                <w:sz w:val="24"/>
                <w:szCs w:val="24"/>
              </w:rPr>
            </w:pPr>
            <w:r w:rsidRPr="0037436D">
              <w:rPr>
                <w:rFonts w:ascii="Arial" w:hAnsi="Arial" w:cs="Arial"/>
                <w:sz w:val="24"/>
                <w:szCs w:val="24"/>
              </w:rPr>
              <w:t>B2</w:t>
            </w:r>
          </w:p>
        </w:tc>
        <w:tc>
          <w:tcPr>
            <w:tcW w:w="3953" w:type="dxa"/>
            <w:shd w:val="clear" w:color="auto" w:fill="auto"/>
          </w:tcPr>
          <w:p w14:paraId="12F0791B" w14:textId="77777777" w:rsidR="007C47D3" w:rsidRPr="0037436D" w:rsidRDefault="007C47D3" w:rsidP="007C47D3">
            <w:pPr>
              <w:rPr>
                <w:rFonts w:ascii="Arial" w:hAnsi="Arial" w:cs="Arial"/>
                <w:sz w:val="24"/>
                <w:szCs w:val="24"/>
              </w:rPr>
            </w:pPr>
            <w:r w:rsidRPr="0037436D">
              <w:rPr>
                <w:rFonts w:ascii="Arial" w:hAnsi="Arial" w:cs="Arial"/>
                <w:sz w:val="24"/>
                <w:szCs w:val="24"/>
              </w:rPr>
              <w:t xml:space="preserve">Analyse texts and identify key themes and issues </w:t>
            </w:r>
          </w:p>
        </w:tc>
        <w:tc>
          <w:tcPr>
            <w:tcW w:w="725" w:type="dxa"/>
            <w:shd w:val="clear" w:color="auto" w:fill="auto"/>
          </w:tcPr>
          <w:p w14:paraId="2E62A9B9" w14:textId="77777777" w:rsidR="007C47D3" w:rsidRPr="0037436D" w:rsidRDefault="007C47D3" w:rsidP="007C47D3">
            <w:pPr>
              <w:rPr>
                <w:rFonts w:ascii="Arial" w:hAnsi="Arial" w:cs="Arial"/>
                <w:sz w:val="24"/>
                <w:szCs w:val="24"/>
              </w:rPr>
            </w:pPr>
            <w:r w:rsidRPr="0037436D">
              <w:rPr>
                <w:rFonts w:ascii="Arial" w:hAnsi="Arial" w:cs="Arial"/>
                <w:sz w:val="24"/>
                <w:szCs w:val="24"/>
              </w:rPr>
              <w:t>C2</w:t>
            </w:r>
          </w:p>
        </w:tc>
        <w:tc>
          <w:tcPr>
            <w:tcW w:w="4961" w:type="dxa"/>
            <w:shd w:val="clear" w:color="auto" w:fill="auto"/>
          </w:tcPr>
          <w:p w14:paraId="1A15D86E" w14:textId="77777777" w:rsidR="007C47D3" w:rsidRPr="0037436D" w:rsidRDefault="007C47D3" w:rsidP="007C47D3">
            <w:pPr>
              <w:rPr>
                <w:rFonts w:ascii="Arial" w:hAnsi="Arial" w:cs="Arial"/>
                <w:sz w:val="24"/>
                <w:szCs w:val="24"/>
              </w:rPr>
            </w:pPr>
            <w:r w:rsidRPr="0037436D">
              <w:rPr>
                <w:rFonts w:ascii="Arial" w:hAnsi="Arial" w:cs="Arial"/>
                <w:sz w:val="24"/>
                <w:szCs w:val="24"/>
              </w:rPr>
              <w:t>Construct an argument using primary and secondary material</w:t>
            </w:r>
          </w:p>
        </w:tc>
      </w:tr>
      <w:tr w:rsidR="007C47D3" w:rsidRPr="0037436D" w14:paraId="2596EBF4" w14:textId="77777777" w:rsidTr="00B55861">
        <w:tc>
          <w:tcPr>
            <w:tcW w:w="817" w:type="dxa"/>
            <w:shd w:val="clear" w:color="auto" w:fill="auto"/>
          </w:tcPr>
          <w:p w14:paraId="0E169C70" w14:textId="77777777" w:rsidR="007C47D3" w:rsidRPr="0037436D" w:rsidRDefault="007C47D3" w:rsidP="007C47D3">
            <w:pPr>
              <w:rPr>
                <w:rFonts w:ascii="Arial" w:hAnsi="Arial" w:cs="Arial"/>
                <w:sz w:val="24"/>
                <w:szCs w:val="24"/>
              </w:rPr>
            </w:pPr>
            <w:r w:rsidRPr="0037436D">
              <w:rPr>
                <w:rFonts w:ascii="Arial" w:hAnsi="Arial" w:cs="Arial"/>
                <w:sz w:val="24"/>
                <w:szCs w:val="24"/>
              </w:rPr>
              <w:t>A3</w:t>
            </w:r>
          </w:p>
        </w:tc>
        <w:tc>
          <w:tcPr>
            <w:tcW w:w="3907" w:type="dxa"/>
            <w:shd w:val="clear" w:color="auto" w:fill="auto"/>
          </w:tcPr>
          <w:p w14:paraId="147C3E45" w14:textId="77777777" w:rsidR="007C47D3" w:rsidRPr="0037436D" w:rsidRDefault="007C47D3" w:rsidP="007C47D3">
            <w:pPr>
              <w:rPr>
                <w:rFonts w:ascii="Arial" w:hAnsi="Arial" w:cs="Arial"/>
                <w:sz w:val="24"/>
                <w:szCs w:val="24"/>
              </w:rPr>
            </w:pPr>
            <w:r w:rsidRPr="0037436D">
              <w:rPr>
                <w:rFonts w:ascii="Arial" w:hAnsi="Arial" w:cs="Arial"/>
                <w:sz w:val="24"/>
                <w:szCs w:val="24"/>
              </w:rPr>
              <w:t xml:space="preserve">Exemplify an understanding of the detailed construction of various literary texts, the formal strategies employed and the effects achieved through figurative, linguistic and other elements </w:t>
            </w:r>
          </w:p>
          <w:p w14:paraId="7D6D9EC6" w14:textId="77777777" w:rsidR="007C47D3" w:rsidRPr="0037436D" w:rsidRDefault="007C47D3" w:rsidP="007C47D3">
            <w:pPr>
              <w:rPr>
                <w:rFonts w:ascii="Arial" w:hAnsi="Arial" w:cs="Arial"/>
                <w:sz w:val="24"/>
                <w:szCs w:val="24"/>
              </w:rPr>
            </w:pPr>
          </w:p>
        </w:tc>
        <w:tc>
          <w:tcPr>
            <w:tcW w:w="771" w:type="dxa"/>
            <w:shd w:val="clear" w:color="auto" w:fill="auto"/>
          </w:tcPr>
          <w:p w14:paraId="71711D98" w14:textId="77777777" w:rsidR="007C47D3" w:rsidRPr="0037436D" w:rsidRDefault="007C47D3" w:rsidP="007C47D3">
            <w:pPr>
              <w:rPr>
                <w:rFonts w:ascii="Arial" w:hAnsi="Arial" w:cs="Arial"/>
                <w:sz w:val="24"/>
                <w:szCs w:val="24"/>
              </w:rPr>
            </w:pPr>
            <w:r w:rsidRPr="0037436D">
              <w:rPr>
                <w:rFonts w:ascii="Arial" w:hAnsi="Arial" w:cs="Arial"/>
                <w:sz w:val="24"/>
                <w:szCs w:val="24"/>
              </w:rPr>
              <w:t>B3</w:t>
            </w:r>
          </w:p>
        </w:tc>
        <w:tc>
          <w:tcPr>
            <w:tcW w:w="3953" w:type="dxa"/>
            <w:shd w:val="clear" w:color="auto" w:fill="auto"/>
          </w:tcPr>
          <w:p w14:paraId="1B89403D" w14:textId="77777777" w:rsidR="007C47D3" w:rsidRPr="0037436D" w:rsidRDefault="007C47D3" w:rsidP="007C47D3">
            <w:pPr>
              <w:rPr>
                <w:rFonts w:ascii="Arial" w:hAnsi="Arial" w:cs="Arial"/>
                <w:b/>
                <w:sz w:val="24"/>
                <w:szCs w:val="24"/>
              </w:rPr>
            </w:pPr>
            <w:r w:rsidRPr="0037436D">
              <w:rPr>
                <w:rFonts w:ascii="Arial" w:hAnsi="Arial" w:cs="Arial"/>
                <w:sz w:val="24"/>
                <w:szCs w:val="24"/>
              </w:rPr>
              <w:t xml:space="preserve">Show an ability to follow and assess arguments </w:t>
            </w:r>
          </w:p>
        </w:tc>
        <w:tc>
          <w:tcPr>
            <w:tcW w:w="725" w:type="dxa"/>
            <w:shd w:val="clear" w:color="auto" w:fill="auto"/>
          </w:tcPr>
          <w:p w14:paraId="7B722CEA" w14:textId="77777777" w:rsidR="007C47D3" w:rsidRPr="0037436D" w:rsidRDefault="007C47D3" w:rsidP="007C47D3">
            <w:pPr>
              <w:rPr>
                <w:rFonts w:ascii="Arial" w:hAnsi="Arial" w:cs="Arial"/>
                <w:sz w:val="24"/>
                <w:szCs w:val="24"/>
              </w:rPr>
            </w:pPr>
            <w:r w:rsidRPr="0037436D">
              <w:rPr>
                <w:rFonts w:ascii="Arial" w:hAnsi="Arial" w:cs="Arial"/>
                <w:sz w:val="24"/>
                <w:szCs w:val="24"/>
              </w:rPr>
              <w:t>C3</w:t>
            </w:r>
          </w:p>
        </w:tc>
        <w:tc>
          <w:tcPr>
            <w:tcW w:w="4961" w:type="dxa"/>
            <w:shd w:val="clear" w:color="auto" w:fill="auto"/>
          </w:tcPr>
          <w:p w14:paraId="6631F528" w14:textId="77777777" w:rsidR="007C47D3" w:rsidRPr="0037436D" w:rsidRDefault="007C47D3" w:rsidP="007C47D3">
            <w:pPr>
              <w:rPr>
                <w:rFonts w:ascii="Arial" w:hAnsi="Arial" w:cs="Arial"/>
                <w:sz w:val="24"/>
                <w:szCs w:val="24"/>
              </w:rPr>
            </w:pPr>
            <w:r w:rsidRPr="0037436D">
              <w:rPr>
                <w:rFonts w:ascii="Arial" w:hAnsi="Arial" w:cs="Arial"/>
                <w:sz w:val="24"/>
                <w:szCs w:val="24"/>
              </w:rPr>
              <w:t>Present an argument cogently in writing, with clarity and precision</w:t>
            </w:r>
          </w:p>
        </w:tc>
      </w:tr>
      <w:tr w:rsidR="007C47D3" w:rsidRPr="0037436D" w14:paraId="6E4A2986" w14:textId="77777777" w:rsidTr="00B55861">
        <w:tc>
          <w:tcPr>
            <w:tcW w:w="817" w:type="dxa"/>
            <w:shd w:val="clear" w:color="auto" w:fill="auto"/>
          </w:tcPr>
          <w:p w14:paraId="29E6C31D" w14:textId="77777777" w:rsidR="007C47D3" w:rsidRPr="0037436D" w:rsidRDefault="007C47D3" w:rsidP="007C47D3">
            <w:pPr>
              <w:rPr>
                <w:rFonts w:ascii="Arial" w:hAnsi="Arial" w:cs="Arial"/>
                <w:sz w:val="24"/>
                <w:szCs w:val="24"/>
              </w:rPr>
            </w:pPr>
            <w:r w:rsidRPr="0037436D">
              <w:rPr>
                <w:rFonts w:ascii="Arial" w:hAnsi="Arial" w:cs="Arial"/>
                <w:sz w:val="24"/>
                <w:szCs w:val="24"/>
              </w:rPr>
              <w:t>A4</w:t>
            </w:r>
          </w:p>
        </w:tc>
        <w:tc>
          <w:tcPr>
            <w:tcW w:w="3907" w:type="dxa"/>
            <w:shd w:val="clear" w:color="auto" w:fill="auto"/>
          </w:tcPr>
          <w:p w14:paraId="14D7F05A" w14:textId="77777777" w:rsidR="007C47D3" w:rsidRPr="0037436D" w:rsidRDefault="007C47D3" w:rsidP="007C47D3">
            <w:pPr>
              <w:rPr>
                <w:rFonts w:ascii="Arial" w:hAnsi="Arial" w:cs="Arial"/>
                <w:sz w:val="24"/>
                <w:szCs w:val="24"/>
              </w:rPr>
            </w:pPr>
            <w:r w:rsidRPr="0037436D">
              <w:rPr>
                <w:rFonts w:ascii="Arial" w:hAnsi="Arial" w:cs="Arial"/>
                <w:sz w:val="24"/>
                <w:szCs w:val="24"/>
              </w:rPr>
              <w:t>Understand some of the current critical and theoretical debates involving literary texts and a range of theoretical perspectives</w:t>
            </w:r>
          </w:p>
          <w:p w14:paraId="3B2C64BE" w14:textId="77777777" w:rsidR="007C47D3" w:rsidRPr="0037436D" w:rsidRDefault="007C47D3" w:rsidP="007C47D3">
            <w:pPr>
              <w:rPr>
                <w:rFonts w:ascii="Arial" w:hAnsi="Arial" w:cs="Arial"/>
                <w:sz w:val="24"/>
                <w:szCs w:val="24"/>
              </w:rPr>
            </w:pPr>
          </w:p>
        </w:tc>
        <w:tc>
          <w:tcPr>
            <w:tcW w:w="771" w:type="dxa"/>
            <w:shd w:val="clear" w:color="auto" w:fill="auto"/>
          </w:tcPr>
          <w:p w14:paraId="3121A1C5" w14:textId="77777777" w:rsidR="007C47D3" w:rsidRPr="0037436D" w:rsidRDefault="007C47D3" w:rsidP="007C47D3">
            <w:pPr>
              <w:rPr>
                <w:rFonts w:ascii="Arial" w:hAnsi="Arial" w:cs="Arial"/>
                <w:sz w:val="24"/>
                <w:szCs w:val="24"/>
              </w:rPr>
            </w:pPr>
            <w:r w:rsidRPr="0037436D">
              <w:rPr>
                <w:rFonts w:ascii="Arial" w:hAnsi="Arial" w:cs="Arial"/>
                <w:sz w:val="24"/>
                <w:szCs w:val="24"/>
              </w:rPr>
              <w:t>B4</w:t>
            </w:r>
          </w:p>
        </w:tc>
        <w:tc>
          <w:tcPr>
            <w:tcW w:w="3953" w:type="dxa"/>
            <w:shd w:val="clear" w:color="auto" w:fill="auto"/>
          </w:tcPr>
          <w:p w14:paraId="7247C6C0" w14:textId="77777777" w:rsidR="007C47D3" w:rsidRPr="0037436D" w:rsidRDefault="007C47D3" w:rsidP="007C47D3">
            <w:pPr>
              <w:rPr>
                <w:rFonts w:ascii="Arial" w:hAnsi="Arial" w:cs="Arial"/>
                <w:sz w:val="24"/>
                <w:szCs w:val="24"/>
              </w:rPr>
            </w:pPr>
            <w:r w:rsidRPr="0037436D">
              <w:rPr>
                <w:rFonts w:ascii="Arial" w:hAnsi="Arial" w:cs="Arial"/>
                <w:sz w:val="24"/>
                <w:szCs w:val="24"/>
              </w:rPr>
              <w:t>Appraise critically the value of claims and statements and to structure a response to a claim or argument and develop an argument that results in new conclusions</w:t>
            </w:r>
          </w:p>
        </w:tc>
        <w:tc>
          <w:tcPr>
            <w:tcW w:w="725" w:type="dxa"/>
            <w:shd w:val="clear" w:color="auto" w:fill="auto"/>
          </w:tcPr>
          <w:p w14:paraId="46A098D4" w14:textId="77777777" w:rsidR="007C47D3" w:rsidRPr="0037436D" w:rsidRDefault="007C47D3" w:rsidP="007C47D3">
            <w:pPr>
              <w:rPr>
                <w:rFonts w:ascii="Arial" w:hAnsi="Arial" w:cs="Arial"/>
                <w:sz w:val="24"/>
                <w:szCs w:val="24"/>
              </w:rPr>
            </w:pPr>
            <w:r w:rsidRPr="0037436D">
              <w:rPr>
                <w:rFonts w:ascii="Arial" w:hAnsi="Arial" w:cs="Arial"/>
                <w:sz w:val="24"/>
                <w:szCs w:val="24"/>
              </w:rPr>
              <w:t>C4</w:t>
            </w:r>
          </w:p>
        </w:tc>
        <w:tc>
          <w:tcPr>
            <w:tcW w:w="4961" w:type="dxa"/>
            <w:shd w:val="clear" w:color="auto" w:fill="auto"/>
          </w:tcPr>
          <w:p w14:paraId="1A13D835" w14:textId="77777777" w:rsidR="007C47D3" w:rsidRPr="0037436D" w:rsidRDefault="007C47D3" w:rsidP="007C47D3">
            <w:pPr>
              <w:pStyle w:val="PlainText"/>
              <w:rPr>
                <w:rFonts w:ascii="Arial" w:hAnsi="Arial" w:cs="Arial"/>
                <w:sz w:val="24"/>
                <w:szCs w:val="24"/>
              </w:rPr>
            </w:pPr>
            <w:r w:rsidRPr="0037436D">
              <w:rPr>
                <w:rFonts w:ascii="Arial" w:hAnsi="Arial" w:cs="Arial"/>
                <w:sz w:val="24"/>
                <w:szCs w:val="24"/>
              </w:rPr>
              <w:t>Prepare and make an oral presentation</w:t>
            </w:r>
          </w:p>
          <w:p w14:paraId="065A1EE8" w14:textId="77777777" w:rsidR="007C47D3" w:rsidRPr="0037436D" w:rsidRDefault="007C47D3" w:rsidP="007C47D3">
            <w:pPr>
              <w:pStyle w:val="PlainText"/>
              <w:rPr>
                <w:rFonts w:ascii="Arial" w:hAnsi="Arial" w:cs="Arial"/>
                <w:sz w:val="24"/>
                <w:szCs w:val="24"/>
              </w:rPr>
            </w:pPr>
          </w:p>
          <w:p w14:paraId="4A605FDB" w14:textId="77777777" w:rsidR="007C47D3" w:rsidRPr="0037436D" w:rsidRDefault="007C47D3" w:rsidP="007C47D3">
            <w:pPr>
              <w:pStyle w:val="PlainText"/>
              <w:rPr>
                <w:rFonts w:ascii="Arial" w:hAnsi="Arial" w:cs="Arial"/>
                <w:sz w:val="24"/>
                <w:szCs w:val="24"/>
              </w:rPr>
            </w:pPr>
          </w:p>
        </w:tc>
      </w:tr>
      <w:tr w:rsidR="007C47D3" w:rsidRPr="0037436D" w14:paraId="4878C6CC" w14:textId="77777777" w:rsidTr="00B55861">
        <w:tc>
          <w:tcPr>
            <w:tcW w:w="817" w:type="dxa"/>
            <w:shd w:val="clear" w:color="auto" w:fill="auto"/>
          </w:tcPr>
          <w:p w14:paraId="2E27F922" w14:textId="77777777" w:rsidR="007C47D3" w:rsidRPr="0037436D" w:rsidRDefault="007C47D3" w:rsidP="007C47D3">
            <w:pPr>
              <w:rPr>
                <w:rFonts w:ascii="Arial" w:hAnsi="Arial" w:cs="Arial"/>
                <w:sz w:val="24"/>
                <w:szCs w:val="24"/>
              </w:rPr>
            </w:pPr>
            <w:r w:rsidRPr="0037436D">
              <w:rPr>
                <w:rFonts w:ascii="Arial" w:hAnsi="Arial" w:cs="Arial"/>
                <w:sz w:val="24"/>
                <w:szCs w:val="24"/>
              </w:rPr>
              <w:lastRenderedPageBreak/>
              <w:t>A5</w:t>
            </w:r>
          </w:p>
        </w:tc>
        <w:tc>
          <w:tcPr>
            <w:tcW w:w="3907" w:type="dxa"/>
            <w:shd w:val="clear" w:color="auto" w:fill="auto"/>
          </w:tcPr>
          <w:p w14:paraId="4E8D6624" w14:textId="77777777" w:rsidR="00D24694" w:rsidRPr="0037436D" w:rsidRDefault="00D24694" w:rsidP="00D24694">
            <w:pPr>
              <w:rPr>
                <w:rFonts w:ascii="Arial" w:hAnsi="Arial" w:cs="Arial"/>
                <w:sz w:val="24"/>
                <w:szCs w:val="24"/>
              </w:rPr>
            </w:pPr>
            <w:r w:rsidRPr="0037436D">
              <w:rPr>
                <w:rFonts w:ascii="Arial" w:hAnsi="Arial" w:cs="Arial"/>
                <w:sz w:val="24"/>
                <w:szCs w:val="24"/>
              </w:rPr>
              <w:t>Demonstrate a comprehensive knowledge of a wide range of writing for different media (books, theatre, film, radio, television), in a variety of genres (poetry, fiction, drama, non-fiction) and in different forms and modes, from various periods, but with an emphasis on contemporary literature and practice</w:t>
            </w:r>
          </w:p>
          <w:p w14:paraId="21945649" w14:textId="77777777" w:rsidR="007C47D3" w:rsidRPr="0037436D" w:rsidRDefault="007C47D3" w:rsidP="007C47D3">
            <w:pPr>
              <w:rPr>
                <w:rFonts w:ascii="Arial" w:hAnsi="Arial" w:cs="Arial"/>
                <w:sz w:val="24"/>
                <w:szCs w:val="24"/>
              </w:rPr>
            </w:pPr>
          </w:p>
        </w:tc>
        <w:tc>
          <w:tcPr>
            <w:tcW w:w="771" w:type="dxa"/>
            <w:shd w:val="clear" w:color="auto" w:fill="auto"/>
          </w:tcPr>
          <w:p w14:paraId="52BEF4E0" w14:textId="77777777" w:rsidR="007C47D3" w:rsidRPr="0037436D" w:rsidRDefault="00667768" w:rsidP="007C47D3">
            <w:pPr>
              <w:rPr>
                <w:rFonts w:ascii="Arial" w:hAnsi="Arial" w:cs="Arial"/>
                <w:sz w:val="24"/>
                <w:szCs w:val="24"/>
              </w:rPr>
            </w:pPr>
            <w:r w:rsidRPr="0037436D">
              <w:rPr>
                <w:rFonts w:ascii="Arial" w:hAnsi="Arial" w:cs="Arial"/>
                <w:sz w:val="24"/>
                <w:szCs w:val="24"/>
              </w:rPr>
              <w:t>B5</w:t>
            </w:r>
          </w:p>
        </w:tc>
        <w:tc>
          <w:tcPr>
            <w:tcW w:w="3953" w:type="dxa"/>
            <w:shd w:val="clear" w:color="auto" w:fill="auto"/>
          </w:tcPr>
          <w:p w14:paraId="02C524B9" w14:textId="77777777" w:rsidR="007C47D3" w:rsidRPr="0037436D" w:rsidRDefault="007C47D3" w:rsidP="007C47D3">
            <w:pPr>
              <w:rPr>
                <w:rFonts w:ascii="Arial" w:hAnsi="Arial" w:cs="Arial"/>
                <w:sz w:val="24"/>
                <w:szCs w:val="24"/>
              </w:rPr>
            </w:pPr>
            <w:r w:rsidRPr="0037436D">
              <w:rPr>
                <w:rFonts w:ascii="Arial" w:hAnsi="Arial" w:cs="Arial"/>
                <w:sz w:val="24"/>
                <w:szCs w:val="24"/>
              </w:rPr>
              <w:t>Engage in the critical application of conceptual knowledge to texts</w:t>
            </w:r>
          </w:p>
        </w:tc>
        <w:tc>
          <w:tcPr>
            <w:tcW w:w="725" w:type="dxa"/>
            <w:shd w:val="clear" w:color="auto" w:fill="auto"/>
          </w:tcPr>
          <w:p w14:paraId="601E7D89" w14:textId="77777777" w:rsidR="007C47D3" w:rsidRPr="0037436D" w:rsidRDefault="007C47D3" w:rsidP="007C47D3">
            <w:pPr>
              <w:rPr>
                <w:rFonts w:ascii="Arial" w:hAnsi="Arial" w:cs="Arial"/>
                <w:sz w:val="24"/>
                <w:szCs w:val="24"/>
              </w:rPr>
            </w:pPr>
            <w:r w:rsidRPr="0037436D">
              <w:rPr>
                <w:rFonts w:ascii="Arial" w:hAnsi="Arial" w:cs="Arial"/>
                <w:sz w:val="24"/>
                <w:szCs w:val="24"/>
              </w:rPr>
              <w:t>C5</w:t>
            </w:r>
          </w:p>
        </w:tc>
        <w:tc>
          <w:tcPr>
            <w:tcW w:w="4961" w:type="dxa"/>
            <w:shd w:val="clear" w:color="auto" w:fill="auto"/>
          </w:tcPr>
          <w:p w14:paraId="0CC2D0AF" w14:textId="77777777" w:rsidR="007C47D3" w:rsidRPr="0037436D" w:rsidRDefault="007C47D3" w:rsidP="007C47D3">
            <w:pPr>
              <w:pStyle w:val="PlainText"/>
              <w:rPr>
                <w:rFonts w:ascii="Arial" w:hAnsi="Arial" w:cs="Arial"/>
                <w:sz w:val="24"/>
                <w:szCs w:val="24"/>
              </w:rPr>
            </w:pPr>
            <w:r w:rsidRPr="0037436D">
              <w:rPr>
                <w:rFonts w:ascii="Arial" w:hAnsi="Arial" w:cs="Arial"/>
                <w:sz w:val="24"/>
                <w:szCs w:val="24"/>
              </w:rPr>
              <w:t>Demonstrate effective time management skills and be able to work to deadlines</w:t>
            </w:r>
          </w:p>
          <w:p w14:paraId="28CC80DF" w14:textId="77777777" w:rsidR="007C47D3" w:rsidRPr="0037436D" w:rsidRDefault="007C47D3" w:rsidP="007C47D3">
            <w:pPr>
              <w:pStyle w:val="PlainText"/>
              <w:rPr>
                <w:rFonts w:ascii="Arial" w:hAnsi="Arial" w:cs="Arial"/>
                <w:sz w:val="24"/>
                <w:szCs w:val="24"/>
              </w:rPr>
            </w:pPr>
          </w:p>
        </w:tc>
      </w:tr>
      <w:tr w:rsidR="007C47D3" w:rsidRPr="0037436D" w14:paraId="374FD845" w14:textId="77777777" w:rsidTr="00B55861">
        <w:tc>
          <w:tcPr>
            <w:tcW w:w="817" w:type="dxa"/>
            <w:shd w:val="clear" w:color="auto" w:fill="auto"/>
          </w:tcPr>
          <w:p w14:paraId="5C6F6D81" w14:textId="77777777" w:rsidR="007C47D3" w:rsidRPr="0037436D" w:rsidRDefault="007C47D3" w:rsidP="007C47D3">
            <w:pPr>
              <w:rPr>
                <w:rFonts w:ascii="Arial" w:hAnsi="Arial" w:cs="Arial"/>
                <w:sz w:val="24"/>
                <w:szCs w:val="24"/>
              </w:rPr>
            </w:pPr>
            <w:r w:rsidRPr="0037436D">
              <w:rPr>
                <w:rFonts w:ascii="Arial" w:hAnsi="Arial" w:cs="Arial"/>
                <w:sz w:val="24"/>
                <w:szCs w:val="24"/>
              </w:rPr>
              <w:t>A6</w:t>
            </w:r>
          </w:p>
        </w:tc>
        <w:tc>
          <w:tcPr>
            <w:tcW w:w="3907" w:type="dxa"/>
            <w:shd w:val="clear" w:color="auto" w:fill="auto"/>
          </w:tcPr>
          <w:p w14:paraId="39C8CF32" w14:textId="77777777" w:rsidR="007C47D3" w:rsidRPr="0037436D" w:rsidRDefault="00D24694" w:rsidP="007C47D3">
            <w:pPr>
              <w:rPr>
                <w:rFonts w:ascii="Arial" w:hAnsi="Arial" w:cs="Arial"/>
                <w:sz w:val="24"/>
                <w:szCs w:val="24"/>
              </w:rPr>
            </w:pPr>
            <w:r w:rsidRPr="0037436D">
              <w:rPr>
                <w:rFonts w:ascii="Arial" w:hAnsi="Arial" w:cs="Arial"/>
                <w:sz w:val="24"/>
                <w:szCs w:val="24"/>
              </w:rPr>
              <w:t>Recognise and exemplify an understanding of t</w:t>
            </w:r>
            <w:r w:rsidRPr="0037436D">
              <w:rPr>
                <w:rFonts w:ascii="Arial" w:hAnsi="Arial" w:cs="Arial"/>
                <w:bCs/>
                <w:sz w:val="24"/>
                <w:szCs w:val="24"/>
              </w:rPr>
              <w:t>he need for a systematic approach to linguistic phenomena and how theory helps to organise understanding</w:t>
            </w:r>
          </w:p>
        </w:tc>
        <w:tc>
          <w:tcPr>
            <w:tcW w:w="771" w:type="dxa"/>
            <w:shd w:val="clear" w:color="auto" w:fill="auto"/>
          </w:tcPr>
          <w:p w14:paraId="67C18921" w14:textId="77777777" w:rsidR="007C47D3" w:rsidRPr="0037436D" w:rsidRDefault="00667768" w:rsidP="007C47D3">
            <w:pPr>
              <w:rPr>
                <w:rFonts w:ascii="Arial" w:hAnsi="Arial" w:cs="Arial"/>
                <w:sz w:val="24"/>
                <w:szCs w:val="24"/>
              </w:rPr>
            </w:pPr>
            <w:r w:rsidRPr="0037436D">
              <w:rPr>
                <w:rFonts w:ascii="Arial" w:hAnsi="Arial" w:cs="Arial"/>
                <w:sz w:val="24"/>
                <w:szCs w:val="24"/>
              </w:rPr>
              <w:t>B6</w:t>
            </w:r>
          </w:p>
        </w:tc>
        <w:tc>
          <w:tcPr>
            <w:tcW w:w="3953" w:type="dxa"/>
            <w:shd w:val="clear" w:color="auto" w:fill="auto"/>
          </w:tcPr>
          <w:p w14:paraId="06B69A46" w14:textId="77777777" w:rsidR="007C47D3" w:rsidRPr="0037436D" w:rsidRDefault="007C47D3" w:rsidP="007C47D3">
            <w:pPr>
              <w:rPr>
                <w:rFonts w:ascii="Arial" w:hAnsi="Arial" w:cs="Arial"/>
                <w:sz w:val="24"/>
                <w:szCs w:val="24"/>
              </w:rPr>
            </w:pPr>
            <w:r w:rsidRPr="0037436D">
              <w:rPr>
                <w:rFonts w:ascii="Arial" w:hAnsi="Arial" w:cs="Arial"/>
                <w:sz w:val="24"/>
                <w:szCs w:val="24"/>
              </w:rPr>
              <w:t xml:space="preserve">Reflect on and evaluate their own academic development  and evaluate research through independent work </w:t>
            </w:r>
          </w:p>
        </w:tc>
        <w:tc>
          <w:tcPr>
            <w:tcW w:w="725" w:type="dxa"/>
            <w:shd w:val="clear" w:color="auto" w:fill="auto"/>
          </w:tcPr>
          <w:p w14:paraId="26491665" w14:textId="77777777" w:rsidR="007C47D3" w:rsidRPr="0037436D" w:rsidRDefault="007C47D3" w:rsidP="007C47D3">
            <w:pPr>
              <w:rPr>
                <w:rFonts w:ascii="Arial" w:hAnsi="Arial" w:cs="Arial"/>
                <w:sz w:val="24"/>
                <w:szCs w:val="24"/>
              </w:rPr>
            </w:pPr>
            <w:r w:rsidRPr="0037436D">
              <w:rPr>
                <w:rFonts w:ascii="Arial" w:hAnsi="Arial" w:cs="Arial"/>
                <w:sz w:val="24"/>
                <w:szCs w:val="24"/>
              </w:rPr>
              <w:t>C6</w:t>
            </w:r>
          </w:p>
        </w:tc>
        <w:tc>
          <w:tcPr>
            <w:tcW w:w="4961" w:type="dxa"/>
            <w:shd w:val="clear" w:color="auto" w:fill="auto"/>
          </w:tcPr>
          <w:p w14:paraId="5CECE58D" w14:textId="77777777" w:rsidR="007C47D3" w:rsidRPr="0037436D" w:rsidRDefault="007C47D3" w:rsidP="007C47D3">
            <w:pPr>
              <w:pStyle w:val="PlainText"/>
              <w:rPr>
                <w:rFonts w:ascii="Arial" w:hAnsi="Arial" w:cs="Arial"/>
                <w:sz w:val="24"/>
                <w:szCs w:val="24"/>
              </w:rPr>
            </w:pPr>
            <w:r w:rsidRPr="0037436D">
              <w:rPr>
                <w:rFonts w:ascii="Arial" w:hAnsi="Arial" w:cs="Arial"/>
                <w:sz w:val="24"/>
                <w:szCs w:val="24"/>
              </w:rPr>
              <w:t>Undertake independent research and present that research effectively</w:t>
            </w:r>
          </w:p>
          <w:p w14:paraId="072F294B" w14:textId="77777777" w:rsidR="007C47D3" w:rsidRPr="0037436D" w:rsidRDefault="007C47D3" w:rsidP="007C47D3">
            <w:pPr>
              <w:pStyle w:val="PlainText"/>
              <w:rPr>
                <w:rFonts w:ascii="Arial" w:hAnsi="Arial" w:cs="Arial"/>
                <w:sz w:val="24"/>
                <w:szCs w:val="24"/>
              </w:rPr>
            </w:pPr>
          </w:p>
        </w:tc>
      </w:tr>
    </w:tbl>
    <w:p w14:paraId="0D28A77C" w14:textId="77777777" w:rsidR="00D27AE4" w:rsidRPr="0037436D" w:rsidRDefault="00D27AE4" w:rsidP="00195F7B">
      <w:pPr>
        <w:rPr>
          <w:rFonts w:ascii="Arial" w:hAnsi="Arial" w:cs="Arial"/>
          <w:sz w:val="24"/>
          <w:szCs w:val="24"/>
        </w:rPr>
      </w:pPr>
    </w:p>
    <w:p w14:paraId="6BAE0068" w14:textId="77777777" w:rsidR="005432FE" w:rsidRPr="0037436D" w:rsidRDefault="00D24694" w:rsidP="00195F7B">
      <w:pPr>
        <w:rPr>
          <w:rFonts w:ascii="Arial" w:hAnsi="Arial" w:cs="Arial"/>
          <w:sz w:val="24"/>
          <w:szCs w:val="24"/>
        </w:rPr>
      </w:pPr>
      <w:r w:rsidRPr="0037436D">
        <w:rPr>
          <w:rFonts w:ascii="Arial" w:hAnsi="Arial" w:cs="Arial"/>
          <w:sz w:val="24"/>
          <w:szCs w:val="24"/>
        </w:rPr>
        <w:br w:type="page"/>
      </w:r>
    </w:p>
    <w:p w14:paraId="0D52971C" w14:textId="77777777" w:rsidR="000B54AF" w:rsidRPr="0037436D" w:rsidRDefault="000B54AF" w:rsidP="00195F7B">
      <w:pPr>
        <w:rPr>
          <w:rFonts w:ascii="Arial" w:hAnsi="Arial" w:cs="Arial"/>
          <w:sz w:val="24"/>
          <w:szCs w:val="24"/>
        </w:rPr>
      </w:pPr>
      <w:r w:rsidRPr="0037436D">
        <w:rPr>
          <w:rFonts w:ascii="Arial" w:hAnsi="Arial" w:cs="Arial"/>
          <w:sz w:val="24"/>
          <w:szCs w:val="24"/>
        </w:rPr>
        <w:lastRenderedPageBreak/>
        <w:t xml:space="preserve">In addition to the programme learning outcomes identified overleaf, the programme of study defined in this programme specification will allow </w:t>
      </w:r>
    </w:p>
    <w:p w14:paraId="347BD46E" w14:textId="77777777" w:rsidR="000B54AF" w:rsidRPr="0037436D" w:rsidRDefault="000B54AF" w:rsidP="00195F7B">
      <w:pPr>
        <w:rPr>
          <w:rFonts w:ascii="Arial" w:hAnsi="Arial" w:cs="Arial"/>
          <w:sz w:val="24"/>
          <w:szCs w:val="24"/>
        </w:rPr>
      </w:pPr>
      <w:r w:rsidRPr="0037436D">
        <w:rPr>
          <w:rFonts w:ascii="Arial" w:hAnsi="Arial" w:cs="Arial"/>
          <w:sz w:val="24"/>
          <w:szCs w:val="24"/>
        </w:rPr>
        <w:t>students to develop a range of Key Skills</w:t>
      </w:r>
      <w:r w:rsidR="00D27AE4" w:rsidRPr="0037436D">
        <w:rPr>
          <w:rFonts w:ascii="Arial" w:hAnsi="Arial" w:cs="Arial"/>
          <w:sz w:val="24"/>
          <w:szCs w:val="24"/>
        </w:rPr>
        <w:t xml:space="preserve"> as follows</w:t>
      </w:r>
      <w:r w:rsidRPr="0037436D">
        <w:rPr>
          <w:rFonts w:ascii="Arial" w:hAnsi="Arial" w:cs="Arial"/>
          <w:sz w:val="24"/>
          <w:szCs w:val="24"/>
        </w:rPr>
        <w:t>:</w:t>
      </w:r>
    </w:p>
    <w:p w14:paraId="0D914FD7" w14:textId="77777777" w:rsidR="000B54AF" w:rsidRPr="0037436D" w:rsidRDefault="000B54AF" w:rsidP="00195F7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157580" w14:paraId="029E6460" w14:textId="77777777" w:rsidTr="00B55861">
        <w:tc>
          <w:tcPr>
            <w:tcW w:w="15417" w:type="dxa"/>
            <w:gridSpan w:val="7"/>
            <w:shd w:val="clear" w:color="auto" w:fill="DBE5F1"/>
          </w:tcPr>
          <w:p w14:paraId="1AB09059" w14:textId="77777777" w:rsidR="009210FE" w:rsidRPr="00157580" w:rsidRDefault="009210FE" w:rsidP="00B55861">
            <w:pPr>
              <w:jc w:val="center"/>
              <w:rPr>
                <w:rFonts w:ascii="Arial" w:hAnsi="Arial" w:cs="Arial"/>
                <w:b/>
                <w:sz w:val="20"/>
                <w:szCs w:val="20"/>
              </w:rPr>
            </w:pPr>
            <w:r w:rsidRPr="00157580">
              <w:rPr>
                <w:rFonts w:ascii="Arial" w:hAnsi="Arial" w:cs="Arial"/>
                <w:b/>
                <w:sz w:val="20"/>
                <w:szCs w:val="20"/>
              </w:rPr>
              <w:t>Key Skills</w:t>
            </w:r>
          </w:p>
        </w:tc>
      </w:tr>
      <w:tr w:rsidR="000B54AF" w:rsidRPr="00157580" w14:paraId="372BB561" w14:textId="77777777" w:rsidTr="00B55861">
        <w:tc>
          <w:tcPr>
            <w:tcW w:w="2202" w:type="dxa"/>
            <w:shd w:val="clear" w:color="auto" w:fill="DBE5F1"/>
            <w:vAlign w:val="center"/>
          </w:tcPr>
          <w:p w14:paraId="117D79A4" w14:textId="77777777" w:rsidR="000B54AF" w:rsidRPr="00157580" w:rsidRDefault="00157580" w:rsidP="00B55861">
            <w:pPr>
              <w:jc w:val="center"/>
              <w:rPr>
                <w:rFonts w:ascii="Arial" w:hAnsi="Arial" w:cs="Arial"/>
                <w:b/>
                <w:sz w:val="20"/>
                <w:szCs w:val="20"/>
              </w:rPr>
            </w:pPr>
            <w:r w:rsidRPr="00157580">
              <w:rPr>
                <w:rFonts w:ascii="Arial" w:hAnsi="Arial" w:cs="Arial"/>
                <w:b/>
                <w:sz w:val="20"/>
                <w:szCs w:val="20"/>
              </w:rPr>
              <w:t>Self-</w:t>
            </w:r>
            <w:r w:rsidR="000B54AF" w:rsidRPr="00157580">
              <w:rPr>
                <w:rFonts w:ascii="Arial" w:hAnsi="Arial" w:cs="Arial"/>
                <w:b/>
                <w:sz w:val="20"/>
                <w:szCs w:val="20"/>
              </w:rPr>
              <w:t>Awareness Skills</w:t>
            </w:r>
          </w:p>
        </w:tc>
        <w:tc>
          <w:tcPr>
            <w:tcW w:w="2202" w:type="dxa"/>
            <w:shd w:val="clear" w:color="auto" w:fill="DBE5F1"/>
            <w:vAlign w:val="center"/>
          </w:tcPr>
          <w:p w14:paraId="15B035FD" w14:textId="77777777" w:rsidR="000B54AF" w:rsidRPr="00157580" w:rsidRDefault="000B54AF" w:rsidP="00B55861">
            <w:pPr>
              <w:jc w:val="center"/>
              <w:rPr>
                <w:rFonts w:ascii="Arial" w:hAnsi="Arial" w:cs="Arial"/>
                <w:b/>
                <w:sz w:val="20"/>
                <w:szCs w:val="20"/>
              </w:rPr>
            </w:pPr>
            <w:r w:rsidRPr="00157580">
              <w:rPr>
                <w:rFonts w:ascii="Arial" w:hAnsi="Arial" w:cs="Arial"/>
                <w:b/>
                <w:sz w:val="20"/>
                <w:szCs w:val="20"/>
              </w:rPr>
              <w:t>Communication Skills</w:t>
            </w:r>
          </w:p>
        </w:tc>
        <w:tc>
          <w:tcPr>
            <w:tcW w:w="2203" w:type="dxa"/>
            <w:shd w:val="clear" w:color="auto" w:fill="DBE5F1"/>
            <w:vAlign w:val="center"/>
          </w:tcPr>
          <w:p w14:paraId="2413F83D" w14:textId="77777777" w:rsidR="000B54AF" w:rsidRPr="00157580" w:rsidRDefault="000B54AF" w:rsidP="00B55861">
            <w:pPr>
              <w:jc w:val="center"/>
              <w:rPr>
                <w:rFonts w:ascii="Arial" w:hAnsi="Arial" w:cs="Arial"/>
                <w:b/>
                <w:sz w:val="20"/>
                <w:szCs w:val="20"/>
              </w:rPr>
            </w:pPr>
            <w:r w:rsidRPr="00157580">
              <w:rPr>
                <w:rFonts w:ascii="Arial" w:hAnsi="Arial" w:cs="Arial"/>
                <w:b/>
                <w:sz w:val="20"/>
                <w:szCs w:val="20"/>
              </w:rPr>
              <w:t>Interpersonal Skills</w:t>
            </w:r>
          </w:p>
        </w:tc>
        <w:tc>
          <w:tcPr>
            <w:tcW w:w="2202" w:type="dxa"/>
            <w:shd w:val="clear" w:color="auto" w:fill="DBE5F1"/>
            <w:vAlign w:val="center"/>
          </w:tcPr>
          <w:p w14:paraId="2D270105" w14:textId="77777777" w:rsidR="000B54AF" w:rsidRPr="00157580" w:rsidRDefault="000B54AF" w:rsidP="00B55861">
            <w:pPr>
              <w:jc w:val="center"/>
              <w:rPr>
                <w:rFonts w:ascii="Arial" w:hAnsi="Arial" w:cs="Arial"/>
                <w:b/>
                <w:sz w:val="20"/>
                <w:szCs w:val="20"/>
              </w:rPr>
            </w:pPr>
            <w:r w:rsidRPr="00157580">
              <w:rPr>
                <w:rFonts w:ascii="Arial" w:hAnsi="Arial" w:cs="Arial"/>
                <w:b/>
                <w:sz w:val="20"/>
                <w:szCs w:val="20"/>
              </w:rPr>
              <w:t>Research and information Literacy Skills</w:t>
            </w:r>
          </w:p>
        </w:tc>
        <w:tc>
          <w:tcPr>
            <w:tcW w:w="2203" w:type="dxa"/>
            <w:shd w:val="clear" w:color="auto" w:fill="DBE5F1"/>
            <w:vAlign w:val="center"/>
          </w:tcPr>
          <w:p w14:paraId="4C5EF3E2" w14:textId="77777777" w:rsidR="000B54AF" w:rsidRPr="00157580" w:rsidRDefault="000B54AF" w:rsidP="00B55861">
            <w:pPr>
              <w:jc w:val="center"/>
              <w:rPr>
                <w:rFonts w:ascii="Arial" w:hAnsi="Arial" w:cs="Arial"/>
                <w:b/>
                <w:sz w:val="20"/>
                <w:szCs w:val="20"/>
              </w:rPr>
            </w:pPr>
            <w:r w:rsidRPr="00157580">
              <w:rPr>
                <w:rFonts w:ascii="Arial" w:hAnsi="Arial" w:cs="Arial"/>
                <w:b/>
                <w:sz w:val="20"/>
                <w:szCs w:val="20"/>
              </w:rPr>
              <w:t>Numeracy Skills</w:t>
            </w:r>
          </w:p>
        </w:tc>
        <w:tc>
          <w:tcPr>
            <w:tcW w:w="2202" w:type="dxa"/>
            <w:shd w:val="clear" w:color="auto" w:fill="DBE5F1"/>
            <w:vAlign w:val="center"/>
          </w:tcPr>
          <w:p w14:paraId="71BF017C" w14:textId="77777777" w:rsidR="000B54AF" w:rsidRPr="00157580" w:rsidRDefault="000B54AF" w:rsidP="00B55861">
            <w:pPr>
              <w:jc w:val="center"/>
              <w:rPr>
                <w:rFonts w:ascii="Arial" w:hAnsi="Arial" w:cs="Arial"/>
                <w:sz w:val="20"/>
                <w:szCs w:val="20"/>
              </w:rPr>
            </w:pPr>
            <w:r w:rsidRPr="00157580">
              <w:rPr>
                <w:rFonts w:ascii="Arial" w:hAnsi="Arial" w:cs="Arial"/>
                <w:b/>
                <w:sz w:val="20"/>
                <w:szCs w:val="20"/>
              </w:rPr>
              <w:t>Management &amp; Leadership Skills</w:t>
            </w:r>
          </w:p>
        </w:tc>
        <w:tc>
          <w:tcPr>
            <w:tcW w:w="2203" w:type="dxa"/>
            <w:shd w:val="clear" w:color="auto" w:fill="DBE5F1"/>
            <w:vAlign w:val="center"/>
          </w:tcPr>
          <w:p w14:paraId="47A8F0D3" w14:textId="77777777" w:rsidR="000B54AF" w:rsidRPr="00157580" w:rsidRDefault="000B54AF" w:rsidP="00B55861">
            <w:pPr>
              <w:jc w:val="center"/>
              <w:rPr>
                <w:rFonts w:ascii="Arial" w:hAnsi="Arial" w:cs="Arial"/>
                <w:b/>
                <w:sz w:val="20"/>
                <w:szCs w:val="20"/>
              </w:rPr>
            </w:pPr>
            <w:r w:rsidRPr="00157580">
              <w:rPr>
                <w:rFonts w:ascii="Arial" w:hAnsi="Arial" w:cs="Arial"/>
                <w:b/>
                <w:sz w:val="20"/>
                <w:szCs w:val="20"/>
              </w:rPr>
              <w:t>Creativity and Problem Solving Skills</w:t>
            </w:r>
          </w:p>
        </w:tc>
      </w:tr>
      <w:tr w:rsidR="000B54AF" w:rsidRPr="00157580" w14:paraId="2AE270E5" w14:textId="77777777" w:rsidTr="00B55861">
        <w:tc>
          <w:tcPr>
            <w:tcW w:w="2202" w:type="dxa"/>
            <w:shd w:val="clear" w:color="auto" w:fill="auto"/>
            <w:vAlign w:val="center"/>
          </w:tcPr>
          <w:p w14:paraId="22DA2534"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25D20300"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Express ideas clearly and unambiguously in writing and the spoken work</w:t>
            </w:r>
          </w:p>
        </w:tc>
        <w:tc>
          <w:tcPr>
            <w:tcW w:w="2203" w:type="dxa"/>
            <w:shd w:val="clear" w:color="auto" w:fill="auto"/>
            <w:vAlign w:val="center"/>
          </w:tcPr>
          <w:p w14:paraId="04C9D8F1"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Work well  with others in a group or team</w:t>
            </w:r>
          </w:p>
        </w:tc>
        <w:tc>
          <w:tcPr>
            <w:tcW w:w="2202" w:type="dxa"/>
            <w:shd w:val="clear" w:color="auto" w:fill="auto"/>
            <w:vAlign w:val="center"/>
          </w:tcPr>
          <w:p w14:paraId="4E944308"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Search for and select relevant sources of information</w:t>
            </w:r>
          </w:p>
        </w:tc>
        <w:tc>
          <w:tcPr>
            <w:tcW w:w="2203" w:type="dxa"/>
            <w:shd w:val="clear" w:color="auto" w:fill="auto"/>
            <w:vAlign w:val="center"/>
          </w:tcPr>
          <w:p w14:paraId="28DC6D90"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B63F71E"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Determine the scope of a task (or project)</w:t>
            </w:r>
          </w:p>
        </w:tc>
        <w:tc>
          <w:tcPr>
            <w:tcW w:w="2203" w:type="dxa"/>
            <w:shd w:val="clear" w:color="auto" w:fill="auto"/>
            <w:vAlign w:val="center"/>
          </w:tcPr>
          <w:p w14:paraId="350C1084"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Apply scientific and other knowledge to analyse and evaluate information and data and to find solutions to problems</w:t>
            </w:r>
          </w:p>
        </w:tc>
      </w:tr>
      <w:tr w:rsidR="000B54AF" w:rsidRPr="00157580" w14:paraId="76AFD784" w14:textId="77777777" w:rsidTr="00B55861">
        <w:tc>
          <w:tcPr>
            <w:tcW w:w="2202" w:type="dxa"/>
            <w:shd w:val="clear" w:color="auto" w:fill="auto"/>
            <w:vAlign w:val="center"/>
          </w:tcPr>
          <w:p w14:paraId="4C11CBF8"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1CACD92"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Present, challenge and defend  ideas and results effectively orally and in writing</w:t>
            </w:r>
          </w:p>
        </w:tc>
        <w:tc>
          <w:tcPr>
            <w:tcW w:w="2203" w:type="dxa"/>
            <w:shd w:val="clear" w:color="auto" w:fill="auto"/>
            <w:vAlign w:val="center"/>
          </w:tcPr>
          <w:p w14:paraId="3C3D4A22"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Work flexibly and respond to change</w:t>
            </w:r>
          </w:p>
        </w:tc>
        <w:tc>
          <w:tcPr>
            <w:tcW w:w="2202" w:type="dxa"/>
            <w:shd w:val="clear" w:color="auto" w:fill="auto"/>
            <w:vAlign w:val="center"/>
          </w:tcPr>
          <w:p w14:paraId="1651CA01"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Critically evaluate information and use it appropriately</w:t>
            </w:r>
          </w:p>
        </w:tc>
        <w:tc>
          <w:tcPr>
            <w:tcW w:w="2203" w:type="dxa"/>
            <w:shd w:val="clear" w:color="auto" w:fill="auto"/>
            <w:vAlign w:val="center"/>
          </w:tcPr>
          <w:p w14:paraId="5ABF3F0F"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Present and record data in appropriate formats</w:t>
            </w:r>
          </w:p>
        </w:tc>
        <w:tc>
          <w:tcPr>
            <w:tcW w:w="2202" w:type="dxa"/>
            <w:shd w:val="clear" w:color="auto" w:fill="auto"/>
            <w:vAlign w:val="center"/>
          </w:tcPr>
          <w:p w14:paraId="75E31337"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3650CFC"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Work with complex ideas and justify judgements made through effective use of evidence</w:t>
            </w:r>
          </w:p>
        </w:tc>
      </w:tr>
      <w:tr w:rsidR="000B54AF" w:rsidRPr="00157580" w14:paraId="64805288" w14:textId="77777777" w:rsidTr="00B55861">
        <w:tc>
          <w:tcPr>
            <w:tcW w:w="2202" w:type="dxa"/>
            <w:shd w:val="clear" w:color="auto" w:fill="auto"/>
            <w:vAlign w:val="center"/>
          </w:tcPr>
          <w:p w14:paraId="52EBD717"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CA77C2D"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Actively listen and respond appropriately to ideas of others</w:t>
            </w:r>
          </w:p>
        </w:tc>
        <w:tc>
          <w:tcPr>
            <w:tcW w:w="2203" w:type="dxa"/>
            <w:shd w:val="clear" w:color="auto" w:fill="auto"/>
            <w:vAlign w:val="center"/>
          </w:tcPr>
          <w:p w14:paraId="005396A1"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Discuss and debate with others and make concession to reach agreement</w:t>
            </w:r>
          </w:p>
        </w:tc>
        <w:tc>
          <w:tcPr>
            <w:tcW w:w="2202" w:type="dxa"/>
            <w:shd w:val="clear" w:color="auto" w:fill="auto"/>
            <w:vAlign w:val="center"/>
          </w:tcPr>
          <w:p w14:paraId="21C64E85"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Apply the ethical and legal requirements in both the access and use of information</w:t>
            </w:r>
          </w:p>
        </w:tc>
        <w:tc>
          <w:tcPr>
            <w:tcW w:w="2203" w:type="dxa"/>
            <w:shd w:val="clear" w:color="auto" w:fill="auto"/>
            <w:vAlign w:val="center"/>
          </w:tcPr>
          <w:p w14:paraId="4FBF085A"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Interpret and evaluate data to inform and justify arguments</w:t>
            </w:r>
          </w:p>
        </w:tc>
        <w:tc>
          <w:tcPr>
            <w:tcW w:w="2202" w:type="dxa"/>
            <w:shd w:val="clear" w:color="auto" w:fill="auto"/>
            <w:vAlign w:val="center"/>
          </w:tcPr>
          <w:p w14:paraId="6EB04A38"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C1C4B43" w14:textId="77777777" w:rsidR="000B54AF" w:rsidRPr="00157580" w:rsidRDefault="000B54AF" w:rsidP="00B55861">
            <w:pPr>
              <w:jc w:val="center"/>
              <w:rPr>
                <w:rFonts w:ascii="Arial" w:hAnsi="Arial" w:cs="Arial"/>
                <w:sz w:val="20"/>
                <w:szCs w:val="20"/>
              </w:rPr>
            </w:pPr>
          </w:p>
        </w:tc>
      </w:tr>
      <w:tr w:rsidR="000B54AF" w:rsidRPr="00157580" w14:paraId="7DB4B180" w14:textId="77777777" w:rsidTr="00B55861">
        <w:tc>
          <w:tcPr>
            <w:tcW w:w="2202" w:type="dxa"/>
            <w:shd w:val="clear" w:color="auto" w:fill="auto"/>
            <w:vAlign w:val="center"/>
          </w:tcPr>
          <w:p w14:paraId="29EB1BBA"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Work effectively with limited supervision in unfamiliar contexts</w:t>
            </w:r>
          </w:p>
        </w:tc>
        <w:tc>
          <w:tcPr>
            <w:tcW w:w="2202" w:type="dxa"/>
            <w:shd w:val="clear" w:color="auto" w:fill="auto"/>
            <w:vAlign w:val="center"/>
          </w:tcPr>
          <w:p w14:paraId="3B936CC3" w14:textId="77777777" w:rsidR="000B54AF" w:rsidRPr="00157580" w:rsidRDefault="000B54AF" w:rsidP="00B55861">
            <w:pPr>
              <w:jc w:val="center"/>
              <w:rPr>
                <w:rFonts w:ascii="Arial" w:hAnsi="Arial" w:cs="Arial"/>
                <w:sz w:val="20"/>
                <w:szCs w:val="20"/>
              </w:rPr>
            </w:pPr>
          </w:p>
        </w:tc>
        <w:tc>
          <w:tcPr>
            <w:tcW w:w="2203" w:type="dxa"/>
            <w:shd w:val="clear" w:color="auto" w:fill="auto"/>
            <w:vAlign w:val="center"/>
          </w:tcPr>
          <w:p w14:paraId="21C0458A"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Give, accept and respond to constructive feedback</w:t>
            </w:r>
          </w:p>
        </w:tc>
        <w:tc>
          <w:tcPr>
            <w:tcW w:w="2202" w:type="dxa"/>
            <w:shd w:val="clear" w:color="auto" w:fill="auto"/>
            <w:vAlign w:val="center"/>
          </w:tcPr>
          <w:p w14:paraId="68388AA9"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Accurately cite and reference information sources</w:t>
            </w:r>
          </w:p>
        </w:tc>
        <w:tc>
          <w:tcPr>
            <w:tcW w:w="2203" w:type="dxa"/>
            <w:shd w:val="clear" w:color="auto" w:fill="auto"/>
            <w:vAlign w:val="center"/>
          </w:tcPr>
          <w:p w14:paraId="5C2C52D4"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B727C43"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215E9BC" w14:textId="77777777" w:rsidR="000B54AF" w:rsidRPr="00157580" w:rsidRDefault="000B54AF" w:rsidP="00B55861">
            <w:pPr>
              <w:jc w:val="center"/>
              <w:rPr>
                <w:rFonts w:ascii="Arial" w:hAnsi="Arial" w:cs="Arial"/>
                <w:sz w:val="20"/>
                <w:szCs w:val="20"/>
              </w:rPr>
            </w:pPr>
          </w:p>
        </w:tc>
      </w:tr>
      <w:tr w:rsidR="000B54AF" w:rsidRPr="00157580" w14:paraId="04EDFC4C" w14:textId="77777777" w:rsidTr="00B55861">
        <w:trPr>
          <w:trHeight w:val="564"/>
        </w:trPr>
        <w:tc>
          <w:tcPr>
            <w:tcW w:w="2202" w:type="dxa"/>
            <w:shd w:val="clear" w:color="auto" w:fill="auto"/>
            <w:vAlign w:val="center"/>
          </w:tcPr>
          <w:p w14:paraId="180A8466" w14:textId="77777777" w:rsidR="000B54AF" w:rsidRPr="00157580" w:rsidRDefault="000B54AF" w:rsidP="00B55861">
            <w:pPr>
              <w:jc w:val="center"/>
              <w:rPr>
                <w:rFonts w:ascii="Arial" w:hAnsi="Arial" w:cs="Arial"/>
                <w:sz w:val="20"/>
                <w:szCs w:val="20"/>
              </w:rPr>
            </w:pPr>
          </w:p>
        </w:tc>
        <w:tc>
          <w:tcPr>
            <w:tcW w:w="2202" w:type="dxa"/>
            <w:shd w:val="clear" w:color="auto" w:fill="auto"/>
            <w:vAlign w:val="center"/>
          </w:tcPr>
          <w:p w14:paraId="6685EB22" w14:textId="77777777" w:rsidR="000B54AF" w:rsidRPr="00157580" w:rsidRDefault="000B54AF" w:rsidP="00B55861">
            <w:pPr>
              <w:jc w:val="center"/>
              <w:rPr>
                <w:rFonts w:ascii="Arial" w:hAnsi="Arial" w:cs="Arial"/>
                <w:sz w:val="20"/>
                <w:szCs w:val="20"/>
              </w:rPr>
            </w:pPr>
          </w:p>
        </w:tc>
        <w:tc>
          <w:tcPr>
            <w:tcW w:w="2203" w:type="dxa"/>
            <w:shd w:val="clear" w:color="auto" w:fill="auto"/>
            <w:vAlign w:val="center"/>
          </w:tcPr>
          <w:p w14:paraId="3A9A6C64" w14:textId="77777777" w:rsidR="000B54AF" w:rsidRPr="00157580" w:rsidRDefault="009210FE" w:rsidP="001D68C0">
            <w:pPr>
              <w:jc w:val="center"/>
              <w:rPr>
                <w:rFonts w:ascii="Arial" w:hAnsi="Arial" w:cs="Arial"/>
                <w:sz w:val="20"/>
                <w:szCs w:val="20"/>
              </w:rPr>
            </w:pPr>
            <w:r w:rsidRPr="00157580">
              <w:rPr>
                <w:rFonts w:ascii="Arial" w:hAnsi="Arial" w:cs="Arial"/>
                <w:sz w:val="20"/>
                <w:szCs w:val="20"/>
              </w:rPr>
              <w:t>Show</w:t>
            </w:r>
            <w:r w:rsidR="000B54AF" w:rsidRPr="00157580">
              <w:rPr>
                <w:rFonts w:ascii="Arial" w:hAnsi="Arial" w:cs="Arial"/>
                <w:sz w:val="20"/>
                <w:szCs w:val="20"/>
              </w:rPr>
              <w:t xml:space="preserve"> sensitivity and respect </w:t>
            </w:r>
            <w:r w:rsidR="001D68C0" w:rsidRPr="00157580">
              <w:rPr>
                <w:rFonts w:ascii="Arial" w:hAnsi="Arial" w:cs="Arial"/>
                <w:sz w:val="20"/>
                <w:szCs w:val="20"/>
              </w:rPr>
              <w:t>for diverse values and beliefs</w:t>
            </w:r>
          </w:p>
          <w:p w14:paraId="513D0787" w14:textId="77777777" w:rsidR="001D68C0" w:rsidRPr="00157580" w:rsidRDefault="001D68C0" w:rsidP="001D68C0">
            <w:pPr>
              <w:jc w:val="center"/>
              <w:rPr>
                <w:rFonts w:ascii="Arial" w:hAnsi="Arial" w:cs="Arial"/>
                <w:sz w:val="20"/>
                <w:szCs w:val="20"/>
              </w:rPr>
            </w:pPr>
          </w:p>
        </w:tc>
        <w:tc>
          <w:tcPr>
            <w:tcW w:w="2202" w:type="dxa"/>
            <w:shd w:val="clear" w:color="auto" w:fill="auto"/>
            <w:vAlign w:val="center"/>
          </w:tcPr>
          <w:p w14:paraId="2D569FA9"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Use software and IT technology as appropriate</w:t>
            </w:r>
          </w:p>
          <w:p w14:paraId="6F37D329" w14:textId="77777777" w:rsidR="001D68C0" w:rsidRPr="00157580" w:rsidRDefault="001D68C0" w:rsidP="00B55861">
            <w:pPr>
              <w:jc w:val="center"/>
              <w:rPr>
                <w:rFonts w:ascii="Arial" w:hAnsi="Arial" w:cs="Arial"/>
                <w:sz w:val="20"/>
                <w:szCs w:val="20"/>
              </w:rPr>
            </w:pPr>
          </w:p>
        </w:tc>
        <w:tc>
          <w:tcPr>
            <w:tcW w:w="2203" w:type="dxa"/>
            <w:shd w:val="clear" w:color="auto" w:fill="auto"/>
            <w:vAlign w:val="center"/>
          </w:tcPr>
          <w:p w14:paraId="4BACB1A6" w14:textId="77777777" w:rsidR="000B54AF" w:rsidRPr="00157580" w:rsidRDefault="000B54AF" w:rsidP="00B55861">
            <w:pPr>
              <w:jc w:val="center"/>
              <w:rPr>
                <w:rFonts w:ascii="Arial" w:hAnsi="Arial" w:cs="Arial"/>
                <w:sz w:val="20"/>
                <w:szCs w:val="20"/>
              </w:rPr>
            </w:pPr>
          </w:p>
        </w:tc>
        <w:tc>
          <w:tcPr>
            <w:tcW w:w="2202" w:type="dxa"/>
            <w:shd w:val="clear" w:color="auto" w:fill="auto"/>
            <w:vAlign w:val="center"/>
          </w:tcPr>
          <w:p w14:paraId="3B27FA8E" w14:textId="77777777" w:rsidR="000B54AF" w:rsidRPr="00157580" w:rsidRDefault="000B54AF" w:rsidP="00B55861">
            <w:pPr>
              <w:jc w:val="center"/>
              <w:rPr>
                <w:rFonts w:ascii="Arial" w:hAnsi="Arial" w:cs="Arial"/>
                <w:sz w:val="20"/>
                <w:szCs w:val="20"/>
              </w:rPr>
            </w:pPr>
          </w:p>
        </w:tc>
        <w:tc>
          <w:tcPr>
            <w:tcW w:w="2203" w:type="dxa"/>
            <w:shd w:val="clear" w:color="auto" w:fill="auto"/>
            <w:vAlign w:val="center"/>
          </w:tcPr>
          <w:p w14:paraId="07C3FDD8" w14:textId="77777777" w:rsidR="000B54AF" w:rsidRPr="00157580" w:rsidRDefault="000B54AF" w:rsidP="00B55861">
            <w:pPr>
              <w:jc w:val="center"/>
              <w:rPr>
                <w:rFonts w:ascii="Arial" w:hAnsi="Arial" w:cs="Arial"/>
                <w:sz w:val="20"/>
                <w:szCs w:val="20"/>
              </w:rPr>
            </w:pPr>
          </w:p>
        </w:tc>
      </w:tr>
    </w:tbl>
    <w:p w14:paraId="38F4A542" w14:textId="77777777" w:rsidR="00D27AE4" w:rsidRPr="0037436D" w:rsidRDefault="00D27AE4" w:rsidP="00195F7B">
      <w:pPr>
        <w:rPr>
          <w:rFonts w:ascii="Arial" w:hAnsi="Arial" w:cs="Arial"/>
          <w:sz w:val="24"/>
          <w:szCs w:val="24"/>
        </w:rPr>
        <w:sectPr w:rsidR="00D27AE4" w:rsidRPr="0037436D" w:rsidSect="00D27AE4">
          <w:pgSz w:w="16838" w:h="11906" w:orient="landscape"/>
          <w:pgMar w:top="851" w:right="851" w:bottom="851" w:left="851" w:header="709" w:footer="709" w:gutter="0"/>
          <w:cols w:space="708"/>
          <w:docGrid w:linePitch="360"/>
        </w:sectPr>
      </w:pPr>
    </w:p>
    <w:p w14:paraId="1C74B0EB" w14:textId="77777777" w:rsidR="00195F7B" w:rsidRPr="0037436D" w:rsidRDefault="00195F7B" w:rsidP="00410BEE">
      <w:pPr>
        <w:numPr>
          <w:ilvl w:val="0"/>
          <w:numId w:val="3"/>
        </w:numPr>
        <w:rPr>
          <w:rFonts w:ascii="Arial" w:hAnsi="Arial" w:cs="Arial"/>
          <w:sz w:val="24"/>
          <w:szCs w:val="24"/>
        </w:rPr>
      </w:pPr>
      <w:r w:rsidRPr="0037436D">
        <w:rPr>
          <w:rFonts w:ascii="Arial" w:hAnsi="Arial" w:cs="Arial"/>
          <w:b/>
          <w:sz w:val="24"/>
          <w:szCs w:val="24"/>
        </w:rPr>
        <w:lastRenderedPageBreak/>
        <w:t>Entry Requirements</w:t>
      </w:r>
    </w:p>
    <w:p w14:paraId="43B3D5FA" w14:textId="77777777" w:rsidR="00195F7B" w:rsidRPr="0037436D" w:rsidRDefault="00195F7B" w:rsidP="00195F7B">
      <w:pPr>
        <w:rPr>
          <w:rFonts w:ascii="Arial" w:hAnsi="Arial" w:cs="Arial"/>
          <w:b/>
          <w:sz w:val="24"/>
          <w:szCs w:val="24"/>
        </w:rPr>
      </w:pPr>
    </w:p>
    <w:p w14:paraId="6524B0E8" w14:textId="77777777" w:rsidR="00195F7B" w:rsidRPr="0037436D" w:rsidRDefault="00195F7B" w:rsidP="00195F7B">
      <w:pPr>
        <w:rPr>
          <w:rFonts w:ascii="Arial" w:hAnsi="Arial" w:cs="Arial"/>
          <w:sz w:val="24"/>
          <w:szCs w:val="24"/>
        </w:rPr>
      </w:pPr>
      <w:r w:rsidRPr="0037436D">
        <w:rPr>
          <w:rFonts w:ascii="Arial" w:hAnsi="Arial" w:cs="Arial"/>
          <w:sz w:val="24"/>
          <w:szCs w:val="24"/>
        </w:rPr>
        <w:t xml:space="preserve">The minimum </w:t>
      </w:r>
      <w:r w:rsidR="004E5442">
        <w:rPr>
          <w:rFonts w:ascii="Arial" w:hAnsi="Arial" w:cs="Arial"/>
          <w:sz w:val="24"/>
          <w:szCs w:val="24"/>
        </w:rPr>
        <w:t xml:space="preserve">typical </w:t>
      </w:r>
      <w:r w:rsidRPr="0037436D">
        <w:rPr>
          <w:rFonts w:ascii="Arial" w:hAnsi="Arial" w:cs="Arial"/>
          <w:sz w:val="24"/>
          <w:szCs w:val="24"/>
        </w:rPr>
        <w:t>entry qualifications for the programme are:</w:t>
      </w:r>
    </w:p>
    <w:p w14:paraId="4BA3B35C" w14:textId="77777777" w:rsidR="00195F7B" w:rsidRPr="0037436D" w:rsidRDefault="00195F7B" w:rsidP="00195F7B">
      <w:pPr>
        <w:rPr>
          <w:rFonts w:ascii="Arial" w:hAnsi="Arial" w:cs="Arial"/>
          <w:sz w:val="24"/>
          <w:szCs w:val="24"/>
        </w:rPr>
      </w:pPr>
    </w:p>
    <w:p w14:paraId="6224ACA8" w14:textId="77777777" w:rsidR="00D24694" w:rsidRDefault="00D24694" w:rsidP="00D24694">
      <w:pPr>
        <w:ind w:left="2160" w:hanging="2160"/>
        <w:rPr>
          <w:rFonts w:ascii="Arial" w:hAnsi="Arial" w:cs="Arial"/>
          <w:sz w:val="24"/>
          <w:szCs w:val="24"/>
        </w:rPr>
      </w:pPr>
      <w:r w:rsidRPr="0037436D">
        <w:rPr>
          <w:rFonts w:ascii="Arial" w:hAnsi="Arial" w:cs="Arial"/>
          <w:sz w:val="24"/>
          <w:szCs w:val="24"/>
        </w:rPr>
        <w:t>From A levels:</w:t>
      </w:r>
      <w:r w:rsidRPr="0037436D">
        <w:rPr>
          <w:rFonts w:ascii="Arial" w:hAnsi="Arial" w:cs="Arial"/>
          <w:sz w:val="24"/>
          <w:szCs w:val="24"/>
        </w:rPr>
        <w:tab/>
        <w:t>1</w:t>
      </w:r>
      <w:r w:rsidR="004E5442">
        <w:rPr>
          <w:rFonts w:ascii="Arial" w:hAnsi="Arial" w:cs="Arial"/>
          <w:sz w:val="24"/>
          <w:szCs w:val="24"/>
        </w:rPr>
        <w:t>12</w:t>
      </w:r>
      <w:r w:rsidRPr="0037436D">
        <w:rPr>
          <w:rFonts w:ascii="Arial" w:hAnsi="Arial" w:cs="Arial"/>
          <w:sz w:val="24"/>
          <w:szCs w:val="24"/>
        </w:rPr>
        <w:t xml:space="preserve"> points to include two A-levels or equivalent, </w:t>
      </w:r>
      <w:r w:rsidR="00FB0B6F">
        <w:rPr>
          <w:rFonts w:ascii="Arial" w:hAnsi="Arial" w:cs="Arial"/>
          <w:sz w:val="24"/>
          <w:szCs w:val="24"/>
        </w:rPr>
        <w:t xml:space="preserve">one of which should be an </w:t>
      </w:r>
      <w:r w:rsidRPr="0037436D">
        <w:rPr>
          <w:rFonts w:ascii="Arial" w:hAnsi="Arial" w:cs="Arial"/>
          <w:sz w:val="24"/>
          <w:szCs w:val="24"/>
        </w:rPr>
        <w:t>English Language / Literature / related subject (32 points required). General Studies / Native Language accepted when one of three A-levels or equivalent.</w:t>
      </w:r>
    </w:p>
    <w:p w14:paraId="340099E0" w14:textId="77777777" w:rsidR="004E5442" w:rsidRDefault="004E5442" w:rsidP="00D24694">
      <w:pPr>
        <w:ind w:left="2160" w:hanging="2160"/>
        <w:rPr>
          <w:rFonts w:ascii="Arial" w:hAnsi="Arial" w:cs="Arial"/>
          <w:sz w:val="24"/>
          <w:szCs w:val="24"/>
        </w:rPr>
      </w:pPr>
    </w:p>
    <w:p w14:paraId="161BEEFC" w14:textId="77777777" w:rsidR="00D24694" w:rsidRPr="0037436D" w:rsidRDefault="004E5442" w:rsidP="003645F6">
      <w:pPr>
        <w:ind w:left="2127" w:hanging="2127"/>
        <w:rPr>
          <w:rFonts w:ascii="Arial" w:hAnsi="Arial" w:cs="Arial"/>
          <w:sz w:val="24"/>
          <w:szCs w:val="24"/>
        </w:rPr>
      </w:pPr>
      <w:r>
        <w:rPr>
          <w:rFonts w:ascii="Arial" w:hAnsi="Arial" w:cs="Arial"/>
          <w:sz w:val="24"/>
          <w:szCs w:val="24"/>
        </w:rPr>
        <w:t xml:space="preserve"> </w:t>
      </w:r>
      <w:r w:rsidR="00D24694" w:rsidRPr="0037436D">
        <w:rPr>
          <w:rFonts w:ascii="Arial" w:hAnsi="Arial" w:cs="Arial"/>
          <w:sz w:val="24"/>
          <w:szCs w:val="24"/>
        </w:rPr>
        <w:t>BTEC National:</w:t>
      </w:r>
      <w:r w:rsidR="00D24694" w:rsidRPr="0037436D">
        <w:rPr>
          <w:rFonts w:ascii="Arial" w:hAnsi="Arial" w:cs="Arial"/>
          <w:sz w:val="24"/>
          <w:szCs w:val="24"/>
        </w:rPr>
        <w:tab/>
        <w:t>We will consider a range of alternative qualifications or experience that are equivalent to the typical offer.</w:t>
      </w:r>
      <w:r w:rsidR="00D24694" w:rsidRPr="0037436D">
        <w:rPr>
          <w:rFonts w:ascii="Arial" w:hAnsi="Arial" w:cs="Arial"/>
          <w:sz w:val="24"/>
          <w:szCs w:val="24"/>
        </w:rPr>
        <w:tab/>
      </w:r>
    </w:p>
    <w:p w14:paraId="48ABED66" w14:textId="77777777" w:rsidR="00D24694" w:rsidRPr="0037436D" w:rsidRDefault="00D24694" w:rsidP="00D24694">
      <w:pPr>
        <w:ind w:left="2160" w:hanging="2160"/>
        <w:rPr>
          <w:rFonts w:ascii="Arial" w:hAnsi="Arial" w:cs="Arial"/>
          <w:sz w:val="24"/>
          <w:szCs w:val="24"/>
        </w:rPr>
      </w:pPr>
      <w:r w:rsidRPr="0037436D">
        <w:rPr>
          <w:rFonts w:ascii="Arial" w:hAnsi="Arial" w:cs="Arial"/>
          <w:sz w:val="24"/>
          <w:szCs w:val="24"/>
        </w:rPr>
        <w:tab/>
      </w:r>
    </w:p>
    <w:p w14:paraId="06BF3035" w14:textId="77777777" w:rsidR="00D24694" w:rsidRPr="0037436D" w:rsidRDefault="00D24694" w:rsidP="00D24694">
      <w:pPr>
        <w:ind w:left="2160" w:hanging="2160"/>
        <w:rPr>
          <w:rFonts w:ascii="Arial" w:hAnsi="Arial" w:cs="Arial"/>
          <w:sz w:val="24"/>
          <w:szCs w:val="24"/>
        </w:rPr>
      </w:pPr>
      <w:r w:rsidRPr="0037436D">
        <w:rPr>
          <w:rFonts w:ascii="Arial" w:hAnsi="Arial" w:cs="Arial"/>
          <w:sz w:val="24"/>
          <w:szCs w:val="24"/>
        </w:rPr>
        <w:t>Access Diploma:</w:t>
      </w:r>
      <w:r w:rsidRPr="0037436D">
        <w:rPr>
          <w:rFonts w:ascii="Arial" w:hAnsi="Arial" w:cs="Arial"/>
          <w:sz w:val="24"/>
          <w:szCs w:val="24"/>
        </w:rPr>
        <w:tab/>
        <w:t>We will consider a range of alternative qualifications or experience that are equivalent to the typical offer.</w:t>
      </w:r>
    </w:p>
    <w:p w14:paraId="6FA92609" w14:textId="77777777" w:rsidR="00D24694" w:rsidRPr="0037436D" w:rsidRDefault="00D24694" w:rsidP="00D24694">
      <w:pPr>
        <w:ind w:left="2160" w:hanging="2160"/>
        <w:rPr>
          <w:rFonts w:ascii="Arial" w:hAnsi="Arial" w:cs="Arial"/>
          <w:sz w:val="24"/>
          <w:szCs w:val="24"/>
        </w:rPr>
      </w:pPr>
    </w:p>
    <w:p w14:paraId="47251DBB" w14:textId="77777777" w:rsidR="00D24694" w:rsidRPr="0037436D" w:rsidRDefault="00D24694" w:rsidP="00D24694">
      <w:pPr>
        <w:ind w:left="2160" w:hanging="2160"/>
        <w:rPr>
          <w:rFonts w:ascii="Arial" w:hAnsi="Arial" w:cs="Arial"/>
          <w:sz w:val="24"/>
          <w:szCs w:val="24"/>
        </w:rPr>
      </w:pPr>
      <w:r w:rsidRPr="0037436D">
        <w:rPr>
          <w:rFonts w:ascii="Arial" w:hAnsi="Arial" w:cs="Arial"/>
          <w:sz w:val="24"/>
          <w:szCs w:val="24"/>
        </w:rPr>
        <w:t xml:space="preserve">Plus: </w:t>
      </w:r>
      <w:r w:rsidRPr="0037436D">
        <w:rPr>
          <w:rFonts w:ascii="Arial" w:hAnsi="Arial" w:cs="Arial"/>
          <w:sz w:val="24"/>
          <w:szCs w:val="24"/>
        </w:rPr>
        <w:tab/>
      </w:r>
      <w:r w:rsidR="004E5442">
        <w:rPr>
          <w:rFonts w:ascii="Arial" w:hAnsi="Arial" w:cs="Arial"/>
          <w:sz w:val="24"/>
          <w:szCs w:val="24"/>
        </w:rPr>
        <w:t xml:space="preserve">GCSE </w:t>
      </w:r>
      <w:r w:rsidRPr="0037436D">
        <w:rPr>
          <w:rFonts w:ascii="Arial" w:hAnsi="Arial" w:cs="Arial"/>
          <w:sz w:val="24"/>
          <w:szCs w:val="24"/>
        </w:rPr>
        <w:t>English grade A*–C (or comparable numeric score under the newly reformed GCSE gradings) required.</w:t>
      </w:r>
    </w:p>
    <w:p w14:paraId="75F26F83" w14:textId="77777777" w:rsidR="00D24694" w:rsidRPr="003645F6" w:rsidRDefault="00D24694" w:rsidP="00D24694">
      <w:pPr>
        <w:rPr>
          <w:rFonts w:ascii="Arial" w:hAnsi="Arial" w:cs="Arial"/>
        </w:rPr>
      </w:pPr>
    </w:p>
    <w:p w14:paraId="70ACF9F6" w14:textId="77777777" w:rsidR="00D24694" w:rsidRPr="003645F6" w:rsidRDefault="004E5442" w:rsidP="00D24694">
      <w:pPr>
        <w:rPr>
          <w:rFonts w:ascii="Arial" w:hAnsi="Arial" w:cs="Arial"/>
          <w:sz w:val="24"/>
          <w:szCs w:val="24"/>
        </w:rPr>
      </w:pPr>
      <w:r w:rsidRPr="003645F6">
        <w:rPr>
          <w:rFonts w:ascii="Arial" w:hAnsi="Arial" w:cs="Arial"/>
          <w:color w:val="000000"/>
          <w:sz w:val="24"/>
          <w:szCs w:val="24"/>
          <w:shd w:val="clear" w:color="auto" w:fill="FFFFFF"/>
        </w:rPr>
        <w:t>We welcome applications from mature students whose applications will be considered on an individual basis: please contact us for more information. </w:t>
      </w:r>
      <w:r w:rsidR="00D24694" w:rsidRPr="003645F6">
        <w:rPr>
          <w:rFonts w:ascii="Arial" w:hAnsi="Arial" w:cs="Arial"/>
          <w:sz w:val="24"/>
          <w:szCs w:val="24"/>
        </w:rPr>
        <w:t xml:space="preserve">Applications from international students with equivalent qualifications are </w:t>
      </w:r>
      <w:r w:rsidRPr="003645F6">
        <w:rPr>
          <w:rFonts w:ascii="Arial" w:hAnsi="Arial" w:cs="Arial"/>
          <w:sz w:val="24"/>
          <w:szCs w:val="24"/>
        </w:rPr>
        <w:t xml:space="preserve">also </w:t>
      </w:r>
      <w:r w:rsidR="00D24694" w:rsidRPr="003645F6">
        <w:rPr>
          <w:rFonts w:ascii="Arial" w:hAnsi="Arial" w:cs="Arial"/>
          <w:sz w:val="24"/>
          <w:szCs w:val="24"/>
        </w:rPr>
        <w:t xml:space="preserve">welcome. A minimum IELTS score of 6.5 with no element below 5.5 or equivalent is required for those for whom English is not their first language. </w:t>
      </w:r>
    </w:p>
    <w:p w14:paraId="36FE387F" w14:textId="77777777" w:rsidR="008416AE" w:rsidRDefault="008416AE" w:rsidP="00D24694">
      <w:pPr>
        <w:rPr>
          <w:rFonts w:ascii="Arial" w:hAnsi="Arial" w:cs="Arial"/>
          <w:sz w:val="24"/>
          <w:szCs w:val="24"/>
        </w:rPr>
      </w:pPr>
    </w:p>
    <w:p w14:paraId="51CA29CA" w14:textId="77777777" w:rsidR="008416AE" w:rsidRDefault="008416AE" w:rsidP="00195F7B">
      <w:pPr>
        <w:rPr>
          <w:rFonts w:ascii="Arial" w:hAnsi="Arial" w:cs="Arial"/>
          <w:sz w:val="24"/>
          <w:szCs w:val="24"/>
        </w:rPr>
      </w:pPr>
      <w:r>
        <w:rPr>
          <w:rFonts w:ascii="Arial" w:hAnsi="Arial" w:cs="Arial"/>
          <w:sz w:val="24"/>
          <w:szCs w:val="24"/>
        </w:rPr>
        <w:t>The Course will allow recognition of Prior Learning (RPCL and RPEL)</w:t>
      </w:r>
      <w:r w:rsidR="003645F6">
        <w:rPr>
          <w:rFonts w:ascii="Arial" w:hAnsi="Arial" w:cs="Arial"/>
          <w:sz w:val="24"/>
          <w:szCs w:val="24"/>
        </w:rPr>
        <w:t>.</w:t>
      </w:r>
    </w:p>
    <w:p w14:paraId="53B2196D" w14:textId="77777777" w:rsidR="00195F7B" w:rsidRPr="0037436D" w:rsidRDefault="00195F7B" w:rsidP="00195F7B">
      <w:pPr>
        <w:rPr>
          <w:rFonts w:ascii="Arial" w:hAnsi="Arial" w:cs="Arial"/>
          <w:sz w:val="24"/>
          <w:szCs w:val="24"/>
        </w:rPr>
      </w:pPr>
      <w:r w:rsidRPr="0037436D">
        <w:rPr>
          <w:rFonts w:ascii="Arial" w:hAnsi="Arial" w:cs="Arial"/>
          <w:b/>
          <w:sz w:val="24"/>
          <w:szCs w:val="24"/>
        </w:rPr>
        <w:tab/>
      </w:r>
      <w:r w:rsidRPr="0037436D">
        <w:rPr>
          <w:rFonts w:ascii="Arial" w:hAnsi="Arial" w:cs="Arial"/>
          <w:b/>
          <w:sz w:val="24"/>
          <w:szCs w:val="24"/>
        </w:rPr>
        <w:tab/>
      </w:r>
    </w:p>
    <w:p w14:paraId="72864BC7" w14:textId="77777777" w:rsidR="00195F7B" w:rsidRDefault="002C3FD1" w:rsidP="009F53D3">
      <w:pPr>
        <w:numPr>
          <w:ilvl w:val="0"/>
          <w:numId w:val="3"/>
        </w:numPr>
        <w:ind w:left="567" w:hanging="567"/>
        <w:rPr>
          <w:rFonts w:ascii="Arial" w:hAnsi="Arial" w:cs="Arial"/>
          <w:b/>
          <w:sz w:val="24"/>
          <w:szCs w:val="24"/>
        </w:rPr>
      </w:pPr>
      <w:r w:rsidRPr="0037436D">
        <w:rPr>
          <w:rFonts w:ascii="Arial" w:hAnsi="Arial" w:cs="Arial"/>
          <w:b/>
          <w:sz w:val="24"/>
          <w:szCs w:val="24"/>
        </w:rPr>
        <w:t xml:space="preserve">Field/Course </w:t>
      </w:r>
      <w:r w:rsidR="00195F7B" w:rsidRPr="0037436D">
        <w:rPr>
          <w:rFonts w:ascii="Arial" w:hAnsi="Arial" w:cs="Arial"/>
          <w:b/>
          <w:sz w:val="24"/>
          <w:szCs w:val="24"/>
        </w:rPr>
        <w:t>Structure</w:t>
      </w:r>
    </w:p>
    <w:p w14:paraId="251601B0" w14:textId="77777777" w:rsidR="00AB0BDF" w:rsidRPr="0037436D" w:rsidRDefault="00AB0BDF" w:rsidP="00AB0BDF">
      <w:pPr>
        <w:ind w:left="567"/>
        <w:rPr>
          <w:rFonts w:ascii="Arial" w:hAnsi="Arial" w:cs="Arial"/>
          <w:b/>
          <w:sz w:val="24"/>
          <w:szCs w:val="24"/>
        </w:rPr>
      </w:pPr>
    </w:p>
    <w:p w14:paraId="584B8218" w14:textId="77777777" w:rsidR="00195F7B" w:rsidRPr="0037436D" w:rsidRDefault="00195F7B" w:rsidP="00195F7B">
      <w:pPr>
        <w:rPr>
          <w:rFonts w:ascii="Arial" w:hAnsi="Arial" w:cs="Arial"/>
          <w:color w:val="FF0000"/>
          <w:sz w:val="24"/>
          <w:szCs w:val="24"/>
        </w:rPr>
      </w:pPr>
      <w:r w:rsidRPr="0037436D">
        <w:rPr>
          <w:rFonts w:ascii="Arial" w:hAnsi="Arial" w:cs="Arial"/>
          <w:sz w:val="24"/>
          <w:szCs w:val="24"/>
        </w:rPr>
        <w:t>This programme is</w:t>
      </w:r>
      <w:r w:rsidR="002E5A69" w:rsidRPr="0037436D">
        <w:rPr>
          <w:rFonts w:ascii="Arial" w:hAnsi="Arial" w:cs="Arial"/>
          <w:sz w:val="24"/>
          <w:szCs w:val="24"/>
        </w:rPr>
        <w:t xml:space="preserve"> offered </w:t>
      </w:r>
      <w:r w:rsidR="00634112">
        <w:rPr>
          <w:rFonts w:ascii="Arial" w:hAnsi="Arial" w:cs="Arial"/>
          <w:sz w:val="24"/>
          <w:szCs w:val="24"/>
        </w:rPr>
        <w:t xml:space="preserve">as a full field </w:t>
      </w:r>
      <w:r w:rsidR="00AB0BDF">
        <w:rPr>
          <w:rFonts w:ascii="Arial" w:hAnsi="Arial" w:cs="Arial"/>
          <w:sz w:val="24"/>
          <w:szCs w:val="24"/>
        </w:rPr>
        <w:t xml:space="preserve">in full-time, </w:t>
      </w:r>
      <w:r w:rsidR="002E5A69" w:rsidRPr="0037436D">
        <w:rPr>
          <w:rFonts w:ascii="Arial" w:hAnsi="Arial" w:cs="Arial"/>
          <w:sz w:val="24"/>
          <w:szCs w:val="24"/>
        </w:rPr>
        <w:t xml:space="preserve">part-time </w:t>
      </w:r>
      <w:r w:rsidR="00FB0B6F">
        <w:rPr>
          <w:rFonts w:ascii="Arial" w:hAnsi="Arial" w:cs="Arial"/>
          <w:sz w:val="24"/>
          <w:szCs w:val="24"/>
        </w:rPr>
        <w:t xml:space="preserve">and </w:t>
      </w:r>
      <w:r w:rsidR="00FB0B6F" w:rsidRPr="00CC1274">
        <w:rPr>
          <w:rFonts w:ascii="Arial" w:hAnsi="Arial" w:cs="Arial"/>
          <w:sz w:val="24"/>
          <w:szCs w:val="24"/>
        </w:rPr>
        <w:t>in sandwich</w:t>
      </w:r>
      <w:r w:rsidR="00FB0B6F">
        <w:rPr>
          <w:rFonts w:ascii="Arial" w:hAnsi="Arial" w:cs="Arial"/>
          <w:sz w:val="24"/>
          <w:szCs w:val="24"/>
        </w:rPr>
        <w:t xml:space="preserve"> mode</w:t>
      </w:r>
      <w:r w:rsidRPr="0037436D">
        <w:rPr>
          <w:rFonts w:ascii="Arial" w:hAnsi="Arial" w:cs="Arial"/>
          <w:sz w:val="24"/>
          <w:szCs w:val="24"/>
        </w:rPr>
        <w:t xml:space="preserve">, and leads to the award of </w:t>
      </w:r>
      <w:r w:rsidR="002E5A69" w:rsidRPr="0037436D">
        <w:rPr>
          <w:rFonts w:ascii="Arial" w:hAnsi="Arial" w:cs="Arial"/>
          <w:sz w:val="24"/>
          <w:szCs w:val="24"/>
        </w:rPr>
        <w:t xml:space="preserve">BA Hons </w:t>
      </w:r>
      <w:r w:rsidR="00FB0B6F">
        <w:rPr>
          <w:rFonts w:ascii="Arial" w:hAnsi="Arial" w:cs="Arial"/>
          <w:sz w:val="24"/>
          <w:szCs w:val="24"/>
        </w:rPr>
        <w:t xml:space="preserve">English and </w:t>
      </w:r>
      <w:r w:rsidR="002E5A69" w:rsidRPr="0037436D">
        <w:rPr>
          <w:rFonts w:ascii="Arial" w:hAnsi="Arial" w:cs="Arial"/>
          <w:sz w:val="24"/>
          <w:szCs w:val="24"/>
        </w:rPr>
        <w:t>Creative Writing</w:t>
      </w:r>
      <w:r w:rsidRPr="0037436D">
        <w:rPr>
          <w:rFonts w:ascii="Arial" w:hAnsi="Arial" w:cs="Arial"/>
          <w:sz w:val="24"/>
          <w:szCs w:val="24"/>
        </w:rPr>
        <w:t xml:space="preserve">.  Entry is normally at </w:t>
      </w:r>
      <w:r w:rsidR="002C3FD1" w:rsidRPr="0037436D">
        <w:rPr>
          <w:rFonts w:ascii="Arial" w:hAnsi="Arial" w:cs="Arial"/>
          <w:sz w:val="24"/>
          <w:szCs w:val="24"/>
        </w:rPr>
        <w:t>L</w:t>
      </w:r>
      <w:r w:rsidRPr="0037436D">
        <w:rPr>
          <w:rFonts w:ascii="Arial" w:hAnsi="Arial" w:cs="Arial"/>
          <w:sz w:val="24"/>
          <w:szCs w:val="24"/>
        </w:rPr>
        <w:t xml:space="preserve">evel 4 with A-level or equivalent qualifications (See section D).  Transfer from a similar </w:t>
      </w:r>
      <w:r w:rsidR="002C3FD1" w:rsidRPr="0037436D">
        <w:rPr>
          <w:rFonts w:ascii="Arial" w:hAnsi="Arial" w:cs="Arial"/>
          <w:sz w:val="24"/>
          <w:szCs w:val="24"/>
        </w:rPr>
        <w:t xml:space="preserve">course </w:t>
      </w:r>
      <w:r w:rsidRPr="0037436D">
        <w:rPr>
          <w:rFonts w:ascii="Arial" w:hAnsi="Arial" w:cs="Arial"/>
          <w:sz w:val="24"/>
          <w:szCs w:val="24"/>
        </w:rPr>
        <w:t xml:space="preserve">is possible at </w:t>
      </w:r>
      <w:r w:rsidR="002C3FD1" w:rsidRPr="0037436D">
        <w:rPr>
          <w:rFonts w:ascii="Arial" w:hAnsi="Arial" w:cs="Arial"/>
          <w:sz w:val="24"/>
          <w:szCs w:val="24"/>
        </w:rPr>
        <w:t>L</w:t>
      </w:r>
      <w:r w:rsidRPr="0037436D">
        <w:rPr>
          <w:rFonts w:ascii="Arial" w:hAnsi="Arial" w:cs="Arial"/>
          <w:sz w:val="24"/>
          <w:szCs w:val="24"/>
        </w:rPr>
        <w:t>evel 5</w:t>
      </w:r>
      <w:r w:rsidR="002C3FD1" w:rsidRPr="0037436D">
        <w:rPr>
          <w:rFonts w:ascii="Arial" w:hAnsi="Arial" w:cs="Arial"/>
          <w:sz w:val="24"/>
          <w:szCs w:val="24"/>
        </w:rPr>
        <w:t xml:space="preserve"> with passes in comparable L</w:t>
      </w:r>
      <w:r w:rsidRPr="0037436D">
        <w:rPr>
          <w:rFonts w:ascii="Arial" w:hAnsi="Arial" w:cs="Arial"/>
          <w:sz w:val="24"/>
          <w:szCs w:val="24"/>
        </w:rPr>
        <w:t xml:space="preserve">evel 4 modules – but is at the discretion of the course team.  Intake is normally in September. </w:t>
      </w:r>
    </w:p>
    <w:p w14:paraId="63CAC5A8" w14:textId="77777777" w:rsidR="00195F7B" w:rsidRPr="0037436D" w:rsidRDefault="00195F7B" w:rsidP="00195F7B">
      <w:pPr>
        <w:rPr>
          <w:rFonts w:ascii="Arial" w:hAnsi="Arial" w:cs="Arial"/>
          <w:sz w:val="24"/>
          <w:szCs w:val="24"/>
        </w:rPr>
      </w:pPr>
    </w:p>
    <w:p w14:paraId="750DB04B" w14:textId="77777777" w:rsidR="00195F7B" w:rsidRPr="0037436D" w:rsidRDefault="00195F7B" w:rsidP="009F53D3">
      <w:pPr>
        <w:rPr>
          <w:rFonts w:ascii="Arial" w:hAnsi="Arial" w:cs="Arial"/>
          <w:b/>
          <w:sz w:val="24"/>
          <w:szCs w:val="24"/>
        </w:rPr>
      </w:pPr>
      <w:r w:rsidRPr="0037436D">
        <w:rPr>
          <w:rFonts w:ascii="Arial" w:hAnsi="Arial" w:cs="Arial"/>
          <w:b/>
          <w:sz w:val="24"/>
          <w:szCs w:val="24"/>
        </w:rPr>
        <w:t>E1.</w:t>
      </w:r>
      <w:r w:rsidRPr="0037436D">
        <w:rPr>
          <w:rFonts w:ascii="Arial" w:hAnsi="Arial" w:cs="Arial"/>
          <w:b/>
          <w:sz w:val="24"/>
          <w:szCs w:val="24"/>
        </w:rPr>
        <w:tab/>
        <w:t>Professional and Statutory Regulatory Bodies</w:t>
      </w:r>
    </w:p>
    <w:p w14:paraId="29312D86" w14:textId="77777777" w:rsidR="003645F6" w:rsidRDefault="00195F7B" w:rsidP="009F53D3">
      <w:pPr>
        <w:rPr>
          <w:rFonts w:ascii="Arial" w:hAnsi="Arial" w:cs="Arial"/>
          <w:i/>
          <w:sz w:val="24"/>
          <w:szCs w:val="24"/>
        </w:rPr>
      </w:pPr>
      <w:r w:rsidRPr="0037436D">
        <w:rPr>
          <w:rFonts w:ascii="Arial" w:hAnsi="Arial" w:cs="Arial"/>
          <w:i/>
          <w:sz w:val="24"/>
          <w:szCs w:val="24"/>
        </w:rPr>
        <w:tab/>
      </w:r>
    </w:p>
    <w:p w14:paraId="5EAC4651" w14:textId="77777777" w:rsidR="00195F7B" w:rsidRPr="003A782E" w:rsidRDefault="002E5A69" w:rsidP="009F53D3">
      <w:pPr>
        <w:rPr>
          <w:rFonts w:ascii="Arial" w:hAnsi="Arial" w:cs="Arial"/>
          <w:sz w:val="24"/>
          <w:szCs w:val="24"/>
        </w:rPr>
      </w:pPr>
      <w:r w:rsidRPr="003A782E">
        <w:rPr>
          <w:rFonts w:ascii="Arial" w:hAnsi="Arial" w:cs="Arial"/>
          <w:sz w:val="24"/>
          <w:szCs w:val="24"/>
        </w:rPr>
        <w:t>N</w:t>
      </w:r>
      <w:r w:rsidR="003645F6" w:rsidRPr="003A782E">
        <w:rPr>
          <w:rFonts w:ascii="Arial" w:hAnsi="Arial" w:cs="Arial"/>
          <w:sz w:val="24"/>
          <w:szCs w:val="24"/>
        </w:rPr>
        <w:t>/</w:t>
      </w:r>
      <w:r w:rsidRPr="003A782E">
        <w:rPr>
          <w:rFonts w:ascii="Arial" w:hAnsi="Arial" w:cs="Arial"/>
          <w:sz w:val="24"/>
          <w:szCs w:val="24"/>
        </w:rPr>
        <w:t>A</w:t>
      </w:r>
    </w:p>
    <w:p w14:paraId="12128D10" w14:textId="77777777" w:rsidR="00195F7B" w:rsidRPr="0037436D" w:rsidRDefault="00195F7B" w:rsidP="009F53D3">
      <w:pPr>
        <w:rPr>
          <w:rFonts w:ascii="Arial" w:hAnsi="Arial" w:cs="Arial"/>
          <w:sz w:val="24"/>
          <w:szCs w:val="24"/>
        </w:rPr>
      </w:pPr>
    </w:p>
    <w:p w14:paraId="6CBA470C" w14:textId="77777777" w:rsidR="00195F7B" w:rsidRPr="0037436D" w:rsidRDefault="00195F7B" w:rsidP="009F53D3">
      <w:pPr>
        <w:rPr>
          <w:rFonts w:ascii="Arial" w:hAnsi="Arial" w:cs="Arial"/>
          <w:b/>
          <w:sz w:val="24"/>
          <w:szCs w:val="24"/>
        </w:rPr>
      </w:pPr>
      <w:r w:rsidRPr="0037436D">
        <w:rPr>
          <w:rFonts w:ascii="Arial" w:hAnsi="Arial" w:cs="Arial"/>
          <w:b/>
          <w:sz w:val="24"/>
          <w:szCs w:val="24"/>
        </w:rPr>
        <w:t>E2.</w:t>
      </w:r>
      <w:r w:rsidRPr="0037436D">
        <w:rPr>
          <w:rFonts w:ascii="Arial" w:hAnsi="Arial" w:cs="Arial"/>
          <w:b/>
          <w:sz w:val="24"/>
          <w:szCs w:val="24"/>
        </w:rPr>
        <w:tab/>
        <w:t xml:space="preserve">Work-based learning, </w:t>
      </w:r>
      <w:r w:rsidRPr="00CC1274">
        <w:rPr>
          <w:rFonts w:ascii="Arial" w:hAnsi="Arial" w:cs="Arial"/>
          <w:b/>
          <w:sz w:val="24"/>
          <w:szCs w:val="24"/>
        </w:rPr>
        <w:t xml:space="preserve">including sandwich </w:t>
      </w:r>
      <w:r w:rsidR="002C3FD1" w:rsidRPr="00CC1274">
        <w:rPr>
          <w:rFonts w:ascii="Arial" w:hAnsi="Arial" w:cs="Arial"/>
          <w:b/>
          <w:sz w:val="24"/>
          <w:szCs w:val="24"/>
        </w:rPr>
        <w:t>courses</w:t>
      </w:r>
    </w:p>
    <w:p w14:paraId="414485F4" w14:textId="77777777" w:rsidR="003645F6" w:rsidRDefault="003645F6" w:rsidP="003645F6">
      <w:pPr>
        <w:rPr>
          <w:rFonts w:ascii="Arial" w:hAnsi="Arial" w:cs="Arial"/>
          <w:sz w:val="24"/>
          <w:szCs w:val="24"/>
        </w:rPr>
      </w:pPr>
    </w:p>
    <w:p w14:paraId="7CD3BF5F" w14:textId="77777777" w:rsidR="002A1C7C" w:rsidRDefault="00195F7B" w:rsidP="003645F6">
      <w:pPr>
        <w:rPr>
          <w:rFonts w:ascii="Arial" w:hAnsi="Arial" w:cs="Arial"/>
          <w:sz w:val="24"/>
          <w:szCs w:val="24"/>
        </w:rPr>
      </w:pPr>
      <w:r w:rsidRPr="0037436D">
        <w:rPr>
          <w:rFonts w:ascii="Arial" w:hAnsi="Arial" w:cs="Arial"/>
          <w:sz w:val="24"/>
          <w:szCs w:val="24"/>
        </w:rPr>
        <w:t>Work placements are actively encouraged</w:t>
      </w:r>
      <w:r w:rsidR="00541F58">
        <w:rPr>
          <w:rFonts w:ascii="Arial" w:hAnsi="Arial" w:cs="Arial"/>
          <w:sz w:val="24"/>
          <w:szCs w:val="24"/>
        </w:rPr>
        <w:t>,</w:t>
      </w:r>
      <w:r w:rsidRPr="0037436D">
        <w:rPr>
          <w:rFonts w:ascii="Arial" w:hAnsi="Arial" w:cs="Arial"/>
          <w:sz w:val="24"/>
          <w:szCs w:val="24"/>
        </w:rPr>
        <w:t xml:space="preserve"> although it is the responsibility of individual students to source and secure such placements. </w:t>
      </w:r>
      <w:r w:rsidR="002A1C7C" w:rsidRPr="0037436D">
        <w:rPr>
          <w:rFonts w:ascii="Arial" w:hAnsi="Arial" w:cs="Arial"/>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6261A8A1" w14:textId="77777777" w:rsidR="003645F6" w:rsidRDefault="003645F6" w:rsidP="003645F6">
      <w:pPr>
        <w:rPr>
          <w:rFonts w:ascii="Arial" w:hAnsi="Arial" w:cs="Arial"/>
          <w:sz w:val="24"/>
          <w:szCs w:val="24"/>
        </w:rPr>
      </w:pPr>
    </w:p>
    <w:p w14:paraId="578F11E9" w14:textId="77777777" w:rsidR="002A1C7C" w:rsidRDefault="002A1C7C" w:rsidP="00817E21">
      <w:pPr>
        <w:rPr>
          <w:rFonts w:ascii="Arial" w:hAnsi="Arial" w:cs="Arial"/>
          <w:sz w:val="24"/>
          <w:szCs w:val="24"/>
        </w:rPr>
      </w:pPr>
      <w:r>
        <w:rPr>
          <w:rFonts w:ascii="Arial" w:hAnsi="Arial" w:cs="Arial"/>
          <w:sz w:val="24"/>
          <w:szCs w:val="24"/>
        </w:rPr>
        <w:t>In addition to short placements, all students are able to take the option of a single teaching block work placement overseas as part of the study abroad programme if they select this option, which students apply for during Level 4 of their degree</w:t>
      </w:r>
      <w:r w:rsidR="00F02238">
        <w:rPr>
          <w:rFonts w:ascii="Arial" w:hAnsi="Arial" w:cs="Arial"/>
          <w:sz w:val="24"/>
          <w:szCs w:val="24"/>
        </w:rPr>
        <w:t>. This is</w:t>
      </w:r>
      <w:r>
        <w:rPr>
          <w:rFonts w:ascii="Arial" w:hAnsi="Arial" w:cs="Arial"/>
          <w:sz w:val="24"/>
          <w:szCs w:val="24"/>
        </w:rPr>
        <w:t xml:space="preserve"> subject to the student finding a suitable placement. </w:t>
      </w:r>
    </w:p>
    <w:p w14:paraId="26AF074A" w14:textId="77777777" w:rsidR="003645F6" w:rsidRDefault="003645F6" w:rsidP="003645F6">
      <w:pPr>
        <w:rPr>
          <w:rFonts w:ascii="Arial" w:hAnsi="Arial" w:cs="Arial"/>
          <w:sz w:val="24"/>
          <w:szCs w:val="24"/>
        </w:rPr>
      </w:pPr>
    </w:p>
    <w:p w14:paraId="23B76E16" w14:textId="77777777" w:rsidR="00195F7B" w:rsidRDefault="00100E4A" w:rsidP="003645F6">
      <w:pPr>
        <w:rPr>
          <w:rFonts w:ascii="Arial" w:hAnsi="Arial" w:cs="Arial"/>
          <w:sz w:val="24"/>
          <w:szCs w:val="24"/>
        </w:rPr>
      </w:pPr>
      <w:r w:rsidRPr="00CC1274">
        <w:rPr>
          <w:rFonts w:ascii="Arial" w:hAnsi="Arial" w:cs="Arial"/>
          <w:sz w:val="24"/>
          <w:szCs w:val="24"/>
        </w:rPr>
        <w:t>This degree is also available with a sandwich option. Students selecting this route will be supported by the placements office in finding a suitable work placement.</w:t>
      </w:r>
      <w:r>
        <w:rPr>
          <w:rFonts w:ascii="Arial" w:hAnsi="Arial" w:cs="Arial"/>
          <w:sz w:val="24"/>
          <w:szCs w:val="24"/>
        </w:rPr>
        <w:t xml:space="preserve"> </w:t>
      </w:r>
    </w:p>
    <w:p w14:paraId="4F07116A" w14:textId="77777777" w:rsidR="003645F6" w:rsidRPr="0037436D" w:rsidRDefault="003645F6" w:rsidP="003645F6">
      <w:pPr>
        <w:rPr>
          <w:rFonts w:ascii="Arial" w:hAnsi="Arial" w:cs="Arial"/>
          <w:sz w:val="24"/>
          <w:szCs w:val="24"/>
        </w:rPr>
      </w:pPr>
    </w:p>
    <w:p w14:paraId="5D33FE07" w14:textId="77777777" w:rsidR="00195F7B" w:rsidRPr="0037436D" w:rsidRDefault="00195F7B" w:rsidP="00195F7B">
      <w:pPr>
        <w:rPr>
          <w:rFonts w:ascii="Arial" w:hAnsi="Arial" w:cs="Arial"/>
          <w:b/>
          <w:sz w:val="24"/>
          <w:szCs w:val="24"/>
        </w:rPr>
      </w:pPr>
      <w:r w:rsidRPr="0037436D">
        <w:rPr>
          <w:rFonts w:ascii="Arial" w:hAnsi="Arial" w:cs="Arial"/>
          <w:b/>
          <w:sz w:val="24"/>
          <w:szCs w:val="24"/>
        </w:rPr>
        <w:t>E3.</w:t>
      </w:r>
      <w:r w:rsidRPr="0037436D">
        <w:rPr>
          <w:rFonts w:ascii="Arial" w:hAnsi="Arial" w:cs="Arial"/>
          <w:b/>
          <w:sz w:val="24"/>
          <w:szCs w:val="24"/>
        </w:rPr>
        <w:tab/>
        <w:t>Outline Programme Structure</w:t>
      </w:r>
    </w:p>
    <w:p w14:paraId="2EA52950" w14:textId="77777777" w:rsidR="00195F7B" w:rsidRPr="0037436D" w:rsidRDefault="00195F7B" w:rsidP="00195F7B">
      <w:pPr>
        <w:rPr>
          <w:rFonts w:ascii="Arial" w:hAnsi="Arial" w:cs="Arial"/>
          <w:i/>
          <w:sz w:val="24"/>
          <w:szCs w:val="24"/>
        </w:rPr>
      </w:pPr>
    </w:p>
    <w:p w14:paraId="112EA294" w14:textId="77777777" w:rsidR="00195F7B" w:rsidRDefault="00195F7B" w:rsidP="002E5A69">
      <w:pPr>
        <w:rPr>
          <w:rFonts w:ascii="Arial" w:hAnsi="Arial" w:cs="Arial"/>
          <w:sz w:val="24"/>
          <w:szCs w:val="24"/>
        </w:rPr>
      </w:pPr>
      <w:r w:rsidRPr="0037436D">
        <w:rPr>
          <w:rFonts w:ascii="Arial" w:hAnsi="Arial" w:cs="Arial"/>
          <w:sz w:val="24"/>
          <w:szCs w:val="24"/>
        </w:rPr>
        <w:t>Each level is made up of four modules each worth 30 credit points.  Typically a student must complete 120 credits at each level.    All students will be provided with the University regulations</w:t>
      </w:r>
      <w:r w:rsidR="00634112">
        <w:rPr>
          <w:rFonts w:ascii="Arial" w:hAnsi="Arial" w:cs="Arial"/>
          <w:sz w:val="24"/>
          <w:szCs w:val="24"/>
        </w:rPr>
        <w:t>.</w:t>
      </w:r>
      <w:r w:rsidRPr="0037436D">
        <w:rPr>
          <w:rFonts w:ascii="Arial" w:hAnsi="Arial" w:cs="Arial"/>
          <w:sz w:val="24"/>
          <w:szCs w:val="24"/>
        </w:rPr>
        <w:t xml:space="preserve">  Full details of each module will be provided in module descriptors and student module guides.  </w:t>
      </w:r>
    </w:p>
    <w:p w14:paraId="451FCA4D" w14:textId="77777777" w:rsidR="00F32769" w:rsidRDefault="00F32769" w:rsidP="002E5A69">
      <w:pPr>
        <w:rPr>
          <w:rFonts w:ascii="Arial" w:hAnsi="Arial" w:cs="Arial"/>
          <w:sz w:val="24"/>
          <w:szCs w:val="24"/>
        </w:rPr>
      </w:pPr>
    </w:p>
    <w:p w14:paraId="6FA0D133" w14:textId="77777777" w:rsidR="00F32769" w:rsidRPr="003645F6" w:rsidRDefault="00F32769" w:rsidP="002E5A69">
      <w:pPr>
        <w:rPr>
          <w:rFonts w:ascii="Arial" w:hAnsi="Arial" w:cs="Arial"/>
          <w:sz w:val="24"/>
          <w:szCs w:val="24"/>
        </w:rPr>
      </w:pPr>
      <w:r>
        <w:rPr>
          <w:rFonts w:ascii="Arial" w:hAnsi="Arial" w:cs="Arial"/>
          <w:sz w:val="24"/>
          <w:szCs w:val="24"/>
        </w:rPr>
        <w:t xml:space="preserve">Option modules listed below are indicative. </w:t>
      </w:r>
      <w:r w:rsidRPr="003645F6">
        <w:rPr>
          <w:rFonts w:ascii="Arial" w:hAnsi="Arial" w:cs="Arial"/>
          <w:sz w:val="24"/>
          <w:szCs w:val="24"/>
        </w:rPr>
        <w:t>Module offerings in any particular year are subject to amendment based on staff availability, research specialisms, and curriculum development.</w:t>
      </w:r>
    </w:p>
    <w:p w14:paraId="07867A95" w14:textId="77777777" w:rsidR="00195F7B" w:rsidRPr="003645F6" w:rsidRDefault="00195F7B" w:rsidP="00195F7B">
      <w:pPr>
        <w:rPr>
          <w:rFonts w:ascii="Arial" w:hAnsi="Arial" w:cs="Arial"/>
          <w:sz w:val="24"/>
          <w:szCs w:val="24"/>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577"/>
        <w:gridCol w:w="1116"/>
        <w:gridCol w:w="1134"/>
        <w:gridCol w:w="1559"/>
        <w:gridCol w:w="7"/>
      </w:tblGrid>
      <w:tr w:rsidR="00195F7B" w:rsidRPr="0037436D" w14:paraId="5EA0F739" w14:textId="77777777" w:rsidTr="003645F6">
        <w:tc>
          <w:tcPr>
            <w:tcW w:w="9045" w:type="dxa"/>
            <w:gridSpan w:val="6"/>
            <w:shd w:val="clear" w:color="auto" w:fill="DBE5F1"/>
          </w:tcPr>
          <w:p w14:paraId="4D194CB7" w14:textId="77777777" w:rsidR="00195F7B" w:rsidRPr="0037436D" w:rsidRDefault="00195F7B" w:rsidP="00BA216C">
            <w:pPr>
              <w:rPr>
                <w:rFonts w:ascii="Arial" w:hAnsi="Arial" w:cs="Arial"/>
                <w:sz w:val="24"/>
                <w:szCs w:val="24"/>
              </w:rPr>
            </w:pPr>
            <w:r w:rsidRPr="0037436D">
              <w:rPr>
                <w:rFonts w:ascii="Arial" w:hAnsi="Arial" w:cs="Arial"/>
                <w:b/>
                <w:sz w:val="24"/>
                <w:szCs w:val="24"/>
              </w:rPr>
              <w:t xml:space="preserve">Level 4 </w:t>
            </w:r>
            <w:r w:rsidRPr="0037436D">
              <w:rPr>
                <w:rFonts w:ascii="Arial" w:hAnsi="Arial" w:cs="Arial"/>
                <w:sz w:val="24"/>
                <w:szCs w:val="24"/>
              </w:rPr>
              <w:t>(all core)</w:t>
            </w:r>
          </w:p>
        </w:tc>
      </w:tr>
      <w:tr w:rsidR="002C5F6E" w:rsidRPr="0037436D" w14:paraId="5C12618C" w14:textId="77777777" w:rsidTr="003645F6">
        <w:trPr>
          <w:gridAfter w:val="1"/>
          <w:wAfter w:w="7" w:type="dxa"/>
        </w:trPr>
        <w:tc>
          <w:tcPr>
            <w:tcW w:w="3652" w:type="dxa"/>
            <w:shd w:val="clear" w:color="auto" w:fill="DBE5F1"/>
          </w:tcPr>
          <w:p w14:paraId="60393161" w14:textId="77777777" w:rsidR="002C5F6E" w:rsidRPr="0037436D" w:rsidRDefault="002C3FD1" w:rsidP="00BA216C">
            <w:pPr>
              <w:rPr>
                <w:rFonts w:ascii="Arial" w:hAnsi="Arial" w:cs="Arial"/>
                <w:b/>
                <w:sz w:val="24"/>
                <w:szCs w:val="24"/>
              </w:rPr>
            </w:pPr>
            <w:r w:rsidRPr="0037436D">
              <w:rPr>
                <w:rFonts w:ascii="Arial" w:hAnsi="Arial" w:cs="Arial"/>
                <w:b/>
                <w:sz w:val="24"/>
                <w:szCs w:val="24"/>
              </w:rPr>
              <w:t>Compulsory modules</w:t>
            </w:r>
          </w:p>
        </w:tc>
        <w:tc>
          <w:tcPr>
            <w:tcW w:w="1577" w:type="dxa"/>
            <w:shd w:val="clear" w:color="auto" w:fill="DBE5F1"/>
          </w:tcPr>
          <w:p w14:paraId="0D2830C1" w14:textId="77777777" w:rsidR="002C5F6E" w:rsidRPr="0037436D" w:rsidRDefault="002C5F6E" w:rsidP="00BA216C">
            <w:pPr>
              <w:jc w:val="center"/>
              <w:rPr>
                <w:rFonts w:ascii="Arial" w:hAnsi="Arial" w:cs="Arial"/>
                <w:b/>
                <w:sz w:val="24"/>
                <w:szCs w:val="24"/>
              </w:rPr>
            </w:pPr>
            <w:r w:rsidRPr="0037436D">
              <w:rPr>
                <w:rFonts w:ascii="Arial" w:hAnsi="Arial" w:cs="Arial"/>
                <w:b/>
                <w:sz w:val="24"/>
                <w:szCs w:val="24"/>
              </w:rPr>
              <w:t>Module code</w:t>
            </w:r>
          </w:p>
        </w:tc>
        <w:tc>
          <w:tcPr>
            <w:tcW w:w="1116" w:type="dxa"/>
            <w:shd w:val="clear" w:color="auto" w:fill="DBE5F1"/>
          </w:tcPr>
          <w:p w14:paraId="59E31FC6" w14:textId="77777777" w:rsidR="002C5F6E" w:rsidRPr="0037436D" w:rsidRDefault="002C5F6E" w:rsidP="00BA216C">
            <w:pPr>
              <w:jc w:val="center"/>
              <w:rPr>
                <w:rFonts w:ascii="Arial" w:hAnsi="Arial" w:cs="Arial"/>
                <w:b/>
                <w:sz w:val="24"/>
                <w:szCs w:val="24"/>
              </w:rPr>
            </w:pPr>
            <w:r w:rsidRPr="0037436D">
              <w:rPr>
                <w:rFonts w:ascii="Arial" w:hAnsi="Arial" w:cs="Arial"/>
                <w:b/>
                <w:sz w:val="24"/>
                <w:szCs w:val="24"/>
              </w:rPr>
              <w:t xml:space="preserve">Credit </w:t>
            </w:r>
          </w:p>
          <w:p w14:paraId="7946C997" w14:textId="77777777" w:rsidR="002C5F6E" w:rsidRPr="0037436D" w:rsidRDefault="002C5F6E" w:rsidP="00BA216C">
            <w:pPr>
              <w:jc w:val="center"/>
              <w:rPr>
                <w:rFonts w:ascii="Arial" w:hAnsi="Arial" w:cs="Arial"/>
                <w:b/>
                <w:sz w:val="24"/>
                <w:szCs w:val="24"/>
              </w:rPr>
            </w:pPr>
            <w:r w:rsidRPr="0037436D">
              <w:rPr>
                <w:rFonts w:ascii="Arial" w:hAnsi="Arial" w:cs="Arial"/>
                <w:b/>
                <w:sz w:val="24"/>
                <w:szCs w:val="24"/>
              </w:rPr>
              <w:t>Value</w:t>
            </w:r>
          </w:p>
        </w:tc>
        <w:tc>
          <w:tcPr>
            <w:tcW w:w="1134" w:type="dxa"/>
            <w:shd w:val="clear" w:color="auto" w:fill="DBE5F1"/>
          </w:tcPr>
          <w:p w14:paraId="2BB09DD1" w14:textId="77777777" w:rsidR="002C5F6E" w:rsidRPr="0037436D" w:rsidRDefault="002C5F6E" w:rsidP="00BA216C">
            <w:pPr>
              <w:jc w:val="center"/>
              <w:rPr>
                <w:rFonts w:ascii="Arial" w:hAnsi="Arial" w:cs="Arial"/>
                <w:b/>
                <w:sz w:val="24"/>
                <w:szCs w:val="24"/>
              </w:rPr>
            </w:pPr>
            <w:r w:rsidRPr="0037436D">
              <w:rPr>
                <w:rFonts w:ascii="Arial" w:hAnsi="Arial" w:cs="Arial"/>
                <w:b/>
                <w:sz w:val="24"/>
                <w:szCs w:val="24"/>
              </w:rPr>
              <w:t xml:space="preserve">Level </w:t>
            </w:r>
          </w:p>
        </w:tc>
        <w:tc>
          <w:tcPr>
            <w:tcW w:w="1559" w:type="dxa"/>
            <w:shd w:val="clear" w:color="auto" w:fill="DBE5F1"/>
          </w:tcPr>
          <w:p w14:paraId="31A32D6C" w14:textId="77777777" w:rsidR="002C5F6E" w:rsidRPr="0037436D" w:rsidRDefault="002C5F6E" w:rsidP="00BA216C">
            <w:pPr>
              <w:jc w:val="center"/>
              <w:rPr>
                <w:rFonts w:ascii="Arial" w:hAnsi="Arial" w:cs="Arial"/>
                <w:b/>
                <w:sz w:val="24"/>
                <w:szCs w:val="24"/>
              </w:rPr>
            </w:pPr>
            <w:r w:rsidRPr="0037436D">
              <w:rPr>
                <w:rFonts w:ascii="Arial" w:hAnsi="Arial" w:cs="Arial"/>
                <w:b/>
                <w:sz w:val="24"/>
                <w:szCs w:val="24"/>
              </w:rPr>
              <w:t>Teaching Block</w:t>
            </w:r>
          </w:p>
        </w:tc>
      </w:tr>
      <w:tr w:rsidR="002E5A69" w:rsidRPr="0037436D" w14:paraId="539BCB05" w14:textId="77777777" w:rsidTr="003645F6">
        <w:trPr>
          <w:gridAfter w:val="1"/>
          <w:wAfter w:w="7" w:type="dxa"/>
        </w:trPr>
        <w:tc>
          <w:tcPr>
            <w:tcW w:w="3652" w:type="dxa"/>
          </w:tcPr>
          <w:p w14:paraId="4835257B" w14:textId="77777777" w:rsidR="002E5A69" w:rsidRPr="0037436D" w:rsidRDefault="008B2984" w:rsidP="00BA216C">
            <w:pPr>
              <w:rPr>
                <w:rFonts w:ascii="Arial" w:hAnsi="Arial" w:cs="Arial"/>
                <w:sz w:val="24"/>
                <w:szCs w:val="24"/>
              </w:rPr>
            </w:pPr>
            <w:r w:rsidRPr="008B2984">
              <w:rPr>
                <w:rFonts w:ascii="Arial" w:hAnsi="Arial" w:cs="Arial"/>
                <w:sz w:val="24"/>
                <w:szCs w:val="24"/>
              </w:rPr>
              <w:t>Reading London: Drama, Poetry and Prose</w:t>
            </w:r>
          </w:p>
        </w:tc>
        <w:tc>
          <w:tcPr>
            <w:tcW w:w="1577" w:type="dxa"/>
          </w:tcPr>
          <w:p w14:paraId="39EBAF8F" w14:textId="77777777" w:rsidR="002E5A69" w:rsidRPr="0037436D" w:rsidRDefault="002E5A69" w:rsidP="008B2984">
            <w:pPr>
              <w:jc w:val="center"/>
              <w:rPr>
                <w:rFonts w:ascii="Arial" w:hAnsi="Arial" w:cs="Arial"/>
                <w:sz w:val="24"/>
                <w:szCs w:val="24"/>
              </w:rPr>
            </w:pPr>
            <w:r w:rsidRPr="0037436D">
              <w:rPr>
                <w:rFonts w:ascii="Arial" w:hAnsi="Arial" w:cs="Arial"/>
                <w:sz w:val="24"/>
                <w:szCs w:val="24"/>
              </w:rPr>
              <w:t>EL</w:t>
            </w:r>
            <w:r w:rsidR="008B2984">
              <w:rPr>
                <w:rFonts w:ascii="Arial" w:hAnsi="Arial" w:cs="Arial"/>
                <w:sz w:val="24"/>
                <w:szCs w:val="24"/>
              </w:rPr>
              <w:t>4006</w:t>
            </w:r>
          </w:p>
        </w:tc>
        <w:tc>
          <w:tcPr>
            <w:tcW w:w="1116" w:type="dxa"/>
          </w:tcPr>
          <w:p w14:paraId="21BACC8E" w14:textId="77777777" w:rsidR="002E5A69" w:rsidRPr="0037436D" w:rsidRDefault="002E5A69" w:rsidP="00BA216C">
            <w:pPr>
              <w:jc w:val="center"/>
              <w:rPr>
                <w:rFonts w:ascii="Arial" w:hAnsi="Arial" w:cs="Arial"/>
                <w:sz w:val="24"/>
                <w:szCs w:val="24"/>
              </w:rPr>
            </w:pPr>
            <w:r w:rsidRPr="0037436D">
              <w:rPr>
                <w:rFonts w:ascii="Arial" w:hAnsi="Arial" w:cs="Arial"/>
                <w:sz w:val="24"/>
                <w:szCs w:val="24"/>
              </w:rPr>
              <w:t>30</w:t>
            </w:r>
          </w:p>
        </w:tc>
        <w:tc>
          <w:tcPr>
            <w:tcW w:w="1134" w:type="dxa"/>
          </w:tcPr>
          <w:p w14:paraId="164621A1" w14:textId="77777777" w:rsidR="002E5A69" w:rsidRPr="0037436D" w:rsidRDefault="002E5A69" w:rsidP="00BA216C">
            <w:pPr>
              <w:jc w:val="center"/>
              <w:rPr>
                <w:rFonts w:ascii="Arial" w:hAnsi="Arial" w:cs="Arial"/>
                <w:sz w:val="24"/>
                <w:szCs w:val="24"/>
              </w:rPr>
            </w:pPr>
            <w:r w:rsidRPr="0037436D">
              <w:rPr>
                <w:rFonts w:ascii="Arial" w:hAnsi="Arial" w:cs="Arial"/>
                <w:sz w:val="24"/>
                <w:szCs w:val="24"/>
              </w:rPr>
              <w:t>4</w:t>
            </w:r>
          </w:p>
        </w:tc>
        <w:tc>
          <w:tcPr>
            <w:tcW w:w="1559" w:type="dxa"/>
          </w:tcPr>
          <w:p w14:paraId="1B84E040" w14:textId="77777777" w:rsidR="002E5A69" w:rsidRPr="0037436D" w:rsidRDefault="002E5A69" w:rsidP="00BA216C">
            <w:pPr>
              <w:jc w:val="center"/>
              <w:rPr>
                <w:rFonts w:ascii="Arial" w:hAnsi="Arial" w:cs="Arial"/>
                <w:sz w:val="24"/>
                <w:szCs w:val="24"/>
              </w:rPr>
            </w:pPr>
            <w:r w:rsidRPr="0037436D">
              <w:rPr>
                <w:rFonts w:ascii="Arial" w:hAnsi="Arial" w:cs="Arial"/>
                <w:sz w:val="24"/>
                <w:szCs w:val="24"/>
              </w:rPr>
              <w:t>TB1 &amp;2</w:t>
            </w:r>
          </w:p>
        </w:tc>
      </w:tr>
      <w:tr w:rsidR="002E5A69" w:rsidRPr="0037436D" w14:paraId="734F56FA" w14:textId="77777777" w:rsidTr="003645F6">
        <w:trPr>
          <w:gridAfter w:val="1"/>
          <w:wAfter w:w="7" w:type="dxa"/>
        </w:trPr>
        <w:tc>
          <w:tcPr>
            <w:tcW w:w="3652" w:type="dxa"/>
          </w:tcPr>
          <w:p w14:paraId="1AC85B81" w14:textId="77777777" w:rsidR="002E5A69" w:rsidRPr="0037436D" w:rsidRDefault="00C12F01" w:rsidP="00F02238">
            <w:pPr>
              <w:rPr>
                <w:rFonts w:ascii="Arial" w:hAnsi="Arial" w:cs="Arial"/>
                <w:sz w:val="24"/>
                <w:szCs w:val="24"/>
              </w:rPr>
            </w:pPr>
            <w:r w:rsidRPr="0037436D">
              <w:rPr>
                <w:rFonts w:ascii="Arial" w:hAnsi="Arial" w:cs="Arial"/>
                <w:sz w:val="24"/>
                <w:szCs w:val="24"/>
              </w:rPr>
              <w:t>In</w:t>
            </w:r>
            <w:r>
              <w:rPr>
                <w:rFonts w:ascii="Arial" w:hAnsi="Arial" w:cs="Arial"/>
                <w:sz w:val="24"/>
                <w:szCs w:val="24"/>
              </w:rPr>
              <w:t xml:space="preserve">troduction to Creative Writing </w:t>
            </w:r>
          </w:p>
        </w:tc>
        <w:tc>
          <w:tcPr>
            <w:tcW w:w="1577" w:type="dxa"/>
          </w:tcPr>
          <w:p w14:paraId="136B31CB" w14:textId="77777777" w:rsidR="002E5A69" w:rsidRPr="0037436D" w:rsidRDefault="00C12F01" w:rsidP="008B2984">
            <w:pPr>
              <w:jc w:val="center"/>
              <w:rPr>
                <w:rFonts w:ascii="Arial" w:hAnsi="Arial" w:cs="Arial"/>
                <w:sz w:val="24"/>
                <w:szCs w:val="24"/>
              </w:rPr>
            </w:pPr>
            <w:r>
              <w:rPr>
                <w:rFonts w:ascii="Arial" w:hAnsi="Arial" w:cs="Arial"/>
                <w:sz w:val="24"/>
                <w:szCs w:val="24"/>
              </w:rPr>
              <w:t>CW400</w:t>
            </w:r>
            <w:r w:rsidR="002A1C7C">
              <w:rPr>
                <w:rFonts w:ascii="Arial" w:hAnsi="Arial" w:cs="Arial"/>
                <w:sz w:val="24"/>
                <w:szCs w:val="24"/>
              </w:rPr>
              <w:t>3</w:t>
            </w:r>
          </w:p>
        </w:tc>
        <w:tc>
          <w:tcPr>
            <w:tcW w:w="1116" w:type="dxa"/>
          </w:tcPr>
          <w:p w14:paraId="1261E8A1" w14:textId="77777777" w:rsidR="002E5A69" w:rsidRPr="0037436D" w:rsidRDefault="002E5A69" w:rsidP="00BA216C">
            <w:pPr>
              <w:jc w:val="center"/>
              <w:rPr>
                <w:rFonts w:ascii="Arial" w:hAnsi="Arial" w:cs="Arial"/>
                <w:sz w:val="24"/>
                <w:szCs w:val="24"/>
              </w:rPr>
            </w:pPr>
            <w:r w:rsidRPr="0037436D">
              <w:rPr>
                <w:rFonts w:ascii="Arial" w:hAnsi="Arial" w:cs="Arial"/>
                <w:sz w:val="24"/>
                <w:szCs w:val="24"/>
              </w:rPr>
              <w:t>30</w:t>
            </w:r>
          </w:p>
        </w:tc>
        <w:tc>
          <w:tcPr>
            <w:tcW w:w="1134" w:type="dxa"/>
          </w:tcPr>
          <w:p w14:paraId="51261E96" w14:textId="77777777" w:rsidR="002E5A69" w:rsidRPr="0037436D" w:rsidRDefault="002E5A69" w:rsidP="00BA216C">
            <w:pPr>
              <w:jc w:val="center"/>
              <w:rPr>
                <w:rFonts w:ascii="Arial" w:hAnsi="Arial" w:cs="Arial"/>
                <w:sz w:val="24"/>
                <w:szCs w:val="24"/>
              </w:rPr>
            </w:pPr>
            <w:r w:rsidRPr="0037436D">
              <w:rPr>
                <w:rFonts w:ascii="Arial" w:hAnsi="Arial" w:cs="Arial"/>
                <w:sz w:val="24"/>
                <w:szCs w:val="24"/>
              </w:rPr>
              <w:t>4</w:t>
            </w:r>
          </w:p>
        </w:tc>
        <w:tc>
          <w:tcPr>
            <w:tcW w:w="1559" w:type="dxa"/>
          </w:tcPr>
          <w:p w14:paraId="3E703FE0" w14:textId="77777777" w:rsidR="002E5A69" w:rsidRPr="0037436D" w:rsidRDefault="00CE6C7C" w:rsidP="00BA216C">
            <w:pPr>
              <w:jc w:val="center"/>
              <w:rPr>
                <w:rFonts w:ascii="Arial" w:hAnsi="Arial" w:cs="Arial"/>
                <w:sz w:val="24"/>
                <w:szCs w:val="24"/>
              </w:rPr>
            </w:pPr>
            <w:r>
              <w:rPr>
                <w:rFonts w:ascii="Arial" w:hAnsi="Arial" w:cs="Arial"/>
                <w:sz w:val="24"/>
                <w:szCs w:val="24"/>
              </w:rPr>
              <w:t xml:space="preserve">TB1 </w:t>
            </w:r>
            <w:r w:rsidR="002A1C7C">
              <w:rPr>
                <w:rFonts w:ascii="Arial" w:hAnsi="Arial" w:cs="Arial"/>
                <w:sz w:val="24"/>
                <w:szCs w:val="24"/>
              </w:rPr>
              <w:t>&amp; 2</w:t>
            </w:r>
          </w:p>
        </w:tc>
      </w:tr>
      <w:tr w:rsidR="002E5A69" w:rsidRPr="0037436D" w14:paraId="1BCE050F" w14:textId="77777777" w:rsidTr="003645F6">
        <w:trPr>
          <w:gridAfter w:val="1"/>
          <w:wAfter w:w="7" w:type="dxa"/>
        </w:trPr>
        <w:tc>
          <w:tcPr>
            <w:tcW w:w="3652" w:type="dxa"/>
          </w:tcPr>
          <w:p w14:paraId="45C8B685" w14:textId="77777777" w:rsidR="00013D98" w:rsidRPr="0037436D" w:rsidRDefault="00013D98" w:rsidP="00C12F01">
            <w:pPr>
              <w:pStyle w:val="CommentText"/>
              <w:rPr>
                <w:rFonts w:ascii="Arial" w:hAnsi="Arial" w:cs="Arial"/>
                <w:sz w:val="24"/>
                <w:szCs w:val="24"/>
              </w:rPr>
            </w:pPr>
            <w:r>
              <w:rPr>
                <w:rFonts w:ascii="Arial" w:hAnsi="Arial" w:cs="Arial"/>
                <w:sz w:val="24"/>
                <w:szCs w:val="24"/>
              </w:rPr>
              <w:t>Writing that Works</w:t>
            </w:r>
          </w:p>
        </w:tc>
        <w:tc>
          <w:tcPr>
            <w:tcW w:w="1577" w:type="dxa"/>
          </w:tcPr>
          <w:p w14:paraId="400EF657" w14:textId="77777777" w:rsidR="00013D98" w:rsidRPr="0037436D" w:rsidRDefault="00013D98" w:rsidP="00C12F01">
            <w:pPr>
              <w:jc w:val="center"/>
              <w:rPr>
                <w:rFonts w:ascii="Arial" w:hAnsi="Arial" w:cs="Arial"/>
                <w:sz w:val="24"/>
                <w:szCs w:val="24"/>
              </w:rPr>
            </w:pPr>
            <w:r>
              <w:rPr>
                <w:rFonts w:ascii="Arial" w:hAnsi="Arial" w:cs="Arial"/>
                <w:sz w:val="24"/>
                <w:szCs w:val="24"/>
              </w:rPr>
              <w:t>CW400</w:t>
            </w:r>
            <w:r w:rsidR="002A1C7C">
              <w:rPr>
                <w:rFonts w:ascii="Arial" w:hAnsi="Arial" w:cs="Arial"/>
                <w:sz w:val="24"/>
                <w:szCs w:val="24"/>
              </w:rPr>
              <w:t>4</w:t>
            </w:r>
          </w:p>
        </w:tc>
        <w:tc>
          <w:tcPr>
            <w:tcW w:w="1116" w:type="dxa"/>
          </w:tcPr>
          <w:p w14:paraId="190D4245" w14:textId="77777777" w:rsidR="002E5A69" w:rsidRPr="0037436D" w:rsidRDefault="002E5A69" w:rsidP="00BA216C">
            <w:pPr>
              <w:jc w:val="center"/>
              <w:rPr>
                <w:rFonts w:ascii="Arial" w:hAnsi="Arial" w:cs="Arial"/>
                <w:sz w:val="24"/>
                <w:szCs w:val="24"/>
              </w:rPr>
            </w:pPr>
            <w:r w:rsidRPr="0037436D">
              <w:rPr>
                <w:rFonts w:ascii="Arial" w:hAnsi="Arial" w:cs="Arial"/>
                <w:sz w:val="24"/>
                <w:szCs w:val="24"/>
              </w:rPr>
              <w:t>30</w:t>
            </w:r>
          </w:p>
        </w:tc>
        <w:tc>
          <w:tcPr>
            <w:tcW w:w="1134" w:type="dxa"/>
          </w:tcPr>
          <w:p w14:paraId="2CB422AA" w14:textId="77777777" w:rsidR="002E5A69" w:rsidRPr="0037436D" w:rsidRDefault="002E5A69" w:rsidP="00BA216C">
            <w:pPr>
              <w:jc w:val="center"/>
              <w:rPr>
                <w:rFonts w:ascii="Arial" w:hAnsi="Arial" w:cs="Arial"/>
                <w:sz w:val="24"/>
                <w:szCs w:val="24"/>
              </w:rPr>
            </w:pPr>
            <w:r w:rsidRPr="0037436D">
              <w:rPr>
                <w:rFonts w:ascii="Arial" w:hAnsi="Arial" w:cs="Arial"/>
                <w:sz w:val="24"/>
                <w:szCs w:val="24"/>
              </w:rPr>
              <w:t>4</w:t>
            </w:r>
          </w:p>
        </w:tc>
        <w:tc>
          <w:tcPr>
            <w:tcW w:w="1559" w:type="dxa"/>
          </w:tcPr>
          <w:p w14:paraId="15A2A62F" w14:textId="77777777" w:rsidR="00013D98" w:rsidRPr="0037436D" w:rsidRDefault="00CE6C7C" w:rsidP="003645F6">
            <w:pPr>
              <w:jc w:val="center"/>
              <w:rPr>
                <w:rFonts w:ascii="Arial" w:hAnsi="Arial" w:cs="Arial"/>
                <w:sz w:val="24"/>
                <w:szCs w:val="24"/>
              </w:rPr>
            </w:pPr>
            <w:r>
              <w:rPr>
                <w:rFonts w:ascii="Arial" w:hAnsi="Arial" w:cs="Arial"/>
                <w:sz w:val="24"/>
                <w:szCs w:val="24"/>
              </w:rPr>
              <w:t>TB</w:t>
            </w:r>
            <w:r w:rsidR="002A1C7C">
              <w:rPr>
                <w:rFonts w:ascii="Arial" w:hAnsi="Arial" w:cs="Arial"/>
                <w:sz w:val="24"/>
                <w:szCs w:val="24"/>
              </w:rPr>
              <w:t xml:space="preserve"> 1 &amp; </w:t>
            </w:r>
            <w:r>
              <w:rPr>
                <w:rFonts w:ascii="Arial" w:hAnsi="Arial" w:cs="Arial"/>
                <w:sz w:val="24"/>
                <w:szCs w:val="24"/>
              </w:rPr>
              <w:t>2</w:t>
            </w:r>
          </w:p>
        </w:tc>
      </w:tr>
      <w:tr w:rsidR="002E5A69" w:rsidRPr="0037436D" w14:paraId="1A4AC292" w14:textId="77777777" w:rsidTr="003645F6">
        <w:trPr>
          <w:gridAfter w:val="1"/>
          <w:wAfter w:w="7" w:type="dxa"/>
        </w:trPr>
        <w:tc>
          <w:tcPr>
            <w:tcW w:w="3652" w:type="dxa"/>
          </w:tcPr>
          <w:p w14:paraId="49A4DBD4" w14:textId="77777777" w:rsidR="002E5A69" w:rsidRPr="0037436D" w:rsidRDefault="002E5A69" w:rsidP="000D6201">
            <w:pPr>
              <w:rPr>
                <w:rFonts w:ascii="Arial" w:hAnsi="Arial" w:cs="Arial"/>
                <w:sz w:val="24"/>
                <w:szCs w:val="24"/>
              </w:rPr>
            </w:pPr>
            <w:r w:rsidRPr="0037436D">
              <w:rPr>
                <w:rFonts w:ascii="Arial" w:hAnsi="Arial" w:cs="Arial"/>
                <w:sz w:val="24"/>
                <w:szCs w:val="24"/>
              </w:rPr>
              <w:t xml:space="preserve">Introduction to </w:t>
            </w:r>
            <w:r w:rsidR="000D6201">
              <w:rPr>
                <w:rFonts w:ascii="Arial" w:hAnsi="Arial" w:cs="Arial"/>
                <w:sz w:val="24"/>
                <w:szCs w:val="24"/>
              </w:rPr>
              <w:t>Communication</w:t>
            </w:r>
          </w:p>
        </w:tc>
        <w:tc>
          <w:tcPr>
            <w:tcW w:w="1577" w:type="dxa"/>
          </w:tcPr>
          <w:p w14:paraId="54922383" w14:textId="77777777" w:rsidR="002E5A69" w:rsidRPr="0037436D" w:rsidRDefault="000D6201" w:rsidP="00BA216C">
            <w:pPr>
              <w:jc w:val="center"/>
              <w:rPr>
                <w:rFonts w:ascii="Arial" w:hAnsi="Arial" w:cs="Arial"/>
                <w:sz w:val="24"/>
                <w:szCs w:val="24"/>
              </w:rPr>
            </w:pPr>
            <w:r>
              <w:rPr>
                <w:rFonts w:ascii="Arial" w:hAnsi="Arial" w:cs="Arial"/>
                <w:sz w:val="24"/>
                <w:szCs w:val="24"/>
              </w:rPr>
              <w:t>EN4002</w:t>
            </w:r>
          </w:p>
        </w:tc>
        <w:tc>
          <w:tcPr>
            <w:tcW w:w="1116" w:type="dxa"/>
          </w:tcPr>
          <w:p w14:paraId="05694E15" w14:textId="77777777" w:rsidR="002E5A69" w:rsidRPr="0037436D" w:rsidRDefault="002E5A69" w:rsidP="00BA216C">
            <w:pPr>
              <w:jc w:val="center"/>
              <w:rPr>
                <w:rFonts w:ascii="Arial" w:hAnsi="Arial" w:cs="Arial"/>
                <w:sz w:val="24"/>
                <w:szCs w:val="24"/>
              </w:rPr>
            </w:pPr>
            <w:r w:rsidRPr="0037436D">
              <w:rPr>
                <w:rFonts w:ascii="Arial" w:hAnsi="Arial" w:cs="Arial"/>
                <w:sz w:val="24"/>
                <w:szCs w:val="24"/>
              </w:rPr>
              <w:t>30</w:t>
            </w:r>
          </w:p>
        </w:tc>
        <w:tc>
          <w:tcPr>
            <w:tcW w:w="1134" w:type="dxa"/>
          </w:tcPr>
          <w:p w14:paraId="33E527EA" w14:textId="77777777" w:rsidR="002E5A69" w:rsidRPr="0037436D" w:rsidRDefault="002E5A69" w:rsidP="00BA216C">
            <w:pPr>
              <w:jc w:val="center"/>
              <w:rPr>
                <w:rFonts w:ascii="Arial" w:hAnsi="Arial" w:cs="Arial"/>
                <w:sz w:val="24"/>
                <w:szCs w:val="24"/>
              </w:rPr>
            </w:pPr>
            <w:r w:rsidRPr="0037436D">
              <w:rPr>
                <w:rFonts w:ascii="Arial" w:hAnsi="Arial" w:cs="Arial"/>
                <w:sz w:val="24"/>
                <w:szCs w:val="24"/>
              </w:rPr>
              <w:t>4</w:t>
            </w:r>
          </w:p>
        </w:tc>
        <w:tc>
          <w:tcPr>
            <w:tcW w:w="1559" w:type="dxa"/>
          </w:tcPr>
          <w:p w14:paraId="7938FCE4" w14:textId="77777777" w:rsidR="002E5A69" w:rsidRPr="0037436D" w:rsidRDefault="002E5A69" w:rsidP="00BA216C">
            <w:pPr>
              <w:jc w:val="center"/>
              <w:rPr>
                <w:rFonts w:ascii="Arial" w:hAnsi="Arial" w:cs="Arial"/>
                <w:sz w:val="24"/>
                <w:szCs w:val="24"/>
              </w:rPr>
            </w:pPr>
            <w:r w:rsidRPr="0037436D">
              <w:rPr>
                <w:rFonts w:ascii="Arial" w:hAnsi="Arial" w:cs="Arial"/>
                <w:sz w:val="24"/>
                <w:szCs w:val="24"/>
              </w:rPr>
              <w:t>TB1 &amp;2</w:t>
            </w:r>
          </w:p>
        </w:tc>
      </w:tr>
    </w:tbl>
    <w:p w14:paraId="41172BBD" w14:textId="77777777" w:rsidR="002C3FD1" w:rsidRPr="0037436D" w:rsidRDefault="002C3FD1" w:rsidP="002C3FD1">
      <w:pPr>
        <w:rPr>
          <w:rFonts w:ascii="Arial" w:hAnsi="Arial" w:cs="Arial"/>
          <w:sz w:val="24"/>
          <w:szCs w:val="24"/>
        </w:rPr>
      </w:pPr>
    </w:p>
    <w:p w14:paraId="30F5BD30" w14:textId="77777777" w:rsidR="002C3FD1" w:rsidRDefault="003645F6" w:rsidP="003A782E">
      <w:pPr>
        <w:rPr>
          <w:rFonts w:ascii="Arial" w:hAnsi="Arial" w:cs="Arial"/>
          <w:sz w:val="24"/>
          <w:szCs w:val="24"/>
        </w:rPr>
      </w:pPr>
      <w:r w:rsidRPr="003645F6">
        <w:rPr>
          <w:rFonts w:ascii="Arial" w:hAnsi="Arial" w:cs="Arial"/>
          <w:sz w:val="24"/>
          <w:szCs w:val="24"/>
        </w:rPr>
        <w:t>This course permits progression from Level 4 to Level 5 with 90 credits at Level 4 or above. The outstanding 30 credits from Level 4 can be trailed into Level 5 and must be passed before progression to Level 6.</w:t>
      </w:r>
    </w:p>
    <w:p w14:paraId="5E67B7DF" w14:textId="77777777" w:rsidR="003645F6" w:rsidRPr="0037436D" w:rsidRDefault="003645F6" w:rsidP="002C3FD1">
      <w:pPr>
        <w:rPr>
          <w:rFonts w:ascii="Arial" w:hAnsi="Arial" w:cs="Arial"/>
          <w:sz w:val="24"/>
          <w:szCs w:val="24"/>
        </w:rPr>
      </w:pPr>
    </w:p>
    <w:p w14:paraId="4C05D342" w14:textId="77777777" w:rsidR="002C3FD1" w:rsidRPr="0037436D" w:rsidRDefault="002C3FD1" w:rsidP="002C3FD1">
      <w:pPr>
        <w:rPr>
          <w:rFonts w:ascii="Arial" w:hAnsi="Arial" w:cs="Arial"/>
          <w:sz w:val="24"/>
          <w:szCs w:val="24"/>
        </w:rPr>
      </w:pPr>
      <w:r w:rsidRPr="0037436D">
        <w:rPr>
          <w:rFonts w:ascii="Arial" w:hAnsi="Arial" w:cs="Arial"/>
          <w:sz w:val="24"/>
          <w:szCs w:val="24"/>
        </w:rPr>
        <w:t xml:space="preserve">Students exiting the field/course at this point who have successfully completed 120 credits are eligible for the award of Certificate of Higher Education in </w:t>
      </w:r>
      <w:r w:rsidR="00100E4A">
        <w:rPr>
          <w:rFonts w:ascii="Arial" w:hAnsi="Arial" w:cs="Arial"/>
          <w:sz w:val="24"/>
          <w:szCs w:val="24"/>
        </w:rPr>
        <w:t xml:space="preserve">English and </w:t>
      </w:r>
      <w:r w:rsidR="002E5A69" w:rsidRPr="0037436D">
        <w:rPr>
          <w:rFonts w:ascii="Arial" w:hAnsi="Arial" w:cs="Arial"/>
          <w:sz w:val="24"/>
          <w:szCs w:val="24"/>
        </w:rPr>
        <w:t>Creative Writing.</w:t>
      </w:r>
    </w:p>
    <w:p w14:paraId="16865E60" w14:textId="77777777" w:rsidR="002C3FD1" w:rsidRPr="0037436D" w:rsidRDefault="002C3FD1" w:rsidP="002C3FD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1525"/>
        <w:gridCol w:w="1084"/>
        <w:gridCol w:w="1177"/>
        <w:gridCol w:w="1608"/>
        <w:gridCol w:w="7"/>
      </w:tblGrid>
      <w:tr w:rsidR="003645F6" w:rsidRPr="0037436D" w14:paraId="7F0F6F5F" w14:textId="77777777" w:rsidTr="003645F6">
        <w:trPr>
          <w:trHeight w:val="295"/>
        </w:trPr>
        <w:tc>
          <w:tcPr>
            <w:tcW w:w="9064" w:type="dxa"/>
            <w:gridSpan w:val="6"/>
            <w:shd w:val="clear" w:color="auto" w:fill="DBE5F1"/>
          </w:tcPr>
          <w:p w14:paraId="3BDF42B8" w14:textId="77777777" w:rsidR="003645F6" w:rsidRPr="0037436D" w:rsidRDefault="003645F6" w:rsidP="00BA216C">
            <w:pPr>
              <w:rPr>
                <w:rFonts w:ascii="Arial" w:hAnsi="Arial" w:cs="Arial"/>
                <w:sz w:val="24"/>
                <w:szCs w:val="24"/>
              </w:rPr>
            </w:pPr>
            <w:r w:rsidRPr="0037436D">
              <w:rPr>
                <w:rFonts w:ascii="Arial" w:hAnsi="Arial" w:cs="Arial"/>
                <w:b/>
                <w:sz w:val="24"/>
                <w:szCs w:val="24"/>
              </w:rPr>
              <w:t xml:space="preserve">Level 5 </w:t>
            </w:r>
            <w:r w:rsidRPr="0037436D">
              <w:rPr>
                <w:rFonts w:ascii="Arial" w:hAnsi="Arial" w:cs="Arial"/>
                <w:sz w:val="24"/>
                <w:szCs w:val="24"/>
              </w:rPr>
              <w:t>(at least 60 credits = core)</w:t>
            </w:r>
          </w:p>
        </w:tc>
      </w:tr>
      <w:tr w:rsidR="003645F6" w:rsidRPr="0037436D" w14:paraId="48701C4A" w14:textId="77777777" w:rsidTr="003645F6">
        <w:trPr>
          <w:gridAfter w:val="1"/>
          <w:wAfter w:w="7" w:type="dxa"/>
          <w:trHeight w:val="20"/>
        </w:trPr>
        <w:tc>
          <w:tcPr>
            <w:tcW w:w="3652" w:type="dxa"/>
            <w:shd w:val="clear" w:color="auto" w:fill="DBE5F1"/>
          </w:tcPr>
          <w:p w14:paraId="0E308A3F" w14:textId="77777777" w:rsidR="003645F6" w:rsidRPr="0037436D" w:rsidRDefault="003645F6" w:rsidP="00BA216C">
            <w:pPr>
              <w:rPr>
                <w:rFonts w:ascii="Arial" w:hAnsi="Arial" w:cs="Arial"/>
                <w:b/>
                <w:sz w:val="24"/>
                <w:szCs w:val="24"/>
              </w:rPr>
            </w:pPr>
            <w:r w:rsidRPr="0037436D">
              <w:rPr>
                <w:rFonts w:ascii="Arial" w:hAnsi="Arial" w:cs="Arial"/>
                <w:b/>
                <w:sz w:val="24"/>
                <w:szCs w:val="24"/>
              </w:rPr>
              <w:t>Compulsory modules</w:t>
            </w:r>
          </w:p>
          <w:p w14:paraId="77345ABD" w14:textId="77777777" w:rsidR="003645F6" w:rsidRPr="0037436D" w:rsidRDefault="003645F6" w:rsidP="00BA216C">
            <w:pPr>
              <w:rPr>
                <w:rFonts w:ascii="Arial" w:hAnsi="Arial" w:cs="Arial"/>
                <w:b/>
                <w:sz w:val="24"/>
                <w:szCs w:val="24"/>
              </w:rPr>
            </w:pPr>
          </w:p>
        </w:tc>
        <w:tc>
          <w:tcPr>
            <w:tcW w:w="1528" w:type="dxa"/>
            <w:shd w:val="clear" w:color="auto" w:fill="DBE5F1"/>
          </w:tcPr>
          <w:p w14:paraId="2E8A0C48" w14:textId="77777777" w:rsidR="003645F6" w:rsidRPr="0037436D" w:rsidRDefault="003645F6" w:rsidP="00BA216C">
            <w:pPr>
              <w:jc w:val="center"/>
              <w:rPr>
                <w:rFonts w:ascii="Arial" w:hAnsi="Arial" w:cs="Arial"/>
                <w:b/>
                <w:sz w:val="24"/>
                <w:szCs w:val="24"/>
              </w:rPr>
            </w:pPr>
            <w:r w:rsidRPr="0037436D">
              <w:rPr>
                <w:rFonts w:ascii="Arial" w:hAnsi="Arial" w:cs="Arial"/>
                <w:b/>
                <w:sz w:val="24"/>
                <w:szCs w:val="24"/>
              </w:rPr>
              <w:t>Module code</w:t>
            </w:r>
          </w:p>
        </w:tc>
        <w:tc>
          <w:tcPr>
            <w:tcW w:w="1086" w:type="dxa"/>
            <w:shd w:val="clear" w:color="auto" w:fill="DBE5F1"/>
          </w:tcPr>
          <w:p w14:paraId="0105F74F" w14:textId="77777777" w:rsidR="003645F6" w:rsidRPr="0037436D" w:rsidRDefault="003645F6" w:rsidP="00BA216C">
            <w:pPr>
              <w:jc w:val="center"/>
              <w:rPr>
                <w:rFonts w:ascii="Arial" w:hAnsi="Arial" w:cs="Arial"/>
                <w:b/>
                <w:sz w:val="24"/>
                <w:szCs w:val="24"/>
              </w:rPr>
            </w:pPr>
            <w:r w:rsidRPr="0037436D">
              <w:rPr>
                <w:rFonts w:ascii="Arial" w:hAnsi="Arial" w:cs="Arial"/>
                <w:b/>
                <w:sz w:val="24"/>
                <w:szCs w:val="24"/>
              </w:rPr>
              <w:t xml:space="preserve">Credit </w:t>
            </w:r>
          </w:p>
          <w:p w14:paraId="5CED3A4F" w14:textId="77777777" w:rsidR="003645F6" w:rsidRPr="0037436D" w:rsidRDefault="003645F6" w:rsidP="00BA216C">
            <w:pPr>
              <w:jc w:val="center"/>
              <w:rPr>
                <w:rFonts w:ascii="Arial" w:hAnsi="Arial" w:cs="Arial"/>
                <w:b/>
                <w:sz w:val="24"/>
                <w:szCs w:val="24"/>
              </w:rPr>
            </w:pPr>
            <w:r w:rsidRPr="0037436D">
              <w:rPr>
                <w:rFonts w:ascii="Arial" w:hAnsi="Arial" w:cs="Arial"/>
                <w:b/>
                <w:sz w:val="24"/>
                <w:szCs w:val="24"/>
              </w:rPr>
              <w:t>Value</w:t>
            </w:r>
          </w:p>
        </w:tc>
        <w:tc>
          <w:tcPr>
            <w:tcW w:w="1180" w:type="dxa"/>
            <w:shd w:val="clear" w:color="auto" w:fill="DBE5F1"/>
          </w:tcPr>
          <w:p w14:paraId="13E2D3C7" w14:textId="77777777" w:rsidR="003645F6" w:rsidRPr="0037436D" w:rsidRDefault="003645F6" w:rsidP="00BA216C">
            <w:pPr>
              <w:jc w:val="center"/>
              <w:rPr>
                <w:rFonts w:ascii="Arial" w:hAnsi="Arial" w:cs="Arial"/>
                <w:b/>
                <w:sz w:val="24"/>
                <w:szCs w:val="24"/>
              </w:rPr>
            </w:pPr>
            <w:r w:rsidRPr="0037436D">
              <w:rPr>
                <w:rFonts w:ascii="Arial" w:hAnsi="Arial" w:cs="Arial"/>
                <w:b/>
                <w:sz w:val="24"/>
                <w:szCs w:val="24"/>
              </w:rPr>
              <w:t xml:space="preserve">Level </w:t>
            </w:r>
          </w:p>
        </w:tc>
        <w:tc>
          <w:tcPr>
            <w:tcW w:w="1611" w:type="dxa"/>
            <w:shd w:val="clear" w:color="auto" w:fill="DBE5F1"/>
          </w:tcPr>
          <w:p w14:paraId="7FE32785" w14:textId="77777777" w:rsidR="003645F6" w:rsidRPr="0037436D" w:rsidRDefault="003645F6" w:rsidP="00BA216C">
            <w:pPr>
              <w:jc w:val="center"/>
              <w:rPr>
                <w:rFonts w:ascii="Arial" w:hAnsi="Arial" w:cs="Arial"/>
                <w:b/>
                <w:sz w:val="24"/>
                <w:szCs w:val="24"/>
              </w:rPr>
            </w:pPr>
            <w:r w:rsidRPr="0037436D">
              <w:rPr>
                <w:rFonts w:ascii="Arial" w:hAnsi="Arial" w:cs="Arial"/>
                <w:b/>
                <w:sz w:val="24"/>
                <w:szCs w:val="24"/>
              </w:rPr>
              <w:t>Teaching Block</w:t>
            </w:r>
          </w:p>
        </w:tc>
      </w:tr>
      <w:tr w:rsidR="003645F6" w:rsidRPr="0037436D" w14:paraId="5B9A5BF3" w14:textId="77777777" w:rsidTr="003645F6">
        <w:trPr>
          <w:gridAfter w:val="1"/>
          <w:wAfter w:w="7" w:type="dxa"/>
          <w:trHeight w:val="20"/>
        </w:trPr>
        <w:tc>
          <w:tcPr>
            <w:tcW w:w="3652" w:type="dxa"/>
          </w:tcPr>
          <w:p w14:paraId="0FFA3035" w14:textId="77777777" w:rsidR="003645F6" w:rsidRPr="0037436D" w:rsidRDefault="003645F6" w:rsidP="00BA216C">
            <w:pPr>
              <w:rPr>
                <w:rFonts w:ascii="Arial" w:hAnsi="Arial" w:cs="Arial"/>
                <w:sz w:val="24"/>
                <w:szCs w:val="24"/>
              </w:rPr>
            </w:pPr>
            <w:r w:rsidRPr="0037436D">
              <w:rPr>
                <w:rFonts w:ascii="Arial" w:hAnsi="Arial" w:cs="Arial"/>
                <w:sz w:val="24"/>
                <w:szCs w:val="24"/>
              </w:rPr>
              <w:t>Independent Research Studies</w:t>
            </w:r>
          </w:p>
        </w:tc>
        <w:tc>
          <w:tcPr>
            <w:tcW w:w="1528" w:type="dxa"/>
          </w:tcPr>
          <w:p w14:paraId="0C181542"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EL5001</w:t>
            </w:r>
          </w:p>
        </w:tc>
        <w:tc>
          <w:tcPr>
            <w:tcW w:w="1086" w:type="dxa"/>
          </w:tcPr>
          <w:p w14:paraId="12F43AB4"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30</w:t>
            </w:r>
          </w:p>
        </w:tc>
        <w:tc>
          <w:tcPr>
            <w:tcW w:w="1180" w:type="dxa"/>
          </w:tcPr>
          <w:p w14:paraId="3E7CC7EF"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5</w:t>
            </w:r>
          </w:p>
        </w:tc>
        <w:tc>
          <w:tcPr>
            <w:tcW w:w="1611" w:type="dxa"/>
          </w:tcPr>
          <w:p w14:paraId="540EECAC"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TB1&amp;2</w:t>
            </w:r>
          </w:p>
        </w:tc>
      </w:tr>
      <w:tr w:rsidR="003645F6" w:rsidRPr="0037436D" w14:paraId="3CA0BB94" w14:textId="77777777" w:rsidTr="003645F6">
        <w:trPr>
          <w:gridAfter w:val="1"/>
          <w:wAfter w:w="7" w:type="dxa"/>
          <w:trHeight w:val="20"/>
        </w:trPr>
        <w:tc>
          <w:tcPr>
            <w:tcW w:w="3652" w:type="dxa"/>
          </w:tcPr>
          <w:p w14:paraId="4BC64E78" w14:textId="77777777" w:rsidR="003645F6" w:rsidRPr="0037436D" w:rsidRDefault="003645F6" w:rsidP="00BA216C">
            <w:pPr>
              <w:rPr>
                <w:rFonts w:ascii="Arial" w:hAnsi="Arial" w:cs="Arial"/>
                <w:sz w:val="24"/>
                <w:szCs w:val="24"/>
              </w:rPr>
            </w:pPr>
            <w:r>
              <w:rPr>
                <w:rFonts w:ascii="Arial" w:hAnsi="Arial" w:cs="Arial"/>
                <w:sz w:val="24"/>
                <w:szCs w:val="24"/>
              </w:rPr>
              <w:t>Independent Creative Writing</w:t>
            </w:r>
          </w:p>
        </w:tc>
        <w:tc>
          <w:tcPr>
            <w:tcW w:w="1528" w:type="dxa"/>
          </w:tcPr>
          <w:p w14:paraId="11BD3F97" w14:textId="77777777" w:rsidR="003645F6" w:rsidRPr="0037436D" w:rsidRDefault="003645F6" w:rsidP="00BA216C">
            <w:pPr>
              <w:jc w:val="center"/>
              <w:rPr>
                <w:rFonts w:ascii="Arial" w:hAnsi="Arial" w:cs="Arial"/>
                <w:sz w:val="24"/>
                <w:szCs w:val="24"/>
              </w:rPr>
            </w:pPr>
            <w:r>
              <w:rPr>
                <w:rFonts w:ascii="Arial" w:hAnsi="Arial" w:cs="Arial"/>
                <w:sz w:val="24"/>
                <w:szCs w:val="24"/>
              </w:rPr>
              <w:t>CW5002</w:t>
            </w:r>
          </w:p>
        </w:tc>
        <w:tc>
          <w:tcPr>
            <w:tcW w:w="1086" w:type="dxa"/>
          </w:tcPr>
          <w:p w14:paraId="243D5036"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30</w:t>
            </w:r>
          </w:p>
        </w:tc>
        <w:tc>
          <w:tcPr>
            <w:tcW w:w="1180" w:type="dxa"/>
          </w:tcPr>
          <w:p w14:paraId="5F3ADE9D"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5</w:t>
            </w:r>
          </w:p>
        </w:tc>
        <w:tc>
          <w:tcPr>
            <w:tcW w:w="1611" w:type="dxa"/>
          </w:tcPr>
          <w:p w14:paraId="707B134F" w14:textId="77777777" w:rsidR="003645F6" w:rsidRPr="0037436D" w:rsidRDefault="003645F6" w:rsidP="00BA216C">
            <w:pPr>
              <w:jc w:val="center"/>
              <w:rPr>
                <w:rFonts w:ascii="Arial" w:hAnsi="Arial" w:cs="Arial"/>
                <w:sz w:val="24"/>
                <w:szCs w:val="24"/>
              </w:rPr>
            </w:pPr>
            <w:r>
              <w:rPr>
                <w:rFonts w:ascii="Arial" w:hAnsi="Arial" w:cs="Arial"/>
                <w:sz w:val="24"/>
                <w:szCs w:val="24"/>
              </w:rPr>
              <w:t>TB1 and 2</w:t>
            </w:r>
          </w:p>
        </w:tc>
      </w:tr>
      <w:tr w:rsidR="003645F6" w:rsidRPr="0037436D" w14:paraId="7C30094F" w14:textId="77777777" w:rsidTr="003645F6">
        <w:trPr>
          <w:gridAfter w:val="1"/>
          <w:wAfter w:w="7" w:type="dxa"/>
          <w:trHeight w:val="20"/>
        </w:trPr>
        <w:tc>
          <w:tcPr>
            <w:tcW w:w="3652" w:type="dxa"/>
            <w:shd w:val="clear" w:color="auto" w:fill="DBE5F1"/>
          </w:tcPr>
          <w:p w14:paraId="7D48FC98" w14:textId="77777777" w:rsidR="003645F6" w:rsidRPr="0037436D" w:rsidRDefault="003645F6" w:rsidP="00BA216C">
            <w:pPr>
              <w:rPr>
                <w:rFonts w:ascii="Arial" w:hAnsi="Arial" w:cs="Arial"/>
                <w:b/>
                <w:sz w:val="24"/>
                <w:szCs w:val="24"/>
              </w:rPr>
            </w:pPr>
            <w:r w:rsidRPr="0037436D">
              <w:rPr>
                <w:rFonts w:ascii="Arial" w:hAnsi="Arial" w:cs="Arial"/>
                <w:b/>
                <w:sz w:val="24"/>
                <w:szCs w:val="24"/>
              </w:rPr>
              <w:t>Option modules</w:t>
            </w:r>
          </w:p>
        </w:tc>
        <w:tc>
          <w:tcPr>
            <w:tcW w:w="1528" w:type="dxa"/>
            <w:shd w:val="clear" w:color="auto" w:fill="DBE5F1"/>
          </w:tcPr>
          <w:p w14:paraId="740F5FA2" w14:textId="77777777" w:rsidR="003645F6" w:rsidRPr="0037436D" w:rsidRDefault="003645F6" w:rsidP="00BA216C">
            <w:pPr>
              <w:jc w:val="center"/>
              <w:rPr>
                <w:rFonts w:ascii="Arial" w:hAnsi="Arial" w:cs="Arial"/>
                <w:b/>
                <w:sz w:val="24"/>
                <w:szCs w:val="24"/>
              </w:rPr>
            </w:pPr>
          </w:p>
        </w:tc>
        <w:tc>
          <w:tcPr>
            <w:tcW w:w="1086" w:type="dxa"/>
            <w:shd w:val="clear" w:color="auto" w:fill="DBE5F1"/>
          </w:tcPr>
          <w:p w14:paraId="0CD4B2FB" w14:textId="77777777" w:rsidR="003645F6" w:rsidRPr="0037436D" w:rsidRDefault="003645F6" w:rsidP="00BA216C">
            <w:pPr>
              <w:jc w:val="center"/>
              <w:rPr>
                <w:rFonts w:ascii="Arial" w:hAnsi="Arial" w:cs="Arial"/>
                <w:b/>
                <w:sz w:val="24"/>
                <w:szCs w:val="24"/>
              </w:rPr>
            </w:pPr>
          </w:p>
        </w:tc>
        <w:tc>
          <w:tcPr>
            <w:tcW w:w="1180" w:type="dxa"/>
            <w:shd w:val="clear" w:color="auto" w:fill="DBE5F1"/>
          </w:tcPr>
          <w:p w14:paraId="56E2F4AA" w14:textId="77777777" w:rsidR="003645F6" w:rsidRPr="0037436D" w:rsidRDefault="003645F6" w:rsidP="00BA216C">
            <w:pPr>
              <w:jc w:val="center"/>
              <w:rPr>
                <w:rFonts w:ascii="Arial" w:hAnsi="Arial" w:cs="Arial"/>
                <w:b/>
                <w:sz w:val="24"/>
                <w:szCs w:val="24"/>
              </w:rPr>
            </w:pPr>
          </w:p>
        </w:tc>
        <w:tc>
          <w:tcPr>
            <w:tcW w:w="1611" w:type="dxa"/>
            <w:shd w:val="clear" w:color="auto" w:fill="DBE5F1"/>
          </w:tcPr>
          <w:p w14:paraId="5BD10169" w14:textId="77777777" w:rsidR="003645F6" w:rsidRPr="0037436D" w:rsidRDefault="003645F6" w:rsidP="00BA216C">
            <w:pPr>
              <w:jc w:val="center"/>
              <w:rPr>
                <w:rFonts w:ascii="Arial" w:hAnsi="Arial" w:cs="Arial"/>
                <w:b/>
                <w:sz w:val="24"/>
                <w:szCs w:val="24"/>
              </w:rPr>
            </w:pPr>
          </w:p>
        </w:tc>
      </w:tr>
      <w:tr w:rsidR="003645F6" w:rsidRPr="0037436D" w14:paraId="150230E3" w14:textId="77777777" w:rsidTr="003645F6">
        <w:trPr>
          <w:gridAfter w:val="1"/>
          <w:wAfter w:w="7" w:type="dxa"/>
          <w:trHeight w:val="20"/>
        </w:trPr>
        <w:tc>
          <w:tcPr>
            <w:tcW w:w="3652" w:type="dxa"/>
          </w:tcPr>
          <w:p w14:paraId="59E218AE" w14:textId="77777777" w:rsidR="003645F6" w:rsidRPr="0037436D" w:rsidRDefault="003645F6" w:rsidP="00BA216C">
            <w:pPr>
              <w:rPr>
                <w:rFonts w:ascii="Arial" w:hAnsi="Arial" w:cs="Arial"/>
                <w:sz w:val="24"/>
                <w:szCs w:val="24"/>
              </w:rPr>
            </w:pPr>
            <w:r>
              <w:rPr>
                <w:rFonts w:ascii="Arial" w:hAnsi="Arial" w:cs="Arial"/>
                <w:sz w:val="24"/>
                <w:szCs w:val="24"/>
              </w:rPr>
              <w:t xml:space="preserve">Language and Society </w:t>
            </w:r>
          </w:p>
        </w:tc>
        <w:tc>
          <w:tcPr>
            <w:tcW w:w="1528" w:type="dxa"/>
          </w:tcPr>
          <w:p w14:paraId="51D9A426"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EN500</w:t>
            </w:r>
            <w:r>
              <w:rPr>
                <w:rFonts w:ascii="Arial" w:hAnsi="Arial" w:cs="Arial"/>
                <w:sz w:val="24"/>
                <w:szCs w:val="24"/>
              </w:rPr>
              <w:t>4</w:t>
            </w:r>
          </w:p>
        </w:tc>
        <w:tc>
          <w:tcPr>
            <w:tcW w:w="1086" w:type="dxa"/>
          </w:tcPr>
          <w:p w14:paraId="257B36F3"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30</w:t>
            </w:r>
          </w:p>
        </w:tc>
        <w:tc>
          <w:tcPr>
            <w:tcW w:w="1180" w:type="dxa"/>
          </w:tcPr>
          <w:p w14:paraId="02F7C666"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5</w:t>
            </w:r>
          </w:p>
        </w:tc>
        <w:tc>
          <w:tcPr>
            <w:tcW w:w="1611" w:type="dxa"/>
          </w:tcPr>
          <w:p w14:paraId="7682DA6B" w14:textId="77777777" w:rsidR="003645F6" w:rsidRPr="0037436D" w:rsidRDefault="003645F6" w:rsidP="00564F35">
            <w:pPr>
              <w:jc w:val="center"/>
              <w:rPr>
                <w:rFonts w:ascii="Arial" w:hAnsi="Arial" w:cs="Arial"/>
                <w:sz w:val="24"/>
                <w:szCs w:val="24"/>
              </w:rPr>
            </w:pPr>
            <w:r w:rsidRPr="0037436D">
              <w:rPr>
                <w:rFonts w:ascii="Arial" w:hAnsi="Arial" w:cs="Arial"/>
                <w:sz w:val="24"/>
                <w:szCs w:val="24"/>
              </w:rPr>
              <w:t>TB1&amp;2</w:t>
            </w:r>
          </w:p>
        </w:tc>
      </w:tr>
      <w:tr w:rsidR="003645F6" w:rsidRPr="0037436D" w14:paraId="4D85645F" w14:textId="77777777" w:rsidTr="003645F6">
        <w:trPr>
          <w:gridAfter w:val="1"/>
          <w:wAfter w:w="7" w:type="dxa"/>
          <w:trHeight w:val="20"/>
        </w:trPr>
        <w:tc>
          <w:tcPr>
            <w:tcW w:w="3652" w:type="dxa"/>
          </w:tcPr>
          <w:p w14:paraId="101A422B" w14:textId="77777777" w:rsidR="003645F6" w:rsidRPr="0037436D" w:rsidRDefault="003645F6" w:rsidP="00BA216C">
            <w:pPr>
              <w:rPr>
                <w:rFonts w:ascii="Arial" w:hAnsi="Arial" w:cs="Arial"/>
                <w:sz w:val="24"/>
                <w:szCs w:val="24"/>
              </w:rPr>
            </w:pPr>
            <w:r>
              <w:rPr>
                <w:rFonts w:ascii="Arial" w:hAnsi="Arial" w:cs="Arial"/>
                <w:sz w:val="24"/>
                <w:szCs w:val="24"/>
              </w:rPr>
              <w:t>Language and Cognition</w:t>
            </w:r>
          </w:p>
        </w:tc>
        <w:tc>
          <w:tcPr>
            <w:tcW w:w="1528" w:type="dxa"/>
          </w:tcPr>
          <w:p w14:paraId="5A692CF5"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EN500</w:t>
            </w:r>
            <w:r>
              <w:rPr>
                <w:rFonts w:ascii="Arial" w:hAnsi="Arial" w:cs="Arial"/>
                <w:sz w:val="24"/>
                <w:szCs w:val="24"/>
              </w:rPr>
              <w:t>5</w:t>
            </w:r>
          </w:p>
        </w:tc>
        <w:tc>
          <w:tcPr>
            <w:tcW w:w="1086" w:type="dxa"/>
          </w:tcPr>
          <w:p w14:paraId="0FEE9BD5"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30</w:t>
            </w:r>
          </w:p>
        </w:tc>
        <w:tc>
          <w:tcPr>
            <w:tcW w:w="1180" w:type="dxa"/>
          </w:tcPr>
          <w:p w14:paraId="4FDCF246"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5</w:t>
            </w:r>
          </w:p>
        </w:tc>
        <w:tc>
          <w:tcPr>
            <w:tcW w:w="1611" w:type="dxa"/>
          </w:tcPr>
          <w:p w14:paraId="6A475499"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TB1&amp;2</w:t>
            </w:r>
          </w:p>
        </w:tc>
      </w:tr>
      <w:tr w:rsidR="003645F6" w:rsidRPr="0037436D" w14:paraId="527F8EA8" w14:textId="77777777" w:rsidTr="003645F6">
        <w:trPr>
          <w:gridAfter w:val="1"/>
          <w:wAfter w:w="7" w:type="dxa"/>
          <w:trHeight w:val="20"/>
        </w:trPr>
        <w:tc>
          <w:tcPr>
            <w:tcW w:w="3652" w:type="dxa"/>
          </w:tcPr>
          <w:p w14:paraId="116874D8" w14:textId="77777777" w:rsidR="003645F6" w:rsidRPr="0037436D" w:rsidRDefault="003645F6" w:rsidP="00BA216C">
            <w:pPr>
              <w:rPr>
                <w:rFonts w:ascii="Arial" w:hAnsi="Arial" w:cs="Arial"/>
                <w:sz w:val="24"/>
                <w:szCs w:val="24"/>
              </w:rPr>
            </w:pPr>
            <w:r>
              <w:rPr>
                <w:rFonts w:ascii="Arial" w:hAnsi="Arial" w:cs="Arial"/>
                <w:sz w:val="24"/>
                <w:szCs w:val="24"/>
              </w:rPr>
              <w:t>Style and meaning</w:t>
            </w:r>
          </w:p>
        </w:tc>
        <w:tc>
          <w:tcPr>
            <w:tcW w:w="1528" w:type="dxa"/>
          </w:tcPr>
          <w:p w14:paraId="6F573E42"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EN500</w:t>
            </w:r>
            <w:r>
              <w:rPr>
                <w:rFonts w:ascii="Arial" w:hAnsi="Arial" w:cs="Arial"/>
                <w:sz w:val="24"/>
                <w:szCs w:val="24"/>
              </w:rPr>
              <w:t>6</w:t>
            </w:r>
          </w:p>
        </w:tc>
        <w:tc>
          <w:tcPr>
            <w:tcW w:w="1086" w:type="dxa"/>
          </w:tcPr>
          <w:p w14:paraId="00FC683C"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30</w:t>
            </w:r>
          </w:p>
        </w:tc>
        <w:tc>
          <w:tcPr>
            <w:tcW w:w="1180" w:type="dxa"/>
          </w:tcPr>
          <w:p w14:paraId="6E377BD1"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5</w:t>
            </w:r>
          </w:p>
        </w:tc>
        <w:tc>
          <w:tcPr>
            <w:tcW w:w="1611" w:type="dxa"/>
          </w:tcPr>
          <w:p w14:paraId="6195FFB4"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TB1&amp;2</w:t>
            </w:r>
          </w:p>
        </w:tc>
      </w:tr>
      <w:tr w:rsidR="003645F6" w:rsidRPr="0037436D" w14:paraId="364FD496" w14:textId="77777777" w:rsidTr="003645F6">
        <w:trPr>
          <w:gridAfter w:val="1"/>
          <w:wAfter w:w="7" w:type="dxa"/>
          <w:trHeight w:val="20"/>
        </w:trPr>
        <w:tc>
          <w:tcPr>
            <w:tcW w:w="3652" w:type="dxa"/>
          </w:tcPr>
          <w:p w14:paraId="02909CF3" w14:textId="77777777" w:rsidR="003645F6" w:rsidRPr="0037436D" w:rsidRDefault="003645F6" w:rsidP="00770714">
            <w:pPr>
              <w:rPr>
                <w:rFonts w:ascii="Arial" w:hAnsi="Arial" w:cs="Arial"/>
                <w:sz w:val="24"/>
                <w:szCs w:val="24"/>
              </w:rPr>
            </w:pPr>
            <w:r w:rsidRPr="0037436D">
              <w:rPr>
                <w:rFonts w:ascii="Arial" w:hAnsi="Arial" w:cs="Arial"/>
                <w:sz w:val="24"/>
                <w:szCs w:val="24"/>
                <w:lang w:eastAsia="en-GB"/>
              </w:rPr>
              <w:t>Deadly Desires/Dangerous Discourse: Gothic Literature and Theory</w:t>
            </w:r>
          </w:p>
        </w:tc>
        <w:tc>
          <w:tcPr>
            <w:tcW w:w="1528" w:type="dxa"/>
          </w:tcPr>
          <w:p w14:paraId="00E1C88F"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EL5007</w:t>
            </w:r>
          </w:p>
        </w:tc>
        <w:tc>
          <w:tcPr>
            <w:tcW w:w="1086" w:type="dxa"/>
          </w:tcPr>
          <w:p w14:paraId="70D7C4DB"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80" w:type="dxa"/>
          </w:tcPr>
          <w:p w14:paraId="20A7EB28"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5</w:t>
            </w:r>
          </w:p>
        </w:tc>
        <w:tc>
          <w:tcPr>
            <w:tcW w:w="1611" w:type="dxa"/>
          </w:tcPr>
          <w:p w14:paraId="64F53006" w14:textId="77777777" w:rsidR="003645F6" w:rsidRPr="0037436D" w:rsidRDefault="003645F6" w:rsidP="004124E7">
            <w:pPr>
              <w:jc w:val="center"/>
              <w:rPr>
                <w:rFonts w:ascii="Arial" w:hAnsi="Arial" w:cs="Arial"/>
                <w:sz w:val="24"/>
                <w:szCs w:val="24"/>
              </w:rPr>
            </w:pPr>
            <w:r w:rsidRPr="0037436D">
              <w:rPr>
                <w:rFonts w:ascii="Arial" w:hAnsi="Arial" w:cs="Arial"/>
                <w:sz w:val="24"/>
                <w:szCs w:val="24"/>
              </w:rPr>
              <w:t>1&amp;2</w:t>
            </w:r>
          </w:p>
          <w:p w14:paraId="2D4055DC" w14:textId="77777777" w:rsidR="003645F6" w:rsidRPr="0037436D" w:rsidRDefault="003645F6" w:rsidP="004124E7">
            <w:pPr>
              <w:jc w:val="center"/>
              <w:rPr>
                <w:rFonts w:ascii="Arial" w:hAnsi="Arial" w:cs="Arial"/>
                <w:sz w:val="24"/>
                <w:szCs w:val="24"/>
              </w:rPr>
            </w:pPr>
          </w:p>
          <w:p w14:paraId="182AA02E" w14:textId="77777777" w:rsidR="003645F6" w:rsidRPr="0037436D" w:rsidRDefault="003645F6" w:rsidP="004124E7">
            <w:pPr>
              <w:jc w:val="center"/>
              <w:rPr>
                <w:rFonts w:ascii="Arial" w:hAnsi="Arial" w:cs="Arial"/>
                <w:sz w:val="24"/>
                <w:szCs w:val="24"/>
              </w:rPr>
            </w:pPr>
          </w:p>
        </w:tc>
      </w:tr>
      <w:tr w:rsidR="003645F6" w:rsidRPr="0037436D" w14:paraId="5631E983" w14:textId="77777777" w:rsidTr="003645F6">
        <w:trPr>
          <w:gridAfter w:val="1"/>
          <w:wAfter w:w="7" w:type="dxa"/>
          <w:trHeight w:val="20"/>
        </w:trPr>
        <w:tc>
          <w:tcPr>
            <w:tcW w:w="3652" w:type="dxa"/>
          </w:tcPr>
          <w:p w14:paraId="2F9B4A19" w14:textId="77777777" w:rsidR="003645F6" w:rsidRPr="0037436D" w:rsidRDefault="003645F6" w:rsidP="00770714">
            <w:pPr>
              <w:rPr>
                <w:rFonts w:ascii="Arial" w:hAnsi="Arial" w:cs="Arial"/>
                <w:sz w:val="24"/>
                <w:szCs w:val="24"/>
              </w:rPr>
            </w:pPr>
            <w:r w:rsidRPr="0037436D">
              <w:rPr>
                <w:rFonts w:ascii="Arial" w:hAnsi="Arial" w:cs="Arial"/>
                <w:sz w:val="24"/>
                <w:szCs w:val="24"/>
              </w:rPr>
              <w:t>Being Human: Self, Subject, Identity in Medieval and Early Modern Culture</w:t>
            </w:r>
          </w:p>
        </w:tc>
        <w:tc>
          <w:tcPr>
            <w:tcW w:w="1528" w:type="dxa"/>
          </w:tcPr>
          <w:p w14:paraId="73765F1F"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EL500</w:t>
            </w:r>
            <w:r>
              <w:rPr>
                <w:rFonts w:ascii="Arial" w:hAnsi="Arial" w:cs="Arial"/>
                <w:sz w:val="24"/>
                <w:szCs w:val="24"/>
              </w:rPr>
              <w:t>8</w:t>
            </w:r>
          </w:p>
        </w:tc>
        <w:tc>
          <w:tcPr>
            <w:tcW w:w="1086" w:type="dxa"/>
          </w:tcPr>
          <w:p w14:paraId="1F2C1163"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80" w:type="dxa"/>
          </w:tcPr>
          <w:p w14:paraId="78A3D6CE"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5</w:t>
            </w:r>
          </w:p>
        </w:tc>
        <w:tc>
          <w:tcPr>
            <w:tcW w:w="1611" w:type="dxa"/>
          </w:tcPr>
          <w:p w14:paraId="4074A6DB" w14:textId="77777777" w:rsidR="003645F6" w:rsidRPr="0037436D" w:rsidRDefault="003645F6" w:rsidP="004124E7">
            <w:pPr>
              <w:jc w:val="center"/>
              <w:rPr>
                <w:rFonts w:ascii="Arial" w:hAnsi="Arial" w:cs="Arial"/>
                <w:sz w:val="24"/>
                <w:szCs w:val="24"/>
              </w:rPr>
            </w:pPr>
            <w:r w:rsidRPr="0037436D">
              <w:rPr>
                <w:rFonts w:ascii="Arial" w:hAnsi="Arial" w:cs="Arial"/>
                <w:sz w:val="24"/>
                <w:szCs w:val="24"/>
              </w:rPr>
              <w:t>1&amp;2</w:t>
            </w:r>
          </w:p>
        </w:tc>
      </w:tr>
    </w:tbl>
    <w:p w14:paraId="53D82B25" w14:textId="77777777" w:rsidR="003645F6" w:rsidRDefault="003645F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1527"/>
        <w:gridCol w:w="1084"/>
        <w:gridCol w:w="1177"/>
        <w:gridCol w:w="1607"/>
      </w:tblGrid>
      <w:tr w:rsidR="003645F6" w:rsidRPr="0037436D" w14:paraId="2F6E606F" w14:textId="77777777" w:rsidTr="003645F6">
        <w:trPr>
          <w:trHeight w:val="20"/>
        </w:trPr>
        <w:tc>
          <w:tcPr>
            <w:tcW w:w="3652" w:type="dxa"/>
          </w:tcPr>
          <w:p w14:paraId="26FBFB24" w14:textId="77777777" w:rsidR="003645F6" w:rsidRPr="0037436D" w:rsidRDefault="003645F6" w:rsidP="00770714">
            <w:pPr>
              <w:rPr>
                <w:rFonts w:ascii="Arial" w:hAnsi="Arial" w:cs="Arial"/>
                <w:sz w:val="24"/>
                <w:szCs w:val="24"/>
              </w:rPr>
            </w:pPr>
            <w:r w:rsidRPr="0037436D">
              <w:rPr>
                <w:rFonts w:ascii="Arial" w:hAnsi="Arial" w:cs="Arial"/>
                <w:sz w:val="24"/>
                <w:szCs w:val="24"/>
              </w:rPr>
              <w:lastRenderedPageBreak/>
              <w:t>Sex and the City: From Victorian Metropolis to Modernist Wasteland</w:t>
            </w:r>
          </w:p>
        </w:tc>
        <w:tc>
          <w:tcPr>
            <w:tcW w:w="1528" w:type="dxa"/>
          </w:tcPr>
          <w:p w14:paraId="2BDE5F9B" w14:textId="77777777" w:rsidR="003645F6" w:rsidRPr="0037436D" w:rsidRDefault="003645F6" w:rsidP="00770714">
            <w:pPr>
              <w:jc w:val="center"/>
              <w:rPr>
                <w:rFonts w:ascii="Arial" w:hAnsi="Arial" w:cs="Arial"/>
                <w:sz w:val="24"/>
                <w:szCs w:val="24"/>
              </w:rPr>
            </w:pPr>
            <w:r>
              <w:rPr>
                <w:rFonts w:ascii="Arial" w:hAnsi="Arial" w:cs="Arial"/>
                <w:sz w:val="24"/>
                <w:szCs w:val="24"/>
              </w:rPr>
              <w:t>EL5010</w:t>
            </w:r>
          </w:p>
        </w:tc>
        <w:tc>
          <w:tcPr>
            <w:tcW w:w="1086" w:type="dxa"/>
          </w:tcPr>
          <w:p w14:paraId="0D069ABF"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80" w:type="dxa"/>
          </w:tcPr>
          <w:p w14:paraId="516B5845"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5</w:t>
            </w:r>
          </w:p>
        </w:tc>
        <w:tc>
          <w:tcPr>
            <w:tcW w:w="1611" w:type="dxa"/>
          </w:tcPr>
          <w:p w14:paraId="1E262277" w14:textId="77777777" w:rsidR="003645F6" w:rsidRPr="0037436D" w:rsidRDefault="003645F6" w:rsidP="004124E7">
            <w:pPr>
              <w:jc w:val="center"/>
              <w:rPr>
                <w:rFonts w:ascii="Arial" w:hAnsi="Arial" w:cs="Arial"/>
                <w:sz w:val="24"/>
                <w:szCs w:val="24"/>
              </w:rPr>
            </w:pPr>
            <w:r w:rsidRPr="0037436D">
              <w:rPr>
                <w:rFonts w:ascii="Arial" w:hAnsi="Arial" w:cs="Arial"/>
                <w:sz w:val="24"/>
                <w:szCs w:val="24"/>
              </w:rPr>
              <w:t>1&amp;2</w:t>
            </w:r>
          </w:p>
          <w:p w14:paraId="3804E913" w14:textId="77777777" w:rsidR="003645F6" w:rsidRPr="0037436D" w:rsidRDefault="003645F6" w:rsidP="004124E7">
            <w:pPr>
              <w:jc w:val="center"/>
              <w:rPr>
                <w:rFonts w:ascii="Arial" w:hAnsi="Arial" w:cs="Arial"/>
                <w:sz w:val="24"/>
                <w:szCs w:val="24"/>
              </w:rPr>
            </w:pPr>
          </w:p>
        </w:tc>
      </w:tr>
      <w:tr w:rsidR="003645F6" w:rsidRPr="0037436D" w14:paraId="38010BB8" w14:textId="77777777" w:rsidTr="003645F6">
        <w:tc>
          <w:tcPr>
            <w:tcW w:w="3652" w:type="dxa"/>
          </w:tcPr>
          <w:p w14:paraId="387656B2" w14:textId="77777777" w:rsidR="003645F6" w:rsidRPr="0037436D" w:rsidRDefault="003645F6" w:rsidP="00770714">
            <w:pPr>
              <w:rPr>
                <w:rFonts w:ascii="Arial" w:hAnsi="Arial" w:cs="Arial"/>
                <w:sz w:val="24"/>
                <w:szCs w:val="24"/>
              </w:rPr>
            </w:pPr>
            <w:r w:rsidRPr="0037436D">
              <w:rPr>
                <w:rFonts w:ascii="Arial" w:hAnsi="Arial" w:cs="Arial"/>
                <w:sz w:val="24"/>
                <w:szCs w:val="24"/>
              </w:rPr>
              <w:t>Transforming Realities: Innovation and Social Change in Twentieth Cent</w:t>
            </w:r>
            <w:r>
              <w:rPr>
                <w:rFonts w:ascii="Arial" w:hAnsi="Arial" w:cs="Arial"/>
                <w:sz w:val="24"/>
                <w:szCs w:val="24"/>
              </w:rPr>
              <w:t>ury and Contemporary Literature</w:t>
            </w:r>
          </w:p>
        </w:tc>
        <w:tc>
          <w:tcPr>
            <w:tcW w:w="1528" w:type="dxa"/>
          </w:tcPr>
          <w:p w14:paraId="2EE8B25F" w14:textId="77777777" w:rsidR="003645F6" w:rsidRPr="0037436D" w:rsidRDefault="003645F6" w:rsidP="00770714">
            <w:pPr>
              <w:jc w:val="center"/>
              <w:rPr>
                <w:rFonts w:ascii="Arial" w:hAnsi="Arial" w:cs="Arial"/>
                <w:sz w:val="24"/>
                <w:szCs w:val="24"/>
              </w:rPr>
            </w:pPr>
            <w:r>
              <w:rPr>
                <w:rFonts w:ascii="Arial" w:hAnsi="Arial" w:cs="Arial"/>
                <w:sz w:val="24"/>
                <w:szCs w:val="24"/>
              </w:rPr>
              <w:t>EL5011</w:t>
            </w:r>
          </w:p>
        </w:tc>
        <w:tc>
          <w:tcPr>
            <w:tcW w:w="1086" w:type="dxa"/>
          </w:tcPr>
          <w:p w14:paraId="300FB9D5"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80" w:type="dxa"/>
          </w:tcPr>
          <w:p w14:paraId="6658F99E"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5</w:t>
            </w:r>
          </w:p>
        </w:tc>
        <w:tc>
          <w:tcPr>
            <w:tcW w:w="1611" w:type="dxa"/>
          </w:tcPr>
          <w:p w14:paraId="7E6D090C" w14:textId="77777777" w:rsidR="003645F6" w:rsidRPr="0037436D" w:rsidRDefault="003645F6" w:rsidP="004124E7">
            <w:pPr>
              <w:jc w:val="center"/>
              <w:rPr>
                <w:rFonts w:ascii="Arial" w:hAnsi="Arial" w:cs="Arial"/>
                <w:sz w:val="24"/>
                <w:szCs w:val="24"/>
              </w:rPr>
            </w:pPr>
            <w:r w:rsidRPr="0037436D">
              <w:rPr>
                <w:rFonts w:ascii="Arial" w:hAnsi="Arial" w:cs="Arial"/>
                <w:sz w:val="24"/>
                <w:szCs w:val="24"/>
              </w:rPr>
              <w:t>1&amp;2</w:t>
            </w:r>
          </w:p>
        </w:tc>
      </w:tr>
      <w:tr w:rsidR="003645F6" w:rsidRPr="0037436D" w14:paraId="2A16762B" w14:textId="77777777" w:rsidTr="003645F6">
        <w:trPr>
          <w:trHeight w:val="140"/>
        </w:trPr>
        <w:tc>
          <w:tcPr>
            <w:tcW w:w="3652" w:type="dxa"/>
          </w:tcPr>
          <w:p w14:paraId="1B2B5D26" w14:textId="77777777" w:rsidR="003645F6" w:rsidRPr="0037436D" w:rsidRDefault="003645F6" w:rsidP="00770714">
            <w:pPr>
              <w:rPr>
                <w:rFonts w:ascii="Arial" w:hAnsi="Arial" w:cs="Arial"/>
                <w:sz w:val="24"/>
                <w:szCs w:val="24"/>
              </w:rPr>
            </w:pPr>
            <w:r w:rsidRPr="0037436D">
              <w:rPr>
                <w:rFonts w:ascii="Arial" w:hAnsi="Arial" w:cs="Arial"/>
                <w:sz w:val="24"/>
                <w:szCs w:val="24"/>
              </w:rPr>
              <w:t>Selfhood and Nation: Life and Literature in an Age o</w:t>
            </w:r>
            <w:r>
              <w:rPr>
                <w:rFonts w:ascii="Arial" w:hAnsi="Arial" w:cs="Arial"/>
                <w:sz w:val="24"/>
                <w:szCs w:val="24"/>
              </w:rPr>
              <w:t>f Imperial Expansion, 1660-1830</w:t>
            </w:r>
          </w:p>
        </w:tc>
        <w:tc>
          <w:tcPr>
            <w:tcW w:w="1528" w:type="dxa"/>
          </w:tcPr>
          <w:p w14:paraId="69A14355" w14:textId="77777777" w:rsidR="003645F6" w:rsidRPr="0037436D" w:rsidRDefault="003645F6" w:rsidP="00770714">
            <w:pPr>
              <w:jc w:val="center"/>
              <w:rPr>
                <w:rFonts w:ascii="Arial" w:hAnsi="Arial" w:cs="Arial"/>
                <w:sz w:val="24"/>
                <w:szCs w:val="24"/>
              </w:rPr>
            </w:pPr>
            <w:r>
              <w:rPr>
                <w:rFonts w:ascii="Arial" w:hAnsi="Arial" w:cs="Arial"/>
                <w:sz w:val="24"/>
                <w:szCs w:val="24"/>
              </w:rPr>
              <w:t>EL5009</w:t>
            </w:r>
          </w:p>
        </w:tc>
        <w:tc>
          <w:tcPr>
            <w:tcW w:w="1086" w:type="dxa"/>
          </w:tcPr>
          <w:p w14:paraId="6AA10D7C"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80" w:type="dxa"/>
          </w:tcPr>
          <w:p w14:paraId="3F8F46AF"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5</w:t>
            </w:r>
          </w:p>
        </w:tc>
        <w:tc>
          <w:tcPr>
            <w:tcW w:w="1611" w:type="dxa"/>
          </w:tcPr>
          <w:p w14:paraId="76976BFB"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1&amp;2</w:t>
            </w:r>
          </w:p>
        </w:tc>
      </w:tr>
      <w:tr w:rsidR="003645F6" w:rsidRPr="0037436D" w14:paraId="1710BAFD" w14:textId="77777777" w:rsidTr="003645F6">
        <w:trPr>
          <w:trHeight w:val="578"/>
        </w:trPr>
        <w:tc>
          <w:tcPr>
            <w:tcW w:w="3652" w:type="dxa"/>
          </w:tcPr>
          <w:p w14:paraId="3AC01E5F" w14:textId="77777777" w:rsidR="003645F6" w:rsidRPr="0037436D" w:rsidRDefault="003645F6" w:rsidP="004A09A5">
            <w:pPr>
              <w:rPr>
                <w:rFonts w:ascii="Arial" w:hAnsi="Arial" w:cs="Arial"/>
                <w:sz w:val="24"/>
                <w:szCs w:val="24"/>
              </w:rPr>
            </w:pPr>
            <w:r>
              <w:rPr>
                <w:rFonts w:ascii="Arial" w:hAnsi="Arial" w:cs="Arial"/>
                <w:sz w:val="24"/>
                <w:szCs w:val="24"/>
              </w:rPr>
              <w:t>Content, Form and Creativity</w:t>
            </w:r>
          </w:p>
        </w:tc>
        <w:tc>
          <w:tcPr>
            <w:tcW w:w="1528" w:type="dxa"/>
          </w:tcPr>
          <w:p w14:paraId="7759F8AD" w14:textId="77777777" w:rsidR="003645F6" w:rsidRPr="0037436D" w:rsidRDefault="003645F6" w:rsidP="00667768">
            <w:pPr>
              <w:jc w:val="center"/>
              <w:rPr>
                <w:rFonts w:ascii="Arial" w:hAnsi="Arial" w:cs="Arial"/>
                <w:sz w:val="24"/>
                <w:szCs w:val="24"/>
              </w:rPr>
            </w:pPr>
            <w:r w:rsidRPr="0037436D">
              <w:rPr>
                <w:rFonts w:ascii="Arial" w:hAnsi="Arial" w:cs="Arial"/>
                <w:sz w:val="24"/>
                <w:szCs w:val="24"/>
              </w:rPr>
              <w:t>CW500</w:t>
            </w:r>
            <w:r>
              <w:rPr>
                <w:rFonts w:ascii="Arial" w:hAnsi="Arial" w:cs="Arial"/>
                <w:sz w:val="24"/>
                <w:szCs w:val="24"/>
              </w:rPr>
              <w:t>3</w:t>
            </w:r>
          </w:p>
        </w:tc>
        <w:tc>
          <w:tcPr>
            <w:tcW w:w="1086" w:type="dxa"/>
          </w:tcPr>
          <w:p w14:paraId="51A600B4"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80" w:type="dxa"/>
          </w:tcPr>
          <w:p w14:paraId="6875DCF8" w14:textId="77777777" w:rsidR="003645F6" w:rsidRPr="0037436D" w:rsidRDefault="003645F6" w:rsidP="004124E7">
            <w:pPr>
              <w:jc w:val="center"/>
              <w:rPr>
                <w:rFonts w:ascii="Arial" w:hAnsi="Arial" w:cs="Arial"/>
                <w:sz w:val="24"/>
                <w:szCs w:val="24"/>
              </w:rPr>
            </w:pPr>
            <w:r w:rsidRPr="0037436D">
              <w:rPr>
                <w:rFonts w:ascii="Arial" w:hAnsi="Arial" w:cs="Arial"/>
                <w:sz w:val="24"/>
                <w:szCs w:val="24"/>
              </w:rPr>
              <w:t>5</w:t>
            </w:r>
          </w:p>
        </w:tc>
        <w:tc>
          <w:tcPr>
            <w:tcW w:w="1611" w:type="dxa"/>
          </w:tcPr>
          <w:p w14:paraId="0CAAFF4C" w14:textId="77777777" w:rsidR="003645F6" w:rsidRPr="0037436D" w:rsidRDefault="003645F6" w:rsidP="004124E7">
            <w:pPr>
              <w:jc w:val="center"/>
              <w:rPr>
                <w:rFonts w:ascii="Arial" w:hAnsi="Arial" w:cs="Arial"/>
                <w:sz w:val="24"/>
                <w:szCs w:val="24"/>
              </w:rPr>
            </w:pPr>
            <w:r w:rsidRPr="0037436D">
              <w:rPr>
                <w:rFonts w:ascii="Arial" w:hAnsi="Arial" w:cs="Arial"/>
                <w:sz w:val="24"/>
                <w:szCs w:val="24"/>
              </w:rPr>
              <w:t>1&amp;2</w:t>
            </w:r>
          </w:p>
        </w:tc>
      </w:tr>
    </w:tbl>
    <w:p w14:paraId="77E22E1C" w14:textId="77777777" w:rsidR="002C3FD1" w:rsidRPr="0037436D" w:rsidRDefault="002C3FD1" w:rsidP="002C3FD1">
      <w:pPr>
        <w:rPr>
          <w:rFonts w:ascii="Arial" w:hAnsi="Arial" w:cs="Arial"/>
          <w:sz w:val="24"/>
          <w:szCs w:val="24"/>
        </w:rPr>
      </w:pPr>
    </w:p>
    <w:p w14:paraId="3B0FDCD6" w14:textId="77777777" w:rsidR="002C3FD1" w:rsidRPr="0037436D" w:rsidRDefault="002C3FD1" w:rsidP="002C3FD1">
      <w:pPr>
        <w:rPr>
          <w:rFonts w:ascii="Arial" w:hAnsi="Arial" w:cs="Arial"/>
          <w:sz w:val="24"/>
          <w:szCs w:val="24"/>
        </w:rPr>
      </w:pPr>
      <w:r w:rsidRPr="0037436D">
        <w:rPr>
          <w:rFonts w:ascii="Arial" w:hAnsi="Arial" w:cs="Arial"/>
          <w:sz w:val="24"/>
          <w:szCs w:val="24"/>
        </w:rPr>
        <w:t xml:space="preserve">Progression to level 6 requires </w:t>
      </w:r>
      <w:r w:rsidR="00696FAF" w:rsidRPr="0037436D">
        <w:rPr>
          <w:rFonts w:ascii="Arial" w:hAnsi="Arial" w:cs="Arial"/>
          <w:sz w:val="24"/>
          <w:szCs w:val="24"/>
        </w:rPr>
        <w:t>the completion of the compulsory modules and 2 options modules from two different fields.</w:t>
      </w:r>
    </w:p>
    <w:p w14:paraId="6A97D089" w14:textId="77777777" w:rsidR="002C3FD1" w:rsidRDefault="002C3FD1" w:rsidP="002C3FD1">
      <w:pPr>
        <w:rPr>
          <w:rFonts w:ascii="Arial" w:hAnsi="Arial" w:cs="Arial"/>
          <w:sz w:val="24"/>
          <w:szCs w:val="24"/>
        </w:rPr>
      </w:pPr>
    </w:p>
    <w:p w14:paraId="5D280CF5" w14:textId="77777777" w:rsidR="003645F6" w:rsidRDefault="003645F6" w:rsidP="002C3FD1">
      <w:pPr>
        <w:rPr>
          <w:rFonts w:ascii="Arial" w:hAnsi="Arial" w:cs="Arial"/>
          <w:sz w:val="24"/>
          <w:szCs w:val="24"/>
        </w:rPr>
      </w:pPr>
      <w:r w:rsidRPr="003645F6">
        <w:rPr>
          <w:rFonts w:ascii="Arial" w:hAnsi="Arial" w:cs="Arial"/>
          <w:sz w:val="24"/>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6485F023" w14:textId="77777777" w:rsidR="003645F6" w:rsidRPr="0037436D" w:rsidRDefault="003645F6" w:rsidP="002C3FD1">
      <w:pPr>
        <w:rPr>
          <w:rFonts w:ascii="Arial" w:hAnsi="Arial" w:cs="Arial"/>
          <w:sz w:val="24"/>
          <w:szCs w:val="24"/>
        </w:rPr>
      </w:pPr>
    </w:p>
    <w:p w14:paraId="015A6674" w14:textId="77777777" w:rsidR="002C3FD1" w:rsidRPr="0037436D" w:rsidRDefault="002C3FD1" w:rsidP="002C3FD1">
      <w:pPr>
        <w:rPr>
          <w:rFonts w:ascii="Arial" w:hAnsi="Arial" w:cs="Arial"/>
          <w:sz w:val="24"/>
          <w:szCs w:val="24"/>
        </w:rPr>
      </w:pPr>
      <w:r w:rsidRPr="0037436D">
        <w:rPr>
          <w:rFonts w:ascii="Arial" w:hAnsi="Arial" w:cs="Arial"/>
          <w:sz w:val="24"/>
          <w:szCs w:val="24"/>
        </w:rPr>
        <w:t xml:space="preserve">Students exiting the programme at this point who have successfully completed 120 credits are eligible for the award of Diploma of Higher Education in </w:t>
      </w:r>
      <w:r w:rsidR="00100E4A">
        <w:rPr>
          <w:rFonts w:ascii="Arial" w:hAnsi="Arial" w:cs="Arial"/>
          <w:sz w:val="24"/>
          <w:szCs w:val="24"/>
        </w:rPr>
        <w:t xml:space="preserve">English and </w:t>
      </w:r>
      <w:r w:rsidR="00696FAF" w:rsidRPr="0037436D">
        <w:rPr>
          <w:rFonts w:ascii="Arial" w:hAnsi="Arial" w:cs="Arial"/>
          <w:sz w:val="24"/>
          <w:szCs w:val="24"/>
        </w:rPr>
        <w:t>Creative Writing.</w:t>
      </w:r>
    </w:p>
    <w:p w14:paraId="04192DA9" w14:textId="77777777" w:rsidR="002C3FD1" w:rsidRPr="0037436D" w:rsidRDefault="002C3FD1" w:rsidP="002C3FD1">
      <w:pPr>
        <w:rPr>
          <w:rFonts w:ascii="Arial" w:hAnsi="Arial" w:cs="Arial"/>
          <w:sz w:val="24"/>
          <w:szCs w:val="24"/>
        </w:rPr>
      </w:pPr>
    </w:p>
    <w:tbl>
      <w:tblPr>
        <w:tblW w:w="9039" w:type="dxa"/>
        <w:tblBorders>
          <w:insideH w:val="single" w:sz="4" w:space="0" w:color="auto"/>
          <w:insideV w:val="single" w:sz="4" w:space="0" w:color="auto"/>
        </w:tblBorders>
        <w:tblLayout w:type="fixed"/>
        <w:tblLook w:val="04A0" w:firstRow="1" w:lastRow="0" w:firstColumn="1" w:lastColumn="0" w:noHBand="0" w:noVBand="1"/>
      </w:tblPr>
      <w:tblGrid>
        <w:gridCol w:w="3652"/>
        <w:gridCol w:w="1559"/>
        <w:gridCol w:w="1134"/>
        <w:gridCol w:w="1134"/>
        <w:gridCol w:w="1560"/>
      </w:tblGrid>
      <w:tr w:rsidR="003645F6" w:rsidRPr="0037436D" w14:paraId="7E9AA2C5" w14:textId="77777777" w:rsidTr="003A782E">
        <w:tc>
          <w:tcPr>
            <w:tcW w:w="9039" w:type="dxa"/>
            <w:gridSpan w:val="5"/>
            <w:tcBorders>
              <w:top w:val="single" w:sz="4" w:space="0" w:color="auto"/>
              <w:left w:val="single" w:sz="4" w:space="0" w:color="auto"/>
              <w:bottom w:val="single" w:sz="4" w:space="0" w:color="auto"/>
              <w:right w:val="single" w:sz="4" w:space="0" w:color="auto"/>
            </w:tcBorders>
            <w:shd w:val="clear" w:color="auto" w:fill="DBE5F1"/>
          </w:tcPr>
          <w:p w14:paraId="54F964BE" w14:textId="77777777" w:rsidR="003645F6" w:rsidRPr="0037436D" w:rsidRDefault="003645F6" w:rsidP="00BA216C">
            <w:pPr>
              <w:rPr>
                <w:rFonts w:ascii="Arial" w:hAnsi="Arial" w:cs="Arial"/>
                <w:sz w:val="24"/>
                <w:szCs w:val="24"/>
              </w:rPr>
            </w:pPr>
            <w:r w:rsidRPr="0037436D">
              <w:rPr>
                <w:rFonts w:ascii="Arial" w:hAnsi="Arial" w:cs="Arial"/>
                <w:b/>
                <w:sz w:val="24"/>
                <w:szCs w:val="24"/>
              </w:rPr>
              <w:t xml:space="preserve">Level 6 </w:t>
            </w:r>
            <w:r w:rsidRPr="0037436D">
              <w:rPr>
                <w:rFonts w:ascii="Arial" w:hAnsi="Arial" w:cs="Arial"/>
                <w:sz w:val="24"/>
                <w:szCs w:val="24"/>
              </w:rPr>
              <w:t>(at least 60 credits = core)</w:t>
            </w:r>
          </w:p>
        </w:tc>
      </w:tr>
      <w:tr w:rsidR="003645F6" w:rsidRPr="0037436D" w14:paraId="7E15591B" w14:textId="77777777" w:rsidTr="003A782E">
        <w:tc>
          <w:tcPr>
            <w:tcW w:w="3652" w:type="dxa"/>
            <w:tcBorders>
              <w:top w:val="single" w:sz="4" w:space="0" w:color="auto"/>
              <w:left w:val="single" w:sz="4" w:space="0" w:color="auto"/>
              <w:bottom w:val="single" w:sz="4" w:space="0" w:color="auto"/>
              <w:right w:val="single" w:sz="4" w:space="0" w:color="auto"/>
            </w:tcBorders>
            <w:shd w:val="clear" w:color="auto" w:fill="DBE5F1"/>
          </w:tcPr>
          <w:p w14:paraId="0D63670A" w14:textId="77777777" w:rsidR="003645F6" w:rsidRPr="0037436D" w:rsidRDefault="003645F6" w:rsidP="00BA216C">
            <w:pPr>
              <w:rPr>
                <w:rFonts w:ascii="Arial" w:hAnsi="Arial" w:cs="Arial"/>
                <w:b/>
                <w:sz w:val="24"/>
                <w:szCs w:val="24"/>
              </w:rPr>
            </w:pPr>
            <w:r w:rsidRPr="0037436D">
              <w:rPr>
                <w:rFonts w:ascii="Arial" w:hAnsi="Arial" w:cs="Arial"/>
                <w:b/>
                <w:sz w:val="24"/>
                <w:szCs w:val="24"/>
              </w:rPr>
              <w:t>Compulsory modules</w:t>
            </w:r>
          </w:p>
          <w:p w14:paraId="3974ADB2" w14:textId="77777777" w:rsidR="003645F6" w:rsidRPr="0037436D" w:rsidRDefault="003645F6" w:rsidP="00BA216C">
            <w:pPr>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4C384EF2" w14:textId="77777777" w:rsidR="003645F6" w:rsidRPr="0037436D" w:rsidRDefault="003645F6" w:rsidP="00BA216C">
            <w:pPr>
              <w:jc w:val="center"/>
              <w:rPr>
                <w:rFonts w:ascii="Arial" w:hAnsi="Arial" w:cs="Arial"/>
                <w:b/>
                <w:sz w:val="24"/>
                <w:szCs w:val="24"/>
              </w:rPr>
            </w:pPr>
            <w:r w:rsidRPr="0037436D">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39661E" w14:textId="77777777" w:rsidR="003645F6" w:rsidRPr="0037436D" w:rsidRDefault="003645F6" w:rsidP="00BA216C">
            <w:pPr>
              <w:jc w:val="center"/>
              <w:rPr>
                <w:rFonts w:ascii="Arial" w:hAnsi="Arial" w:cs="Arial"/>
                <w:b/>
                <w:sz w:val="24"/>
                <w:szCs w:val="24"/>
              </w:rPr>
            </w:pPr>
            <w:r w:rsidRPr="0037436D">
              <w:rPr>
                <w:rFonts w:ascii="Arial" w:hAnsi="Arial" w:cs="Arial"/>
                <w:b/>
                <w:sz w:val="24"/>
                <w:szCs w:val="24"/>
              </w:rPr>
              <w:t xml:space="preserve">Credit </w:t>
            </w:r>
          </w:p>
          <w:p w14:paraId="600F5C52" w14:textId="77777777" w:rsidR="003645F6" w:rsidRPr="0037436D" w:rsidRDefault="003645F6" w:rsidP="00BA216C">
            <w:pPr>
              <w:jc w:val="center"/>
              <w:rPr>
                <w:rFonts w:ascii="Arial" w:hAnsi="Arial" w:cs="Arial"/>
                <w:b/>
                <w:sz w:val="24"/>
                <w:szCs w:val="24"/>
              </w:rPr>
            </w:pPr>
            <w:r w:rsidRPr="0037436D">
              <w:rPr>
                <w:rFonts w:ascii="Arial" w:hAnsi="Arial" w:cs="Arial"/>
                <w:b/>
                <w:sz w:val="24"/>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55A44F" w14:textId="77777777" w:rsidR="003645F6" w:rsidRPr="0037436D" w:rsidRDefault="003645F6" w:rsidP="00BA216C">
            <w:pPr>
              <w:ind w:right="-108"/>
              <w:jc w:val="center"/>
              <w:rPr>
                <w:rFonts w:ascii="Arial" w:hAnsi="Arial" w:cs="Arial"/>
                <w:b/>
                <w:sz w:val="24"/>
                <w:szCs w:val="24"/>
              </w:rPr>
            </w:pPr>
            <w:r w:rsidRPr="0037436D">
              <w:rPr>
                <w:rFonts w:ascii="Arial" w:hAnsi="Arial" w:cs="Arial"/>
                <w:b/>
                <w:sz w:val="24"/>
                <w:szCs w:val="24"/>
              </w:rPr>
              <w:t xml:space="preserve">Level </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188D4178" w14:textId="77777777" w:rsidR="003645F6" w:rsidRPr="0037436D" w:rsidRDefault="003645F6" w:rsidP="00BA216C">
            <w:pPr>
              <w:jc w:val="center"/>
              <w:rPr>
                <w:rFonts w:ascii="Arial" w:hAnsi="Arial" w:cs="Arial"/>
                <w:b/>
                <w:sz w:val="24"/>
                <w:szCs w:val="24"/>
              </w:rPr>
            </w:pPr>
            <w:r w:rsidRPr="0037436D">
              <w:rPr>
                <w:rFonts w:ascii="Arial" w:hAnsi="Arial" w:cs="Arial"/>
                <w:b/>
                <w:sz w:val="24"/>
                <w:szCs w:val="24"/>
              </w:rPr>
              <w:t>Teaching Block</w:t>
            </w:r>
          </w:p>
        </w:tc>
      </w:tr>
      <w:tr w:rsidR="003645F6" w:rsidRPr="0037436D" w14:paraId="4F2AB0E1" w14:textId="77777777" w:rsidTr="003A782E">
        <w:tc>
          <w:tcPr>
            <w:tcW w:w="3652" w:type="dxa"/>
            <w:tcBorders>
              <w:top w:val="single" w:sz="4" w:space="0" w:color="auto"/>
              <w:left w:val="single" w:sz="4" w:space="0" w:color="auto"/>
              <w:bottom w:val="single" w:sz="4" w:space="0" w:color="auto"/>
              <w:right w:val="single" w:sz="4" w:space="0" w:color="auto"/>
            </w:tcBorders>
          </w:tcPr>
          <w:p w14:paraId="140849B6" w14:textId="77777777" w:rsidR="003645F6" w:rsidRPr="0037436D" w:rsidRDefault="003645F6" w:rsidP="00BA216C">
            <w:pPr>
              <w:rPr>
                <w:rFonts w:ascii="Arial" w:hAnsi="Arial" w:cs="Arial"/>
                <w:sz w:val="24"/>
                <w:szCs w:val="24"/>
              </w:rPr>
            </w:pPr>
            <w:r w:rsidRPr="0037436D">
              <w:rPr>
                <w:rFonts w:ascii="Arial" w:hAnsi="Arial" w:cs="Arial"/>
                <w:sz w:val="24"/>
                <w:szCs w:val="24"/>
              </w:rPr>
              <w:t>Dissertation</w:t>
            </w:r>
          </w:p>
        </w:tc>
        <w:tc>
          <w:tcPr>
            <w:tcW w:w="1559" w:type="dxa"/>
            <w:tcBorders>
              <w:top w:val="single" w:sz="4" w:space="0" w:color="auto"/>
              <w:left w:val="single" w:sz="4" w:space="0" w:color="auto"/>
              <w:bottom w:val="single" w:sz="4" w:space="0" w:color="auto"/>
              <w:right w:val="single" w:sz="4" w:space="0" w:color="auto"/>
            </w:tcBorders>
          </w:tcPr>
          <w:p w14:paraId="1D0089FC"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EL6000</w:t>
            </w:r>
          </w:p>
        </w:tc>
        <w:tc>
          <w:tcPr>
            <w:tcW w:w="1134" w:type="dxa"/>
            <w:tcBorders>
              <w:top w:val="single" w:sz="4" w:space="0" w:color="auto"/>
              <w:left w:val="single" w:sz="4" w:space="0" w:color="auto"/>
              <w:bottom w:val="single" w:sz="4" w:space="0" w:color="auto"/>
              <w:right w:val="single" w:sz="4" w:space="0" w:color="auto"/>
            </w:tcBorders>
          </w:tcPr>
          <w:p w14:paraId="38BA4B3C"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5DE50999"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36AE1364"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TB1&amp;2</w:t>
            </w:r>
          </w:p>
        </w:tc>
      </w:tr>
      <w:tr w:rsidR="003645F6" w:rsidRPr="0037436D" w14:paraId="52BE5843" w14:textId="77777777" w:rsidTr="003A782E">
        <w:tc>
          <w:tcPr>
            <w:tcW w:w="3652" w:type="dxa"/>
            <w:tcBorders>
              <w:top w:val="single" w:sz="4" w:space="0" w:color="auto"/>
              <w:left w:val="single" w:sz="4" w:space="0" w:color="auto"/>
              <w:bottom w:val="single" w:sz="4" w:space="0" w:color="auto"/>
              <w:right w:val="single" w:sz="4" w:space="0" w:color="auto"/>
            </w:tcBorders>
          </w:tcPr>
          <w:p w14:paraId="33D08181" w14:textId="77777777" w:rsidR="003645F6" w:rsidRPr="0037436D" w:rsidRDefault="003645F6" w:rsidP="00BA216C">
            <w:pPr>
              <w:rPr>
                <w:rFonts w:ascii="Arial" w:hAnsi="Arial" w:cs="Arial"/>
                <w:sz w:val="24"/>
                <w:szCs w:val="24"/>
              </w:rPr>
            </w:pPr>
            <w:r>
              <w:rPr>
                <w:rFonts w:ascii="Arial" w:hAnsi="Arial" w:cs="Arial"/>
                <w:sz w:val="24"/>
                <w:szCs w:val="24"/>
              </w:rPr>
              <w:t>Professional Communication Skills</w:t>
            </w:r>
          </w:p>
        </w:tc>
        <w:tc>
          <w:tcPr>
            <w:tcW w:w="1559" w:type="dxa"/>
            <w:tcBorders>
              <w:top w:val="single" w:sz="4" w:space="0" w:color="auto"/>
              <w:left w:val="single" w:sz="4" w:space="0" w:color="auto"/>
              <w:bottom w:val="single" w:sz="4" w:space="0" w:color="auto"/>
              <w:right w:val="single" w:sz="4" w:space="0" w:color="auto"/>
            </w:tcBorders>
          </w:tcPr>
          <w:p w14:paraId="6104FC91"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EN601</w:t>
            </w:r>
            <w:r>
              <w:rPr>
                <w:rFonts w:ascii="Arial" w:hAnsi="Arial" w:cs="Arial"/>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175A2430"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782B1349"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278FCD29" w14:textId="77777777" w:rsidR="003645F6" w:rsidRPr="0037436D" w:rsidRDefault="003645F6" w:rsidP="00BA216C">
            <w:pPr>
              <w:jc w:val="center"/>
              <w:rPr>
                <w:rFonts w:ascii="Arial" w:hAnsi="Arial" w:cs="Arial"/>
                <w:sz w:val="24"/>
                <w:szCs w:val="24"/>
              </w:rPr>
            </w:pPr>
            <w:r w:rsidRPr="0037436D">
              <w:rPr>
                <w:rFonts w:ascii="Arial" w:hAnsi="Arial" w:cs="Arial"/>
                <w:sz w:val="24"/>
                <w:szCs w:val="24"/>
              </w:rPr>
              <w:t>TB1&amp;2</w:t>
            </w:r>
          </w:p>
        </w:tc>
      </w:tr>
      <w:tr w:rsidR="003645F6" w:rsidRPr="0037436D" w14:paraId="1D5A5527" w14:textId="77777777" w:rsidTr="003A782E">
        <w:tc>
          <w:tcPr>
            <w:tcW w:w="3652" w:type="dxa"/>
            <w:tcBorders>
              <w:top w:val="single" w:sz="4" w:space="0" w:color="auto"/>
              <w:left w:val="single" w:sz="4" w:space="0" w:color="auto"/>
              <w:bottom w:val="single" w:sz="4" w:space="0" w:color="auto"/>
              <w:right w:val="single" w:sz="4" w:space="0" w:color="auto"/>
            </w:tcBorders>
            <w:shd w:val="clear" w:color="auto" w:fill="DBE5F1"/>
          </w:tcPr>
          <w:p w14:paraId="6B4CEF49" w14:textId="77777777" w:rsidR="003645F6" w:rsidRPr="0037436D" w:rsidRDefault="003645F6" w:rsidP="00BA216C">
            <w:pPr>
              <w:rPr>
                <w:rFonts w:ascii="Arial" w:hAnsi="Arial" w:cs="Arial"/>
                <w:b/>
                <w:sz w:val="24"/>
                <w:szCs w:val="24"/>
              </w:rPr>
            </w:pPr>
            <w:r w:rsidRPr="0037436D">
              <w:rPr>
                <w:rFonts w:ascii="Arial" w:hAnsi="Arial" w:cs="Arial"/>
                <w:b/>
                <w:sz w:val="24"/>
                <w:szCs w:val="24"/>
              </w:rPr>
              <w:t>Option modules</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0184A169" w14:textId="77777777" w:rsidR="003645F6" w:rsidRPr="0037436D" w:rsidRDefault="003645F6" w:rsidP="00BA216C">
            <w:pPr>
              <w:jc w:val="center"/>
              <w:rPr>
                <w:rFonts w:ascii="Arial" w:hAnsi="Arial" w:cs="Arial"/>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830DD2F" w14:textId="77777777" w:rsidR="003645F6" w:rsidRPr="0037436D" w:rsidRDefault="003645F6" w:rsidP="00BA216C">
            <w:pPr>
              <w:jc w:val="center"/>
              <w:rPr>
                <w:rFonts w:ascii="Arial" w:hAnsi="Arial" w:cs="Arial"/>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5A23C13" w14:textId="77777777" w:rsidR="003645F6" w:rsidRPr="0037436D" w:rsidRDefault="003645F6" w:rsidP="00BA216C">
            <w:pPr>
              <w:jc w:val="center"/>
              <w:rPr>
                <w:rFonts w:ascii="Arial" w:hAnsi="Arial" w:cs="Arial"/>
                <w:b/>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1BE78EB4" w14:textId="77777777" w:rsidR="003645F6" w:rsidRPr="0037436D" w:rsidRDefault="003645F6" w:rsidP="00BA216C">
            <w:pPr>
              <w:jc w:val="center"/>
              <w:rPr>
                <w:rFonts w:ascii="Arial" w:hAnsi="Arial" w:cs="Arial"/>
                <w:b/>
                <w:sz w:val="24"/>
                <w:szCs w:val="24"/>
              </w:rPr>
            </w:pPr>
          </w:p>
        </w:tc>
      </w:tr>
      <w:tr w:rsidR="003645F6" w:rsidRPr="0037436D" w14:paraId="5515159D" w14:textId="77777777" w:rsidTr="003A782E">
        <w:tc>
          <w:tcPr>
            <w:tcW w:w="3652" w:type="dxa"/>
            <w:tcBorders>
              <w:top w:val="single" w:sz="4" w:space="0" w:color="auto"/>
              <w:left w:val="single" w:sz="4" w:space="0" w:color="auto"/>
              <w:bottom w:val="single" w:sz="4" w:space="0" w:color="auto"/>
              <w:right w:val="single" w:sz="4" w:space="0" w:color="auto"/>
            </w:tcBorders>
          </w:tcPr>
          <w:p w14:paraId="2D8170C4" w14:textId="77777777" w:rsidR="003645F6" w:rsidRPr="0037436D" w:rsidRDefault="003645F6" w:rsidP="00770714">
            <w:pPr>
              <w:rPr>
                <w:rFonts w:ascii="Arial" w:hAnsi="Arial" w:cs="Arial"/>
                <w:sz w:val="24"/>
                <w:szCs w:val="24"/>
              </w:rPr>
            </w:pPr>
            <w:r w:rsidRPr="0037436D">
              <w:rPr>
                <w:rFonts w:ascii="Arial" w:hAnsi="Arial" w:cs="Arial"/>
                <w:sz w:val="24"/>
                <w:szCs w:val="24"/>
              </w:rPr>
              <w:t>Special Study: Narrative*</w:t>
            </w:r>
          </w:p>
        </w:tc>
        <w:tc>
          <w:tcPr>
            <w:tcW w:w="1559" w:type="dxa"/>
            <w:tcBorders>
              <w:top w:val="single" w:sz="4" w:space="0" w:color="auto"/>
              <w:left w:val="single" w:sz="4" w:space="0" w:color="auto"/>
              <w:bottom w:val="single" w:sz="4" w:space="0" w:color="auto"/>
              <w:right w:val="single" w:sz="4" w:space="0" w:color="auto"/>
            </w:tcBorders>
          </w:tcPr>
          <w:p w14:paraId="59CFE080"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EN6002</w:t>
            </w:r>
          </w:p>
        </w:tc>
        <w:tc>
          <w:tcPr>
            <w:tcW w:w="1134" w:type="dxa"/>
            <w:tcBorders>
              <w:top w:val="single" w:sz="4" w:space="0" w:color="auto"/>
              <w:left w:val="single" w:sz="4" w:space="0" w:color="auto"/>
              <w:bottom w:val="single" w:sz="4" w:space="0" w:color="auto"/>
              <w:right w:val="single" w:sz="4" w:space="0" w:color="auto"/>
            </w:tcBorders>
          </w:tcPr>
          <w:p w14:paraId="16E46B6A"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53F97DF9"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2562A9B4"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1&amp;2</w:t>
            </w:r>
          </w:p>
        </w:tc>
      </w:tr>
      <w:tr w:rsidR="003645F6" w:rsidRPr="0037436D" w14:paraId="53C9AEA6" w14:textId="77777777" w:rsidTr="003A782E">
        <w:tc>
          <w:tcPr>
            <w:tcW w:w="3652" w:type="dxa"/>
            <w:tcBorders>
              <w:top w:val="single" w:sz="4" w:space="0" w:color="auto"/>
              <w:left w:val="single" w:sz="4" w:space="0" w:color="auto"/>
              <w:bottom w:val="single" w:sz="4" w:space="0" w:color="auto"/>
              <w:right w:val="single" w:sz="4" w:space="0" w:color="auto"/>
            </w:tcBorders>
          </w:tcPr>
          <w:p w14:paraId="24EAFCDB" w14:textId="77777777" w:rsidR="003645F6" w:rsidRPr="0037436D" w:rsidRDefault="003645F6" w:rsidP="00A563F6">
            <w:pPr>
              <w:rPr>
                <w:rFonts w:ascii="Arial" w:hAnsi="Arial" w:cs="Arial"/>
                <w:sz w:val="24"/>
                <w:szCs w:val="24"/>
              </w:rPr>
            </w:pPr>
            <w:r w:rsidRPr="0037436D">
              <w:rPr>
                <w:rFonts w:ascii="Arial" w:hAnsi="Arial" w:cs="Arial"/>
                <w:sz w:val="24"/>
                <w:szCs w:val="24"/>
              </w:rPr>
              <w:t>Special Study: Meaning*</w:t>
            </w:r>
          </w:p>
        </w:tc>
        <w:tc>
          <w:tcPr>
            <w:tcW w:w="1559" w:type="dxa"/>
            <w:tcBorders>
              <w:top w:val="single" w:sz="4" w:space="0" w:color="auto"/>
              <w:left w:val="single" w:sz="4" w:space="0" w:color="auto"/>
              <w:bottom w:val="single" w:sz="4" w:space="0" w:color="auto"/>
              <w:right w:val="single" w:sz="4" w:space="0" w:color="auto"/>
            </w:tcBorders>
          </w:tcPr>
          <w:p w14:paraId="65F328B6"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EN6006</w:t>
            </w:r>
          </w:p>
        </w:tc>
        <w:tc>
          <w:tcPr>
            <w:tcW w:w="1134" w:type="dxa"/>
            <w:tcBorders>
              <w:top w:val="single" w:sz="4" w:space="0" w:color="auto"/>
              <w:left w:val="single" w:sz="4" w:space="0" w:color="auto"/>
              <w:bottom w:val="single" w:sz="4" w:space="0" w:color="auto"/>
              <w:right w:val="single" w:sz="4" w:space="0" w:color="auto"/>
            </w:tcBorders>
          </w:tcPr>
          <w:p w14:paraId="3C6DAF13"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56E24764"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41D998DA"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1&amp;2</w:t>
            </w:r>
          </w:p>
        </w:tc>
      </w:tr>
      <w:tr w:rsidR="003645F6" w:rsidRPr="0037436D" w14:paraId="598700AC" w14:textId="77777777" w:rsidTr="003A782E">
        <w:tc>
          <w:tcPr>
            <w:tcW w:w="3652" w:type="dxa"/>
            <w:tcBorders>
              <w:top w:val="single" w:sz="4" w:space="0" w:color="auto"/>
              <w:left w:val="single" w:sz="4" w:space="0" w:color="auto"/>
              <w:bottom w:val="single" w:sz="4" w:space="0" w:color="auto"/>
              <w:right w:val="single" w:sz="4" w:space="0" w:color="auto"/>
            </w:tcBorders>
          </w:tcPr>
          <w:p w14:paraId="7B3DECC5" w14:textId="77777777" w:rsidR="003645F6" w:rsidRPr="0037436D" w:rsidRDefault="003645F6" w:rsidP="00770714">
            <w:pPr>
              <w:rPr>
                <w:rFonts w:ascii="Arial" w:hAnsi="Arial" w:cs="Arial"/>
                <w:sz w:val="24"/>
                <w:szCs w:val="24"/>
              </w:rPr>
            </w:pPr>
            <w:r w:rsidRPr="0037436D">
              <w:rPr>
                <w:rFonts w:ascii="Arial" w:hAnsi="Arial" w:cs="Arial"/>
                <w:sz w:val="24"/>
                <w:szCs w:val="24"/>
              </w:rPr>
              <w:t>Special Study: Discourse and Social Media*</w:t>
            </w:r>
          </w:p>
        </w:tc>
        <w:tc>
          <w:tcPr>
            <w:tcW w:w="1559" w:type="dxa"/>
            <w:tcBorders>
              <w:top w:val="single" w:sz="4" w:space="0" w:color="auto"/>
              <w:left w:val="single" w:sz="4" w:space="0" w:color="auto"/>
              <w:bottom w:val="single" w:sz="4" w:space="0" w:color="auto"/>
              <w:right w:val="single" w:sz="4" w:space="0" w:color="auto"/>
            </w:tcBorders>
          </w:tcPr>
          <w:p w14:paraId="11B132F0"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EN6009</w:t>
            </w:r>
          </w:p>
        </w:tc>
        <w:tc>
          <w:tcPr>
            <w:tcW w:w="1134" w:type="dxa"/>
            <w:tcBorders>
              <w:top w:val="single" w:sz="4" w:space="0" w:color="auto"/>
              <w:left w:val="single" w:sz="4" w:space="0" w:color="auto"/>
              <w:bottom w:val="single" w:sz="4" w:space="0" w:color="auto"/>
              <w:right w:val="single" w:sz="4" w:space="0" w:color="auto"/>
            </w:tcBorders>
          </w:tcPr>
          <w:p w14:paraId="55FBCDEB"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38179B12"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7CA4CE30"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1&amp;2</w:t>
            </w:r>
          </w:p>
        </w:tc>
      </w:tr>
      <w:tr w:rsidR="003645F6" w:rsidRPr="0037436D" w14:paraId="22AEBEB6" w14:textId="77777777" w:rsidTr="003A782E">
        <w:tc>
          <w:tcPr>
            <w:tcW w:w="3652" w:type="dxa"/>
            <w:tcBorders>
              <w:top w:val="single" w:sz="4" w:space="0" w:color="auto"/>
              <w:left w:val="single" w:sz="4" w:space="0" w:color="auto"/>
              <w:bottom w:val="single" w:sz="4" w:space="0" w:color="auto"/>
              <w:right w:val="single" w:sz="4" w:space="0" w:color="auto"/>
            </w:tcBorders>
          </w:tcPr>
          <w:p w14:paraId="2B319C6E" w14:textId="77777777" w:rsidR="003645F6" w:rsidRPr="0037436D" w:rsidRDefault="003645F6" w:rsidP="00770714">
            <w:pPr>
              <w:rPr>
                <w:rFonts w:ascii="Arial" w:hAnsi="Arial" w:cs="Arial"/>
                <w:sz w:val="24"/>
                <w:szCs w:val="24"/>
              </w:rPr>
            </w:pPr>
            <w:r w:rsidRPr="0037436D">
              <w:rPr>
                <w:rFonts w:ascii="Arial" w:hAnsi="Arial" w:cs="Arial"/>
                <w:sz w:val="24"/>
                <w:szCs w:val="24"/>
              </w:rPr>
              <w:t>Special Study Language Processing</w:t>
            </w:r>
          </w:p>
        </w:tc>
        <w:tc>
          <w:tcPr>
            <w:tcW w:w="1559" w:type="dxa"/>
            <w:tcBorders>
              <w:top w:val="single" w:sz="4" w:space="0" w:color="auto"/>
              <w:left w:val="single" w:sz="4" w:space="0" w:color="auto"/>
              <w:bottom w:val="single" w:sz="4" w:space="0" w:color="auto"/>
              <w:right w:val="single" w:sz="4" w:space="0" w:color="auto"/>
            </w:tcBorders>
          </w:tcPr>
          <w:p w14:paraId="294AE88D"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EN6012</w:t>
            </w:r>
          </w:p>
        </w:tc>
        <w:tc>
          <w:tcPr>
            <w:tcW w:w="1134" w:type="dxa"/>
            <w:tcBorders>
              <w:top w:val="single" w:sz="4" w:space="0" w:color="auto"/>
              <w:left w:val="single" w:sz="4" w:space="0" w:color="auto"/>
              <w:bottom w:val="single" w:sz="4" w:space="0" w:color="auto"/>
              <w:right w:val="single" w:sz="4" w:space="0" w:color="auto"/>
            </w:tcBorders>
          </w:tcPr>
          <w:p w14:paraId="39C832BA"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504EEAAD"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7E8DD845"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1&amp;2</w:t>
            </w:r>
          </w:p>
        </w:tc>
      </w:tr>
      <w:tr w:rsidR="003645F6" w:rsidRPr="0037436D" w14:paraId="004F638E" w14:textId="77777777" w:rsidTr="003A782E">
        <w:tc>
          <w:tcPr>
            <w:tcW w:w="3652" w:type="dxa"/>
            <w:tcBorders>
              <w:top w:val="single" w:sz="4" w:space="0" w:color="auto"/>
              <w:left w:val="single" w:sz="4" w:space="0" w:color="auto"/>
              <w:bottom w:val="single" w:sz="4" w:space="0" w:color="auto"/>
              <w:right w:val="single" w:sz="4" w:space="0" w:color="auto"/>
            </w:tcBorders>
          </w:tcPr>
          <w:p w14:paraId="24D71879" w14:textId="77777777" w:rsidR="003645F6" w:rsidRPr="0037436D" w:rsidRDefault="003645F6" w:rsidP="00770714">
            <w:pPr>
              <w:rPr>
                <w:rFonts w:ascii="Arial" w:hAnsi="Arial" w:cs="Arial"/>
                <w:sz w:val="24"/>
                <w:szCs w:val="24"/>
                <w:highlight w:val="yellow"/>
              </w:rPr>
            </w:pPr>
            <w:r w:rsidRPr="0037436D">
              <w:rPr>
                <w:rFonts w:ascii="Arial" w:hAnsi="Arial" w:cs="Arial"/>
                <w:sz w:val="24"/>
                <w:szCs w:val="24"/>
              </w:rPr>
              <w:t>Radical Writers</w:t>
            </w:r>
          </w:p>
        </w:tc>
        <w:tc>
          <w:tcPr>
            <w:tcW w:w="1559" w:type="dxa"/>
            <w:tcBorders>
              <w:top w:val="single" w:sz="4" w:space="0" w:color="auto"/>
              <w:left w:val="single" w:sz="4" w:space="0" w:color="auto"/>
              <w:bottom w:val="single" w:sz="4" w:space="0" w:color="auto"/>
              <w:right w:val="single" w:sz="4" w:space="0" w:color="auto"/>
            </w:tcBorders>
          </w:tcPr>
          <w:p w14:paraId="6AD290F4"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EL6023</w:t>
            </w:r>
          </w:p>
        </w:tc>
        <w:tc>
          <w:tcPr>
            <w:tcW w:w="1134" w:type="dxa"/>
            <w:tcBorders>
              <w:top w:val="single" w:sz="4" w:space="0" w:color="auto"/>
              <w:left w:val="single" w:sz="4" w:space="0" w:color="auto"/>
              <w:bottom w:val="single" w:sz="4" w:space="0" w:color="auto"/>
              <w:right w:val="single" w:sz="4" w:space="0" w:color="auto"/>
            </w:tcBorders>
          </w:tcPr>
          <w:p w14:paraId="2B0FC6EB"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174EFCF7"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4C4B502B"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1&amp;2</w:t>
            </w:r>
          </w:p>
        </w:tc>
      </w:tr>
      <w:tr w:rsidR="003645F6" w:rsidRPr="0037436D" w14:paraId="7FE3D6F0" w14:textId="77777777" w:rsidTr="003A782E">
        <w:tc>
          <w:tcPr>
            <w:tcW w:w="3652" w:type="dxa"/>
            <w:tcBorders>
              <w:top w:val="single" w:sz="4" w:space="0" w:color="auto"/>
              <w:left w:val="single" w:sz="4" w:space="0" w:color="auto"/>
              <w:bottom w:val="single" w:sz="4" w:space="0" w:color="auto"/>
              <w:right w:val="single" w:sz="4" w:space="0" w:color="auto"/>
            </w:tcBorders>
          </w:tcPr>
          <w:p w14:paraId="00AB0193" w14:textId="77777777" w:rsidR="003645F6" w:rsidRPr="0037436D" w:rsidRDefault="003645F6" w:rsidP="00770714">
            <w:pPr>
              <w:rPr>
                <w:rFonts w:ascii="Arial" w:hAnsi="Arial" w:cs="Arial"/>
                <w:sz w:val="24"/>
                <w:szCs w:val="24"/>
              </w:rPr>
            </w:pPr>
            <w:r w:rsidRPr="0037436D">
              <w:rPr>
                <w:rFonts w:ascii="Arial" w:hAnsi="Arial" w:cs="Arial"/>
                <w:sz w:val="24"/>
                <w:szCs w:val="24"/>
              </w:rPr>
              <w:t>Children’s Literature for Adult Readers</w:t>
            </w:r>
          </w:p>
        </w:tc>
        <w:tc>
          <w:tcPr>
            <w:tcW w:w="1559" w:type="dxa"/>
            <w:tcBorders>
              <w:top w:val="single" w:sz="4" w:space="0" w:color="auto"/>
              <w:left w:val="single" w:sz="4" w:space="0" w:color="auto"/>
              <w:bottom w:val="single" w:sz="4" w:space="0" w:color="auto"/>
              <w:right w:val="single" w:sz="4" w:space="0" w:color="auto"/>
            </w:tcBorders>
          </w:tcPr>
          <w:p w14:paraId="3B6826B7"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EL6024</w:t>
            </w:r>
          </w:p>
        </w:tc>
        <w:tc>
          <w:tcPr>
            <w:tcW w:w="1134" w:type="dxa"/>
            <w:tcBorders>
              <w:top w:val="single" w:sz="4" w:space="0" w:color="auto"/>
              <w:left w:val="single" w:sz="4" w:space="0" w:color="auto"/>
              <w:bottom w:val="single" w:sz="4" w:space="0" w:color="auto"/>
              <w:right w:val="single" w:sz="4" w:space="0" w:color="auto"/>
            </w:tcBorders>
          </w:tcPr>
          <w:p w14:paraId="25A2192E"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56ACB893"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3B31C874"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1&amp;2</w:t>
            </w:r>
          </w:p>
        </w:tc>
      </w:tr>
      <w:tr w:rsidR="003645F6" w:rsidRPr="0037436D" w14:paraId="56D4CD60" w14:textId="77777777" w:rsidTr="003A782E">
        <w:tc>
          <w:tcPr>
            <w:tcW w:w="3652" w:type="dxa"/>
            <w:tcBorders>
              <w:top w:val="single" w:sz="4" w:space="0" w:color="auto"/>
              <w:left w:val="single" w:sz="4" w:space="0" w:color="auto"/>
              <w:bottom w:val="single" w:sz="4" w:space="0" w:color="auto"/>
              <w:right w:val="single" w:sz="4" w:space="0" w:color="auto"/>
            </w:tcBorders>
          </w:tcPr>
          <w:p w14:paraId="62B9BC5B" w14:textId="77777777" w:rsidR="003645F6" w:rsidRPr="0037436D" w:rsidRDefault="003645F6" w:rsidP="008568C6">
            <w:pPr>
              <w:rPr>
                <w:rFonts w:ascii="Arial" w:hAnsi="Arial" w:cs="Arial"/>
                <w:sz w:val="24"/>
                <w:szCs w:val="24"/>
              </w:rPr>
            </w:pPr>
            <w:r w:rsidRPr="0037436D">
              <w:rPr>
                <w:rFonts w:ascii="Arial" w:hAnsi="Arial" w:cs="Arial"/>
                <w:sz w:val="24"/>
                <w:szCs w:val="24"/>
              </w:rPr>
              <w:t>Special Author</w:t>
            </w:r>
          </w:p>
          <w:p w14:paraId="0A7BE2FA" w14:textId="77777777" w:rsidR="003645F6" w:rsidRPr="0037436D" w:rsidRDefault="003645F6" w:rsidP="00770714">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DBF4438"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EL6025</w:t>
            </w:r>
          </w:p>
        </w:tc>
        <w:tc>
          <w:tcPr>
            <w:tcW w:w="1134" w:type="dxa"/>
            <w:tcBorders>
              <w:top w:val="single" w:sz="4" w:space="0" w:color="auto"/>
              <w:left w:val="single" w:sz="4" w:space="0" w:color="auto"/>
              <w:bottom w:val="single" w:sz="4" w:space="0" w:color="auto"/>
              <w:right w:val="single" w:sz="4" w:space="0" w:color="auto"/>
            </w:tcBorders>
          </w:tcPr>
          <w:p w14:paraId="3DA90969"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18DADEA8"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1F9CA0E2"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1&amp;2</w:t>
            </w:r>
          </w:p>
        </w:tc>
      </w:tr>
      <w:tr w:rsidR="003645F6" w:rsidRPr="0037436D" w14:paraId="61E70504" w14:textId="77777777" w:rsidTr="003A782E">
        <w:tc>
          <w:tcPr>
            <w:tcW w:w="3652" w:type="dxa"/>
            <w:tcBorders>
              <w:top w:val="single" w:sz="4" w:space="0" w:color="auto"/>
              <w:left w:val="single" w:sz="4" w:space="0" w:color="auto"/>
              <w:bottom w:val="single" w:sz="4" w:space="0" w:color="auto"/>
              <w:right w:val="single" w:sz="4" w:space="0" w:color="auto"/>
            </w:tcBorders>
          </w:tcPr>
          <w:p w14:paraId="3CD7BC75" w14:textId="77777777" w:rsidR="003645F6" w:rsidRPr="0037436D" w:rsidRDefault="003645F6" w:rsidP="008568C6">
            <w:pPr>
              <w:rPr>
                <w:rFonts w:ascii="Arial" w:hAnsi="Arial" w:cs="Arial"/>
                <w:sz w:val="24"/>
                <w:szCs w:val="24"/>
              </w:rPr>
            </w:pPr>
            <w:r w:rsidRPr="0037436D">
              <w:rPr>
                <w:rFonts w:ascii="Arial" w:hAnsi="Arial" w:cs="Arial"/>
                <w:sz w:val="24"/>
                <w:szCs w:val="24"/>
              </w:rPr>
              <w:t>American Countercultures</w:t>
            </w:r>
          </w:p>
          <w:p w14:paraId="3B65B383" w14:textId="77777777" w:rsidR="003645F6" w:rsidRPr="0037436D" w:rsidRDefault="003645F6" w:rsidP="00770714">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7A48EB8"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EL6026</w:t>
            </w:r>
          </w:p>
        </w:tc>
        <w:tc>
          <w:tcPr>
            <w:tcW w:w="1134" w:type="dxa"/>
            <w:tcBorders>
              <w:top w:val="single" w:sz="4" w:space="0" w:color="auto"/>
              <w:left w:val="single" w:sz="4" w:space="0" w:color="auto"/>
              <w:bottom w:val="single" w:sz="4" w:space="0" w:color="auto"/>
              <w:right w:val="single" w:sz="4" w:space="0" w:color="auto"/>
            </w:tcBorders>
          </w:tcPr>
          <w:p w14:paraId="0F03F26D"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25780150"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07D71902"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1&amp;2</w:t>
            </w:r>
          </w:p>
        </w:tc>
      </w:tr>
      <w:tr w:rsidR="003645F6" w:rsidRPr="0037436D" w14:paraId="1A6C892B" w14:textId="77777777" w:rsidTr="003A782E">
        <w:tc>
          <w:tcPr>
            <w:tcW w:w="3652" w:type="dxa"/>
            <w:tcBorders>
              <w:top w:val="single" w:sz="4" w:space="0" w:color="auto"/>
              <w:left w:val="single" w:sz="4" w:space="0" w:color="auto"/>
              <w:bottom w:val="single" w:sz="4" w:space="0" w:color="auto"/>
              <w:right w:val="single" w:sz="4" w:space="0" w:color="auto"/>
            </w:tcBorders>
          </w:tcPr>
          <w:p w14:paraId="76B8597E" w14:textId="77777777" w:rsidR="003645F6" w:rsidRPr="0037436D" w:rsidRDefault="003645F6" w:rsidP="00770714">
            <w:pPr>
              <w:rPr>
                <w:rFonts w:ascii="Arial" w:hAnsi="Arial" w:cs="Arial"/>
                <w:sz w:val="24"/>
                <w:szCs w:val="24"/>
              </w:rPr>
            </w:pPr>
            <w:r w:rsidRPr="0037436D">
              <w:rPr>
                <w:rFonts w:ascii="Arial" w:hAnsi="Arial" w:cs="Arial"/>
                <w:sz w:val="24"/>
                <w:szCs w:val="24"/>
              </w:rPr>
              <w:t xml:space="preserve">British </w:t>
            </w:r>
            <w:r>
              <w:rPr>
                <w:rFonts w:ascii="Arial" w:hAnsi="Arial" w:cs="Arial"/>
                <w:sz w:val="24"/>
                <w:szCs w:val="24"/>
              </w:rPr>
              <w:t xml:space="preserve">Black </w:t>
            </w:r>
            <w:r w:rsidRPr="0037436D">
              <w:rPr>
                <w:rFonts w:ascii="Arial" w:hAnsi="Arial" w:cs="Arial"/>
                <w:sz w:val="24"/>
                <w:szCs w:val="24"/>
              </w:rPr>
              <w:t>and Asian Writing</w:t>
            </w:r>
          </w:p>
        </w:tc>
        <w:tc>
          <w:tcPr>
            <w:tcW w:w="1559" w:type="dxa"/>
            <w:tcBorders>
              <w:top w:val="single" w:sz="4" w:space="0" w:color="auto"/>
              <w:left w:val="single" w:sz="4" w:space="0" w:color="auto"/>
              <w:bottom w:val="single" w:sz="4" w:space="0" w:color="auto"/>
              <w:right w:val="single" w:sz="4" w:space="0" w:color="auto"/>
            </w:tcBorders>
          </w:tcPr>
          <w:p w14:paraId="194E3E52"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EL6028</w:t>
            </w:r>
          </w:p>
        </w:tc>
        <w:tc>
          <w:tcPr>
            <w:tcW w:w="1134" w:type="dxa"/>
            <w:tcBorders>
              <w:top w:val="single" w:sz="4" w:space="0" w:color="auto"/>
              <w:left w:val="single" w:sz="4" w:space="0" w:color="auto"/>
              <w:bottom w:val="single" w:sz="4" w:space="0" w:color="auto"/>
              <w:right w:val="single" w:sz="4" w:space="0" w:color="auto"/>
            </w:tcBorders>
          </w:tcPr>
          <w:p w14:paraId="69B999E4"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1051B252"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2932BC3F"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1&amp;2</w:t>
            </w:r>
          </w:p>
        </w:tc>
      </w:tr>
      <w:tr w:rsidR="003645F6" w:rsidRPr="0037436D" w14:paraId="7BDB0473" w14:textId="77777777" w:rsidTr="003A782E">
        <w:tc>
          <w:tcPr>
            <w:tcW w:w="3652" w:type="dxa"/>
            <w:tcBorders>
              <w:top w:val="single" w:sz="4" w:space="0" w:color="auto"/>
              <w:left w:val="single" w:sz="4" w:space="0" w:color="auto"/>
              <w:bottom w:val="single" w:sz="4" w:space="0" w:color="auto"/>
              <w:right w:val="single" w:sz="4" w:space="0" w:color="auto"/>
            </w:tcBorders>
          </w:tcPr>
          <w:p w14:paraId="50D6E6A6" w14:textId="77777777" w:rsidR="003645F6" w:rsidRPr="0037436D" w:rsidRDefault="003645F6" w:rsidP="003A782E">
            <w:pPr>
              <w:rPr>
                <w:rFonts w:ascii="Arial" w:hAnsi="Arial" w:cs="Arial"/>
                <w:sz w:val="24"/>
                <w:szCs w:val="24"/>
              </w:rPr>
            </w:pPr>
            <w:r w:rsidRPr="0037436D">
              <w:rPr>
                <w:rFonts w:ascii="Arial" w:hAnsi="Arial" w:cs="Arial"/>
                <w:sz w:val="24"/>
                <w:szCs w:val="24"/>
              </w:rPr>
              <w:t>Imagined Places: Humans, Animals and Cyborgs</w:t>
            </w:r>
          </w:p>
        </w:tc>
        <w:tc>
          <w:tcPr>
            <w:tcW w:w="1559" w:type="dxa"/>
            <w:tcBorders>
              <w:top w:val="single" w:sz="4" w:space="0" w:color="auto"/>
              <w:left w:val="single" w:sz="4" w:space="0" w:color="auto"/>
              <w:bottom w:val="single" w:sz="4" w:space="0" w:color="auto"/>
              <w:right w:val="single" w:sz="4" w:space="0" w:color="auto"/>
            </w:tcBorders>
          </w:tcPr>
          <w:p w14:paraId="5F5B58B4"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EL6027</w:t>
            </w:r>
          </w:p>
        </w:tc>
        <w:tc>
          <w:tcPr>
            <w:tcW w:w="1134" w:type="dxa"/>
            <w:tcBorders>
              <w:top w:val="single" w:sz="4" w:space="0" w:color="auto"/>
              <w:left w:val="single" w:sz="4" w:space="0" w:color="auto"/>
              <w:bottom w:val="single" w:sz="4" w:space="0" w:color="auto"/>
              <w:right w:val="single" w:sz="4" w:space="0" w:color="auto"/>
            </w:tcBorders>
          </w:tcPr>
          <w:p w14:paraId="4E66C888"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5827ECC3"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0EB2C923"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1&amp;2</w:t>
            </w:r>
          </w:p>
        </w:tc>
      </w:tr>
    </w:tbl>
    <w:p w14:paraId="1C46AD96" w14:textId="77777777" w:rsidR="00AB0BDF" w:rsidRDefault="00AB0BDF">
      <w:r>
        <w:br w:type="page"/>
      </w:r>
    </w:p>
    <w:tbl>
      <w:tblPr>
        <w:tblW w:w="9039" w:type="dxa"/>
        <w:tblBorders>
          <w:insideH w:val="single" w:sz="4" w:space="0" w:color="auto"/>
          <w:insideV w:val="single" w:sz="4" w:space="0" w:color="auto"/>
        </w:tblBorders>
        <w:tblLayout w:type="fixed"/>
        <w:tblLook w:val="04A0" w:firstRow="1" w:lastRow="0" w:firstColumn="1" w:lastColumn="0" w:noHBand="0" w:noVBand="1"/>
      </w:tblPr>
      <w:tblGrid>
        <w:gridCol w:w="3652"/>
        <w:gridCol w:w="1559"/>
        <w:gridCol w:w="1134"/>
        <w:gridCol w:w="1134"/>
        <w:gridCol w:w="1560"/>
      </w:tblGrid>
      <w:tr w:rsidR="003645F6" w:rsidRPr="0037436D" w14:paraId="34EB65B9" w14:textId="77777777" w:rsidTr="003A782E">
        <w:tc>
          <w:tcPr>
            <w:tcW w:w="3652" w:type="dxa"/>
            <w:tcBorders>
              <w:top w:val="single" w:sz="4" w:space="0" w:color="auto"/>
              <w:left w:val="single" w:sz="4" w:space="0" w:color="auto"/>
              <w:bottom w:val="single" w:sz="4" w:space="0" w:color="auto"/>
              <w:right w:val="single" w:sz="4" w:space="0" w:color="auto"/>
            </w:tcBorders>
          </w:tcPr>
          <w:p w14:paraId="5E7E0611" w14:textId="77777777" w:rsidR="003645F6" w:rsidRPr="0037436D" w:rsidRDefault="003645F6" w:rsidP="00770714">
            <w:pPr>
              <w:rPr>
                <w:rFonts w:ascii="Arial" w:hAnsi="Arial" w:cs="Arial"/>
                <w:sz w:val="24"/>
                <w:szCs w:val="24"/>
              </w:rPr>
            </w:pPr>
            <w:r w:rsidRPr="0037436D">
              <w:rPr>
                <w:rFonts w:ascii="Arial" w:hAnsi="Arial" w:cs="Arial"/>
                <w:sz w:val="24"/>
                <w:szCs w:val="24"/>
              </w:rPr>
              <w:lastRenderedPageBreak/>
              <w:t>Making Shakespeare: Text, Performance and Adaptation</w:t>
            </w:r>
          </w:p>
        </w:tc>
        <w:tc>
          <w:tcPr>
            <w:tcW w:w="1559" w:type="dxa"/>
            <w:tcBorders>
              <w:top w:val="single" w:sz="4" w:space="0" w:color="auto"/>
              <w:left w:val="single" w:sz="4" w:space="0" w:color="auto"/>
              <w:bottom w:val="single" w:sz="4" w:space="0" w:color="auto"/>
              <w:right w:val="single" w:sz="4" w:space="0" w:color="auto"/>
            </w:tcBorders>
          </w:tcPr>
          <w:p w14:paraId="23BBAB52"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EL6029</w:t>
            </w:r>
          </w:p>
        </w:tc>
        <w:tc>
          <w:tcPr>
            <w:tcW w:w="1134" w:type="dxa"/>
            <w:tcBorders>
              <w:top w:val="single" w:sz="4" w:space="0" w:color="auto"/>
              <w:left w:val="single" w:sz="4" w:space="0" w:color="auto"/>
              <w:bottom w:val="single" w:sz="4" w:space="0" w:color="auto"/>
              <w:right w:val="single" w:sz="4" w:space="0" w:color="auto"/>
            </w:tcBorders>
          </w:tcPr>
          <w:p w14:paraId="71A826E7"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5AE95C02"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457BAEBD"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1&amp;2</w:t>
            </w:r>
          </w:p>
        </w:tc>
      </w:tr>
      <w:tr w:rsidR="003645F6" w:rsidRPr="0037436D" w14:paraId="6FD3F8D9" w14:textId="77777777" w:rsidTr="003A782E">
        <w:tc>
          <w:tcPr>
            <w:tcW w:w="3652" w:type="dxa"/>
            <w:tcBorders>
              <w:top w:val="single" w:sz="4" w:space="0" w:color="auto"/>
              <w:left w:val="single" w:sz="4" w:space="0" w:color="auto"/>
              <w:bottom w:val="single" w:sz="4" w:space="0" w:color="auto"/>
              <w:right w:val="single" w:sz="4" w:space="0" w:color="auto"/>
            </w:tcBorders>
          </w:tcPr>
          <w:p w14:paraId="45AA349C" w14:textId="77777777" w:rsidR="003645F6" w:rsidRPr="003A782E" w:rsidRDefault="003A782E" w:rsidP="00770714">
            <w:pPr>
              <w:rPr>
                <w:rFonts w:ascii="Arial" w:hAnsi="Arial" w:cs="Arial"/>
                <w:sz w:val="24"/>
                <w:szCs w:val="24"/>
              </w:rPr>
            </w:pPr>
            <w:r>
              <w:rPr>
                <w:rFonts w:ascii="Arial" w:hAnsi="Arial" w:cs="Arial"/>
                <w:sz w:val="24"/>
                <w:szCs w:val="24"/>
              </w:rPr>
              <w:t>Gender and Sexuality</w:t>
            </w:r>
          </w:p>
        </w:tc>
        <w:tc>
          <w:tcPr>
            <w:tcW w:w="1559" w:type="dxa"/>
            <w:tcBorders>
              <w:top w:val="single" w:sz="4" w:space="0" w:color="auto"/>
              <w:left w:val="single" w:sz="4" w:space="0" w:color="auto"/>
              <w:bottom w:val="single" w:sz="4" w:space="0" w:color="auto"/>
              <w:right w:val="single" w:sz="4" w:space="0" w:color="auto"/>
            </w:tcBorders>
          </w:tcPr>
          <w:p w14:paraId="2DB12CAC" w14:textId="77777777" w:rsidR="003645F6" w:rsidRPr="0037436D" w:rsidRDefault="003645F6" w:rsidP="00770714">
            <w:pPr>
              <w:jc w:val="center"/>
              <w:rPr>
                <w:rFonts w:ascii="Arial" w:hAnsi="Arial" w:cs="Arial"/>
                <w:sz w:val="24"/>
                <w:szCs w:val="24"/>
                <w:highlight w:val="yellow"/>
              </w:rPr>
            </w:pPr>
            <w:r w:rsidRPr="0037436D">
              <w:rPr>
                <w:rFonts w:ascii="Arial" w:hAnsi="Arial" w:cs="Arial"/>
                <w:sz w:val="24"/>
                <w:szCs w:val="24"/>
              </w:rPr>
              <w:t>EL6030</w:t>
            </w:r>
          </w:p>
        </w:tc>
        <w:tc>
          <w:tcPr>
            <w:tcW w:w="1134" w:type="dxa"/>
            <w:tcBorders>
              <w:top w:val="single" w:sz="4" w:space="0" w:color="auto"/>
              <w:left w:val="single" w:sz="4" w:space="0" w:color="auto"/>
              <w:bottom w:val="single" w:sz="4" w:space="0" w:color="auto"/>
              <w:right w:val="single" w:sz="4" w:space="0" w:color="auto"/>
            </w:tcBorders>
          </w:tcPr>
          <w:p w14:paraId="010BA0D3" w14:textId="77777777" w:rsidR="003645F6" w:rsidRPr="0037436D" w:rsidRDefault="003645F6" w:rsidP="00770714">
            <w:pPr>
              <w:jc w:val="center"/>
              <w:rPr>
                <w:rFonts w:ascii="Arial" w:hAnsi="Arial" w:cs="Arial"/>
                <w:sz w:val="24"/>
                <w:szCs w:val="24"/>
                <w:highlight w:val="yellow"/>
              </w:rPr>
            </w:pPr>
            <w:r w:rsidRPr="0037436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36256611" w14:textId="77777777" w:rsidR="003645F6" w:rsidRPr="0037436D" w:rsidRDefault="003645F6" w:rsidP="00770714">
            <w:pPr>
              <w:jc w:val="center"/>
              <w:rPr>
                <w:rFonts w:ascii="Arial" w:hAnsi="Arial" w:cs="Arial"/>
                <w:sz w:val="24"/>
                <w:szCs w:val="24"/>
                <w:highlight w:val="yellow"/>
              </w:rPr>
            </w:pPr>
            <w:r w:rsidRPr="0037436D">
              <w:rPr>
                <w:rFonts w:ascii="Arial"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53C9627B" w14:textId="77777777" w:rsidR="003645F6" w:rsidRPr="0037436D" w:rsidRDefault="003645F6" w:rsidP="00770714">
            <w:pPr>
              <w:jc w:val="center"/>
              <w:rPr>
                <w:rFonts w:ascii="Arial" w:hAnsi="Arial" w:cs="Arial"/>
                <w:sz w:val="24"/>
                <w:szCs w:val="24"/>
                <w:highlight w:val="yellow"/>
              </w:rPr>
            </w:pPr>
            <w:r w:rsidRPr="0037436D">
              <w:rPr>
                <w:rFonts w:ascii="Arial" w:hAnsi="Arial" w:cs="Arial"/>
                <w:sz w:val="24"/>
                <w:szCs w:val="24"/>
              </w:rPr>
              <w:t>1&amp;2</w:t>
            </w:r>
          </w:p>
        </w:tc>
      </w:tr>
      <w:tr w:rsidR="003645F6" w:rsidRPr="0037436D" w14:paraId="7D56B55B" w14:textId="77777777" w:rsidTr="003A782E">
        <w:tc>
          <w:tcPr>
            <w:tcW w:w="3652" w:type="dxa"/>
            <w:tcBorders>
              <w:top w:val="single" w:sz="4" w:space="0" w:color="auto"/>
              <w:left w:val="single" w:sz="4" w:space="0" w:color="auto"/>
              <w:bottom w:val="single" w:sz="4" w:space="0" w:color="auto"/>
              <w:right w:val="single" w:sz="4" w:space="0" w:color="auto"/>
            </w:tcBorders>
          </w:tcPr>
          <w:p w14:paraId="31FE99D0" w14:textId="77777777" w:rsidR="003645F6" w:rsidRPr="0037436D" w:rsidRDefault="003645F6" w:rsidP="00770714">
            <w:pPr>
              <w:rPr>
                <w:rFonts w:ascii="Arial" w:hAnsi="Arial" w:cs="Arial"/>
                <w:sz w:val="24"/>
                <w:szCs w:val="24"/>
              </w:rPr>
            </w:pPr>
            <w:r w:rsidRPr="0037436D">
              <w:rPr>
                <w:rFonts w:ascii="Arial" w:hAnsi="Arial" w:cs="Arial"/>
                <w:sz w:val="24"/>
                <w:szCs w:val="24"/>
              </w:rPr>
              <w:t>Creative Writing Dissertation Project</w:t>
            </w:r>
          </w:p>
        </w:tc>
        <w:tc>
          <w:tcPr>
            <w:tcW w:w="1559" w:type="dxa"/>
            <w:tcBorders>
              <w:top w:val="single" w:sz="4" w:space="0" w:color="auto"/>
              <w:left w:val="single" w:sz="4" w:space="0" w:color="auto"/>
              <w:bottom w:val="single" w:sz="4" w:space="0" w:color="auto"/>
              <w:right w:val="single" w:sz="4" w:space="0" w:color="auto"/>
            </w:tcBorders>
          </w:tcPr>
          <w:p w14:paraId="0F5F9981"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CW6003</w:t>
            </w:r>
          </w:p>
        </w:tc>
        <w:tc>
          <w:tcPr>
            <w:tcW w:w="1134" w:type="dxa"/>
            <w:tcBorders>
              <w:top w:val="single" w:sz="4" w:space="0" w:color="auto"/>
              <w:left w:val="single" w:sz="4" w:space="0" w:color="auto"/>
              <w:bottom w:val="single" w:sz="4" w:space="0" w:color="auto"/>
              <w:right w:val="single" w:sz="4" w:space="0" w:color="auto"/>
            </w:tcBorders>
          </w:tcPr>
          <w:p w14:paraId="6190B4A4"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076EDC10"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42FCF52E"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1 &amp; 2</w:t>
            </w:r>
          </w:p>
        </w:tc>
      </w:tr>
      <w:tr w:rsidR="003645F6" w:rsidRPr="0037436D" w14:paraId="2DDBE32F" w14:textId="77777777" w:rsidTr="003A782E">
        <w:tc>
          <w:tcPr>
            <w:tcW w:w="3652" w:type="dxa"/>
            <w:tcBorders>
              <w:top w:val="single" w:sz="4" w:space="0" w:color="auto"/>
              <w:left w:val="single" w:sz="4" w:space="0" w:color="auto"/>
              <w:bottom w:val="single" w:sz="4" w:space="0" w:color="auto"/>
              <w:right w:val="single" w:sz="4" w:space="0" w:color="auto"/>
            </w:tcBorders>
          </w:tcPr>
          <w:p w14:paraId="0278677D" w14:textId="77777777" w:rsidR="003645F6" w:rsidRPr="0037436D" w:rsidRDefault="003645F6" w:rsidP="00770714">
            <w:pPr>
              <w:rPr>
                <w:rFonts w:ascii="Arial" w:hAnsi="Arial" w:cs="Arial"/>
                <w:sz w:val="24"/>
                <w:szCs w:val="24"/>
              </w:rPr>
            </w:pPr>
            <w:r w:rsidRPr="0037436D">
              <w:rPr>
                <w:rFonts w:ascii="Arial" w:hAnsi="Arial" w:cs="Arial"/>
                <w:sz w:val="24"/>
                <w:szCs w:val="24"/>
              </w:rPr>
              <w:t>Creative Writing Special Study: Narrative Techniques in Popular Fiction</w:t>
            </w:r>
            <w:r w:rsidRPr="0037436D" w:rsidDel="00EB080B">
              <w:rPr>
                <w:rFonts w:ascii="Arial" w:hAnsi="Arial" w:cs="Arial"/>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6026CA99"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CW6004</w:t>
            </w:r>
          </w:p>
        </w:tc>
        <w:tc>
          <w:tcPr>
            <w:tcW w:w="1134" w:type="dxa"/>
            <w:tcBorders>
              <w:top w:val="single" w:sz="4" w:space="0" w:color="auto"/>
              <w:left w:val="single" w:sz="4" w:space="0" w:color="auto"/>
              <w:bottom w:val="single" w:sz="4" w:space="0" w:color="auto"/>
              <w:right w:val="single" w:sz="4" w:space="0" w:color="auto"/>
            </w:tcBorders>
          </w:tcPr>
          <w:p w14:paraId="4B374585"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2272EC6A"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2DE463F8"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1&amp;2</w:t>
            </w:r>
          </w:p>
        </w:tc>
      </w:tr>
      <w:tr w:rsidR="003645F6" w:rsidRPr="0037436D" w14:paraId="4BA9C89F" w14:textId="77777777" w:rsidTr="003A782E">
        <w:tc>
          <w:tcPr>
            <w:tcW w:w="3652" w:type="dxa"/>
            <w:tcBorders>
              <w:top w:val="single" w:sz="4" w:space="0" w:color="auto"/>
              <w:left w:val="single" w:sz="4" w:space="0" w:color="auto"/>
              <w:bottom w:val="single" w:sz="4" w:space="0" w:color="auto"/>
              <w:right w:val="single" w:sz="4" w:space="0" w:color="auto"/>
            </w:tcBorders>
          </w:tcPr>
          <w:p w14:paraId="67A73D7E" w14:textId="77777777" w:rsidR="003645F6" w:rsidRPr="0037436D" w:rsidRDefault="003645F6" w:rsidP="00770714">
            <w:pPr>
              <w:rPr>
                <w:rFonts w:ascii="Arial" w:hAnsi="Arial" w:cs="Arial"/>
                <w:sz w:val="24"/>
                <w:szCs w:val="24"/>
              </w:rPr>
            </w:pPr>
            <w:r w:rsidRPr="0037436D">
              <w:rPr>
                <w:rFonts w:ascii="Arial" w:hAnsi="Arial" w:cs="Arial"/>
                <w:sz w:val="24"/>
                <w:szCs w:val="24"/>
              </w:rPr>
              <w:t xml:space="preserve">Creative Writing Special Study: Get a Life: Forms of (Auto)biography </w:t>
            </w:r>
          </w:p>
        </w:tc>
        <w:tc>
          <w:tcPr>
            <w:tcW w:w="1559" w:type="dxa"/>
            <w:tcBorders>
              <w:top w:val="single" w:sz="4" w:space="0" w:color="auto"/>
              <w:left w:val="single" w:sz="4" w:space="0" w:color="auto"/>
              <w:bottom w:val="single" w:sz="4" w:space="0" w:color="auto"/>
              <w:right w:val="single" w:sz="4" w:space="0" w:color="auto"/>
            </w:tcBorders>
          </w:tcPr>
          <w:p w14:paraId="15EEE630"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CW6005</w:t>
            </w:r>
          </w:p>
        </w:tc>
        <w:tc>
          <w:tcPr>
            <w:tcW w:w="1134" w:type="dxa"/>
            <w:tcBorders>
              <w:top w:val="single" w:sz="4" w:space="0" w:color="auto"/>
              <w:left w:val="single" w:sz="4" w:space="0" w:color="auto"/>
              <w:bottom w:val="single" w:sz="4" w:space="0" w:color="auto"/>
              <w:right w:val="single" w:sz="4" w:space="0" w:color="auto"/>
            </w:tcBorders>
          </w:tcPr>
          <w:p w14:paraId="090189FF"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1B17A4DA"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751BEEEC"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1&amp;2</w:t>
            </w:r>
          </w:p>
        </w:tc>
      </w:tr>
      <w:tr w:rsidR="003645F6" w:rsidRPr="0037436D" w14:paraId="4E0E635C" w14:textId="77777777" w:rsidTr="003A782E">
        <w:tc>
          <w:tcPr>
            <w:tcW w:w="3652" w:type="dxa"/>
            <w:tcBorders>
              <w:top w:val="single" w:sz="4" w:space="0" w:color="auto"/>
              <w:left w:val="single" w:sz="4" w:space="0" w:color="auto"/>
              <w:bottom w:val="single" w:sz="4" w:space="0" w:color="auto"/>
              <w:right w:val="single" w:sz="4" w:space="0" w:color="auto"/>
            </w:tcBorders>
          </w:tcPr>
          <w:p w14:paraId="4B826363" w14:textId="77777777" w:rsidR="003645F6" w:rsidRPr="0037436D" w:rsidRDefault="003645F6" w:rsidP="00770714">
            <w:pPr>
              <w:rPr>
                <w:rFonts w:ascii="Arial" w:hAnsi="Arial" w:cs="Arial"/>
                <w:sz w:val="24"/>
                <w:szCs w:val="24"/>
              </w:rPr>
            </w:pPr>
            <w:r w:rsidRPr="0037436D">
              <w:rPr>
                <w:rFonts w:ascii="Arial" w:hAnsi="Arial" w:cs="Arial"/>
                <w:sz w:val="24"/>
                <w:szCs w:val="24"/>
              </w:rPr>
              <w:t>Creative Writing Special Study: Scriptwriting</w:t>
            </w:r>
          </w:p>
        </w:tc>
        <w:tc>
          <w:tcPr>
            <w:tcW w:w="1559" w:type="dxa"/>
            <w:tcBorders>
              <w:top w:val="single" w:sz="4" w:space="0" w:color="auto"/>
              <w:left w:val="single" w:sz="4" w:space="0" w:color="auto"/>
              <w:bottom w:val="single" w:sz="4" w:space="0" w:color="auto"/>
              <w:right w:val="single" w:sz="4" w:space="0" w:color="auto"/>
            </w:tcBorders>
          </w:tcPr>
          <w:p w14:paraId="642BAED2"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CW6006</w:t>
            </w:r>
          </w:p>
        </w:tc>
        <w:tc>
          <w:tcPr>
            <w:tcW w:w="1134" w:type="dxa"/>
            <w:tcBorders>
              <w:top w:val="single" w:sz="4" w:space="0" w:color="auto"/>
              <w:left w:val="single" w:sz="4" w:space="0" w:color="auto"/>
              <w:bottom w:val="single" w:sz="4" w:space="0" w:color="auto"/>
              <w:right w:val="single" w:sz="4" w:space="0" w:color="auto"/>
            </w:tcBorders>
          </w:tcPr>
          <w:p w14:paraId="7ADE90AB"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4760DCEB"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6A07F351"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1&amp;2</w:t>
            </w:r>
          </w:p>
        </w:tc>
      </w:tr>
      <w:tr w:rsidR="003645F6" w:rsidRPr="0037436D" w14:paraId="10A672FD" w14:textId="77777777" w:rsidTr="003A782E">
        <w:tc>
          <w:tcPr>
            <w:tcW w:w="3652" w:type="dxa"/>
            <w:tcBorders>
              <w:top w:val="single" w:sz="4" w:space="0" w:color="auto"/>
              <w:left w:val="single" w:sz="4" w:space="0" w:color="auto"/>
              <w:bottom w:val="single" w:sz="4" w:space="0" w:color="auto"/>
              <w:right w:val="single" w:sz="4" w:space="0" w:color="auto"/>
            </w:tcBorders>
          </w:tcPr>
          <w:p w14:paraId="1906A0B5" w14:textId="77777777" w:rsidR="003645F6" w:rsidRPr="0037436D" w:rsidRDefault="003645F6" w:rsidP="00770714">
            <w:pPr>
              <w:rPr>
                <w:rFonts w:ascii="Arial" w:hAnsi="Arial" w:cs="Arial"/>
                <w:sz w:val="24"/>
                <w:szCs w:val="24"/>
              </w:rPr>
            </w:pPr>
            <w:r w:rsidRPr="0037436D">
              <w:rPr>
                <w:rFonts w:ascii="Arial" w:hAnsi="Arial" w:cs="Arial"/>
                <w:sz w:val="24"/>
                <w:szCs w:val="24"/>
              </w:rPr>
              <w:t>Creative Writing Special Study: Poetry: Experiments and Innovations</w:t>
            </w:r>
          </w:p>
        </w:tc>
        <w:tc>
          <w:tcPr>
            <w:tcW w:w="1559" w:type="dxa"/>
            <w:tcBorders>
              <w:top w:val="single" w:sz="4" w:space="0" w:color="auto"/>
              <w:left w:val="single" w:sz="4" w:space="0" w:color="auto"/>
              <w:bottom w:val="single" w:sz="4" w:space="0" w:color="auto"/>
              <w:right w:val="single" w:sz="4" w:space="0" w:color="auto"/>
            </w:tcBorders>
          </w:tcPr>
          <w:p w14:paraId="2E5002E4"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CW6007</w:t>
            </w:r>
          </w:p>
        </w:tc>
        <w:tc>
          <w:tcPr>
            <w:tcW w:w="1134" w:type="dxa"/>
            <w:tcBorders>
              <w:top w:val="single" w:sz="4" w:space="0" w:color="auto"/>
              <w:left w:val="single" w:sz="4" w:space="0" w:color="auto"/>
              <w:bottom w:val="single" w:sz="4" w:space="0" w:color="auto"/>
              <w:right w:val="single" w:sz="4" w:space="0" w:color="auto"/>
            </w:tcBorders>
          </w:tcPr>
          <w:p w14:paraId="4E8BB513"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60AE8858"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14:paraId="22B18E22" w14:textId="77777777" w:rsidR="003645F6" w:rsidRPr="0037436D" w:rsidRDefault="003645F6" w:rsidP="00770714">
            <w:pPr>
              <w:jc w:val="center"/>
              <w:rPr>
                <w:rFonts w:ascii="Arial" w:hAnsi="Arial" w:cs="Arial"/>
                <w:sz w:val="24"/>
                <w:szCs w:val="24"/>
              </w:rPr>
            </w:pPr>
            <w:r w:rsidRPr="0037436D">
              <w:rPr>
                <w:rFonts w:ascii="Arial" w:hAnsi="Arial" w:cs="Arial"/>
                <w:sz w:val="24"/>
                <w:szCs w:val="24"/>
              </w:rPr>
              <w:t>1&amp;2</w:t>
            </w:r>
          </w:p>
        </w:tc>
      </w:tr>
    </w:tbl>
    <w:p w14:paraId="5C961612" w14:textId="77777777" w:rsidR="002C3FD1" w:rsidRPr="0037436D" w:rsidRDefault="002C3FD1" w:rsidP="002C3FD1">
      <w:pPr>
        <w:rPr>
          <w:rFonts w:ascii="Arial" w:hAnsi="Arial" w:cs="Arial"/>
          <w:sz w:val="24"/>
          <w:szCs w:val="24"/>
        </w:rPr>
      </w:pPr>
      <w:bookmarkStart w:id="0" w:name="_Hlk495501156"/>
    </w:p>
    <w:bookmarkEnd w:id="0"/>
    <w:p w14:paraId="04D9994B" w14:textId="77777777" w:rsidR="002C3FD1" w:rsidRDefault="002C3FD1" w:rsidP="002C3FD1">
      <w:pPr>
        <w:rPr>
          <w:rFonts w:ascii="Arial" w:hAnsi="Arial" w:cs="Arial"/>
          <w:sz w:val="24"/>
          <w:szCs w:val="24"/>
        </w:rPr>
      </w:pPr>
      <w:r w:rsidRPr="0037436D">
        <w:rPr>
          <w:rFonts w:ascii="Arial" w:hAnsi="Arial" w:cs="Arial"/>
          <w:sz w:val="24"/>
          <w:szCs w:val="24"/>
        </w:rPr>
        <w:t xml:space="preserve">Level 6 requires the completion </w:t>
      </w:r>
      <w:r w:rsidR="00696FAF" w:rsidRPr="0037436D">
        <w:rPr>
          <w:rFonts w:ascii="Arial" w:hAnsi="Arial" w:cs="Arial"/>
          <w:sz w:val="24"/>
          <w:szCs w:val="24"/>
        </w:rPr>
        <w:t>of the compulsory modules and 2</w:t>
      </w:r>
      <w:r w:rsidRPr="0037436D">
        <w:rPr>
          <w:rFonts w:ascii="Arial" w:hAnsi="Arial" w:cs="Arial"/>
          <w:sz w:val="24"/>
          <w:szCs w:val="24"/>
        </w:rPr>
        <w:t xml:space="preserve"> option modules</w:t>
      </w:r>
      <w:r w:rsidR="00696FAF" w:rsidRPr="0037436D">
        <w:rPr>
          <w:rFonts w:ascii="Arial" w:hAnsi="Arial" w:cs="Arial"/>
          <w:sz w:val="24"/>
          <w:szCs w:val="24"/>
        </w:rPr>
        <w:t xml:space="preserve"> from two different fields</w:t>
      </w:r>
      <w:r w:rsidRPr="0037436D">
        <w:rPr>
          <w:rFonts w:ascii="Arial" w:hAnsi="Arial" w:cs="Arial"/>
          <w:sz w:val="24"/>
          <w:szCs w:val="24"/>
        </w:rPr>
        <w:t>.</w:t>
      </w:r>
    </w:p>
    <w:p w14:paraId="2ADA832D" w14:textId="77777777" w:rsidR="00D647D1" w:rsidRDefault="00D647D1" w:rsidP="002C3FD1">
      <w:pPr>
        <w:rPr>
          <w:rFonts w:ascii="Arial" w:hAnsi="Arial" w:cs="Arial"/>
          <w:sz w:val="24"/>
          <w:szCs w:val="24"/>
        </w:rPr>
      </w:pPr>
    </w:p>
    <w:p w14:paraId="1BE72047" w14:textId="77777777" w:rsidR="00D647D1" w:rsidRPr="003A782E" w:rsidRDefault="00D647D1" w:rsidP="002C3FD1">
      <w:pPr>
        <w:rPr>
          <w:rFonts w:ascii="Arial" w:hAnsi="Arial" w:cs="Arial"/>
          <w:b/>
          <w:sz w:val="24"/>
          <w:szCs w:val="24"/>
        </w:rPr>
      </w:pPr>
      <w:r w:rsidRPr="003A782E">
        <w:rPr>
          <w:rFonts w:ascii="Arial" w:hAnsi="Arial" w:cs="Arial"/>
          <w:b/>
          <w:sz w:val="24"/>
          <w:szCs w:val="24"/>
        </w:rPr>
        <w:t>Sandwich Route</w:t>
      </w:r>
    </w:p>
    <w:p w14:paraId="0CCE0FD9" w14:textId="77777777" w:rsidR="00D647D1" w:rsidRDefault="00D647D1" w:rsidP="002C3FD1">
      <w:pPr>
        <w:rPr>
          <w:rFonts w:ascii="Arial" w:hAnsi="Arial" w:cs="Arial"/>
          <w:sz w:val="24"/>
          <w:szCs w:val="24"/>
        </w:rPr>
      </w:pPr>
    </w:p>
    <w:p w14:paraId="5842B951" w14:textId="77777777" w:rsidR="00D647D1" w:rsidRDefault="00D647D1" w:rsidP="002C3FD1">
      <w:pPr>
        <w:rPr>
          <w:rFonts w:ascii="Arial" w:hAnsi="Arial" w:cs="Arial"/>
          <w:sz w:val="24"/>
          <w:szCs w:val="24"/>
        </w:rPr>
      </w:pPr>
      <w:r>
        <w:rPr>
          <w:rFonts w:ascii="Arial" w:hAnsi="Arial" w:cs="Arial"/>
          <w:sz w:val="24"/>
          <w:szCs w:val="24"/>
        </w:rPr>
        <w:t>Students taking a four year sandwich degree complete their placement between Levels 5 and 6. This is subject to the successful completion on 120 credits at Level 4 and 120 credits at Level 5.</w:t>
      </w:r>
    </w:p>
    <w:p w14:paraId="12CC4F31" w14:textId="77777777" w:rsidR="00D647D1" w:rsidRDefault="00D647D1" w:rsidP="002C3FD1">
      <w:pPr>
        <w:rPr>
          <w:rFonts w:ascii="Arial" w:hAnsi="Arial" w:cs="Arial"/>
          <w:sz w:val="24"/>
          <w:szCs w:val="24"/>
        </w:rPr>
      </w:pPr>
    </w:p>
    <w:p w14:paraId="4306BA75" w14:textId="77777777" w:rsidR="002C3FD1" w:rsidRDefault="00D647D1" w:rsidP="002C3FD1">
      <w:pPr>
        <w:rPr>
          <w:rFonts w:ascii="Arial" w:hAnsi="Arial" w:cs="Arial"/>
          <w:sz w:val="24"/>
          <w:szCs w:val="24"/>
        </w:rPr>
      </w:pPr>
      <w:r>
        <w:rPr>
          <w:rFonts w:ascii="Arial" w:hAnsi="Arial" w:cs="Arial"/>
          <w:sz w:val="24"/>
          <w:szCs w:val="24"/>
        </w:rPr>
        <w:t xml:space="preserve">Students on the sandwich route follow the programme as outlined above, with the addition of HU5001 during their placement year. They then continue to complete Level 6 in the following academic year. </w:t>
      </w:r>
    </w:p>
    <w:p w14:paraId="742BE20F" w14:textId="77777777" w:rsidR="003A782E" w:rsidRPr="0037436D" w:rsidRDefault="003A782E" w:rsidP="002C3FD1">
      <w:pPr>
        <w:rPr>
          <w:rFonts w:ascii="Arial" w:hAnsi="Arial" w:cs="Arial"/>
          <w:sz w:val="24"/>
          <w:szCs w:val="24"/>
        </w:rPr>
      </w:pPr>
    </w:p>
    <w:p w14:paraId="528C4532" w14:textId="77777777" w:rsidR="00195F7B" w:rsidRPr="00D647D1" w:rsidRDefault="00195F7B" w:rsidP="00D647D1">
      <w:pPr>
        <w:numPr>
          <w:ilvl w:val="0"/>
          <w:numId w:val="3"/>
        </w:numPr>
        <w:rPr>
          <w:rFonts w:ascii="Arial" w:hAnsi="Arial" w:cs="Arial"/>
          <w:b/>
          <w:sz w:val="24"/>
          <w:szCs w:val="24"/>
        </w:rPr>
      </w:pPr>
      <w:r w:rsidRPr="00D647D1">
        <w:rPr>
          <w:rFonts w:ascii="Arial" w:hAnsi="Arial" w:cs="Arial"/>
          <w:b/>
          <w:sz w:val="24"/>
          <w:szCs w:val="24"/>
        </w:rPr>
        <w:t>Principles of Teaching</w:t>
      </w:r>
      <w:r w:rsidR="000A7CBD" w:rsidRPr="00D647D1">
        <w:rPr>
          <w:rFonts w:ascii="Arial" w:hAnsi="Arial" w:cs="Arial"/>
          <w:b/>
          <w:sz w:val="24"/>
          <w:szCs w:val="24"/>
        </w:rPr>
        <w:t>,</w:t>
      </w:r>
      <w:r w:rsidRPr="00D647D1">
        <w:rPr>
          <w:rFonts w:ascii="Arial" w:hAnsi="Arial" w:cs="Arial"/>
          <w:b/>
          <w:sz w:val="24"/>
          <w:szCs w:val="24"/>
        </w:rPr>
        <w:t xml:space="preserve"> Learning and Assessment </w:t>
      </w:r>
    </w:p>
    <w:p w14:paraId="6A4770CB" w14:textId="77777777" w:rsidR="00696FAF" w:rsidRPr="0037436D" w:rsidRDefault="00696FAF" w:rsidP="00195F7B">
      <w:pPr>
        <w:rPr>
          <w:rFonts w:ascii="Arial" w:hAnsi="Arial" w:cs="Arial"/>
          <w:i/>
          <w:color w:val="FF0000"/>
          <w:sz w:val="24"/>
          <w:szCs w:val="24"/>
        </w:rPr>
      </w:pPr>
    </w:p>
    <w:p w14:paraId="51BF0F96" w14:textId="77777777" w:rsidR="00696FAF" w:rsidRPr="0037436D" w:rsidRDefault="00696FAF" w:rsidP="00696FAF">
      <w:pPr>
        <w:rPr>
          <w:rFonts w:ascii="Arial" w:hAnsi="Arial" w:cs="Arial"/>
          <w:sz w:val="24"/>
          <w:szCs w:val="24"/>
        </w:rPr>
      </w:pPr>
      <w:r w:rsidRPr="0037436D">
        <w:rPr>
          <w:rFonts w:ascii="Arial" w:hAnsi="Arial" w:cs="Arial"/>
          <w:sz w:val="24"/>
          <w:szCs w:val="24"/>
        </w:rPr>
        <w:t>This programme has been designed to take into account the KU Curriculum Design Principles and offers coherence and progression at each Level. The design of the learning and teaching experience for students is based upon the overarching aim of engaging students with the study of English language and linguistics</w:t>
      </w:r>
      <w:r w:rsidR="00F32769">
        <w:rPr>
          <w:rFonts w:ascii="Arial" w:hAnsi="Arial" w:cs="Arial"/>
          <w:sz w:val="24"/>
          <w:szCs w:val="24"/>
        </w:rPr>
        <w:t>, creative writing, and English literature</w:t>
      </w:r>
      <w:r w:rsidRPr="0037436D">
        <w:rPr>
          <w:rFonts w:ascii="Arial" w:hAnsi="Arial" w:cs="Arial"/>
          <w:sz w:val="24"/>
          <w:szCs w:val="24"/>
        </w:rPr>
        <w:t xml:space="preserve"> in the contexts that are specified in the learning outcomes of each module. </w:t>
      </w:r>
    </w:p>
    <w:p w14:paraId="29C5C04A" w14:textId="77777777" w:rsidR="00696FAF" w:rsidRPr="0037436D" w:rsidRDefault="00696FAF" w:rsidP="00696FAF">
      <w:pPr>
        <w:rPr>
          <w:rFonts w:ascii="Arial" w:hAnsi="Arial" w:cs="Arial"/>
          <w:sz w:val="24"/>
          <w:szCs w:val="24"/>
        </w:rPr>
      </w:pPr>
    </w:p>
    <w:p w14:paraId="226EA5B6" w14:textId="77777777" w:rsidR="00696FAF" w:rsidRPr="0037436D" w:rsidRDefault="00696FAF" w:rsidP="00696FAF">
      <w:pPr>
        <w:rPr>
          <w:rFonts w:ascii="Arial" w:hAnsi="Arial" w:cs="Arial"/>
          <w:sz w:val="24"/>
          <w:szCs w:val="24"/>
        </w:rPr>
      </w:pPr>
      <w:r w:rsidRPr="0037436D">
        <w:rPr>
          <w:rFonts w:ascii="Arial" w:hAnsi="Arial" w:cs="Arial"/>
          <w:sz w:val="24"/>
          <w:szCs w:val="24"/>
        </w:rPr>
        <w:t xml:space="preserve">In general, the course aims to: </w:t>
      </w:r>
    </w:p>
    <w:p w14:paraId="09D7EDE5" w14:textId="77777777" w:rsidR="00696FAF" w:rsidRPr="0037436D" w:rsidRDefault="00696FAF" w:rsidP="00696FAF">
      <w:pPr>
        <w:rPr>
          <w:rFonts w:ascii="Arial" w:hAnsi="Arial" w:cs="Arial"/>
          <w:sz w:val="24"/>
          <w:szCs w:val="24"/>
        </w:rPr>
      </w:pPr>
    </w:p>
    <w:p w14:paraId="3BCE1533" w14:textId="77777777" w:rsidR="00696FAF" w:rsidRPr="0037436D" w:rsidRDefault="00696FAF" w:rsidP="00696FAF">
      <w:pPr>
        <w:numPr>
          <w:ilvl w:val="0"/>
          <w:numId w:val="10"/>
        </w:numPr>
        <w:rPr>
          <w:rFonts w:ascii="Arial" w:hAnsi="Arial" w:cs="Arial"/>
          <w:sz w:val="24"/>
          <w:szCs w:val="24"/>
        </w:rPr>
      </w:pPr>
      <w:r w:rsidRPr="0037436D">
        <w:rPr>
          <w:rFonts w:ascii="Arial" w:hAnsi="Arial" w:cs="Arial"/>
          <w:sz w:val="24"/>
          <w:szCs w:val="24"/>
        </w:rPr>
        <w:t>foster a positive, student-centred learning environment</w:t>
      </w:r>
    </w:p>
    <w:p w14:paraId="6C102968" w14:textId="77777777" w:rsidR="00696FAF" w:rsidRPr="0037436D" w:rsidRDefault="00696FAF" w:rsidP="00696FAF">
      <w:pPr>
        <w:numPr>
          <w:ilvl w:val="0"/>
          <w:numId w:val="10"/>
        </w:numPr>
        <w:rPr>
          <w:rFonts w:ascii="Arial" w:hAnsi="Arial" w:cs="Arial"/>
          <w:sz w:val="24"/>
          <w:szCs w:val="24"/>
        </w:rPr>
      </w:pPr>
      <w:r w:rsidRPr="0037436D">
        <w:rPr>
          <w:rFonts w:ascii="Arial" w:hAnsi="Arial" w:cs="Arial"/>
          <w:sz w:val="24"/>
          <w:szCs w:val="24"/>
        </w:rPr>
        <w:t>incorporate the process and outcomes of relevant research, scholarship and professional practice within teaching</w:t>
      </w:r>
    </w:p>
    <w:p w14:paraId="4311597E" w14:textId="77777777" w:rsidR="00696FAF" w:rsidRPr="0037436D" w:rsidRDefault="00696FAF" w:rsidP="00696FAF">
      <w:pPr>
        <w:numPr>
          <w:ilvl w:val="0"/>
          <w:numId w:val="10"/>
        </w:numPr>
        <w:rPr>
          <w:rFonts w:ascii="Arial" w:hAnsi="Arial" w:cs="Arial"/>
          <w:sz w:val="24"/>
          <w:szCs w:val="24"/>
        </w:rPr>
      </w:pPr>
      <w:r w:rsidRPr="0037436D">
        <w:rPr>
          <w:rFonts w:ascii="Arial" w:hAnsi="Arial" w:cs="Arial"/>
          <w:sz w:val="24"/>
          <w:szCs w:val="24"/>
        </w:rPr>
        <w:t>focus on the development of critical thinking skills, where critical thinking is made explicit within the curriculum and assessment strategies;</w:t>
      </w:r>
    </w:p>
    <w:p w14:paraId="0BA30108" w14:textId="77777777" w:rsidR="00696FAF" w:rsidRPr="0037436D" w:rsidRDefault="00696FAF" w:rsidP="00696FAF">
      <w:pPr>
        <w:numPr>
          <w:ilvl w:val="0"/>
          <w:numId w:val="10"/>
        </w:numPr>
        <w:rPr>
          <w:rFonts w:ascii="Arial" w:hAnsi="Arial" w:cs="Arial"/>
          <w:sz w:val="24"/>
          <w:szCs w:val="24"/>
        </w:rPr>
      </w:pPr>
      <w:r w:rsidRPr="0037436D">
        <w:rPr>
          <w:rFonts w:ascii="Arial" w:hAnsi="Arial" w:cs="Arial"/>
          <w:sz w:val="24"/>
          <w:szCs w:val="24"/>
        </w:rPr>
        <w:t xml:space="preserve">deliver an embedded approach to assessment that promotes learning; designing and delivering assignments primarily to support student learning, </w:t>
      </w:r>
      <w:r w:rsidRPr="0037436D">
        <w:rPr>
          <w:rFonts w:ascii="Arial" w:hAnsi="Arial" w:cs="Arial"/>
          <w:sz w:val="24"/>
          <w:szCs w:val="24"/>
        </w:rPr>
        <w:lastRenderedPageBreak/>
        <w:t>with the intention of developing students’ own skills in evaluating and improving their performance;</w:t>
      </w:r>
    </w:p>
    <w:p w14:paraId="076B439C" w14:textId="77777777" w:rsidR="00696FAF" w:rsidRPr="0037436D" w:rsidRDefault="00696FAF" w:rsidP="00696FAF">
      <w:pPr>
        <w:numPr>
          <w:ilvl w:val="0"/>
          <w:numId w:val="10"/>
        </w:numPr>
        <w:rPr>
          <w:rFonts w:ascii="Arial" w:hAnsi="Arial" w:cs="Arial"/>
          <w:sz w:val="24"/>
          <w:szCs w:val="24"/>
        </w:rPr>
      </w:pPr>
      <w:r w:rsidRPr="0037436D">
        <w:rPr>
          <w:rFonts w:ascii="Arial" w:hAnsi="Arial" w:cs="Arial"/>
          <w:sz w:val="24"/>
          <w:szCs w:val="24"/>
        </w:rPr>
        <w:t xml:space="preserve">make use of peer and self-assessment and feedback in practical activities to deepen students’ learning and promote the development of professional skills. </w:t>
      </w:r>
    </w:p>
    <w:p w14:paraId="390D77E3" w14:textId="77777777" w:rsidR="00696FAF" w:rsidRPr="0037436D" w:rsidRDefault="00696FAF" w:rsidP="00696FAF">
      <w:pPr>
        <w:rPr>
          <w:rFonts w:ascii="Arial" w:hAnsi="Arial" w:cs="Arial"/>
          <w:sz w:val="24"/>
          <w:szCs w:val="24"/>
        </w:rPr>
      </w:pPr>
    </w:p>
    <w:p w14:paraId="54BD0C7D" w14:textId="77777777" w:rsidR="005D51F7" w:rsidRPr="0037436D" w:rsidRDefault="005D51F7" w:rsidP="005D51F7">
      <w:pPr>
        <w:rPr>
          <w:rFonts w:ascii="Arial" w:hAnsi="Arial" w:cs="Arial"/>
          <w:sz w:val="24"/>
          <w:szCs w:val="24"/>
        </w:rPr>
      </w:pPr>
      <w:r w:rsidRPr="0037436D">
        <w:rPr>
          <w:rFonts w:ascii="Arial" w:hAnsi="Arial" w:cs="Arial"/>
          <w:sz w:val="24"/>
          <w:szCs w:val="24"/>
        </w:rPr>
        <w:t xml:space="preserve">Reading is the core activity of studying Creative Writing and English.  In order to elucidate and develop this core the </w:t>
      </w:r>
      <w:r w:rsidR="00F32769">
        <w:rPr>
          <w:rFonts w:ascii="Arial" w:hAnsi="Arial" w:cs="Arial"/>
          <w:sz w:val="24"/>
          <w:szCs w:val="24"/>
        </w:rPr>
        <w:t xml:space="preserve">Department </w:t>
      </w:r>
      <w:r w:rsidRPr="0037436D">
        <w:rPr>
          <w:rFonts w:ascii="Arial" w:hAnsi="Arial" w:cs="Arial"/>
          <w:sz w:val="24"/>
          <w:szCs w:val="24"/>
        </w:rPr>
        <w:t>has designed a variety of teaching and learning experiences which centre upon student interaction with written texts. Our teaching methods include interactive lectures, which not only facilitate direct instruction and dissemination of information, but also enable students to participate actively by applying what they have learned to concrete examples. More dynamic seminar and small group teaching is used for active learning, questioning, dialogue and debate and group work.  In addition we make use of blended and virtual learning environments to enhance students’ independent learning. We also have a robust Peer-Assisted Learning and Personal Tutorial Scheme embedded throughout the three years of the degree. At Induction, for instance, all our Level Four students are introduced to their Personal Tutor</w:t>
      </w:r>
      <w:r w:rsidR="00F32769">
        <w:rPr>
          <w:rFonts w:ascii="Arial" w:hAnsi="Arial" w:cs="Arial"/>
          <w:sz w:val="24"/>
          <w:szCs w:val="24"/>
        </w:rPr>
        <w:t xml:space="preserve"> and meet with them</w:t>
      </w:r>
      <w:r w:rsidR="004033F9">
        <w:rPr>
          <w:rFonts w:ascii="Arial" w:hAnsi="Arial" w:cs="Arial"/>
          <w:sz w:val="24"/>
          <w:szCs w:val="24"/>
        </w:rPr>
        <w:t xml:space="preserve"> at regular scheduled intervals</w:t>
      </w:r>
      <w:r w:rsidR="00F32769">
        <w:rPr>
          <w:rFonts w:ascii="Arial" w:hAnsi="Arial" w:cs="Arial"/>
          <w:sz w:val="24"/>
          <w:szCs w:val="24"/>
        </w:rPr>
        <w:t>,</w:t>
      </w:r>
      <w:r w:rsidRPr="0037436D">
        <w:rPr>
          <w:rFonts w:ascii="Arial" w:hAnsi="Arial" w:cs="Arial"/>
          <w:sz w:val="24"/>
          <w:szCs w:val="24"/>
        </w:rPr>
        <w:t xml:space="preserve"> provid</w:t>
      </w:r>
      <w:r w:rsidR="00F32769">
        <w:rPr>
          <w:rFonts w:ascii="Arial" w:hAnsi="Arial" w:cs="Arial"/>
          <w:sz w:val="24"/>
          <w:szCs w:val="24"/>
        </w:rPr>
        <w:t>ing</w:t>
      </w:r>
      <w:r w:rsidRPr="0037436D">
        <w:rPr>
          <w:rFonts w:ascii="Arial" w:hAnsi="Arial" w:cs="Arial"/>
          <w:sz w:val="24"/>
          <w:szCs w:val="24"/>
        </w:rPr>
        <w:t xml:space="preserve"> each student with appropriate academic and personal guidance throughout their degree by monitoring their progress and helping to identify individual needs. </w:t>
      </w:r>
      <w:r w:rsidR="00F32769">
        <w:rPr>
          <w:rFonts w:ascii="Arial" w:hAnsi="Arial" w:cs="Arial"/>
          <w:sz w:val="24"/>
          <w:szCs w:val="24"/>
        </w:rPr>
        <w:t>Regular contact continues in individual tutorials throughout the degree, and timed to support students through assessment, level transition, and career planning. In creative writing, academic support is deepened by the support of Level 4 and 5 students by students on the postgraduate MFA programme</w:t>
      </w:r>
      <w:r w:rsidRPr="0037436D">
        <w:rPr>
          <w:rFonts w:ascii="Arial" w:hAnsi="Arial" w:cs="Arial"/>
          <w:sz w:val="24"/>
          <w:szCs w:val="24"/>
        </w:rPr>
        <w:t xml:space="preserve">, </w:t>
      </w:r>
      <w:r w:rsidR="00F32769">
        <w:rPr>
          <w:rFonts w:ascii="Arial" w:hAnsi="Arial" w:cs="Arial"/>
          <w:sz w:val="24"/>
          <w:szCs w:val="24"/>
        </w:rPr>
        <w:t xml:space="preserve">Together, </w:t>
      </w:r>
      <w:r w:rsidRPr="0037436D">
        <w:rPr>
          <w:rFonts w:ascii="Arial" w:hAnsi="Arial" w:cs="Arial"/>
          <w:sz w:val="24"/>
          <w:szCs w:val="24"/>
        </w:rPr>
        <w:t>our</w:t>
      </w:r>
      <w:r w:rsidR="00F32769">
        <w:rPr>
          <w:rFonts w:ascii="Arial" w:hAnsi="Arial" w:cs="Arial"/>
          <w:sz w:val="24"/>
          <w:szCs w:val="24"/>
        </w:rPr>
        <w:t xml:space="preserve"> MFA</w:t>
      </w:r>
      <w:r w:rsidRPr="0037436D">
        <w:rPr>
          <w:rFonts w:ascii="Arial" w:hAnsi="Arial" w:cs="Arial"/>
          <w:sz w:val="24"/>
          <w:szCs w:val="24"/>
        </w:rPr>
        <w:t xml:space="preserve"> and Personal Tutorial Schemes help to foster a close and engaged academic relationship between staff and students, and personalises each student’s experience at Kingston, and</w:t>
      </w:r>
      <w:r w:rsidR="003A782E">
        <w:rPr>
          <w:rFonts w:ascii="Arial" w:hAnsi="Arial" w:cs="Arial"/>
          <w:sz w:val="24"/>
          <w:szCs w:val="24"/>
        </w:rPr>
        <w:t xml:space="preserve"> on the course</w:t>
      </w:r>
      <w:r w:rsidRPr="0037436D">
        <w:rPr>
          <w:rFonts w:ascii="Arial" w:hAnsi="Arial" w:cs="Arial"/>
          <w:sz w:val="24"/>
          <w:szCs w:val="24"/>
        </w:rPr>
        <w:t xml:space="preserve">. More generally, the Creative Writing and English degree creates a supportive learning environment in which students develop the ability to be self-reliant and self-reflective and to use formative feedback to their best advantage and in response to their specific teaching and learning needs. </w:t>
      </w:r>
    </w:p>
    <w:p w14:paraId="73950D1F" w14:textId="77777777" w:rsidR="005D51F7" w:rsidRPr="0037436D" w:rsidRDefault="005D51F7" w:rsidP="005D51F7">
      <w:pPr>
        <w:rPr>
          <w:rFonts w:ascii="Arial" w:hAnsi="Arial" w:cs="Arial"/>
          <w:sz w:val="24"/>
          <w:szCs w:val="24"/>
        </w:rPr>
      </w:pPr>
    </w:p>
    <w:p w14:paraId="382545D0" w14:textId="77777777" w:rsidR="00696FAF" w:rsidRPr="0037436D" w:rsidRDefault="005D51F7" w:rsidP="005D51F7">
      <w:pPr>
        <w:rPr>
          <w:rFonts w:ascii="Arial" w:hAnsi="Arial" w:cs="Arial"/>
          <w:sz w:val="24"/>
          <w:szCs w:val="24"/>
        </w:rPr>
      </w:pPr>
      <w:r w:rsidRPr="0037436D">
        <w:rPr>
          <w:rFonts w:ascii="Arial" w:hAnsi="Arial" w:cs="Arial"/>
          <w:sz w:val="24"/>
          <w:szCs w:val="24"/>
        </w:rPr>
        <w:t>Written work is also considered a fundamental part of students’ learning experience and a variety of written assignments from short to extended essays, portfolios, reading logs, reports and brief online quizzes are used for formative assessment as well as for summative purposes.  In addition to the acquisition of subject knowledge and subject skills, the range of teaching and learning activities develop a range of transferable skills such as the capacity for independent thought and critical reasoning, the ability to work individually or as part of a team, and time-management and organisational skills.</w:t>
      </w:r>
    </w:p>
    <w:p w14:paraId="08F4179B" w14:textId="77777777" w:rsidR="009E3DA2" w:rsidRPr="0037436D" w:rsidRDefault="009E3DA2" w:rsidP="005D51F7">
      <w:pPr>
        <w:rPr>
          <w:rFonts w:ascii="Arial" w:hAnsi="Arial" w:cs="Arial"/>
          <w:sz w:val="24"/>
          <w:szCs w:val="24"/>
        </w:rPr>
      </w:pPr>
    </w:p>
    <w:p w14:paraId="173A3D06" w14:textId="77777777" w:rsidR="009E3DA2" w:rsidRPr="0037436D" w:rsidRDefault="009E3DA2" w:rsidP="005D51F7">
      <w:pPr>
        <w:rPr>
          <w:rFonts w:ascii="Arial" w:hAnsi="Arial" w:cs="Arial"/>
          <w:sz w:val="24"/>
          <w:szCs w:val="24"/>
        </w:rPr>
      </w:pPr>
      <w:r w:rsidRPr="0037436D">
        <w:rPr>
          <w:rFonts w:ascii="Arial" w:hAnsi="Arial" w:cs="Arial"/>
          <w:sz w:val="24"/>
          <w:szCs w:val="24"/>
        </w:rPr>
        <w:t xml:space="preserve">Teaching and learning strategies </w:t>
      </w:r>
      <w:r w:rsidR="004F4209">
        <w:rPr>
          <w:rFonts w:ascii="Arial" w:hAnsi="Arial" w:cs="Arial"/>
          <w:sz w:val="24"/>
          <w:szCs w:val="24"/>
        </w:rPr>
        <w:t xml:space="preserve">on the course </w:t>
      </w:r>
      <w:r w:rsidRPr="0037436D">
        <w:rPr>
          <w:rFonts w:ascii="Arial" w:hAnsi="Arial" w:cs="Arial"/>
          <w:sz w:val="24"/>
          <w:szCs w:val="24"/>
        </w:rPr>
        <w:t>are based upon the idea of a coherent progression in student development throughout their degree.  At Level Four, which constitutes a general, incremental induction into the</w:t>
      </w:r>
      <w:r w:rsidR="004F4209">
        <w:rPr>
          <w:rFonts w:ascii="Arial" w:hAnsi="Arial" w:cs="Arial"/>
          <w:sz w:val="24"/>
          <w:szCs w:val="24"/>
        </w:rPr>
        <w:t xml:space="preserve"> three subjects covered on the degree</w:t>
      </w:r>
      <w:r w:rsidRPr="0037436D">
        <w:rPr>
          <w:rFonts w:ascii="Arial" w:hAnsi="Arial" w:cs="Arial"/>
          <w:sz w:val="24"/>
          <w:szCs w:val="24"/>
        </w:rPr>
        <w:t>, there is an emphasis on the acquisition of subject specific skills.  Two</w:t>
      </w:r>
      <w:r w:rsidR="004033F9">
        <w:rPr>
          <w:rFonts w:ascii="Arial" w:hAnsi="Arial" w:cs="Arial"/>
          <w:sz w:val="24"/>
          <w:szCs w:val="24"/>
        </w:rPr>
        <w:t xml:space="preserve"> or three</w:t>
      </w:r>
      <w:r w:rsidR="003A782E">
        <w:rPr>
          <w:rFonts w:ascii="Arial" w:hAnsi="Arial" w:cs="Arial"/>
          <w:sz w:val="24"/>
          <w:szCs w:val="24"/>
        </w:rPr>
        <w:t xml:space="preserve"> </w:t>
      </w:r>
      <w:r w:rsidRPr="0037436D">
        <w:rPr>
          <w:rFonts w:ascii="Arial" w:hAnsi="Arial" w:cs="Arial"/>
          <w:sz w:val="24"/>
          <w:szCs w:val="24"/>
        </w:rPr>
        <w:t xml:space="preserve">hour interactive lecture blocks allow for a pedagogically effective mixture, in which exposition is followed through in group discussion, close reading exercises, and practical activities.  As at higher levels, seminars provide a more intimate forum for the detailed exploration of texts, with student presentations and discussion. </w:t>
      </w:r>
      <w:r w:rsidR="004F4209">
        <w:rPr>
          <w:rFonts w:ascii="Arial" w:hAnsi="Arial" w:cs="Arial"/>
          <w:sz w:val="24"/>
          <w:szCs w:val="24"/>
        </w:rPr>
        <w:t xml:space="preserve">All students meet </w:t>
      </w:r>
      <w:r w:rsidR="004033F9">
        <w:rPr>
          <w:rFonts w:ascii="Arial" w:hAnsi="Arial" w:cs="Arial"/>
          <w:sz w:val="24"/>
          <w:szCs w:val="24"/>
        </w:rPr>
        <w:t xml:space="preserve">regularly </w:t>
      </w:r>
      <w:r w:rsidR="004F4209">
        <w:rPr>
          <w:rFonts w:ascii="Arial" w:hAnsi="Arial" w:cs="Arial"/>
          <w:sz w:val="24"/>
          <w:szCs w:val="24"/>
        </w:rPr>
        <w:t xml:space="preserve">with a personal tutor, and this guided beginning allows all students to make an effective transition to the requirements of university study. </w:t>
      </w:r>
    </w:p>
    <w:p w14:paraId="3043CCFF" w14:textId="77777777" w:rsidR="009E3DA2" w:rsidRPr="0037436D" w:rsidRDefault="009E3DA2" w:rsidP="005D51F7">
      <w:pPr>
        <w:rPr>
          <w:rFonts w:ascii="Arial" w:hAnsi="Arial" w:cs="Arial"/>
          <w:sz w:val="24"/>
          <w:szCs w:val="24"/>
        </w:rPr>
      </w:pPr>
      <w:r w:rsidRPr="0037436D">
        <w:rPr>
          <w:rFonts w:ascii="Arial" w:hAnsi="Arial" w:cs="Arial"/>
          <w:sz w:val="24"/>
          <w:szCs w:val="24"/>
        </w:rPr>
        <w:lastRenderedPageBreak/>
        <w:t>As students move on from introductory level work, there is an increasing emphasis on independent learning. At Level Five, for instance, all students take the Independent Research S</w:t>
      </w:r>
      <w:r w:rsidR="004033F9">
        <w:rPr>
          <w:rFonts w:ascii="Arial" w:hAnsi="Arial" w:cs="Arial"/>
          <w:sz w:val="24"/>
          <w:szCs w:val="24"/>
        </w:rPr>
        <w:t>tudies</w:t>
      </w:r>
      <w:r w:rsidRPr="0037436D">
        <w:rPr>
          <w:rFonts w:ascii="Arial" w:hAnsi="Arial" w:cs="Arial"/>
          <w:sz w:val="24"/>
          <w:szCs w:val="24"/>
        </w:rPr>
        <w:t xml:space="preserve"> module for which they work under supervision from their Tutor to develop their research skills and improve their working practice. The guidance students receive from their </w:t>
      </w:r>
      <w:r w:rsidR="004033F9">
        <w:rPr>
          <w:rFonts w:ascii="Arial" w:hAnsi="Arial" w:cs="Arial"/>
          <w:sz w:val="24"/>
          <w:szCs w:val="24"/>
        </w:rPr>
        <w:t>t</w:t>
      </w:r>
      <w:r w:rsidRPr="0037436D">
        <w:rPr>
          <w:rFonts w:ascii="Arial" w:hAnsi="Arial" w:cs="Arial"/>
          <w:sz w:val="24"/>
          <w:szCs w:val="24"/>
        </w:rPr>
        <w:t>utor is supported and enhanced by a series of whole-group interactive lectures, which are designed to familiarise students with the core research, critical and academic writing skills required to complete a sustained critical essay.</w:t>
      </w:r>
      <w:r w:rsidR="004F4209">
        <w:rPr>
          <w:rFonts w:ascii="Arial" w:hAnsi="Arial" w:cs="Arial"/>
          <w:sz w:val="24"/>
          <w:szCs w:val="24"/>
        </w:rPr>
        <w:t xml:space="preserve"> Students select from a range of options across the three subject areas, allowing them to select particular periods of literary study, creative writing specialism, or further exploration of linguistics and language. </w:t>
      </w:r>
    </w:p>
    <w:p w14:paraId="341C26DB" w14:textId="77777777" w:rsidR="00696FAF" w:rsidRPr="0037436D" w:rsidRDefault="00696FAF" w:rsidP="00195F7B">
      <w:pPr>
        <w:rPr>
          <w:rFonts w:ascii="Arial" w:hAnsi="Arial" w:cs="Arial"/>
          <w:i/>
          <w:color w:val="FF0000"/>
          <w:sz w:val="24"/>
          <w:szCs w:val="24"/>
        </w:rPr>
      </w:pPr>
    </w:p>
    <w:p w14:paraId="370B7FB1" w14:textId="77777777" w:rsidR="009E3DA2" w:rsidRPr="0037436D" w:rsidRDefault="009E3DA2" w:rsidP="009E3DA2">
      <w:pPr>
        <w:rPr>
          <w:rFonts w:ascii="Arial" w:hAnsi="Arial" w:cs="Arial"/>
          <w:sz w:val="24"/>
          <w:szCs w:val="24"/>
        </w:rPr>
      </w:pPr>
      <w:r w:rsidRPr="0037436D">
        <w:rPr>
          <w:rFonts w:ascii="Arial" w:hAnsi="Arial" w:cs="Arial"/>
          <w:sz w:val="24"/>
          <w:szCs w:val="24"/>
        </w:rPr>
        <w:t xml:space="preserve">At Level Six students take the Dissertation module, enabling them to work in-depth on a topic of their choice under the supervision of a subject specialist.  </w:t>
      </w:r>
      <w:r w:rsidR="004F4209">
        <w:rPr>
          <w:rFonts w:ascii="Arial" w:hAnsi="Arial" w:cs="Arial"/>
          <w:sz w:val="24"/>
          <w:szCs w:val="24"/>
        </w:rPr>
        <w:t xml:space="preserve">Students are encouraged here, as throughout the degree, to bring their interdisciplinary experiences into their assessments. </w:t>
      </w:r>
      <w:r w:rsidRPr="0037436D">
        <w:rPr>
          <w:rFonts w:ascii="Arial" w:hAnsi="Arial" w:cs="Arial"/>
          <w:sz w:val="24"/>
          <w:szCs w:val="24"/>
        </w:rPr>
        <w:t xml:space="preserve">Communication Matters covers a range of professional communication skills and provides students with the opportunity to incorporate a work placement into their studies. In each academic year, the programme also runs </w:t>
      </w:r>
      <w:r w:rsidR="004F4209">
        <w:rPr>
          <w:rFonts w:ascii="Arial" w:hAnsi="Arial" w:cs="Arial"/>
          <w:sz w:val="24"/>
          <w:szCs w:val="24"/>
        </w:rPr>
        <w:t>a range of option modules and special studies, all of which</w:t>
      </w:r>
      <w:r w:rsidR="003A782E">
        <w:rPr>
          <w:rFonts w:ascii="Arial" w:hAnsi="Arial" w:cs="Arial"/>
          <w:sz w:val="24"/>
          <w:szCs w:val="24"/>
        </w:rPr>
        <w:t xml:space="preserve"> focus on research-led teaching</w:t>
      </w:r>
      <w:r w:rsidRPr="0037436D">
        <w:rPr>
          <w:rFonts w:ascii="Arial" w:hAnsi="Arial" w:cs="Arial"/>
          <w:sz w:val="24"/>
          <w:szCs w:val="24"/>
        </w:rPr>
        <w:t xml:space="preserve">. Consequently, in their final year all students benefit from a range of teaching and learning strategies, which are intended to extend the students’ conceptual and theoretical grasp, sharpen their knowledge of research methods and to further develop their capacity for independent thought and writing.  </w:t>
      </w:r>
    </w:p>
    <w:p w14:paraId="4F2E84DD" w14:textId="77777777" w:rsidR="009E3DA2" w:rsidRPr="0037436D" w:rsidRDefault="009E3DA2" w:rsidP="009E3DA2">
      <w:pPr>
        <w:rPr>
          <w:rFonts w:ascii="Arial" w:hAnsi="Arial" w:cs="Arial"/>
          <w:sz w:val="24"/>
          <w:szCs w:val="24"/>
        </w:rPr>
      </w:pPr>
    </w:p>
    <w:p w14:paraId="46ABEAC6" w14:textId="77777777" w:rsidR="009E3DA2" w:rsidRPr="0037436D" w:rsidRDefault="009E3DA2" w:rsidP="009E3DA2">
      <w:pPr>
        <w:rPr>
          <w:rFonts w:ascii="Arial" w:hAnsi="Arial" w:cs="Arial"/>
          <w:sz w:val="24"/>
          <w:szCs w:val="24"/>
        </w:rPr>
      </w:pPr>
      <w:r w:rsidRPr="0037436D">
        <w:rPr>
          <w:rFonts w:ascii="Arial" w:hAnsi="Arial" w:cs="Arial"/>
          <w:sz w:val="24"/>
          <w:szCs w:val="24"/>
        </w:rPr>
        <w:t xml:space="preserve">Throughout their degree, guidance is available for students through the provision of specific pre-set office hours, during which all members of the teaching staff are available for consultation with students (three hours per week), as well as through module-based </w:t>
      </w:r>
      <w:r w:rsidR="004F4209">
        <w:rPr>
          <w:rFonts w:ascii="Arial" w:hAnsi="Arial" w:cs="Arial"/>
          <w:sz w:val="24"/>
          <w:szCs w:val="24"/>
        </w:rPr>
        <w:t>p</w:t>
      </w:r>
      <w:r w:rsidRPr="0037436D">
        <w:rPr>
          <w:rFonts w:ascii="Arial" w:hAnsi="Arial" w:cs="Arial"/>
          <w:sz w:val="24"/>
          <w:szCs w:val="24"/>
        </w:rPr>
        <w:t xml:space="preserve">ersonal </w:t>
      </w:r>
      <w:r w:rsidR="004F4209">
        <w:rPr>
          <w:rFonts w:ascii="Arial" w:hAnsi="Arial" w:cs="Arial"/>
          <w:sz w:val="24"/>
          <w:szCs w:val="24"/>
        </w:rPr>
        <w:t>t</w:t>
      </w:r>
      <w:r w:rsidRPr="0037436D">
        <w:rPr>
          <w:rFonts w:ascii="Arial" w:hAnsi="Arial" w:cs="Arial"/>
          <w:sz w:val="24"/>
          <w:szCs w:val="24"/>
        </w:rPr>
        <w:t xml:space="preserve">utorial time.  For additional help with their academic writing and oral skills, students at all </w:t>
      </w:r>
      <w:r w:rsidR="004F4209">
        <w:rPr>
          <w:rFonts w:ascii="Arial" w:hAnsi="Arial" w:cs="Arial"/>
          <w:sz w:val="24"/>
          <w:szCs w:val="24"/>
        </w:rPr>
        <w:t>l</w:t>
      </w:r>
      <w:r w:rsidRPr="0037436D">
        <w:rPr>
          <w:rFonts w:ascii="Arial" w:hAnsi="Arial" w:cs="Arial"/>
          <w:sz w:val="24"/>
          <w:szCs w:val="24"/>
        </w:rPr>
        <w:t xml:space="preserve">evels are also encouraged to attend the School of Humanities’ regular series of extra-curricular interactive lectures and to make use of Faculty’s Centre for Academic Skills and Employability (CASE).  In addition to these strategies for providing support, the </w:t>
      </w:r>
      <w:r w:rsidR="004F4209">
        <w:rPr>
          <w:rFonts w:ascii="Arial" w:hAnsi="Arial" w:cs="Arial"/>
          <w:sz w:val="24"/>
          <w:szCs w:val="24"/>
        </w:rPr>
        <w:t xml:space="preserve">course </w:t>
      </w:r>
      <w:r w:rsidRPr="0037436D">
        <w:rPr>
          <w:rFonts w:ascii="Arial" w:hAnsi="Arial" w:cs="Arial"/>
          <w:sz w:val="24"/>
          <w:szCs w:val="24"/>
        </w:rPr>
        <w:t>seeks to address the needs of students from non-traditional educational backgrounds who are in need of additional support through taught revision sessions designed to improve student performance.</w:t>
      </w:r>
    </w:p>
    <w:p w14:paraId="4C5A9BA0" w14:textId="77777777" w:rsidR="009E3DA2" w:rsidRPr="0037436D" w:rsidRDefault="009E3DA2" w:rsidP="009E3DA2">
      <w:pPr>
        <w:rPr>
          <w:rFonts w:ascii="Arial" w:hAnsi="Arial" w:cs="Arial"/>
          <w:sz w:val="24"/>
          <w:szCs w:val="24"/>
        </w:rPr>
      </w:pPr>
    </w:p>
    <w:p w14:paraId="4B111FF7" w14:textId="77777777" w:rsidR="009E3DA2" w:rsidRPr="0037436D" w:rsidRDefault="009E3DA2" w:rsidP="009E3DA2">
      <w:pPr>
        <w:rPr>
          <w:rFonts w:ascii="Arial" w:hAnsi="Arial" w:cs="Arial"/>
          <w:sz w:val="24"/>
          <w:szCs w:val="24"/>
        </w:rPr>
      </w:pPr>
      <w:r w:rsidRPr="0037436D">
        <w:rPr>
          <w:rFonts w:ascii="Arial" w:hAnsi="Arial" w:cs="Arial"/>
          <w:sz w:val="24"/>
          <w:szCs w:val="24"/>
        </w:rPr>
        <w:t xml:space="preserve">Modules are assessed via a diverse range of assessment strategies that are carefully crafted to suit the content and learning outcomes of each module, as well as the </w:t>
      </w:r>
      <w:r w:rsidR="004F4209">
        <w:rPr>
          <w:rFonts w:ascii="Arial" w:hAnsi="Arial" w:cs="Arial"/>
          <w:sz w:val="24"/>
          <w:szCs w:val="24"/>
        </w:rPr>
        <w:t xml:space="preserve">course </w:t>
      </w:r>
      <w:r w:rsidRPr="0037436D">
        <w:rPr>
          <w:rFonts w:ascii="Arial" w:hAnsi="Arial" w:cs="Arial"/>
          <w:sz w:val="24"/>
          <w:szCs w:val="24"/>
        </w:rPr>
        <w:t>as a whole, thereby strengthening the connection between modules and promoting lateral thinking. The selected assessment components are also conceived as part of the learning process and enable students to demonstrate their growing knowledge, understanding and skills as they progress through the three levels of the course.   The assessment regime for each module has been designed to provide formative and feedback formative opportunities that allow students to prepare for the summative assessment and which also relates to other modules</w:t>
      </w:r>
      <w:r w:rsidR="004F4209">
        <w:rPr>
          <w:rFonts w:ascii="Arial" w:hAnsi="Arial" w:cs="Arial"/>
          <w:sz w:val="24"/>
          <w:szCs w:val="24"/>
        </w:rPr>
        <w:t>, allowing students to make use of their interdisciplinary experiences</w:t>
      </w:r>
      <w:r w:rsidRPr="0037436D">
        <w:rPr>
          <w:rFonts w:ascii="Arial" w:hAnsi="Arial" w:cs="Arial"/>
          <w:sz w:val="24"/>
          <w:szCs w:val="24"/>
        </w:rPr>
        <w:t xml:space="preserve">. This strategy </w:t>
      </w:r>
      <w:r w:rsidR="004F4209">
        <w:rPr>
          <w:rFonts w:ascii="Arial" w:hAnsi="Arial" w:cs="Arial"/>
          <w:sz w:val="24"/>
          <w:szCs w:val="24"/>
        </w:rPr>
        <w:t xml:space="preserve">also </w:t>
      </w:r>
      <w:r w:rsidRPr="0037436D">
        <w:rPr>
          <w:rFonts w:ascii="Arial" w:hAnsi="Arial" w:cs="Arial"/>
          <w:sz w:val="24"/>
          <w:szCs w:val="24"/>
        </w:rPr>
        <w:t xml:space="preserve">ensures that assessment bunching is avoided. In addition, the dual emphasis on formative and summative assessment reinforces the importance of drafting, critical self-evaluation, peer-review and tutor feedback from the beginning of the degree, and encourages students to see both their formative and summative assessments as a major component of their learning experience. </w:t>
      </w:r>
    </w:p>
    <w:p w14:paraId="6B043493" w14:textId="77777777" w:rsidR="001E5E2A" w:rsidRPr="0037436D" w:rsidRDefault="001E5E2A" w:rsidP="009E3DA2">
      <w:pPr>
        <w:rPr>
          <w:rFonts w:ascii="Arial" w:hAnsi="Arial" w:cs="Arial"/>
          <w:sz w:val="24"/>
          <w:szCs w:val="24"/>
        </w:rPr>
      </w:pPr>
    </w:p>
    <w:p w14:paraId="1B61D02F" w14:textId="77777777" w:rsidR="009E3DA2" w:rsidRDefault="009E3DA2" w:rsidP="009E3DA2">
      <w:pPr>
        <w:rPr>
          <w:rFonts w:ascii="Arial" w:hAnsi="Arial" w:cs="Arial"/>
          <w:sz w:val="24"/>
          <w:szCs w:val="24"/>
        </w:rPr>
      </w:pPr>
      <w:r w:rsidRPr="0037436D">
        <w:rPr>
          <w:rFonts w:ascii="Arial" w:hAnsi="Arial" w:cs="Arial"/>
          <w:sz w:val="24"/>
          <w:szCs w:val="24"/>
        </w:rPr>
        <w:lastRenderedPageBreak/>
        <w:t xml:space="preserve">At Level Four, learning outcomes are focused on the development of specific skills and abilities which are fundamental to the field; the assessment strategies reflect this.  Portfolios at this </w:t>
      </w:r>
      <w:r w:rsidR="004F4209">
        <w:rPr>
          <w:rFonts w:ascii="Arial" w:hAnsi="Arial" w:cs="Arial"/>
          <w:sz w:val="24"/>
          <w:szCs w:val="24"/>
        </w:rPr>
        <w:t>l</w:t>
      </w:r>
      <w:r w:rsidRPr="0037436D">
        <w:rPr>
          <w:rFonts w:ascii="Arial" w:hAnsi="Arial" w:cs="Arial"/>
          <w:sz w:val="24"/>
          <w:szCs w:val="24"/>
        </w:rPr>
        <w:t xml:space="preserve">evel include a variety of in-workshop and in-seminar written exercises, critical commentaries, analyses and explications, reading logs, close readings and short essays and group work, providing both formative and summative assessment.  The importance of attendance and good seminar practice is explicitly recognised in all modules. </w:t>
      </w:r>
    </w:p>
    <w:p w14:paraId="127C5A64" w14:textId="77777777" w:rsidR="00FC514A" w:rsidRPr="0037436D" w:rsidRDefault="00FC514A" w:rsidP="009E3DA2">
      <w:pPr>
        <w:rPr>
          <w:rFonts w:ascii="Arial" w:hAnsi="Arial" w:cs="Arial"/>
          <w:sz w:val="24"/>
          <w:szCs w:val="24"/>
        </w:rPr>
      </w:pPr>
    </w:p>
    <w:p w14:paraId="47A47476" w14:textId="77777777" w:rsidR="009E3DA2" w:rsidRPr="0037436D" w:rsidRDefault="009E3DA2" w:rsidP="009E3DA2">
      <w:pPr>
        <w:rPr>
          <w:rFonts w:ascii="Arial" w:hAnsi="Arial" w:cs="Arial"/>
          <w:sz w:val="24"/>
          <w:szCs w:val="24"/>
        </w:rPr>
      </w:pPr>
      <w:r w:rsidRPr="0037436D">
        <w:rPr>
          <w:rFonts w:ascii="Arial" w:hAnsi="Arial" w:cs="Arial"/>
          <w:sz w:val="24"/>
          <w:szCs w:val="24"/>
        </w:rPr>
        <w:t xml:space="preserve">Assessment strategies at </w:t>
      </w:r>
      <w:r w:rsidR="004F4209">
        <w:rPr>
          <w:rFonts w:ascii="Arial" w:hAnsi="Arial" w:cs="Arial"/>
          <w:sz w:val="24"/>
          <w:szCs w:val="24"/>
        </w:rPr>
        <w:t>l</w:t>
      </w:r>
      <w:r w:rsidRPr="0037436D">
        <w:rPr>
          <w:rFonts w:ascii="Arial" w:hAnsi="Arial" w:cs="Arial"/>
          <w:sz w:val="24"/>
          <w:szCs w:val="24"/>
        </w:rPr>
        <w:t xml:space="preserve">evels </w:t>
      </w:r>
      <w:r w:rsidR="004F4209">
        <w:rPr>
          <w:rFonts w:ascii="Arial" w:hAnsi="Arial" w:cs="Arial"/>
          <w:sz w:val="24"/>
          <w:szCs w:val="24"/>
        </w:rPr>
        <w:t>f</w:t>
      </w:r>
      <w:r w:rsidRPr="0037436D">
        <w:rPr>
          <w:rFonts w:ascii="Arial" w:hAnsi="Arial" w:cs="Arial"/>
          <w:sz w:val="24"/>
          <w:szCs w:val="24"/>
        </w:rPr>
        <w:t xml:space="preserve">ive and </w:t>
      </w:r>
      <w:r w:rsidR="004F4209">
        <w:rPr>
          <w:rFonts w:ascii="Arial" w:hAnsi="Arial" w:cs="Arial"/>
          <w:sz w:val="24"/>
          <w:szCs w:val="24"/>
        </w:rPr>
        <w:t>s</w:t>
      </w:r>
      <w:r w:rsidRPr="0037436D">
        <w:rPr>
          <w:rFonts w:ascii="Arial" w:hAnsi="Arial" w:cs="Arial"/>
          <w:sz w:val="24"/>
          <w:szCs w:val="24"/>
        </w:rPr>
        <w:t xml:space="preserve">ix build on the practices established in </w:t>
      </w:r>
      <w:r w:rsidR="004F4209">
        <w:rPr>
          <w:rFonts w:ascii="Arial" w:hAnsi="Arial" w:cs="Arial"/>
          <w:sz w:val="24"/>
          <w:szCs w:val="24"/>
        </w:rPr>
        <w:t>l</w:t>
      </w:r>
      <w:r w:rsidRPr="0037436D">
        <w:rPr>
          <w:rFonts w:ascii="Arial" w:hAnsi="Arial" w:cs="Arial"/>
          <w:sz w:val="24"/>
          <w:szCs w:val="24"/>
        </w:rPr>
        <w:t xml:space="preserve">evel </w:t>
      </w:r>
      <w:r w:rsidR="004F4209">
        <w:rPr>
          <w:rFonts w:ascii="Arial" w:hAnsi="Arial" w:cs="Arial"/>
          <w:sz w:val="24"/>
          <w:szCs w:val="24"/>
        </w:rPr>
        <w:t>f</w:t>
      </w:r>
      <w:r w:rsidRPr="0037436D">
        <w:rPr>
          <w:rFonts w:ascii="Arial" w:hAnsi="Arial" w:cs="Arial"/>
          <w:sz w:val="24"/>
          <w:szCs w:val="24"/>
        </w:rPr>
        <w:t>our, focusing on the essay as a central discursive form for students’ participation in informed written and oral debate</w:t>
      </w:r>
      <w:r w:rsidR="004F4209">
        <w:rPr>
          <w:rFonts w:ascii="Arial" w:hAnsi="Arial" w:cs="Arial"/>
          <w:sz w:val="24"/>
          <w:szCs w:val="24"/>
        </w:rPr>
        <w:t>, and on specialised creative practice based around different literary genres</w:t>
      </w:r>
      <w:r w:rsidRPr="0037436D">
        <w:rPr>
          <w:rFonts w:ascii="Arial" w:hAnsi="Arial" w:cs="Arial"/>
          <w:sz w:val="24"/>
          <w:szCs w:val="24"/>
        </w:rPr>
        <w:t xml:space="preserve">.  Other assessments extend and vary students’ learning experience and offer different means of evaluation.  These include, take-home tests, presentations and reports, bibliographic work, </w:t>
      </w:r>
      <w:r w:rsidR="004F4209">
        <w:rPr>
          <w:rFonts w:ascii="Arial" w:hAnsi="Arial" w:cs="Arial"/>
          <w:sz w:val="24"/>
          <w:szCs w:val="24"/>
        </w:rPr>
        <w:t>personal reflection and reading logs,</w:t>
      </w:r>
      <w:r w:rsidR="003A782E">
        <w:rPr>
          <w:rFonts w:ascii="Arial" w:hAnsi="Arial" w:cs="Arial"/>
          <w:sz w:val="24"/>
          <w:szCs w:val="24"/>
        </w:rPr>
        <w:t xml:space="preserve"> </w:t>
      </w:r>
      <w:r w:rsidRPr="0037436D">
        <w:rPr>
          <w:rFonts w:ascii="Arial" w:hAnsi="Arial" w:cs="Arial"/>
          <w:sz w:val="24"/>
          <w:szCs w:val="24"/>
        </w:rPr>
        <w:t xml:space="preserve">short and long essays; taken together these feed forward, culminating in more sustained pieces of written work in either dissertation or long essays. Final year modules also give students the opportunity to showcase the diverse range of key skills they have acquired throughout the degree, such as writing and oral communication and presentation skills, independent study and bibliographic research, </w:t>
      </w:r>
      <w:r w:rsidR="004F4209">
        <w:rPr>
          <w:rFonts w:ascii="Arial" w:hAnsi="Arial" w:cs="Arial"/>
          <w:sz w:val="24"/>
          <w:szCs w:val="24"/>
        </w:rPr>
        <w:t xml:space="preserve">creative thinking, </w:t>
      </w:r>
      <w:r w:rsidRPr="0037436D">
        <w:rPr>
          <w:rFonts w:ascii="Arial" w:hAnsi="Arial" w:cs="Arial"/>
          <w:sz w:val="24"/>
          <w:szCs w:val="24"/>
        </w:rPr>
        <w:t xml:space="preserve">as well as group work and practical organisation skills. </w:t>
      </w:r>
    </w:p>
    <w:p w14:paraId="0B14AD4F" w14:textId="77777777" w:rsidR="009E3DA2" w:rsidRPr="0037436D" w:rsidRDefault="009E3DA2" w:rsidP="009E3DA2">
      <w:pPr>
        <w:rPr>
          <w:rFonts w:ascii="Arial" w:hAnsi="Arial" w:cs="Arial"/>
          <w:sz w:val="24"/>
          <w:szCs w:val="24"/>
        </w:rPr>
      </w:pPr>
    </w:p>
    <w:p w14:paraId="33496C64" w14:textId="77777777" w:rsidR="00195F7B" w:rsidRPr="0037436D" w:rsidRDefault="009E3DA2" w:rsidP="009E3DA2">
      <w:pPr>
        <w:rPr>
          <w:rFonts w:ascii="Arial" w:hAnsi="Arial" w:cs="Arial"/>
          <w:sz w:val="24"/>
          <w:szCs w:val="24"/>
        </w:rPr>
      </w:pPr>
      <w:r w:rsidRPr="0037436D">
        <w:rPr>
          <w:rFonts w:ascii="Arial" w:hAnsi="Arial" w:cs="Arial"/>
          <w:sz w:val="24"/>
          <w:szCs w:val="24"/>
        </w:rPr>
        <w:t xml:space="preserve">Throughout the </w:t>
      </w:r>
      <w:r w:rsidR="004F4209">
        <w:rPr>
          <w:rFonts w:ascii="Arial" w:hAnsi="Arial" w:cs="Arial"/>
          <w:sz w:val="24"/>
          <w:szCs w:val="24"/>
        </w:rPr>
        <w:t xml:space="preserve">English and </w:t>
      </w:r>
      <w:r w:rsidRPr="0037436D">
        <w:rPr>
          <w:rFonts w:ascii="Arial" w:hAnsi="Arial" w:cs="Arial"/>
          <w:sz w:val="24"/>
          <w:szCs w:val="24"/>
        </w:rPr>
        <w:t xml:space="preserve">Creative Writing degree, assessments not only give students the opportunity to acquire and demonstrate the learning outcomes for individual modules but also reflect those of the field as a whole.  </w:t>
      </w:r>
      <w:r w:rsidR="005C5E0A">
        <w:rPr>
          <w:rFonts w:ascii="Arial" w:hAnsi="Arial" w:cs="Arial"/>
          <w:sz w:val="24"/>
          <w:szCs w:val="24"/>
        </w:rPr>
        <w:t xml:space="preserve">Students will </w:t>
      </w:r>
      <w:r w:rsidRPr="0037436D">
        <w:rPr>
          <w:rFonts w:ascii="Arial" w:hAnsi="Arial" w:cs="Arial"/>
          <w:sz w:val="24"/>
          <w:szCs w:val="24"/>
        </w:rPr>
        <w:t>graduate as independent and critical learners and thinkers.</w:t>
      </w:r>
    </w:p>
    <w:p w14:paraId="22D0171D" w14:textId="77777777" w:rsidR="009E3DA2" w:rsidRPr="0037436D" w:rsidRDefault="009E3DA2" w:rsidP="00195F7B">
      <w:pPr>
        <w:rPr>
          <w:rFonts w:ascii="Arial" w:hAnsi="Arial" w:cs="Arial"/>
          <w:sz w:val="24"/>
          <w:szCs w:val="24"/>
        </w:rPr>
      </w:pPr>
    </w:p>
    <w:p w14:paraId="241384C2" w14:textId="77777777" w:rsidR="00195F7B" w:rsidRPr="0037436D" w:rsidRDefault="00195F7B" w:rsidP="00410BEE">
      <w:pPr>
        <w:numPr>
          <w:ilvl w:val="0"/>
          <w:numId w:val="3"/>
        </w:numPr>
        <w:rPr>
          <w:rFonts w:ascii="Arial" w:hAnsi="Arial" w:cs="Arial"/>
          <w:b/>
          <w:sz w:val="24"/>
          <w:szCs w:val="24"/>
        </w:rPr>
      </w:pPr>
      <w:r w:rsidRPr="0037436D">
        <w:rPr>
          <w:rFonts w:ascii="Arial" w:hAnsi="Arial" w:cs="Arial"/>
          <w:b/>
          <w:sz w:val="24"/>
          <w:szCs w:val="24"/>
        </w:rPr>
        <w:t>Support for Students and their Learning</w:t>
      </w:r>
    </w:p>
    <w:p w14:paraId="1BD8DC6C" w14:textId="77777777" w:rsidR="00195F7B" w:rsidRPr="0037436D" w:rsidRDefault="00195F7B" w:rsidP="00195F7B">
      <w:pPr>
        <w:rPr>
          <w:rFonts w:ascii="Arial" w:hAnsi="Arial" w:cs="Arial"/>
          <w:b/>
          <w:sz w:val="24"/>
          <w:szCs w:val="24"/>
        </w:rPr>
      </w:pPr>
    </w:p>
    <w:p w14:paraId="698CDBD2" w14:textId="77777777" w:rsidR="003B6AFD" w:rsidRPr="0037436D" w:rsidRDefault="003B6AFD" w:rsidP="003B6AFD">
      <w:pPr>
        <w:rPr>
          <w:rFonts w:ascii="Arial" w:hAnsi="Arial" w:cs="Arial"/>
          <w:sz w:val="24"/>
          <w:szCs w:val="24"/>
        </w:rPr>
      </w:pPr>
      <w:r w:rsidRPr="0037436D">
        <w:rPr>
          <w:rFonts w:ascii="Arial" w:hAnsi="Arial" w:cs="Arial"/>
          <w:sz w:val="24"/>
          <w:szCs w:val="24"/>
        </w:rPr>
        <w:t>Students are supported in the following ways:</w:t>
      </w:r>
    </w:p>
    <w:p w14:paraId="5BD9F728" w14:textId="77777777" w:rsidR="003B6AFD" w:rsidRPr="0037436D" w:rsidRDefault="003B6AFD" w:rsidP="003B6AFD">
      <w:pPr>
        <w:rPr>
          <w:rFonts w:ascii="Arial" w:hAnsi="Arial" w:cs="Arial"/>
          <w:i/>
          <w:color w:val="FF0000"/>
          <w:sz w:val="24"/>
          <w:szCs w:val="24"/>
        </w:rPr>
      </w:pPr>
    </w:p>
    <w:p w14:paraId="53EB9AA3" w14:textId="77777777" w:rsidR="003B6AFD" w:rsidRDefault="003B6AFD" w:rsidP="003B6AFD">
      <w:pPr>
        <w:rPr>
          <w:rFonts w:ascii="Arial" w:hAnsi="Arial" w:cs="Arial"/>
          <w:sz w:val="24"/>
          <w:szCs w:val="24"/>
        </w:rPr>
      </w:pPr>
      <w:r w:rsidRPr="0037436D">
        <w:rPr>
          <w:rFonts w:ascii="Arial" w:hAnsi="Arial" w:cs="Arial"/>
          <w:sz w:val="24"/>
          <w:szCs w:val="24"/>
        </w:rPr>
        <w:t xml:space="preserve">Additional support to all students is provided in tutor </w:t>
      </w:r>
      <w:r w:rsidR="004F4209">
        <w:rPr>
          <w:rFonts w:ascii="Arial" w:hAnsi="Arial" w:cs="Arial"/>
          <w:sz w:val="24"/>
          <w:szCs w:val="24"/>
        </w:rPr>
        <w:t>o</w:t>
      </w:r>
      <w:r w:rsidRPr="0037436D">
        <w:rPr>
          <w:rFonts w:ascii="Arial" w:hAnsi="Arial" w:cs="Arial"/>
          <w:sz w:val="24"/>
          <w:szCs w:val="24"/>
        </w:rPr>
        <w:t xml:space="preserve">ffice </w:t>
      </w:r>
      <w:r w:rsidR="004F4209">
        <w:rPr>
          <w:rFonts w:ascii="Arial" w:hAnsi="Arial" w:cs="Arial"/>
          <w:sz w:val="24"/>
          <w:szCs w:val="24"/>
        </w:rPr>
        <w:t>h</w:t>
      </w:r>
      <w:r w:rsidRPr="0037436D">
        <w:rPr>
          <w:rFonts w:ascii="Arial" w:hAnsi="Arial" w:cs="Arial"/>
          <w:sz w:val="24"/>
          <w:szCs w:val="24"/>
        </w:rPr>
        <w:t xml:space="preserve">ours. Although the times are fixed, tutors can be flexible as to student availability, particularly if the office hours clash with classes or personal commitments. For additional help with academic writing and oral skills, students at all levels are encouraged to attend the School of Humanities’ Writing and Oral Skills Series </w:t>
      </w:r>
      <w:r w:rsidR="00101E18">
        <w:rPr>
          <w:rFonts w:ascii="Arial" w:hAnsi="Arial" w:cs="Arial"/>
          <w:sz w:val="24"/>
          <w:szCs w:val="24"/>
        </w:rPr>
        <w:t xml:space="preserve">(WOS) </w:t>
      </w:r>
      <w:r w:rsidRPr="0037436D">
        <w:rPr>
          <w:rFonts w:ascii="Arial" w:hAnsi="Arial" w:cs="Arial"/>
          <w:sz w:val="24"/>
          <w:szCs w:val="24"/>
        </w:rPr>
        <w:t>and to make use of the Faculty’s Centre for Academic Skills and Employability (CASE), as well as the university-wide course runs by EAPD (English for Academic and Professional Development) workshops.</w:t>
      </w:r>
    </w:p>
    <w:p w14:paraId="109848A4" w14:textId="77777777" w:rsidR="00634112" w:rsidRDefault="00634112" w:rsidP="003B6AFD">
      <w:pPr>
        <w:rPr>
          <w:rFonts w:ascii="Arial" w:hAnsi="Arial" w:cs="Arial"/>
          <w:sz w:val="24"/>
          <w:szCs w:val="24"/>
        </w:rPr>
      </w:pPr>
    </w:p>
    <w:p w14:paraId="3D2784DC" w14:textId="77777777" w:rsidR="00634112" w:rsidRPr="0037436D" w:rsidRDefault="00634112" w:rsidP="003B6AFD">
      <w:pPr>
        <w:rPr>
          <w:rFonts w:ascii="Arial" w:hAnsi="Arial" w:cs="Arial"/>
          <w:sz w:val="24"/>
          <w:szCs w:val="24"/>
        </w:rPr>
      </w:pPr>
      <w:r>
        <w:rPr>
          <w:rFonts w:ascii="Arial" w:hAnsi="Arial" w:cs="Arial"/>
          <w:sz w:val="24"/>
          <w:szCs w:val="24"/>
        </w:rPr>
        <w:t>Students select modules for the forthcoming year’s stud</w:t>
      </w:r>
      <w:r w:rsidR="003A782E">
        <w:rPr>
          <w:rFonts w:ascii="Arial" w:hAnsi="Arial" w:cs="Arial"/>
          <w:sz w:val="24"/>
          <w:szCs w:val="24"/>
        </w:rPr>
        <w:t>y in the February of the previo</w:t>
      </w:r>
      <w:r>
        <w:rPr>
          <w:rFonts w:ascii="Arial" w:hAnsi="Arial" w:cs="Arial"/>
          <w:sz w:val="24"/>
          <w:szCs w:val="24"/>
        </w:rPr>
        <w:t>u</w:t>
      </w:r>
      <w:r w:rsidR="003A782E">
        <w:rPr>
          <w:rFonts w:ascii="Arial" w:hAnsi="Arial" w:cs="Arial"/>
          <w:sz w:val="24"/>
          <w:szCs w:val="24"/>
        </w:rPr>
        <w:t>s</w:t>
      </w:r>
      <w:r>
        <w:rPr>
          <w:rFonts w:ascii="Arial" w:hAnsi="Arial" w:cs="Arial"/>
          <w:sz w:val="24"/>
          <w:szCs w:val="24"/>
        </w:rPr>
        <w:t xml:space="preserve"> academic year. Guidance in making module choices will be offered through specific sessions within core modules, and by scheduled meetings with personal tutors.</w:t>
      </w:r>
    </w:p>
    <w:p w14:paraId="3020B820" w14:textId="77777777" w:rsidR="003B6AFD" w:rsidRPr="0037436D" w:rsidRDefault="003B6AFD" w:rsidP="003B6AFD">
      <w:pPr>
        <w:rPr>
          <w:rFonts w:ascii="Arial" w:hAnsi="Arial" w:cs="Arial"/>
          <w:sz w:val="24"/>
          <w:szCs w:val="24"/>
        </w:rPr>
      </w:pPr>
    </w:p>
    <w:p w14:paraId="7244730C" w14:textId="77777777" w:rsidR="003B6AFD" w:rsidRPr="0037436D" w:rsidRDefault="003B6AFD" w:rsidP="003B6AFD">
      <w:pPr>
        <w:rPr>
          <w:rFonts w:ascii="Arial" w:hAnsi="Arial" w:cs="Arial"/>
          <w:sz w:val="24"/>
          <w:szCs w:val="24"/>
        </w:rPr>
      </w:pPr>
      <w:r w:rsidRPr="0037436D">
        <w:rPr>
          <w:rFonts w:ascii="Arial" w:hAnsi="Arial" w:cs="Arial"/>
          <w:sz w:val="24"/>
          <w:szCs w:val="24"/>
        </w:rPr>
        <w:t>In summary, students are supported by:</w:t>
      </w:r>
    </w:p>
    <w:p w14:paraId="46FE81E1" w14:textId="77777777" w:rsidR="003B6AFD" w:rsidRPr="0037436D" w:rsidRDefault="003B6AFD" w:rsidP="003A782E">
      <w:pPr>
        <w:numPr>
          <w:ilvl w:val="0"/>
          <w:numId w:val="5"/>
        </w:numPr>
        <w:rPr>
          <w:rFonts w:ascii="Arial" w:hAnsi="Arial" w:cs="Arial"/>
          <w:sz w:val="24"/>
          <w:szCs w:val="24"/>
        </w:rPr>
      </w:pPr>
      <w:r w:rsidRPr="0037436D">
        <w:rPr>
          <w:rFonts w:ascii="Arial" w:hAnsi="Arial" w:cs="Arial"/>
          <w:sz w:val="24"/>
          <w:szCs w:val="24"/>
        </w:rPr>
        <w:t>a</w:t>
      </w:r>
      <w:r w:rsidR="003A782E">
        <w:rPr>
          <w:rFonts w:ascii="Arial" w:hAnsi="Arial" w:cs="Arial"/>
          <w:sz w:val="24"/>
          <w:szCs w:val="24"/>
        </w:rPr>
        <w:t xml:space="preserve"> Module L</w:t>
      </w:r>
      <w:r w:rsidRPr="0037436D">
        <w:rPr>
          <w:rFonts w:ascii="Arial" w:hAnsi="Arial" w:cs="Arial"/>
          <w:sz w:val="24"/>
          <w:szCs w:val="24"/>
        </w:rPr>
        <w:t>eader for each module</w:t>
      </w:r>
    </w:p>
    <w:p w14:paraId="2CC96B95" w14:textId="77777777" w:rsidR="003B6AFD" w:rsidRPr="0037436D" w:rsidRDefault="003B6AFD" w:rsidP="003A782E">
      <w:pPr>
        <w:numPr>
          <w:ilvl w:val="0"/>
          <w:numId w:val="5"/>
        </w:numPr>
        <w:rPr>
          <w:rFonts w:ascii="Arial" w:hAnsi="Arial" w:cs="Arial"/>
          <w:sz w:val="24"/>
          <w:szCs w:val="24"/>
        </w:rPr>
      </w:pPr>
      <w:r w:rsidRPr="0037436D">
        <w:rPr>
          <w:rFonts w:ascii="Arial" w:hAnsi="Arial" w:cs="Arial"/>
          <w:sz w:val="24"/>
          <w:szCs w:val="24"/>
        </w:rPr>
        <w:t>a Course Leader to oversee the programme and provide support to all students</w:t>
      </w:r>
    </w:p>
    <w:p w14:paraId="4630FA9C" w14:textId="77777777" w:rsidR="003B6AFD" w:rsidRPr="0037436D" w:rsidRDefault="003B6AFD" w:rsidP="003A782E">
      <w:pPr>
        <w:numPr>
          <w:ilvl w:val="0"/>
          <w:numId w:val="5"/>
        </w:numPr>
        <w:rPr>
          <w:rFonts w:ascii="Arial" w:hAnsi="Arial" w:cs="Arial"/>
          <w:sz w:val="24"/>
          <w:szCs w:val="24"/>
        </w:rPr>
      </w:pPr>
      <w:r w:rsidRPr="0037436D">
        <w:rPr>
          <w:rFonts w:ascii="Arial" w:hAnsi="Arial" w:cs="Arial"/>
          <w:sz w:val="24"/>
          <w:szCs w:val="24"/>
        </w:rPr>
        <w:t>a Personal Tutor to provide each student with tailored academic and personal support throughout the duration of the degree</w:t>
      </w:r>
      <w:r w:rsidR="00101E18">
        <w:rPr>
          <w:rFonts w:ascii="Arial" w:hAnsi="Arial" w:cs="Arial"/>
          <w:sz w:val="24"/>
          <w:szCs w:val="24"/>
        </w:rPr>
        <w:t xml:space="preserve">, with regular meetings scheduled at </w:t>
      </w:r>
      <w:r w:rsidR="00101E18">
        <w:rPr>
          <w:rFonts w:ascii="Arial" w:hAnsi="Arial" w:cs="Arial"/>
          <w:sz w:val="24"/>
          <w:szCs w:val="24"/>
        </w:rPr>
        <w:lastRenderedPageBreak/>
        <w:t>key times of the academic year</w:t>
      </w:r>
      <w:r w:rsidR="00634112">
        <w:rPr>
          <w:rFonts w:ascii="Arial" w:hAnsi="Arial" w:cs="Arial"/>
          <w:sz w:val="24"/>
          <w:szCs w:val="24"/>
        </w:rPr>
        <w:t xml:space="preserve"> such as module selection, progression, and assessment return periods</w:t>
      </w:r>
    </w:p>
    <w:p w14:paraId="600B1773" w14:textId="77777777" w:rsidR="003B6AFD" w:rsidRPr="0037436D" w:rsidRDefault="003B6AFD" w:rsidP="003A782E">
      <w:pPr>
        <w:numPr>
          <w:ilvl w:val="0"/>
          <w:numId w:val="5"/>
        </w:numPr>
        <w:rPr>
          <w:rFonts w:ascii="Arial" w:hAnsi="Arial" w:cs="Arial"/>
          <w:sz w:val="24"/>
          <w:szCs w:val="24"/>
        </w:rPr>
      </w:pPr>
      <w:r w:rsidRPr="0037436D">
        <w:rPr>
          <w:rFonts w:ascii="Arial" w:hAnsi="Arial" w:cs="Arial"/>
          <w:sz w:val="24"/>
          <w:szCs w:val="24"/>
        </w:rPr>
        <w:t>technical support to advise students on IT and the use of software appropriate to the degree</w:t>
      </w:r>
    </w:p>
    <w:p w14:paraId="248F7C62" w14:textId="77777777" w:rsidR="003B6AFD" w:rsidRPr="0037436D" w:rsidRDefault="003B6AFD" w:rsidP="003A782E">
      <w:pPr>
        <w:numPr>
          <w:ilvl w:val="0"/>
          <w:numId w:val="5"/>
        </w:numPr>
        <w:rPr>
          <w:rFonts w:ascii="Arial" w:hAnsi="Arial" w:cs="Arial"/>
          <w:sz w:val="24"/>
          <w:szCs w:val="24"/>
        </w:rPr>
      </w:pPr>
      <w:r w:rsidRPr="0037436D">
        <w:rPr>
          <w:rFonts w:ascii="Arial" w:hAnsi="Arial" w:cs="Arial"/>
          <w:sz w:val="24"/>
          <w:szCs w:val="24"/>
        </w:rPr>
        <w:t xml:space="preserve">a designated </w:t>
      </w:r>
      <w:r w:rsidR="003A782E">
        <w:rPr>
          <w:rFonts w:ascii="Arial" w:hAnsi="Arial" w:cs="Arial"/>
          <w:sz w:val="24"/>
          <w:szCs w:val="24"/>
        </w:rPr>
        <w:t>course</w:t>
      </w:r>
      <w:r w:rsidRPr="0037436D">
        <w:rPr>
          <w:rFonts w:ascii="Arial" w:hAnsi="Arial" w:cs="Arial"/>
          <w:sz w:val="24"/>
          <w:szCs w:val="24"/>
        </w:rPr>
        <w:t xml:space="preserve"> administrator </w:t>
      </w:r>
    </w:p>
    <w:p w14:paraId="2FA37AC4" w14:textId="77777777" w:rsidR="003B6AFD" w:rsidRPr="0037436D" w:rsidRDefault="003B6AFD" w:rsidP="003A782E">
      <w:pPr>
        <w:numPr>
          <w:ilvl w:val="0"/>
          <w:numId w:val="5"/>
        </w:numPr>
        <w:rPr>
          <w:rFonts w:ascii="Arial" w:hAnsi="Arial" w:cs="Arial"/>
          <w:sz w:val="24"/>
          <w:szCs w:val="24"/>
        </w:rPr>
      </w:pPr>
      <w:r w:rsidRPr="0037436D">
        <w:rPr>
          <w:rFonts w:ascii="Arial" w:hAnsi="Arial" w:cs="Arial"/>
          <w:sz w:val="24"/>
          <w:szCs w:val="24"/>
        </w:rPr>
        <w:t>an induction week programme at the beginning of Level 4 and a tailored re-induction session at the beginning of Levels 5 and 6</w:t>
      </w:r>
    </w:p>
    <w:p w14:paraId="2DA98FC4" w14:textId="77777777" w:rsidR="003B6AFD" w:rsidRDefault="003B6AFD" w:rsidP="003A782E">
      <w:pPr>
        <w:numPr>
          <w:ilvl w:val="0"/>
          <w:numId w:val="5"/>
        </w:numPr>
        <w:rPr>
          <w:rFonts w:ascii="Arial" w:hAnsi="Arial" w:cs="Arial"/>
          <w:sz w:val="24"/>
          <w:szCs w:val="24"/>
        </w:rPr>
      </w:pPr>
      <w:r w:rsidRPr="0037436D">
        <w:rPr>
          <w:rFonts w:ascii="Arial" w:hAnsi="Arial" w:cs="Arial"/>
          <w:sz w:val="24"/>
          <w:szCs w:val="24"/>
        </w:rPr>
        <w:t xml:space="preserve">access </w:t>
      </w:r>
      <w:r w:rsidR="003A782E">
        <w:rPr>
          <w:rFonts w:ascii="Arial" w:hAnsi="Arial" w:cs="Arial"/>
          <w:sz w:val="24"/>
          <w:szCs w:val="24"/>
        </w:rPr>
        <w:t>to Canvas (VLE), a versatile on</w:t>
      </w:r>
      <w:r w:rsidRPr="0037436D">
        <w:rPr>
          <w:rFonts w:ascii="Arial" w:hAnsi="Arial" w:cs="Arial"/>
          <w:sz w:val="24"/>
          <w:szCs w:val="24"/>
        </w:rPr>
        <w:t>line interactive intranet learning environment</w:t>
      </w:r>
      <w:r w:rsidR="003A782E">
        <w:rPr>
          <w:rFonts w:ascii="Arial" w:hAnsi="Arial" w:cs="Arial"/>
          <w:sz w:val="24"/>
          <w:szCs w:val="24"/>
        </w:rPr>
        <w:t xml:space="preserve"> accessible both on and off-site</w:t>
      </w:r>
    </w:p>
    <w:p w14:paraId="5CFD0E85" w14:textId="77777777" w:rsidR="003A782E" w:rsidRPr="003A782E" w:rsidRDefault="003A782E" w:rsidP="003A782E">
      <w:pPr>
        <w:numPr>
          <w:ilvl w:val="0"/>
          <w:numId w:val="5"/>
        </w:numPr>
        <w:rPr>
          <w:rFonts w:ascii="Arial" w:hAnsi="Arial" w:cs="Arial"/>
          <w:sz w:val="24"/>
          <w:szCs w:val="24"/>
        </w:rPr>
      </w:pPr>
      <w:r w:rsidRPr="003A782E">
        <w:rPr>
          <w:rFonts w:ascii="Arial" w:hAnsi="Arial" w:cs="Arial"/>
          <w:sz w:val="24"/>
          <w:szCs w:val="24"/>
        </w:rPr>
        <w:t>Lynda.com – an online platform offering self-paced software tutorials</w:t>
      </w:r>
    </w:p>
    <w:p w14:paraId="7322E69F" w14:textId="77777777" w:rsidR="003B6AFD" w:rsidRPr="0037436D" w:rsidRDefault="003B6AFD" w:rsidP="003A782E">
      <w:pPr>
        <w:numPr>
          <w:ilvl w:val="0"/>
          <w:numId w:val="5"/>
        </w:numPr>
        <w:rPr>
          <w:rFonts w:ascii="Arial" w:hAnsi="Arial" w:cs="Arial"/>
          <w:sz w:val="24"/>
          <w:szCs w:val="24"/>
        </w:rPr>
      </w:pPr>
      <w:r w:rsidRPr="0037436D">
        <w:rPr>
          <w:rFonts w:ascii="Arial" w:hAnsi="Arial" w:cs="Arial"/>
          <w:sz w:val="24"/>
          <w:szCs w:val="24"/>
        </w:rPr>
        <w:t>a substantial Centre for Academic Support and Employability (CASE) that provides academic skills support throughout the academic year</w:t>
      </w:r>
      <w:r w:rsidR="004E5442">
        <w:rPr>
          <w:rFonts w:ascii="Arial" w:hAnsi="Arial" w:cs="Arial"/>
          <w:sz w:val="24"/>
          <w:szCs w:val="24"/>
        </w:rPr>
        <w:t xml:space="preserve">. This includes provision for students who are identified via early assessment or through discussions with tutors as needing additional support. </w:t>
      </w:r>
    </w:p>
    <w:p w14:paraId="1CF64797" w14:textId="77777777" w:rsidR="003B6AFD" w:rsidRPr="0037436D" w:rsidRDefault="003B6AFD" w:rsidP="003A782E">
      <w:pPr>
        <w:numPr>
          <w:ilvl w:val="0"/>
          <w:numId w:val="5"/>
        </w:numPr>
        <w:rPr>
          <w:rFonts w:ascii="Arial" w:hAnsi="Arial" w:cs="Arial"/>
          <w:sz w:val="24"/>
          <w:szCs w:val="24"/>
        </w:rPr>
      </w:pPr>
      <w:r w:rsidRPr="0037436D">
        <w:rPr>
          <w:rFonts w:ascii="Arial" w:hAnsi="Arial" w:cs="Arial"/>
          <w:sz w:val="24"/>
          <w:szCs w:val="24"/>
        </w:rPr>
        <w:t>extra-curricular interactive lectures organised by the School of Humanities and designed to enhance students’ academic and oral skills in an informal and supportive environment</w:t>
      </w:r>
      <w:r w:rsidR="004E5442">
        <w:rPr>
          <w:rFonts w:ascii="Arial" w:hAnsi="Arial" w:cs="Arial"/>
          <w:sz w:val="24"/>
          <w:szCs w:val="24"/>
        </w:rPr>
        <w:t xml:space="preserve">, also providing an additional source of tuition for students identified as requiring more targeted support. </w:t>
      </w:r>
    </w:p>
    <w:p w14:paraId="2F254000" w14:textId="77777777" w:rsidR="003B6AFD" w:rsidRDefault="003645F6" w:rsidP="003A782E">
      <w:pPr>
        <w:numPr>
          <w:ilvl w:val="0"/>
          <w:numId w:val="5"/>
        </w:numPr>
        <w:rPr>
          <w:rFonts w:ascii="Arial" w:hAnsi="Arial" w:cs="Arial"/>
          <w:sz w:val="24"/>
          <w:szCs w:val="24"/>
        </w:rPr>
      </w:pPr>
      <w:r>
        <w:rPr>
          <w:rFonts w:ascii="Arial" w:hAnsi="Arial" w:cs="Arial"/>
          <w:sz w:val="24"/>
          <w:szCs w:val="24"/>
        </w:rPr>
        <w:t>s</w:t>
      </w:r>
      <w:r w:rsidR="003B6AFD" w:rsidRPr="0037436D">
        <w:rPr>
          <w:rFonts w:ascii="Arial" w:hAnsi="Arial" w:cs="Arial"/>
          <w:sz w:val="24"/>
          <w:szCs w:val="24"/>
        </w:rPr>
        <w:t xml:space="preserve">tudent support facilities that provide advice and assistance on issues such as finance, regulations, legal matters, accommodation, international student support, study abroad etc. </w:t>
      </w:r>
    </w:p>
    <w:p w14:paraId="4315192A" w14:textId="77777777" w:rsidR="00634112" w:rsidRPr="003645F6" w:rsidRDefault="003645F6" w:rsidP="003A782E">
      <w:pPr>
        <w:numPr>
          <w:ilvl w:val="0"/>
          <w:numId w:val="5"/>
        </w:numPr>
        <w:rPr>
          <w:rFonts w:ascii="Arial" w:hAnsi="Arial" w:cs="Arial"/>
          <w:sz w:val="24"/>
          <w:szCs w:val="24"/>
        </w:rPr>
      </w:pPr>
      <w:r>
        <w:rPr>
          <w:rFonts w:ascii="Arial" w:hAnsi="Arial" w:cs="Arial"/>
          <w:sz w:val="24"/>
          <w:szCs w:val="24"/>
        </w:rPr>
        <w:t>d</w:t>
      </w:r>
      <w:r w:rsidR="00634112" w:rsidRPr="003645F6">
        <w:rPr>
          <w:rFonts w:ascii="Arial" w:hAnsi="Arial" w:cs="Arial"/>
          <w:sz w:val="24"/>
          <w:szCs w:val="24"/>
        </w:rPr>
        <w:t xml:space="preserve">edicated pastoral support through the </w:t>
      </w:r>
      <w:r>
        <w:rPr>
          <w:rFonts w:ascii="Arial" w:hAnsi="Arial" w:cs="Arial"/>
          <w:sz w:val="24"/>
          <w:szCs w:val="24"/>
        </w:rPr>
        <w:t>Student Achievement</w:t>
      </w:r>
      <w:r w:rsidR="00634112" w:rsidRPr="003645F6">
        <w:rPr>
          <w:rFonts w:ascii="Arial" w:hAnsi="Arial" w:cs="Arial"/>
          <w:sz w:val="24"/>
          <w:szCs w:val="24"/>
        </w:rPr>
        <w:t xml:space="preserve"> Officer </w:t>
      </w:r>
    </w:p>
    <w:p w14:paraId="1B733FF2" w14:textId="77777777" w:rsidR="003B6AFD" w:rsidRPr="003645F6" w:rsidRDefault="003645F6" w:rsidP="003A782E">
      <w:pPr>
        <w:numPr>
          <w:ilvl w:val="0"/>
          <w:numId w:val="5"/>
        </w:numPr>
        <w:rPr>
          <w:rFonts w:ascii="Arial" w:hAnsi="Arial" w:cs="Arial"/>
          <w:sz w:val="24"/>
          <w:szCs w:val="24"/>
        </w:rPr>
      </w:pPr>
      <w:r>
        <w:rPr>
          <w:rFonts w:ascii="Arial" w:hAnsi="Arial" w:cs="Arial"/>
          <w:sz w:val="24"/>
          <w:szCs w:val="24"/>
        </w:rPr>
        <w:t>s</w:t>
      </w:r>
      <w:r w:rsidR="003B6AFD" w:rsidRPr="003645F6">
        <w:rPr>
          <w:rFonts w:ascii="Arial" w:hAnsi="Arial" w:cs="Arial"/>
          <w:sz w:val="24"/>
          <w:szCs w:val="24"/>
        </w:rPr>
        <w:t>upport for students with disabilities</w:t>
      </w:r>
    </w:p>
    <w:p w14:paraId="2F68D8AB" w14:textId="77777777" w:rsidR="003B6AFD" w:rsidRPr="003645F6" w:rsidRDefault="003645F6" w:rsidP="003A782E">
      <w:pPr>
        <w:numPr>
          <w:ilvl w:val="0"/>
          <w:numId w:val="5"/>
        </w:numPr>
        <w:rPr>
          <w:rFonts w:ascii="Arial" w:hAnsi="Arial" w:cs="Arial"/>
          <w:sz w:val="24"/>
          <w:szCs w:val="24"/>
        </w:rPr>
      </w:pPr>
      <w:r>
        <w:rPr>
          <w:rFonts w:ascii="Arial" w:hAnsi="Arial" w:cs="Arial"/>
          <w:sz w:val="24"/>
          <w:szCs w:val="24"/>
        </w:rPr>
        <w:t>t</w:t>
      </w:r>
      <w:r w:rsidR="003B6AFD" w:rsidRPr="003645F6">
        <w:rPr>
          <w:rFonts w:ascii="Arial" w:hAnsi="Arial" w:cs="Arial"/>
          <w:sz w:val="24"/>
          <w:szCs w:val="24"/>
        </w:rPr>
        <w:t xml:space="preserve">he </w:t>
      </w:r>
      <w:r w:rsidR="00634112" w:rsidRPr="003645F6">
        <w:rPr>
          <w:rFonts w:ascii="Arial" w:hAnsi="Arial" w:cs="Arial"/>
          <w:sz w:val="24"/>
          <w:szCs w:val="24"/>
        </w:rPr>
        <w:t xml:space="preserve">Union of Kingston Students </w:t>
      </w:r>
    </w:p>
    <w:p w14:paraId="644CE2F9" w14:textId="77777777" w:rsidR="00E21FC4" w:rsidRPr="00E21FC4" w:rsidRDefault="00E21FC4" w:rsidP="00E21FC4">
      <w:pPr>
        <w:numPr>
          <w:ilvl w:val="0"/>
          <w:numId w:val="5"/>
        </w:numPr>
        <w:rPr>
          <w:rFonts w:ascii="Arial" w:hAnsi="Arial" w:cs="Arial"/>
          <w:sz w:val="24"/>
          <w:szCs w:val="24"/>
        </w:rPr>
      </w:pPr>
      <w:r w:rsidRPr="00E21FC4">
        <w:rPr>
          <w:rFonts w:ascii="Arial" w:hAnsi="Arial" w:cs="Arial"/>
          <w:sz w:val="24"/>
          <w:szCs w:val="24"/>
        </w:rPr>
        <w:t>Careers and Employability Services team, who will provide support for students prior to undertaking work placement(s)</w:t>
      </w:r>
    </w:p>
    <w:p w14:paraId="74AC55E7" w14:textId="77777777" w:rsidR="003B6AFD" w:rsidRPr="0037436D" w:rsidRDefault="003B6AFD" w:rsidP="00195F7B">
      <w:pPr>
        <w:rPr>
          <w:rFonts w:ascii="Arial" w:hAnsi="Arial" w:cs="Arial"/>
          <w:i/>
          <w:color w:val="FF0000"/>
          <w:sz w:val="24"/>
          <w:szCs w:val="24"/>
        </w:rPr>
      </w:pPr>
    </w:p>
    <w:p w14:paraId="12686AE5" w14:textId="77777777" w:rsidR="00195F7B" w:rsidRPr="0037436D" w:rsidRDefault="00195F7B" w:rsidP="00410BEE">
      <w:pPr>
        <w:numPr>
          <w:ilvl w:val="0"/>
          <w:numId w:val="3"/>
        </w:numPr>
        <w:rPr>
          <w:rFonts w:ascii="Arial" w:hAnsi="Arial" w:cs="Arial"/>
          <w:b/>
          <w:sz w:val="24"/>
          <w:szCs w:val="24"/>
        </w:rPr>
      </w:pPr>
      <w:r w:rsidRPr="0037436D">
        <w:rPr>
          <w:rFonts w:ascii="Arial" w:hAnsi="Arial" w:cs="Arial"/>
          <w:b/>
          <w:sz w:val="24"/>
          <w:szCs w:val="24"/>
        </w:rPr>
        <w:t>Ensuring and Enhancing the Quality of the Course</w:t>
      </w:r>
    </w:p>
    <w:p w14:paraId="4AD97CED" w14:textId="77777777" w:rsidR="00195F7B" w:rsidRPr="0037436D" w:rsidRDefault="00195F7B" w:rsidP="00195F7B">
      <w:pPr>
        <w:rPr>
          <w:rFonts w:ascii="Arial" w:hAnsi="Arial" w:cs="Arial"/>
          <w:sz w:val="24"/>
          <w:szCs w:val="24"/>
        </w:rPr>
      </w:pPr>
    </w:p>
    <w:p w14:paraId="149A709C" w14:textId="77777777" w:rsidR="00195F7B" w:rsidRPr="0037436D" w:rsidRDefault="00195F7B" w:rsidP="00195F7B">
      <w:pPr>
        <w:rPr>
          <w:rFonts w:ascii="Arial" w:hAnsi="Arial" w:cs="Arial"/>
          <w:sz w:val="24"/>
          <w:szCs w:val="24"/>
        </w:rPr>
      </w:pPr>
      <w:r w:rsidRPr="0037436D">
        <w:rPr>
          <w:rFonts w:ascii="Arial" w:hAnsi="Arial" w:cs="Arial"/>
          <w:sz w:val="24"/>
          <w:szCs w:val="24"/>
        </w:rPr>
        <w:t>The University has several methods for evaluating and improving the quality and standards of its provision.  These include:</w:t>
      </w:r>
    </w:p>
    <w:p w14:paraId="03DEC25A" w14:textId="77777777" w:rsidR="00195F7B" w:rsidRPr="0037436D" w:rsidRDefault="00195F7B" w:rsidP="00195F7B">
      <w:pPr>
        <w:ind w:left="360"/>
        <w:rPr>
          <w:rFonts w:ascii="Arial" w:hAnsi="Arial" w:cs="Arial"/>
          <w:sz w:val="24"/>
          <w:szCs w:val="24"/>
        </w:rPr>
      </w:pPr>
    </w:p>
    <w:p w14:paraId="13D2BA95" w14:textId="77777777" w:rsidR="003A782E" w:rsidRPr="003A782E" w:rsidRDefault="003A782E" w:rsidP="003A782E">
      <w:pPr>
        <w:numPr>
          <w:ilvl w:val="0"/>
          <w:numId w:val="5"/>
        </w:numPr>
        <w:rPr>
          <w:rFonts w:ascii="Arial" w:hAnsi="Arial" w:cs="Arial"/>
          <w:sz w:val="24"/>
          <w:szCs w:val="24"/>
        </w:rPr>
      </w:pPr>
      <w:r w:rsidRPr="003A782E">
        <w:rPr>
          <w:rFonts w:ascii="Arial" w:hAnsi="Arial" w:cs="Arial"/>
          <w:sz w:val="24"/>
          <w:szCs w:val="24"/>
        </w:rPr>
        <w:t>External Examiners</w:t>
      </w:r>
    </w:p>
    <w:p w14:paraId="164CAF56" w14:textId="77777777" w:rsidR="003A782E" w:rsidRPr="003A782E" w:rsidRDefault="003A782E" w:rsidP="003A782E">
      <w:pPr>
        <w:numPr>
          <w:ilvl w:val="0"/>
          <w:numId w:val="5"/>
        </w:numPr>
        <w:rPr>
          <w:rFonts w:ascii="Arial" w:hAnsi="Arial" w:cs="Arial"/>
          <w:sz w:val="24"/>
          <w:szCs w:val="24"/>
        </w:rPr>
      </w:pPr>
      <w:r w:rsidRPr="003A782E">
        <w:rPr>
          <w:rFonts w:ascii="Arial" w:hAnsi="Arial" w:cs="Arial"/>
          <w:sz w:val="24"/>
          <w:szCs w:val="24"/>
        </w:rPr>
        <w:t>Boards of Study with student representation</w:t>
      </w:r>
    </w:p>
    <w:p w14:paraId="16EF3B7B" w14:textId="77777777" w:rsidR="003A782E" w:rsidRPr="003A782E" w:rsidRDefault="003A782E" w:rsidP="003A782E">
      <w:pPr>
        <w:numPr>
          <w:ilvl w:val="0"/>
          <w:numId w:val="5"/>
        </w:numPr>
        <w:rPr>
          <w:rFonts w:ascii="Arial" w:hAnsi="Arial" w:cs="Arial"/>
          <w:sz w:val="24"/>
          <w:szCs w:val="24"/>
        </w:rPr>
      </w:pPr>
      <w:r w:rsidRPr="003A782E">
        <w:rPr>
          <w:rFonts w:ascii="Arial" w:hAnsi="Arial" w:cs="Arial"/>
          <w:sz w:val="24"/>
          <w:szCs w:val="24"/>
        </w:rPr>
        <w:t>Annual Monitoring and Enhancement</w:t>
      </w:r>
    </w:p>
    <w:p w14:paraId="72C98ADD" w14:textId="77777777" w:rsidR="003A782E" w:rsidRPr="003A782E" w:rsidRDefault="003A782E" w:rsidP="003A782E">
      <w:pPr>
        <w:numPr>
          <w:ilvl w:val="0"/>
          <w:numId w:val="5"/>
        </w:numPr>
        <w:rPr>
          <w:rFonts w:ascii="Arial" w:hAnsi="Arial" w:cs="Arial"/>
          <w:sz w:val="24"/>
          <w:szCs w:val="24"/>
        </w:rPr>
      </w:pPr>
      <w:r w:rsidRPr="003A782E">
        <w:rPr>
          <w:rFonts w:ascii="Arial" w:hAnsi="Arial" w:cs="Arial"/>
          <w:sz w:val="24"/>
          <w:szCs w:val="24"/>
        </w:rPr>
        <w:t>Periodic review undertaken at subject level</w:t>
      </w:r>
    </w:p>
    <w:p w14:paraId="38E12E6E" w14:textId="77777777" w:rsidR="003A782E" w:rsidRPr="003A782E" w:rsidRDefault="003A782E" w:rsidP="003A782E">
      <w:pPr>
        <w:numPr>
          <w:ilvl w:val="0"/>
          <w:numId w:val="5"/>
        </w:numPr>
        <w:rPr>
          <w:rFonts w:ascii="Arial" w:hAnsi="Arial" w:cs="Arial"/>
          <w:sz w:val="24"/>
          <w:szCs w:val="24"/>
        </w:rPr>
      </w:pPr>
      <w:r w:rsidRPr="003A782E">
        <w:rPr>
          <w:rFonts w:ascii="Arial" w:hAnsi="Arial" w:cs="Arial"/>
          <w:sz w:val="24"/>
          <w:szCs w:val="24"/>
        </w:rPr>
        <w:t>Student evaluation including MEQs, Level Surveys and the NSS</w:t>
      </w:r>
    </w:p>
    <w:p w14:paraId="31BF0C67" w14:textId="77777777" w:rsidR="003A782E" w:rsidRPr="003A782E" w:rsidRDefault="003A782E" w:rsidP="003A782E">
      <w:pPr>
        <w:numPr>
          <w:ilvl w:val="0"/>
          <w:numId w:val="5"/>
        </w:numPr>
        <w:rPr>
          <w:rFonts w:ascii="Arial" w:hAnsi="Arial" w:cs="Arial"/>
          <w:sz w:val="24"/>
          <w:szCs w:val="24"/>
        </w:rPr>
      </w:pPr>
      <w:r w:rsidRPr="003A782E">
        <w:rPr>
          <w:rFonts w:ascii="Arial" w:hAnsi="Arial" w:cs="Arial"/>
          <w:sz w:val="24"/>
          <w:szCs w:val="24"/>
        </w:rPr>
        <w:t>Moderation</w:t>
      </w:r>
      <w:r w:rsidRPr="003A782E">
        <w:rPr>
          <w:rFonts w:ascii="Arial" w:hAnsi="Arial" w:cs="Arial"/>
          <w:sz w:val="24"/>
          <w:szCs w:val="24"/>
        </w:rPr>
        <w:fldChar w:fldCharType="begin"/>
      </w:r>
      <w:r w:rsidRPr="003A782E">
        <w:rPr>
          <w:rFonts w:ascii="Arial" w:hAnsi="Arial" w:cs="Arial"/>
          <w:sz w:val="24"/>
          <w:szCs w:val="24"/>
        </w:rPr>
        <w:instrText xml:space="preserve"> XE "Moderation" </w:instrText>
      </w:r>
      <w:r w:rsidRPr="003A782E">
        <w:rPr>
          <w:rFonts w:ascii="Arial" w:hAnsi="Arial" w:cs="Arial"/>
          <w:sz w:val="24"/>
          <w:szCs w:val="24"/>
        </w:rPr>
        <w:fldChar w:fldCharType="end"/>
      </w:r>
      <w:r w:rsidRPr="003A782E">
        <w:rPr>
          <w:rFonts w:ascii="Arial" w:hAnsi="Arial" w:cs="Arial"/>
          <w:sz w:val="24"/>
          <w:szCs w:val="24"/>
        </w:rPr>
        <w:t xml:space="preserve"> policies</w:t>
      </w:r>
    </w:p>
    <w:p w14:paraId="094B881D" w14:textId="77777777" w:rsidR="003A782E" w:rsidRPr="003A782E" w:rsidRDefault="003A782E" w:rsidP="003A782E">
      <w:pPr>
        <w:numPr>
          <w:ilvl w:val="0"/>
          <w:numId w:val="5"/>
        </w:numPr>
        <w:rPr>
          <w:rFonts w:ascii="Arial" w:hAnsi="Arial" w:cs="Arial"/>
          <w:sz w:val="24"/>
          <w:szCs w:val="24"/>
        </w:rPr>
      </w:pPr>
      <w:r w:rsidRPr="003A782E">
        <w:rPr>
          <w:rFonts w:ascii="Arial" w:hAnsi="Arial" w:cs="Arial"/>
          <w:sz w:val="24"/>
          <w:szCs w:val="24"/>
        </w:rPr>
        <w:t>Feedback from employers</w:t>
      </w:r>
    </w:p>
    <w:p w14:paraId="31B178F5" w14:textId="77777777" w:rsidR="00195F7B" w:rsidRPr="0037436D" w:rsidRDefault="00195F7B" w:rsidP="00195F7B">
      <w:pPr>
        <w:rPr>
          <w:rFonts w:ascii="Arial" w:hAnsi="Arial" w:cs="Arial"/>
          <w:color w:val="FF0000"/>
          <w:sz w:val="24"/>
          <w:szCs w:val="24"/>
        </w:rPr>
      </w:pPr>
    </w:p>
    <w:p w14:paraId="007A203B" w14:textId="77777777" w:rsidR="00195F7B" w:rsidRPr="0037436D" w:rsidRDefault="00195F7B" w:rsidP="00410BEE">
      <w:pPr>
        <w:numPr>
          <w:ilvl w:val="0"/>
          <w:numId w:val="3"/>
        </w:numPr>
        <w:rPr>
          <w:rFonts w:ascii="Arial" w:hAnsi="Arial" w:cs="Arial"/>
          <w:b/>
          <w:sz w:val="24"/>
          <w:szCs w:val="24"/>
        </w:rPr>
      </w:pPr>
      <w:r w:rsidRPr="0037436D">
        <w:rPr>
          <w:rFonts w:ascii="Arial" w:hAnsi="Arial" w:cs="Arial"/>
          <w:b/>
          <w:sz w:val="24"/>
          <w:szCs w:val="24"/>
        </w:rPr>
        <w:t xml:space="preserve">Employability Statement </w:t>
      </w:r>
    </w:p>
    <w:p w14:paraId="68332703" w14:textId="77777777" w:rsidR="001D06E2" w:rsidRPr="0037436D" w:rsidRDefault="001D06E2" w:rsidP="001D06E2">
      <w:pPr>
        <w:ind w:left="360"/>
        <w:rPr>
          <w:rFonts w:ascii="Arial" w:hAnsi="Arial" w:cs="Arial"/>
          <w:i/>
          <w:color w:val="FF0000"/>
          <w:sz w:val="24"/>
          <w:szCs w:val="24"/>
        </w:rPr>
      </w:pPr>
    </w:p>
    <w:p w14:paraId="0D6C850C" w14:textId="77777777" w:rsidR="003B6AFD" w:rsidRPr="0037436D" w:rsidRDefault="003B6AFD" w:rsidP="003B6AFD">
      <w:pPr>
        <w:ind w:left="360"/>
        <w:rPr>
          <w:rFonts w:ascii="Arial" w:hAnsi="Arial" w:cs="Arial"/>
          <w:sz w:val="24"/>
          <w:szCs w:val="24"/>
        </w:rPr>
      </w:pPr>
      <w:r w:rsidRPr="0037436D">
        <w:rPr>
          <w:rFonts w:ascii="Arial" w:hAnsi="Arial" w:cs="Arial"/>
          <w:sz w:val="24"/>
          <w:szCs w:val="24"/>
        </w:rPr>
        <w:t>The Creative Writing and English course is designed to foster a range of (transferrable) skills desirable to employers, such as advanced literacy and communication skills, critical thinking, organisational skills, intercultural awareness</w:t>
      </w:r>
      <w:r w:rsidR="00101E18">
        <w:rPr>
          <w:rFonts w:ascii="Arial" w:hAnsi="Arial" w:cs="Arial"/>
          <w:sz w:val="24"/>
          <w:szCs w:val="24"/>
        </w:rPr>
        <w:t>, creativity,</w:t>
      </w:r>
      <w:r w:rsidR="003A782E">
        <w:rPr>
          <w:rFonts w:ascii="Arial" w:hAnsi="Arial" w:cs="Arial"/>
          <w:sz w:val="24"/>
          <w:szCs w:val="24"/>
        </w:rPr>
        <w:t xml:space="preserve"> </w:t>
      </w:r>
      <w:r w:rsidRPr="0037436D">
        <w:rPr>
          <w:rFonts w:ascii="Arial" w:hAnsi="Arial" w:cs="Arial"/>
          <w:sz w:val="24"/>
          <w:szCs w:val="24"/>
        </w:rPr>
        <w:t>and the ability to work independently and collaboratively with others in a team.</w:t>
      </w:r>
    </w:p>
    <w:p w14:paraId="1738CBF8" w14:textId="77777777" w:rsidR="003B6AFD" w:rsidRPr="0037436D" w:rsidRDefault="003B6AFD" w:rsidP="003B6AFD">
      <w:pPr>
        <w:ind w:left="360"/>
        <w:rPr>
          <w:rFonts w:ascii="Arial" w:hAnsi="Arial" w:cs="Arial"/>
          <w:sz w:val="24"/>
          <w:szCs w:val="24"/>
        </w:rPr>
      </w:pPr>
    </w:p>
    <w:p w14:paraId="78F59BD1" w14:textId="77777777" w:rsidR="003B6AFD" w:rsidRPr="0037436D" w:rsidRDefault="003B6AFD" w:rsidP="003B6AFD">
      <w:pPr>
        <w:ind w:left="360"/>
        <w:rPr>
          <w:rFonts w:ascii="Arial" w:hAnsi="Arial" w:cs="Arial"/>
          <w:sz w:val="24"/>
          <w:szCs w:val="24"/>
        </w:rPr>
      </w:pPr>
      <w:r w:rsidRPr="0037436D">
        <w:rPr>
          <w:rFonts w:ascii="Arial" w:hAnsi="Arial" w:cs="Arial"/>
          <w:sz w:val="24"/>
          <w:szCs w:val="24"/>
        </w:rPr>
        <w:lastRenderedPageBreak/>
        <w:t xml:space="preserve">Graduates of the programme have many career opportunities in a wide range of fields including:  public relations, publishing, journalism, advocacy and campaigning, copy writing, advertising and marketing, </w:t>
      </w:r>
      <w:r w:rsidR="00101E18">
        <w:rPr>
          <w:rFonts w:ascii="Arial" w:hAnsi="Arial" w:cs="Arial"/>
          <w:sz w:val="24"/>
          <w:szCs w:val="24"/>
        </w:rPr>
        <w:t xml:space="preserve">professional writing (including creative writing), teaching, </w:t>
      </w:r>
      <w:r w:rsidRPr="0037436D">
        <w:rPr>
          <w:rFonts w:ascii="Arial" w:hAnsi="Arial" w:cs="Arial"/>
          <w:sz w:val="24"/>
          <w:szCs w:val="24"/>
        </w:rPr>
        <w:t>management, the legal professions, administration, business and training.  A number of students go on to take postgraduate courses in, for example, (Applied) Linguistics, Speech Therapy, Translation, Publishing, Journalism</w:t>
      </w:r>
      <w:r w:rsidR="00101E18">
        <w:rPr>
          <w:rFonts w:ascii="Arial" w:hAnsi="Arial" w:cs="Arial"/>
          <w:sz w:val="24"/>
          <w:szCs w:val="24"/>
        </w:rPr>
        <w:t>, English Literature, Gender and Postcolonial Studies, Creative Writing,</w:t>
      </w:r>
      <w:r w:rsidRPr="0037436D">
        <w:rPr>
          <w:rFonts w:ascii="Arial" w:hAnsi="Arial" w:cs="Arial"/>
          <w:sz w:val="24"/>
          <w:szCs w:val="24"/>
        </w:rPr>
        <w:t xml:space="preserve"> and graduate teacher training.</w:t>
      </w:r>
    </w:p>
    <w:p w14:paraId="0167A002" w14:textId="77777777" w:rsidR="003B6AFD" w:rsidRPr="0037436D" w:rsidRDefault="003B6AFD" w:rsidP="001D06E2">
      <w:pPr>
        <w:ind w:left="360"/>
        <w:rPr>
          <w:rFonts w:ascii="Arial" w:hAnsi="Arial" w:cs="Arial"/>
          <w:i/>
          <w:color w:val="FF0000"/>
          <w:sz w:val="24"/>
          <w:szCs w:val="24"/>
        </w:rPr>
      </w:pPr>
    </w:p>
    <w:p w14:paraId="7F722299" w14:textId="77777777" w:rsidR="00195F7B" w:rsidRPr="0037436D" w:rsidRDefault="00195F7B" w:rsidP="00195F7B">
      <w:pPr>
        <w:numPr>
          <w:ilvl w:val="0"/>
          <w:numId w:val="3"/>
        </w:numPr>
        <w:rPr>
          <w:rFonts w:ascii="Arial" w:hAnsi="Arial" w:cs="Arial"/>
          <w:b/>
          <w:sz w:val="24"/>
          <w:szCs w:val="24"/>
        </w:rPr>
      </w:pPr>
      <w:r w:rsidRPr="0037436D">
        <w:rPr>
          <w:rFonts w:ascii="Arial" w:hAnsi="Arial" w:cs="Arial"/>
          <w:b/>
          <w:sz w:val="24"/>
          <w:szCs w:val="24"/>
        </w:rPr>
        <w:t xml:space="preserve">Approved Variants from the </w:t>
      </w:r>
      <w:r w:rsidR="0002532F" w:rsidRPr="0037436D">
        <w:rPr>
          <w:rFonts w:ascii="Arial" w:hAnsi="Arial" w:cs="Arial"/>
          <w:b/>
          <w:sz w:val="24"/>
          <w:szCs w:val="24"/>
        </w:rPr>
        <w:t>Undergraduate Regulations</w:t>
      </w:r>
      <w:r w:rsidR="00485282" w:rsidRPr="0037436D">
        <w:rPr>
          <w:rFonts w:ascii="Arial" w:hAnsi="Arial" w:cs="Arial"/>
          <w:b/>
          <w:sz w:val="24"/>
          <w:szCs w:val="24"/>
        </w:rPr>
        <w:t xml:space="preserve"> </w:t>
      </w:r>
    </w:p>
    <w:p w14:paraId="58A6386D" w14:textId="77777777" w:rsidR="00541F58" w:rsidRDefault="00541F58" w:rsidP="003B6AFD">
      <w:pPr>
        <w:ind w:left="360"/>
        <w:rPr>
          <w:rFonts w:ascii="Arial" w:hAnsi="Arial" w:cs="Arial"/>
          <w:sz w:val="24"/>
          <w:szCs w:val="24"/>
        </w:rPr>
      </w:pPr>
    </w:p>
    <w:p w14:paraId="7BCF81BD" w14:textId="77777777" w:rsidR="003B6AFD" w:rsidRPr="0037436D" w:rsidRDefault="003B6AFD" w:rsidP="003B6AFD">
      <w:pPr>
        <w:ind w:left="360"/>
        <w:rPr>
          <w:rFonts w:ascii="Arial" w:hAnsi="Arial" w:cs="Arial"/>
          <w:sz w:val="24"/>
          <w:szCs w:val="24"/>
        </w:rPr>
      </w:pPr>
      <w:r w:rsidRPr="0037436D">
        <w:rPr>
          <w:rFonts w:ascii="Arial" w:hAnsi="Arial" w:cs="Arial"/>
          <w:sz w:val="24"/>
          <w:szCs w:val="24"/>
        </w:rPr>
        <w:t xml:space="preserve">There are no variants to the </w:t>
      </w:r>
      <w:r w:rsidR="00634112">
        <w:rPr>
          <w:rFonts w:ascii="Arial" w:hAnsi="Arial" w:cs="Arial"/>
          <w:sz w:val="24"/>
          <w:szCs w:val="24"/>
        </w:rPr>
        <w:t xml:space="preserve">undergraduate regulations. </w:t>
      </w:r>
    </w:p>
    <w:p w14:paraId="62B12F30" w14:textId="77777777" w:rsidR="003B6AFD" w:rsidRPr="0037436D" w:rsidRDefault="003B6AFD" w:rsidP="003B6AFD">
      <w:pPr>
        <w:rPr>
          <w:rFonts w:ascii="Arial" w:hAnsi="Arial" w:cs="Arial"/>
          <w:b/>
          <w:sz w:val="24"/>
          <w:szCs w:val="24"/>
        </w:rPr>
      </w:pPr>
    </w:p>
    <w:p w14:paraId="426C2445" w14:textId="77777777" w:rsidR="00195F7B" w:rsidRPr="0037436D" w:rsidRDefault="00195F7B" w:rsidP="00410BEE">
      <w:pPr>
        <w:numPr>
          <w:ilvl w:val="0"/>
          <w:numId w:val="3"/>
        </w:numPr>
        <w:rPr>
          <w:rFonts w:ascii="Arial" w:hAnsi="Arial" w:cs="Arial"/>
          <w:b/>
          <w:sz w:val="24"/>
          <w:szCs w:val="24"/>
        </w:rPr>
      </w:pPr>
      <w:r w:rsidRPr="0037436D">
        <w:rPr>
          <w:rFonts w:ascii="Arial" w:hAnsi="Arial" w:cs="Arial"/>
          <w:b/>
          <w:sz w:val="24"/>
          <w:szCs w:val="24"/>
        </w:rPr>
        <w:t>Other sources of information that you may wish to consult</w:t>
      </w:r>
    </w:p>
    <w:p w14:paraId="49B8511E" w14:textId="77777777" w:rsidR="003B6AFD" w:rsidRPr="0037436D" w:rsidRDefault="003B6AFD" w:rsidP="00195F7B">
      <w:pPr>
        <w:ind w:left="360"/>
        <w:rPr>
          <w:rFonts w:ascii="Arial" w:hAnsi="Arial" w:cs="Arial"/>
          <w:i/>
          <w:color w:val="FF0000"/>
          <w:sz w:val="24"/>
          <w:szCs w:val="24"/>
        </w:rPr>
      </w:pPr>
    </w:p>
    <w:p w14:paraId="3F0CD4E0" w14:textId="77777777" w:rsidR="004B5914" w:rsidRDefault="003B6AFD" w:rsidP="004B5914">
      <w:pPr>
        <w:numPr>
          <w:ilvl w:val="0"/>
          <w:numId w:val="12"/>
        </w:numPr>
        <w:rPr>
          <w:rFonts w:ascii="Arial" w:hAnsi="Arial" w:cs="Arial"/>
          <w:sz w:val="24"/>
          <w:szCs w:val="24"/>
        </w:rPr>
      </w:pPr>
      <w:r w:rsidRPr="004B5914">
        <w:rPr>
          <w:rFonts w:ascii="Arial" w:hAnsi="Arial" w:cs="Arial"/>
          <w:sz w:val="24"/>
          <w:szCs w:val="24"/>
        </w:rPr>
        <w:t>The Quality Assurance Agency benchmark statement for English is the main reference point and informs our thinking and planning in all aspects of the degree.</w:t>
      </w:r>
      <w:r w:rsidR="00634112" w:rsidRPr="004B5914">
        <w:rPr>
          <w:rFonts w:ascii="Arial" w:hAnsi="Arial" w:cs="Arial"/>
          <w:sz w:val="24"/>
          <w:szCs w:val="24"/>
        </w:rPr>
        <w:t xml:space="preserve"> Web reference: </w:t>
      </w:r>
      <w:hyperlink r:id="rId16" w:history="1">
        <w:r w:rsidR="004B5914" w:rsidRPr="001A071C">
          <w:rPr>
            <w:rStyle w:val="Hyperlink"/>
            <w:rFonts w:ascii="Arial" w:hAnsi="Arial" w:cs="Arial"/>
            <w:sz w:val="24"/>
            <w:szCs w:val="24"/>
          </w:rPr>
          <w:t>http://www.qaa.ac.uk/docs/qaa/subject-benchmark-statements/sbs-english-15.pdf?sfvrsn=4f9df781_12</w:t>
        </w:r>
      </w:hyperlink>
    </w:p>
    <w:p w14:paraId="6A4F5B35" w14:textId="77777777" w:rsidR="003B6AFD" w:rsidRPr="0037436D" w:rsidRDefault="003B6AFD" w:rsidP="003B6AFD">
      <w:pPr>
        <w:ind w:left="-360"/>
        <w:rPr>
          <w:rFonts w:ascii="Arial" w:hAnsi="Arial" w:cs="Arial"/>
          <w:sz w:val="24"/>
          <w:szCs w:val="24"/>
        </w:rPr>
      </w:pPr>
    </w:p>
    <w:p w14:paraId="016AE530" w14:textId="77777777" w:rsidR="003B6AFD" w:rsidRPr="0037436D" w:rsidRDefault="007976ED" w:rsidP="00101E18">
      <w:pPr>
        <w:numPr>
          <w:ilvl w:val="0"/>
          <w:numId w:val="12"/>
        </w:numPr>
        <w:rPr>
          <w:rFonts w:ascii="Arial" w:hAnsi="Arial" w:cs="Arial"/>
          <w:sz w:val="24"/>
          <w:szCs w:val="24"/>
        </w:rPr>
      </w:pPr>
      <w:r>
        <w:rPr>
          <w:rFonts w:ascii="Arial" w:hAnsi="Arial" w:cs="Arial"/>
          <w:sz w:val="24"/>
          <w:szCs w:val="24"/>
        </w:rPr>
        <w:t>Writers’ Centre Kingston</w:t>
      </w:r>
      <w:r w:rsidR="003B6AFD" w:rsidRPr="0037436D">
        <w:rPr>
          <w:rFonts w:ascii="Arial" w:hAnsi="Arial" w:cs="Arial"/>
          <w:sz w:val="24"/>
          <w:szCs w:val="24"/>
        </w:rPr>
        <w:t xml:space="preserve">, home to courses in Creative Writing, English Language and Linguistics, English Literature, Journalism and Publishing. </w:t>
      </w:r>
      <w:r w:rsidR="00101E18">
        <w:rPr>
          <w:rFonts w:ascii="Arial" w:hAnsi="Arial" w:cs="Arial"/>
          <w:sz w:val="24"/>
          <w:szCs w:val="24"/>
        </w:rPr>
        <w:t xml:space="preserve">Web reference: </w:t>
      </w:r>
      <w:hyperlink r:id="rId17" w:history="1">
        <w:r w:rsidR="004B5914" w:rsidRPr="004B5914">
          <w:rPr>
            <w:rStyle w:val="Hyperlink"/>
            <w:rFonts w:ascii="Arial" w:hAnsi="Arial" w:cs="Arial"/>
            <w:sz w:val="24"/>
            <w:szCs w:val="24"/>
          </w:rPr>
          <w:t>https://www.writerscentrekingston.com/</w:t>
        </w:r>
      </w:hyperlink>
      <w:r w:rsidR="004B5914">
        <w:rPr>
          <w:rFonts w:ascii="Arial" w:hAnsi="Arial" w:cs="Arial"/>
          <w:sz w:val="24"/>
          <w:szCs w:val="24"/>
        </w:rPr>
        <w:t xml:space="preserve"> </w:t>
      </w:r>
    </w:p>
    <w:p w14:paraId="7CE7093F" w14:textId="77777777" w:rsidR="00634112" w:rsidRPr="00CC1274" w:rsidRDefault="00634112" w:rsidP="00CC1274">
      <w:pPr>
        <w:rPr>
          <w:rFonts w:cs="Arial"/>
          <w:sz w:val="24"/>
          <w:szCs w:val="24"/>
        </w:rPr>
      </w:pPr>
    </w:p>
    <w:p w14:paraId="465AB989" w14:textId="77777777" w:rsidR="00634112" w:rsidRDefault="00634112" w:rsidP="00634112">
      <w:pPr>
        <w:numPr>
          <w:ilvl w:val="0"/>
          <w:numId w:val="12"/>
        </w:numPr>
        <w:rPr>
          <w:rFonts w:ascii="Arial" w:hAnsi="Arial" w:cs="Arial"/>
          <w:sz w:val="24"/>
          <w:szCs w:val="24"/>
        </w:rPr>
      </w:pPr>
      <w:r>
        <w:rPr>
          <w:rFonts w:ascii="Arial" w:hAnsi="Arial" w:cs="Arial"/>
          <w:sz w:val="24"/>
          <w:szCs w:val="24"/>
        </w:rPr>
        <w:t xml:space="preserve">Course page: </w:t>
      </w:r>
      <w:hyperlink r:id="rId18" w:history="1">
        <w:r w:rsidR="003A782E" w:rsidRPr="00A7143B">
          <w:rPr>
            <w:rStyle w:val="Hyperlink"/>
            <w:rFonts w:ascii="Arial" w:hAnsi="Arial" w:cs="Arial"/>
            <w:sz w:val="24"/>
            <w:szCs w:val="24"/>
          </w:rPr>
          <w:t>http://www.kingston.ac.uk/undergraduate-course/english-and-creative-writing/</w:t>
        </w:r>
      </w:hyperlink>
    </w:p>
    <w:p w14:paraId="218CA7B2" w14:textId="77777777" w:rsidR="003A782E" w:rsidRDefault="003A782E" w:rsidP="003A782E">
      <w:pPr>
        <w:pStyle w:val="ListParagraph"/>
        <w:rPr>
          <w:rFonts w:cs="Arial"/>
          <w:sz w:val="24"/>
          <w:szCs w:val="24"/>
        </w:rPr>
      </w:pPr>
    </w:p>
    <w:p w14:paraId="2C0A12DC" w14:textId="77777777" w:rsidR="003A782E" w:rsidRPr="0037436D" w:rsidRDefault="003A782E" w:rsidP="003A782E">
      <w:pPr>
        <w:ind w:left="720"/>
        <w:rPr>
          <w:rFonts w:ascii="Arial" w:hAnsi="Arial" w:cs="Arial"/>
          <w:sz w:val="24"/>
          <w:szCs w:val="24"/>
        </w:rPr>
      </w:pPr>
    </w:p>
    <w:p w14:paraId="1982486F" w14:textId="77777777" w:rsidR="003B6AFD" w:rsidRPr="0037436D" w:rsidRDefault="003B6AFD" w:rsidP="00817E21">
      <w:pPr>
        <w:rPr>
          <w:rFonts w:ascii="Arial" w:hAnsi="Arial" w:cs="Arial"/>
          <w:sz w:val="24"/>
          <w:szCs w:val="24"/>
        </w:rPr>
      </w:pPr>
      <w:r w:rsidRPr="0037436D">
        <w:rPr>
          <w:rFonts w:ascii="Arial" w:hAnsi="Arial" w:cs="Arial"/>
          <w:sz w:val="24"/>
          <w:szCs w:val="24"/>
        </w:rPr>
        <w:t>The awards made to students who complete the field or are awarded intermediate qualifications comply fully with the National Qualifications Framework.</w:t>
      </w:r>
    </w:p>
    <w:p w14:paraId="36217AE1" w14:textId="77777777" w:rsidR="003B6AFD" w:rsidRPr="0037436D" w:rsidRDefault="003B6AFD" w:rsidP="003B6AFD">
      <w:pPr>
        <w:ind w:left="360"/>
        <w:rPr>
          <w:rFonts w:ascii="Arial" w:hAnsi="Arial" w:cs="Arial"/>
          <w:sz w:val="24"/>
          <w:szCs w:val="24"/>
        </w:rPr>
      </w:pPr>
    </w:p>
    <w:p w14:paraId="3D73D830" w14:textId="77777777" w:rsidR="003B6AFD" w:rsidRPr="0037436D" w:rsidRDefault="003B6AFD" w:rsidP="007976ED">
      <w:pPr>
        <w:rPr>
          <w:rFonts w:ascii="Arial" w:hAnsi="Arial" w:cs="Arial"/>
          <w:sz w:val="24"/>
          <w:szCs w:val="24"/>
        </w:rPr>
      </w:pPr>
      <w:r w:rsidRPr="0037436D">
        <w:rPr>
          <w:rFonts w:ascii="Arial" w:hAnsi="Arial" w:cs="Arial"/>
          <w:sz w:val="24"/>
          <w:szCs w:val="24"/>
        </w:rPr>
        <w:t>All of the procedures associated with the field comply with the UK Quality Code for Higher Education.</w:t>
      </w:r>
    </w:p>
    <w:p w14:paraId="20398A19" w14:textId="77777777" w:rsidR="003B6AFD" w:rsidRPr="0037436D" w:rsidRDefault="003B6AFD" w:rsidP="003B6AFD">
      <w:pPr>
        <w:ind w:left="360"/>
        <w:rPr>
          <w:rFonts w:ascii="Arial" w:hAnsi="Arial" w:cs="Arial"/>
          <w:sz w:val="24"/>
          <w:szCs w:val="24"/>
        </w:rPr>
      </w:pPr>
    </w:p>
    <w:p w14:paraId="5A73A0B2" w14:textId="77777777" w:rsidR="00195F7B" w:rsidRPr="0037436D" w:rsidRDefault="00195F7B" w:rsidP="00195F7B">
      <w:pPr>
        <w:ind w:left="360"/>
        <w:rPr>
          <w:rFonts w:ascii="Arial" w:hAnsi="Arial" w:cs="Arial"/>
          <w:b/>
          <w:color w:val="FF0000"/>
          <w:sz w:val="24"/>
          <w:szCs w:val="24"/>
        </w:rPr>
        <w:sectPr w:rsidR="00195F7B" w:rsidRPr="0037436D" w:rsidSect="003645F6">
          <w:pgSz w:w="11906" w:h="16838"/>
          <w:pgMar w:top="1440" w:right="1416" w:bottom="1440" w:left="1440" w:header="708" w:footer="903" w:gutter="0"/>
          <w:cols w:space="708"/>
          <w:docGrid w:linePitch="360"/>
        </w:sectPr>
      </w:pPr>
      <w:r w:rsidRPr="0037436D">
        <w:rPr>
          <w:rFonts w:ascii="Arial" w:hAnsi="Arial" w:cs="Arial"/>
          <w:i/>
          <w:color w:val="FF0000"/>
          <w:sz w:val="24"/>
          <w:szCs w:val="24"/>
        </w:rPr>
        <w:t xml:space="preserve">  </w:t>
      </w:r>
    </w:p>
    <w:p w14:paraId="20E8AEAC" w14:textId="77777777" w:rsidR="00195F7B" w:rsidRPr="0037436D" w:rsidRDefault="00195F7B" w:rsidP="00195F7B">
      <w:pPr>
        <w:rPr>
          <w:rFonts w:ascii="Arial" w:hAnsi="Arial" w:cs="Arial"/>
          <w:b/>
          <w:sz w:val="24"/>
          <w:szCs w:val="24"/>
        </w:rPr>
      </w:pPr>
      <w:r w:rsidRPr="0037436D">
        <w:rPr>
          <w:rFonts w:ascii="Arial" w:hAnsi="Arial" w:cs="Arial"/>
          <w:b/>
          <w:sz w:val="24"/>
          <w:szCs w:val="24"/>
        </w:rPr>
        <w:lastRenderedPageBreak/>
        <w:t xml:space="preserve">Development of </w:t>
      </w:r>
      <w:r w:rsidR="00485282" w:rsidRPr="0037436D">
        <w:rPr>
          <w:rFonts w:ascii="Arial" w:hAnsi="Arial" w:cs="Arial"/>
          <w:b/>
          <w:sz w:val="24"/>
          <w:szCs w:val="24"/>
        </w:rPr>
        <w:t xml:space="preserve">Field/Course </w:t>
      </w:r>
      <w:r w:rsidRPr="0037436D">
        <w:rPr>
          <w:rFonts w:ascii="Arial" w:hAnsi="Arial" w:cs="Arial"/>
          <w:b/>
          <w:sz w:val="24"/>
          <w:szCs w:val="24"/>
        </w:rPr>
        <w:t>Learning Outcomes in Modules</w:t>
      </w:r>
    </w:p>
    <w:p w14:paraId="1981C671" w14:textId="77777777" w:rsidR="00195F7B" w:rsidRPr="0037436D" w:rsidRDefault="00195F7B" w:rsidP="00195F7B">
      <w:pPr>
        <w:rPr>
          <w:rFonts w:ascii="Arial" w:hAnsi="Arial" w:cs="Arial"/>
          <w:b/>
          <w:sz w:val="24"/>
          <w:szCs w:val="24"/>
        </w:rPr>
      </w:pPr>
    </w:p>
    <w:p w14:paraId="22A69B3E" w14:textId="77777777" w:rsidR="00195F7B" w:rsidRPr="0037436D" w:rsidRDefault="00195F7B" w:rsidP="00E562FC">
      <w:pPr>
        <w:rPr>
          <w:rFonts w:ascii="Arial" w:hAnsi="Arial" w:cs="Arial"/>
          <w:color w:val="FF0000"/>
          <w:sz w:val="24"/>
          <w:szCs w:val="24"/>
        </w:rPr>
      </w:pPr>
      <w:r w:rsidRPr="0037436D">
        <w:rPr>
          <w:rFonts w:ascii="Arial" w:hAnsi="Arial" w:cs="Arial"/>
          <w:sz w:val="24"/>
          <w:szCs w:val="24"/>
        </w:rPr>
        <w:t xml:space="preserve">This map identifies where the </w:t>
      </w:r>
      <w:r w:rsidR="00485282" w:rsidRPr="0037436D">
        <w:rPr>
          <w:rFonts w:ascii="Arial" w:hAnsi="Arial" w:cs="Arial"/>
          <w:sz w:val="24"/>
          <w:szCs w:val="24"/>
        </w:rPr>
        <w:t xml:space="preserve">field/course </w:t>
      </w:r>
      <w:r w:rsidRPr="0037436D">
        <w:rPr>
          <w:rFonts w:ascii="Arial" w:hAnsi="Arial" w:cs="Arial"/>
          <w:sz w:val="24"/>
          <w:szCs w:val="24"/>
        </w:rPr>
        <w:t xml:space="preserve">learning outcomes are </w:t>
      </w:r>
      <w:r w:rsidR="00165D50" w:rsidRPr="009D319D">
        <w:rPr>
          <w:rFonts w:ascii="Arial" w:hAnsi="Arial" w:cs="Arial"/>
          <w:b/>
          <w:sz w:val="24"/>
          <w:szCs w:val="24"/>
        </w:rPr>
        <w:t>summatively</w:t>
      </w:r>
      <w:r w:rsidR="00165D50" w:rsidRPr="0037436D">
        <w:rPr>
          <w:rFonts w:ascii="Arial" w:hAnsi="Arial" w:cs="Arial"/>
          <w:sz w:val="24"/>
          <w:szCs w:val="24"/>
        </w:rPr>
        <w:t xml:space="preserve"> </w:t>
      </w:r>
      <w:r w:rsidRPr="0037436D">
        <w:rPr>
          <w:rFonts w:ascii="Arial" w:hAnsi="Arial" w:cs="Arial"/>
          <w:sz w:val="24"/>
          <w:szCs w:val="24"/>
        </w:rPr>
        <w:t xml:space="preserve">assessed across the modules for this </w:t>
      </w:r>
      <w:r w:rsidR="00485282" w:rsidRPr="0037436D">
        <w:rPr>
          <w:rFonts w:ascii="Arial" w:hAnsi="Arial" w:cs="Arial"/>
          <w:sz w:val="24"/>
          <w:szCs w:val="24"/>
        </w:rPr>
        <w:t>field/course</w:t>
      </w:r>
      <w:r w:rsidRPr="0037436D">
        <w:rPr>
          <w:rFonts w:ascii="Arial" w:hAnsi="Arial" w:cs="Arial"/>
          <w:sz w:val="24"/>
          <w:szCs w:val="24"/>
        </w:rPr>
        <w:t>.  It provides an aid to academic staff in understanding how individual modules contr</w:t>
      </w:r>
      <w:r w:rsidR="009332EB" w:rsidRPr="0037436D">
        <w:rPr>
          <w:rFonts w:ascii="Arial" w:hAnsi="Arial" w:cs="Arial"/>
          <w:sz w:val="24"/>
          <w:szCs w:val="24"/>
        </w:rPr>
        <w:t xml:space="preserve">ibute to the </w:t>
      </w:r>
      <w:r w:rsidR="00485282" w:rsidRPr="0037436D">
        <w:rPr>
          <w:rFonts w:ascii="Arial" w:hAnsi="Arial" w:cs="Arial"/>
          <w:sz w:val="24"/>
          <w:szCs w:val="24"/>
        </w:rPr>
        <w:t xml:space="preserve">field/course </w:t>
      </w:r>
      <w:r w:rsidR="009332EB" w:rsidRPr="0037436D">
        <w:rPr>
          <w:rFonts w:ascii="Arial" w:hAnsi="Arial" w:cs="Arial"/>
          <w:sz w:val="24"/>
          <w:szCs w:val="24"/>
        </w:rPr>
        <w:t>aims,</w:t>
      </w:r>
      <w:r w:rsidRPr="0037436D">
        <w:rPr>
          <w:rFonts w:ascii="Arial" w:hAnsi="Arial" w:cs="Arial"/>
          <w:sz w:val="24"/>
          <w:szCs w:val="24"/>
        </w:rPr>
        <w:t xml:space="preserve"> a means to help students monitor their own learning, personal and professional development as the </w:t>
      </w:r>
      <w:r w:rsidR="00485282" w:rsidRPr="0037436D">
        <w:rPr>
          <w:rFonts w:ascii="Arial" w:hAnsi="Arial" w:cs="Arial"/>
          <w:sz w:val="24"/>
          <w:szCs w:val="24"/>
        </w:rPr>
        <w:t xml:space="preserve">field/course </w:t>
      </w:r>
      <w:r w:rsidRPr="0037436D">
        <w:rPr>
          <w:rFonts w:ascii="Arial" w:hAnsi="Arial" w:cs="Arial"/>
          <w:sz w:val="24"/>
          <w:szCs w:val="24"/>
        </w:rPr>
        <w:t>progresses and a checklist for quality assurance purposes</w:t>
      </w:r>
      <w:r w:rsidR="007B179B" w:rsidRPr="0037436D">
        <w:rPr>
          <w:rFonts w:ascii="Arial" w:hAnsi="Arial" w:cs="Arial"/>
          <w:sz w:val="24"/>
          <w:szCs w:val="24"/>
        </w:rPr>
        <w:t xml:space="preserve">. </w:t>
      </w:r>
    </w:p>
    <w:p w14:paraId="6C9E6A38" w14:textId="77777777" w:rsidR="00195F7B" w:rsidRPr="0037436D" w:rsidRDefault="00195F7B" w:rsidP="00195F7B">
      <w:pPr>
        <w:rPr>
          <w:rFonts w:ascii="Arial" w:hAnsi="Arial" w:cs="Arial"/>
          <w:sz w:val="24"/>
          <w:szCs w:val="24"/>
        </w:rPr>
      </w:pPr>
    </w:p>
    <w:tbl>
      <w:tblPr>
        <w:tblW w:w="1592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67"/>
        <w:gridCol w:w="418"/>
        <w:gridCol w:w="418"/>
        <w:gridCol w:w="418"/>
        <w:gridCol w:w="418"/>
        <w:gridCol w:w="419"/>
        <w:gridCol w:w="418"/>
        <w:gridCol w:w="418"/>
        <w:gridCol w:w="418"/>
        <w:gridCol w:w="419"/>
        <w:gridCol w:w="418"/>
        <w:gridCol w:w="418"/>
        <w:gridCol w:w="418"/>
        <w:gridCol w:w="419"/>
        <w:gridCol w:w="418"/>
        <w:gridCol w:w="418"/>
        <w:gridCol w:w="418"/>
        <w:gridCol w:w="419"/>
        <w:gridCol w:w="418"/>
        <w:gridCol w:w="418"/>
        <w:gridCol w:w="418"/>
        <w:gridCol w:w="419"/>
        <w:gridCol w:w="418"/>
        <w:gridCol w:w="418"/>
        <w:gridCol w:w="418"/>
        <w:gridCol w:w="419"/>
        <w:gridCol w:w="419"/>
        <w:gridCol w:w="419"/>
        <w:gridCol w:w="419"/>
        <w:gridCol w:w="419"/>
        <w:gridCol w:w="419"/>
        <w:gridCol w:w="419"/>
        <w:gridCol w:w="419"/>
        <w:gridCol w:w="419"/>
        <w:gridCol w:w="419"/>
      </w:tblGrid>
      <w:tr w:rsidR="00AB0BDF" w:rsidRPr="0037436D" w14:paraId="4E44EB42" w14:textId="77777777" w:rsidTr="000627EB">
        <w:trPr>
          <w:cantSplit/>
          <w:trHeight w:val="373"/>
        </w:trPr>
        <w:tc>
          <w:tcPr>
            <w:tcW w:w="1702" w:type="dxa"/>
            <w:gridSpan w:val="2"/>
            <w:tcBorders>
              <w:top w:val="nil"/>
              <w:left w:val="nil"/>
            </w:tcBorders>
            <w:shd w:val="clear" w:color="auto" w:fill="auto"/>
            <w:vAlign w:val="center"/>
          </w:tcPr>
          <w:p w14:paraId="145DD83D" w14:textId="77777777" w:rsidR="00AB0BDF" w:rsidRPr="007976ED" w:rsidRDefault="00AB0BDF" w:rsidP="007976ED">
            <w:pPr>
              <w:rPr>
                <w:rFonts w:ascii="Arial" w:hAnsi="Arial" w:cs="Arial"/>
                <w:b/>
                <w:sz w:val="20"/>
                <w:szCs w:val="20"/>
              </w:rPr>
            </w:pPr>
          </w:p>
        </w:tc>
        <w:tc>
          <w:tcPr>
            <w:tcW w:w="1672" w:type="dxa"/>
            <w:gridSpan w:val="4"/>
            <w:shd w:val="clear" w:color="auto" w:fill="DEEAF6" w:themeFill="accent1" w:themeFillTint="33"/>
          </w:tcPr>
          <w:p w14:paraId="6F3D533B" w14:textId="77777777" w:rsidR="00AB0BDF" w:rsidRPr="00AB0BDF" w:rsidRDefault="00AB0BDF" w:rsidP="00AB0BDF">
            <w:pPr>
              <w:jc w:val="center"/>
              <w:rPr>
                <w:rFonts w:ascii="Arial" w:hAnsi="Arial" w:cs="Arial"/>
                <w:b/>
                <w:sz w:val="20"/>
                <w:szCs w:val="20"/>
              </w:rPr>
            </w:pPr>
            <w:r w:rsidRPr="00AB0BDF">
              <w:rPr>
                <w:rFonts w:ascii="Arial" w:hAnsi="Arial" w:cs="Arial"/>
                <w:b/>
                <w:sz w:val="20"/>
                <w:szCs w:val="20"/>
              </w:rPr>
              <w:t>Level 4</w:t>
            </w:r>
          </w:p>
        </w:tc>
        <w:tc>
          <w:tcPr>
            <w:tcW w:w="4601" w:type="dxa"/>
            <w:gridSpan w:val="11"/>
            <w:shd w:val="clear" w:color="auto" w:fill="DEEAF6" w:themeFill="accent1" w:themeFillTint="33"/>
          </w:tcPr>
          <w:p w14:paraId="1EAEEBAE" w14:textId="77777777" w:rsidR="00AB0BDF" w:rsidRPr="00AB0BDF" w:rsidRDefault="00AB0BDF" w:rsidP="00AB0BDF">
            <w:pPr>
              <w:jc w:val="center"/>
              <w:rPr>
                <w:rFonts w:ascii="Arial" w:hAnsi="Arial" w:cs="Arial"/>
                <w:b/>
                <w:sz w:val="20"/>
                <w:szCs w:val="20"/>
              </w:rPr>
            </w:pPr>
            <w:r w:rsidRPr="00AB0BDF">
              <w:rPr>
                <w:rFonts w:ascii="Arial" w:hAnsi="Arial" w:cs="Arial"/>
                <w:b/>
                <w:sz w:val="20"/>
                <w:szCs w:val="20"/>
              </w:rPr>
              <w:t>Level 5</w:t>
            </w:r>
          </w:p>
        </w:tc>
        <w:tc>
          <w:tcPr>
            <w:tcW w:w="7954" w:type="dxa"/>
            <w:gridSpan w:val="19"/>
            <w:shd w:val="clear" w:color="auto" w:fill="DEEAF6" w:themeFill="accent1" w:themeFillTint="33"/>
          </w:tcPr>
          <w:p w14:paraId="379445C2" w14:textId="77777777" w:rsidR="00AB0BDF" w:rsidRPr="00AB0BDF" w:rsidRDefault="00AB0BDF" w:rsidP="00AB0BDF">
            <w:pPr>
              <w:jc w:val="center"/>
              <w:rPr>
                <w:rFonts w:ascii="Arial" w:hAnsi="Arial" w:cs="Arial"/>
                <w:b/>
                <w:sz w:val="20"/>
                <w:szCs w:val="20"/>
              </w:rPr>
            </w:pPr>
            <w:r w:rsidRPr="00AB0BDF">
              <w:rPr>
                <w:rFonts w:ascii="Arial" w:hAnsi="Arial" w:cs="Arial"/>
                <w:b/>
                <w:sz w:val="20"/>
                <w:szCs w:val="20"/>
              </w:rPr>
              <w:t>Level 6</w:t>
            </w:r>
          </w:p>
        </w:tc>
      </w:tr>
      <w:tr w:rsidR="00AB0BDF" w:rsidRPr="0037436D" w14:paraId="6DCB7D9E" w14:textId="77777777" w:rsidTr="000627EB">
        <w:trPr>
          <w:cantSplit/>
          <w:trHeight w:val="1082"/>
        </w:trPr>
        <w:tc>
          <w:tcPr>
            <w:tcW w:w="1702" w:type="dxa"/>
            <w:gridSpan w:val="2"/>
            <w:shd w:val="clear" w:color="auto" w:fill="DEEAF6" w:themeFill="accent1" w:themeFillTint="33"/>
            <w:vAlign w:val="center"/>
          </w:tcPr>
          <w:p w14:paraId="45021D44" w14:textId="77777777" w:rsidR="00AB0BDF" w:rsidRPr="00981B12" w:rsidRDefault="00AB0BDF" w:rsidP="007976ED">
            <w:pPr>
              <w:rPr>
                <w:rFonts w:ascii="Arial" w:hAnsi="Arial" w:cs="Arial"/>
                <w:sz w:val="20"/>
                <w:szCs w:val="20"/>
              </w:rPr>
            </w:pPr>
            <w:r w:rsidRPr="007976ED">
              <w:rPr>
                <w:rFonts w:ascii="Arial" w:hAnsi="Arial" w:cs="Arial"/>
                <w:b/>
                <w:sz w:val="20"/>
                <w:szCs w:val="20"/>
              </w:rPr>
              <w:t>MODULES</w:t>
            </w:r>
          </w:p>
        </w:tc>
        <w:tc>
          <w:tcPr>
            <w:tcW w:w="418" w:type="dxa"/>
            <w:shd w:val="clear" w:color="auto" w:fill="auto"/>
            <w:textDirection w:val="btLr"/>
          </w:tcPr>
          <w:p w14:paraId="7D298ED1" w14:textId="77777777" w:rsidR="00AB0BDF" w:rsidRPr="00981B12" w:rsidRDefault="00AB0BDF" w:rsidP="007976ED">
            <w:pPr>
              <w:ind w:left="113" w:right="113"/>
              <w:rPr>
                <w:rFonts w:ascii="Arial" w:hAnsi="Arial" w:cs="Arial"/>
                <w:sz w:val="20"/>
                <w:szCs w:val="20"/>
              </w:rPr>
            </w:pPr>
            <w:r w:rsidRPr="00981B12">
              <w:rPr>
                <w:rFonts w:ascii="Arial" w:hAnsi="Arial" w:cs="Arial"/>
                <w:sz w:val="20"/>
                <w:szCs w:val="20"/>
              </w:rPr>
              <w:t>EL4006</w:t>
            </w:r>
          </w:p>
        </w:tc>
        <w:tc>
          <w:tcPr>
            <w:tcW w:w="418" w:type="dxa"/>
            <w:shd w:val="clear" w:color="auto" w:fill="auto"/>
            <w:textDirection w:val="btLr"/>
          </w:tcPr>
          <w:p w14:paraId="3E58F551" w14:textId="77777777" w:rsidR="00AB0BDF" w:rsidRPr="00981B12" w:rsidRDefault="00AB0BDF" w:rsidP="007976ED">
            <w:pPr>
              <w:ind w:left="113" w:right="113"/>
              <w:rPr>
                <w:rFonts w:ascii="Arial" w:hAnsi="Arial" w:cs="Arial"/>
                <w:sz w:val="20"/>
                <w:szCs w:val="20"/>
              </w:rPr>
            </w:pPr>
            <w:r w:rsidRPr="00981B12">
              <w:rPr>
                <w:rFonts w:ascii="Arial" w:hAnsi="Arial" w:cs="Arial"/>
                <w:sz w:val="20"/>
                <w:szCs w:val="20"/>
              </w:rPr>
              <w:t>EN4002</w:t>
            </w:r>
          </w:p>
        </w:tc>
        <w:tc>
          <w:tcPr>
            <w:tcW w:w="418" w:type="dxa"/>
            <w:shd w:val="clear" w:color="auto" w:fill="auto"/>
            <w:textDirection w:val="btLr"/>
          </w:tcPr>
          <w:p w14:paraId="75C7F4F9" w14:textId="77777777" w:rsidR="00AB0BDF" w:rsidRPr="00981B12" w:rsidRDefault="00AB0BDF" w:rsidP="007976ED">
            <w:pPr>
              <w:ind w:left="113" w:right="113"/>
              <w:rPr>
                <w:rFonts w:ascii="Arial" w:hAnsi="Arial" w:cs="Arial"/>
                <w:sz w:val="20"/>
                <w:szCs w:val="20"/>
              </w:rPr>
            </w:pPr>
            <w:r w:rsidRPr="00981B12">
              <w:rPr>
                <w:rFonts w:ascii="Arial" w:hAnsi="Arial" w:cs="Arial"/>
                <w:sz w:val="20"/>
                <w:szCs w:val="20"/>
              </w:rPr>
              <w:t>CW400</w:t>
            </w:r>
            <w:r>
              <w:rPr>
                <w:rFonts w:ascii="Arial" w:hAnsi="Arial" w:cs="Arial"/>
                <w:sz w:val="20"/>
                <w:szCs w:val="20"/>
              </w:rPr>
              <w:t>3</w:t>
            </w:r>
          </w:p>
        </w:tc>
        <w:tc>
          <w:tcPr>
            <w:tcW w:w="418" w:type="dxa"/>
            <w:textDirection w:val="btLr"/>
          </w:tcPr>
          <w:p w14:paraId="130DD86A" w14:textId="77777777" w:rsidR="00AB0BDF" w:rsidRPr="00981B12" w:rsidRDefault="00AB0BDF" w:rsidP="007976ED">
            <w:pPr>
              <w:ind w:left="113" w:right="113"/>
              <w:rPr>
                <w:rFonts w:ascii="Arial" w:hAnsi="Arial" w:cs="Arial"/>
                <w:sz w:val="20"/>
                <w:szCs w:val="20"/>
              </w:rPr>
            </w:pPr>
            <w:r>
              <w:rPr>
                <w:rFonts w:ascii="Arial" w:hAnsi="Arial" w:cs="Arial"/>
                <w:sz w:val="20"/>
                <w:szCs w:val="20"/>
              </w:rPr>
              <w:t>CW4004</w:t>
            </w:r>
          </w:p>
        </w:tc>
        <w:tc>
          <w:tcPr>
            <w:tcW w:w="419" w:type="dxa"/>
            <w:shd w:val="clear" w:color="auto" w:fill="auto"/>
            <w:textDirection w:val="btLr"/>
          </w:tcPr>
          <w:p w14:paraId="153419FA"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EL5001</w:t>
            </w:r>
          </w:p>
        </w:tc>
        <w:tc>
          <w:tcPr>
            <w:tcW w:w="418" w:type="dxa"/>
            <w:shd w:val="clear" w:color="auto" w:fill="auto"/>
            <w:textDirection w:val="btLr"/>
          </w:tcPr>
          <w:p w14:paraId="0AD53988"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CW5003</w:t>
            </w:r>
          </w:p>
        </w:tc>
        <w:tc>
          <w:tcPr>
            <w:tcW w:w="418" w:type="dxa"/>
            <w:shd w:val="clear" w:color="auto" w:fill="auto"/>
            <w:textDirection w:val="btLr"/>
          </w:tcPr>
          <w:p w14:paraId="310CC23E"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EN5004</w:t>
            </w:r>
          </w:p>
        </w:tc>
        <w:tc>
          <w:tcPr>
            <w:tcW w:w="418" w:type="dxa"/>
            <w:shd w:val="clear" w:color="auto" w:fill="auto"/>
            <w:textDirection w:val="btLr"/>
          </w:tcPr>
          <w:p w14:paraId="518481F7"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EN5005</w:t>
            </w:r>
          </w:p>
        </w:tc>
        <w:tc>
          <w:tcPr>
            <w:tcW w:w="419" w:type="dxa"/>
            <w:textDirection w:val="btLr"/>
          </w:tcPr>
          <w:p w14:paraId="637AB878"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EN5006</w:t>
            </w:r>
          </w:p>
        </w:tc>
        <w:tc>
          <w:tcPr>
            <w:tcW w:w="418" w:type="dxa"/>
            <w:textDirection w:val="btLr"/>
          </w:tcPr>
          <w:p w14:paraId="7603C854"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EL5008</w:t>
            </w:r>
          </w:p>
        </w:tc>
        <w:tc>
          <w:tcPr>
            <w:tcW w:w="418" w:type="dxa"/>
            <w:textDirection w:val="btLr"/>
          </w:tcPr>
          <w:p w14:paraId="0A293E92"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EL5009</w:t>
            </w:r>
          </w:p>
        </w:tc>
        <w:tc>
          <w:tcPr>
            <w:tcW w:w="418" w:type="dxa"/>
            <w:textDirection w:val="btLr"/>
          </w:tcPr>
          <w:p w14:paraId="6B522AD9"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EL5010</w:t>
            </w:r>
          </w:p>
        </w:tc>
        <w:tc>
          <w:tcPr>
            <w:tcW w:w="419" w:type="dxa"/>
            <w:textDirection w:val="btLr"/>
          </w:tcPr>
          <w:p w14:paraId="4A42AF6E"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EL5011</w:t>
            </w:r>
          </w:p>
        </w:tc>
        <w:tc>
          <w:tcPr>
            <w:tcW w:w="418" w:type="dxa"/>
            <w:textDirection w:val="btLr"/>
          </w:tcPr>
          <w:p w14:paraId="7B50FEAD"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EL5007</w:t>
            </w:r>
          </w:p>
        </w:tc>
        <w:tc>
          <w:tcPr>
            <w:tcW w:w="418" w:type="dxa"/>
            <w:textDirection w:val="btLr"/>
          </w:tcPr>
          <w:p w14:paraId="6D472C61"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CW5002</w:t>
            </w:r>
          </w:p>
        </w:tc>
        <w:tc>
          <w:tcPr>
            <w:tcW w:w="418" w:type="dxa"/>
            <w:shd w:val="clear" w:color="auto" w:fill="auto"/>
            <w:textDirection w:val="btLr"/>
          </w:tcPr>
          <w:p w14:paraId="5E7E770E"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EN6013</w:t>
            </w:r>
          </w:p>
        </w:tc>
        <w:tc>
          <w:tcPr>
            <w:tcW w:w="419" w:type="dxa"/>
            <w:shd w:val="clear" w:color="auto" w:fill="auto"/>
            <w:textDirection w:val="btLr"/>
          </w:tcPr>
          <w:p w14:paraId="34AA2AA1"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EN6002</w:t>
            </w:r>
          </w:p>
        </w:tc>
        <w:tc>
          <w:tcPr>
            <w:tcW w:w="418" w:type="dxa"/>
            <w:shd w:val="clear" w:color="auto" w:fill="auto"/>
            <w:textDirection w:val="btLr"/>
          </w:tcPr>
          <w:p w14:paraId="7F323475"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EN6009</w:t>
            </w:r>
          </w:p>
        </w:tc>
        <w:tc>
          <w:tcPr>
            <w:tcW w:w="418" w:type="dxa"/>
            <w:shd w:val="clear" w:color="auto" w:fill="auto"/>
            <w:textDirection w:val="btLr"/>
          </w:tcPr>
          <w:p w14:paraId="441361C4"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EN6006</w:t>
            </w:r>
          </w:p>
        </w:tc>
        <w:tc>
          <w:tcPr>
            <w:tcW w:w="418" w:type="dxa"/>
            <w:shd w:val="clear" w:color="auto" w:fill="auto"/>
            <w:textDirection w:val="btLr"/>
          </w:tcPr>
          <w:p w14:paraId="369A8062"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EN6012</w:t>
            </w:r>
          </w:p>
        </w:tc>
        <w:tc>
          <w:tcPr>
            <w:tcW w:w="419" w:type="dxa"/>
            <w:textDirection w:val="btLr"/>
          </w:tcPr>
          <w:p w14:paraId="603C03D2"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CW6003</w:t>
            </w:r>
          </w:p>
        </w:tc>
        <w:tc>
          <w:tcPr>
            <w:tcW w:w="418" w:type="dxa"/>
            <w:textDirection w:val="btLr"/>
          </w:tcPr>
          <w:p w14:paraId="796B6F6B"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CW6004</w:t>
            </w:r>
          </w:p>
        </w:tc>
        <w:tc>
          <w:tcPr>
            <w:tcW w:w="418" w:type="dxa"/>
            <w:textDirection w:val="btLr"/>
          </w:tcPr>
          <w:p w14:paraId="299E5DCC"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CW6005</w:t>
            </w:r>
          </w:p>
        </w:tc>
        <w:tc>
          <w:tcPr>
            <w:tcW w:w="418" w:type="dxa"/>
            <w:textDirection w:val="btLr"/>
          </w:tcPr>
          <w:p w14:paraId="3B8133C0"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CW6006</w:t>
            </w:r>
          </w:p>
        </w:tc>
        <w:tc>
          <w:tcPr>
            <w:tcW w:w="419" w:type="dxa"/>
            <w:textDirection w:val="btLr"/>
          </w:tcPr>
          <w:p w14:paraId="66AB2204"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CW6007</w:t>
            </w:r>
          </w:p>
        </w:tc>
        <w:tc>
          <w:tcPr>
            <w:tcW w:w="419" w:type="dxa"/>
            <w:textDirection w:val="btLr"/>
          </w:tcPr>
          <w:p w14:paraId="4E44E86A"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EL6023</w:t>
            </w:r>
          </w:p>
        </w:tc>
        <w:tc>
          <w:tcPr>
            <w:tcW w:w="419" w:type="dxa"/>
            <w:textDirection w:val="btLr"/>
          </w:tcPr>
          <w:p w14:paraId="4495191A"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EL6000</w:t>
            </w:r>
          </w:p>
        </w:tc>
        <w:tc>
          <w:tcPr>
            <w:tcW w:w="419" w:type="dxa"/>
            <w:textDirection w:val="btLr"/>
          </w:tcPr>
          <w:p w14:paraId="26F0D82F"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EL6024</w:t>
            </w:r>
          </w:p>
        </w:tc>
        <w:tc>
          <w:tcPr>
            <w:tcW w:w="419" w:type="dxa"/>
            <w:textDirection w:val="btLr"/>
          </w:tcPr>
          <w:p w14:paraId="00A23F78"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EL6025</w:t>
            </w:r>
          </w:p>
        </w:tc>
        <w:tc>
          <w:tcPr>
            <w:tcW w:w="419" w:type="dxa"/>
            <w:textDirection w:val="btLr"/>
          </w:tcPr>
          <w:p w14:paraId="6B69A181" w14:textId="77777777" w:rsidR="00AB0BDF" w:rsidRPr="00AB0BDF" w:rsidRDefault="00AB0BDF" w:rsidP="007976ED">
            <w:pPr>
              <w:ind w:left="113" w:right="113"/>
              <w:rPr>
                <w:rFonts w:ascii="Arial" w:hAnsi="Arial" w:cs="Arial"/>
                <w:sz w:val="20"/>
                <w:szCs w:val="20"/>
              </w:rPr>
            </w:pPr>
            <w:r w:rsidRPr="006F7711">
              <w:rPr>
                <w:rFonts w:ascii="Arial" w:hAnsi="Arial" w:cs="Arial"/>
                <w:sz w:val="20"/>
                <w:szCs w:val="20"/>
              </w:rPr>
              <w:t>EL6026</w:t>
            </w:r>
          </w:p>
        </w:tc>
        <w:tc>
          <w:tcPr>
            <w:tcW w:w="419" w:type="dxa"/>
            <w:textDirection w:val="btLr"/>
          </w:tcPr>
          <w:p w14:paraId="4E65B392"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EL6030</w:t>
            </w:r>
          </w:p>
        </w:tc>
        <w:tc>
          <w:tcPr>
            <w:tcW w:w="419" w:type="dxa"/>
            <w:textDirection w:val="btLr"/>
          </w:tcPr>
          <w:p w14:paraId="2EA6C806"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EL6027</w:t>
            </w:r>
          </w:p>
        </w:tc>
        <w:tc>
          <w:tcPr>
            <w:tcW w:w="419" w:type="dxa"/>
            <w:textDirection w:val="btLr"/>
          </w:tcPr>
          <w:p w14:paraId="4F545BCE"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EL6028</w:t>
            </w:r>
          </w:p>
        </w:tc>
        <w:tc>
          <w:tcPr>
            <w:tcW w:w="419" w:type="dxa"/>
            <w:textDirection w:val="btLr"/>
          </w:tcPr>
          <w:p w14:paraId="7252CE91" w14:textId="77777777" w:rsidR="00AB0BDF" w:rsidRPr="00AB0BDF" w:rsidRDefault="00AB0BDF" w:rsidP="007976ED">
            <w:pPr>
              <w:ind w:left="113" w:right="113"/>
              <w:rPr>
                <w:rFonts w:ascii="Arial" w:hAnsi="Arial" w:cs="Arial"/>
                <w:sz w:val="20"/>
                <w:szCs w:val="20"/>
              </w:rPr>
            </w:pPr>
            <w:r w:rsidRPr="00AB0BDF">
              <w:rPr>
                <w:rFonts w:ascii="Arial" w:hAnsi="Arial" w:cs="Arial"/>
                <w:sz w:val="20"/>
                <w:szCs w:val="20"/>
              </w:rPr>
              <w:t>EL6029</w:t>
            </w:r>
          </w:p>
        </w:tc>
      </w:tr>
      <w:tr w:rsidR="00AB0BDF" w:rsidRPr="0037436D" w14:paraId="2444C0C3" w14:textId="77777777" w:rsidTr="00AB0BDF">
        <w:trPr>
          <w:trHeight w:val="261"/>
        </w:trPr>
        <w:tc>
          <w:tcPr>
            <w:tcW w:w="1135" w:type="dxa"/>
            <w:vMerge w:val="restart"/>
            <w:shd w:val="clear" w:color="auto" w:fill="auto"/>
          </w:tcPr>
          <w:p w14:paraId="329F1ACC" w14:textId="77777777" w:rsidR="00AB0BDF" w:rsidRPr="00981B12" w:rsidRDefault="00AB0BDF" w:rsidP="007976ED">
            <w:pPr>
              <w:rPr>
                <w:rFonts w:ascii="Arial" w:hAnsi="Arial" w:cs="Arial"/>
                <w:b/>
                <w:sz w:val="20"/>
                <w:szCs w:val="20"/>
              </w:rPr>
            </w:pPr>
            <w:r w:rsidRPr="00981B12">
              <w:rPr>
                <w:rFonts w:ascii="Arial" w:hAnsi="Arial" w:cs="Arial"/>
                <w:b/>
                <w:sz w:val="20"/>
                <w:szCs w:val="20"/>
              </w:rPr>
              <w:t>Knowledge &amp; Understanding</w:t>
            </w:r>
          </w:p>
        </w:tc>
        <w:tc>
          <w:tcPr>
            <w:tcW w:w="567" w:type="dxa"/>
            <w:shd w:val="clear" w:color="auto" w:fill="auto"/>
          </w:tcPr>
          <w:p w14:paraId="1CD3DC74" w14:textId="77777777" w:rsidR="00AB0BDF" w:rsidRPr="00981B12" w:rsidRDefault="00AB0BDF" w:rsidP="007976ED">
            <w:pPr>
              <w:rPr>
                <w:rFonts w:ascii="Arial" w:hAnsi="Arial" w:cs="Arial"/>
                <w:sz w:val="20"/>
                <w:szCs w:val="20"/>
              </w:rPr>
            </w:pPr>
            <w:r w:rsidRPr="00981B12">
              <w:rPr>
                <w:rFonts w:ascii="Arial" w:hAnsi="Arial" w:cs="Arial"/>
                <w:sz w:val="20"/>
                <w:szCs w:val="20"/>
              </w:rPr>
              <w:t>A1</w:t>
            </w:r>
          </w:p>
        </w:tc>
        <w:tc>
          <w:tcPr>
            <w:tcW w:w="418" w:type="dxa"/>
            <w:shd w:val="clear" w:color="auto" w:fill="auto"/>
          </w:tcPr>
          <w:p w14:paraId="06BD078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CD6F1DB" w14:textId="77777777" w:rsidR="00AB0BDF" w:rsidRPr="00541F58" w:rsidRDefault="00AB0BDF" w:rsidP="007976ED">
            <w:pPr>
              <w:rPr>
                <w:rFonts w:ascii="Arial" w:hAnsi="Arial" w:cs="Arial"/>
                <w:sz w:val="20"/>
                <w:szCs w:val="20"/>
              </w:rPr>
            </w:pPr>
          </w:p>
        </w:tc>
        <w:tc>
          <w:tcPr>
            <w:tcW w:w="418" w:type="dxa"/>
            <w:shd w:val="clear" w:color="auto" w:fill="auto"/>
          </w:tcPr>
          <w:p w14:paraId="7D09254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62E873B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0AABA8E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67C01C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E5C46C5" w14:textId="77777777" w:rsidR="00AB0BDF" w:rsidRPr="00541F58" w:rsidRDefault="00AB0BDF" w:rsidP="007976ED">
            <w:pPr>
              <w:rPr>
                <w:rFonts w:ascii="Arial" w:hAnsi="Arial" w:cs="Arial"/>
                <w:sz w:val="20"/>
                <w:szCs w:val="20"/>
              </w:rPr>
            </w:pPr>
          </w:p>
        </w:tc>
        <w:tc>
          <w:tcPr>
            <w:tcW w:w="418" w:type="dxa"/>
            <w:shd w:val="clear" w:color="auto" w:fill="auto"/>
          </w:tcPr>
          <w:p w14:paraId="0513BE93" w14:textId="77777777" w:rsidR="00AB0BDF" w:rsidRPr="00541F58" w:rsidRDefault="00AB0BDF" w:rsidP="007976ED">
            <w:pPr>
              <w:rPr>
                <w:rFonts w:ascii="Arial" w:hAnsi="Arial" w:cs="Arial"/>
                <w:sz w:val="20"/>
                <w:szCs w:val="20"/>
              </w:rPr>
            </w:pPr>
          </w:p>
        </w:tc>
        <w:tc>
          <w:tcPr>
            <w:tcW w:w="419" w:type="dxa"/>
          </w:tcPr>
          <w:p w14:paraId="6182BA0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6F28B52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07BB767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DBD45B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1277E8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032ECC9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56C009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B5EA59B" w14:textId="77777777" w:rsidR="00AB0BDF" w:rsidRPr="00541F58" w:rsidRDefault="00AB0BDF" w:rsidP="007976ED">
            <w:pPr>
              <w:rPr>
                <w:rFonts w:ascii="Arial" w:hAnsi="Arial" w:cs="Arial"/>
                <w:sz w:val="20"/>
                <w:szCs w:val="20"/>
              </w:rPr>
            </w:pPr>
          </w:p>
        </w:tc>
        <w:tc>
          <w:tcPr>
            <w:tcW w:w="419" w:type="dxa"/>
            <w:shd w:val="clear" w:color="auto" w:fill="auto"/>
          </w:tcPr>
          <w:p w14:paraId="4903D724" w14:textId="77777777" w:rsidR="00AB0BDF" w:rsidRPr="00541F58" w:rsidRDefault="00AB0BDF" w:rsidP="007976ED">
            <w:pPr>
              <w:rPr>
                <w:rFonts w:ascii="Arial" w:hAnsi="Arial" w:cs="Arial"/>
                <w:sz w:val="20"/>
                <w:szCs w:val="20"/>
              </w:rPr>
            </w:pPr>
          </w:p>
        </w:tc>
        <w:tc>
          <w:tcPr>
            <w:tcW w:w="418" w:type="dxa"/>
            <w:shd w:val="clear" w:color="auto" w:fill="auto"/>
          </w:tcPr>
          <w:p w14:paraId="336163E2" w14:textId="77777777" w:rsidR="00AB0BDF" w:rsidRPr="00541F58" w:rsidRDefault="00AB0BDF" w:rsidP="007976ED">
            <w:pPr>
              <w:rPr>
                <w:rFonts w:ascii="Arial" w:hAnsi="Arial" w:cs="Arial"/>
                <w:sz w:val="20"/>
                <w:szCs w:val="20"/>
              </w:rPr>
            </w:pPr>
          </w:p>
        </w:tc>
        <w:tc>
          <w:tcPr>
            <w:tcW w:w="418" w:type="dxa"/>
            <w:shd w:val="clear" w:color="auto" w:fill="auto"/>
          </w:tcPr>
          <w:p w14:paraId="3A41ACD8" w14:textId="77777777" w:rsidR="00AB0BDF" w:rsidRPr="00541F58" w:rsidRDefault="00AB0BDF" w:rsidP="007976ED">
            <w:pPr>
              <w:rPr>
                <w:rFonts w:ascii="Arial" w:hAnsi="Arial" w:cs="Arial"/>
                <w:sz w:val="20"/>
                <w:szCs w:val="20"/>
              </w:rPr>
            </w:pPr>
          </w:p>
        </w:tc>
        <w:tc>
          <w:tcPr>
            <w:tcW w:w="418" w:type="dxa"/>
            <w:shd w:val="clear" w:color="auto" w:fill="auto"/>
          </w:tcPr>
          <w:p w14:paraId="0490A8D9" w14:textId="77777777" w:rsidR="00AB0BDF" w:rsidRPr="00541F58" w:rsidRDefault="00AB0BDF" w:rsidP="007976ED">
            <w:pPr>
              <w:rPr>
                <w:rFonts w:ascii="Arial" w:hAnsi="Arial" w:cs="Arial"/>
                <w:sz w:val="20"/>
                <w:szCs w:val="20"/>
              </w:rPr>
            </w:pPr>
          </w:p>
        </w:tc>
        <w:tc>
          <w:tcPr>
            <w:tcW w:w="419" w:type="dxa"/>
          </w:tcPr>
          <w:p w14:paraId="3CAA402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6A6C28A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525F8A1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64294B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350E97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218FC5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394FFA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6207B0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71D128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15C0A4D" w14:textId="1D0E40D2" w:rsidR="00AB0BDF" w:rsidRPr="00541F58" w:rsidRDefault="006F7711" w:rsidP="007976ED">
            <w:pPr>
              <w:rPr>
                <w:rFonts w:ascii="Arial" w:hAnsi="Arial" w:cs="Arial"/>
                <w:sz w:val="20"/>
                <w:szCs w:val="20"/>
              </w:rPr>
            </w:pPr>
            <w:r>
              <w:rPr>
                <w:rFonts w:ascii="Arial" w:hAnsi="Arial" w:cs="Arial"/>
                <w:sz w:val="20"/>
                <w:szCs w:val="20"/>
              </w:rPr>
              <w:t>S</w:t>
            </w:r>
          </w:p>
        </w:tc>
        <w:tc>
          <w:tcPr>
            <w:tcW w:w="419" w:type="dxa"/>
          </w:tcPr>
          <w:p w14:paraId="3303F63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A09E92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941A3E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63AAE7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r>
      <w:tr w:rsidR="00AB0BDF" w:rsidRPr="0037436D" w14:paraId="025BA865" w14:textId="77777777" w:rsidTr="00AB0BDF">
        <w:tc>
          <w:tcPr>
            <w:tcW w:w="1135" w:type="dxa"/>
            <w:vMerge/>
            <w:shd w:val="clear" w:color="auto" w:fill="auto"/>
          </w:tcPr>
          <w:p w14:paraId="7CA3BA06" w14:textId="77777777" w:rsidR="00AB0BDF" w:rsidRPr="00981B12" w:rsidRDefault="00AB0BDF" w:rsidP="007976ED">
            <w:pPr>
              <w:rPr>
                <w:rFonts w:ascii="Arial" w:hAnsi="Arial" w:cs="Arial"/>
                <w:b/>
                <w:sz w:val="20"/>
                <w:szCs w:val="20"/>
              </w:rPr>
            </w:pPr>
          </w:p>
        </w:tc>
        <w:tc>
          <w:tcPr>
            <w:tcW w:w="567" w:type="dxa"/>
            <w:shd w:val="clear" w:color="auto" w:fill="auto"/>
          </w:tcPr>
          <w:p w14:paraId="3024796F" w14:textId="77777777" w:rsidR="00AB0BDF" w:rsidRPr="00981B12" w:rsidRDefault="00AB0BDF" w:rsidP="007976ED">
            <w:pPr>
              <w:rPr>
                <w:rFonts w:ascii="Arial" w:hAnsi="Arial" w:cs="Arial"/>
                <w:sz w:val="20"/>
                <w:szCs w:val="20"/>
              </w:rPr>
            </w:pPr>
            <w:r w:rsidRPr="00981B12">
              <w:rPr>
                <w:rFonts w:ascii="Arial" w:hAnsi="Arial" w:cs="Arial"/>
                <w:sz w:val="20"/>
                <w:szCs w:val="20"/>
              </w:rPr>
              <w:t>A2</w:t>
            </w:r>
          </w:p>
        </w:tc>
        <w:tc>
          <w:tcPr>
            <w:tcW w:w="418" w:type="dxa"/>
            <w:shd w:val="clear" w:color="auto" w:fill="auto"/>
          </w:tcPr>
          <w:p w14:paraId="0253578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252162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228F23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67E2331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6BCE581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6162B5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B88AED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5A88E4D" w14:textId="77777777" w:rsidR="00AB0BDF" w:rsidRPr="00541F58" w:rsidRDefault="00AB0BDF" w:rsidP="007976ED">
            <w:pPr>
              <w:rPr>
                <w:rFonts w:ascii="Arial" w:hAnsi="Arial" w:cs="Arial"/>
                <w:sz w:val="20"/>
                <w:szCs w:val="20"/>
              </w:rPr>
            </w:pPr>
          </w:p>
        </w:tc>
        <w:tc>
          <w:tcPr>
            <w:tcW w:w="419" w:type="dxa"/>
          </w:tcPr>
          <w:p w14:paraId="6E68074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27ECDAF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498B5A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17DC0E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05E33B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78F2A62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0FDC381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E60F78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39045407" w14:textId="77777777" w:rsidR="00AB0BDF" w:rsidRPr="00541F58" w:rsidRDefault="00AB0BDF" w:rsidP="007976ED">
            <w:pPr>
              <w:rPr>
                <w:rFonts w:ascii="Arial" w:hAnsi="Arial" w:cs="Arial"/>
                <w:sz w:val="20"/>
                <w:szCs w:val="20"/>
              </w:rPr>
            </w:pPr>
          </w:p>
        </w:tc>
        <w:tc>
          <w:tcPr>
            <w:tcW w:w="418" w:type="dxa"/>
            <w:shd w:val="clear" w:color="auto" w:fill="auto"/>
          </w:tcPr>
          <w:p w14:paraId="7618588C" w14:textId="77777777" w:rsidR="00AB0BDF" w:rsidRPr="00541F58" w:rsidRDefault="00AB0BDF" w:rsidP="007976ED">
            <w:pPr>
              <w:rPr>
                <w:rFonts w:ascii="Arial" w:hAnsi="Arial" w:cs="Arial"/>
                <w:sz w:val="20"/>
                <w:szCs w:val="20"/>
              </w:rPr>
            </w:pPr>
          </w:p>
        </w:tc>
        <w:tc>
          <w:tcPr>
            <w:tcW w:w="418" w:type="dxa"/>
            <w:shd w:val="clear" w:color="auto" w:fill="auto"/>
          </w:tcPr>
          <w:p w14:paraId="1F09E20E" w14:textId="77777777" w:rsidR="00AB0BDF" w:rsidRPr="00541F58" w:rsidRDefault="00AB0BDF" w:rsidP="007976ED">
            <w:pPr>
              <w:rPr>
                <w:rFonts w:ascii="Arial" w:hAnsi="Arial" w:cs="Arial"/>
                <w:sz w:val="20"/>
                <w:szCs w:val="20"/>
              </w:rPr>
            </w:pPr>
          </w:p>
        </w:tc>
        <w:tc>
          <w:tcPr>
            <w:tcW w:w="418" w:type="dxa"/>
            <w:shd w:val="clear" w:color="auto" w:fill="auto"/>
          </w:tcPr>
          <w:p w14:paraId="5931FBD7" w14:textId="77777777" w:rsidR="00AB0BDF" w:rsidRPr="00541F58" w:rsidRDefault="00AB0BDF" w:rsidP="007976ED">
            <w:pPr>
              <w:rPr>
                <w:rFonts w:ascii="Arial" w:hAnsi="Arial" w:cs="Arial"/>
                <w:sz w:val="20"/>
                <w:szCs w:val="20"/>
              </w:rPr>
            </w:pPr>
          </w:p>
        </w:tc>
        <w:tc>
          <w:tcPr>
            <w:tcW w:w="419" w:type="dxa"/>
          </w:tcPr>
          <w:p w14:paraId="6D974F4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60C85CE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01A0361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7A4746E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B78CBA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42913F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6F0C0B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D1D938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2B18F9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0DE5CC2" w14:textId="46D978CD" w:rsidR="00AB0BDF" w:rsidRPr="00541F58" w:rsidRDefault="006F7711" w:rsidP="007976ED">
            <w:pPr>
              <w:rPr>
                <w:rFonts w:ascii="Arial" w:hAnsi="Arial" w:cs="Arial"/>
                <w:sz w:val="20"/>
                <w:szCs w:val="20"/>
              </w:rPr>
            </w:pPr>
            <w:r>
              <w:rPr>
                <w:rFonts w:ascii="Arial" w:hAnsi="Arial" w:cs="Arial"/>
                <w:sz w:val="20"/>
                <w:szCs w:val="20"/>
              </w:rPr>
              <w:t>S</w:t>
            </w:r>
          </w:p>
        </w:tc>
        <w:tc>
          <w:tcPr>
            <w:tcW w:w="419" w:type="dxa"/>
          </w:tcPr>
          <w:p w14:paraId="1D99749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319B36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C04FA6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607BFF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r>
      <w:tr w:rsidR="00AB0BDF" w:rsidRPr="0037436D" w14:paraId="4C7F2C8E" w14:textId="77777777" w:rsidTr="00AB0BDF">
        <w:tc>
          <w:tcPr>
            <w:tcW w:w="1135" w:type="dxa"/>
            <w:vMerge/>
            <w:shd w:val="clear" w:color="auto" w:fill="auto"/>
          </w:tcPr>
          <w:p w14:paraId="1157D960" w14:textId="77777777" w:rsidR="00AB0BDF" w:rsidRPr="00981B12" w:rsidRDefault="00AB0BDF" w:rsidP="007976ED">
            <w:pPr>
              <w:rPr>
                <w:rFonts w:ascii="Arial" w:hAnsi="Arial" w:cs="Arial"/>
                <w:b/>
                <w:sz w:val="20"/>
                <w:szCs w:val="20"/>
              </w:rPr>
            </w:pPr>
          </w:p>
        </w:tc>
        <w:tc>
          <w:tcPr>
            <w:tcW w:w="567" w:type="dxa"/>
            <w:shd w:val="clear" w:color="auto" w:fill="auto"/>
          </w:tcPr>
          <w:p w14:paraId="723AF192" w14:textId="77777777" w:rsidR="00AB0BDF" w:rsidRPr="00981B12" w:rsidRDefault="00AB0BDF" w:rsidP="007976ED">
            <w:pPr>
              <w:rPr>
                <w:rFonts w:ascii="Arial" w:hAnsi="Arial" w:cs="Arial"/>
                <w:sz w:val="20"/>
                <w:szCs w:val="20"/>
              </w:rPr>
            </w:pPr>
            <w:r w:rsidRPr="00981B12">
              <w:rPr>
                <w:rFonts w:ascii="Arial" w:hAnsi="Arial" w:cs="Arial"/>
                <w:sz w:val="20"/>
                <w:szCs w:val="20"/>
              </w:rPr>
              <w:t>A3</w:t>
            </w:r>
          </w:p>
        </w:tc>
        <w:tc>
          <w:tcPr>
            <w:tcW w:w="418" w:type="dxa"/>
            <w:shd w:val="clear" w:color="auto" w:fill="auto"/>
          </w:tcPr>
          <w:p w14:paraId="5A5259A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44595C3" w14:textId="77777777" w:rsidR="00AB0BDF" w:rsidRPr="00541F58" w:rsidRDefault="00AB0BDF" w:rsidP="007976ED">
            <w:pPr>
              <w:rPr>
                <w:rFonts w:ascii="Arial" w:hAnsi="Arial" w:cs="Arial"/>
                <w:sz w:val="20"/>
                <w:szCs w:val="20"/>
              </w:rPr>
            </w:pPr>
          </w:p>
        </w:tc>
        <w:tc>
          <w:tcPr>
            <w:tcW w:w="418" w:type="dxa"/>
            <w:shd w:val="clear" w:color="auto" w:fill="auto"/>
          </w:tcPr>
          <w:p w14:paraId="1C8F21A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A09AB0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1FF3E6D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AEBAD2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E5DC1D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DE198CA" w14:textId="77777777" w:rsidR="00AB0BDF" w:rsidRPr="00541F58" w:rsidRDefault="00AB0BDF" w:rsidP="007976ED">
            <w:pPr>
              <w:rPr>
                <w:rFonts w:ascii="Arial" w:hAnsi="Arial" w:cs="Arial"/>
                <w:sz w:val="20"/>
                <w:szCs w:val="20"/>
              </w:rPr>
            </w:pPr>
          </w:p>
        </w:tc>
        <w:tc>
          <w:tcPr>
            <w:tcW w:w="419" w:type="dxa"/>
          </w:tcPr>
          <w:p w14:paraId="72AF4ED4" w14:textId="77777777" w:rsidR="00AB0BDF" w:rsidRPr="00541F58" w:rsidRDefault="00AB0BDF" w:rsidP="007976ED">
            <w:pPr>
              <w:rPr>
                <w:rFonts w:ascii="Arial" w:hAnsi="Arial" w:cs="Arial"/>
                <w:sz w:val="20"/>
                <w:szCs w:val="20"/>
              </w:rPr>
            </w:pPr>
          </w:p>
        </w:tc>
        <w:tc>
          <w:tcPr>
            <w:tcW w:w="418" w:type="dxa"/>
          </w:tcPr>
          <w:p w14:paraId="4A7005D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69DCA0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2E5C20B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F610DB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6956EBA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69B7A4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5ADCA82" w14:textId="77777777" w:rsidR="00AB0BDF" w:rsidRPr="00541F58" w:rsidRDefault="00AB0BDF" w:rsidP="007976ED">
            <w:pPr>
              <w:rPr>
                <w:rFonts w:ascii="Arial" w:hAnsi="Arial" w:cs="Arial"/>
                <w:sz w:val="20"/>
                <w:szCs w:val="20"/>
              </w:rPr>
            </w:pPr>
          </w:p>
        </w:tc>
        <w:tc>
          <w:tcPr>
            <w:tcW w:w="419" w:type="dxa"/>
            <w:shd w:val="clear" w:color="auto" w:fill="auto"/>
          </w:tcPr>
          <w:p w14:paraId="073EAE3A" w14:textId="77777777" w:rsidR="00AB0BDF" w:rsidRPr="00541F58" w:rsidRDefault="00AB0BDF" w:rsidP="007976ED">
            <w:pPr>
              <w:rPr>
                <w:rFonts w:ascii="Arial" w:hAnsi="Arial" w:cs="Arial"/>
                <w:sz w:val="20"/>
                <w:szCs w:val="20"/>
              </w:rPr>
            </w:pPr>
          </w:p>
        </w:tc>
        <w:tc>
          <w:tcPr>
            <w:tcW w:w="418" w:type="dxa"/>
            <w:shd w:val="clear" w:color="auto" w:fill="auto"/>
          </w:tcPr>
          <w:p w14:paraId="0AAEA81D" w14:textId="77777777" w:rsidR="00AB0BDF" w:rsidRPr="00541F58" w:rsidRDefault="00AB0BDF" w:rsidP="007976ED">
            <w:pPr>
              <w:rPr>
                <w:rFonts w:ascii="Arial" w:hAnsi="Arial" w:cs="Arial"/>
                <w:sz w:val="20"/>
                <w:szCs w:val="20"/>
              </w:rPr>
            </w:pPr>
          </w:p>
        </w:tc>
        <w:tc>
          <w:tcPr>
            <w:tcW w:w="418" w:type="dxa"/>
            <w:shd w:val="clear" w:color="auto" w:fill="auto"/>
          </w:tcPr>
          <w:p w14:paraId="6974071F" w14:textId="77777777" w:rsidR="00AB0BDF" w:rsidRPr="00541F58" w:rsidRDefault="00AB0BDF" w:rsidP="007976ED">
            <w:pPr>
              <w:rPr>
                <w:rFonts w:ascii="Arial" w:hAnsi="Arial" w:cs="Arial"/>
                <w:sz w:val="20"/>
                <w:szCs w:val="20"/>
              </w:rPr>
            </w:pPr>
          </w:p>
        </w:tc>
        <w:tc>
          <w:tcPr>
            <w:tcW w:w="418" w:type="dxa"/>
            <w:shd w:val="clear" w:color="auto" w:fill="auto"/>
          </w:tcPr>
          <w:p w14:paraId="23421F02" w14:textId="77777777" w:rsidR="00AB0BDF" w:rsidRPr="00541F58" w:rsidRDefault="00AB0BDF" w:rsidP="007976ED">
            <w:pPr>
              <w:rPr>
                <w:rFonts w:ascii="Arial" w:hAnsi="Arial" w:cs="Arial"/>
                <w:sz w:val="20"/>
                <w:szCs w:val="20"/>
              </w:rPr>
            </w:pPr>
          </w:p>
        </w:tc>
        <w:tc>
          <w:tcPr>
            <w:tcW w:w="419" w:type="dxa"/>
          </w:tcPr>
          <w:p w14:paraId="3AAC550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004714C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1F526A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74D9BBD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6009605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62C2771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960C7F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0E4113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874630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40923C6" w14:textId="1FFC3960" w:rsidR="00AB0BDF" w:rsidRPr="00541F58" w:rsidRDefault="006F7711" w:rsidP="007976ED">
            <w:pPr>
              <w:rPr>
                <w:rFonts w:ascii="Arial" w:hAnsi="Arial" w:cs="Arial"/>
                <w:sz w:val="20"/>
                <w:szCs w:val="20"/>
              </w:rPr>
            </w:pPr>
            <w:r>
              <w:rPr>
                <w:rFonts w:ascii="Arial" w:hAnsi="Arial" w:cs="Arial"/>
                <w:sz w:val="20"/>
                <w:szCs w:val="20"/>
              </w:rPr>
              <w:t>S</w:t>
            </w:r>
          </w:p>
        </w:tc>
        <w:tc>
          <w:tcPr>
            <w:tcW w:w="419" w:type="dxa"/>
          </w:tcPr>
          <w:p w14:paraId="0DAE170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6AB5646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BDA3BA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E2F6D4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r>
      <w:tr w:rsidR="00AB0BDF" w:rsidRPr="0037436D" w14:paraId="409F34C5" w14:textId="77777777" w:rsidTr="00AB0BDF">
        <w:tc>
          <w:tcPr>
            <w:tcW w:w="1135" w:type="dxa"/>
            <w:vMerge/>
            <w:shd w:val="clear" w:color="auto" w:fill="auto"/>
          </w:tcPr>
          <w:p w14:paraId="45DD2A8A" w14:textId="77777777" w:rsidR="00AB0BDF" w:rsidRPr="00981B12" w:rsidRDefault="00AB0BDF" w:rsidP="007976ED">
            <w:pPr>
              <w:rPr>
                <w:rFonts w:ascii="Arial" w:hAnsi="Arial" w:cs="Arial"/>
                <w:b/>
                <w:sz w:val="20"/>
                <w:szCs w:val="20"/>
              </w:rPr>
            </w:pPr>
          </w:p>
        </w:tc>
        <w:tc>
          <w:tcPr>
            <w:tcW w:w="567" w:type="dxa"/>
            <w:shd w:val="clear" w:color="auto" w:fill="auto"/>
          </w:tcPr>
          <w:p w14:paraId="50B5B9A3" w14:textId="77777777" w:rsidR="00AB0BDF" w:rsidRPr="00981B12" w:rsidRDefault="00AB0BDF" w:rsidP="007976ED">
            <w:pPr>
              <w:rPr>
                <w:rFonts w:ascii="Arial" w:hAnsi="Arial" w:cs="Arial"/>
                <w:sz w:val="20"/>
                <w:szCs w:val="20"/>
              </w:rPr>
            </w:pPr>
            <w:r w:rsidRPr="00981B12">
              <w:rPr>
                <w:rFonts w:ascii="Arial" w:hAnsi="Arial" w:cs="Arial"/>
                <w:sz w:val="20"/>
                <w:szCs w:val="20"/>
              </w:rPr>
              <w:t>A4</w:t>
            </w:r>
          </w:p>
        </w:tc>
        <w:tc>
          <w:tcPr>
            <w:tcW w:w="418" w:type="dxa"/>
            <w:shd w:val="clear" w:color="auto" w:fill="auto"/>
          </w:tcPr>
          <w:p w14:paraId="669F835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07DCA37" w14:textId="77777777" w:rsidR="00AB0BDF" w:rsidRPr="00541F58" w:rsidRDefault="00AB0BDF" w:rsidP="007976ED">
            <w:pPr>
              <w:rPr>
                <w:rFonts w:ascii="Arial" w:hAnsi="Arial" w:cs="Arial"/>
                <w:sz w:val="20"/>
                <w:szCs w:val="20"/>
              </w:rPr>
            </w:pPr>
          </w:p>
        </w:tc>
        <w:tc>
          <w:tcPr>
            <w:tcW w:w="418" w:type="dxa"/>
            <w:shd w:val="clear" w:color="auto" w:fill="auto"/>
          </w:tcPr>
          <w:p w14:paraId="44C3694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17A9FB8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6F23D2E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C5F6FE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45454AD" w14:textId="77777777" w:rsidR="00AB0BDF" w:rsidRPr="00541F58" w:rsidRDefault="00AB0BDF" w:rsidP="007976ED">
            <w:pPr>
              <w:rPr>
                <w:rFonts w:ascii="Arial" w:hAnsi="Arial" w:cs="Arial"/>
                <w:sz w:val="20"/>
                <w:szCs w:val="20"/>
              </w:rPr>
            </w:pPr>
          </w:p>
        </w:tc>
        <w:tc>
          <w:tcPr>
            <w:tcW w:w="418" w:type="dxa"/>
            <w:shd w:val="clear" w:color="auto" w:fill="auto"/>
          </w:tcPr>
          <w:p w14:paraId="324111F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55B158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125501D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6234078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01123E0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3E381C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9F61E8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1FD528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E54F457" w14:textId="77777777" w:rsidR="00AB0BDF" w:rsidRPr="00541F58" w:rsidRDefault="00AB0BDF" w:rsidP="007976ED">
            <w:pPr>
              <w:rPr>
                <w:rFonts w:ascii="Arial" w:hAnsi="Arial" w:cs="Arial"/>
                <w:sz w:val="20"/>
                <w:szCs w:val="20"/>
              </w:rPr>
            </w:pPr>
          </w:p>
        </w:tc>
        <w:tc>
          <w:tcPr>
            <w:tcW w:w="419" w:type="dxa"/>
            <w:shd w:val="clear" w:color="auto" w:fill="auto"/>
          </w:tcPr>
          <w:p w14:paraId="7C2E96E0" w14:textId="77777777" w:rsidR="00AB0BDF" w:rsidRPr="00541F58" w:rsidRDefault="00AB0BDF" w:rsidP="007976ED">
            <w:pPr>
              <w:rPr>
                <w:rFonts w:ascii="Arial" w:hAnsi="Arial" w:cs="Arial"/>
                <w:sz w:val="20"/>
                <w:szCs w:val="20"/>
              </w:rPr>
            </w:pPr>
          </w:p>
        </w:tc>
        <w:tc>
          <w:tcPr>
            <w:tcW w:w="418" w:type="dxa"/>
            <w:shd w:val="clear" w:color="auto" w:fill="auto"/>
          </w:tcPr>
          <w:p w14:paraId="225F1772" w14:textId="77777777" w:rsidR="00AB0BDF" w:rsidRPr="00541F58" w:rsidRDefault="00AB0BDF" w:rsidP="007976ED">
            <w:pPr>
              <w:rPr>
                <w:rFonts w:ascii="Arial" w:hAnsi="Arial" w:cs="Arial"/>
                <w:sz w:val="20"/>
                <w:szCs w:val="20"/>
              </w:rPr>
            </w:pPr>
          </w:p>
        </w:tc>
        <w:tc>
          <w:tcPr>
            <w:tcW w:w="418" w:type="dxa"/>
            <w:shd w:val="clear" w:color="auto" w:fill="auto"/>
          </w:tcPr>
          <w:p w14:paraId="351344DC" w14:textId="77777777" w:rsidR="00AB0BDF" w:rsidRPr="00541F58" w:rsidRDefault="00AB0BDF" w:rsidP="007976ED">
            <w:pPr>
              <w:rPr>
                <w:rFonts w:ascii="Arial" w:hAnsi="Arial" w:cs="Arial"/>
                <w:sz w:val="20"/>
                <w:szCs w:val="20"/>
              </w:rPr>
            </w:pPr>
          </w:p>
        </w:tc>
        <w:tc>
          <w:tcPr>
            <w:tcW w:w="418" w:type="dxa"/>
            <w:shd w:val="clear" w:color="auto" w:fill="auto"/>
          </w:tcPr>
          <w:p w14:paraId="3F457A99" w14:textId="77777777" w:rsidR="00AB0BDF" w:rsidRPr="00541F58" w:rsidRDefault="00AB0BDF" w:rsidP="007976ED">
            <w:pPr>
              <w:rPr>
                <w:rFonts w:ascii="Arial" w:hAnsi="Arial" w:cs="Arial"/>
                <w:sz w:val="20"/>
                <w:szCs w:val="20"/>
              </w:rPr>
            </w:pPr>
          </w:p>
        </w:tc>
        <w:tc>
          <w:tcPr>
            <w:tcW w:w="419" w:type="dxa"/>
          </w:tcPr>
          <w:p w14:paraId="677D0EC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3ACE84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5B57823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72A9DE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8F90D7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586B14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6B4BADD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159AC2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82F6A3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E0A32A5" w14:textId="2A31D6BE" w:rsidR="00AB0BDF" w:rsidRPr="00541F58" w:rsidRDefault="006F7711" w:rsidP="007976ED">
            <w:pPr>
              <w:rPr>
                <w:rFonts w:ascii="Arial" w:hAnsi="Arial" w:cs="Arial"/>
                <w:sz w:val="20"/>
                <w:szCs w:val="20"/>
              </w:rPr>
            </w:pPr>
            <w:r>
              <w:rPr>
                <w:rFonts w:ascii="Arial" w:hAnsi="Arial" w:cs="Arial"/>
                <w:sz w:val="20"/>
                <w:szCs w:val="20"/>
              </w:rPr>
              <w:t>S</w:t>
            </w:r>
          </w:p>
        </w:tc>
        <w:tc>
          <w:tcPr>
            <w:tcW w:w="419" w:type="dxa"/>
          </w:tcPr>
          <w:p w14:paraId="7845B13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4AB890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63B5B96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D974E2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r>
      <w:tr w:rsidR="00AB0BDF" w:rsidRPr="0037436D" w14:paraId="2C17A3F4" w14:textId="77777777" w:rsidTr="00AB0BDF">
        <w:tc>
          <w:tcPr>
            <w:tcW w:w="1135" w:type="dxa"/>
            <w:vMerge/>
            <w:shd w:val="clear" w:color="auto" w:fill="auto"/>
          </w:tcPr>
          <w:p w14:paraId="36B83F49" w14:textId="77777777" w:rsidR="00AB0BDF" w:rsidRPr="00981B12" w:rsidRDefault="00AB0BDF" w:rsidP="007976ED">
            <w:pPr>
              <w:rPr>
                <w:rFonts w:ascii="Arial" w:hAnsi="Arial" w:cs="Arial"/>
                <w:b/>
                <w:sz w:val="20"/>
                <w:szCs w:val="20"/>
              </w:rPr>
            </w:pPr>
          </w:p>
        </w:tc>
        <w:tc>
          <w:tcPr>
            <w:tcW w:w="567" w:type="dxa"/>
            <w:shd w:val="clear" w:color="auto" w:fill="auto"/>
          </w:tcPr>
          <w:p w14:paraId="5560A591" w14:textId="77777777" w:rsidR="00AB0BDF" w:rsidRPr="00981B12" w:rsidRDefault="00AB0BDF" w:rsidP="007976ED">
            <w:pPr>
              <w:rPr>
                <w:rFonts w:ascii="Arial" w:hAnsi="Arial" w:cs="Arial"/>
                <w:sz w:val="20"/>
                <w:szCs w:val="20"/>
              </w:rPr>
            </w:pPr>
            <w:r w:rsidRPr="00981B12">
              <w:rPr>
                <w:rFonts w:ascii="Arial" w:hAnsi="Arial" w:cs="Arial"/>
                <w:sz w:val="20"/>
                <w:szCs w:val="20"/>
              </w:rPr>
              <w:t>A5</w:t>
            </w:r>
          </w:p>
        </w:tc>
        <w:tc>
          <w:tcPr>
            <w:tcW w:w="418" w:type="dxa"/>
            <w:shd w:val="clear" w:color="auto" w:fill="auto"/>
          </w:tcPr>
          <w:p w14:paraId="77BC818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5C2917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453E96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022D3C4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1C6F3EC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2C8F65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2A07853" w14:textId="77777777" w:rsidR="00AB0BDF" w:rsidRPr="00541F58" w:rsidRDefault="00AB0BDF" w:rsidP="007976ED">
            <w:pPr>
              <w:rPr>
                <w:rFonts w:ascii="Arial" w:hAnsi="Arial" w:cs="Arial"/>
                <w:sz w:val="20"/>
                <w:szCs w:val="20"/>
              </w:rPr>
            </w:pPr>
          </w:p>
        </w:tc>
        <w:tc>
          <w:tcPr>
            <w:tcW w:w="418" w:type="dxa"/>
            <w:shd w:val="clear" w:color="auto" w:fill="auto"/>
          </w:tcPr>
          <w:p w14:paraId="0134CB84" w14:textId="77777777" w:rsidR="00AB0BDF" w:rsidRPr="00541F58" w:rsidRDefault="00AB0BDF" w:rsidP="007976ED">
            <w:pPr>
              <w:rPr>
                <w:rFonts w:ascii="Arial" w:hAnsi="Arial" w:cs="Arial"/>
                <w:sz w:val="20"/>
                <w:szCs w:val="20"/>
              </w:rPr>
            </w:pPr>
          </w:p>
        </w:tc>
        <w:tc>
          <w:tcPr>
            <w:tcW w:w="419" w:type="dxa"/>
          </w:tcPr>
          <w:p w14:paraId="617045BE" w14:textId="77777777" w:rsidR="00AB0BDF" w:rsidRPr="00541F58" w:rsidRDefault="00AB0BDF" w:rsidP="007976ED">
            <w:pPr>
              <w:rPr>
                <w:rFonts w:ascii="Arial" w:hAnsi="Arial" w:cs="Arial"/>
                <w:sz w:val="20"/>
                <w:szCs w:val="20"/>
              </w:rPr>
            </w:pPr>
          </w:p>
        </w:tc>
        <w:tc>
          <w:tcPr>
            <w:tcW w:w="418" w:type="dxa"/>
          </w:tcPr>
          <w:p w14:paraId="2B306C1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7BB0243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2F696A9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A2A967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EDC3AB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71C62BE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A8FA63E" w14:textId="77777777" w:rsidR="00AB0BDF" w:rsidRPr="00541F58" w:rsidRDefault="00AB0BDF" w:rsidP="007976ED">
            <w:pPr>
              <w:rPr>
                <w:rFonts w:ascii="Arial" w:hAnsi="Arial" w:cs="Arial"/>
                <w:sz w:val="20"/>
                <w:szCs w:val="20"/>
              </w:rPr>
            </w:pPr>
          </w:p>
        </w:tc>
        <w:tc>
          <w:tcPr>
            <w:tcW w:w="419" w:type="dxa"/>
            <w:shd w:val="clear" w:color="auto" w:fill="auto"/>
          </w:tcPr>
          <w:p w14:paraId="53E98AA3" w14:textId="77777777" w:rsidR="00AB0BDF" w:rsidRPr="00541F58" w:rsidRDefault="00AB0BDF" w:rsidP="007976ED">
            <w:pPr>
              <w:rPr>
                <w:rFonts w:ascii="Arial" w:hAnsi="Arial" w:cs="Arial"/>
                <w:sz w:val="20"/>
                <w:szCs w:val="20"/>
              </w:rPr>
            </w:pPr>
          </w:p>
        </w:tc>
        <w:tc>
          <w:tcPr>
            <w:tcW w:w="418" w:type="dxa"/>
            <w:shd w:val="clear" w:color="auto" w:fill="auto"/>
          </w:tcPr>
          <w:p w14:paraId="4178818E" w14:textId="77777777" w:rsidR="00AB0BDF" w:rsidRPr="00541F58" w:rsidRDefault="00AB0BDF" w:rsidP="007976ED">
            <w:pPr>
              <w:rPr>
                <w:rFonts w:ascii="Arial" w:hAnsi="Arial" w:cs="Arial"/>
                <w:sz w:val="20"/>
                <w:szCs w:val="20"/>
              </w:rPr>
            </w:pPr>
          </w:p>
        </w:tc>
        <w:tc>
          <w:tcPr>
            <w:tcW w:w="418" w:type="dxa"/>
            <w:shd w:val="clear" w:color="auto" w:fill="auto"/>
          </w:tcPr>
          <w:p w14:paraId="470F0578" w14:textId="77777777" w:rsidR="00AB0BDF" w:rsidRPr="00541F58" w:rsidRDefault="00AB0BDF" w:rsidP="007976ED">
            <w:pPr>
              <w:rPr>
                <w:rFonts w:ascii="Arial" w:hAnsi="Arial" w:cs="Arial"/>
                <w:sz w:val="20"/>
                <w:szCs w:val="20"/>
              </w:rPr>
            </w:pPr>
          </w:p>
        </w:tc>
        <w:tc>
          <w:tcPr>
            <w:tcW w:w="418" w:type="dxa"/>
            <w:shd w:val="clear" w:color="auto" w:fill="auto"/>
          </w:tcPr>
          <w:p w14:paraId="2651A11D" w14:textId="77777777" w:rsidR="00AB0BDF" w:rsidRPr="00541F58" w:rsidRDefault="00AB0BDF" w:rsidP="007976ED">
            <w:pPr>
              <w:rPr>
                <w:rFonts w:ascii="Arial" w:hAnsi="Arial" w:cs="Arial"/>
                <w:sz w:val="20"/>
                <w:szCs w:val="20"/>
              </w:rPr>
            </w:pPr>
          </w:p>
        </w:tc>
        <w:tc>
          <w:tcPr>
            <w:tcW w:w="419" w:type="dxa"/>
          </w:tcPr>
          <w:p w14:paraId="249EAB2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7619CEC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571EF55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59B81D3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744DF4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836980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6172702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E46341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6649CDC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867D004" w14:textId="5507F9B5" w:rsidR="00AB0BDF" w:rsidRPr="00541F58" w:rsidRDefault="006F7711" w:rsidP="007976ED">
            <w:pPr>
              <w:rPr>
                <w:rFonts w:ascii="Arial" w:hAnsi="Arial" w:cs="Arial"/>
                <w:sz w:val="20"/>
                <w:szCs w:val="20"/>
              </w:rPr>
            </w:pPr>
            <w:r>
              <w:rPr>
                <w:rFonts w:ascii="Arial" w:hAnsi="Arial" w:cs="Arial"/>
                <w:sz w:val="20"/>
                <w:szCs w:val="20"/>
              </w:rPr>
              <w:t>S</w:t>
            </w:r>
          </w:p>
        </w:tc>
        <w:tc>
          <w:tcPr>
            <w:tcW w:w="419" w:type="dxa"/>
          </w:tcPr>
          <w:p w14:paraId="01A3EDF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8EBEAC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D9A9EE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FCFA5C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r>
      <w:tr w:rsidR="00AB0BDF" w:rsidRPr="0037436D" w14:paraId="4E4894A2" w14:textId="77777777" w:rsidTr="00AB0BDF">
        <w:tc>
          <w:tcPr>
            <w:tcW w:w="1135" w:type="dxa"/>
            <w:vMerge/>
            <w:shd w:val="clear" w:color="auto" w:fill="auto"/>
          </w:tcPr>
          <w:p w14:paraId="21F98742" w14:textId="77777777" w:rsidR="00AB0BDF" w:rsidRPr="00981B12" w:rsidRDefault="00AB0BDF" w:rsidP="007976ED">
            <w:pPr>
              <w:rPr>
                <w:rFonts w:ascii="Arial" w:hAnsi="Arial" w:cs="Arial"/>
                <w:b/>
                <w:sz w:val="20"/>
                <w:szCs w:val="20"/>
              </w:rPr>
            </w:pPr>
          </w:p>
        </w:tc>
        <w:tc>
          <w:tcPr>
            <w:tcW w:w="567" w:type="dxa"/>
            <w:shd w:val="clear" w:color="auto" w:fill="auto"/>
          </w:tcPr>
          <w:p w14:paraId="7CC6AA9E" w14:textId="77777777" w:rsidR="00AB0BDF" w:rsidRPr="00981B12" w:rsidRDefault="00AB0BDF" w:rsidP="007976ED">
            <w:pPr>
              <w:rPr>
                <w:rFonts w:ascii="Arial" w:hAnsi="Arial" w:cs="Arial"/>
                <w:sz w:val="20"/>
                <w:szCs w:val="20"/>
              </w:rPr>
            </w:pPr>
            <w:r w:rsidRPr="00981B12">
              <w:rPr>
                <w:rFonts w:ascii="Arial" w:hAnsi="Arial" w:cs="Arial"/>
                <w:sz w:val="20"/>
                <w:szCs w:val="20"/>
              </w:rPr>
              <w:t>A6</w:t>
            </w:r>
          </w:p>
        </w:tc>
        <w:tc>
          <w:tcPr>
            <w:tcW w:w="418" w:type="dxa"/>
            <w:shd w:val="clear" w:color="auto" w:fill="auto"/>
          </w:tcPr>
          <w:p w14:paraId="6C8C5FB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040D41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2160DEA" w14:textId="77777777" w:rsidR="00AB0BDF" w:rsidRPr="00541F58" w:rsidRDefault="00AB0BDF" w:rsidP="007976ED">
            <w:pPr>
              <w:rPr>
                <w:rFonts w:ascii="Arial" w:hAnsi="Arial" w:cs="Arial"/>
                <w:sz w:val="20"/>
                <w:szCs w:val="20"/>
              </w:rPr>
            </w:pPr>
          </w:p>
        </w:tc>
        <w:tc>
          <w:tcPr>
            <w:tcW w:w="418" w:type="dxa"/>
          </w:tcPr>
          <w:p w14:paraId="13209863" w14:textId="77777777" w:rsidR="00AB0BDF" w:rsidRPr="00541F58" w:rsidRDefault="00AB0BDF" w:rsidP="007976ED">
            <w:pPr>
              <w:rPr>
                <w:rFonts w:ascii="Arial" w:hAnsi="Arial" w:cs="Arial"/>
                <w:sz w:val="20"/>
                <w:szCs w:val="20"/>
              </w:rPr>
            </w:pPr>
          </w:p>
        </w:tc>
        <w:tc>
          <w:tcPr>
            <w:tcW w:w="419" w:type="dxa"/>
            <w:shd w:val="clear" w:color="auto" w:fill="auto"/>
          </w:tcPr>
          <w:p w14:paraId="6482C14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73E1DFC" w14:textId="77777777" w:rsidR="00AB0BDF" w:rsidRPr="00541F58" w:rsidRDefault="00AB0BDF" w:rsidP="007976ED">
            <w:pPr>
              <w:rPr>
                <w:rFonts w:ascii="Arial" w:hAnsi="Arial" w:cs="Arial"/>
                <w:sz w:val="20"/>
                <w:szCs w:val="20"/>
              </w:rPr>
            </w:pPr>
          </w:p>
        </w:tc>
        <w:tc>
          <w:tcPr>
            <w:tcW w:w="418" w:type="dxa"/>
            <w:shd w:val="clear" w:color="auto" w:fill="auto"/>
          </w:tcPr>
          <w:p w14:paraId="751107D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965AA6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C47045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0B7F408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2BDC0FC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455313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34EA7A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B81CDB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7DBDB37A" w14:textId="77777777" w:rsidR="00AB0BDF" w:rsidRPr="00541F58" w:rsidRDefault="00AB0BDF" w:rsidP="007976ED">
            <w:pPr>
              <w:rPr>
                <w:rFonts w:ascii="Arial" w:hAnsi="Arial" w:cs="Arial"/>
                <w:sz w:val="20"/>
                <w:szCs w:val="20"/>
              </w:rPr>
            </w:pPr>
          </w:p>
        </w:tc>
        <w:tc>
          <w:tcPr>
            <w:tcW w:w="418" w:type="dxa"/>
            <w:shd w:val="clear" w:color="auto" w:fill="auto"/>
          </w:tcPr>
          <w:p w14:paraId="719B52E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6EC7F38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7D6883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C35724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96E4A7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72B78F1" w14:textId="77777777" w:rsidR="00AB0BDF" w:rsidRPr="00541F58" w:rsidRDefault="00AB0BDF" w:rsidP="007976ED">
            <w:pPr>
              <w:rPr>
                <w:rFonts w:ascii="Arial" w:hAnsi="Arial" w:cs="Arial"/>
                <w:sz w:val="20"/>
                <w:szCs w:val="20"/>
              </w:rPr>
            </w:pPr>
          </w:p>
        </w:tc>
        <w:tc>
          <w:tcPr>
            <w:tcW w:w="418" w:type="dxa"/>
          </w:tcPr>
          <w:p w14:paraId="39CB9ADB" w14:textId="77777777" w:rsidR="00AB0BDF" w:rsidRPr="00541F58" w:rsidRDefault="00AB0BDF" w:rsidP="007976ED">
            <w:pPr>
              <w:rPr>
                <w:rFonts w:ascii="Arial" w:hAnsi="Arial" w:cs="Arial"/>
                <w:sz w:val="20"/>
                <w:szCs w:val="20"/>
              </w:rPr>
            </w:pPr>
          </w:p>
        </w:tc>
        <w:tc>
          <w:tcPr>
            <w:tcW w:w="418" w:type="dxa"/>
          </w:tcPr>
          <w:p w14:paraId="53008D36" w14:textId="77777777" w:rsidR="00AB0BDF" w:rsidRPr="00541F58" w:rsidRDefault="00AB0BDF" w:rsidP="007976ED">
            <w:pPr>
              <w:rPr>
                <w:rFonts w:ascii="Arial" w:hAnsi="Arial" w:cs="Arial"/>
                <w:sz w:val="20"/>
                <w:szCs w:val="20"/>
              </w:rPr>
            </w:pPr>
          </w:p>
        </w:tc>
        <w:tc>
          <w:tcPr>
            <w:tcW w:w="418" w:type="dxa"/>
          </w:tcPr>
          <w:p w14:paraId="57363FA9" w14:textId="77777777" w:rsidR="00AB0BDF" w:rsidRPr="00541F58" w:rsidRDefault="00AB0BDF" w:rsidP="007976ED">
            <w:pPr>
              <w:rPr>
                <w:rFonts w:ascii="Arial" w:hAnsi="Arial" w:cs="Arial"/>
                <w:sz w:val="20"/>
                <w:szCs w:val="20"/>
              </w:rPr>
            </w:pPr>
          </w:p>
        </w:tc>
        <w:tc>
          <w:tcPr>
            <w:tcW w:w="419" w:type="dxa"/>
          </w:tcPr>
          <w:p w14:paraId="5735179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AD652C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B33214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39020A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B4125F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D5B6934" w14:textId="2E0387EC" w:rsidR="00AB0BDF" w:rsidRPr="00541F58" w:rsidRDefault="006F7711" w:rsidP="007976ED">
            <w:pPr>
              <w:rPr>
                <w:rFonts w:ascii="Arial" w:hAnsi="Arial" w:cs="Arial"/>
                <w:sz w:val="20"/>
                <w:szCs w:val="20"/>
              </w:rPr>
            </w:pPr>
            <w:r>
              <w:rPr>
                <w:rFonts w:ascii="Arial" w:hAnsi="Arial" w:cs="Arial"/>
                <w:sz w:val="20"/>
                <w:szCs w:val="20"/>
              </w:rPr>
              <w:t>S</w:t>
            </w:r>
          </w:p>
        </w:tc>
        <w:tc>
          <w:tcPr>
            <w:tcW w:w="419" w:type="dxa"/>
          </w:tcPr>
          <w:p w14:paraId="06DFA0F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C2F22F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75CFB2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51CD5F2" w14:textId="77777777" w:rsidR="00AB0BDF" w:rsidRPr="00541F58" w:rsidRDefault="00AB0BDF" w:rsidP="007976ED">
            <w:pPr>
              <w:rPr>
                <w:rFonts w:ascii="Arial" w:hAnsi="Arial" w:cs="Arial"/>
                <w:sz w:val="20"/>
                <w:szCs w:val="20"/>
              </w:rPr>
            </w:pPr>
          </w:p>
        </w:tc>
      </w:tr>
      <w:tr w:rsidR="00AB0BDF" w:rsidRPr="0037436D" w14:paraId="1178A501" w14:textId="77777777" w:rsidTr="00AB0BDF">
        <w:tc>
          <w:tcPr>
            <w:tcW w:w="1135" w:type="dxa"/>
            <w:vMerge w:val="restart"/>
            <w:shd w:val="clear" w:color="auto" w:fill="auto"/>
          </w:tcPr>
          <w:p w14:paraId="517ADE05" w14:textId="77777777" w:rsidR="00AB0BDF" w:rsidRPr="00981B12" w:rsidRDefault="00AB0BDF" w:rsidP="007976ED">
            <w:pPr>
              <w:rPr>
                <w:rFonts w:ascii="Arial" w:hAnsi="Arial" w:cs="Arial"/>
                <w:b/>
                <w:sz w:val="20"/>
                <w:szCs w:val="20"/>
              </w:rPr>
            </w:pPr>
            <w:r w:rsidRPr="00981B12">
              <w:rPr>
                <w:rFonts w:ascii="Arial" w:hAnsi="Arial" w:cs="Arial"/>
                <w:b/>
                <w:sz w:val="20"/>
                <w:szCs w:val="20"/>
              </w:rPr>
              <w:t>Intellectual Skills</w:t>
            </w:r>
          </w:p>
        </w:tc>
        <w:tc>
          <w:tcPr>
            <w:tcW w:w="567" w:type="dxa"/>
            <w:shd w:val="clear" w:color="auto" w:fill="auto"/>
          </w:tcPr>
          <w:p w14:paraId="71A4577B" w14:textId="77777777" w:rsidR="00AB0BDF" w:rsidRPr="00981B12" w:rsidRDefault="00AB0BDF" w:rsidP="007976ED">
            <w:pPr>
              <w:rPr>
                <w:rFonts w:ascii="Arial" w:hAnsi="Arial" w:cs="Arial"/>
                <w:sz w:val="20"/>
                <w:szCs w:val="20"/>
              </w:rPr>
            </w:pPr>
            <w:r w:rsidRPr="00981B12">
              <w:rPr>
                <w:rFonts w:ascii="Arial" w:hAnsi="Arial" w:cs="Arial"/>
                <w:sz w:val="20"/>
                <w:szCs w:val="20"/>
              </w:rPr>
              <w:t>B1</w:t>
            </w:r>
          </w:p>
        </w:tc>
        <w:tc>
          <w:tcPr>
            <w:tcW w:w="418" w:type="dxa"/>
            <w:shd w:val="clear" w:color="auto" w:fill="auto"/>
          </w:tcPr>
          <w:p w14:paraId="48BCF89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499190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0615A5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1D4663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0C615FC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EA470C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5870BB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8DA00C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E5D28E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76F66EB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6701818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FD2CA0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49D019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6652437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7CF3D92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1DE25E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3260D11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741D50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395D1B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59C575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9CE8A7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3A3522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6B94326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2F5DAF9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8272E5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228C52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1210A7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6B9B5D2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250BC6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E582205" w14:textId="5882232D" w:rsidR="00AB0BDF" w:rsidRPr="00541F58" w:rsidRDefault="006F7711" w:rsidP="007976ED">
            <w:pPr>
              <w:rPr>
                <w:rFonts w:ascii="Arial" w:hAnsi="Arial" w:cs="Arial"/>
                <w:sz w:val="20"/>
                <w:szCs w:val="20"/>
              </w:rPr>
            </w:pPr>
            <w:r>
              <w:rPr>
                <w:rFonts w:ascii="Arial" w:hAnsi="Arial" w:cs="Arial"/>
                <w:sz w:val="20"/>
                <w:szCs w:val="20"/>
              </w:rPr>
              <w:t>S</w:t>
            </w:r>
          </w:p>
        </w:tc>
        <w:tc>
          <w:tcPr>
            <w:tcW w:w="419" w:type="dxa"/>
          </w:tcPr>
          <w:p w14:paraId="061DDD8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2C94BD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F6FDE0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1A5D21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r>
      <w:tr w:rsidR="00AB0BDF" w:rsidRPr="0037436D" w14:paraId="691E3DAC" w14:textId="77777777" w:rsidTr="00AB0BDF">
        <w:tc>
          <w:tcPr>
            <w:tcW w:w="1135" w:type="dxa"/>
            <w:vMerge/>
            <w:shd w:val="clear" w:color="auto" w:fill="auto"/>
          </w:tcPr>
          <w:p w14:paraId="5C5ECE22" w14:textId="77777777" w:rsidR="00AB0BDF" w:rsidRPr="00981B12" w:rsidRDefault="00AB0BDF" w:rsidP="007976ED">
            <w:pPr>
              <w:rPr>
                <w:rFonts w:ascii="Arial" w:hAnsi="Arial" w:cs="Arial"/>
                <w:b/>
                <w:sz w:val="20"/>
                <w:szCs w:val="20"/>
              </w:rPr>
            </w:pPr>
          </w:p>
        </w:tc>
        <w:tc>
          <w:tcPr>
            <w:tcW w:w="567" w:type="dxa"/>
            <w:shd w:val="clear" w:color="auto" w:fill="auto"/>
          </w:tcPr>
          <w:p w14:paraId="3C16E616" w14:textId="77777777" w:rsidR="00AB0BDF" w:rsidRPr="00981B12" w:rsidRDefault="00AB0BDF" w:rsidP="007976ED">
            <w:pPr>
              <w:rPr>
                <w:rFonts w:ascii="Arial" w:hAnsi="Arial" w:cs="Arial"/>
                <w:sz w:val="20"/>
                <w:szCs w:val="20"/>
              </w:rPr>
            </w:pPr>
            <w:r w:rsidRPr="00981B12">
              <w:rPr>
                <w:rFonts w:ascii="Arial" w:hAnsi="Arial" w:cs="Arial"/>
                <w:sz w:val="20"/>
                <w:szCs w:val="20"/>
              </w:rPr>
              <w:t>B2</w:t>
            </w:r>
          </w:p>
        </w:tc>
        <w:tc>
          <w:tcPr>
            <w:tcW w:w="418" w:type="dxa"/>
            <w:shd w:val="clear" w:color="auto" w:fill="auto"/>
          </w:tcPr>
          <w:p w14:paraId="5585BDD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6D1F2B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F596D7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64C921E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13278E0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F80E2A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E843CB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21B2CA6" w14:textId="77777777" w:rsidR="00AB0BDF" w:rsidRPr="00541F58" w:rsidRDefault="00AB0BDF" w:rsidP="007976ED">
            <w:pPr>
              <w:rPr>
                <w:rFonts w:ascii="Arial" w:hAnsi="Arial" w:cs="Arial"/>
                <w:sz w:val="20"/>
                <w:szCs w:val="20"/>
              </w:rPr>
            </w:pPr>
          </w:p>
        </w:tc>
        <w:tc>
          <w:tcPr>
            <w:tcW w:w="419" w:type="dxa"/>
          </w:tcPr>
          <w:p w14:paraId="178CBE2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0D680D6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6BD7E2F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542B0BC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2708AD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028C46D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5A87221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D33A0B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10A9DE4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FC13A6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2EAA83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F43DFD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9EEBB6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5698542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2CE05D9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67431E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2AADA3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F82100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BAE92A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33DA30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EA5305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23D6FA7" w14:textId="138C6944" w:rsidR="00AB0BDF" w:rsidRPr="00541F58" w:rsidRDefault="006F7711" w:rsidP="007976ED">
            <w:pPr>
              <w:rPr>
                <w:rFonts w:ascii="Arial" w:hAnsi="Arial" w:cs="Arial"/>
                <w:sz w:val="20"/>
                <w:szCs w:val="20"/>
              </w:rPr>
            </w:pPr>
            <w:r>
              <w:rPr>
                <w:rFonts w:ascii="Arial" w:hAnsi="Arial" w:cs="Arial"/>
                <w:sz w:val="20"/>
                <w:szCs w:val="20"/>
              </w:rPr>
              <w:t>S</w:t>
            </w:r>
          </w:p>
        </w:tc>
        <w:tc>
          <w:tcPr>
            <w:tcW w:w="419" w:type="dxa"/>
          </w:tcPr>
          <w:p w14:paraId="59F1038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E2226A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F323DE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57E4B5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r>
      <w:tr w:rsidR="00AB0BDF" w:rsidRPr="0037436D" w14:paraId="0BB8376F" w14:textId="77777777" w:rsidTr="00AB0BDF">
        <w:tc>
          <w:tcPr>
            <w:tcW w:w="1135" w:type="dxa"/>
            <w:vMerge/>
            <w:shd w:val="clear" w:color="auto" w:fill="auto"/>
          </w:tcPr>
          <w:p w14:paraId="4830D83C" w14:textId="77777777" w:rsidR="00AB0BDF" w:rsidRPr="00981B12" w:rsidRDefault="00AB0BDF" w:rsidP="007976ED">
            <w:pPr>
              <w:rPr>
                <w:rFonts w:ascii="Arial" w:hAnsi="Arial" w:cs="Arial"/>
                <w:b/>
                <w:sz w:val="20"/>
                <w:szCs w:val="20"/>
              </w:rPr>
            </w:pPr>
          </w:p>
        </w:tc>
        <w:tc>
          <w:tcPr>
            <w:tcW w:w="567" w:type="dxa"/>
            <w:shd w:val="clear" w:color="auto" w:fill="auto"/>
          </w:tcPr>
          <w:p w14:paraId="14E44D17" w14:textId="77777777" w:rsidR="00AB0BDF" w:rsidRPr="00981B12" w:rsidRDefault="00AB0BDF" w:rsidP="007976ED">
            <w:pPr>
              <w:rPr>
                <w:rFonts w:ascii="Arial" w:hAnsi="Arial" w:cs="Arial"/>
                <w:sz w:val="20"/>
                <w:szCs w:val="20"/>
              </w:rPr>
            </w:pPr>
            <w:r w:rsidRPr="00981B12">
              <w:rPr>
                <w:rFonts w:ascii="Arial" w:hAnsi="Arial" w:cs="Arial"/>
                <w:sz w:val="20"/>
                <w:szCs w:val="20"/>
              </w:rPr>
              <w:t>B3</w:t>
            </w:r>
          </w:p>
        </w:tc>
        <w:tc>
          <w:tcPr>
            <w:tcW w:w="418" w:type="dxa"/>
            <w:shd w:val="clear" w:color="auto" w:fill="auto"/>
          </w:tcPr>
          <w:p w14:paraId="156E364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0255A9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4107AE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7474D3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456A802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1C399C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7EF754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8732D0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592AE79" w14:textId="77777777" w:rsidR="00AB0BDF" w:rsidRPr="00541F58" w:rsidRDefault="00AB0BDF" w:rsidP="007976ED">
            <w:pPr>
              <w:rPr>
                <w:rFonts w:ascii="Arial" w:hAnsi="Arial" w:cs="Arial"/>
                <w:sz w:val="20"/>
                <w:szCs w:val="20"/>
              </w:rPr>
            </w:pPr>
          </w:p>
        </w:tc>
        <w:tc>
          <w:tcPr>
            <w:tcW w:w="418" w:type="dxa"/>
          </w:tcPr>
          <w:p w14:paraId="073C1E6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2866B24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06D2205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630701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B4825A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29DA2E1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2273D2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2662440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2D9B81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577E62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3C54EE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37164A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202F98B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5D0163F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1965C8C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0D3B13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443472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40E774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A02577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6E1B84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C66A1E1" w14:textId="0CAF091B" w:rsidR="00AB0BDF" w:rsidRPr="00541F58" w:rsidRDefault="006F7711" w:rsidP="007976ED">
            <w:pPr>
              <w:rPr>
                <w:rFonts w:ascii="Arial" w:hAnsi="Arial" w:cs="Arial"/>
                <w:sz w:val="20"/>
                <w:szCs w:val="20"/>
              </w:rPr>
            </w:pPr>
            <w:r>
              <w:rPr>
                <w:rFonts w:ascii="Arial" w:hAnsi="Arial" w:cs="Arial"/>
                <w:sz w:val="20"/>
                <w:szCs w:val="20"/>
              </w:rPr>
              <w:t>S</w:t>
            </w:r>
          </w:p>
        </w:tc>
        <w:tc>
          <w:tcPr>
            <w:tcW w:w="419" w:type="dxa"/>
          </w:tcPr>
          <w:p w14:paraId="485D0FC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533135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37AE15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C2327B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r>
      <w:tr w:rsidR="00AB0BDF" w:rsidRPr="0037436D" w14:paraId="1C7C479B" w14:textId="77777777" w:rsidTr="00AB0BDF">
        <w:tc>
          <w:tcPr>
            <w:tcW w:w="1135" w:type="dxa"/>
            <w:vMerge/>
            <w:shd w:val="clear" w:color="auto" w:fill="auto"/>
          </w:tcPr>
          <w:p w14:paraId="35335286" w14:textId="77777777" w:rsidR="00AB0BDF" w:rsidRPr="00981B12" w:rsidRDefault="00AB0BDF" w:rsidP="007976ED">
            <w:pPr>
              <w:rPr>
                <w:rFonts w:ascii="Arial" w:hAnsi="Arial" w:cs="Arial"/>
                <w:b/>
                <w:sz w:val="20"/>
                <w:szCs w:val="20"/>
              </w:rPr>
            </w:pPr>
          </w:p>
        </w:tc>
        <w:tc>
          <w:tcPr>
            <w:tcW w:w="567" w:type="dxa"/>
            <w:shd w:val="clear" w:color="auto" w:fill="auto"/>
          </w:tcPr>
          <w:p w14:paraId="0CF1B72C" w14:textId="77777777" w:rsidR="00AB0BDF" w:rsidRPr="00981B12" w:rsidRDefault="00AB0BDF" w:rsidP="007976ED">
            <w:pPr>
              <w:rPr>
                <w:rFonts w:ascii="Arial" w:hAnsi="Arial" w:cs="Arial"/>
                <w:sz w:val="20"/>
                <w:szCs w:val="20"/>
              </w:rPr>
            </w:pPr>
            <w:r w:rsidRPr="00981B12">
              <w:rPr>
                <w:rFonts w:ascii="Arial" w:hAnsi="Arial" w:cs="Arial"/>
                <w:sz w:val="20"/>
                <w:szCs w:val="20"/>
              </w:rPr>
              <w:t>B4</w:t>
            </w:r>
          </w:p>
        </w:tc>
        <w:tc>
          <w:tcPr>
            <w:tcW w:w="418" w:type="dxa"/>
            <w:shd w:val="clear" w:color="auto" w:fill="auto"/>
          </w:tcPr>
          <w:p w14:paraId="300CDA5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8202C4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54F1A8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6BA51C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74E07F8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38A6E3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0B3D32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DB96E5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6DC9F4C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77BFC6C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133A073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4341FC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EB4CC3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090C5F6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AB40BE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839FDA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53C3D95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B76906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E8E0A5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A30A14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6A7CE3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7E9E573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1B84A6E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B03E88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6FFC392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A28F97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0F7068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FC30B2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6890301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E91900F" w14:textId="31FD1B83" w:rsidR="00AB0BDF" w:rsidRPr="00541F58" w:rsidRDefault="006F7711" w:rsidP="007976ED">
            <w:pPr>
              <w:rPr>
                <w:rFonts w:ascii="Arial" w:hAnsi="Arial" w:cs="Arial"/>
                <w:sz w:val="20"/>
                <w:szCs w:val="20"/>
              </w:rPr>
            </w:pPr>
            <w:r>
              <w:rPr>
                <w:rFonts w:ascii="Arial" w:hAnsi="Arial" w:cs="Arial"/>
                <w:sz w:val="20"/>
                <w:szCs w:val="20"/>
              </w:rPr>
              <w:t>S</w:t>
            </w:r>
          </w:p>
        </w:tc>
        <w:tc>
          <w:tcPr>
            <w:tcW w:w="419" w:type="dxa"/>
          </w:tcPr>
          <w:p w14:paraId="3150880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97E989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8B1510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57DF71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r>
      <w:tr w:rsidR="00AB0BDF" w:rsidRPr="0037436D" w14:paraId="2E602F2F" w14:textId="77777777" w:rsidTr="00AB0BDF">
        <w:tc>
          <w:tcPr>
            <w:tcW w:w="1135" w:type="dxa"/>
            <w:vMerge/>
            <w:shd w:val="clear" w:color="auto" w:fill="auto"/>
          </w:tcPr>
          <w:p w14:paraId="66D3C585" w14:textId="77777777" w:rsidR="00AB0BDF" w:rsidRPr="00981B12" w:rsidRDefault="00AB0BDF" w:rsidP="007976ED">
            <w:pPr>
              <w:rPr>
                <w:rFonts w:ascii="Arial" w:hAnsi="Arial" w:cs="Arial"/>
                <w:b/>
                <w:sz w:val="20"/>
                <w:szCs w:val="20"/>
              </w:rPr>
            </w:pPr>
          </w:p>
        </w:tc>
        <w:tc>
          <w:tcPr>
            <w:tcW w:w="567" w:type="dxa"/>
            <w:shd w:val="clear" w:color="auto" w:fill="auto"/>
          </w:tcPr>
          <w:p w14:paraId="654D72B4" w14:textId="77777777" w:rsidR="00AB0BDF" w:rsidRPr="00981B12" w:rsidRDefault="00AB0BDF" w:rsidP="007976ED">
            <w:pPr>
              <w:rPr>
                <w:rFonts w:ascii="Arial" w:hAnsi="Arial" w:cs="Arial"/>
                <w:sz w:val="20"/>
                <w:szCs w:val="20"/>
              </w:rPr>
            </w:pPr>
            <w:r w:rsidRPr="00981B12">
              <w:rPr>
                <w:rFonts w:ascii="Arial" w:hAnsi="Arial" w:cs="Arial"/>
                <w:sz w:val="20"/>
                <w:szCs w:val="20"/>
              </w:rPr>
              <w:t>B5</w:t>
            </w:r>
          </w:p>
        </w:tc>
        <w:tc>
          <w:tcPr>
            <w:tcW w:w="418" w:type="dxa"/>
            <w:shd w:val="clear" w:color="auto" w:fill="auto"/>
          </w:tcPr>
          <w:p w14:paraId="6736591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B0521F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EF60E8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098112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24D7FE2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D3D31D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FAD2C7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18FAFA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051FB5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1423635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2CA6BF7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140C47A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62551B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50BDC6D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1B81A6E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7EDD23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59A6C5C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DFE1A7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8492EE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A99234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FEACF4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0E1DCB8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2814D40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215F06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EB532B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68670A9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40D3B1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AA08FB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CB709D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501888C" w14:textId="56154E19" w:rsidR="00AB0BDF" w:rsidRPr="00541F58" w:rsidRDefault="006F7711" w:rsidP="007976ED">
            <w:pPr>
              <w:rPr>
                <w:rFonts w:ascii="Arial" w:hAnsi="Arial" w:cs="Arial"/>
                <w:sz w:val="20"/>
                <w:szCs w:val="20"/>
              </w:rPr>
            </w:pPr>
            <w:r>
              <w:rPr>
                <w:rFonts w:ascii="Arial" w:hAnsi="Arial" w:cs="Arial"/>
                <w:sz w:val="20"/>
                <w:szCs w:val="20"/>
              </w:rPr>
              <w:t>S</w:t>
            </w:r>
          </w:p>
        </w:tc>
        <w:tc>
          <w:tcPr>
            <w:tcW w:w="419" w:type="dxa"/>
          </w:tcPr>
          <w:p w14:paraId="16E03DF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3B64E8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3EE648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B94968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r>
      <w:tr w:rsidR="00AB0BDF" w:rsidRPr="0037436D" w14:paraId="0116830D" w14:textId="77777777" w:rsidTr="00AB0BDF">
        <w:tc>
          <w:tcPr>
            <w:tcW w:w="1135" w:type="dxa"/>
            <w:vMerge/>
            <w:shd w:val="clear" w:color="auto" w:fill="auto"/>
          </w:tcPr>
          <w:p w14:paraId="3AFEEC00" w14:textId="77777777" w:rsidR="00AB0BDF" w:rsidRPr="00981B12" w:rsidRDefault="00AB0BDF" w:rsidP="007976ED">
            <w:pPr>
              <w:rPr>
                <w:rFonts w:ascii="Arial" w:hAnsi="Arial" w:cs="Arial"/>
                <w:b/>
                <w:sz w:val="20"/>
                <w:szCs w:val="20"/>
              </w:rPr>
            </w:pPr>
          </w:p>
        </w:tc>
        <w:tc>
          <w:tcPr>
            <w:tcW w:w="567" w:type="dxa"/>
            <w:shd w:val="clear" w:color="auto" w:fill="auto"/>
          </w:tcPr>
          <w:p w14:paraId="60B0923E" w14:textId="77777777" w:rsidR="00AB0BDF" w:rsidRPr="00981B12" w:rsidRDefault="00AB0BDF" w:rsidP="007976ED">
            <w:pPr>
              <w:rPr>
                <w:rFonts w:ascii="Arial" w:hAnsi="Arial" w:cs="Arial"/>
                <w:sz w:val="20"/>
                <w:szCs w:val="20"/>
              </w:rPr>
            </w:pPr>
            <w:r w:rsidRPr="00981B12">
              <w:rPr>
                <w:rFonts w:ascii="Arial" w:hAnsi="Arial" w:cs="Arial"/>
                <w:sz w:val="20"/>
                <w:szCs w:val="20"/>
              </w:rPr>
              <w:t>B6</w:t>
            </w:r>
          </w:p>
        </w:tc>
        <w:tc>
          <w:tcPr>
            <w:tcW w:w="418" w:type="dxa"/>
            <w:shd w:val="clear" w:color="auto" w:fill="auto"/>
          </w:tcPr>
          <w:p w14:paraId="70E730F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04F12E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496172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2D02A27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591F4F4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1320CE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8268C4F" w14:textId="77777777" w:rsidR="00AB0BDF" w:rsidRPr="00541F58" w:rsidRDefault="00AB0BDF" w:rsidP="007976ED">
            <w:pPr>
              <w:rPr>
                <w:rFonts w:ascii="Arial" w:hAnsi="Arial" w:cs="Arial"/>
                <w:sz w:val="20"/>
                <w:szCs w:val="20"/>
              </w:rPr>
            </w:pPr>
          </w:p>
        </w:tc>
        <w:tc>
          <w:tcPr>
            <w:tcW w:w="418" w:type="dxa"/>
            <w:shd w:val="clear" w:color="auto" w:fill="auto"/>
          </w:tcPr>
          <w:p w14:paraId="19E16C9F" w14:textId="77777777" w:rsidR="00AB0BDF" w:rsidRPr="00541F58" w:rsidRDefault="00AB0BDF" w:rsidP="007976ED">
            <w:pPr>
              <w:rPr>
                <w:rFonts w:ascii="Arial" w:hAnsi="Arial" w:cs="Arial"/>
                <w:sz w:val="20"/>
                <w:szCs w:val="20"/>
              </w:rPr>
            </w:pPr>
          </w:p>
        </w:tc>
        <w:tc>
          <w:tcPr>
            <w:tcW w:w="419" w:type="dxa"/>
          </w:tcPr>
          <w:p w14:paraId="7810D2E5" w14:textId="77777777" w:rsidR="00AB0BDF" w:rsidRPr="00541F58" w:rsidRDefault="00AB0BDF" w:rsidP="007976ED">
            <w:pPr>
              <w:rPr>
                <w:rFonts w:ascii="Arial" w:hAnsi="Arial" w:cs="Arial"/>
                <w:sz w:val="20"/>
                <w:szCs w:val="20"/>
              </w:rPr>
            </w:pPr>
          </w:p>
        </w:tc>
        <w:tc>
          <w:tcPr>
            <w:tcW w:w="418" w:type="dxa"/>
          </w:tcPr>
          <w:p w14:paraId="387791C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5E2153F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FA00E0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A477C8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2380702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115A60D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342743E" w14:textId="77777777" w:rsidR="00AB0BDF" w:rsidRPr="00541F58" w:rsidRDefault="00AB0BDF" w:rsidP="007976ED">
            <w:pPr>
              <w:rPr>
                <w:rFonts w:ascii="Arial" w:hAnsi="Arial" w:cs="Arial"/>
                <w:sz w:val="20"/>
                <w:szCs w:val="20"/>
              </w:rPr>
            </w:pPr>
          </w:p>
        </w:tc>
        <w:tc>
          <w:tcPr>
            <w:tcW w:w="419" w:type="dxa"/>
            <w:shd w:val="clear" w:color="auto" w:fill="auto"/>
          </w:tcPr>
          <w:p w14:paraId="377261B0" w14:textId="77777777" w:rsidR="00AB0BDF" w:rsidRPr="00541F58" w:rsidRDefault="00AB0BDF" w:rsidP="007976ED">
            <w:pPr>
              <w:rPr>
                <w:rFonts w:ascii="Arial" w:hAnsi="Arial" w:cs="Arial"/>
                <w:sz w:val="20"/>
                <w:szCs w:val="20"/>
              </w:rPr>
            </w:pPr>
          </w:p>
        </w:tc>
        <w:tc>
          <w:tcPr>
            <w:tcW w:w="418" w:type="dxa"/>
            <w:shd w:val="clear" w:color="auto" w:fill="auto"/>
          </w:tcPr>
          <w:p w14:paraId="3A1A7DBF" w14:textId="77777777" w:rsidR="00AB0BDF" w:rsidRPr="00541F58" w:rsidRDefault="00AB0BDF" w:rsidP="007976ED">
            <w:pPr>
              <w:rPr>
                <w:rFonts w:ascii="Arial" w:hAnsi="Arial" w:cs="Arial"/>
                <w:sz w:val="20"/>
                <w:szCs w:val="20"/>
              </w:rPr>
            </w:pPr>
          </w:p>
        </w:tc>
        <w:tc>
          <w:tcPr>
            <w:tcW w:w="418" w:type="dxa"/>
            <w:shd w:val="clear" w:color="auto" w:fill="auto"/>
          </w:tcPr>
          <w:p w14:paraId="2556D5F1" w14:textId="77777777" w:rsidR="00AB0BDF" w:rsidRPr="00541F58" w:rsidRDefault="00AB0BDF" w:rsidP="007976ED">
            <w:pPr>
              <w:rPr>
                <w:rFonts w:ascii="Arial" w:hAnsi="Arial" w:cs="Arial"/>
                <w:sz w:val="20"/>
                <w:szCs w:val="20"/>
              </w:rPr>
            </w:pPr>
          </w:p>
        </w:tc>
        <w:tc>
          <w:tcPr>
            <w:tcW w:w="418" w:type="dxa"/>
            <w:shd w:val="clear" w:color="auto" w:fill="auto"/>
          </w:tcPr>
          <w:p w14:paraId="0F5A31F4" w14:textId="77777777" w:rsidR="00AB0BDF" w:rsidRPr="00541F58" w:rsidRDefault="00AB0BDF" w:rsidP="007976ED">
            <w:pPr>
              <w:rPr>
                <w:rFonts w:ascii="Arial" w:hAnsi="Arial" w:cs="Arial"/>
                <w:sz w:val="20"/>
                <w:szCs w:val="20"/>
              </w:rPr>
            </w:pPr>
          </w:p>
        </w:tc>
        <w:tc>
          <w:tcPr>
            <w:tcW w:w="419" w:type="dxa"/>
          </w:tcPr>
          <w:p w14:paraId="123B285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0287957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267E5D8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58D7200B" w14:textId="77777777" w:rsidR="00AB0BDF" w:rsidRPr="00541F58" w:rsidRDefault="00AB0BDF" w:rsidP="007976ED">
            <w:pPr>
              <w:rPr>
                <w:rFonts w:ascii="Arial" w:hAnsi="Arial" w:cs="Arial"/>
                <w:sz w:val="20"/>
                <w:szCs w:val="20"/>
              </w:rPr>
            </w:pPr>
          </w:p>
        </w:tc>
        <w:tc>
          <w:tcPr>
            <w:tcW w:w="419" w:type="dxa"/>
          </w:tcPr>
          <w:p w14:paraId="4FF53D9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E48531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7A7C07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9906B4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47063E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6B557FB" w14:textId="0A62094D" w:rsidR="00AB0BDF" w:rsidRPr="00541F58" w:rsidRDefault="006F7711" w:rsidP="007976ED">
            <w:pPr>
              <w:rPr>
                <w:rFonts w:ascii="Arial" w:hAnsi="Arial" w:cs="Arial"/>
                <w:sz w:val="20"/>
                <w:szCs w:val="20"/>
              </w:rPr>
            </w:pPr>
            <w:r>
              <w:rPr>
                <w:rFonts w:ascii="Arial" w:hAnsi="Arial" w:cs="Arial"/>
                <w:sz w:val="20"/>
                <w:szCs w:val="20"/>
              </w:rPr>
              <w:t>S</w:t>
            </w:r>
          </w:p>
        </w:tc>
        <w:tc>
          <w:tcPr>
            <w:tcW w:w="419" w:type="dxa"/>
          </w:tcPr>
          <w:p w14:paraId="15FD017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62DFE6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D86B7B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44408E8" w14:textId="77777777" w:rsidR="00AB0BDF" w:rsidRPr="00541F58" w:rsidRDefault="00AB0BDF" w:rsidP="007976ED">
            <w:pPr>
              <w:rPr>
                <w:rFonts w:ascii="Arial" w:hAnsi="Arial" w:cs="Arial"/>
                <w:sz w:val="20"/>
                <w:szCs w:val="20"/>
              </w:rPr>
            </w:pPr>
          </w:p>
        </w:tc>
      </w:tr>
      <w:tr w:rsidR="00AB0BDF" w:rsidRPr="0037436D" w14:paraId="52903814" w14:textId="77777777" w:rsidTr="00AB0BDF">
        <w:tc>
          <w:tcPr>
            <w:tcW w:w="1135" w:type="dxa"/>
            <w:vMerge w:val="restart"/>
            <w:shd w:val="clear" w:color="auto" w:fill="auto"/>
          </w:tcPr>
          <w:p w14:paraId="57AE4A3C" w14:textId="77777777" w:rsidR="00AB0BDF" w:rsidRPr="00981B12" w:rsidRDefault="00AB0BDF" w:rsidP="007976ED">
            <w:pPr>
              <w:rPr>
                <w:rFonts w:ascii="Arial" w:hAnsi="Arial" w:cs="Arial"/>
                <w:b/>
                <w:sz w:val="20"/>
                <w:szCs w:val="20"/>
              </w:rPr>
            </w:pPr>
            <w:r w:rsidRPr="00981B12">
              <w:rPr>
                <w:rFonts w:ascii="Arial" w:hAnsi="Arial" w:cs="Arial"/>
                <w:b/>
                <w:sz w:val="20"/>
                <w:szCs w:val="20"/>
              </w:rPr>
              <w:t>Practical Skills</w:t>
            </w:r>
          </w:p>
        </w:tc>
        <w:tc>
          <w:tcPr>
            <w:tcW w:w="567" w:type="dxa"/>
            <w:shd w:val="clear" w:color="auto" w:fill="auto"/>
          </w:tcPr>
          <w:p w14:paraId="5462C8B2" w14:textId="77777777" w:rsidR="00AB0BDF" w:rsidRPr="00981B12" w:rsidRDefault="00AB0BDF" w:rsidP="007976ED">
            <w:pPr>
              <w:rPr>
                <w:rFonts w:ascii="Arial" w:hAnsi="Arial" w:cs="Arial"/>
                <w:sz w:val="20"/>
                <w:szCs w:val="20"/>
              </w:rPr>
            </w:pPr>
            <w:r w:rsidRPr="00981B12">
              <w:rPr>
                <w:rFonts w:ascii="Arial" w:hAnsi="Arial" w:cs="Arial"/>
                <w:sz w:val="20"/>
                <w:szCs w:val="20"/>
              </w:rPr>
              <w:t>C1</w:t>
            </w:r>
          </w:p>
        </w:tc>
        <w:tc>
          <w:tcPr>
            <w:tcW w:w="418" w:type="dxa"/>
            <w:shd w:val="clear" w:color="auto" w:fill="auto"/>
          </w:tcPr>
          <w:p w14:paraId="6CBA455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103951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17B75E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86659D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49912E7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1AFC51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F29295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923157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1FA640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6DDCEB9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F46C16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6876FD4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7E0BEE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409744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9BE63A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802607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6E3BFB7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E2BDC1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3A6B3D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D4F4C3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62C1B3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51D1E9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92A77B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2D40906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0F0E490" w14:textId="77777777" w:rsidR="00AB0BDF" w:rsidRPr="00541F58" w:rsidRDefault="00AB0BDF" w:rsidP="007976ED">
            <w:pPr>
              <w:rPr>
                <w:rFonts w:ascii="Arial" w:hAnsi="Arial" w:cs="Arial"/>
                <w:sz w:val="20"/>
                <w:szCs w:val="20"/>
              </w:rPr>
            </w:pPr>
          </w:p>
        </w:tc>
        <w:tc>
          <w:tcPr>
            <w:tcW w:w="419" w:type="dxa"/>
          </w:tcPr>
          <w:p w14:paraId="547D28AD" w14:textId="77777777" w:rsidR="00AB0BDF" w:rsidRPr="00541F58" w:rsidRDefault="00AB0BDF" w:rsidP="007976ED">
            <w:pPr>
              <w:rPr>
                <w:rFonts w:ascii="Arial" w:hAnsi="Arial" w:cs="Arial"/>
                <w:sz w:val="20"/>
                <w:szCs w:val="20"/>
              </w:rPr>
            </w:pPr>
          </w:p>
        </w:tc>
        <w:tc>
          <w:tcPr>
            <w:tcW w:w="419" w:type="dxa"/>
          </w:tcPr>
          <w:p w14:paraId="608E4FCF" w14:textId="77777777" w:rsidR="00AB0BDF" w:rsidRPr="00541F58" w:rsidRDefault="00AB0BDF" w:rsidP="007976ED">
            <w:pPr>
              <w:rPr>
                <w:rFonts w:ascii="Arial" w:hAnsi="Arial" w:cs="Arial"/>
                <w:sz w:val="20"/>
                <w:szCs w:val="20"/>
              </w:rPr>
            </w:pPr>
          </w:p>
        </w:tc>
        <w:tc>
          <w:tcPr>
            <w:tcW w:w="419" w:type="dxa"/>
          </w:tcPr>
          <w:p w14:paraId="4E98A5AB" w14:textId="77777777" w:rsidR="00AB0BDF" w:rsidRPr="00541F58" w:rsidRDefault="00AB0BDF" w:rsidP="007976ED">
            <w:pPr>
              <w:rPr>
                <w:rFonts w:ascii="Arial" w:hAnsi="Arial" w:cs="Arial"/>
                <w:sz w:val="20"/>
                <w:szCs w:val="20"/>
              </w:rPr>
            </w:pPr>
          </w:p>
        </w:tc>
        <w:tc>
          <w:tcPr>
            <w:tcW w:w="419" w:type="dxa"/>
          </w:tcPr>
          <w:p w14:paraId="5118796C" w14:textId="77777777" w:rsidR="00AB0BDF" w:rsidRPr="00541F58" w:rsidRDefault="00AB0BDF" w:rsidP="007976ED">
            <w:pPr>
              <w:rPr>
                <w:rFonts w:ascii="Arial" w:hAnsi="Arial" w:cs="Arial"/>
                <w:sz w:val="20"/>
                <w:szCs w:val="20"/>
              </w:rPr>
            </w:pPr>
          </w:p>
        </w:tc>
        <w:tc>
          <w:tcPr>
            <w:tcW w:w="419" w:type="dxa"/>
          </w:tcPr>
          <w:p w14:paraId="32F6F815" w14:textId="77777777" w:rsidR="00AB0BDF" w:rsidRPr="00541F58" w:rsidRDefault="00AB0BDF" w:rsidP="007976ED">
            <w:pPr>
              <w:rPr>
                <w:rFonts w:ascii="Arial" w:hAnsi="Arial" w:cs="Arial"/>
                <w:sz w:val="20"/>
                <w:szCs w:val="20"/>
              </w:rPr>
            </w:pPr>
          </w:p>
        </w:tc>
        <w:tc>
          <w:tcPr>
            <w:tcW w:w="419" w:type="dxa"/>
          </w:tcPr>
          <w:p w14:paraId="4797FAEC" w14:textId="77777777" w:rsidR="00AB0BDF" w:rsidRPr="00541F58" w:rsidRDefault="00AB0BDF" w:rsidP="007976ED">
            <w:pPr>
              <w:rPr>
                <w:rFonts w:ascii="Arial" w:hAnsi="Arial" w:cs="Arial"/>
                <w:sz w:val="20"/>
                <w:szCs w:val="20"/>
              </w:rPr>
            </w:pPr>
          </w:p>
        </w:tc>
        <w:tc>
          <w:tcPr>
            <w:tcW w:w="419" w:type="dxa"/>
          </w:tcPr>
          <w:p w14:paraId="2C81F98A" w14:textId="77777777" w:rsidR="00AB0BDF" w:rsidRPr="00541F58" w:rsidRDefault="00AB0BDF" w:rsidP="007976ED">
            <w:pPr>
              <w:rPr>
                <w:rFonts w:ascii="Arial" w:hAnsi="Arial" w:cs="Arial"/>
                <w:sz w:val="20"/>
                <w:szCs w:val="20"/>
              </w:rPr>
            </w:pPr>
          </w:p>
        </w:tc>
        <w:tc>
          <w:tcPr>
            <w:tcW w:w="419" w:type="dxa"/>
          </w:tcPr>
          <w:p w14:paraId="114EF9C1" w14:textId="77777777" w:rsidR="00AB0BDF" w:rsidRPr="00541F58" w:rsidRDefault="00AB0BDF" w:rsidP="007976ED">
            <w:pPr>
              <w:rPr>
                <w:rFonts w:ascii="Arial" w:hAnsi="Arial" w:cs="Arial"/>
                <w:sz w:val="20"/>
                <w:szCs w:val="20"/>
              </w:rPr>
            </w:pPr>
          </w:p>
        </w:tc>
        <w:tc>
          <w:tcPr>
            <w:tcW w:w="419" w:type="dxa"/>
          </w:tcPr>
          <w:p w14:paraId="1DD013B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r>
      <w:tr w:rsidR="00AB0BDF" w:rsidRPr="0037436D" w14:paraId="3E006DC3" w14:textId="77777777" w:rsidTr="00AB0BDF">
        <w:tc>
          <w:tcPr>
            <w:tcW w:w="1135" w:type="dxa"/>
            <w:vMerge/>
            <w:shd w:val="clear" w:color="auto" w:fill="auto"/>
          </w:tcPr>
          <w:p w14:paraId="01C43BC0" w14:textId="77777777" w:rsidR="00AB0BDF" w:rsidRPr="00981B12" w:rsidRDefault="00AB0BDF" w:rsidP="007976ED">
            <w:pPr>
              <w:rPr>
                <w:rFonts w:ascii="Arial" w:hAnsi="Arial" w:cs="Arial"/>
                <w:sz w:val="20"/>
                <w:szCs w:val="20"/>
              </w:rPr>
            </w:pPr>
          </w:p>
        </w:tc>
        <w:tc>
          <w:tcPr>
            <w:tcW w:w="567" w:type="dxa"/>
            <w:shd w:val="clear" w:color="auto" w:fill="auto"/>
          </w:tcPr>
          <w:p w14:paraId="6034D81D" w14:textId="77777777" w:rsidR="00AB0BDF" w:rsidRPr="00981B12" w:rsidRDefault="00AB0BDF" w:rsidP="007976ED">
            <w:pPr>
              <w:rPr>
                <w:rFonts w:ascii="Arial" w:hAnsi="Arial" w:cs="Arial"/>
                <w:sz w:val="20"/>
                <w:szCs w:val="20"/>
              </w:rPr>
            </w:pPr>
            <w:r w:rsidRPr="00981B12">
              <w:rPr>
                <w:rFonts w:ascii="Arial" w:hAnsi="Arial" w:cs="Arial"/>
                <w:sz w:val="20"/>
                <w:szCs w:val="20"/>
              </w:rPr>
              <w:t>C2</w:t>
            </w:r>
          </w:p>
        </w:tc>
        <w:tc>
          <w:tcPr>
            <w:tcW w:w="418" w:type="dxa"/>
            <w:shd w:val="clear" w:color="auto" w:fill="auto"/>
          </w:tcPr>
          <w:p w14:paraId="6653C68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6F4DCE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ACC316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691582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00EF882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0469AD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FAF8BD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C958D7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061CD9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1318603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2930C3D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ED644C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D1A7F0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C883AD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2145F0E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33844A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70AEC05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B15A53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8711B1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627D8B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1B14B7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9A887D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11712AB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D7F700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CF90744" w14:textId="77777777" w:rsidR="00AB0BDF" w:rsidRPr="00541F58" w:rsidRDefault="00AB0BDF" w:rsidP="007976ED">
            <w:pPr>
              <w:rPr>
                <w:rFonts w:ascii="Arial" w:hAnsi="Arial" w:cs="Arial"/>
                <w:sz w:val="20"/>
                <w:szCs w:val="20"/>
              </w:rPr>
            </w:pPr>
          </w:p>
        </w:tc>
        <w:tc>
          <w:tcPr>
            <w:tcW w:w="419" w:type="dxa"/>
          </w:tcPr>
          <w:p w14:paraId="5898B649" w14:textId="77777777" w:rsidR="00AB0BDF" w:rsidRPr="00541F58" w:rsidRDefault="00AB0BDF" w:rsidP="007976ED">
            <w:pPr>
              <w:rPr>
                <w:rFonts w:ascii="Arial" w:hAnsi="Arial" w:cs="Arial"/>
                <w:sz w:val="20"/>
                <w:szCs w:val="20"/>
              </w:rPr>
            </w:pPr>
          </w:p>
        </w:tc>
        <w:tc>
          <w:tcPr>
            <w:tcW w:w="419" w:type="dxa"/>
          </w:tcPr>
          <w:p w14:paraId="7595EEA6" w14:textId="77777777" w:rsidR="00AB0BDF" w:rsidRPr="00541F58" w:rsidRDefault="00AB0BDF" w:rsidP="007976ED">
            <w:pPr>
              <w:rPr>
                <w:rFonts w:ascii="Arial" w:hAnsi="Arial" w:cs="Arial"/>
                <w:sz w:val="20"/>
                <w:szCs w:val="20"/>
              </w:rPr>
            </w:pPr>
          </w:p>
        </w:tc>
        <w:tc>
          <w:tcPr>
            <w:tcW w:w="419" w:type="dxa"/>
          </w:tcPr>
          <w:p w14:paraId="13F1583C" w14:textId="77777777" w:rsidR="00AB0BDF" w:rsidRPr="00541F58" w:rsidRDefault="00AB0BDF" w:rsidP="007976ED">
            <w:pPr>
              <w:rPr>
                <w:rFonts w:ascii="Arial" w:hAnsi="Arial" w:cs="Arial"/>
                <w:sz w:val="20"/>
                <w:szCs w:val="20"/>
              </w:rPr>
            </w:pPr>
          </w:p>
        </w:tc>
        <w:tc>
          <w:tcPr>
            <w:tcW w:w="419" w:type="dxa"/>
          </w:tcPr>
          <w:p w14:paraId="2CD2A813" w14:textId="77777777" w:rsidR="00AB0BDF" w:rsidRPr="00541F58" w:rsidRDefault="00AB0BDF" w:rsidP="007976ED">
            <w:pPr>
              <w:rPr>
                <w:rFonts w:ascii="Arial" w:hAnsi="Arial" w:cs="Arial"/>
                <w:sz w:val="20"/>
                <w:szCs w:val="20"/>
              </w:rPr>
            </w:pPr>
          </w:p>
        </w:tc>
        <w:tc>
          <w:tcPr>
            <w:tcW w:w="419" w:type="dxa"/>
          </w:tcPr>
          <w:p w14:paraId="2886B62C" w14:textId="77777777" w:rsidR="00AB0BDF" w:rsidRPr="00541F58" w:rsidRDefault="00AB0BDF" w:rsidP="007976ED">
            <w:pPr>
              <w:rPr>
                <w:rFonts w:ascii="Arial" w:hAnsi="Arial" w:cs="Arial"/>
                <w:sz w:val="20"/>
                <w:szCs w:val="20"/>
              </w:rPr>
            </w:pPr>
          </w:p>
        </w:tc>
        <w:tc>
          <w:tcPr>
            <w:tcW w:w="419" w:type="dxa"/>
          </w:tcPr>
          <w:p w14:paraId="53078495" w14:textId="77777777" w:rsidR="00AB0BDF" w:rsidRPr="00541F58" w:rsidRDefault="00AB0BDF" w:rsidP="007976ED">
            <w:pPr>
              <w:rPr>
                <w:rFonts w:ascii="Arial" w:hAnsi="Arial" w:cs="Arial"/>
                <w:sz w:val="20"/>
                <w:szCs w:val="20"/>
              </w:rPr>
            </w:pPr>
          </w:p>
        </w:tc>
        <w:tc>
          <w:tcPr>
            <w:tcW w:w="419" w:type="dxa"/>
          </w:tcPr>
          <w:p w14:paraId="627636B9" w14:textId="77777777" w:rsidR="00AB0BDF" w:rsidRPr="00541F58" w:rsidRDefault="00AB0BDF" w:rsidP="007976ED">
            <w:pPr>
              <w:rPr>
                <w:rFonts w:ascii="Arial" w:hAnsi="Arial" w:cs="Arial"/>
                <w:sz w:val="20"/>
                <w:szCs w:val="20"/>
              </w:rPr>
            </w:pPr>
          </w:p>
        </w:tc>
        <w:tc>
          <w:tcPr>
            <w:tcW w:w="419" w:type="dxa"/>
          </w:tcPr>
          <w:p w14:paraId="6C1E34F1" w14:textId="77777777" w:rsidR="00AB0BDF" w:rsidRPr="00541F58" w:rsidRDefault="00AB0BDF" w:rsidP="007976ED">
            <w:pPr>
              <w:rPr>
                <w:rFonts w:ascii="Arial" w:hAnsi="Arial" w:cs="Arial"/>
                <w:sz w:val="20"/>
                <w:szCs w:val="20"/>
              </w:rPr>
            </w:pPr>
          </w:p>
        </w:tc>
        <w:tc>
          <w:tcPr>
            <w:tcW w:w="419" w:type="dxa"/>
          </w:tcPr>
          <w:p w14:paraId="5DE1E44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r>
      <w:tr w:rsidR="00AB0BDF" w:rsidRPr="0037436D" w14:paraId="0030B388" w14:textId="77777777" w:rsidTr="00AB0BDF">
        <w:tc>
          <w:tcPr>
            <w:tcW w:w="1135" w:type="dxa"/>
            <w:vMerge/>
            <w:shd w:val="clear" w:color="auto" w:fill="auto"/>
          </w:tcPr>
          <w:p w14:paraId="317F9B1F" w14:textId="77777777" w:rsidR="00AB0BDF" w:rsidRPr="00981B12" w:rsidRDefault="00AB0BDF" w:rsidP="007976ED">
            <w:pPr>
              <w:rPr>
                <w:rFonts w:ascii="Arial" w:hAnsi="Arial" w:cs="Arial"/>
                <w:sz w:val="20"/>
                <w:szCs w:val="20"/>
              </w:rPr>
            </w:pPr>
          </w:p>
        </w:tc>
        <w:tc>
          <w:tcPr>
            <w:tcW w:w="567" w:type="dxa"/>
            <w:shd w:val="clear" w:color="auto" w:fill="auto"/>
          </w:tcPr>
          <w:p w14:paraId="076EC078" w14:textId="77777777" w:rsidR="00AB0BDF" w:rsidRPr="00981B12" w:rsidRDefault="00AB0BDF" w:rsidP="007976ED">
            <w:pPr>
              <w:rPr>
                <w:rFonts w:ascii="Arial" w:hAnsi="Arial" w:cs="Arial"/>
                <w:sz w:val="20"/>
                <w:szCs w:val="20"/>
              </w:rPr>
            </w:pPr>
            <w:r w:rsidRPr="00981B12">
              <w:rPr>
                <w:rFonts w:ascii="Arial" w:hAnsi="Arial" w:cs="Arial"/>
                <w:sz w:val="20"/>
                <w:szCs w:val="20"/>
              </w:rPr>
              <w:t>C3</w:t>
            </w:r>
          </w:p>
        </w:tc>
        <w:tc>
          <w:tcPr>
            <w:tcW w:w="418" w:type="dxa"/>
            <w:shd w:val="clear" w:color="auto" w:fill="auto"/>
          </w:tcPr>
          <w:p w14:paraId="3EDA64A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B54493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B888D3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509DEAC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55444A1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7DBACA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17C2B8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39EF39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3F308D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2DA745E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0530D78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DCA1E0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DEDE7C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7AE187D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9255F6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9C9EF0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02E395A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FF093F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B6926F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C0910E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2D922F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6F1E288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7306A17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606DDA0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15313FD" w14:textId="77777777" w:rsidR="00AB0BDF" w:rsidRPr="00541F58" w:rsidRDefault="00AB0BDF" w:rsidP="007976ED">
            <w:pPr>
              <w:rPr>
                <w:rFonts w:ascii="Arial" w:hAnsi="Arial" w:cs="Arial"/>
                <w:sz w:val="20"/>
                <w:szCs w:val="20"/>
              </w:rPr>
            </w:pPr>
          </w:p>
        </w:tc>
        <w:tc>
          <w:tcPr>
            <w:tcW w:w="419" w:type="dxa"/>
          </w:tcPr>
          <w:p w14:paraId="1B32C700" w14:textId="77777777" w:rsidR="00AB0BDF" w:rsidRPr="00541F58" w:rsidRDefault="00AB0BDF" w:rsidP="007976ED">
            <w:pPr>
              <w:rPr>
                <w:rFonts w:ascii="Arial" w:hAnsi="Arial" w:cs="Arial"/>
                <w:sz w:val="20"/>
                <w:szCs w:val="20"/>
              </w:rPr>
            </w:pPr>
          </w:p>
        </w:tc>
        <w:tc>
          <w:tcPr>
            <w:tcW w:w="419" w:type="dxa"/>
          </w:tcPr>
          <w:p w14:paraId="060908AB" w14:textId="77777777" w:rsidR="00AB0BDF" w:rsidRPr="00541F58" w:rsidRDefault="00AB0BDF" w:rsidP="007976ED">
            <w:pPr>
              <w:rPr>
                <w:rFonts w:ascii="Arial" w:hAnsi="Arial" w:cs="Arial"/>
                <w:sz w:val="20"/>
                <w:szCs w:val="20"/>
              </w:rPr>
            </w:pPr>
          </w:p>
        </w:tc>
        <w:tc>
          <w:tcPr>
            <w:tcW w:w="419" w:type="dxa"/>
          </w:tcPr>
          <w:p w14:paraId="239E4E68" w14:textId="77777777" w:rsidR="00AB0BDF" w:rsidRPr="00541F58" w:rsidRDefault="00AB0BDF" w:rsidP="007976ED">
            <w:pPr>
              <w:rPr>
                <w:rFonts w:ascii="Arial" w:hAnsi="Arial" w:cs="Arial"/>
                <w:sz w:val="20"/>
                <w:szCs w:val="20"/>
              </w:rPr>
            </w:pPr>
          </w:p>
        </w:tc>
        <w:tc>
          <w:tcPr>
            <w:tcW w:w="419" w:type="dxa"/>
          </w:tcPr>
          <w:p w14:paraId="0B32ADCC" w14:textId="77777777" w:rsidR="00AB0BDF" w:rsidRPr="00541F58" w:rsidRDefault="00AB0BDF" w:rsidP="007976ED">
            <w:pPr>
              <w:rPr>
                <w:rFonts w:ascii="Arial" w:hAnsi="Arial" w:cs="Arial"/>
                <w:sz w:val="20"/>
                <w:szCs w:val="20"/>
              </w:rPr>
            </w:pPr>
          </w:p>
        </w:tc>
        <w:tc>
          <w:tcPr>
            <w:tcW w:w="419" w:type="dxa"/>
          </w:tcPr>
          <w:p w14:paraId="32421F8F" w14:textId="77777777" w:rsidR="00AB0BDF" w:rsidRPr="00541F58" w:rsidRDefault="00AB0BDF" w:rsidP="007976ED">
            <w:pPr>
              <w:rPr>
                <w:rFonts w:ascii="Arial" w:hAnsi="Arial" w:cs="Arial"/>
                <w:sz w:val="20"/>
                <w:szCs w:val="20"/>
              </w:rPr>
            </w:pPr>
          </w:p>
        </w:tc>
        <w:tc>
          <w:tcPr>
            <w:tcW w:w="419" w:type="dxa"/>
          </w:tcPr>
          <w:p w14:paraId="2DC1907C" w14:textId="77777777" w:rsidR="00AB0BDF" w:rsidRPr="00541F58" w:rsidRDefault="00AB0BDF" w:rsidP="007976ED">
            <w:pPr>
              <w:rPr>
                <w:rFonts w:ascii="Arial" w:hAnsi="Arial" w:cs="Arial"/>
                <w:sz w:val="20"/>
                <w:szCs w:val="20"/>
              </w:rPr>
            </w:pPr>
          </w:p>
        </w:tc>
        <w:tc>
          <w:tcPr>
            <w:tcW w:w="419" w:type="dxa"/>
          </w:tcPr>
          <w:p w14:paraId="75D0AF39" w14:textId="77777777" w:rsidR="00AB0BDF" w:rsidRPr="00541F58" w:rsidRDefault="00AB0BDF" w:rsidP="007976ED">
            <w:pPr>
              <w:rPr>
                <w:rFonts w:ascii="Arial" w:hAnsi="Arial" w:cs="Arial"/>
                <w:sz w:val="20"/>
                <w:szCs w:val="20"/>
              </w:rPr>
            </w:pPr>
          </w:p>
        </w:tc>
        <w:tc>
          <w:tcPr>
            <w:tcW w:w="419" w:type="dxa"/>
          </w:tcPr>
          <w:p w14:paraId="61DF172A" w14:textId="77777777" w:rsidR="00AB0BDF" w:rsidRPr="00541F58" w:rsidRDefault="00AB0BDF" w:rsidP="007976ED">
            <w:pPr>
              <w:rPr>
                <w:rFonts w:ascii="Arial" w:hAnsi="Arial" w:cs="Arial"/>
                <w:sz w:val="20"/>
                <w:szCs w:val="20"/>
              </w:rPr>
            </w:pPr>
          </w:p>
        </w:tc>
        <w:tc>
          <w:tcPr>
            <w:tcW w:w="419" w:type="dxa"/>
          </w:tcPr>
          <w:p w14:paraId="4688910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r>
      <w:tr w:rsidR="00AB0BDF" w:rsidRPr="0037436D" w14:paraId="5D8B144A" w14:textId="77777777" w:rsidTr="00AB0BDF">
        <w:tc>
          <w:tcPr>
            <w:tcW w:w="1135" w:type="dxa"/>
            <w:vMerge/>
            <w:shd w:val="clear" w:color="auto" w:fill="auto"/>
          </w:tcPr>
          <w:p w14:paraId="676410CA" w14:textId="77777777" w:rsidR="00AB0BDF" w:rsidRPr="00981B12" w:rsidRDefault="00AB0BDF" w:rsidP="007976ED">
            <w:pPr>
              <w:rPr>
                <w:rFonts w:ascii="Arial" w:hAnsi="Arial" w:cs="Arial"/>
                <w:sz w:val="20"/>
                <w:szCs w:val="20"/>
              </w:rPr>
            </w:pPr>
          </w:p>
        </w:tc>
        <w:tc>
          <w:tcPr>
            <w:tcW w:w="567" w:type="dxa"/>
            <w:shd w:val="clear" w:color="auto" w:fill="auto"/>
          </w:tcPr>
          <w:p w14:paraId="04E511EB" w14:textId="77777777" w:rsidR="00AB0BDF" w:rsidRPr="00981B12" w:rsidRDefault="00AB0BDF" w:rsidP="007976ED">
            <w:pPr>
              <w:rPr>
                <w:rFonts w:ascii="Arial" w:hAnsi="Arial" w:cs="Arial"/>
                <w:sz w:val="20"/>
                <w:szCs w:val="20"/>
              </w:rPr>
            </w:pPr>
            <w:r w:rsidRPr="00981B12">
              <w:rPr>
                <w:rFonts w:ascii="Arial" w:hAnsi="Arial" w:cs="Arial"/>
                <w:sz w:val="20"/>
                <w:szCs w:val="20"/>
              </w:rPr>
              <w:t>C4</w:t>
            </w:r>
          </w:p>
        </w:tc>
        <w:tc>
          <w:tcPr>
            <w:tcW w:w="418" w:type="dxa"/>
            <w:shd w:val="clear" w:color="auto" w:fill="auto"/>
          </w:tcPr>
          <w:p w14:paraId="62ED21E3"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E39E02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D59E89A" w14:textId="77777777" w:rsidR="00AB0BDF" w:rsidRPr="00541F58" w:rsidRDefault="00AB0BDF" w:rsidP="007976ED">
            <w:pPr>
              <w:rPr>
                <w:rFonts w:ascii="Arial" w:hAnsi="Arial" w:cs="Arial"/>
                <w:sz w:val="20"/>
                <w:szCs w:val="20"/>
              </w:rPr>
            </w:pPr>
          </w:p>
        </w:tc>
        <w:tc>
          <w:tcPr>
            <w:tcW w:w="418" w:type="dxa"/>
          </w:tcPr>
          <w:p w14:paraId="0D3D3603" w14:textId="77777777" w:rsidR="00AB0BDF" w:rsidRPr="00541F58" w:rsidRDefault="00AB0BDF" w:rsidP="007976ED">
            <w:pPr>
              <w:rPr>
                <w:rFonts w:ascii="Arial" w:hAnsi="Arial" w:cs="Arial"/>
                <w:sz w:val="20"/>
                <w:szCs w:val="20"/>
              </w:rPr>
            </w:pPr>
          </w:p>
        </w:tc>
        <w:tc>
          <w:tcPr>
            <w:tcW w:w="419" w:type="dxa"/>
            <w:shd w:val="clear" w:color="auto" w:fill="auto"/>
          </w:tcPr>
          <w:p w14:paraId="004DD14F" w14:textId="77777777" w:rsidR="00AB0BDF" w:rsidRPr="00541F58" w:rsidRDefault="00AB0BDF" w:rsidP="007976ED">
            <w:pPr>
              <w:rPr>
                <w:rFonts w:ascii="Arial" w:hAnsi="Arial" w:cs="Arial"/>
                <w:sz w:val="20"/>
                <w:szCs w:val="20"/>
              </w:rPr>
            </w:pPr>
          </w:p>
        </w:tc>
        <w:tc>
          <w:tcPr>
            <w:tcW w:w="418" w:type="dxa"/>
            <w:shd w:val="clear" w:color="auto" w:fill="auto"/>
          </w:tcPr>
          <w:p w14:paraId="44636A5D" w14:textId="77777777" w:rsidR="00AB0BDF" w:rsidRPr="00541F58" w:rsidRDefault="00AB0BDF" w:rsidP="007976ED">
            <w:pPr>
              <w:rPr>
                <w:rFonts w:ascii="Arial" w:hAnsi="Arial" w:cs="Arial"/>
                <w:sz w:val="20"/>
                <w:szCs w:val="20"/>
              </w:rPr>
            </w:pPr>
          </w:p>
        </w:tc>
        <w:tc>
          <w:tcPr>
            <w:tcW w:w="418" w:type="dxa"/>
            <w:shd w:val="clear" w:color="auto" w:fill="auto"/>
          </w:tcPr>
          <w:p w14:paraId="34F44123" w14:textId="77777777" w:rsidR="00AB0BDF" w:rsidRPr="00541F58" w:rsidRDefault="00AB0BDF" w:rsidP="007976ED">
            <w:pPr>
              <w:rPr>
                <w:rFonts w:ascii="Arial" w:hAnsi="Arial" w:cs="Arial"/>
                <w:sz w:val="20"/>
                <w:szCs w:val="20"/>
              </w:rPr>
            </w:pPr>
          </w:p>
        </w:tc>
        <w:tc>
          <w:tcPr>
            <w:tcW w:w="418" w:type="dxa"/>
            <w:shd w:val="clear" w:color="auto" w:fill="auto"/>
          </w:tcPr>
          <w:p w14:paraId="1973AB4B" w14:textId="77777777" w:rsidR="00AB0BDF" w:rsidRPr="00541F58" w:rsidRDefault="00AB0BDF" w:rsidP="007976ED">
            <w:pPr>
              <w:rPr>
                <w:rFonts w:ascii="Arial" w:hAnsi="Arial" w:cs="Arial"/>
                <w:sz w:val="20"/>
                <w:szCs w:val="20"/>
              </w:rPr>
            </w:pPr>
          </w:p>
        </w:tc>
        <w:tc>
          <w:tcPr>
            <w:tcW w:w="419" w:type="dxa"/>
          </w:tcPr>
          <w:p w14:paraId="057F0BF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75FB445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379CB9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284682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C9C632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694B7D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025DA9CC" w14:textId="77777777" w:rsidR="00AB0BDF" w:rsidRPr="00541F58" w:rsidRDefault="00AB0BDF" w:rsidP="007976ED">
            <w:pPr>
              <w:rPr>
                <w:rFonts w:ascii="Arial" w:hAnsi="Arial" w:cs="Arial"/>
                <w:sz w:val="20"/>
                <w:szCs w:val="20"/>
              </w:rPr>
            </w:pPr>
          </w:p>
        </w:tc>
        <w:tc>
          <w:tcPr>
            <w:tcW w:w="418" w:type="dxa"/>
            <w:shd w:val="clear" w:color="auto" w:fill="auto"/>
          </w:tcPr>
          <w:p w14:paraId="5E479FCB" w14:textId="77777777" w:rsidR="00AB0BDF" w:rsidRPr="00541F58" w:rsidRDefault="00AB0BDF" w:rsidP="007976ED">
            <w:pPr>
              <w:rPr>
                <w:rFonts w:ascii="Arial" w:hAnsi="Arial" w:cs="Arial"/>
                <w:sz w:val="20"/>
                <w:szCs w:val="20"/>
              </w:rPr>
            </w:pPr>
          </w:p>
        </w:tc>
        <w:tc>
          <w:tcPr>
            <w:tcW w:w="419" w:type="dxa"/>
            <w:shd w:val="clear" w:color="auto" w:fill="auto"/>
          </w:tcPr>
          <w:p w14:paraId="7CCA20C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158C16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5001BA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030C48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9F0758B" w14:textId="77777777" w:rsidR="00AB0BDF" w:rsidRPr="00541F58" w:rsidRDefault="00AB0BDF" w:rsidP="007976ED">
            <w:pPr>
              <w:rPr>
                <w:rFonts w:ascii="Arial" w:hAnsi="Arial" w:cs="Arial"/>
                <w:sz w:val="20"/>
                <w:szCs w:val="20"/>
              </w:rPr>
            </w:pPr>
          </w:p>
        </w:tc>
        <w:tc>
          <w:tcPr>
            <w:tcW w:w="418" w:type="dxa"/>
          </w:tcPr>
          <w:p w14:paraId="68DA0AB1" w14:textId="77777777" w:rsidR="00AB0BDF" w:rsidRPr="00541F58" w:rsidRDefault="00AB0BDF" w:rsidP="007976ED">
            <w:pPr>
              <w:rPr>
                <w:rFonts w:ascii="Arial" w:hAnsi="Arial" w:cs="Arial"/>
                <w:sz w:val="20"/>
                <w:szCs w:val="20"/>
              </w:rPr>
            </w:pPr>
          </w:p>
        </w:tc>
        <w:tc>
          <w:tcPr>
            <w:tcW w:w="418" w:type="dxa"/>
          </w:tcPr>
          <w:p w14:paraId="0FD92728" w14:textId="77777777" w:rsidR="00AB0BDF" w:rsidRPr="00541F58" w:rsidRDefault="00AB0BDF" w:rsidP="007976ED">
            <w:pPr>
              <w:rPr>
                <w:rFonts w:ascii="Arial" w:hAnsi="Arial" w:cs="Arial"/>
                <w:sz w:val="20"/>
                <w:szCs w:val="20"/>
              </w:rPr>
            </w:pPr>
          </w:p>
        </w:tc>
        <w:tc>
          <w:tcPr>
            <w:tcW w:w="418" w:type="dxa"/>
          </w:tcPr>
          <w:p w14:paraId="18BFF0DE" w14:textId="77777777" w:rsidR="00AB0BDF" w:rsidRPr="00541F58" w:rsidRDefault="00AB0BDF" w:rsidP="007976ED">
            <w:pPr>
              <w:rPr>
                <w:rFonts w:ascii="Arial" w:hAnsi="Arial" w:cs="Arial"/>
                <w:sz w:val="20"/>
                <w:szCs w:val="20"/>
              </w:rPr>
            </w:pPr>
          </w:p>
        </w:tc>
        <w:tc>
          <w:tcPr>
            <w:tcW w:w="419" w:type="dxa"/>
          </w:tcPr>
          <w:p w14:paraId="1688252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0052A7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613B225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4A27C1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88057E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EB9EE72" w14:textId="6E0B77E2" w:rsidR="00AB0BDF" w:rsidRPr="00541F58" w:rsidRDefault="006F7711" w:rsidP="007976ED">
            <w:pPr>
              <w:rPr>
                <w:rFonts w:ascii="Arial" w:hAnsi="Arial" w:cs="Arial"/>
                <w:sz w:val="20"/>
                <w:szCs w:val="20"/>
              </w:rPr>
            </w:pPr>
            <w:r>
              <w:rPr>
                <w:rFonts w:ascii="Arial" w:hAnsi="Arial" w:cs="Arial"/>
                <w:sz w:val="20"/>
                <w:szCs w:val="20"/>
              </w:rPr>
              <w:t>S</w:t>
            </w:r>
          </w:p>
        </w:tc>
        <w:tc>
          <w:tcPr>
            <w:tcW w:w="419" w:type="dxa"/>
          </w:tcPr>
          <w:p w14:paraId="4DFD72F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F30489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A5EBBE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F5B52FA" w14:textId="77777777" w:rsidR="00AB0BDF" w:rsidRPr="00541F58" w:rsidRDefault="00AB0BDF" w:rsidP="007976ED">
            <w:pPr>
              <w:rPr>
                <w:rFonts w:ascii="Arial" w:hAnsi="Arial" w:cs="Arial"/>
                <w:sz w:val="20"/>
                <w:szCs w:val="20"/>
              </w:rPr>
            </w:pPr>
          </w:p>
        </w:tc>
      </w:tr>
      <w:tr w:rsidR="00AB0BDF" w:rsidRPr="0037436D" w14:paraId="70D1E6FA" w14:textId="77777777" w:rsidTr="00AB0BDF">
        <w:tc>
          <w:tcPr>
            <w:tcW w:w="1135" w:type="dxa"/>
            <w:vMerge/>
            <w:shd w:val="clear" w:color="auto" w:fill="auto"/>
          </w:tcPr>
          <w:p w14:paraId="3B96420F" w14:textId="77777777" w:rsidR="00AB0BDF" w:rsidRPr="00981B12" w:rsidRDefault="00AB0BDF" w:rsidP="007976ED">
            <w:pPr>
              <w:rPr>
                <w:rFonts w:ascii="Arial" w:hAnsi="Arial" w:cs="Arial"/>
                <w:sz w:val="20"/>
                <w:szCs w:val="20"/>
              </w:rPr>
            </w:pPr>
          </w:p>
        </w:tc>
        <w:tc>
          <w:tcPr>
            <w:tcW w:w="567" w:type="dxa"/>
            <w:shd w:val="clear" w:color="auto" w:fill="auto"/>
          </w:tcPr>
          <w:p w14:paraId="0E7117DD" w14:textId="77777777" w:rsidR="00AB0BDF" w:rsidRPr="00981B12" w:rsidRDefault="00AB0BDF" w:rsidP="007976ED">
            <w:pPr>
              <w:rPr>
                <w:rFonts w:ascii="Arial" w:hAnsi="Arial" w:cs="Arial"/>
                <w:sz w:val="20"/>
                <w:szCs w:val="20"/>
              </w:rPr>
            </w:pPr>
            <w:r w:rsidRPr="00981B12">
              <w:rPr>
                <w:rFonts w:ascii="Arial" w:hAnsi="Arial" w:cs="Arial"/>
                <w:sz w:val="20"/>
                <w:szCs w:val="20"/>
              </w:rPr>
              <w:t>C5</w:t>
            </w:r>
          </w:p>
        </w:tc>
        <w:tc>
          <w:tcPr>
            <w:tcW w:w="418" w:type="dxa"/>
            <w:shd w:val="clear" w:color="auto" w:fill="auto"/>
          </w:tcPr>
          <w:p w14:paraId="23AD27A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4D78F4E" w14:textId="77777777" w:rsidR="00AB0BDF" w:rsidRPr="00541F58" w:rsidRDefault="00AB0BDF" w:rsidP="007976ED">
            <w:pPr>
              <w:rPr>
                <w:rFonts w:ascii="Arial" w:hAnsi="Arial" w:cs="Arial"/>
                <w:sz w:val="20"/>
                <w:szCs w:val="20"/>
              </w:rPr>
            </w:pPr>
          </w:p>
        </w:tc>
        <w:tc>
          <w:tcPr>
            <w:tcW w:w="418" w:type="dxa"/>
            <w:shd w:val="clear" w:color="auto" w:fill="auto"/>
          </w:tcPr>
          <w:p w14:paraId="1CA1886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7BFB259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6CDF19C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5EDD3F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FE9ACBB" w14:textId="77777777" w:rsidR="00AB0BDF" w:rsidRPr="00541F58" w:rsidRDefault="00AB0BDF" w:rsidP="007976ED">
            <w:pPr>
              <w:rPr>
                <w:rFonts w:ascii="Arial" w:hAnsi="Arial" w:cs="Arial"/>
                <w:sz w:val="20"/>
                <w:szCs w:val="20"/>
              </w:rPr>
            </w:pPr>
          </w:p>
        </w:tc>
        <w:tc>
          <w:tcPr>
            <w:tcW w:w="418" w:type="dxa"/>
            <w:shd w:val="clear" w:color="auto" w:fill="auto"/>
          </w:tcPr>
          <w:p w14:paraId="52946164" w14:textId="77777777" w:rsidR="00AB0BDF" w:rsidRPr="00541F58" w:rsidRDefault="00AB0BDF" w:rsidP="007976ED">
            <w:pPr>
              <w:rPr>
                <w:rFonts w:ascii="Arial" w:hAnsi="Arial" w:cs="Arial"/>
                <w:sz w:val="20"/>
                <w:szCs w:val="20"/>
              </w:rPr>
            </w:pPr>
          </w:p>
        </w:tc>
        <w:tc>
          <w:tcPr>
            <w:tcW w:w="419" w:type="dxa"/>
          </w:tcPr>
          <w:p w14:paraId="216922E7" w14:textId="77777777" w:rsidR="00AB0BDF" w:rsidRPr="00541F58" w:rsidRDefault="00AB0BDF" w:rsidP="007976ED">
            <w:pPr>
              <w:rPr>
                <w:rFonts w:ascii="Arial" w:hAnsi="Arial" w:cs="Arial"/>
                <w:sz w:val="20"/>
                <w:szCs w:val="20"/>
              </w:rPr>
            </w:pPr>
          </w:p>
        </w:tc>
        <w:tc>
          <w:tcPr>
            <w:tcW w:w="418" w:type="dxa"/>
          </w:tcPr>
          <w:p w14:paraId="596CCF2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E5335A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193EFE0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0A3ED4B"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BD32A2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7F0577E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FD4DECA" w14:textId="77777777" w:rsidR="00AB0BDF" w:rsidRPr="00541F58" w:rsidRDefault="00AB0BDF" w:rsidP="007976ED">
            <w:pPr>
              <w:rPr>
                <w:rFonts w:ascii="Arial" w:hAnsi="Arial" w:cs="Arial"/>
                <w:sz w:val="20"/>
                <w:szCs w:val="20"/>
              </w:rPr>
            </w:pPr>
          </w:p>
        </w:tc>
        <w:tc>
          <w:tcPr>
            <w:tcW w:w="419" w:type="dxa"/>
            <w:shd w:val="clear" w:color="auto" w:fill="auto"/>
          </w:tcPr>
          <w:p w14:paraId="74739C29" w14:textId="77777777" w:rsidR="00AB0BDF" w:rsidRPr="00541F58" w:rsidRDefault="00AB0BDF" w:rsidP="007976ED">
            <w:pPr>
              <w:rPr>
                <w:rFonts w:ascii="Arial" w:hAnsi="Arial" w:cs="Arial"/>
                <w:sz w:val="20"/>
                <w:szCs w:val="20"/>
              </w:rPr>
            </w:pPr>
          </w:p>
        </w:tc>
        <w:tc>
          <w:tcPr>
            <w:tcW w:w="418" w:type="dxa"/>
            <w:shd w:val="clear" w:color="auto" w:fill="auto"/>
          </w:tcPr>
          <w:p w14:paraId="123AB441" w14:textId="77777777" w:rsidR="00AB0BDF" w:rsidRPr="00541F58" w:rsidRDefault="00AB0BDF" w:rsidP="007976ED">
            <w:pPr>
              <w:rPr>
                <w:rFonts w:ascii="Arial" w:hAnsi="Arial" w:cs="Arial"/>
                <w:sz w:val="20"/>
                <w:szCs w:val="20"/>
              </w:rPr>
            </w:pPr>
          </w:p>
        </w:tc>
        <w:tc>
          <w:tcPr>
            <w:tcW w:w="418" w:type="dxa"/>
            <w:shd w:val="clear" w:color="auto" w:fill="auto"/>
          </w:tcPr>
          <w:p w14:paraId="7121CFB1" w14:textId="77777777" w:rsidR="00AB0BDF" w:rsidRPr="00541F58" w:rsidRDefault="00AB0BDF" w:rsidP="007976ED">
            <w:pPr>
              <w:rPr>
                <w:rFonts w:ascii="Arial" w:hAnsi="Arial" w:cs="Arial"/>
                <w:sz w:val="20"/>
                <w:szCs w:val="20"/>
              </w:rPr>
            </w:pPr>
          </w:p>
        </w:tc>
        <w:tc>
          <w:tcPr>
            <w:tcW w:w="418" w:type="dxa"/>
            <w:shd w:val="clear" w:color="auto" w:fill="auto"/>
          </w:tcPr>
          <w:p w14:paraId="3929AE57" w14:textId="77777777" w:rsidR="00AB0BDF" w:rsidRPr="00541F58" w:rsidRDefault="00AB0BDF" w:rsidP="007976ED">
            <w:pPr>
              <w:rPr>
                <w:rFonts w:ascii="Arial" w:hAnsi="Arial" w:cs="Arial"/>
                <w:sz w:val="20"/>
                <w:szCs w:val="20"/>
              </w:rPr>
            </w:pPr>
          </w:p>
        </w:tc>
        <w:tc>
          <w:tcPr>
            <w:tcW w:w="419" w:type="dxa"/>
          </w:tcPr>
          <w:p w14:paraId="0F120EF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2D48E3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6F5FC8B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8A2EE7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2DA22B1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415CA4A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A250EC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AB3E08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1B9496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C429EC8" w14:textId="4902F9AF" w:rsidR="00AB0BDF" w:rsidRPr="00541F58" w:rsidRDefault="006F7711" w:rsidP="007976ED">
            <w:pPr>
              <w:rPr>
                <w:rFonts w:ascii="Arial" w:hAnsi="Arial" w:cs="Arial"/>
                <w:sz w:val="20"/>
                <w:szCs w:val="20"/>
              </w:rPr>
            </w:pPr>
            <w:r>
              <w:rPr>
                <w:rFonts w:ascii="Arial" w:hAnsi="Arial" w:cs="Arial"/>
                <w:sz w:val="20"/>
                <w:szCs w:val="20"/>
              </w:rPr>
              <w:t>S</w:t>
            </w:r>
          </w:p>
        </w:tc>
        <w:tc>
          <w:tcPr>
            <w:tcW w:w="419" w:type="dxa"/>
          </w:tcPr>
          <w:p w14:paraId="62D243B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77D756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630E2F7C"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24088E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r>
      <w:tr w:rsidR="00AB0BDF" w:rsidRPr="0037436D" w14:paraId="46CCDB37" w14:textId="77777777" w:rsidTr="00AB0BDF">
        <w:tc>
          <w:tcPr>
            <w:tcW w:w="1135" w:type="dxa"/>
            <w:vMerge/>
            <w:shd w:val="clear" w:color="auto" w:fill="auto"/>
          </w:tcPr>
          <w:p w14:paraId="3F9700D4" w14:textId="77777777" w:rsidR="00AB0BDF" w:rsidRPr="00981B12" w:rsidRDefault="00AB0BDF" w:rsidP="007976ED">
            <w:pPr>
              <w:rPr>
                <w:rFonts w:ascii="Arial" w:hAnsi="Arial" w:cs="Arial"/>
                <w:sz w:val="20"/>
                <w:szCs w:val="20"/>
              </w:rPr>
            </w:pPr>
          </w:p>
        </w:tc>
        <w:tc>
          <w:tcPr>
            <w:tcW w:w="567" w:type="dxa"/>
            <w:shd w:val="clear" w:color="auto" w:fill="auto"/>
          </w:tcPr>
          <w:p w14:paraId="1F07902C" w14:textId="77777777" w:rsidR="00AB0BDF" w:rsidRPr="00981B12" w:rsidRDefault="00AB0BDF" w:rsidP="007976ED">
            <w:pPr>
              <w:rPr>
                <w:rFonts w:ascii="Arial" w:hAnsi="Arial" w:cs="Arial"/>
                <w:sz w:val="20"/>
                <w:szCs w:val="20"/>
              </w:rPr>
            </w:pPr>
            <w:r w:rsidRPr="00981B12">
              <w:rPr>
                <w:rFonts w:ascii="Arial" w:hAnsi="Arial" w:cs="Arial"/>
                <w:sz w:val="20"/>
                <w:szCs w:val="20"/>
              </w:rPr>
              <w:t>C6</w:t>
            </w:r>
          </w:p>
        </w:tc>
        <w:tc>
          <w:tcPr>
            <w:tcW w:w="418" w:type="dxa"/>
            <w:shd w:val="clear" w:color="auto" w:fill="auto"/>
          </w:tcPr>
          <w:p w14:paraId="0032A295"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193E341" w14:textId="77777777" w:rsidR="00AB0BDF" w:rsidRPr="00541F58" w:rsidRDefault="00AB0BDF" w:rsidP="007976ED">
            <w:pPr>
              <w:rPr>
                <w:rFonts w:ascii="Arial" w:hAnsi="Arial" w:cs="Arial"/>
                <w:sz w:val="20"/>
                <w:szCs w:val="20"/>
              </w:rPr>
            </w:pPr>
          </w:p>
        </w:tc>
        <w:tc>
          <w:tcPr>
            <w:tcW w:w="418" w:type="dxa"/>
            <w:shd w:val="clear" w:color="auto" w:fill="auto"/>
          </w:tcPr>
          <w:p w14:paraId="1182062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4432468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57C9874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956C85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1518C6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0830AA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6E3B8E77" w14:textId="77777777" w:rsidR="00AB0BDF" w:rsidRPr="00541F58" w:rsidRDefault="00AB0BDF" w:rsidP="007976ED">
            <w:pPr>
              <w:rPr>
                <w:rFonts w:ascii="Arial" w:hAnsi="Arial" w:cs="Arial"/>
                <w:sz w:val="20"/>
                <w:szCs w:val="20"/>
              </w:rPr>
            </w:pPr>
          </w:p>
        </w:tc>
        <w:tc>
          <w:tcPr>
            <w:tcW w:w="418" w:type="dxa"/>
          </w:tcPr>
          <w:p w14:paraId="7DD54C4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7ADB88D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531EA774"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A0B024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73624DC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1D4EC727"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23AE062" w14:textId="77777777" w:rsidR="00AB0BDF" w:rsidRPr="00541F58" w:rsidRDefault="00AB0BDF" w:rsidP="007976ED">
            <w:pPr>
              <w:rPr>
                <w:rFonts w:ascii="Arial" w:hAnsi="Arial" w:cs="Arial"/>
                <w:sz w:val="20"/>
                <w:szCs w:val="20"/>
              </w:rPr>
            </w:pPr>
          </w:p>
        </w:tc>
        <w:tc>
          <w:tcPr>
            <w:tcW w:w="419" w:type="dxa"/>
            <w:shd w:val="clear" w:color="auto" w:fill="auto"/>
          </w:tcPr>
          <w:p w14:paraId="57BEF8C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45BAB36"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BC40F2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B874C6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6089D19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223AA27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3E7683F2"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8" w:type="dxa"/>
          </w:tcPr>
          <w:p w14:paraId="63B0ABE9"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BBFF10D"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D8F264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57BD9371"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ECE41BA"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69BC30B8"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73A5ECDD" w14:textId="12318DA9" w:rsidR="00AB0BDF" w:rsidRPr="00541F58" w:rsidRDefault="006F7711" w:rsidP="007976ED">
            <w:pPr>
              <w:rPr>
                <w:rFonts w:ascii="Arial" w:hAnsi="Arial" w:cs="Arial"/>
                <w:sz w:val="20"/>
                <w:szCs w:val="20"/>
              </w:rPr>
            </w:pPr>
            <w:r>
              <w:rPr>
                <w:rFonts w:ascii="Arial" w:hAnsi="Arial" w:cs="Arial"/>
                <w:sz w:val="20"/>
                <w:szCs w:val="20"/>
              </w:rPr>
              <w:t>S</w:t>
            </w:r>
          </w:p>
        </w:tc>
        <w:tc>
          <w:tcPr>
            <w:tcW w:w="419" w:type="dxa"/>
          </w:tcPr>
          <w:p w14:paraId="3F7CDB50"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33F65DC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0D79AE8F"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c>
          <w:tcPr>
            <w:tcW w:w="419" w:type="dxa"/>
          </w:tcPr>
          <w:p w14:paraId="102A6E0E" w14:textId="77777777" w:rsidR="00AB0BDF" w:rsidRPr="00541F58" w:rsidRDefault="00AB0BDF" w:rsidP="007976ED">
            <w:pPr>
              <w:rPr>
                <w:rFonts w:ascii="Arial" w:hAnsi="Arial" w:cs="Arial"/>
                <w:sz w:val="20"/>
                <w:szCs w:val="20"/>
              </w:rPr>
            </w:pPr>
            <w:r w:rsidRPr="00541F58">
              <w:rPr>
                <w:rFonts w:ascii="Arial" w:hAnsi="Arial" w:cs="Arial"/>
                <w:sz w:val="20"/>
                <w:szCs w:val="20"/>
              </w:rPr>
              <w:t>S</w:t>
            </w:r>
          </w:p>
        </w:tc>
      </w:tr>
    </w:tbl>
    <w:p w14:paraId="3C029570" w14:textId="77777777" w:rsidR="00195F7B" w:rsidRPr="0037436D" w:rsidRDefault="00195F7B" w:rsidP="00195F7B">
      <w:pPr>
        <w:rPr>
          <w:rFonts w:ascii="Arial" w:hAnsi="Arial" w:cs="Arial"/>
          <w:sz w:val="24"/>
          <w:szCs w:val="24"/>
        </w:rPr>
      </w:pPr>
    </w:p>
    <w:p w14:paraId="4A2BB5F7" w14:textId="77777777" w:rsidR="007976ED" w:rsidRDefault="00165D50" w:rsidP="00195F7B">
      <w:pPr>
        <w:tabs>
          <w:tab w:val="left" w:pos="426"/>
        </w:tabs>
        <w:rPr>
          <w:rFonts w:ascii="Arial" w:hAnsi="Arial" w:cs="Arial"/>
          <w:b/>
          <w:sz w:val="24"/>
          <w:szCs w:val="24"/>
        </w:rPr>
        <w:sectPr w:rsidR="007976ED" w:rsidSect="007976ED">
          <w:pgSz w:w="16838" w:h="11906" w:orient="landscape"/>
          <w:pgMar w:top="1440" w:right="1440" w:bottom="1440" w:left="1440" w:header="708" w:footer="708" w:gutter="0"/>
          <w:cols w:space="708"/>
          <w:docGrid w:linePitch="360"/>
        </w:sectPr>
      </w:pPr>
      <w:r w:rsidRPr="0037436D">
        <w:rPr>
          <w:rFonts w:ascii="Arial" w:hAnsi="Arial" w:cs="Arial"/>
          <w:b/>
          <w:sz w:val="24"/>
          <w:szCs w:val="24"/>
        </w:rPr>
        <w:t xml:space="preserve">Students will be provided with formative assessment opportunities </w:t>
      </w:r>
      <w:r w:rsidR="00485282" w:rsidRPr="0037436D">
        <w:rPr>
          <w:rFonts w:ascii="Arial" w:hAnsi="Arial" w:cs="Arial"/>
          <w:b/>
          <w:sz w:val="24"/>
          <w:szCs w:val="24"/>
        </w:rPr>
        <w:t>throughout the course to practis</w:t>
      </w:r>
      <w:r w:rsidRPr="0037436D">
        <w:rPr>
          <w:rFonts w:ascii="Arial" w:hAnsi="Arial" w:cs="Arial"/>
          <w:b/>
          <w:sz w:val="24"/>
          <w:szCs w:val="24"/>
        </w:rPr>
        <w:t xml:space="preserve">e and develop their proficiency in the range of assessment methods utilised.  </w:t>
      </w:r>
    </w:p>
    <w:p w14:paraId="09F09B20" w14:textId="77777777" w:rsidR="00195F7B" w:rsidRPr="007976ED" w:rsidRDefault="00195F7B" w:rsidP="00195F7B">
      <w:pPr>
        <w:rPr>
          <w:rFonts w:ascii="Arial" w:hAnsi="Arial" w:cs="Arial"/>
          <w:b/>
          <w:sz w:val="24"/>
          <w:szCs w:val="24"/>
        </w:rPr>
      </w:pPr>
      <w:r w:rsidRPr="0037436D">
        <w:rPr>
          <w:rFonts w:ascii="Arial" w:hAnsi="Arial" w:cs="Arial"/>
          <w:b/>
          <w:sz w:val="24"/>
          <w:szCs w:val="24"/>
        </w:rPr>
        <w:lastRenderedPageBreak/>
        <w:t>Techn</w:t>
      </w:r>
      <w:r w:rsidRPr="007976ED">
        <w:rPr>
          <w:rFonts w:ascii="Arial" w:hAnsi="Arial" w:cs="Arial"/>
          <w:b/>
          <w:sz w:val="24"/>
          <w:szCs w:val="24"/>
        </w:rPr>
        <w:t>ical Annex</w:t>
      </w:r>
    </w:p>
    <w:p w14:paraId="6E7BDEA8" w14:textId="77777777" w:rsidR="00195F7B" w:rsidRPr="007976ED" w:rsidRDefault="00195F7B" w:rsidP="00195F7B">
      <w:pPr>
        <w:rPr>
          <w:rFonts w:ascii="Arial" w:hAnsi="Arial" w:cs="Arial"/>
          <w:b/>
          <w:sz w:val="24"/>
          <w:szCs w:val="24"/>
        </w:rPr>
      </w:pPr>
    </w:p>
    <w:tbl>
      <w:tblPr>
        <w:tblW w:w="9144" w:type="dxa"/>
        <w:tblLook w:val="04A0" w:firstRow="1" w:lastRow="0" w:firstColumn="1" w:lastColumn="0" w:noHBand="0" w:noVBand="1"/>
      </w:tblPr>
      <w:tblGrid>
        <w:gridCol w:w="3969"/>
        <w:gridCol w:w="5175"/>
      </w:tblGrid>
      <w:tr w:rsidR="00195F7B" w:rsidRPr="007976ED" w14:paraId="449AAD58" w14:textId="77777777" w:rsidTr="00F52707">
        <w:tc>
          <w:tcPr>
            <w:tcW w:w="3969" w:type="dxa"/>
          </w:tcPr>
          <w:p w14:paraId="2119D08A" w14:textId="77777777" w:rsidR="00195F7B" w:rsidRPr="007976ED" w:rsidRDefault="00195F7B" w:rsidP="00BA216C">
            <w:pPr>
              <w:rPr>
                <w:rFonts w:ascii="Arial" w:hAnsi="Arial" w:cs="Arial"/>
                <w:b/>
                <w:sz w:val="24"/>
                <w:szCs w:val="24"/>
              </w:rPr>
            </w:pPr>
            <w:r w:rsidRPr="007976ED">
              <w:rPr>
                <w:rFonts w:ascii="Arial" w:hAnsi="Arial" w:cs="Arial"/>
                <w:b/>
                <w:sz w:val="24"/>
                <w:szCs w:val="24"/>
              </w:rPr>
              <w:t>Final Award(s):</w:t>
            </w:r>
          </w:p>
          <w:p w14:paraId="7661FB32" w14:textId="77777777" w:rsidR="00195F7B" w:rsidRPr="007976ED" w:rsidRDefault="00195F7B" w:rsidP="00BA216C">
            <w:pPr>
              <w:rPr>
                <w:rFonts w:ascii="Arial" w:hAnsi="Arial" w:cs="Arial"/>
                <w:b/>
                <w:sz w:val="24"/>
                <w:szCs w:val="24"/>
              </w:rPr>
            </w:pPr>
          </w:p>
        </w:tc>
        <w:tc>
          <w:tcPr>
            <w:tcW w:w="5175" w:type="dxa"/>
          </w:tcPr>
          <w:p w14:paraId="27EEAECB" w14:textId="77777777" w:rsidR="00195F7B" w:rsidRPr="007976ED" w:rsidRDefault="005531A3" w:rsidP="00101E18">
            <w:pPr>
              <w:rPr>
                <w:rFonts w:ascii="Arial" w:hAnsi="Arial" w:cs="Arial"/>
                <w:sz w:val="24"/>
                <w:szCs w:val="24"/>
              </w:rPr>
            </w:pPr>
            <w:r w:rsidRPr="007976ED">
              <w:rPr>
                <w:rFonts w:ascii="Arial" w:hAnsi="Arial" w:cs="Arial"/>
                <w:sz w:val="24"/>
                <w:szCs w:val="24"/>
              </w:rPr>
              <w:t xml:space="preserve">BA (Hons) </w:t>
            </w:r>
            <w:r w:rsidR="00101E18" w:rsidRPr="007976ED">
              <w:rPr>
                <w:rFonts w:ascii="Arial" w:hAnsi="Arial" w:cs="Arial"/>
                <w:sz w:val="24"/>
                <w:szCs w:val="24"/>
              </w:rPr>
              <w:t xml:space="preserve">English and </w:t>
            </w:r>
            <w:r w:rsidRPr="007976ED">
              <w:rPr>
                <w:rFonts w:ascii="Arial" w:hAnsi="Arial" w:cs="Arial"/>
                <w:sz w:val="24"/>
                <w:szCs w:val="24"/>
              </w:rPr>
              <w:t xml:space="preserve">Creative Writing </w:t>
            </w:r>
          </w:p>
          <w:p w14:paraId="0AB45E84" w14:textId="77777777" w:rsidR="00100E4A" w:rsidRPr="007976ED" w:rsidRDefault="00100E4A" w:rsidP="00100E4A">
            <w:pPr>
              <w:rPr>
                <w:rFonts w:ascii="Arial" w:hAnsi="Arial" w:cs="Arial"/>
                <w:sz w:val="24"/>
                <w:szCs w:val="24"/>
              </w:rPr>
            </w:pPr>
          </w:p>
        </w:tc>
      </w:tr>
      <w:tr w:rsidR="00195F7B" w:rsidRPr="007976ED" w14:paraId="2C2B1F40" w14:textId="77777777" w:rsidTr="00F52707">
        <w:tc>
          <w:tcPr>
            <w:tcW w:w="3969" w:type="dxa"/>
          </w:tcPr>
          <w:p w14:paraId="7CF8D611" w14:textId="77777777" w:rsidR="00195F7B" w:rsidRPr="007976ED" w:rsidRDefault="00195F7B" w:rsidP="00BA216C">
            <w:pPr>
              <w:rPr>
                <w:rFonts w:ascii="Arial" w:hAnsi="Arial" w:cs="Arial"/>
                <w:b/>
                <w:sz w:val="24"/>
                <w:szCs w:val="24"/>
              </w:rPr>
            </w:pPr>
            <w:r w:rsidRPr="007976ED">
              <w:rPr>
                <w:rFonts w:ascii="Arial" w:hAnsi="Arial" w:cs="Arial"/>
                <w:b/>
                <w:sz w:val="24"/>
                <w:szCs w:val="24"/>
              </w:rPr>
              <w:t>Intermediate Award(s):</w:t>
            </w:r>
          </w:p>
          <w:p w14:paraId="713946DB" w14:textId="77777777" w:rsidR="00195F7B" w:rsidRPr="007976ED" w:rsidRDefault="00195F7B" w:rsidP="00BA216C">
            <w:pPr>
              <w:rPr>
                <w:rFonts w:ascii="Arial" w:hAnsi="Arial" w:cs="Arial"/>
                <w:b/>
                <w:sz w:val="24"/>
                <w:szCs w:val="24"/>
              </w:rPr>
            </w:pPr>
          </w:p>
        </w:tc>
        <w:tc>
          <w:tcPr>
            <w:tcW w:w="5175" w:type="dxa"/>
          </w:tcPr>
          <w:p w14:paraId="3D6022FD" w14:textId="77777777" w:rsidR="00195F7B" w:rsidRPr="007976ED" w:rsidRDefault="005531A3" w:rsidP="00BA216C">
            <w:pPr>
              <w:rPr>
                <w:rFonts w:ascii="Arial" w:hAnsi="Arial" w:cs="Arial"/>
                <w:sz w:val="24"/>
                <w:szCs w:val="24"/>
              </w:rPr>
            </w:pPr>
            <w:r w:rsidRPr="007976ED">
              <w:rPr>
                <w:rFonts w:ascii="Arial" w:hAnsi="Arial" w:cs="Arial"/>
                <w:sz w:val="24"/>
                <w:szCs w:val="24"/>
              </w:rPr>
              <w:t>Cert HE, Dip HE, Ordinary degree</w:t>
            </w:r>
          </w:p>
        </w:tc>
      </w:tr>
      <w:tr w:rsidR="00195F7B" w:rsidRPr="007976ED" w14:paraId="2510ABD4" w14:textId="77777777" w:rsidTr="00F52707">
        <w:tc>
          <w:tcPr>
            <w:tcW w:w="3969" w:type="dxa"/>
          </w:tcPr>
          <w:p w14:paraId="0D5A9DD7" w14:textId="77777777" w:rsidR="00195F7B" w:rsidRPr="007976ED" w:rsidRDefault="00195F7B" w:rsidP="00BA216C">
            <w:pPr>
              <w:rPr>
                <w:rFonts w:ascii="Arial" w:hAnsi="Arial" w:cs="Arial"/>
                <w:b/>
                <w:sz w:val="24"/>
                <w:szCs w:val="24"/>
              </w:rPr>
            </w:pPr>
            <w:r w:rsidRPr="007976ED">
              <w:rPr>
                <w:rFonts w:ascii="Arial" w:hAnsi="Arial" w:cs="Arial"/>
                <w:b/>
                <w:sz w:val="24"/>
                <w:szCs w:val="24"/>
              </w:rPr>
              <w:t>Minimum period of registration:</w:t>
            </w:r>
          </w:p>
        </w:tc>
        <w:tc>
          <w:tcPr>
            <w:tcW w:w="5175" w:type="dxa"/>
          </w:tcPr>
          <w:p w14:paraId="6865EE6F" w14:textId="77777777" w:rsidR="00195F7B" w:rsidRPr="007976ED" w:rsidRDefault="007976ED" w:rsidP="00100E4A">
            <w:pPr>
              <w:rPr>
                <w:rFonts w:ascii="Arial" w:hAnsi="Arial" w:cs="Arial"/>
                <w:sz w:val="24"/>
                <w:szCs w:val="24"/>
              </w:rPr>
            </w:pPr>
            <w:r w:rsidRPr="007976ED">
              <w:rPr>
                <w:rFonts w:ascii="Arial" w:hAnsi="Arial" w:cs="Arial"/>
                <w:sz w:val="24"/>
                <w:szCs w:val="24"/>
              </w:rPr>
              <w:t>3 years full-time, 6 years-</w:t>
            </w:r>
            <w:r w:rsidR="00100E4A" w:rsidRPr="007976ED">
              <w:rPr>
                <w:rFonts w:ascii="Arial" w:hAnsi="Arial" w:cs="Arial"/>
                <w:sz w:val="24"/>
                <w:szCs w:val="24"/>
              </w:rPr>
              <w:t xml:space="preserve">part </w:t>
            </w:r>
            <w:r w:rsidR="005531A3" w:rsidRPr="007976ED">
              <w:rPr>
                <w:rFonts w:ascii="Arial" w:hAnsi="Arial" w:cs="Arial"/>
                <w:sz w:val="24"/>
                <w:szCs w:val="24"/>
              </w:rPr>
              <w:t>time</w:t>
            </w:r>
            <w:r w:rsidR="0024553E" w:rsidRPr="007976ED">
              <w:rPr>
                <w:rFonts w:ascii="Arial" w:hAnsi="Arial" w:cs="Arial"/>
                <w:sz w:val="24"/>
                <w:szCs w:val="24"/>
              </w:rPr>
              <w:t xml:space="preserve">, </w:t>
            </w:r>
            <w:r w:rsidR="0024553E" w:rsidRPr="00CC1274">
              <w:rPr>
                <w:rFonts w:ascii="Arial" w:hAnsi="Arial" w:cs="Arial"/>
                <w:sz w:val="24"/>
                <w:szCs w:val="24"/>
              </w:rPr>
              <w:t>4 years Sandwich</w:t>
            </w:r>
          </w:p>
          <w:p w14:paraId="29791468" w14:textId="77777777" w:rsidR="007976ED" w:rsidRPr="007976ED" w:rsidRDefault="007976ED" w:rsidP="00100E4A">
            <w:pPr>
              <w:rPr>
                <w:rFonts w:ascii="Arial" w:hAnsi="Arial" w:cs="Arial"/>
                <w:sz w:val="24"/>
                <w:szCs w:val="24"/>
              </w:rPr>
            </w:pPr>
          </w:p>
        </w:tc>
      </w:tr>
      <w:tr w:rsidR="00195F7B" w:rsidRPr="007976ED" w14:paraId="7D41D4EE" w14:textId="77777777" w:rsidTr="00F52707">
        <w:tc>
          <w:tcPr>
            <w:tcW w:w="3969" w:type="dxa"/>
          </w:tcPr>
          <w:p w14:paraId="0B9CB9E3" w14:textId="77777777" w:rsidR="00195F7B" w:rsidRPr="007976ED" w:rsidRDefault="00195F7B" w:rsidP="00BA216C">
            <w:pPr>
              <w:rPr>
                <w:rFonts w:ascii="Arial" w:hAnsi="Arial" w:cs="Arial"/>
                <w:b/>
                <w:sz w:val="24"/>
                <w:szCs w:val="24"/>
              </w:rPr>
            </w:pPr>
            <w:r w:rsidRPr="007976ED">
              <w:rPr>
                <w:rFonts w:ascii="Arial" w:hAnsi="Arial" w:cs="Arial"/>
                <w:b/>
                <w:sz w:val="24"/>
                <w:szCs w:val="24"/>
              </w:rPr>
              <w:t>Maximum period of registration:</w:t>
            </w:r>
          </w:p>
          <w:p w14:paraId="1693F316" w14:textId="77777777" w:rsidR="00F23AD2" w:rsidRPr="007976ED" w:rsidRDefault="00F23AD2" w:rsidP="00BA216C">
            <w:pPr>
              <w:rPr>
                <w:rFonts w:ascii="Arial" w:hAnsi="Arial" w:cs="Arial"/>
                <w:b/>
                <w:sz w:val="24"/>
                <w:szCs w:val="24"/>
              </w:rPr>
            </w:pPr>
          </w:p>
        </w:tc>
        <w:tc>
          <w:tcPr>
            <w:tcW w:w="5175" w:type="dxa"/>
          </w:tcPr>
          <w:p w14:paraId="44E1609E" w14:textId="77777777" w:rsidR="00195F7B" w:rsidRPr="007976ED" w:rsidRDefault="00100E4A" w:rsidP="00BA216C">
            <w:pPr>
              <w:rPr>
                <w:rFonts w:ascii="Arial" w:hAnsi="Arial" w:cs="Arial"/>
                <w:sz w:val="24"/>
                <w:szCs w:val="24"/>
              </w:rPr>
            </w:pPr>
            <w:r w:rsidRPr="007976ED">
              <w:rPr>
                <w:rFonts w:ascii="Arial" w:hAnsi="Arial" w:cs="Arial"/>
                <w:sz w:val="24"/>
                <w:szCs w:val="24"/>
              </w:rPr>
              <w:t>4</w:t>
            </w:r>
            <w:r w:rsidR="005531A3" w:rsidRPr="007976ED">
              <w:rPr>
                <w:rFonts w:ascii="Arial" w:hAnsi="Arial" w:cs="Arial"/>
                <w:sz w:val="24"/>
                <w:szCs w:val="24"/>
              </w:rPr>
              <w:t xml:space="preserve"> years full</w:t>
            </w:r>
            <w:r w:rsidR="007976ED" w:rsidRPr="007976ED">
              <w:rPr>
                <w:rFonts w:ascii="Arial" w:hAnsi="Arial" w:cs="Arial"/>
                <w:sz w:val="24"/>
                <w:szCs w:val="24"/>
              </w:rPr>
              <w:t>-</w:t>
            </w:r>
            <w:r w:rsidR="005531A3" w:rsidRPr="007976ED">
              <w:rPr>
                <w:rFonts w:ascii="Arial" w:hAnsi="Arial" w:cs="Arial"/>
                <w:sz w:val="24"/>
                <w:szCs w:val="24"/>
              </w:rPr>
              <w:t>time</w:t>
            </w:r>
            <w:r w:rsidRPr="007976ED">
              <w:rPr>
                <w:rFonts w:ascii="Arial" w:hAnsi="Arial" w:cs="Arial"/>
                <w:sz w:val="24"/>
                <w:szCs w:val="24"/>
              </w:rPr>
              <w:t>,</w:t>
            </w:r>
            <w:r w:rsidR="0024553E" w:rsidRPr="007976ED">
              <w:rPr>
                <w:rFonts w:ascii="Arial" w:hAnsi="Arial" w:cs="Arial"/>
                <w:sz w:val="24"/>
                <w:szCs w:val="24"/>
              </w:rPr>
              <w:t>12</w:t>
            </w:r>
            <w:r w:rsidRPr="007976ED">
              <w:rPr>
                <w:rFonts w:ascii="Arial" w:hAnsi="Arial" w:cs="Arial"/>
                <w:sz w:val="24"/>
                <w:szCs w:val="24"/>
              </w:rPr>
              <w:t xml:space="preserve"> years part</w:t>
            </w:r>
            <w:r w:rsidR="007976ED" w:rsidRPr="007976ED">
              <w:rPr>
                <w:rFonts w:ascii="Arial" w:hAnsi="Arial" w:cs="Arial"/>
                <w:sz w:val="24"/>
                <w:szCs w:val="24"/>
              </w:rPr>
              <w:t>-</w:t>
            </w:r>
            <w:r w:rsidRPr="007976ED">
              <w:rPr>
                <w:rFonts w:ascii="Arial" w:hAnsi="Arial" w:cs="Arial"/>
                <w:sz w:val="24"/>
                <w:szCs w:val="24"/>
              </w:rPr>
              <w:t>time</w:t>
            </w:r>
            <w:r w:rsidR="007976ED" w:rsidRPr="007976ED">
              <w:rPr>
                <w:rFonts w:ascii="Arial" w:hAnsi="Arial" w:cs="Arial"/>
                <w:sz w:val="24"/>
                <w:szCs w:val="24"/>
              </w:rPr>
              <w:t xml:space="preserve">, </w:t>
            </w:r>
            <w:r w:rsidR="0024553E" w:rsidRPr="00CC1274">
              <w:rPr>
                <w:rFonts w:ascii="Arial" w:hAnsi="Arial" w:cs="Arial"/>
                <w:sz w:val="24"/>
                <w:szCs w:val="24"/>
              </w:rPr>
              <w:t>8 Years Sandwich</w:t>
            </w:r>
          </w:p>
          <w:p w14:paraId="15446E22" w14:textId="77777777" w:rsidR="0024553E" w:rsidRPr="007976ED" w:rsidRDefault="0024553E" w:rsidP="00BA216C">
            <w:pPr>
              <w:rPr>
                <w:rFonts w:ascii="Arial" w:hAnsi="Arial" w:cs="Arial"/>
                <w:sz w:val="24"/>
                <w:szCs w:val="24"/>
              </w:rPr>
            </w:pPr>
          </w:p>
        </w:tc>
      </w:tr>
      <w:tr w:rsidR="00195F7B" w:rsidRPr="007976ED" w14:paraId="64FCC9C2" w14:textId="77777777" w:rsidTr="00F52707">
        <w:tc>
          <w:tcPr>
            <w:tcW w:w="3969" w:type="dxa"/>
          </w:tcPr>
          <w:p w14:paraId="6192B2B5" w14:textId="77777777" w:rsidR="00195F7B" w:rsidRPr="007976ED" w:rsidRDefault="00195F7B" w:rsidP="00BA216C">
            <w:pPr>
              <w:rPr>
                <w:rFonts w:ascii="Arial" w:hAnsi="Arial" w:cs="Arial"/>
                <w:b/>
                <w:sz w:val="24"/>
                <w:szCs w:val="24"/>
              </w:rPr>
            </w:pPr>
            <w:r w:rsidRPr="007976ED">
              <w:rPr>
                <w:rFonts w:ascii="Arial" w:hAnsi="Arial" w:cs="Arial"/>
                <w:b/>
                <w:sz w:val="24"/>
                <w:szCs w:val="24"/>
              </w:rPr>
              <w:t>FHEQ Level for the Final Award:</w:t>
            </w:r>
          </w:p>
          <w:p w14:paraId="53DEBA85" w14:textId="77777777" w:rsidR="00195F7B" w:rsidRPr="007976ED" w:rsidRDefault="00195F7B" w:rsidP="00BA216C">
            <w:pPr>
              <w:rPr>
                <w:rFonts w:ascii="Arial" w:hAnsi="Arial" w:cs="Arial"/>
                <w:b/>
                <w:sz w:val="24"/>
                <w:szCs w:val="24"/>
              </w:rPr>
            </w:pPr>
          </w:p>
        </w:tc>
        <w:tc>
          <w:tcPr>
            <w:tcW w:w="5175" w:type="dxa"/>
          </w:tcPr>
          <w:p w14:paraId="22A66852" w14:textId="77777777" w:rsidR="00195F7B" w:rsidRPr="007976ED" w:rsidRDefault="005531A3" w:rsidP="00BA216C">
            <w:pPr>
              <w:rPr>
                <w:rFonts w:ascii="Arial" w:hAnsi="Arial" w:cs="Arial"/>
                <w:sz w:val="24"/>
                <w:szCs w:val="24"/>
              </w:rPr>
            </w:pPr>
            <w:r w:rsidRPr="007976ED">
              <w:rPr>
                <w:rFonts w:ascii="Arial" w:hAnsi="Arial" w:cs="Arial"/>
                <w:sz w:val="24"/>
                <w:szCs w:val="24"/>
              </w:rPr>
              <w:t>Honours</w:t>
            </w:r>
          </w:p>
        </w:tc>
      </w:tr>
      <w:tr w:rsidR="00195F7B" w:rsidRPr="007976ED" w14:paraId="7E42315A" w14:textId="77777777" w:rsidTr="00F52707">
        <w:tc>
          <w:tcPr>
            <w:tcW w:w="3969" w:type="dxa"/>
          </w:tcPr>
          <w:p w14:paraId="50D50B9D" w14:textId="77777777" w:rsidR="00195F7B" w:rsidRPr="007976ED" w:rsidRDefault="00195F7B" w:rsidP="00BA216C">
            <w:pPr>
              <w:rPr>
                <w:rFonts w:ascii="Arial" w:hAnsi="Arial" w:cs="Arial"/>
                <w:b/>
                <w:sz w:val="24"/>
                <w:szCs w:val="24"/>
              </w:rPr>
            </w:pPr>
            <w:r w:rsidRPr="007976ED">
              <w:rPr>
                <w:rFonts w:ascii="Arial" w:hAnsi="Arial" w:cs="Arial"/>
                <w:b/>
                <w:sz w:val="24"/>
                <w:szCs w:val="24"/>
              </w:rPr>
              <w:t>QAA Subject Benchmark:</w:t>
            </w:r>
          </w:p>
          <w:p w14:paraId="182B74B5" w14:textId="77777777" w:rsidR="00F23AD2" w:rsidRPr="007976ED" w:rsidRDefault="00F23AD2" w:rsidP="00BA216C">
            <w:pPr>
              <w:rPr>
                <w:rFonts w:ascii="Arial" w:hAnsi="Arial" w:cs="Arial"/>
                <w:b/>
                <w:sz w:val="24"/>
                <w:szCs w:val="24"/>
              </w:rPr>
            </w:pPr>
          </w:p>
        </w:tc>
        <w:tc>
          <w:tcPr>
            <w:tcW w:w="5175" w:type="dxa"/>
          </w:tcPr>
          <w:p w14:paraId="56290218" w14:textId="77777777" w:rsidR="00195F7B" w:rsidRPr="007976ED" w:rsidRDefault="005531A3" w:rsidP="00BA216C">
            <w:pPr>
              <w:rPr>
                <w:rFonts w:ascii="Arial" w:hAnsi="Arial" w:cs="Arial"/>
                <w:sz w:val="24"/>
                <w:szCs w:val="24"/>
              </w:rPr>
            </w:pPr>
            <w:r w:rsidRPr="007976ED">
              <w:rPr>
                <w:rFonts w:ascii="Arial" w:hAnsi="Arial" w:cs="Arial"/>
                <w:sz w:val="24"/>
                <w:szCs w:val="24"/>
              </w:rPr>
              <w:t>English</w:t>
            </w:r>
          </w:p>
        </w:tc>
      </w:tr>
      <w:tr w:rsidR="00195F7B" w:rsidRPr="007976ED" w14:paraId="1A6AE3FE" w14:textId="77777777" w:rsidTr="00F52707">
        <w:tc>
          <w:tcPr>
            <w:tcW w:w="3969" w:type="dxa"/>
          </w:tcPr>
          <w:p w14:paraId="4C6C3358" w14:textId="77777777" w:rsidR="00195F7B" w:rsidRPr="007976ED" w:rsidRDefault="00195F7B" w:rsidP="00BA216C">
            <w:pPr>
              <w:rPr>
                <w:rFonts w:ascii="Arial" w:hAnsi="Arial" w:cs="Arial"/>
                <w:b/>
                <w:sz w:val="24"/>
                <w:szCs w:val="24"/>
              </w:rPr>
            </w:pPr>
            <w:r w:rsidRPr="007976ED">
              <w:rPr>
                <w:rFonts w:ascii="Arial" w:hAnsi="Arial" w:cs="Arial"/>
                <w:b/>
                <w:sz w:val="24"/>
                <w:szCs w:val="24"/>
              </w:rPr>
              <w:t>Modes of Delivery:</w:t>
            </w:r>
          </w:p>
          <w:p w14:paraId="6DFA954D" w14:textId="77777777" w:rsidR="00F23AD2" w:rsidRPr="007976ED" w:rsidRDefault="00F23AD2" w:rsidP="00BA216C">
            <w:pPr>
              <w:rPr>
                <w:rFonts w:ascii="Arial" w:hAnsi="Arial" w:cs="Arial"/>
                <w:b/>
                <w:sz w:val="24"/>
                <w:szCs w:val="24"/>
              </w:rPr>
            </w:pPr>
          </w:p>
        </w:tc>
        <w:tc>
          <w:tcPr>
            <w:tcW w:w="5175" w:type="dxa"/>
          </w:tcPr>
          <w:p w14:paraId="413E9F1D" w14:textId="25DEEC79" w:rsidR="00195F7B" w:rsidRPr="007976ED" w:rsidRDefault="007976ED" w:rsidP="00F52707">
            <w:pPr>
              <w:rPr>
                <w:rFonts w:ascii="Arial" w:hAnsi="Arial" w:cs="Arial"/>
                <w:sz w:val="24"/>
                <w:szCs w:val="24"/>
              </w:rPr>
            </w:pPr>
            <w:r w:rsidRPr="007976ED">
              <w:rPr>
                <w:rFonts w:ascii="Arial" w:hAnsi="Arial" w:cs="Arial"/>
                <w:sz w:val="24"/>
                <w:szCs w:val="24"/>
              </w:rPr>
              <w:t>Full time</w:t>
            </w:r>
            <w:r w:rsidR="00F52707">
              <w:rPr>
                <w:rFonts w:ascii="Arial" w:hAnsi="Arial" w:cs="Arial"/>
                <w:sz w:val="24"/>
                <w:szCs w:val="24"/>
              </w:rPr>
              <w:t xml:space="preserve">, </w:t>
            </w:r>
            <w:r w:rsidRPr="007976ED">
              <w:rPr>
                <w:rFonts w:ascii="Arial" w:hAnsi="Arial" w:cs="Arial"/>
                <w:sz w:val="24"/>
                <w:szCs w:val="24"/>
              </w:rPr>
              <w:t>P</w:t>
            </w:r>
            <w:r w:rsidR="005531A3" w:rsidRPr="007976ED">
              <w:rPr>
                <w:rFonts w:ascii="Arial" w:hAnsi="Arial" w:cs="Arial"/>
                <w:sz w:val="24"/>
                <w:szCs w:val="24"/>
              </w:rPr>
              <w:t>art time</w:t>
            </w:r>
            <w:r w:rsidR="00F52707">
              <w:rPr>
                <w:rFonts w:ascii="Arial" w:hAnsi="Arial" w:cs="Arial"/>
                <w:sz w:val="24"/>
                <w:szCs w:val="24"/>
              </w:rPr>
              <w:t xml:space="preserve"> and</w:t>
            </w:r>
            <w:bookmarkStart w:id="1" w:name="_GoBack"/>
            <w:bookmarkEnd w:id="1"/>
            <w:r w:rsidR="00100E4A" w:rsidRPr="007976ED">
              <w:rPr>
                <w:rFonts w:ascii="Arial" w:hAnsi="Arial" w:cs="Arial"/>
                <w:sz w:val="24"/>
                <w:szCs w:val="24"/>
              </w:rPr>
              <w:t xml:space="preserve"> </w:t>
            </w:r>
            <w:r w:rsidRPr="00CC1274">
              <w:rPr>
                <w:rFonts w:ascii="Arial" w:hAnsi="Arial" w:cs="Arial"/>
                <w:sz w:val="24"/>
                <w:szCs w:val="24"/>
              </w:rPr>
              <w:t>S</w:t>
            </w:r>
            <w:r w:rsidR="00100E4A" w:rsidRPr="00CC1274">
              <w:rPr>
                <w:rFonts w:ascii="Arial" w:hAnsi="Arial" w:cs="Arial"/>
                <w:sz w:val="24"/>
                <w:szCs w:val="24"/>
              </w:rPr>
              <w:t>andwich</w:t>
            </w:r>
            <w:r w:rsidR="00100E4A" w:rsidRPr="007976ED">
              <w:rPr>
                <w:rFonts w:ascii="Arial" w:hAnsi="Arial" w:cs="Arial"/>
                <w:sz w:val="24"/>
                <w:szCs w:val="24"/>
              </w:rPr>
              <w:t xml:space="preserve"> </w:t>
            </w:r>
          </w:p>
        </w:tc>
      </w:tr>
      <w:tr w:rsidR="00195F7B" w:rsidRPr="007976ED" w14:paraId="149D1478" w14:textId="77777777" w:rsidTr="00F52707">
        <w:tc>
          <w:tcPr>
            <w:tcW w:w="3969" w:type="dxa"/>
          </w:tcPr>
          <w:p w14:paraId="11B9538E" w14:textId="77777777" w:rsidR="00195F7B" w:rsidRPr="007976ED" w:rsidRDefault="00195F7B" w:rsidP="00BA216C">
            <w:pPr>
              <w:rPr>
                <w:rFonts w:ascii="Arial" w:hAnsi="Arial" w:cs="Arial"/>
                <w:b/>
                <w:sz w:val="24"/>
                <w:szCs w:val="24"/>
              </w:rPr>
            </w:pPr>
            <w:r w:rsidRPr="007976ED">
              <w:rPr>
                <w:rFonts w:ascii="Arial" w:hAnsi="Arial" w:cs="Arial"/>
                <w:b/>
                <w:sz w:val="24"/>
                <w:szCs w:val="24"/>
              </w:rPr>
              <w:t>Language of Delivery:</w:t>
            </w:r>
          </w:p>
          <w:p w14:paraId="0DC71E9E" w14:textId="77777777" w:rsidR="00F23AD2" w:rsidRPr="007976ED" w:rsidRDefault="00F23AD2" w:rsidP="00BA216C">
            <w:pPr>
              <w:rPr>
                <w:rFonts w:ascii="Arial" w:hAnsi="Arial" w:cs="Arial"/>
                <w:b/>
                <w:sz w:val="24"/>
                <w:szCs w:val="24"/>
              </w:rPr>
            </w:pPr>
          </w:p>
        </w:tc>
        <w:tc>
          <w:tcPr>
            <w:tcW w:w="5175" w:type="dxa"/>
          </w:tcPr>
          <w:p w14:paraId="2AEE576F" w14:textId="77777777" w:rsidR="00195F7B" w:rsidRPr="007976ED" w:rsidRDefault="005531A3" w:rsidP="00BA216C">
            <w:pPr>
              <w:rPr>
                <w:rFonts w:ascii="Arial" w:hAnsi="Arial" w:cs="Arial"/>
                <w:sz w:val="24"/>
                <w:szCs w:val="24"/>
              </w:rPr>
            </w:pPr>
            <w:r w:rsidRPr="007976ED">
              <w:rPr>
                <w:rFonts w:ascii="Arial" w:hAnsi="Arial" w:cs="Arial"/>
                <w:sz w:val="24"/>
                <w:szCs w:val="24"/>
              </w:rPr>
              <w:t>English</w:t>
            </w:r>
          </w:p>
        </w:tc>
      </w:tr>
      <w:tr w:rsidR="00195F7B" w:rsidRPr="007976ED" w14:paraId="2487D4B4" w14:textId="77777777" w:rsidTr="00F52707">
        <w:tc>
          <w:tcPr>
            <w:tcW w:w="3969" w:type="dxa"/>
          </w:tcPr>
          <w:p w14:paraId="6926FC95" w14:textId="77777777" w:rsidR="00195F7B" w:rsidRPr="007976ED" w:rsidRDefault="00195F7B" w:rsidP="00BA216C">
            <w:pPr>
              <w:rPr>
                <w:rFonts w:ascii="Arial" w:hAnsi="Arial" w:cs="Arial"/>
                <w:b/>
                <w:sz w:val="24"/>
                <w:szCs w:val="24"/>
              </w:rPr>
            </w:pPr>
            <w:r w:rsidRPr="007976ED">
              <w:rPr>
                <w:rFonts w:ascii="Arial" w:hAnsi="Arial" w:cs="Arial"/>
                <w:b/>
                <w:sz w:val="24"/>
                <w:szCs w:val="24"/>
              </w:rPr>
              <w:t>Faculty:</w:t>
            </w:r>
          </w:p>
          <w:p w14:paraId="17B4DACA" w14:textId="77777777" w:rsidR="00F23AD2" w:rsidRPr="007976ED" w:rsidRDefault="00F23AD2" w:rsidP="00BA216C">
            <w:pPr>
              <w:rPr>
                <w:rFonts w:ascii="Arial" w:hAnsi="Arial" w:cs="Arial"/>
                <w:b/>
                <w:sz w:val="24"/>
                <w:szCs w:val="24"/>
              </w:rPr>
            </w:pPr>
          </w:p>
        </w:tc>
        <w:tc>
          <w:tcPr>
            <w:tcW w:w="5175" w:type="dxa"/>
          </w:tcPr>
          <w:p w14:paraId="103A3820" w14:textId="77777777" w:rsidR="00195F7B" w:rsidRPr="007976ED" w:rsidRDefault="00FB4D71" w:rsidP="00BA216C">
            <w:pPr>
              <w:rPr>
                <w:rFonts w:ascii="Arial" w:hAnsi="Arial" w:cs="Arial"/>
                <w:sz w:val="24"/>
                <w:szCs w:val="24"/>
              </w:rPr>
            </w:pPr>
            <w:r>
              <w:rPr>
                <w:rFonts w:ascii="Arial" w:hAnsi="Arial" w:cs="Arial"/>
                <w:sz w:val="24"/>
                <w:szCs w:val="24"/>
              </w:rPr>
              <w:t>Kingston School of Art</w:t>
            </w:r>
          </w:p>
        </w:tc>
      </w:tr>
      <w:tr w:rsidR="00195F7B" w:rsidRPr="007976ED" w14:paraId="26EB751E" w14:textId="77777777" w:rsidTr="00F52707">
        <w:tc>
          <w:tcPr>
            <w:tcW w:w="3969" w:type="dxa"/>
          </w:tcPr>
          <w:p w14:paraId="09F7D642" w14:textId="77777777" w:rsidR="00195F7B" w:rsidRPr="007976ED" w:rsidRDefault="00195F7B" w:rsidP="00BA216C">
            <w:pPr>
              <w:rPr>
                <w:rFonts w:ascii="Arial" w:hAnsi="Arial" w:cs="Arial"/>
                <w:b/>
                <w:sz w:val="24"/>
                <w:szCs w:val="24"/>
              </w:rPr>
            </w:pPr>
            <w:r w:rsidRPr="007976ED">
              <w:rPr>
                <w:rFonts w:ascii="Arial" w:hAnsi="Arial" w:cs="Arial"/>
                <w:b/>
                <w:sz w:val="24"/>
                <w:szCs w:val="24"/>
              </w:rPr>
              <w:t>School:</w:t>
            </w:r>
          </w:p>
          <w:p w14:paraId="03E365CA" w14:textId="77777777" w:rsidR="00F23AD2" w:rsidRPr="007976ED" w:rsidRDefault="00F23AD2" w:rsidP="00BA216C">
            <w:pPr>
              <w:rPr>
                <w:rFonts w:ascii="Arial" w:hAnsi="Arial" w:cs="Arial"/>
                <w:b/>
                <w:sz w:val="24"/>
                <w:szCs w:val="24"/>
              </w:rPr>
            </w:pPr>
          </w:p>
        </w:tc>
        <w:tc>
          <w:tcPr>
            <w:tcW w:w="5175" w:type="dxa"/>
          </w:tcPr>
          <w:p w14:paraId="45C4B89F" w14:textId="77777777" w:rsidR="00195F7B" w:rsidRPr="007976ED" w:rsidRDefault="00FB4D71" w:rsidP="00BA216C">
            <w:pPr>
              <w:rPr>
                <w:rFonts w:ascii="Arial" w:hAnsi="Arial" w:cs="Arial"/>
                <w:sz w:val="24"/>
                <w:szCs w:val="24"/>
              </w:rPr>
            </w:pPr>
            <w:r>
              <w:rPr>
                <w:rFonts w:ascii="Arial" w:hAnsi="Arial" w:cs="Arial"/>
                <w:sz w:val="24"/>
                <w:szCs w:val="24"/>
              </w:rPr>
              <w:t>Arts, Culture and Communication</w:t>
            </w:r>
          </w:p>
        </w:tc>
      </w:tr>
      <w:tr w:rsidR="005531A3" w:rsidRPr="007976ED" w14:paraId="6764423E" w14:textId="77777777" w:rsidTr="00F52707">
        <w:tc>
          <w:tcPr>
            <w:tcW w:w="3969" w:type="dxa"/>
          </w:tcPr>
          <w:p w14:paraId="31F8D312" w14:textId="77777777" w:rsidR="005531A3" w:rsidRPr="007976ED" w:rsidRDefault="00FB4D71" w:rsidP="00BA216C">
            <w:pPr>
              <w:rPr>
                <w:rFonts w:ascii="Arial" w:hAnsi="Arial" w:cs="Arial"/>
                <w:b/>
                <w:sz w:val="24"/>
                <w:szCs w:val="24"/>
              </w:rPr>
            </w:pPr>
            <w:r>
              <w:rPr>
                <w:rFonts w:ascii="Arial" w:hAnsi="Arial" w:cs="Arial"/>
                <w:b/>
                <w:sz w:val="24"/>
                <w:szCs w:val="24"/>
              </w:rPr>
              <w:t>Department:</w:t>
            </w:r>
          </w:p>
        </w:tc>
        <w:tc>
          <w:tcPr>
            <w:tcW w:w="5175" w:type="dxa"/>
          </w:tcPr>
          <w:p w14:paraId="31C624D8" w14:textId="77777777" w:rsidR="005531A3" w:rsidRDefault="00FB4D71" w:rsidP="005531A3">
            <w:pPr>
              <w:rPr>
                <w:rFonts w:ascii="Arial" w:hAnsi="Arial" w:cs="Arial"/>
                <w:sz w:val="24"/>
                <w:szCs w:val="24"/>
              </w:rPr>
            </w:pPr>
            <w:r w:rsidRPr="007976ED">
              <w:rPr>
                <w:rFonts w:ascii="Arial" w:hAnsi="Arial" w:cs="Arial"/>
                <w:sz w:val="24"/>
                <w:szCs w:val="24"/>
              </w:rPr>
              <w:t>Humanities</w:t>
            </w:r>
          </w:p>
          <w:p w14:paraId="19803B01" w14:textId="77777777" w:rsidR="00FB4D71" w:rsidRPr="007976ED" w:rsidRDefault="00FB4D71" w:rsidP="005531A3">
            <w:pPr>
              <w:rPr>
                <w:rFonts w:ascii="Arial" w:hAnsi="Arial" w:cs="Arial"/>
                <w:iCs/>
                <w:sz w:val="24"/>
                <w:szCs w:val="24"/>
              </w:rPr>
            </w:pPr>
          </w:p>
        </w:tc>
      </w:tr>
      <w:tr w:rsidR="005531A3" w:rsidRPr="007976ED" w14:paraId="49983EC1" w14:textId="77777777" w:rsidTr="00F52707">
        <w:tc>
          <w:tcPr>
            <w:tcW w:w="3969" w:type="dxa"/>
          </w:tcPr>
          <w:p w14:paraId="0C4E3D29" w14:textId="77777777" w:rsidR="005531A3" w:rsidRPr="007976ED" w:rsidRDefault="005531A3" w:rsidP="00BA216C">
            <w:pPr>
              <w:rPr>
                <w:rFonts w:ascii="Arial" w:hAnsi="Arial" w:cs="Arial"/>
                <w:b/>
                <w:sz w:val="24"/>
                <w:szCs w:val="24"/>
              </w:rPr>
            </w:pPr>
            <w:r w:rsidRPr="007976ED">
              <w:rPr>
                <w:rFonts w:ascii="Arial" w:hAnsi="Arial" w:cs="Arial"/>
                <w:b/>
                <w:sz w:val="24"/>
                <w:szCs w:val="24"/>
              </w:rPr>
              <w:t>UCAS Code:</w:t>
            </w:r>
          </w:p>
          <w:p w14:paraId="308D124E" w14:textId="77777777" w:rsidR="005531A3" w:rsidRPr="007976ED" w:rsidRDefault="005531A3" w:rsidP="00BA216C">
            <w:pPr>
              <w:rPr>
                <w:rFonts w:ascii="Arial" w:hAnsi="Arial" w:cs="Arial"/>
                <w:b/>
                <w:sz w:val="24"/>
                <w:szCs w:val="24"/>
              </w:rPr>
            </w:pPr>
          </w:p>
        </w:tc>
        <w:tc>
          <w:tcPr>
            <w:tcW w:w="5175" w:type="dxa"/>
          </w:tcPr>
          <w:p w14:paraId="2F040DF5" w14:textId="77777777" w:rsidR="005531A3" w:rsidRPr="007976ED" w:rsidRDefault="00F21F9F" w:rsidP="00BA216C">
            <w:pPr>
              <w:rPr>
                <w:rFonts w:ascii="Arial" w:hAnsi="Arial" w:cs="Arial"/>
                <w:sz w:val="24"/>
                <w:szCs w:val="24"/>
              </w:rPr>
            </w:pPr>
            <w:r w:rsidRPr="007976ED">
              <w:rPr>
                <w:rFonts w:ascii="Arial" w:hAnsi="Arial" w:cs="Arial"/>
                <w:sz w:val="24"/>
                <w:szCs w:val="24"/>
              </w:rPr>
              <w:t>WQV3</w:t>
            </w:r>
          </w:p>
        </w:tc>
      </w:tr>
      <w:tr w:rsidR="005531A3" w:rsidRPr="007976ED" w14:paraId="0D64DD4E" w14:textId="77777777" w:rsidTr="00F52707">
        <w:tc>
          <w:tcPr>
            <w:tcW w:w="3969" w:type="dxa"/>
          </w:tcPr>
          <w:p w14:paraId="70AC4847" w14:textId="77777777" w:rsidR="005531A3" w:rsidRPr="007976ED" w:rsidRDefault="005531A3" w:rsidP="00BA216C">
            <w:pPr>
              <w:rPr>
                <w:rFonts w:ascii="Arial" w:hAnsi="Arial" w:cs="Arial"/>
                <w:b/>
                <w:sz w:val="24"/>
                <w:szCs w:val="24"/>
              </w:rPr>
            </w:pPr>
            <w:r w:rsidRPr="00CC1274">
              <w:rPr>
                <w:rFonts w:ascii="Arial" w:hAnsi="Arial" w:cs="Arial"/>
                <w:b/>
                <w:sz w:val="24"/>
                <w:szCs w:val="24"/>
              </w:rPr>
              <w:t>Course/Route Code:</w:t>
            </w:r>
          </w:p>
          <w:p w14:paraId="1C5DC7A7" w14:textId="77777777" w:rsidR="005531A3" w:rsidRPr="007976ED" w:rsidRDefault="005531A3" w:rsidP="00BA216C">
            <w:pPr>
              <w:rPr>
                <w:rFonts w:ascii="Arial" w:hAnsi="Arial" w:cs="Arial"/>
                <w:b/>
                <w:sz w:val="24"/>
                <w:szCs w:val="24"/>
              </w:rPr>
            </w:pPr>
          </w:p>
        </w:tc>
        <w:tc>
          <w:tcPr>
            <w:tcW w:w="5175" w:type="dxa"/>
          </w:tcPr>
          <w:p w14:paraId="54C10EE2" w14:textId="77777777" w:rsidR="005531A3" w:rsidRPr="007976ED" w:rsidRDefault="005227C7" w:rsidP="00BA216C">
            <w:pPr>
              <w:rPr>
                <w:rFonts w:ascii="Arial" w:hAnsi="Arial" w:cs="Arial"/>
                <w:sz w:val="24"/>
                <w:szCs w:val="24"/>
              </w:rPr>
            </w:pPr>
            <w:r w:rsidRPr="007976ED">
              <w:rPr>
                <w:rFonts w:ascii="Arial" w:hAnsi="Arial" w:cs="Arial"/>
                <w:sz w:val="24"/>
                <w:szCs w:val="24"/>
              </w:rPr>
              <w:t>UFENG2CRW50</w:t>
            </w:r>
          </w:p>
        </w:tc>
      </w:tr>
      <w:tr w:rsidR="005531A3" w:rsidRPr="0037436D" w14:paraId="07C8C307" w14:textId="77777777" w:rsidTr="00F52707">
        <w:tc>
          <w:tcPr>
            <w:tcW w:w="3969" w:type="dxa"/>
          </w:tcPr>
          <w:p w14:paraId="718AADB5" w14:textId="77777777" w:rsidR="005531A3" w:rsidRPr="0037436D" w:rsidRDefault="005531A3" w:rsidP="00BA216C">
            <w:pPr>
              <w:rPr>
                <w:rFonts w:ascii="Arial" w:hAnsi="Arial" w:cs="Arial"/>
                <w:b/>
                <w:sz w:val="24"/>
                <w:szCs w:val="24"/>
              </w:rPr>
            </w:pPr>
          </w:p>
        </w:tc>
        <w:tc>
          <w:tcPr>
            <w:tcW w:w="5175" w:type="dxa"/>
          </w:tcPr>
          <w:p w14:paraId="7036F7AE" w14:textId="77777777" w:rsidR="005531A3" w:rsidRPr="0037436D" w:rsidRDefault="005531A3" w:rsidP="00BA216C">
            <w:pPr>
              <w:rPr>
                <w:rFonts w:ascii="Arial" w:hAnsi="Arial" w:cs="Arial"/>
                <w:i/>
                <w:sz w:val="24"/>
                <w:szCs w:val="24"/>
              </w:rPr>
            </w:pPr>
          </w:p>
        </w:tc>
      </w:tr>
      <w:tr w:rsidR="005531A3" w:rsidRPr="0037436D" w14:paraId="70B0DEBD" w14:textId="77777777" w:rsidTr="00F52707">
        <w:tc>
          <w:tcPr>
            <w:tcW w:w="3969" w:type="dxa"/>
          </w:tcPr>
          <w:p w14:paraId="3BEE9DEA" w14:textId="77777777" w:rsidR="005531A3" w:rsidRPr="0037436D" w:rsidRDefault="005531A3" w:rsidP="00BA216C">
            <w:pPr>
              <w:rPr>
                <w:rFonts w:ascii="Arial" w:hAnsi="Arial" w:cs="Arial"/>
                <w:b/>
                <w:sz w:val="24"/>
                <w:szCs w:val="24"/>
              </w:rPr>
            </w:pPr>
          </w:p>
        </w:tc>
        <w:tc>
          <w:tcPr>
            <w:tcW w:w="5175" w:type="dxa"/>
          </w:tcPr>
          <w:p w14:paraId="4C2CE097" w14:textId="77777777" w:rsidR="005531A3" w:rsidRPr="0037436D" w:rsidRDefault="005531A3" w:rsidP="00BA216C">
            <w:pPr>
              <w:rPr>
                <w:rFonts w:ascii="Arial" w:hAnsi="Arial" w:cs="Arial"/>
                <w:i/>
                <w:sz w:val="24"/>
                <w:szCs w:val="24"/>
              </w:rPr>
            </w:pPr>
          </w:p>
        </w:tc>
      </w:tr>
    </w:tbl>
    <w:p w14:paraId="4C5DE95A" w14:textId="77777777" w:rsidR="00195F7B" w:rsidRPr="0037436D" w:rsidRDefault="00195F7B" w:rsidP="00195F7B">
      <w:pPr>
        <w:rPr>
          <w:rFonts w:ascii="Arial" w:hAnsi="Arial" w:cs="Arial"/>
          <w:sz w:val="24"/>
          <w:szCs w:val="24"/>
        </w:rPr>
      </w:pPr>
    </w:p>
    <w:p w14:paraId="49CE02BA" w14:textId="77777777" w:rsidR="00C60EB3" w:rsidRPr="0037436D" w:rsidRDefault="00C60EB3" w:rsidP="00195F7B">
      <w:pPr>
        <w:rPr>
          <w:rFonts w:ascii="Arial" w:hAnsi="Arial" w:cs="Arial"/>
          <w:sz w:val="24"/>
          <w:szCs w:val="24"/>
        </w:rPr>
      </w:pPr>
    </w:p>
    <w:sectPr w:rsidR="00C60EB3" w:rsidRPr="0037436D" w:rsidSect="007976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684E2" w14:textId="77777777" w:rsidR="0067303D" w:rsidRDefault="0067303D" w:rsidP="00C16E1D">
      <w:r>
        <w:separator/>
      </w:r>
    </w:p>
  </w:endnote>
  <w:endnote w:type="continuationSeparator" w:id="0">
    <w:p w14:paraId="01ED01B3" w14:textId="77777777" w:rsidR="0067303D" w:rsidRDefault="0067303D"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922F9" w14:textId="77777777" w:rsidR="00AB0BDF" w:rsidRDefault="00AB0BDF" w:rsidP="00157580">
    <w:pPr>
      <w:pStyle w:val="Footer"/>
      <w:tabs>
        <w:tab w:val="clear" w:pos="4513"/>
        <w:tab w:val="clear" w:pos="9026"/>
        <w:tab w:val="left" w:pos="3969"/>
        <w:tab w:val="left" w:pos="7938"/>
        <w:tab w:val="left" w:pos="12900"/>
      </w:tabs>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3AAF9F7F" w14:textId="77777777" w:rsidR="00AB0BDF" w:rsidRDefault="00AB0BDF" w:rsidP="00165D50">
    <w:pPr>
      <w:pStyle w:val="Footer"/>
    </w:pPr>
  </w:p>
  <w:p w14:paraId="7E869A7B" w14:textId="77777777" w:rsidR="00AB0BDF" w:rsidRPr="00165D50" w:rsidRDefault="00AB0BDF"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EDDC7" w14:textId="66E671F5" w:rsidR="00AB0BDF" w:rsidRPr="00541F58" w:rsidRDefault="00AB0BDF" w:rsidP="00157580">
    <w:pPr>
      <w:pStyle w:val="Footer"/>
      <w:jc w:val="right"/>
      <w:rPr>
        <w:rFonts w:ascii="Calibri" w:hAnsi="Calibri"/>
        <w:sz w:val="18"/>
      </w:rPr>
    </w:pPr>
    <w:r w:rsidRPr="00541F58">
      <w:rPr>
        <w:rFonts w:ascii="Calibri" w:hAnsi="Calibri"/>
        <w:sz w:val="18"/>
      </w:rPr>
      <w:t xml:space="preserve">Page | </w:t>
    </w:r>
    <w:r w:rsidRPr="00541F58">
      <w:rPr>
        <w:rFonts w:ascii="Calibri" w:hAnsi="Calibri"/>
        <w:sz w:val="18"/>
      </w:rPr>
      <w:fldChar w:fldCharType="begin"/>
    </w:r>
    <w:r w:rsidRPr="00541F58">
      <w:rPr>
        <w:rFonts w:ascii="Calibri" w:hAnsi="Calibri"/>
        <w:sz w:val="18"/>
      </w:rPr>
      <w:instrText xml:space="preserve"> PAGE   \* MERGEFORMAT </w:instrText>
    </w:r>
    <w:r w:rsidRPr="00541F58">
      <w:rPr>
        <w:rFonts w:ascii="Calibri" w:hAnsi="Calibri"/>
        <w:sz w:val="18"/>
      </w:rPr>
      <w:fldChar w:fldCharType="separate"/>
    </w:r>
    <w:r w:rsidR="00F52707">
      <w:rPr>
        <w:rFonts w:ascii="Calibri" w:hAnsi="Calibri"/>
        <w:noProof/>
        <w:sz w:val="18"/>
      </w:rPr>
      <w:t>16</w:t>
    </w:r>
    <w:r w:rsidRPr="00541F58">
      <w:rPr>
        <w:rFonts w:ascii="Calibri" w:hAnsi="Calibri"/>
        <w:noProof/>
        <w:sz w:val="18"/>
      </w:rPr>
      <w:fldChar w:fldCharType="end"/>
    </w:r>
    <w:r w:rsidRPr="00541F58">
      <w:rPr>
        <w:rFonts w:ascii="Calibri" w:hAnsi="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25CB8" w14:textId="77777777" w:rsidR="0067303D" w:rsidRDefault="0067303D" w:rsidP="00C16E1D">
      <w:r>
        <w:separator/>
      </w:r>
    </w:p>
  </w:footnote>
  <w:footnote w:type="continuationSeparator" w:id="0">
    <w:p w14:paraId="0D74C9B7" w14:textId="77777777" w:rsidR="0067303D" w:rsidRDefault="0067303D"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CBE9F" w14:textId="77777777" w:rsidR="00AB0BDF" w:rsidRPr="00157580" w:rsidRDefault="00AB0BDF" w:rsidP="00157580">
    <w:pPr>
      <w:pStyle w:val="Header"/>
      <w:rPr>
        <w:rFonts w:ascii="Arial" w:hAnsi="Arial" w:cs="Arial"/>
        <w:b/>
        <w:sz w:val="18"/>
        <w:szCs w:val="18"/>
      </w:rPr>
    </w:pPr>
    <w:r w:rsidRPr="00157580">
      <w:rPr>
        <w:rFonts w:ascii="Arial" w:hAnsi="Arial" w:cs="Arial"/>
        <w:b/>
        <w:sz w:val="18"/>
        <w:szCs w:val="18"/>
      </w:rPr>
      <w:t>PROGRAMME SPECIFICATION</w:t>
    </w:r>
  </w:p>
  <w:p w14:paraId="6409A7D6" w14:textId="77777777" w:rsidR="00AB0BDF" w:rsidRPr="00157580" w:rsidRDefault="00AB0BDF" w:rsidP="00157580">
    <w:pPr>
      <w:pStyle w:val="Header"/>
      <w:pBdr>
        <w:bottom w:val="single" w:sz="4" w:space="1" w:color="auto"/>
      </w:pBdr>
      <w:spacing w:line="360" w:lineRule="auto"/>
      <w:rPr>
        <w:rFonts w:ascii="Arial" w:hAnsi="Arial" w:cs="Arial"/>
        <w:sz w:val="18"/>
        <w:szCs w:val="18"/>
      </w:rPr>
    </w:pPr>
    <w:r w:rsidRPr="00157580">
      <w:rPr>
        <w:rFonts w:ascii="Arial" w:hAnsi="Arial" w:cs="Arial"/>
        <w:sz w:val="18"/>
        <w:szCs w:val="18"/>
      </w:rPr>
      <w:t xml:space="preserve">BA (Hons) English </w:t>
    </w:r>
    <w:r>
      <w:rPr>
        <w:rFonts w:ascii="Arial" w:hAnsi="Arial" w:cs="Arial"/>
        <w:sz w:val="18"/>
        <w:szCs w:val="18"/>
      </w:rPr>
      <w:t>and Creative Writing</w:t>
    </w:r>
    <w:r w:rsidRPr="00157580">
      <w:rPr>
        <w:rFonts w:ascii="Arial" w:hAnsi="Arial" w:cs="Arial"/>
        <w:sz w:val="18"/>
        <w:szCs w:val="18"/>
      </w:rPr>
      <w:t xml:space="preserve"> – 2018-19</w:t>
    </w:r>
  </w:p>
  <w:p w14:paraId="6178A0EB" w14:textId="77777777" w:rsidR="00AB0BDF" w:rsidRDefault="00AB0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C0647"/>
    <w:multiLevelType w:val="hybridMultilevel"/>
    <w:tmpl w:val="14BA82B0"/>
    <w:lvl w:ilvl="0" w:tplc="72B88912">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47F5E"/>
    <w:multiLevelType w:val="hybridMultilevel"/>
    <w:tmpl w:val="200A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86916"/>
    <w:multiLevelType w:val="hybridMultilevel"/>
    <w:tmpl w:val="97D6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B1C5C23"/>
    <w:multiLevelType w:val="hybridMultilevel"/>
    <w:tmpl w:val="00202920"/>
    <w:lvl w:ilvl="0" w:tplc="13644C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13595"/>
    <w:multiLevelType w:val="hybridMultilevel"/>
    <w:tmpl w:val="C5A6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77574"/>
    <w:multiLevelType w:val="hybridMultilevel"/>
    <w:tmpl w:val="7ECC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4B7CEF"/>
    <w:multiLevelType w:val="hybridMultilevel"/>
    <w:tmpl w:val="47CCB704"/>
    <w:lvl w:ilvl="0" w:tplc="72B88912">
      <w:numFmt w:val="bullet"/>
      <w:lvlText w:val="•"/>
      <w:lvlJc w:val="left"/>
      <w:pPr>
        <w:ind w:left="720" w:hanging="72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174113"/>
    <w:multiLevelType w:val="hybridMultilevel"/>
    <w:tmpl w:val="0136BCC8"/>
    <w:lvl w:ilvl="0" w:tplc="72B88912">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11"/>
  </w:num>
  <w:num w:numId="6">
    <w:abstractNumId w:val="7"/>
  </w:num>
  <w:num w:numId="7">
    <w:abstractNumId w:val="4"/>
  </w:num>
  <w:num w:numId="8">
    <w:abstractNumId w:val="13"/>
  </w:num>
  <w:num w:numId="9">
    <w:abstractNumId w:val="1"/>
  </w:num>
  <w:num w:numId="10">
    <w:abstractNumId w:val="3"/>
  </w:num>
  <w:num w:numId="11">
    <w:abstractNumId w:val="8"/>
  </w:num>
  <w:num w:numId="12">
    <w:abstractNumId w:val="10"/>
  </w:num>
  <w:num w:numId="13">
    <w:abstractNumId w:val="9"/>
  </w:num>
  <w:num w:numId="1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1600"/>
    <w:rsid w:val="00012B0F"/>
    <w:rsid w:val="00012B2F"/>
    <w:rsid w:val="00013B44"/>
    <w:rsid w:val="00013D97"/>
    <w:rsid w:val="00013D98"/>
    <w:rsid w:val="00014CCC"/>
    <w:rsid w:val="000154CE"/>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56EF8"/>
    <w:rsid w:val="000627EB"/>
    <w:rsid w:val="000637BA"/>
    <w:rsid w:val="00063A37"/>
    <w:rsid w:val="00064350"/>
    <w:rsid w:val="00067DF6"/>
    <w:rsid w:val="0007143F"/>
    <w:rsid w:val="00073A70"/>
    <w:rsid w:val="00075169"/>
    <w:rsid w:val="0007617F"/>
    <w:rsid w:val="00076E42"/>
    <w:rsid w:val="000802DB"/>
    <w:rsid w:val="000836F1"/>
    <w:rsid w:val="00084B12"/>
    <w:rsid w:val="00084E77"/>
    <w:rsid w:val="00085064"/>
    <w:rsid w:val="000851E3"/>
    <w:rsid w:val="000852CC"/>
    <w:rsid w:val="00085856"/>
    <w:rsid w:val="000943DF"/>
    <w:rsid w:val="0009486D"/>
    <w:rsid w:val="000967F2"/>
    <w:rsid w:val="00097662"/>
    <w:rsid w:val="000977FA"/>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201"/>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0E4A"/>
    <w:rsid w:val="001012A1"/>
    <w:rsid w:val="001018F0"/>
    <w:rsid w:val="00101E18"/>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3C6D"/>
    <w:rsid w:val="00145B29"/>
    <w:rsid w:val="00145B3C"/>
    <w:rsid w:val="00145B6E"/>
    <w:rsid w:val="001466F7"/>
    <w:rsid w:val="00146CB2"/>
    <w:rsid w:val="00146E3D"/>
    <w:rsid w:val="00147ABC"/>
    <w:rsid w:val="00151883"/>
    <w:rsid w:val="00152460"/>
    <w:rsid w:val="00154A86"/>
    <w:rsid w:val="00157055"/>
    <w:rsid w:val="00157580"/>
    <w:rsid w:val="00160E05"/>
    <w:rsid w:val="0016347D"/>
    <w:rsid w:val="001640D0"/>
    <w:rsid w:val="00164360"/>
    <w:rsid w:val="00165025"/>
    <w:rsid w:val="00165B4D"/>
    <w:rsid w:val="00165BCF"/>
    <w:rsid w:val="00165D50"/>
    <w:rsid w:val="00165DE8"/>
    <w:rsid w:val="001665D4"/>
    <w:rsid w:val="00166D8E"/>
    <w:rsid w:val="00167F4C"/>
    <w:rsid w:val="00172B08"/>
    <w:rsid w:val="00172C8B"/>
    <w:rsid w:val="001731C4"/>
    <w:rsid w:val="001733C5"/>
    <w:rsid w:val="00174337"/>
    <w:rsid w:val="00181451"/>
    <w:rsid w:val="00183084"/>
    <w:rsid w:val="00185D46"/>
    <w:rsid w:val="00187120"/>
    <w:rsid w:val="00195F7B"/>
    <w:rsid w:val="0019610A"/>
    <w:rsid w:val="0019674C"/>
    <w:rsid w:val="001A104C"/>
    <w:rsid w:val="001A111E"/>
    <w:rsid w:val="001A1738"/>
    <w:rsid w:val="001A2444"/>
    <w:rsid w:val="001A3164"/>
    <w:rsid w:val="001A5630"/>
    <w:rsid w:val="001A756B"/>
    <w:rsid w:val="001B2282"/>
    <w:rsid w:val="001B523C"/>
    <w:rsid w:val="001B683B"/>
    <w:rsid w:val="001B7F12"/>
    <w:rsid w:val="001C0D69"/>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5E2A"/>
    <w:rsid w:val="001E77F2"/>
    <w:rsid w:val="001F0386"/>
    <w:rsid w:val="001F11AD"/>
    <w:rsid w:val="001F170F"/>
    <w:rsid w:val="001F3036"/>
    <w:rsid w:val="0020178F"/>
    <w:rsid w:val="00207199"/>
    <w:rsid w:val="00207D6E"/>
    <w:rsid w:val="00210A85"/>
    <w:rsid w:val="00214BD4"/>
    <w:rsid w:val="00216E34"/>
    <w:rsid w:val="00216E66"/>
    <w:rsid w:val="00220F7C"/>
    <w:rsid w:val="00221D60"/>
    <w:rsid w:val="00222220"/>
    <w:rsid w:val="00223D49"/>
    <w:rsid w:val="002245B5"/>
    <w:rsid w:val="00225103"/>
    <w:rsid w:val="002256F6"/>
    <w:rsid w:val="002266EB"/>
    <w:rsid w:val="00231659"/>
    <w:rsid w:val="00232FBD"/>
    <w:rsid w:val="0023442D"/>
    <w:rsid w:val="00237043"/>
    <w:rsid w:val="002371A8"/>
    <w:rsid w:val="00241DCB"/>
    <w:rsid w:val="002421F8"/>
    <w:rsid w:val="00243B7B"/>
    <w:rsid w:val="0024553E"/>
    <w:rsid w:val="002457E8"/>
    <w:rsid w:val="0024644D"/>
    <w:rsid w:val="002500D0"/>
    <w:rsid w:val="00251D6D"/>
    <w:rsid w:val="002527DE"/>
    <w:rsid w:val="00252F77"/>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2B4C"/>
    <w:rsid w:val="0029445A"/>
    <w:rsid w:val="00295712"/>
    <w:rsid w:val="002959F8"/>
    <w:rsid w:val="002964D6"/>
    <w:rsid w:val="00297E58"/>
    <w:rsid w:val="002A1C7C"/>
    <w:rsid w:val="002A430F"/>
    <w:rsid w:val="002A743D"/>
    <w:rsid w:val="002B0123"/>
    <w:rsid w:val="002B2DC9"/>
    <w:rsid w:val="002B3AA4"/>
    <w:rsid w:val="002B53F0"/>
    <w:rsid w:val="002B7841"/>
    <w:rsid w:val="002C1847"/>
    <w:rsid w:val="002C1C72"/>
    <w:rsid w:val="002C2FF9"/>
    <w:rsid w:val="002C3FD1"/>
    <w:rsid w:val="002C587A"/>
    <w:rsid w:val="002C5F6E"/>
    <w:rsid w:val="002C60C0"/>
    <w:rsid w:val="002D1E65"/>
    <w:rsid w:val="002D20BD"/>
    <w:rsid w:val="002D2BD1"/>
    <w:rsid w:val="002D31AE"/>
    <w:rsid w:val="002D34FA"/>
    <w:rsid w:val="002D4118"/>
    <w:rsid w:val="002D509A"/>
    <w:rsid w:val="002D53E9"/>
    <w:rsid w:val="002E396C"/>
    <w:rsid w:val="002E409E"/>
    <w:rsid w:val="002E5A69"/>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3177"/>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45F6"/>
    <w:rsid w:val="003660F4"/>
    <w:rsid w:val="003666FC"/>
    <w:rsid w:val="0037133E"/>
    <w:rsid w:val="00371D46"/>
    <w:rsid w:val="00373DB3"/>
    <w:rsid w:val="0037436D"/>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A782E"/>
    <w:rsid w:val="003B0ABE"/>
    <w:rsid w:val="003B2785"/>
    <w:rsid w:val="003B42D1"/>
    <w:rsid w:val="003B510A"/>
    <w:rsid w:val="003B5132"/>
    <w:rsid w:val="003B6AC7"/>
    <w:rsid w:val="003B6AFD"/>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3F9"/>
    <w:rsid w:val="00403A8F"/>
    <w:rsid w:val="00410BEE"/>
    <w:rsid w:val="004124E7"/>
    <w:rsid w:val="00412984"/>
    <w:rsid w:val="004143B7"/>
    <w:rsid w:val="004146C9"/>
    <w:rsid w:val="00414DF4"/>
    <w:rsid w:val="004160DA"/>
    <w:rsid w:val="00420B33"/>
    <w:rsid w:val="00422320"/>
    <w:rsid w:val="00424B0F"/>
    <w:rsid w:val="00424BC6"/>
    <w:rsid w:val="0042527C"/>
    <w:rsid w:val="0042572B"/>
    <w:rsid w:val="00425AEC"/>
    <w:rsid w:val="00426298"/>
    <w:rsid w:val="00426815"/>
    <w:rsid w:val="00426D4B"/>
    <w:rsid w:val="004319E0"/>
    <w:rsid w:val="0043276E"/>
    <w:rsid w:val="00437580"/>
    <w:rsid w:val="0043796E"/>
    <w:rsid w:val="00440E71"/>
    <w:rsid w:val="00443D98"/>
    <w:rsid w:val="00443E71"/>
    <w:rsid w:val="004526AD"/>
    <w:rsid w:val="004536AC"/>
    <w:rsid w:val="00453E97"/>
    <w:rsid w:val="00460A37"/>
    <w:rsid w:val="0046194A"/>
    <w:rsid w:val="00461B1F"/>
    <w:rsid w:val="004621F6"/>
    <w:rsid w:val="00463066"/>
    <w:rsid w:val="00463EAF"/>
    <w:rsid w:val="004662AA"/>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09A5"/>
    <w:rsid w:val="004A1B40"/>
    <w:rsid w:val="004A4F0B"/>
    <w:rsid w:val="004A586E"/>
    <w:rsid w:val="004A79D4"/>
    <w:rsid w:val="004B0460"/>
    <w:rsid w:val="004B5914"/>
    <w:rsid w:val="004B6620"/>
    <w:rsid w:val="004B66C2"/>
    <w:rsid w:val="004B6B76"/>
    <w:rsid w:val="004B6C15"/>
    <w:rsid w:val="004C1279"/>
    <w:rsid w:val="004C2A97"/>
    <w:rsid w:val="004C302E"/>
    <w:rsid w:val="004C5AD1"/>
    <w:rsid w:val="004C6707"/>
    <w:rsid w:val="004C79AC"/>
    <w:rsid w:val="004D00A3"/>
    <w:rsid w:val="004D39AC"/>
    <w:rsid w:val="004D44DA"/>
    <w:rsid w:val="004E0D2B"/>
    <w:rsid w:val="004E5442"/>
    <w:rsid w:val="004E54E1"/>
    <w:rsid w:val="004E6270"/>
    <w:rsid w:val="004E6E92"/>
    <w:rsid w:val="004F1061"/>
    <w:rsid w:val="004F1498"/>
    <w:rsid w:val="004F238B"/>
    <w:rsid w:val="004F4209"/>
    <w:rsid w:val="004F486D"/>
    <w:rsid w:val="004F606A"/>
    <w:rsid w:val="00505260"/>
    <w:rsid w:val="0050528F"/>
    <w:rsid w:val="00507F2C"/>
    <w:rsid w:val="00511B47"/>
    <w:rsid w:val="00517772"/>
    <w:rsid w:val="005227C7"/>
    <w:rsid w:val="00524C00"/>
    <w:rsid w:val="0052669E"/>
    <w:rsid w:val="00526F9B"/>
    <w:rsid w:val="00527063"/>
    <w:rsid w:val="00527F60"/>
    <w:rsid w:val="00533183"/>
    <w:rsid w:val="00535F49"/>
    <w:rsid w:val="00536C7D"/>
    <w:rsid w:val="00536CDF"/>
    <w:rsid w:val="00537293"/>
    <w:rsid w:val="005405D1"/>
    <w:rsid w:val="00541F58"/>
    <w:rsid w:val="00542BF2"/>
    <w:rsid w:val="00542F3A"/>
    <w:rsid w:val="005432FE"/>
    <w:rsid w:val="00543A7A"/>
    <w:rsid w:val="0054409D"/>
    <w:rsid w:val="00544FA7"/>
    <w:rsid w:val="00546D83"/>
    <w:rsid w:val="00547197"/>
    <w:rsid w:val="0055161E"/>
    <w:rsid w:val="00552FA6"/>
    <w:rsid w:val="005531A3"/>
    <w:rsid w:val="00560EA6"/>
    <w:rsid w:val="00561905"/>
    <w:rsid w:val="00561D5A"/>
    <w:rsid w:val="00562601"/>
    <w:rsid w:val="0056318B"/>
    <w:rsid w:val="005641C1"/>
    <w:rsid w:val="00564F35"/>
    <w:rsid w:val="00565507"/>
    <w:rsid w:val="00567C0E"/>
    <w:rsid w:val="005731ED"/>
    <w:rsid w:val="005738D0"/>
    <w:rsid w:val="00575308"/>
    <w:rsid w:val="00575CEA"/>
    <w:rsid w:val="00577451"/>
    <w:rsid w:val="0057783B"/>
    <w:rsid w:val="00582345"/>
    <w:rsid w:val="00582F93"/>
    <w:rsid w:val="00583BD3"/>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5E0A"/>
    <w:rsid w:val="005C60AE"/>
    <w:rsid w:val="005C77F7"/>
    <w:rsid w:val="005D02E8"/>
    <w:rsid w:val="005D1CCC"/>
    <w:rsid w:val="005D1E9A"/>
    <w:rsid w:val="005D3897"/>
    <w:rsid w:val="005D3B08"/>
    <w:rsid w:val="005D51F7"/>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4112"/>
    <w:rsid w:val="0063596C"/>
    <w:rsid w:val="00636F59"/>
    <w:rsid w:val="00640FC1"/>
    <w:rsid w:val="0064256A"/>
    <w:rsid w:val="006425D2"/>
    <w:rsid w:val="00642F9F"/>
    <w:rsid w:val="006433B3"/>
    <w:rsid w:val="006440CF"/>
    <w:rsid w:val="006460DB"/>
    <w:rsid w:val="00646C4F"/>
    <w:rsid w:val="00646D16"/>
    <w:rsid w:val="00651960"/>
    <w:rsid w:val="00653626"/>
    <w:rsid w:val="006550A0"/>
    <w:rsid w:val="00655908"/>
    <w:rsid w:val="00657CE2"/>
    <w:rsid w:val="00660D43"/>
    <w:rsid w:val="00662FFF"/>
    <w:rsid w:val="00663091"/>
    <w:rsid w:val="00665579"/>
    <w:rsid w:val="006663F7"/>
    <w:rsid w:val="00667768"/>
    <w:rsid w:val="00670932"/>
    <w:rsid w:val="00671182"/>
    <w:rsid w:val="00671C95"/>
    <w:rsid w:val="00671EE7"/>
    <w:rsid w:val="00672ABC"/>
    <w:rsid w:val="0067303D"/>
    <w:rsid w:val="00675AFB"/>
    <w:rsid w:val="00675BAC"/>
    <w:rsid w:val="0068111F"/>
    <w:rsid w:val="00682679"/>
    <w:rsid w:val="0068372C"/>
    <w:rsid w:val="00683B64"/>
    <w:rsid w:val="00693615"/>
    <w:rsid w:val="00694278"/>
    <w:rsid w:val="006947A2"/>
    <w:rsid w:val="006964F4"/>
    <w:rsid w:val="00696FAF"/>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6F7711"/>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AC5"/>
    <w:rsid w:val="00770086"/>
    <w:rsid w:val="00770656"/>
    <w:rsid w:val="00770714"/>
    <w:rsid w:val="007711AE"/>
    <w:rsid w:val="00771A72"/>
    <w:rsid w:val="00773833"/>
    <w:rsid w:val="0077388E"/>
    <w:rsid w:val="00773D63"/>
    <w:rsid w:val="00773E0C"/>
    <w:rsid w:val="00774B0B"/>
    <w:rsid w:val="00776B07"/>
    <w:rsid w:val="00777B03"/>
    <w:rsid w:val="0078563F"/>
    <w:rsid w:val="007867C5"/>
    <w:rsid w:val="00786F11"/>
    <w:rsid w:val="007876D0"/>
    <w:rsid w:val="007907D8"/>
    <w:rsid w:val="00791E30"/>
    <w:rsid w:val="0079218C"/>
    <w:rsid w:val="0079248C"/>
    <w:rsid w:val="00793F80"/>
    <w:rsid w:val="0079452F"/>
    <w:rsid w:val="00795D41"/>
    <w:rsid w:val="007976ED"/>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47D3"/>
    <w:rsid w:val="007C5185"/>
    <w:rsid w:val="007C5553"/>
    <w:rsid w:val="007D010F"/>
    <w:rsid w:val="007D2A0C"/>
    <w:rsid w:val="007D2E85"/>
    <w:rsid w:val="007D4EE7"/>
    <w:rsid w:val="007D52CF"/>
    <w:rsid w:val="007D53C4"/>
    <w:rsid w:val="007D5F05"/>
    <w:rsid w:val="007E15F2"/>
    <w:rsid w:val="007E300E"/>
    <w:rsid w:val="007E3FF7"/>
    <w:rsid w:val="007E65E5"/>
    <w:rsid w:val="007E69DF"/>
    <w:rsid w:val="007F19A8"/>
    <w:rsid w:val="007F2222"/>
    <w:rsid w:val="007F27C3"/>
    <w:rsid w:val="007F2EF2"/>
    <w:rsid w:val="007F5C94"/>
    <w:rsid w:val="008015B2"/>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17E21"/>
    <w:rsid w:val="00820207"/>
    <w:rsid w:val="00820577"/>
    <w:rsid w:val="008228FF"/>
    <w:rsid w:val="008239ED"/>
    <w:rsid w:val="00826C54"/>
    <w:rsid w:val="008275D6"/>
    <w:rsid w:val="0083054A"/>
    <w:rsid w:val="00830B9F"/>
    <w:rsid w:val="008317AD"/>
    <w:rsid w:val="008416AE"/>
    <w:rsid w:val="008459E9"/>
    <w:rsid w:val="00845F4C"/>
    <w:rsid w:val="008461CC"/>
    <w:rsid w:val="00846BDE"/>
    <w:rsid w:val="00851112"/>
    <w:rsid w:val="00851148"/>
    <w:rsid w:val="00851581"/>
    <w:rsid w:val="00851C26"/>
    <w:rsid w:val="0085359F"/>
    <w:rsid w:val="00854674"/>
    <w:rsid w:val="00854DCC"/>
    <w:rsid w:val="008568C6"/>
    <w:rsid w:val="0086044A"/>
    <w:rsid w:val="00860557"/>
    <w:rsid w:val="00861A1D"/>
    <w:rsid w:val="00862FBD"/>
    <w:rsid w:val="0086406D"/>
    <w:rsid w:val="00864548"/>
    <w:rsid w:val="0086753E"/>
    <w:rsid w:val="00872AD9"/>
    <w:rsid w:val="00874114"/>
    <w:rsid w:val="00875563"/>
    <w:rsid w:val="00880218"/>
    <w:rsid w:val="008808A5"/>
    <w:rsid w:val="00883295"/>
    <w:rsid w:val="0088351E"/>
    <w:rsid w:val="0088447A"/>
    <w:rsid w:val="00885183"/>
    <w:rsid w:val="00891514"/>
    <w:rsid w:val="008915D1"/>
    <w:rsid w:val="008A0C66"/>
    <w:rsid w:val="008A1427"/>
    <w:rsid w:val="008A4630"/>
    <w:rsid w:val="008A72E8"/>
    <w:rsid w:val="008B164B"/>
    <w:rsid w:val="008B2984"/>
    <w:rsid w:val="008B40D5"/>
    <w:rsid w:val="008B4266"/>
    <w:rsid w:val="008B51D8"/>
    <w:rsid w:val="008B753A"/>
    <w:rsid w:val="008C064D"/>
    <w:rsid w:val="008C193A"/>
    <w:rsid w:val="008C20E5"/>
    <w:rsid w:val="008C22C2"/>
    <w:rsid w:val="008C22D7"/>
    <w:rsid w:val="008C23FB"/>
    <w:rsid w:val="008C47AA"/>
    <w:rsid w:val="008C613D"/>
    <w:rsid w:val="008C7463"/>
    <w:rsid w:val="008C756B"/>
    <w:rsid w:val="008C7A72"/>
    <w:rsid w:val="008C7AEB"/>
    <w:rsid w:val="008C7BA0"/>
    <w:rsid w:val="008D2EE4"/>
    <w:rsid w:val="008D439A"/>
    <w:rsid w:val="008D4596"/>
    <w:rsid w:val="008D45CC"/>
    <w:rsid w:val="008D4B49"/>
    <w:rsid w:val="008D6187"/>
    <w:rsid w:val="008D65C0"/>
    <w:rsid w:val="008D7336"/>
    <w:rsid w:val="008D78CE"/>
    <w:rsid w:val="008E133E"/>
    <w:rsid w:val="008E1F76"/>
    <w:rsid w:val="008E4563"/>
    <w:rsid w:val="008E6905"/>
    <w:rsid w:val="008F18DB"/>
    <w:rsid w:val="008F1AA3"/>
    <w:rsid w:val="008F3DA2"/>
    <w:rsid w:val="008F40D6"/>
    <w:rsid w:val="008F4B19"/>
    <w:rsid w:val="008F5302"/>
    <w:rsid w:val="008F752F"/>
    <w:rsid w:val="009007A0"/>
    <w:rsid w:val="009065D7"/>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4749"/>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67CB5"/>
    <w:rsid w:val="009707E1"/>
    <w:rsid w:val="00970F54"/>
    <w:rsid w:val="00973BF5"/>
    <w:rsid w:val="009742DA"/>
    <w:rsid w:val="00974B9B"/>
    <w:rsid w:val="00974F54"/>
    <w:rsid w:val="00975C3B"/>
    <w:rsid w:val="0097682C"/>
    <w:rsid w:val="0097737A"/>
    <w:rsid w:val="00981B12"/>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19D"/>
    <w:rsid w:val="009D39C2"/>
    <w:rsid w:val="009D5FB2"/>
    <w:rsid w:val="009D699E"/>
    <w:rsid w:val="009E131A"/>
    <w:rsid w:val="009E3DA2"/>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30CB"/>
    <w:rsid w:val="00A13239"/>
    <w:rsid w:val="00A14309"/>
    <w:rsid w:val="00A1679B"/>
    <w:rsid w:val="00A179DA"/>
    <w:rsid w:val="00A20811"/>
    <w:rsid w:val="00A20B25"/>
    <w:rsid w:val="00A22369"/>
    <w:rsid w:val="00A22F42"/>
    <w:rsid w:val="00A24F0A"/>
    <w:rsid w:val="00A2569C"/>
    <w:rsid w:val="00A27A13"/>
    <w:rsid w:val="00A30686"/>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63F6"/>
    <w:rsid w:val="00A62B09"/>
    <w:rsid w:val="00A6328F"/>
    <w:rsid w:val="00A647FC"/>
    <w:rsid w:val="00A65044"/>
    <w:rsid w:val="00A659BE"/>
    <w:rsid w:val="00A66317"/>
    <w:rsid w:val="00A67DDA"/>
    <w:rsid w:val="00A67E02"/>
    <w:rsid w:val="00A73502"/>
    <w:rsid w:val="00A737DA"/>
    <w:rsid w:val="00A745D7"/>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0BDF"/>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069"/>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376C0"/>
    <w:rsid w:val="00B40A2C"/>
    <w:rsid w:val="00B43893"/>
    <w:rsid w:val="00B4720B"/>
    <w:rsid w:val="00B47933"/>
    <w:rsid w:val="00B506F9"/>
    <w:rsid w:val="00B5071F"/>
    <w:rsid w:val="00B51F27"/>
    <w:rsid w:val="00B53DB9"/>
    <w:rsid w:val="00B55861"/>
    <w:rsid w:val="00B56E73"/>
    <w:rsid w:val="00B57A95"/>
    <w:rsid w:val="00B620CD"/>
    <w:rsid w:val="00B65A8B"/>
    <w:rsid w:val="00B66FE6"/>
    <w:rsid w:val="00B67241"/>
    <w:rsid w:val="00B72FDE"/>
    <w:rsid w:val="00B73471"/>
    <w:rsid w:val="00B74BB1"/>
    <w:rsid w:val="00B75137"/>
    <w:rsid w:val="00B76072"/>
    <w:rsid w:val="00B7775A"/>
    <w:rsid w:val="00B77A11"/>
    <w:rsid w:val="00B803A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5783"/>
    <w:rsid w:val="00BB62F9"/>
    <w:rsid w:val="00BC0E71"/>
    <w:rsid w:val="00BC5299"/>
    <w:rsid w:val="00BC542D"/>
    <w:rsid w:val="00BC55D0"/>
    <w:rsid w:val="00BC5705"/>
    <w:rsid w:val="00BC590F"/>
    <w:rsid w:val="00BC73A3"/>
    <w:rsid w:val="00BD1AFF"/>
    <w:rsid w:val="00BD1E41"/>
    <w:rsid w:val="00BD38D1"/>
    <w:rsid w:val="00BD4322"/>
    <w:rsid w:val="00BD48E1"/>
    <w:rsid w:val="00BD685E"/>
    <w:rsid w:val="00BD75A0"/>
    <w:rsid w:val="00BE101A"/>
    <w:rsid w:val="00BE2251"/>
    <w:rsid w:val="00BE2367"/>
    <w:rsid w:val="00BE303C"/>
    <w:rsid w:val="00BE5402"/>
    <w:rsid w:val="00BF0752"/>
    <w:rsid w:val="00BF1261"/>
    <w:rsid w:val="00BF138B"/>
    <w:rsid w:val="00BF1C0F"/>
    <w:rsid w:val="00BF334C"/>
    <w:rsid w:val="00BF67E2"/>
    <w:rsid w:val="00C02EC3"/>
    <w:rsid w:val="00C038AE"/>
    <w:rsid w:val="00C06420"/>
    <w:rsid w:val="00C10292"/>
    <w:rsid w:val="00C10B34"/>
    <w:rsid w:val="00C11A8A"/>
    <w:rsid w:val="00C12087"/>
    <w:rsid w:val="00C12F01"/>
    <w:rsid w:val="00C1484C"/>
    <w:rsid w:val="00C15385"/>
    <w:rsid w:val="00C16E1D"/>
    <w:rsid w:val="00C2068E"/>
    <w:rsid w:val="00C21DF7"/>
    <w:rsid w:val="00C2245F"/>
    <w:rsid w:val="00C26DC9"/>
    <w:rsid w:val="00C303AD"/>
    <w:rsid w:val="00C3067E"/>
    <w:rsid w:val="00C329A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0C74"/>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1274"/>
    <w:rsid w:val="00CC21DF"/>
    <w:rsid w:val="00CC396A"/>
    <w:rsid w:val="00CC54AF"/>
    <w:rsid w:val="00CC6036"/>
    <w:rsid w:val="00CC7713"/>
    <w:rsid w:val="00CC7AAA"/>
    <w:rsid w:val="00CD0BC0"/>
    <w:rsid w:val="00CD2E5F"/>
    <w:rsid w:val="00CD4037"/>
    <w:rsid w:val="00CD64D8"/>
    <w:rsid w:val="00CE0AF2"/>
    <w:rsid w:val="00CE1597"/>
    <w:rsid w:val="00CE1AF2"/>
    <w:rsid w:val="00CE1D11"/>
    <w:rsid w:val="00CE3690"/>
    <w:rsid w:val="00CE4CEF"/>
    <w:rsid w:val="00CE6C7C"/>
    <w:rsid w:val="00CE70DF"/>
    <w:rsid w:val="00CF2742"/>
    <w:rsid w:val="00CF5134"/>
    <w:rsid w:val="00D0226E"/>
    <w:rsid w:val="00D03D65"/>
    <w:rsid w:val="00D04708"/>
    <w:rsid w:val="00D06AB9"/>
    <w:rsid w:val="00D104B4"/>
    <w:rsid w:val="00D11244"/>
    <w:rsid w:val="00D146BB"/>
    <w:rsid w:val="00D17F69"/>
    <w:rsid w:val="00D20A19"/>
    <w:rsid w:val="00D21C6B"/>
    <w:rsid w:val="00D23EF8"/>
    <w:rsid w:val="00D24694"/>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47D1"/>
    <w:rsid w:val="00D65871"/>
    <w:rsid w:val="00D670A3"/>
    <w:rsid w:val="00D721EA"/>
    <w:rsid w:val="00D74F07"/>
    <w:rsid w:val="00D77B0B"/>
    <w:rsid w:val="00D81509"/>
    <w:rsid w:val="00D856FB"/>
    <w:rsid w:val="00D8625D"/>
    <w:rsid w:val="00D92427"/>
    <w:rsid w:val="00D973BC"/>
    <w:rsid w:val="00DA2A40"/>
    <w:rsid w:val="00DA32AC"/>
    <w:rsid w:val="00DA58F8"/>
    <w:rsid w:val="00DA7807"/>
    <w:rsid w:val="00DB0820"/>
    <w:rsid w:val="00DB2F72"/>
    <w:rsid w:val="00DB39F8"/>
    <w:rsid w:val="00DB4B2F"/>
    <w:rsid w:val="00DB6D2E"/>
    <w:rsid w:val="00DB719D"/>
    <w:rsid w:val="00DB7613"/>
    <w:rsid w:val="00DC1014"/>
    <w:rsid w:val="00DC33B9"/>
    <w:rsid w:val="00DC5A4B"/>
    <w:rsid w:val="00DC5F37"/>
    <w:rsid w:val="00DD00C1"/>
    <w:rsid w:val="00DD00DC"/>
    <w:rsid w:val="00DD3FA9"/>
    <w:rsid w:val="00DD604A"/>
    <w:rsid w:val="00DE0998"/>
    <w:rsid w:val="00DE2BE1"/>
    <w:rsid w:val="00DE3412"/>
    <w:rsid w:val="00DE40E0"/>
    <w:rsid w:val="00DE41C6"/>
    <w:rsid w:val="00DE49A7"/>
    <w:rsid w:val="00DE4D69"/>
    <w:rsid w:val="00DE5802"/>
    <w:rsid w:val="00DE6094"/>
    <w:rsid w:val="00DE7EAC"/>
    <w:rsid w:val="00DF1797"/>
    <w:rsid w:val="00DF3C16"/>
    <w:rsid w:val="00DF3EA0"/>
    <w:rsid w:val="00DF4B74"/>
    <w:rsid w:val="00DF56E0"/>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1FC4"/>
    <w:rsid w:val="00E2470F"/>
    <w:rsid w:val="00E24805"/>
    <w:rsid w:val="00E25DCA"/>
    <w:rsid w:val="00E30211"/>
    <w:rsid w:val="00E30983"/>
    <w:rsid w:val="00E309A0"/>
    <w:rsid w:val="00E31634"/>
    <w:rsid w:val="00E31E63"/>
    <w:rsid w:val="00E32711"/>
    <w:rsid w:val="00E33CBD"/>
    <w:rsid w:val="00E33CC6"/>
    <w:rsid w:val="00E340EB"/>
    <w:rsid w:val="00E361EE"/>
    <w:rsid w:val="00E36B7C"/>
    <w:rsid w:val="00E404D4"/>
    <w:rsid w:val="00E40581"/>
    <w:rsid w:val="00E40DF7"/>
    <w:rsid w:val="00E4202A"/>
    <w:rsid w:val="00E463C8"/>
    <w:rsid w:val="00E47787"/>
    <w:rsid w:val="00E47F9B"/>
    <w:rsid w:val="00E51157"/>
    <w:rsid w:val="00E535EB"/>
    <w:rsid w:val="00E55C85"/>
    <w:rsid w:val="00E562FC"/>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3730"/>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56"/>
    <w:rsid w:val="00EA35A2"/>
    <w:rsid w:val="00EA6D39"/>
    <w:rsid w:val="00EB47C6"/>
    <w:rsid w:val="00EB6407"/>
    <w:rsid w:val="00EB6D3C"/>
    <w:rsid w:val="00EB7236"/>
    <w:rsid w:val="00EC0787"/>
    <w:rsid w:val="00EC1ABF"/>
    <w:rsid w:val="00EC23AB"/>
    <w:rsid w:val="00EC2900"/>
    <w:rsid w:val="00EC3E91"/>
    <w:rsid w:val="00EC531C"/>
    <w:rsid w:val="00ED1130"/>
    <w:rsid w:val="00ED118D"/>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238"/>
    <w:rsid w:val="00F02E20"/>
    <w:rsid w:val="00F02F85"/>
    <w:rsid w:val="00F044D7"/>
    <w:rsid w:val="00F0578F"/>
    <w:rsid w:val="00F05C1B"/>
    <w:rsid w:val="00F104B3"/>
    <w:rsid w:val="00F10C31"/>
    <w:rsid w:val="00F10FD4"/>
    <w:rsid w:val="00F11102"/>
    <w:rsid w:val="00F13E1F"/>
    <w:rsid w:val="00F14CAF"/>
    <w:rsid w:val="00F200C0"/>
    <w:rsid w:val="00F20A65"/>
    <w:rsid w:val="00F21986"/>
    <w:rsid w:val="00F21F9F"/>
    <w:rsid w:val="00F222A4"/>
    <w:rsid w:val="00F23AD2"/>
    <w:rsid w:val="00F23E2C"/>
    <w:rsid w:val="00F2438B"/>
    <w:rsid w:val="00F2449A"/>
    <w:rsid w:val="00F26A30"/>
    <w:rsid w:val="00F2742E"/>
    <w:rsid w:val="00F30953"/>
    <w:rsid w:val="00F32769"/>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707"/>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97B66"/>
    <w:rsid w:val="00FA02F2"/>
    <w:rsid w:val="00FA2E1C"/>
    <w:rsid w:val="00FA3F1A"/>
    <w:rsid w:val="00FA53A4"/>
    <w:rsid w:val="00FA6628"/>
    <w:rsid w:val="00FA7E75"/>
    <w:rsid w:val="00FA7F87"/>
    <w:rsid w:val="00FB0B6F"/>
    <w:rsid w:val="00FB148B"/>
    <w:rsid w:val="00FB26F8"/>
    <w:rsid w:val="00FB3D1F"/>
    <w:rsid w:val="00FB4D71"/>
    <w:rsid w:val="00FB50D8"/>
    <w:rsid w:val="00FC07C0"/>
    <w:rsid w:val="00FC0DE3"/>
    <w:rsid w:val="00FC1F2E"/>
    <w:rsid w:val="00FC25D7"/>
    <w:rsid w:val="00FC3125"/>
    <w:rsid w:val="00FC3D56"/>
    <w:rsid w:val="00FC3F5A"/>
    <w:rsid w:val="00FC42D5"/>
    <w:rsid w:val="00FC47EB"/>
    <w:rsid w:val="00FC49EB"/>
    <w:rsid w:val="00FC4F24"/>
    <w:rsid w:val="00FC514A"/>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365336"/>
  <w15:docId w15:val="{BC7EFE2E-912E-4705-A1D8-EFDCB2F1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24834666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775099974">
      <w:bodyDiv w:val="1"/>
      <w:marLeft w:val="0"/>
      <w:marRight w:val="0"/>
      <w:marTop w:val="0"/>
      <w:marBottom w:val="0"/>
      <w:divBdr>
        <w:top w:val="none" w:sz="0" w:space="0" w:color="auto"/>
        <w:left w:val="none" w:sz="0" w:space="0" w:color="auto"/>
        <w:bottom w:val="none" w:sz="0" w:space="0" w:color="auto"/>
        <w:right w:val="none" w:sz="0" w:space="0" w:color="auto"/>
      </w:divBdr>
    </w:div>
    <w:div w:id="905839695">
      <w:bodyDiv w:val="1"/>
      <w:marLeft w:val="0"/>
      <w:marRight w:val="0"/>
      <w:marTop w:val="0"/>
      <w:marBottom w:val="0"/>
      <w:divBdr>
        <w:top w:val="none" w:sz="0" w:space="0" w:color="auto"/>
        <w:left w:val="none" w:sz="0" w:space="0" w:color="auto"/>
        <w:bottom w:val="none" w:sz="0" w:space="0" w:color="auto"/>
        <w:right w:val="none" w:sz="0" w:space="0" w:color="auto"/>
      </w:divBdr>
    </w:div>
    <w:div w:id="954289623">
      <w:bodyDiv w:val="1"/>
      <w:marLeft w:val="0"/>
      <w:marRight w:val="0"/>
      <w:marTop w:val="0"/>
      <w:marBottom w:val="0"/>
      <w:divBdr>
        <w:top w:val="none" w:sz="0" w:space="0" w:color="auto"/>
        <w:left w:val="none" w:sz="0" w:space="0" w:color="auto"/>
        <w:bottom w:val="none" w:sz="0" w:space="0" w:color="auto"/>
        <w:right w:val="none" w:sz="0" w:space="0" w:color="auto"/>
      </w:divBdr>
    </w:div>
    <w:div w:id="1156453483">
      <w:bodyDiv w:val="1"/>
      <w:marLeft w:val="0"/>
      <w:marRight w:val="0"/>
      <w:marTop w:val="0"/>
      <w:marBottom w:val="0"/>
      <w:divBdr>
        <w:top w:val="none" w:sz="0" w:space="0" w:color="auto"/>
        <w:left w:val="none" w:sz="0" w:space="0" w:color="auto"/>
        <w:bottom w:val="none" w:sz="0" w:space="0" w:color="auto"/>
        <w:right w:val="none" w:sz="0" w:space="0" w:color="auto"/>
      </w:divBdr>
    </w:div>
    <w:div w:id="148631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kingston.ac.uk/undergraduate-course/english-and-creative-writin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writerscentrekingston.com/"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english-15.pdf?sfvrsn=4f9df781_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F19E4-2BD3-4197-8D70-DE1D588132E7}"/>
</file>

<file path=customXml/itemProps2.xml><?xml version="1.0" encoding="utf-8"?>
<ds:datastoreItem xmlns:ds="http://schemas.openxmlformats.org/officeDocument/2006/customXml" ds:itemID="{F8AB42FE-E9B3-4BAA-8C54-FDB58DD6BB18}"/>
</file>

<file path=customXml/itemProps3.xml><?xml version="1.0" encoding="utf-8"?>
<ds:datastoreItem xmlns:ds="http://schemas.openxmlformats.org/officeDocument/2006/customXml" ds:itemID="{62C2CB9F-B9BC-4DF0-9213-8CE0DFA2FA7F}"/>
</file>

<file path=customXml/itemProps4.xml><?xml version="1.0" encoding="utf-8"?>
<ds:datastoreItem xmlns:ds="http://schemas.openxmlformats.org/officeDocument/2006/customXml" ds:itemID="{C4C9A00B-6AFF-4311-9DCB-2FF19B0DDE0D}"/>
</file>

<file path=customXml/itemProps5.xml><?xml version="1.0" encoding="utf-8"?>
<ds:datastoreItem xmlns:ds="http://schemas.openxmlformats.org/officeDocument/2006/customXml" ds:itemID="{45D89D3E-A002-4353-A097-9704D434EE5F}"/>
</file>

<file path=docProps/app.xml><?xml version="1.0" encoding="utf-8"?>
<Properties xmlns="http://schemas.openxmlformats.org/officeDocument/2006/extended-properties" xmlns:vt="http://schemas.openxmlformats.org/officeDocument/2006/docPropsVTypes">
  <Template>Normal</Template>
  <TotalTime>9</TotalTime>
  <Pages>18</Pages>
  <Words>5316</Words>
  <Characters>30305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35550</CharactersWithSpaces>
  <SharedDoc>false</SharedDoc>
  <HLinks>
    <vt:vector size="12" baseType="variant">
      <vt:variant>
        <vt:i4>1310795</vt:i4>
      </vt:variant>
      <vt:variant>
        <vt:i4>3</vt:i4>
      </vt:variant>
      <vt:variant>
        <vt:i4>0</vt:i4>
      </vt:variant>
      <vt:variant>
        <vt:i4>5</vt:i4>
      </vt:variant>
      <vt:variant>
        <vt:lpwstr>http://www.kingston.ac.uk/undergraduate-course/english-and-creative-writing/</vt:lpwstr>
      </vt:variant>
      <vt:variant>
        <vt:lpwstr/>
      </vt:variant>
      <vt:variant>
        <vt:i4>3735665</vt:i4>
      </vt:variant>
      <vt:variant>
        <vt:i4>0</vt:i4>
      </vt:variant>
      <vt:variant>
        <vt:i4>0</vt:i4>
      </vt:variant>
      <vt:variant>
        <vt:i4>5</vt:i4>
      </vt:variant>
      <vt:variant>
        <vt:lpwstr>http://www.lang.ltsn.ac.uk/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Bissoli Warwick, Nidia P</cp:lastModifiedBy>
  <cp:revision>3</cp:revision>
  <cp:lastPrinted>2017-10-10T14:14:00Z</cp:lastPrinted>
  <dcterms:created xsi:type="dcterms:W3CDTF">2018-09-20T10:41:00Z</dcterms:created>
  <dcterms:modified xsi:type="dcterms:W3CDTF">2018-10-17T13:28:00Z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