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E97A7C" w:rsidRPr="00DC615C" w:rsidRDefault="00E97A7C" w:rsidP="00E97A7C">
      <w:pPr>
        <w:rPr>
          <w:rFonts w:ascii="Arial" w:hAnsi="Arial" w:cs="Arial"/>
          <w:noProof/>
          <w:sz w:val="24"/>
        </w:rPr>
      </w:pPr>
    </w:p>
    <w:p w:rsidR="00E97A7C" w:rsidRPr="008F2466" w:rsidRDefault="00E97A7C" w:rsidP="00E97A7C">
      <w:pPr>
        <w:jc w:val="right"/>
        <w:rPr>
          <w:rFonts w:ascii="Arial" w:hAnsi="Arial" w:cs="Arial"/>
          <w:b/>
          <w:sz w:val="28"/>
          <w:szCs w:val="24"/>
        </w:rPr>
      </w:pPr>
    </w:p>
    <w:p w:rsidR="008F2466" w:rsidRPr="008F2466" w:rsidRDefault="008F2466" w:rsidP="008F2466">
      <w:pPr>
        <w:rPr>
          <w:rStyle w:val="BookTitle"/>
        </w:rPr>
      </w:pPr>
      <w:r w:rsidRPr="008F2466">
        <w:rPr>
          <w:rStyle w:val="BookTitle"/>
        </w:rPr>
        <w:t>Programme Specification</w:t>
      </w:r>
    </w:p>
    <w:p w:rsidR="008F2466" w:rsidRPr="008F2466" w:rsidRDefault="008F2466" w:rsidP="008F2466">
      <w:pPr>
        <w:rPr>
          <w:rFonts w:ascii="Arial" w:hAnsi="Arial" w:cs="Arial"/>
          <w:b/>
          <w:sz w:val="32"/>
          <w:szCs w:val="24"/>
        </w:rPr>
      </w:pPr>
    </w:p>
    <w:p w:rsidR="008F2466" w:rsidRPr="008F2466" w:rsidRDefault="008F2466" w:rsidP="008F2466">
      <w:pPr>
        <w:rPr>
          <w:rFonts w:ascii="Arial" w:hAnsi="Arial" w:cs="Arial"/>
          <w:b/>
          <w:sz w:val="32"/>
          <w:szCs w:val="24"/>
        </w:rPr>
      </w:pPr>
    </w:p>
    <w:p w:rsidR="008F2466" w:rsidRPr="008F2466" w:rsidRDefault="008F2466" w:rsidP="008F2466">
      <w:pPr>
        <w:rPr>
          <w:rFonts w:ascii="Arial" w:hAnsi="Arial" w:cs="Arial"/>
          <w:b/>
          <w:sz w:val="32"/>
          <w:szCs w:val="24"/>
        </w:rPr>
      </w:pPr>
      <w:r w:rsidRPr="008F2466">
        <w:rPr>
          <w:rFonts w:ascii="Arial" w:hAnsi="Arial" w:cs="Arial"/>
          <w:b/>
          <w:sz w:val="32"/>
          <w:szCs w:val="24"/>
        </w:rPr>
        <w:t>Title of Course:</w:t>
      </w:r>
      <w:r w:rsidRPr="008F2466">
        <w:rPr>
          <w:rFonts w:ascii="Arial" w:hAnsi="Arial" w:cs="Arial"/>
          <w:b/>
          <w:sz w:val="32"/>
          <w:szCs w:val="24"/>
        </w:rPr>
        <w:br/>
      </w:r>
      <w:r w:rsidRPr="008F2466">
        <w:rPr>
          <w:rFonts w:ascii="Arial" w:hAnsi="Arial" w:cs="Arial"/>
          <w:b/>
          <w:sz w:val="32"/>
          <w:szCs w:val="24"/>
        </w:rPr>
        <w:br/>
        <w:t>BSc (Hons) Data Science</w:t>
      </w:r>
    </w:p>
    <w:p w:rsidR="008F2466" w:rsidRPr="008F2466" w:rsidRDefault="008F2466" w:rsidP="008F2466">
      <w:pPr>
        <w:rPr>
          <w:rFonts w:ascii="Arial" w:hAnsi="Arial" w:cs="Arial"/>
          <w:b/>
          <w:sz w:val="32"/>
          <w:szCs w:val="24"/>
        </w:rPr>
      </w:pPr>
    </w:p>
    <w:p w:rsidR="008F2466" w:rsidRPr="008F2466" w:rsidRDefault="008F2466" w:rsidP="008F2466">
      <w:pPr>
        <w:rPr>
          <w:rFonts w:ascii="Arial" w:hAnsi="Arial" w:cs="Arial"/>
          <w:b/>
          <w:sz w:val="32"/>
          <w:szCs w:val="24"/>
        </w:rPr>
      </w:pPr>
      <w:r w:rsidRPr="008F2466">
        <w:rPr>
          <w:rFonts w:ascii="Arial" w:hAnsi="Arial" w:cs="Arial"/>
          <w:b/>
          <w:sz w:val="32"/>
          <w:szCs w:val="24"/>
        </w:rPr>
        <w:t>Date Specification Produced:</w:t>
      </w:r>
      <w:r>
        <w:rPr>
          <w:rFonts w:ascii="Arial" w:hAnsi="Arial" w:cs="Arial"/>
          <w:b/>
          <w:sz w:val="32"/>
          <w:szCs w:val="24"/>
        </w:rPr>
        <w:t xml:space="preserve"> </w:t>
      </w:r>
      <w:r w:rsidRPr="008F2466">
        <w:rPr>
          <w:rFonts w:ascii="Arial" w:hAnsi="Arial" w:cs="Arial"/>
          <w:b/>
          <w:sz w:val="32"/>
          <w:szCs w:val="24"/>
        </w:rPr>
        <w:t>July 2017</w:t>
      </w:r>
    </w:p>
    <w:p w:rsidR="008F2466" w:rsidRPr="008F2466" w:rsidRDefault="008F2466" w:rsidP="008F2466">
      <w:pPr>
        <w:rPr>
          <w:rFonts w:ascii="Arial" w:hAnsi="Arial" w:cs="Arial"/>
          <w:b/>
          <w:sz w:val="32"/>
          <w:szCs w:val="24"/>
        </w:rPr>
      </w:pPr>
    </w:p>
    <w:p w:rsidR="008F2466" w:rsidRPr="008F2466" w:rsidRDefault="008F2466" w:rsidP="008F2466">
      <w:pPr>
        <w:rPr>
          <w:rFonts w:ascii="Arial" w:hAnsi="Arial" w:cs="Arial"/>
          <w:b/>
          <w:sz w:val="32"/>
          <w:szCs w:val="24"/>
        </w:rPr>
      </w:pPr>
      <w:r w:rsidRPr="008F2466">
        <w:rPr>
          <w:rFonts w:ascii="Arial" w:hAnsi="Arial" w:cs="Arial"/>
          <w:b/>
          <w:sz w:val="32"/>
          <w:szCs w:val="24"/>
        </w:rPr>
        <w:t>Date Specification Last Revised:</w:t>
      </w:r>
      <w:r w:rsidRPr="008F2466">
        <w:rPr>
          <w:rFonts w:ascii="Arial" w:hAnsi="Arial" w:cs="Arial"/>
          <w:b/>
          <w:sz w:val="32"/>
          <w:szCs w:val="24"/>
        </w:rPr>
        <w:tab/>
      </w:r>
      <w:r>
        <w:rPr>
          <w:rFonts w:ascii="Arial" w:hAnsi="Arial" w:cs="Arial"/>
          <w:b/>
          <w:sz w:val="32"/>
          <w:szCs w:val="24"/>
        </w:rPr>
        <w:t>July 2018</w:t>
      </w:r>
    </w:p>
    <w:p w:rsidR="008F2466" w:rsidRPr="008F2466" w:rsidRDefault="008F2466" w:rsidP="008F2466">
      <w:pPr>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This Programme Specification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Programme Specification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 xml:space="preserve">the </w:t>
      </w:r>
      <w:r w:rsidRPr="008F2466">
        <w:rPr>
          <w:rFonts w:ascii="Arial" w:hAnsi="Arial" w:cs="Arial"/>
          <w:sz w:val="24"/>
          <w:szCs w:val="24"/>
        </w:rPr>
        <w:t>Course Handbook and Module Descriptors.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b/>
          <w:sz w:val="24"/>
          <w:szCs w:val="24"/>
        </w:rPr>
      </w:pPr>
      <w:r w:rsidRPr="008F2466">
        <w:rPr>
          <w:rFonts w:ascii="Arial" w:hAnsi="Arial" w:cs="Arial"/>
          <w:i/>
          <w:color w:val="FF0000"/>
          <w:sz w:val="24"/>
          <w:szCs w:val="24"/>
        </w:rPr>
        <w:br w:type="page"/>
      </w:r>
      <w:r w:rsidRPr="008F2466">
        <w:rPr>
          <w:rFonts w:ascii="Arial" w:hAnsi="Arial" w:cs="Arial"/>
          <w:b/>
          <w:sz w:val="24"/>
          <w:szCs w:val="24"/>
        </w:rPr>
        <w:lastRenderedPageBreak/>
        <w:t>SECTION 1:</w:t>
      </w:r>
      <w:r w:rsidRPr="008F2466">
        <w:rPr>
          <w:rFonts w:ascii="Arial" w:hAnsi="Arial" w:cs="Arial"/>
          <w:b/>
          <w:sz w:val="24"/>
          <w:szCs w:val="24"/>
        </w:rPr>
        <w:tab/>
        <w:t>GENERAL INFORMATION</w:t>
      </w:r>
    </w:p>
    <w:p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444"/>
        <w:gridCol w:w="5582"/>
      </w:tblGrid>
      <w:tr w:rsidR="008F2466" w:rsidRPr="008F2466" w:rsidTr="00024BF1">
        <w:tc>
          <w:tcPr>
            <w:tcW w:w="3510" w:type="dxa"/>
          </w:tcPr>
          <w:p w:rsidR="008F2466" w:rsidRPr="008F2466" w:rsidRDefault="008F2466" w:rsidP="00024BF1">
            <w:pPr>
              <w:rPr>
                <w:rFonts w:ascii="Arial" w:hAnsi="Arial" w:cs="Arial"/>
                <w:b/>
                <w:sz w:val="24"/>
                <w:szCs w:val="24"/>
              </w:rPr>
            </w:pPr>
            <w:r w:rsidRPr="008F2466">
              <w:rPr>
                <w:rFonts w:ascii="Arial" w:hAnsi="Arial" w:cs="Arial"/>
                <w:b/>
                <w:sz w:val="24"/>
                <w:szCs w:val="24"/>
              </w:rPr>
              <w:t>Title:</w:t>
            </w:r>
          </w:p>
        </w:tc>
        <w:tc>
          <w:tcPr>
            <w:tcW w:w="5732" w:type="dxa"/>
          </w:tcPr>
          <w:p w:rsidR="008F2466" w:rsidRPr="008F2466" w:rsidRDefault="008F2466" w:rsidP="00024BF1">
            <w:pPr>
              <w:rPr>
                <w:rFonts w:ascii="Arial" w:hAnsi="Arial" w:cs="Arial"/>
                <w:sz w:val="24"/>
                <w:szCs w:val="24"/>
              </w:rPr>
            </w:pPr>
            <w:r w:rsidRPr="008F2466">
              <w:rPr>
                <w:rFonts w:ascii="Arial" w:hAnsi="Arial" w:cs="Arial"/>
                <w:sz w:val="24"/>
                <w:szCs w:val="24"/>
              </w:rPr>
              <w:t>BSc (Hons) Data Science;</w:t>
            </w:r>
          </w:p>
        </w:tc>
      </w:tr>
      <w:tr w:rsidR="008F2466" w:rsidRPr="008F2466" w:rsidTr="00024BF1">
        <w:tc>
          <w:tcPr>
            <w:tcW w:w="3510" w:type="dxa"/>
          </w:tcPr>
          <w:p w:rsidR="008F2466" w:rsidRPr="008F2466" w:rsidRDefault="008F2466" w:rsidP="00024BF1">
            <w:pPr>
              <w:rPr>
                <w:rFonts w:ascii="Arial" w:hAnsi="Arial" w:cs="Arial"/>
                <w:b/>
                <w:sz w:val="24"/>
                <w:szCs w:val="24"/>
              </w:rPr>
            </w:pPr>
          </w:p>
          <w:p w:rsidR="008F2466" w:rsidRPr="008F2466" w:rsidRDefault="008F2466" w:rsidP="00024BF1">
            <w:pPr>
              <w:rPr>
                <w:rFonts w:ascii="Arial" w:hAnsi="Arial" w:cs="Arial"/>
                <w:b/>
                <w:sz w:val="24"/>
                <w:szCs w:val="24"/>
              </w:rPr>
            </w:pPr>
            <w:r w:rsidRPr="008F2466">
              <w:rPr>
                <w:rFonts w:ascii="Arial" w:hAnsi="Arial" w:cs="Arial"/>
                <w:b/>
                <w:sz w:val="24"/>
                <w:szCs w:val="24"/>
              </w:rPr>
              <w:t>Awarding Institution:</w:t>
            </w:r>
          </w:p>
          <w:p w:rsidR="008F2466" w:rsidRPr="008F2466" w:rsidRDefault="008F2466" w:rsidP="00024BF1">
            <w:pPr>
              <w:rPr>
                <w:rFonts w:ascii="Arial" w:hAnsi="Arial" w:cs="Arial"/>
                <w:b/>
                <w:sz w:val="24"/>
                <w:szCs w:val="24"/>
              </w:rPr>
            </w:pPr>
          </w:p>
        </w:tc>
        <w:tc>
          <w:tcPr>
            <w:tcW w:w="5732" w:type="dxa"/>
          </w:tcPr>
          <w:p w:rsidR="008F2466" w:rsidRPr="008F2466" w:rsidRDefault="008F2466" w:rsidP="00024BF1">
            <w:pPr>
              <w:rPr>
                <w:rFonts w:ascii="Arial" w:hAnsi="Arial" w:cs="Arial"/>
                <w:sz w:val="24"/>
                <w:szCs w:val="24"/>
              </w:rPr>
            </w:pPr>
          </w:p>
          <w:p w:rsidR="008F2466" w:rsidRPr="008F2466" w:rsidRDefault="008F2466" w:rsidP="00024BF1">
            <w:pPr>
              <w:rPr>
                <w:rFonts w:ascii="Arial" w:hAnsi="Arial" w:cs="Arial"/>
                <w:sz w:val="24"/>
                <w:szCs w:val="24"/>
              </w:rPr>
            </w:pPr>
            <w:r w:rsidRPr="008F2466">
              <w:rPr>
                <w:rFonts w:ascii="Arial" w:hAnsi="Arial" w:cs="Arial"/>
                <w:sz w:val="24"/>
                <w:szCs w:val="24"/>
              </w:rPr>
              <w:t>Kingston University</w:t>
            </w:r>
          </w:p>
        </w:tc>
      </w:tr>
      <w:tr w:rsidR="008F2466" w:rsidRPr="008F2466" w:rsidTr="00024BF1">
        <w:tc>
          <w:tcPr>
            <w:tcW w:w="3510" w:type="dxa"/>
          </w:tcPr>
          <w:p w:rsidR="008F2466" w:rsidRPr="008F2466" w:rsidRDefault="008F2466" w:rsidP="00024BF1">
            <w:pPr>
              <w:rPr>
                <w:rFonts w:ascii="Arial" w:hAnsi="Arial" w:cs="Arial"/>
                <w:b/>
                <w:sz w:val="24"/>
                <w:szCs w:val="24"/>
              </w:rPr>
            </w:pPr>
            <w:r w:rsidRPr="008F2466">
              <w:rPr>
                <w:rFonts w:ascii="Arial" w:hAnsi="Arial" w:cs="Arial"/>
                <w:b/>
                <w:sz w:val="24"/>
                <w:szCs w:val="24"/>
              </w:rPr>
              <w:t>Teaching Institution:</w:t>
            </w:r>
          </w:p>
          <w:p w:rsidR="008F2466" w:rsidRPr="008F2466" w:rsidRDefault="008F2466" w:rsidP="00024BF1">
            <w:pPr>
              <w:rPr>
                <w:rFonts w:ascii="Arial" w:hAnsi="Arial" w:cs="Arial"/>
                <w:b/>
                <w:sz w:val="24"/>
                <w:szCs w:val="24"/>
              </w:rPr>
            </w:pPr>
          </w:p>
        </w:tc>
        <w:tc>
          <w:tcPr>
            <w:tcW w:w="5732" w:type="dxa"/>
          </w:tcPr>
          <w:p w:rsidR="008F2466" w:rsidRPr="008F2466" w:rsidRDefault="008F2466" w:rsidP="00024BF1">
            <w:pPr>
              <w:rPr>
                <w:rFonts w:ascii="Arial" w:hAnsi="Arial" w:cs="Arial"/>
                <w:sz w:val="24"/>
                <w:szCs w:val="24"/>
              </w:rPr>
            </w:pPr>
            <w:r w:rsidRPr="008F2466">
              <w:rPr>
                <w:rFonts w:ascii="Arial" w:hAnsi="Arial" w:cs="Arial"/>
                <w:sz w:val="24"/>
                <w:szCs w:val="24"/>
              </w:rPr>
              <w:t xml:space="preserve">Kingston University </w:t>
            </w:r>
          </w:p>
        </w:tc>
      </w:tr>
      <w:tr w:rsidR="008F2466" w:rsidRPr="008F2466" w:rsidTr="00024BF1">
        <w:tc>
          <w:tcPr>
            <w:tcW w:w="3510" w:type="dxa"/>
          </w:tcPr>
          <w:p w:rsidR="008F2466" w:rsidRPr="008F2466" w:rsidRDefault="008F2466" w:rsidP="00024BF1">
            <w:pPr>
              <w:rPr>
                <w:rFonts w:ascii="Arial" w:hAnsi="Arial" w:cs="Arial"/>
                <w:b/>
                <w:sz w:val="24"/>
                <w:szCs w:val="24"/>
              </w:rPr>
            </w:pPr>
            <w:r w:rsidRPr="008F2466">
              <w:rPr>
                <w:rFonts w:ascii="Arial" w:hAnsi="Arial" w:cs="Arial"/>
                <w:b/>
                <w:sz w:val="24"/>
                <w:szCs w:val="24"/>
              </w:rPr>
              <w:t>Location:</w:t>
            </w:r>
          </w:p>
        </w:tc>
        <w:tc>
          <w:tcPr>
            <w:tcW w:w="5732" w:type="dxa"/>
          </w:tcPr>
          <w:p w:rsidR="008F2466" w:rsidRPr="008F2466" w:rsidRDefault="008F2466" w:rsidP="00024BF1">
            <w:pPr>
              <w:rPr>
                <w:rFonts w:ascii="Arial" w:hAnsi="Arial" w:cs="Arial"/>
                <w:sz w:val="24"/>
                <w:szCs w:val="24"/>
              </w:rPr>
            </w:pPr>
            <w:r w:rsidRPr="008F2466">
              <w:rPr>
                <w:rFonts w:ascii="Arial" w:hAnsi="Arial" w:cs="Arial"/>
                <w:sz w:val="24"/>
                <w:szCs w:val="24"/>
              </w:rPr>
              <w:t>Penrhyn Road</w:t>
            </w:r>
          </w:p>
          <w:p w:rsidR="008F2466" w:rsidRPr="008F2466" w:rsidRDefault="008F2466" w:rsidP="00024BF1">
            <w:pPr>
              <w:rPr>
                <w:rFonts w:ascii="Arial" w:hAnsi="Arial" w:cs="Arial"/>
                <w:sz w:val="24"/>
                <w:szCs w:val="24"/>
              </w:rPr>
            </w:pPr>
          </w:p>
        </w:tc>
      </w:tr>
      <w:tr w:rsidR="008F2466" w:rsidRPr="008F2466" w:rsidTr="00024BF1">
        <w:tc>
          <w:tcPr>
            <w:tcW w:w="3510" w:type="dxa"/>
          </w:tcPr>
          <w:p w:rsidR="008F2466" w:rsidRPr="008F2466" w:rsidRDefault="008F2466" w:rsidP="00024BF1">
            <w:pPr>
              <w:rPr>
                <w:rFonts w:ascii="Arial" w:hAnsi="Arial" w:cs="Arial"/>
                <w:b/>
                <w:sz w:val="24"/>
                <w:szCs w:val="24"/>
              </w:rPr>
            </w:pPr>
            <w:r w:rsidRPr="008F2466">
              <w:rPr>
                <w:rFonts w:ascii="Arial" w:hAnsi="Arial" w:cs="Arial"/>
                <w:b/>
                <w:sz w:val="24"/>
                <w:szCs w:val="24"/>
              </w:rPr>
              <w:t>Programme Accredited by:</w:t>
            </w:r>
          </w:p>
          <w:p w:rsidR="008F2466" w:rsidRPr="008F2466" w:rsidRDefault="008F2466" w:rsidP="00024BF1">
            <w:pPr>
              <w:rPr>
                <w:rFonts w:ascii="Arial" w:hAnsi="Arial" w:cs="Arial"/>
                <w:b/>
                <w:sz w:val="24"/>
                <w:szCs w:val="24"/>
              </w:rPr>
            </w:pPr>
          </w:p>
        </w:tc>
        <w:tc>
          <w:tcPr>
            <w:tcW w:w="5732" w:type="dxa"/>
          </w:tcPr>
          <w:p w:rsidR="008F2466" w:rsidRPr="008F2466" w:rsidRDefault="008F2466" w:rsidP="00024BF1">
            <w:pPr>
              <w:rPr>
                <w:rFonts w:ascii="Arial" w:hAnsi="Arial" w:cs="Arial"/>
                <w:sz w:val="24"/>
                <w:szCs w:val="24"/>
              </w:rPr>
            </w:pPr>
          </w:p>
        </w:tc>
      </w:tr>
    </w:tbl>
    <w:p w:rsidR="008F2466" w:rsidRPr="008F2466" w:rsidRDefault="008F2466" w:rsidP="008F2466">
      <w:pPr>
        <w:rPr>
          <w:rFonts w:ascii="Arial" w:hAnsi="Arial" w:cs="Arial"/>
          <w:b/>
          <w:sz w:val="24"/>
          <w:szCs w:val="24"/>
        </w:rPr>
      </w:pPr>
    </w:p>
    <w:p w:rsidR="008F2466" w:rsidRPr="008F2466" w:rsidRDefault="008F2466" w:rsidP="008F2466">
      <w:pPr>
        <w:pStyle w:val="Heading1"/>
        <w:rPr>
          <w:rFonts w:ascii="Arial" w:hAnsi="Arial" w:cs="Arial"/>
          <w:sz w:val="24"/>
          <w:szCs w:val="24"/>
        </w:rPr>
      </w:pPr>
      <w:r w:rsidRPr="008F2466">
        <w:rPr>
          <w:rFonts w:ascii="Arial" w:hAnsi="Arial" w:cs="Arial"/>
          <w:sz w:val="24"/>
          <w:szCs w:val="24"/>
        </w:rPr>
        <w:t>SECTION 2: THE PROGRAMME</w:t>
      </w:r>
    </w:p>
    <w:p w:rsidR="008F2466" w:rsidRPr="008F2466" w:rsidRDefault="008F2466" w:rsidP="008F2466">
      <w:pPr>
        <w:rPr>
          <w:rFonts w:ascii="Arial" w:hAnsi="Arial" w:cs="Arial"/>
          <w:b/>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Programme Introduction</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This course builds on the established strengths of the Mathematics and Computer Science programmes and develops a multidisciplinary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multidisciplinary domain and in this BSc programme students follow a carefully-designed path through a curriculum that includes mathematics, statistics and computer science.</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Data Science is one of the most rapidly expanding areas of employment globally, due to rapid and ongoing developments in computer systems and data gathering. Large data sets are now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rsidR="008F2466" w:rsidRPr="008F2466" w:rsidRDefault="008F2466" w:rsidP="008F2466">
      <w:pPr>
        <w:rPr>
          <w:rFonts w:ascii="Arial" w:hAnsi="Arial" w:cs="Arial"/>
          <w:sz w:val="24"/>
          <w:szCs w:val="24"/>
        </w:rPr>
      </w:pPr>
    </w:p>
    <w:p w:rsidR="008F2466" w:rsidRPr="008F2466" w:rsidRDefault="008F2466" w:rsidP="008F2466">
      <w:pPr>
        <w:pStyle w:val="BodyText"/>
        <w:rPr>
          <w:rFonts w:ascii="Arial" w:hAnsi="Arial" w:cs="Arial"/>
          <w:sz w:val="24"/>
          <w:szCs w:val="24"/>
        </w:rPr>
      </w:pPr>
      <w:r w:rsidRPr="008F2466">
        <w:rPr>
          <w:rFonts w:ascii="Arial" w:hAnsi="Arial" w:cs="Arial"/>
          <w:sz w:val="24"/>
          <w:szCs w:val="24"/>
        </w:rPr>
        <w:t>For example Google is continually updating the data models and algorithms that its search engine uses to identify and rank millions of webpage hits in a fraction of a second. These algorithms use artificial intelligence techniques and although Google does not reveal precise details of the methods that it employs – the algorithms are far too valuable for that – they are based on the same underlying principles as are taught in this programme.</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This course is an applications-focussed programme that targets a wide range of roles, such as Data Scientist, Data Analyst and Data Engineer, across a broad spectrum of employers, including the creative arts, telecommunication and management consultancy. It constitutes a coherent, academically sound programme of study covering the modern methods required to solve problems in the evolving field of data science, together with the development of broader computing and analytical skills. A successful student will, by the very nature of the course, have acquired specialist knowledge useful for the investigation and solution of quantitative </w:t>
      </w:r>
      <w:r w:rsidRPr="008F2466">
        <w:rPr>
          <w:rFonts w:ascii="Arial" w:hAnsi="Arial" w:cs="Arial"/>
          <w:sz w:val="24"/>
          <w:szCs w:val="24"/>
        </w:rPr>
        <w:lastRenderedPageBreak/>
        <w:t>problems in commerce and industry and have developed highly valued logical and analytical thought processes. In addition there is a strong focus on setting the application of the mathematics and statistics applied to data science in context – providing students with relevant commercial and social awareness and appropriate professional skills for their future career development.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 and also prepares students for further study leading to a postgraduate taught or research-based qualification.</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Fundamentally the course curriculum develops computational, mathematical and statistical skills that are related to the analysis, manipulation and modelling of data, which are the key technical skills of a data scientist. The theme developing professional skills culminates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from Level 4 to Level 6 is that students from this course will work in groups together with students from other (mathematics and IT-based) disciplines on real-world case-studies developing their own professional skills and awareness of their place in the wider professional world.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course is delivered by highly experienced and qualified expert staff, all with doctorates in their fields of expertise. Our research strengths most relevant to data science 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School’s overarching teaching ethos is discussed further in section </w:t>
      </w:r>
      <w:r w:rsidRPr="008F2466">
        <w:rPr>
          <w:rFonts w:ascii="Arial" w:hAnsi="Arial" w:cs="Arial"/>
          <w:sz w:val="24"/>
          <w:szCs w:val="24"/>
        </w:rPr>
        <w:fldChar w:fldCharType="begin"/>
      </w:r>
      <w:r w:rsidRPr="008F2466">
        <w:rPr>
          <w:rFonts w:ascii="Arial" w:hAnsi="Arial" w:cs="Arial"/>
          <w:sz w:val="24"/>
          <w:szCs w:val="24"/>
        </w:rPr>
        <w:instrText xml:space="preserve"> REF _Ref490750364 \r \p \h </w:instrText>
      </w:r>
      <w:r w:rsidRPr="008F2466">
        <w:rPr>
          <w:rFonts w:ascii="Arial" w:hAnsi="Arial" w:cs="Arial"/>
          <w:sz w:val="24"/>
          <w:szCs w:val="24"/>
        </w:rPr>
      </w:r>
      <w:r w:rsidRPr="008F2466">
        <w:rPr>
          <w:rFonts w:ascii="Arial" w:hAnsi="Arial" w:cs="Arial"/>
          <w:sz w:val="24"/>
          <w:szCs w:val="24"/>
        </w:rPr>
        <w:instrText xml:space="preserve"> \* MERGEFORMAT </w:instrText>
      </w:r>
      <w:r w:rsidRPr="008F2466">
        <w:rPr>
          <w:rFonts w:ascii="Arial" w:hAnsi="Arial" w:cs="Arial"/>
          <w:sz w:val="24"/>
          <w:szCs w:val="24"/>
        </w:rPr>
        <w:fldChar w:fldCharType="separate"/>
      </w:r>
      <w:r w:rsidRPr="008F2466">
        <w:rPr>
          <w:rFonts w:ascii="Arial" w:hAnsi="Arial" w:cs="Arial"/>
          <w:sz w:val="24"/>
          <w:szCs w:val="24"/>
        </w:rPr>
        <w:t>F below</w:t>
      </w:r>
      <w:r w:rsidRPr="008F2466">
        <w:rPr>
          <w:rFonts w:ascii="Arial" w:hAnsi="Arial" w:cs="Arial"/>
          <w:sz w:val="24"/>
          <w:szCs w:val="24"/>
        </w:rPr>
        <w:fldChar w:fldCharType="end"/>
      </w:r>
      <w:r w:rsidRPr="008F2466">
        <w:rPr>
          <w:rFonts w:ascii="Arial" w:hAnsi="Arial" w:cs="Arial"/>
          <w:sz w:val="24"/>
          <w:szCs w:val="24"/>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and the majority of class sessions are in workshop or large and small group 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broad computing skills as well as experience of a variety of up to date professional, industry-standard software packages deployed on the university’s modern computing facilities which also makes them available to students off-site. The format of assessments is varied, although there are some traditional tests and examinations there is also an emphasis on more authentic assessments, which could be from business or research contacts in local SMEs like JPY Ltd or colleagues working with “big data” in the NHS. For example students investigate case-studies, individually and in groups, writing reports and giving oral presentations, typically they produce applications, simulations, posters, videos, schedules/quotations for customers, write articles etc. In some cases the </w:t>
      </w:r>
      <w:r w:rsidRPr="008F2466">
        <w:rPr>
          <w:rFonts w:ascii="Arial" w:hAnsi="Arial" w:cs="Arial"/>
          <w:sz w:val="24"/>
          <w:szCs w:val="24"/>
        </w:rPr>
        <w:lastRenderedPageBreak/>
        <w:t>topics or target audience for these will be defined by the student in consultation with the teaching staff which allows students to express their individuality and appreciate the diversity within course. In this way, as they progress through the course, students are able to assemble a portfolio of tangible outputs which evidence, explicitly, the knowledge and skills they have gained and which may be used to demonstrate their capabilities to future employers in a format that can be influenced by the students’ own preferences.</w:t>
      </w:r>
    </w:p>
    <w:p w:rsidR="008F2466" w:rsidRPr="008F2466" w:rsidRDefault="008F2466" w:rsidP="008F2466">
      <w:pPr>
        <w:rPr>
          <w:rFonts w:ascii="Arial" w:hAnsi="Arial" w:cs="Arial"/>
          <w:sz w:val="24"/>
          <w:szCs w:val="24"/>
        </w:rPr>
      </w:pPr>
    </w:p>
    <w:p w:rsidR="008F2466" w:rsidRPr="008F2466" w:rsidRDefault="008F2466" w:rsidP="008F2466">
      <w:pPr>
        <w:pStyle w:val="PlainText"/>
        <w:rPr>
          <w:rFonts w:ascii="Arial" w:hAnsi="Arial" w:cs="Arial"/>
          <w:sz w:val="24"/>
          <w:szCs w:val="24"/>
        </w:rPr>
      </w:pPr>
      <w:r w:rsidRPr="008F2466">
        <w:rPr>
          <w:rFonts w:ascii="Arial" w:hAnsi="Arial" w:cs="Arial"/>
          <w:sz w:val="24"/>
          <w:szCs w:val="24"/>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Data Science degree course is interdisciplinary in nature and therefore (partially) satisfies the requirements of the computing, mathematics and statistics professions, allowing students to play to their strengths as their career preferences solidify. Students can choose to join the British Computer Society (BCS), Institute of Mathematics and its Applications (IMA) and/or the Royal Statistics Society (RSS) as student members. After graduation a period of relevant employment can lead to membership of one or more professional bodies and may lead to Chartered status.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programme is informed by both the QAA subject benchmarks for mathematics and computer science, as well as the accreditation guidelines of the British Computer Society, and will aim to achieve recognition by the British Computer Society, which recently was awarded to all of the School’s Computer Science and Games programmes</w:t>
      </w:r>
    </w:p>
    <w:p w:rsidR="008F2466" w:rsidRPr="008F2466" w:rsidRDefault="008F2466" w:rsidP="008F2466">
      <w:pPr>
        <w:rPr>
          <w:rFonts w:ascii="Arial" w:hAnsi="Arial" w:cs="Arial"/>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Aims of the Field/Course</w:t>
      </w:r>
    </w:p>
    <w:p w:rsidR="008F2466" w:rsidRPr="008F2466" w:rsidRDefault="008F2466" w:rsidP="008F2466">
      <w:pPr>
        <w:contextualSpacing/>
        <w:rPr>
          <w:rFonts w:ascii="Arial" w:hAnsi="Arial" w:cs="Arial"/>
          <w:sz w:val="24"/>
          <w:szCs w:val="24"/>
        </w:rPr>
      </w:pPr>
    </w:p>
    <w:p w:rsidR="008F2466" w:rsidRPr="008F2466" w:rsidRDefault="008F2466" w:rsidP="008F2466">
      <w:pPr>
        <w:pStyle w:val="ListParagraph"/>
        <w:ind w:left="0"/>
        <w:rPr>
          <w:rFonts w:cs="Arial"/>
          <w:sz w:val="24"/>
          <w:szCs w:val="24"/>
        </w:rPr>
      </w:pPr>
      <w:r w:rsidRPr="008F2466">
        <w:rPr>
          <w:rFonts w:cs="Arial"/>
          <w:sz w:val="24"/>
          <w:szCs w:val="24"/>
        </w:rPr>
        <w:t>The Data Science undergraduate programme introduces students to the developing area of data science, which is at the exciting intersection of mathematics and computer science. The programme addresses the issues raised by data analysis and “big data” (large-scale data analysis) through a broad, modern curriculum, that develops graduates with skills needed to analyse large data sets and to present information and findings in an appropriate form and format for a range of possible stakeholders in industry through the application of a core of mathematical, statistical and computer science knowledge. Specifically the aims are to produce graduates who:</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have the required knowledge, skills and attitudes to practice as professionals in both industry and commerce</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equipped to meet the academic, professional and practical requirements for membership of appropriate professional bodies such as the British Computer Society</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lastRenderedPageBreak/>
        <w:t>possess the appropriate ability and inclination, and are equipped, to undertake advanced studies and/or research and development in the computing and information systems disciplines</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understand the legal, ethical, social, cultural and public aspects of problems and solutions</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seek, use and communicate relevant information effectively in oral, visual and written forms</w:t>
      </w:r>
    </w:p>
    <w:p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work in groups and individually, and to work for and with non-specialists</w:t>
      </w:r>
    </w:p>
    <w:p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statistics, data analysis, probability and programming.</w:t>
      </w:r>
    </w:p>
    <w:p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designed to not require a mathematics or statistics A-level or equivalent and does not assume significant prior knowledge of programming. However an interest and enthusiasm for both data analysis and computing would be a valuable pre-requisite.</w:t>
      </w: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Intended Learning Outcomes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course provides opportunities for students to develop and demonstrate knowledge and understanding specific to the subject, key skills and graduate attributes in the following areas.  The programme outcomes are referenced to the QAA subject benchmarks for mathematics and computer science, and the Framework for Higher Education Qualifications</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Framework for Higher Education Qualifications:</w:instrText>
      </w:r>
      <w:r w:rsidRPr="008F2466">
        <w:rPr>
          <w:rFonts w:ascii="Arial" w:hAnsi="Arial" w:cs="Arial"/>
          <w:sz w:val="24"/>
          <w:szCs w:val="24"/>
        </w:rPr>
        <w:instrText xml:space="preserve">FHEQ" </w:instrText>
      </w:r>
      <w:r w:rsidRPr="008F2466">
        <w:rPr>
          <w:rFonts w:ascii="Arial" w:hAnsi="Arial" w:cs="Arial"/>
          <w:sz w:val="24"/>
          <w:szCs w:val="24"/>
        </w:rPr>
        <w:fldChar w:fldCharType="end"/>
      </w:r>
      <w:r w:rsidRPr="008F2466">
        <w:rPr>
          <w:rFonts w:ascii="Arial" w:hAnsi="Arial" w:cs="Arial"/>
          <w:sz w:val="24"/>
          <w:szCs w:val="24"/>
        </w:rPr>
        <w:t xml:space="preserve"> in England, Wales and Northern Ireland (2008), and relate to the typical student.</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ind w:left="720"/>
        <w:contextualSpacing/>
        <w:rPr>
          <w:rFonts w:ascii="Arial" w:hAnsi="Arial" w:cs="Arial"/>
          <w:sz w:val="24"/>
          <w:szCs w:val="24"/>
        </w:rPr>
        <w:sectPr w:rsidR="008F2466" w:rsidRPr="008F2466" w:rsidSect="00D27AE4">
          <w:footerReference w:type="default" r:id="rId11"/>
          <w:pgSz w:w="11906" w:h="16838"/>
          <w:pgMar w:top="1440" w:right="1440" w:bottom="1440" w:left="1440" w:header="708" w:footer="708" w:gutter="0"/>
          <w:cols w:space="708"/>
          <w:docGrid w:linePitch="360"/>
        </w:sectPr>
      </w:pPr>
    </w:p>
    <w:p w:rsidR="008F2466" w:rsidRPr="008F2466" w:rsidRDefault="008F2466" w:rsidP="008F24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8F2466" w:rsidRPr="008F2466" w:rsidTr="00024BF1">
        <w:tc>
          <w:tcPr>
            <w:tcW w:w="15134" w:type="dxa"/>
            <w:gridSpan w:val="6"/>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Programme Learning Outcomes</w:t>
            </w:r>
          </w:p>
          <w:p w:rsidR="008F2466" w:rsidRPr="008F2466" w:rsidRDefault="008F2466" w:rsidP="00024BF1">
            <w:pPr>
              <w:rPr>
                <w:rFonts w:ascii="Arial" w:hAnsi="Arial" w:cs="Arial"/>
                <w:b/>
                <w:sz w:val="24"/>
                <w:szCs w:val="24"/>
              </w:rPr>
            </w:pPr>
          </w:p>
        </w:tc>
      </w:tr>
      <w:tr w:rsidR="008F2466" w:rsidRPr="008F2466" w:rsidTr="00024BF1">
        <w:tc>
          <w:tcPr>
            <w:tcW w:w="817" w:type="dxa"/>
            <w:shd w:val="clear" w:color="auto" w:fill="DBE5F1"/>
          </w:tcPr>
          <w:p w:rsidR="008F2466" w:rsidRPr="008F2466" w:rsidRDefault="008F2466" w:rsidP="00024BF1">
            <w:pPr>
              <w:rPr>
                <w:rFonts w:ascii="Arial" w:hAnsi="Arial" w:cs="Arial"/>
                <w:b/>
                <w:sz w:val="24"/>
                <w:szCs w:val="24"/>
              </w:rPr>
            </w:pPr>
          </w:p>
        </w:tc>
        <w:tc>
          <w:tcPr>
            <w:tcW w:w="3907" w:type="dxa"/>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Knowledge and Understanding</w:t>
            </w:r>
          </w:p>
          <w:p w:rsidR="008F2466" w:rsidRPr="008F2466" w:rsidRDefault="008F2466" w:rsidP="00024BF1">
            <w:pPr>
              <w:rPr>
                <w:rFonts w:ascii="Arial" w:hAnsi="Arial" w:cs="Arial"/>
                <w:b/>
                <w:sz w:val="24"/>
                <w:szCs w:val="24"/>
              </w:rPr>
            </w:pPr>
          </w:p>
          <w:p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71" w:type="dxa"/>
            <w:shd w:val="clear" w:color="auto" w:fill="DBE5F1"/>
          </w:tcPr>
          <w:p w:rsidR="008F2466" w:rsidRPr="008F2466" w:rsidRDefault="008F2466" w:rsidP="00024BF1">
            <w:pPr>
              <w:rPr>
                <w:rFonts w:ascii="Arial" w:hAnsi="Arial" w:cs="Arial"/>
                <w:b/>
                <w:sz w:val="24"/>
                <w:szCs w:val="24"/>
              </w:rPr>
            </w:pPr>
          </w:p>
        </w:tc>
        <w:tc>
          <w:tcPr>
            <w:tcW w:w="3953" w:type="dxa"/>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p w:rsidR="008F2466" w:rsidRPr="008F2466" w:rsidRDefault="008F2466" w:rsidP="00024BF1">
            <w:pPr>
              <w:rPr>
                <w:rFonts w:ascii="Arial" w:hAnsi="Arial" w:cs="Arial"/>
                <w:b/>
                <w:sz w:val="24"/>
                <w:szCs w:val="24"/>
              </w:rPr>
            </w:pPr>
          </w:p>
          <w:p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25" w:type="dxa"/>
            <w:shd w:val="clear" w:color="auto" w:fill="DBE5F1"/>
          </w:tcPr>
          <w:p w:rsidR="008F2466" w:rsidRPr="008F2466" w:rsidRDefault="008F2466" w:rsidP="00024BF1">
            <w:pPr>
              <w:rPr>
                <w:rFonts w:ascii="Arial" w:hAnsi="Arial" w:cs="Arial"/>
                <w:b/>
                <w:sz w:val="24"/>
                <w:szCs w:val="24"/>
              </w:rPr>
            </w:pPr>
          </w:p>
        </w:tc>
        <w:tc>
          <w:tcPr>
            <w:tcW w:w="4961" w:type="dxa"/>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Subject Practical Skills</w:t>
            </w:r>
          </w:p>
          <w:p w:rsidR="008F2466" w:rsidRPr="008F2466" w:rsidRDefault="008F2466" w:rsidP="00024BF1">
            <w:pPr>
              <w:rPr>
                <w:rFonts w:ascii="Arial" w:hAnsi="Arial" w:cs="Arial"/>
                <w:b/>
                <w:sz w:val="24"/>
                <w:szCs w:val="24"/>
              </w:rPr>
            </w:pPr>
          </w:p>
          <w:p w:rsidR="008F2466" w:rsidRPr="008F2466" w:rsidRDefault="008F2466" w:rsidP="00024BF1">
            <w:pPr>
              <w:rPr>
                <w:rFonts w:ascii="Arial" w:hAnsi="Arial" w:cs="Arial"/>
                <w:b/>
                <w:sz w:val="24"/>
                <w:szCs w:val="24"/>
              </w:rPr>
            </w:pPr>
            <w:r w:rsidRPr="008F2466">
              <w:rPr>
                <w:rFonts w:ascii="Arial" w:hAnsi="Arial" w:cs="Arial"/>
                <w:sz w:val="24"/>
                <w:szCs w:val="24"/>
              </w:rPr>
              <w:t>On completion of the course students will be able to:</w:t>
            </w:r>
          </w:p>
        </w:tc>
      </w:tr>
      <w:tr w:rsidR="008F2466" w:rsidRPr="008F2466" w:rsidTr="00024BF1">
        <w:tc>
          <w:tcPr>
            <w:tcW w:w="81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3907" w:type="dxa"/>
            <w:shd w:val="clear" w:color="auto" w:fill="auto"/>
          </w:tcPr>
          <w:p w:rsidR="008F2466" w:rsidRPr="008F2466" w:rsidRDefault="008F2466" w:rsidP="00024BF1">
            <w:pPr>
              <w:rPr>
                <w:rFonts w:ascii="Arial" w:hAnsi="Arial" w:cs="Arial"/>
                <w:i/>
                <w:sz w:val="24"/>
                <w:szCs w:val="24"/>
              </w:rPr>
            </w:pPr>
            <w:r w:rsidRPr="008F2466">
              <w:rPr>
                <w:rFonts w:ascii="Arial" w:hAnsi="Arial" w:cs="Arial"/>
                <w:sz w:val="24"/>
                <w:szCs w:val="24"/>
              </w:rPr>
              <w:t>apply mathematical and statistical; techniques to a variety of problems demonstrating an appropriate mastery of the underpinning theory.</w:t>
            </w:r>
          </w:p>
        </w:tc>
        <w:tc>
          <w:tcPr>
            <w:tcW w:w="77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395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analyse, abstract and decompose problems to design effective models and solutions.</w:t>
            </w:r>
          </w:p>
        </w:tc>
        <w:tc>
          <w:tcPr>
            <w:tcW w:w="725"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496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use appropriate software effectively to assist with large-scale data analysis, interpretation and prediction.</w:t>
            </w:r>
          </w:p>
        </w:tc>
      </w:tr>
      <w:tr w:rsidR="008F2466" w:rsidRPr="008F2466" w:rsidTr="00024BF1">
        <w:tc>
          <w:tcPr>
            <w:tcW w:w="81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390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demonstrate awareness and understanding of key issues (ethical, legal, social, professional) relating to employment in the modern world.</w:t>
            </w:r>
          </w:p>
        </w:tc>
        <w:tc>
          <w:tcPr>
            <w:tcW w:w="77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395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synthesise information from disparate and potentially incomplete sources to model systems and create, documents and other related artefacts.</w:t>
            </w:r>
          </w:p>
        </w:tc>
        <w:tc>
          <w:tcPr>
            <w:tcW w:w="725"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496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collaborate and communicate effectively with other professionals/stakeholders to plan, design, manage, implement and deliver data science projects.</w:t>
            </w:r>
          </w:p>
        </w:tc>
      </w:tr>
      <w:tr w:rsidR="008F2466" w:rsidRPr="008F2466" w:rsidTr="00024BF1">
        <w:tc>
          <w:tcPr>
            <w:tcW w:w="81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390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select and apply knowledge appropriate to specific situations, particularly unfamiliar situations.</w:t>
            </w:r>
          </w:p>
        </w:tc>
        <w:tc>
          <w:tcPr>
            <w:tcW w:w="77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395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identify appropriate mathematical methods and any relevant computer applications, to assist in the solution of problems.</w:t>
            </w:r>
          </w:p>
        </w:tc>
        <w:tc>
          <w:tcPr>
            <w:tcW w:w="725"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496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implement data science solutions using a variety of software environments.</w:t>
            </w:r>
          </w:p>
        </w:tc>
      </w:tr>
      <w:tr w:rsidR="008F2466" w:rsidRPr="008F2466" w:rsidTr="00024BF1">
        <w:tc>
          <w:tcPr>
            <w:tcW w:w="81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3907"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explain the different ways in which data and information may be represented, stored and transmitted.</w:t>
            </w:r>
          </w:p>
        </w:tc>
        <w:tc>
          <w:tcPr>
            <w:tcW w:w="77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395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build upon the experience and responsibility gained as a result of the practical application of the skills acquired during the course to make a significant contribution as a data professional within an organization.</w:t>
            </w:r>
          </w:p>
        </w:tc>
        <w:tc>
          <w:tcPr>
            <w:tcW w:w="725" w:type="dxa"/>
            <w:shd w:val="clear" w:color="auto" w:fill="auto"/>
          </w:tcPr>
          <w:p w:rsidR="008F2466" w:rsidRPr="008F2466" w:rsidRDefault="008F2466" w:rsidP="00024BF1">
            <w:pPr>
              <w:rPr>
                <w:rFonts w:ascii="Arial" w:hAnsi="Arial" w:cs="Arial"/>
                <w:sz w:val="24"/>
                <w:szCs w:val="24"/>
              </w:rPr>
            </w:pPr>
          </w:p>
        </w:tc>
        <w:tc>
          <w:tcPr>
            <w:tcW w:w="4961" w:type="dxa"/>
            <w:shd w:val="clear" w:color="auto" w:fill="auto"/>
          </w:tcPr>
          <w:p w:rsidR="008F2466" w:rsidRPr="008F2466" w:rsidRDefault="008F2466" w:rsidP="00024BF1">
            <w:pPr>
              <w:rPr>
                <w:rFonts w:ascii="Arial" w:hAnsi="Arial" w:cs="Arial"/>
                <w:sz w:val="24"/>
                <w:szCs w:val="24"/>
              </w:rPr>
            </w:pPr>
          </w:p>
        </w:tc>
      </w:tr>
    </w:tbl>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br w:type="page"/>
      </w:r>
    </w:p>
    <w:p w:rsidR="008F2466" w:rsidRPr="008F2466" w:rsidRDefault="008F2466" w:rsidP="008F2466">
      <w:pPr>
        <w:rPr>
          <w:rFonts w:ascii="Arial" w:hAnsi="Arial" w:cs="Arial"/>
          <w:sz w:val="24"/>
          <w:szCs w:val="24"/>
        </w:rPr>
      </w:pPr>
      <w:r w:rsidRPr="008F2466">
        <w:rPr>
          <w:rFonts w:ascii="Arial" w:hAnsi="Arial" w:cs="Arial"/>
          <w:sz w:val="24"/>
          <w:szCs w:val="24"/>
        </w:rPr>
        <w:lastRenderedPageBreak/>
        <w:t xml:space="preserve">In addition to the programme learning outcomes identified overleaf, the programme of study defined in this programme specification will allow </w:t>
      </w:r>
    </w:p>
    <w:p w:rsidR="008F2466" w:rsidRPr="008F2466" w:rsidRDefault="008F2466" w:rsidP="008F2466">
      <w:pPr>
        <w:rPr>
          <w:rFonts w:ascii="Arial" w:hAnsi="Arial" w:cs="Arial"/>
          <w:sz w:val="24"/>
          <w:szCs w:val="24"/>
        </w:rPr>
      </w:pPr>
      <w:r w:rsidRPr="008F2466">
        <w:rPr>
          <w:rFonts w:ascii="Arial" w:hAnsi="Arial" w:cs="Arial"/>
          <w:sz w:val="24"/>
          <w:szCs w:val="24"/>
        </w:rPr>
        <w:t>students to develop a range of Key Skills as follows:</w:t>
      </w:r>
    </w:p>
    <w:p w:rsidR="008F2466" w:rsidRPr="008F2466" w:rsidRDefault="008F2466" w:rsidP="008F2466">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F2466" w:rsidRPr="008F2466" w:rsidTr="00024BF1">
        <w:tc>
          <w:tcPr>
            <w:tcW w:w="15417" w:type="dxa"/>
            <w:gridSpan w:val="7"/>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Key Skills</w:t>
            </w:r>
          </w:p>
        </w:tc>
      </w:tr>
      <w:tr w:rsidR="008F2466" w:rsidRPr="008F2466" w:rsidTr="00024BF1">
        <w:tc>
          <w:tcPr>
            <w:tcW w:w="2202"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Self</w:t>
            </w:r>
            <w:r w:rsidRPr="008F2466">
              <w:rPr>
                <w:rFonts w:ascii="Arial" w:hAnsi="Arial" w:cs="Arial"/>
                <w:b/>
                <w:sz w:val="24"/>
                <w:szCs w:val="24"/>
                <w:highlight w:val="yellow"/>
              </w:rPr>
              <w:t>-</w:t>
            </w:r>
            <w:r w:rsidRPr="008F2466">
              <w:rPr>
                <w:rFonts w:ascii="Arial" w:hAnsi="Arial" w:cs="Arial"/>
                <w:b/>
                <w:sz w:val="24"/>
                <w:szCs w:val="24"/>
              </w:rPr>
              <w:t>Awareness Skills</w:t>
            </w:r>
          </w:p>
        </w:tc>
        <w:tc>
          <w:tcPr>
            <w:tcW w:w="2202"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Communication Skills</w:t>
            </w:r>
          </w:p>
        </w:tc>
        <w:tc>
          <w:tcPr>
            <w:tcW w:w="2203"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Interpersonal Skills</w:t>
            </w:r>
          </w:p>
        </w:tc>
        <w:tc>
          <w:tcPr>
            <w:tcW w:w="2202"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Research and information Literacy Skills</w:t>
            </w:r>
          </w:p>
        </w:tc>
        <w:tc>
          <w:tcPr>
            <w:tcW w:w="2203"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Numeracy Skills</w:t>
            </w:r>
          </w:p>
        </w:tc>
        <w:tc>
          <w:tcPr>
            <w:tcW w:w="2202" w:type="dxa"/>
            <w:shd w:val="clear" w:color="auto" w:fill="DBE5F1"/>
            <w:vAlign w:val="center"/>
          </w:tcPr>
          <w:p w:rsidR="008F2466" w:rsidRPr="008F2466" w:rsidRDefault="008F2466" w:rsidP="00024BF1">
            <w:pPr>
              <w:jc w:val="center"/>
              <w:rPr>
                <w:rFonts w:ascii="Arial" w:hAnsi="Arial" w:cs="Arial"/>
                <w:sz w:val="24"/>
                <w:szCs w:val="24"/>
              </w:rPr>
            </w:pPr>
            <w:r w:rsidRPr="008F2466">
              <w:rPr>
                <w:rFonts w:ascii="Arial" w:hAnsi="Arial" w:cs="Arial"/>
                <w:b/>
                <w:sz w:val="24"/>
                <w:szCs w:val="24"/>
              </w:rPr>
              <w:t>Management &amp; Leadership Skills</w:t>
            </w:r>
          </w:p>
        </w:tc>
        <w:tc>
          <w:tcPr>
            <w:tcW w:w="2203" w:type="dxa"/>
            <w:shd w:val="clear" w:color="auto" w:fill="DBE5F1"/>
            <w:vAlign w:val="center"/>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Creativity and Problem Solving Skills</w:t>
            </w:r>
          </w:p>
        </w:tc>
      </w:tr>
      <w:tr w:rsidR="008F2466" w:rsidRPr="008F2466" w:rsidTr="00024BF1">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Take responsibility for  own learning and plan for and record own personal development</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Express ideas clearly and unambiguously in writing and the spoken work</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Work well  with others in a group or team</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Search for and select relevant sources of information</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Determine the scope of a task (or project)</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Apply scientific and other knowledge to analyse and evaluate information and data and to find solutions to problems</w:t>
            </w:r>
          </w:p>
        </w:tc>
      </w:tr>
      <w:tr w:rsidR="008F2466" w:rsidRPr="008F2466" w:rsidTr="00024BF1">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Present, challenge and defend  ideas and results effectively orally and in writing</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Work flexibly and respond to change</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Critically evaluate information and use it appropriately</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Present and record data in appropriate formats</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Work with complex ideas and justify judgements made through effective use of evidence</w:t>
            </w:r>
          </w:p>
        </w:tc>
      </w:tr>
      <w:tr w:rsidR="008F2466" w:rsidRPr="008F2466" w:rsidTr="00024BF1">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Actively listen and respond appropriately to ideas of others</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Discuss and debate with others and make concession to reach agreement</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Apply the ethical and legal requirements in both the access and use of information</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Interpret and evaluate data to inform and justify arguments</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8F2466" w:rsidRPr="008F2466" w:rsidRDefault="008F2466" w:rsidP="00024BF1">
            <w:pPr>
              <w:jc w:val="center"/>
              <w:rPr>
                <w:rFonts w:ascii="Arial" w:hAnsi="Arial" w:cs="Arial"/>
                <w:sz w:val="24"/>
                <w:szCs w:val="24"/>
                <w:highlight w:val="yellow"/>
              </w:rPr>
            </w:pPr>
            <w:r w:rsidRPr="008F2466">
              <w:rPr>
                <w:rFonts w:ascii="Arial" w:hAnsi="Arial" w:cs="Arial"/>
                <w:sz w:val="24"/>
                <w:szCs w:val="24"/>
              </w:rPr>
              <w:t>Work independently with patience and persistence, pursuing the solution of a problem to its conclusion</w:t>
            </w:r>
          </w:p>
        </w:tc>
      </w:tr>
      <w:tr w:rsidR="008F2466" w:rsidRPr="008F2466" w:rsidTr="00024BF1">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lastRenderedPageBreak/>
              <w:t>Work effectively with limited supervision in unfamiliar contexts</w:t>
            </w:r>
          </w:p>
        </w:tc>
        <w:tc>
          <w:tcPr>
            <w:tcW w:w="2202" w:type="dxa"/>
            <w:shd w:val="clear" w:color="auto" w:fill="auto"/>
            <w:vAlign w:val="center"/>
          </w:tcPr>
          <w:p w:rsidR="008F2466" w:rsidRPr="008F2466" w:rsidRDefault="008F2466" w:rsidP="00024BF1">
            <w:pPr>
              <w:jc w:val="center"/>
              <w:rPr>
                <w:rFonts w:ascii="Arial" w:hAnsi="Arial" w:cs="Arial"/>
                <w:sz w:val="24"/>
                <w:szCs w:val="24"/>
              </w:rPr>
            </w:pP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Give, accept and respond to constructive feedback</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Accurately cite and reference information sources</w:t>
            </w: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Motivate and direct others to enable an effective contribution from all participants</w:t>
            </w:r>
          </w:p>
        </w:tc>
        <w:tc>
          <w:tcPr>
            <w:tcW w:w="2203" w:type="dxa"/>
            <w:shd w:val="clear" w:color="auto" w:fill="auto"/>
            <w:vAlign w:val="center"/>
          </w:tcPr>
          <w:p w:rsidR="008F2466" w:rsidRPr="008F2466" w:rsidRDefault="008F2466" w:rsidP="00024BF1">
            <w:pPr>
              <w:jc w:val="center"/>
              <w:rPr>
                <w:rFonts w:ascii="Arial" w:hAnsi="Arial" w:cs="Arial"/>
                <w:sz w:val="24"/>
                <w:szCs w:val="24"/>
              </w:rPr>
            </w:pPr>
          </w:p>
        </w:tc>
      </w:tr>
      <w:tr w:rsidR="008F2466" w:rsidRPr="008F2466" w:rsidTr="00024BF1">
        <w:trPr>
          <w:trHeight w:val="564"/>
        </w:trPr>
        <w:tc>
          <w:tcPr>
            <w:tcW w:w="2202" w:type="dxa"/>
            <w:shd w:val="clear" w:color="auto" w:fill="auto"/>
            <w:vAlign w:val="center"/>
          </w:tcPr>
          <w:p w:rsidR="008F2466" w:rsidRPr="008F2466" w:rsidRDefault="008F2466" w:rsidP="00024BF1">
            <w:pPr>
              <w:jc w:val="center"/>
              <w:rPr>
                <w:rFonts w:ascii="Arial" w:hAnsi="Arial" w:cs="Arial"/>
                <w:sz w:val="24"/>
                <w:szCs w:val="24"/>
              </w:rPr>
            </w:pPr>
          </w:p>
        </w:tc>
        <w:tc>
          <w:tcPr>
            <w:tcW w:w="2202" w:type="dxa"/>
            <w:shd w:val="clear" w:color="auto" w:fill="auto"/>
            <w:vAlign w:val="center"/>
          </w:tcPr>
          <w:p w:rsidR="008F2466" w:rsidRPr="008F2466" w:rsidRDefault="008F2466" w:rsidP="00024BF1">
            <w:pPr>
              <w:jc w:val="center"/>
              <w:rPr>
                <w:rFonts w:ascii="Arial" w:hAnsi="Arial" w:cs="Arial"/>
                <w:sz w:val="24"/>
                <w:szCs w:val="24"/>
              </w:rPr>
            </w:pPr>
          </w:p>
        </w:tc>
        <w:tc>
          <w:tcPr>
            <w:tcW w:w="2203"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Show sensitivity and respect for diverse values and beliefs</w:t>
            </w:r>
          </w:p>
          <w:p w:rsidR="008F2466" w:rsidRPr="008F2466" w:rsidRDefault="008F2466" w:rsidP="00024BF1">
            <w:pPr>
              <w:jc w:val="center"/>
              <w:rPr>
                <w:rFonts w:ascii="Arial" w:hAnsi="Arial" w:cs="Arial"/>
                <w:sz w:val="24"/>
                <w:szCs w:val="24"/>
              </w:rPr>
            </w:pPr>
          </w:p>
        </w:tc>
        <w:tc>
          <w:tcPr>
            <w:tcW w:w="2202" w:type="dxa"/>
            <w:shd w:val="clear" w:color="auto" w:fill="auto"/>
            <w:vAlign w:val="center"/>
          </w:tcPr>
          <w:p w:rsidR="008F2466" w:rsidRPr="008F2466" w:rsidRDefault="008F2466" w:rsidP="00024BF1">
            <w:pPr>
              <w:jc w:val="center"/>
              <w:rPr>
                <w:rFonts w:ascii="Arial" w:hAnsi="Arial" w:cs="Arial"/>
                <w:sz w:val="24"/>
                <w:szCs w:val="24"/>
              </w:rPr>
            </w:pPr>
            <w:r w:rsidRPr="008F2466">
              <w:rPr>
                <w:rFonts w:ascii="Arial" w:hAnsi="Arial" w:cs="Arial"/>
                <w:sz w:val="24"/>
                <w:szCs w:val="24"/>
              </w:rPr>
              <w:t>Use software and IT technology as appropriate</w:t>
            </w:r>
          </w:p>
          <w:p w:rsidR="008F2466" w:rsidRPr="008F2466" w:rsidRDefault="008F2466" w:rsidP="00024BF1">
            <w:pPr>
              <w:jc w:val="center"/>
              <w:rPr>
                <w:rFonts w:ascii="Arial" w:hAnsi="Arial" w:cs="Arial"/>
                <w:sz w:val="24"/>
                <w:szCs w:val="24"/>
              </w:rPr>
            </w:pPr>
          </w:p>
        </w:tc>
        <w:tc>
          <w:tcPr>
            <w:tcW w:w="2203" w:type="dxa"/>
            <w:shd w:val="clear" w:color="auto" w:fill="auto"/>
            <w:vAlign w:val="center"/>
          </w:tcPr>
          <w:p w:rsidR="008F2466" w:rsidRPr="008F2466" w:rsidRDefault="008F2466" w:rsidP="00024BF1">
            <w:pPr>
              <w:jc w:val="center"/>
              <w:rPr>
                <w:rFonts w:ascii="Arial" w:hAnsi="Arial" w:cs="Arial"/>
                <w:sz w:val="24"/>
                <w:szCs w:val="24"/>
              </w:rPr>
            </w:pPr>
          </w:p>
        </w:tc>
        <w:tc>
          <w:tcPr>
            <w:tcW w:w="2202" w:type="dxa"/>
            <w:shd w:val="clear" w:color="auto" w:fill="auto"/>
            <w:vAlign w:val="center"/>
          </w:tcPr>
          <w:p w:rsidR="008F2466" w:rsidRPr="008F2466" w:rsidRDefault="008F2466" w:rsidP="00024BF1">
            <w:pPr>
              <w:jc w:val="center"/>
              <w:rPr>
                <w:rFonts w:ascii="Arial" w:hAnsi="Arial" w:cs="Arial"/>
                <w:sz w:val="24"/>
                <w:szCs w:val="24"/>
              </w:rPr>
            </w:pPr>
          </w:p>
        </w:tc>
        <w:tc>
          <w:tcPr>
            <w:tcW w:w="2203" w:type="dxa"/>
            <w:shd w:val="clear" w:color="auto" w:fill="auto"/>
            <w:vAlign w:val="center"/>
          </w:tcPr>
          <w:p w:rsidR="008F2466" w:rsidRPr="008F2466" w:rsidRDefault="008F2466" w:rsidP="00024BF1">
            <w:pPr>
              <w:jc w:val="center"/>
              <w:rPr>
                <w:rFonts w:ascii="Arial" w:hAnsi="Arial" w:cs="Arial"/>
                <w:sz w:val="24"/>
                <w:szCs w:val="24"/>
              </w:rPr>
            </w:pPr>
          </w:p>
        </w:tc>
      </w:tr>
    </w:tbl>
    <w:p w:rsidR="008F2466" w:rsidRPr="008F2466" w:rsidRDefault="008F2466" w:rsidP="008F2466">
      <w:pPr>
        <w:rPr>
          <w:rFonts w:ascii="Arial" w:hAnsi="Arial" w:cs="Arial"/>
          <w:sz w:val="24"/>
          <w:szCs w:val="24"/>
        </w:rPr>
      </w:pPr>
    </w:p>
    <w:p w:rsidR="008F2466" w:rsidRPr="008F2466" w:rsidRDefault="008F2466" w:rsidP="008F2466">
      <w:pPr>
        <w:ind w:left="360"/>
        <w:rPr>
          <w:rFonts w:ascii="Arial" w:hAnsi="Arial" w:cs="Arial"/>
          <w:sz w:val="24"/>
          <w:szCs w:val="24"/>
        </w:rPr>
        <w:sectPr w:rsidR="008F2466" w:rsidRPr="008F2466" w:rsidSect="00D27AE4">
          <w:pgSz w:w="16838" w:h="11906" w:orient="landscape"/>
          <w:pgMar w:top="851" w:right="851" w:bottom="851" w:left="851" w:header="709" w:footer="709" w:gutter="0"/>
          <w:cols w:space="708"/>
          <w:docGrid w:linePitch="360"/>
        </w:sect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lastRenderedPageBreak/>
        <w:t>Entry Requirements</w:t>
      </w:r>
    </w:p>
    <w:p w:rsidR="008F2466" w:rsidRPr="008F2466" w:rsidRDefault="008F2466" w:rsidP="008F2466">
      <w:pPr>
        <w:rPr>
          <w:rFonts w:ascii="Arial" w:hAnsi="Arial" w:cs="Arial"/>
          <w:b/>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minimum entry qualifications for the programme are:</w:t>
      </w:r>
    </w:p>
    <w:p w:rsidR="008F2466" w:rsidRPr="008F2466" w:rsidRDefault="008F2466" w:rsidP="008F2466">
      <w:pPr>
        <w:rPr>
          <w:rFonts w:ascii="Arial" w:hAnsi="Arial" w:cs="Arial"/>
          <w:sz w:val="24"/>
          <w:szCs w:val="24"/>
        </w:rPr>
      </w:pPr>
    </w:p>
    <w:p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From A levels:</w:t>
      </w:r>
      <w:r w:rsidRPr="008F2466">
        <w:rPr>
          <w:rFonts w:ascii="Arial" w:hAnsi="Arial" w:cs="Arial"/>
          <w:sz w:val="24"/>
          <w:szCs w:val="24"/>
        </w:rPr>
        <w:tab/>
        <w:t>112 points (“BBC”), General Studies not accepted.</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To include at least one full A-level equivalent with a strong computing and/or numeracy component such as A-Level Computing or Computer Science or ICT, AS/A-Level Mathematics or Statistics or Further Mathematics, BTEC Level 3 Qualification in ICT, Applied Science or Engineering, A-Level Physics or Chemistry.</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BTEC National:</w:t>
      </w:r>
      <w:r w:rsidRPr="008F2466">
        <w:rPr>
          <w:rFonts w:ascii="Arial" w:hAnsi="Arial" w:cs="Arial"/>
          <w:sz w:val="24"/>
          <w:szCs w:val="24"/>
        </w:rPr>
        <w:tab/>
        <w:t>112 points: Distinction, Merit, Merit.</w:t>
      </w:r>
    </w:p>
    <w:p w:rsidR="008F2466" w:rsidRPr="008F2466" w:rsidRDefault="008F2466" w:rsidP="008F2466">
      <w:pPr>
        <w:rPr>
          <w:rFonts w:ascii="Arial" w:hAnsi="Arial" w:cs="Arial"/>
          <w:sz w:val="24"/>
          <w:szCs w:val="24"/>
        </w:rPr>
      </w:pPr>
    </w:p>
    <w:p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Access Diploma:</w:t>
      </w:r>
      <w:r w:rsidRPr="008F2466">
        <w:rPr>
          <w:rFonts w:ascii="Arial" w:hAnsi="Arial" w:cs="Arial"/>
          <w:sz w:val="24"/>
          <w:szCs w:val="24"/>
        </w:rPr>
        <w:tab/>
        <w:t>60 credits overall 45 at level 3 the remainder from level 3 or level 2.</w:t>
      </w:r>
    </w:p>
    <w:p w:rsidR="008F2466" w:rsidRPr="008F2466" w:rsidRDefault="008F2466" w:rsidP="008F2466">
      <w:pPr>
        <w:rPr>
          <w:rFonts w:ascii="Arial" w:hAnsi="Arial" w:cs="Arial"/>
          <w:sz w:val="24"/>
          <w:szCs w:val="24"/>
        </w:rPr>
      </w:pPr>
      <w:r w:rsidRPr="008F2466">
        <w:rPr>
          <w:rFonts w:ascii="Arial" w:hAnsi="Arial" w:cs="Arial"/>
          <w:sz w:val="24"/>
          <w:szCs w:val="24"/>
        </w:rPr>
        <w:br/>
        <w:t>Computing or Mathematics Foundation Year.</w:t>
      </w:r>
    </w:p>
    <w:p w:rsidR="008F2466" w:rsidRPr="008F2466" w:rsidRDefault="008F2466" w:rsidP="008F2466">
      <w:pPr>
        <w:ind w:left="1440" w:hanging="1440"/>
        <w:rPr>
          <w:rFonts w:ascii="Arial" w:hAnsi="Arial" w:cs="Arial"/>
          <w:sz w:val="24"/>
          <w:szCs w:val="24"/>
        </w:rPr>
      </w:pPr>
    </w:p>
    <w:p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Plus:</w:t>
      </w:r>
      <w:r w:rsidRPr="008F2466">
        <w:rPr>
          <w:rFonts w:ascii="Arial" w:hAnsi="Arial" w:cs="Arial"/>
          <w:sz w:val="24"/>
          <w:szCs w:val="24"/>
        </w:rPr>
        <w:tab/>
      </w:r>
      <w:r w:rsidRPr="008F2466">
        <w:rPr>
          <w:rFonts w:ascii="Arial" w:hAnsi="Arial" w:cs="Arial"/>
          <w:color w:val="000000"/>
          <w:sz w:val="24"/>
          <w:szCs w:val="24"/>
        </w:rPr>
        <w:t>GCSE (A*–C): five subjects, including English Language and Mathematics.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8F2466" w:rsidRPr="008F2466" w:rsidRDefault="008F2466" w:rsidP="008F2466">
      <w:pPr>
        <w:rPr>
          <w:rFonts w:ascii="Arial" w:hAnsi="Arial" w:cs="Arial"/>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Field/Course Structure</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This programme is offered in full-time and part-time mode, and leads to the award of BSc (Hons).  Entry is normally at Level 4 with A-level or equivalent qualifications (See section D).  Transfer from a similar course is possible at Level 5 with passes in comparable Level 4 modules but is at the discretion of the Course Director.  Intake is normally in September. </w:t>
      </w:r>
    </w:p>
    <w:p w:rsidR="008F2466" w:rsidRPr="008F2466" w:rsidRDefault="008F2466" w:rsidP="008F2466">
      <w:pPr>
        <w:rPr>
          <w:rFonts w:ascii="Arial" w:hAnsi="Arial" w:cs="Arial"/>
          <w:sz w:val="24"/>
          <w:szCs w:val="24"/>
        </w:rPr>
      </w:pP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E1.</w:t>
      </w:r>
      <w:r w:rsidRPr="008F2466">
        <w:rPr>
          <w:rFonts w:ascii="Arial" w:hAnsi="Arial" w:cs="Arial"/>
          <w:sz w:val="24"/>
          <w:szCs w:val="24"/>
        </w:rPr>
        <w:tab/>
        <w:t>Professional and Statutory Regulatory Bodies</w:t>
      </w:r>
    </w:p>
    <w:p w:rsidR="008F2466" w:rsidRPr="008F2466" w:rsidRDefault="008F2466" w:rsidP="008F2466">
      <w:pPr>
        <w:rPr>
          <w:rFonts w:ascii="Arial" w:hAnsi="Arial" w:cs="Arial"/>
          <w:sz w:val="24"/>
          <w:szCs w:val="24"/>
        </w:rPr>
      </w:pPr>
      <w:r w:rsidRPr="008F2466">
        <w:rPr>
          <w:rFonts w:ascii="Arial" w:hAnsi="Arial" w:cs="Arial"/>
          <w:sz w:val="24"/>
          <w:szCs w:val="24"/>
        </w:rPr>
        <w:tab/>
      </w:r>
    </w:p>
    <w:p w:rsidR="008F2466" w:rsidRPr="008F2466" w:rsidRDefault="008F2466" w:rsidP="008F2466">
      <w:pPr>
        <w:rPr>
          <w:rFonts w:ascii="Arial" w:hAnsi="Arial" w:cs="Arial"/>
          <w:sz w:val="24"/>
          <w:szCs w:val="24"/>
        </w:rPr>
      </w:pP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E2.</w:t>
      </w:r>
      <w:r w:rsidRPr="008F2466">
        <w:rPr>
          <w:rFonts w:ascii="Arial" w:hAnsi="Arial" w:cs="Arial"/>
          <w:sz w:val="24"/>
          <w:szCs w:val="24"/>
        </w:rPr>
        <w:tab/>
        <w:t>Work-based learning, including sandwich courses</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lastRenderedPageBreak/>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b/>
          <w:sz w:val="24"/>
          <w:szCs w:val="24"/>
        </w:rPr>
      </w:pPr>
      <w:r w:rsidRPr="008F2466">
        <w:rPr>
          <w:rFonts w:ascii="Arial" w:hAnsi="Arial" w:cs="Arial"/>
          <w:sz w:val="24"/>
          <w:szCs w:val="24"/>
        </w:rPr>
        <w:br w:type="page"/>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lastRenderedPageBreak/>
        <w:t>E3.</w:t>
      </w:r>
      <w:r w:rsidRPr="008F2466">
        <w:rPr>
          <w:rFonts w:ascii="Arial" w:hAnsi="Arial" w:cs="Arial"/>
          <w:sz w:val="24"/>
          <w:szCs w:val="24"/>
        </w:rPr>
        <w:tab/>
        <w:t>Outline Programme Structure</w:t>
      </w: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r w:rsidRPr="008F2466">
        <w:rPr>
          <w:rFonts w:ascii="Arial" w:hAnsi="Arial" w:cs="Arial"/>
          <w:i/>
          <w:sz w:val="24"/>
          <w:szCs w:val="24"/>
        </w:rPr>
        <w:t>BSc (Hons) Data Science</w:t>
      </w:r>
    </w:p>
    <w:p w:rsidR="008F2466" w:rsidRPr="008F2466" w:rsidRDefault="008F2466" w:rsidP="008F2466">
      <w:pPr>
        <w:tabs>
          <w:tab w:val="left" w:pos="3686"/>
        </w:tabs>
        <w:ind w:left="698" w:firstLine="22"/>
        <w:rPr>
          <w:rFonts w:ascii="Arial" w:hAnsi="Arial" w:cs="Arial"/>
          <w:b/>
          <w:sz w:val="24"/>
          <w:szCs w:val="24"/>
        </w:rPr>
      </w:pPr>
      <w:r w:rsidRPr="008F2466">
        <w:rPr>
          <w:rFonts w:ascii="Arial" w:hAnsi="Arial" w:cs="Arial"/>
          <w:sz w:val="24"/>
          <w:szCs w:val="24"/>
        </w:rPr>
        <w:t xml:space="preserve">     </w:t>
      </w:r>
      <w:r w:rsidRPr="008F2466">
        <w:rPr>
          <w:rFonts w:ascii="Arial" w:hAnsi="Arial" w:cs="Arial"/>
          <w:b/>
          <w:sz w:val="24"/>
          <w:szCs w:val="24"/>
        </w:rPr>
        <w:t>LEVEL 4</w:t>
      </w:r>
      <w:r w:rsidRPr="008F2466">
        <w:rPr>
          <w:rFonts w:ascii="Arial" w:hAnsi="Arial" w:cs="Arial"/>
          <w:b/>
          <w:sz w:val="24"/>
          <w:szCs w:val="24"/>
        </w:rPr>
        <w:tab/>
        <w:t>LEVEL 5</w:t>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t>LEVEL 6</w:t>
      </w:r>
    </w:p>
    <w:p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E22F4C" wp14:editId="583D492E">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E22F4C"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PKGQIAAAsEAAAOAAAAZHJzL2Uyb0RvYy54bWysU8Fu2zAMvQ/YPwi6L06cpeuMOEXWrrt0&#10;W4Gk6FmR5NibJWqUEjv7+lGymxbrbVgOQkyRj+89Usur3rTsqNE3YEs+m0w501aCauy+5A/b23eX&#10;nPkgrBItWF3yk/b8avX2zbJzhc6hhlZpZARifdG5ktchuCLLvKy1EX4CTlu6rACNCPSJ+0yh6Ajd&#10;tFk+nV5kHaByCFJ7T9Gb4ZKvEn5VaRm+V5XXgbUlJ24hnZjOXTyz1VIUexSubuRIQ/wDCyMaS03P&#10;UDciCHbA5hWUaSSChypMJJgMqqqROmkgNbPpX2o2tXA6aSFzvDvb5P8frPx2vEfWKJrdnDMrDM1o&#10;q/vAPkHPYkhpL8mvDY0wmtU5X1DNxlFV6CmJCpNw7+5A/vTMwnUt7F6vEaGrtVBEdkbIYzhJ2p4c&#10;tUnR2OuzamguswifvcAfmvnYadd9BUUl4hAgdesrNAyByhbvp/GXomQnI0I059N5tlGLpGD+If+Y&#10;z+lK0l1+keeLRWooiogVR+fQhy8aDIt/So60OwlVHO98iNyeU0aikdvAMvS7Prk4v3xyaQfqRNTp&#10;bRBYDfibs472rOT+10GgJksO5hpoLcmHCsE80iKvY+7gZySx7R8FupFPICX37dOeJVJp4dQ4NaF+&#10;EJBpaX2PomWL5MpAe0weBQyosda7NRl62yR10fmB86iONi6JHl9HXOmX3ynr+Q2v/gAAAP//AwBQ&#10;SwMEFAAGAAgAAAAhAOrVXTHcAAAACgEAAA8AAABkcnMvZG93bnJldi54bWxMj8tqwzAQRfeF/oOY&#10;QneNnODYxrUcQiHbQtLHemKptok1MpL86N93umqXwz3cObc6rHYQs/Ghd6Rgu0lAGGqc7qlV8P52&#10;eipAhIikcXBkFHybAIf6/q7CUruFzma+xFZwCYUSFXQxjqWUoemMxbBxoyHOvpy3GPn0rdQeFy63&#10;g9wlSSYt9sQfOhzNS2ea22WyCk5xzf3cxFkuU/75KjM8Hz9QqceH9fgMIpo1/sHwq8/qULPT1U2k&#10;gxgU7Is8ZZSDjDcxkO2KHMRVQZruC5B1Jf9PqH8AAAD//wMAUEsBAi0AFAAGAAgAAAAhALaDOJL+&#10;AAAA4QEAABMAAAAAAAAAAAAAAAAAAAAAAFtDb250ZW50X1R5cGVzXS54bWxQSwECLQAUAAYACAAA&#10;ACEAOP0h/9YAAACUAQAACwAAAAAAAAAAAAAAAAAvAQAAX3JlbHMvLnJlbHNQSwECLQAUAAYACAAA&#10;ACEAuTcjyhkCAAALBAAADgAAAAAAAAAAAAAAAAAuAgAAZHJzL2Uyb0RvYy54bWxQSwECLQAUAAYA&#10;CAAAACEA6tVdMdwAAAAKAQAADwAAAAAAAAAAAAAAAABzBAAAZHJzL2Rvd25yZXYueG1sUEsFBgAA&#10;AAAEAAQA8wAAAHwFAAAAAA==&#10;" filled="f" stroked="f">
                <o:lock v:ext="edit" shapetype="t"/>
                <v:textbox style="mso-fit-shape-to-text:t">
                  <w:txbxContent>
                    <w:p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422D49FE" wp14:editId="5E7C7EC5">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49FE" id="Text Box 12" o:spid="_x0000_s1027" type="#_x0000_t202" style="position:absolute;margin-left:324.9pt;margin-top:4.1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2bbgIAAOEEAAAOAAAAZHJzL2Uyb0RvYy54bWysVE1v2zAMvQ/YfxB0X504zUeNOkXXrsOA&#10;7gNoh50VWbaFyaImKbHbXz+KTtNs3S7DfBBEiXok3yN9fjF0hu2UDxpsyacnE86UlVBp25T86/3N&#10;mxVnIQpbCQNWlfxBBX6xfv3qvHeFyqEFUynPEMSGonclb2N0RZYF2apOhBNwyuJlDb4TEU3fZJUX&#10;PaJ3Jssnk0XWg6+cB6lCwNPr8ZKvCb+ulYyf6zqoyEzJMbdIq6d1k9ZsfS6KxgvXarlPQ/xDFp3Q&#10;FoMeoK5FFGzr9QuoTksPAep4IqHLoK61VFQDVjOd/FbNXSucolqQnOAONIX/Bys/7b54pivULufM&#10;ig41uldDZG9hYHiE/PQuFOh259AxDniOvlRrcLcgvwdm4aoVtlGX3kPfKlFhftP0Mjt6OuKEBLLp&#10;P0KFccQ2AgENte8SeUgHQ3TU6eGgTcpFppCLfLY4m3Mm8W6+zKezOYUQxdNr50N8r6BjaVNyj9oT&#10;utjdhpiyEcWTSwoWwOjqRhtDhm82V8azncA+uaFvj/6Lm7GsL/nZPJ+PBPwVYkLfnyA6HbHhje5K&#10;vjo4iSLR9s5W1I5RaDPuMWVjU36KWhnrIJq2CHHXVj2rdKp0OlkuFzOOFjZ2vhxRmTANTqSMnjMP&#10;8ZuOLbVTIvZFxSmTFQ0DRoQneKLsKDLJmRQctYzDZqDOmS1ToUnrDVQPKDDGIxXxv4CbFvwjZz3O&#10;WMnDj63wijPzwWKTnE1PT9NQknGKoqLhj282xzfCSoQqeeRs3F7FcZC3zuumTURQZRYusbFqTZo/&#10;Z7VvR5wjqms/82lQj23yev4zrX8CAAD//wMAUEsDBBQABgAIAAAAIQBzdDip3QAAAAgBAAAPAAAA&#10;ZHJzL2Rvd25yZXYueG1sTI9Na8MwDIbvg/0Ho8Juq920DWkWp4zCToONtoNe3Vj5oLEcYrfN/v20&#10;03aTeF8ePSq2k+vFDcfQedKwmCsQSJW3HTUavo5vzxmIEA1Z03tCDd8YYFs+PhQmt/5Oe7wdYiMY&#10;QiE3GtoYh1zKULXoTJj7AYmz2o/ORF7HRtrR3BnuepkolUpnOuILrRlw12J1OVwdUwKqdHdyy5P8&#10;+FzsXVIn77HW+mk2vb6AiDjFvzL86rM6lOx09leyQfQa0tWG1aOGbAmC841ar0GcechWIMtC/n+g&#10;/AEAAP//AwBQSwECLQAUAAYACAAAACEAtoM4kv4AAADhAQAAEwAAAAAAAAAAAAAAAAAAAAAAW0Nv&#10;bnRlbnRfVHlwZXNdLnhtbFBLAQItABQABgAIAAAAIQA4/SH/1gAAAJQBAAALAAAAAAAAAAAAAAAA&#10;AC8BAABfcmVscy8ucmVsc1BLAQItABQABgAIAAAAIQDHq52bbgIAAOEEAAAOAAAAAAAAAAAAAAAA&#10;AC4CAABkcnMvZTJvRG9jLnhtbFBLAQItABQABgAIAAAAIQBzdDip3QAAAAgBAAAPAAAAAAAAAAAA&#10;AAAAAMgEAABkcnMvZG93bnJldi54bWxQSwUGAAAAAAQABADzAAAA0gUAAAAA&#10;" o:allowincell="f">
                <v:shadow on="t" color="purple" offset="6pt,6pt"/>
                <v:textbox>
                  <w:txbxContent>
                    <w:p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6918422D" wp14:editId="62AFA6CA">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422D" id="Text Box 2" o:spid="_x0000_s1028" type="#_x0000_t202" style="position:absolute;margin-left:155.8pt;margin-top:3.3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1xbQIAAN8EAAAOAAAAZHJzL2Uyb0RvYy54bWysVE1v2zAMvQ/YfxB0Xx27SdMYdYquXYcB&#10;+wLaYWdFlm1hsqhJSuzu14+i0zRbt8swHwTRoh75+EhdXI69YTvlgwZb8fxkxpmyEmpt24p/ub99&#10;dc5ZiMLWwoBVFX9QgV+uX764GFypCujA1MozBLGhHFzFuxhdmWVBdqoX4QScsnjYgO9FRNO3We3F&#10;gOi9yYrZ7CwbwNfOg1Qh4N+b6ZCvCb9plIyfmiaoyEzFMbdIq6d1k9ZsfSHK1gvXablPQ/xDFr3Q&#10;FoMeoG5EFGzr9TOoXksPAZp4IqHPoGm0VMQB2eSz39jcdcIp4oLFCe5QpvD/YOXH3WfPdF3xgjMr&#10;epToXo2RvYaRFak6gwslOt05dIsj/kaViWlw70F+C8zCdSdsq668h6FTosbs8nQzO7o64YQEshk+&#10;QI1hxDYCAY2N71PpsBgM0VGlh4MyKRWZQi5W+Wq+4Ezi2WJZ5KcLCiHKx9vOh/hWQc/SpuIelSd0&#10;sXsfYspGlI8uKVgAo+tbbQwZvt1cG892Arvklr49+i9uxrKh4qtFsZgK8FeIGX1/guh1xHY3uq/4&#10;+cFJlKlsb2xNzRiFNtMeUzY25aeokZEHlWmLEHddPbBaJ6b5bLk8O+VoYVsXywmVCdPiPMroOfMQ&#10;v+rYUTOlwj5jnDI5p1HAiPAITyU7ikxyJgUnLeO4GalvTs8S0aT1BuoHFBjjkYr4KuCmA/+DswEn&#10;rOLh+1Z4xZl5Z7FJVvl8nkaSjDmKioY/PtkcnwgrEarikbNpex2nMd46r9suFYKYWbjCxmo0af6U&#10;1b4dcYqI137i05ge2+T19C6tfwIAAP//AwBQSwMEFAAGAAgAAAAhAB0y8LvdAAAACAEAAA8AAABk&#10;cnMvZG93bnJldi54bWxMj8tqwzAQRfeF/IOYQHeN/KBq61oOIZBVoSVJIVvFGj+oNTKWkrh/3+mq&#10;XQ3DvZw5U65nN4grTqH3pCFdJSCQam97ajV8HncPzyBCNGTN4Ak1fGOAdbW4K01h/Y32eD3EVjCE&#10;QmE0dDGOhZSh7tCZsPIjEmeNn5yJvE6ttJO5MdwNMksSJZ3piS90ZsRth/XX4eKYEjBR25PLT/L9&#10;I927rMneYqP1/XLevIKIOMe/MvzqszpU7HT2F7JBDBryNFVc1aB4cP6oshzEWcOLegJZlfL/A9UP&#10;AAAA//8DAFBLAQItABQABgAIAAAAIQC2gziS/gAAAOEBAAATAAAAAAAAAAAAAAAAAAAAAABbQ29u&#10;dGVudF9UeXBlc10ueG1sUEsBAi0AFAAGAAgAAAAhADj9If/WAAAAlAEAAAsAAAAAAAAAAAAAAAAA&#10;LwEAAF9yZWxzLy5yZWxzUEsBAi0AFAAGAAgAAAAhAAGiPXFtAgAA3wQAAA4AAAAAAAAAAAAAAAAA&#10;LgIAAGRycy9lMm9Eb2MueG1sUEsBAi0AFAAGAAgAAAAhAB0y8LvdAAAACAEAAA8AAAAAAAAAAAAA&#10;AAAAxwQAAGRycy9kb3ducmV2LnhtbFBLBQYAAAAABAAEAPMAAADRBQAAAAA=&#10;" o:allowincell="f">
                <v:shadow on="t" color="purple" offset="6pt,6pt"/>
                <v:textbox>
                  <w:txbxContent>
                    <w:p w:rsidR="008F2466" w:rsidRPr="00273A80" w:rsidRDefault="008F2466" w:rsidP="008F2466">
                      <w:pPr>
                        <w:rPr>
                          <w:sz w:val="16"/>
                          <w:szCs w:val="16"/>
                        </w:rPr>
                      </w:pPr>
                      <w:r w:rsidRPr="00273A80">
                        <w:rPr>
                          <w:sz w:val="16"/>
                          <w:szCs w:val="16"/>
                        </w:rPr>
                        <w:t>MA5550 Modelling Real-World Data with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79E898C" wp14:editId="680F847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sidRPr="00273A80">
                              <w:rPr>
                                <w:sz w:val="16"/>
                                <w:szCs w:val="16"/>
                              </w:rPr>
                              <w:t>MA4550 Practical Data Analyst Skills</w:t>
                            </w:r>
                          </w:p>
                          <w:p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898C" id="Text Box 15" o:spid="_x0000_s1029" type="#_x0000_t202" style="position:absolute;margin-left:12.5pt;margin-top:2.9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JSawIAAOEEAAAOAAAAZHJzL2Uyb0RvYy54bWysVE1v2zAMvQ/YfxB0X+2kTZMadYquXYcB&#10;+wLaYWdFkm1hsqhJSuzu14+i2zRot8swHwRRoh4f+UifX4y9ZTsdogFX89lRyZl2EpRxbc2/3d28&#10;WXEWk3BKWHC65vc68ov161fng6/0HDqwSgeGIC5Wg695l5KviiLKTvciHoHXDi8bCL1IaIa2UEEM&#10;iN7bYl6Wp8UAQfkAUseIp9fTJV8TftNomb40TdSJ2Zojt0RroHWT12J9Lqo2CN8Z+UBD/AOLXhiH&#10;QfdQ1yIJtg3mBVRvZIAITTqS0BfQNEZqygGzmZXPsrnthNeUCxYn+n2Z4v+DlZ93XwMzCrVbcOZE&#10;jxrd6TGxtzAyPML6DD5W6Hbr0TGNeI6+lGv0H0H+iMzBVSdcqy9DgKHTQiG/WX5ZHDydcGIG2Qyf&#10;QGEcsU1AQGMT+lw8LAdDdNTpfq9N5iJzyNNyuZrjlcS7xXI+OyZyhageX/sQ03sNPcubmgfUntDF&#10;7mNMmY2oHl1ysAjWqBtjLRmh3VzZwHYC++SGPkrgmZt1bKj52WK+mArwV4iSvj9B9CZhw1vT13y1&#10;dxJVLts7p6gdkzB22iNl6zI/Ta2MeVCZtghx26mBKZMznZXL5ekxRwsbe76cUJmwLU6kTIGzAOm7&#10;SR21Uy7si4wzkxUNA0aER3gq2UFkkjMrOGmZxs1InTMpkbXegLpHgTEeqYj/Bdx0EH5xNuCM1Tz+&#10;3IqgObMfHDbJ2ezkJA8lGScoKhrh8GZzeCOcRKiaJ86m7VWaBnnrg2m7XAjKzMElNlZjSPMnVg/t&#10;iHNEeT3MfB7UQ5u8nv5M698AAAD//wMAUEsDBBQABgAIAAAAIQB1VX8G3AAAAAcBAAAPAAAAZHJz&#10;L2Rvd25yZXYueG1sTI/LasMwEEX3hfyDmEB3jRwV5+FYDiXQVaElD8hWscYPYo2MpSTu33e6apfD&#10;Hc49N9+OrhN3HELrScN8loBAKr1tqdZwOr6/rECEaMiazhNq+MYA22LylJvM+gft8X6ItWAIhcxo&#10;aGLsMylD2aAzYeZ7JM4qPzgT+RxqaQfzYLjrpEqShXSmJW5oTI+7Bsvr4eaYEjBZ7M7u9Sw/v+Z7&#10;pyr1ESutn6fj2wZExDH+PcOvPqtDwU4XfyMbRKdBpTwlakh5AMdquVIgLhrW6Rpkkcv//sUPAAAA&#10;//8DAFBLAQItABQABgAIAAAAIQC2gziS/gAAAOEBAAATAAAAAAAAAAAAAAAAAAAAAABbQ29udGVu&#10;dF9UeXBlc10ueG1sUEsBAi0AFAAGAAgAAAAhADj9If/WAAAAlAEAAAsAAAAAAAAAAAAAAAAALwEA&#10;AF9yZWxzLy5yZWxzUEsBAi0AFAAGAAgAAAAhABjVIlJrAgAA4QQAAA4AAAAAAAAAAAAAAAAALgIA&#10;AGRycy9lMm9Eb2MueG1sUEsBAi0AFAAGAAgAAAAhAHVVfwbcAAAABwEAAA8AAAAAAAAAAAAAAAAA&#10;xQQAAGRycy9kb3ducmV2LnhtbFBLBQYAAAAABAAEAPMAAADOBQAAAAA=&#10;" o:allowincell="f">
                <v:shadow on="t" color="purple" offset="6pt,6pt"/>
                <v:textbox>
                  <w:txbxContent>
                    <w:p w:rsidR="008F2466" w:rsidRPr="00273A80" w:rsidRDefault="008F2466" w:rsidP="008F2466">
                      <w:pPr>
                        <w:rPr>
                          <w:sz w:val="16"/>
                          <w:szCs w:val="16"/>
                        </w:rPr>
                      </w:pPr>
                      <w:r w:rsidRPr="00273A80">
                        <w:rPr>
                          <w:sz w:val="16"/>
                          <w:szCs w:val="16"/>
                        </w:rPr>
                        <w:t>MA4550 Practical Data Analyst Skills</w:t>
                      </w:r>
                    </w:p>
                    <w:p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65ABE4D" wp14:editId="5243525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BE4D" id="Text Box 6" o:spid="_x0000_s1030" type="#_x0000_t202"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0bAIAAN8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yczhLRpPUG1AMKjPlIRfwr4KEB/8hZjxtW&#10;8vBjK7zmzH5wOCRnk9ksrSQZMxQVDX/s2Rx7hJMIVfLI2Xi8iuMabztv6iY1gpg5uMTBqgxp/lzV&#10;fhxxi4jXfuPTmh7bFPX8X1r/B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Aywx+0bAIAAN8EAAAOAAAAAAAAAAAAAAAA&#10;AC4CAABkcnMvZTJvRG9jLnhtbFBLAQItABQABgAIAAAAIQBu2bq13wAAAAoBAAAPAAAAAAAAAAAA&#10;AAAAAMYEAABkcnMvZG93bnJldi54bWxQSwUGAAAAAAQABADzAAAA0gUAAAAA&#10;" o:allowincell="f">
                <v:shadow on="t" color="purple" offset="6pt,6pt"/>
                <v:textbox>
                  <w:txbxContent>
                    <w:p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7BBB6AB6" wp14:editId="5FF9B968">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D6197D" w:rsidRDefault="008F2466" w:rsidP="008F2466">
                            <w:pPr>
                              <w:rPr>
                                <w:sz w:val="16"/>
                              </w:rPr>
                            </w:pPr>
                            <w:r>
                              <w:rPr>
                                <w:sz w:val="16"/>
                              </w:rPr>
                              <w:t xml:space="preserve">MA6610 </w:t>
                            </w:r>
                            <w:r w:rsidRPr="00414DAD">
                              <w:rPr>
                                <w:sz w:val="16"/>
                              </w:rPr>
                              <w:t>Data Mining and Data Visualisation</w:t>
                            </w:r>
                          </w:p>
                          <w:p w:rsidR="008F2466" w:rsidRDefault="008F2466" w:rsidP="008F2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6AB6" id="Text Box 8" o:spid="_x0000_s1031" type="#_x0000_t202"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4rbAIAAN8EAAAOAAAAZHJzL2Uyb0RvYy54bWysVE1v2zAMvQ/YfxB0X52PJmm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mbL88XnEk8W6xm0/mCQojy8bYPMb3V0LG8qXhA5Qld&#10;7N7HlLMR5aNLDhbBGnVrrCUjNJtrG9hOYJfc0rdH/8XNOtZX/HwxW4wE/BViQt+fIDqTsN2t6ZDv&#10;g5MoM21vnKJmTMLYcY8pW5fz09TIWAfRtEWIu1b1TJlc6XSyWi3nHC1s69lqRGXCNjiPMgXOAqSv&#10;JrXUTJnYZxXnTM5oFDAiPMITZUeRSc6s4KhlGjYD9c18ngvNWm9APaDAGI9UxFcBNy2EH5z1OGEV&#10;j9+3ImjO7DuHTXI+PT3NI0nGKYqKRjg+2RyfCCcRquKJs3F7ncYx3vpgmjYTQZU5uMLGqg1p/pTV&#10;vh1xiqiu/cTnMT22yevpXVr/BAAA//8DAFBLAwQUAAYACAAAACEA66J9W+AAAAALAQAADwAAAGRy&#10;cy9kb3ducmV2LnhtbEyPy2rDMBBF94X+g5hCd41sOTiJazmUQFeFliSFbBVr/KDWyFhK4v59p6t2&#10;Oczh3HvL7ewGccUp9J40pIsEBFLtbU+ths/j69MaRIiGrBk8oYZvDLCt7u9KU1h/oz1eD7EVLKFQ&#10;GA1djGMhZag7dCYs/IjEv8ZPzkQ+p1baydxY7gapkiSXzvTECZ0Zcddh/XW4OLYETPLdyWUn+f6R&#10;7p1q1FtstH58mF+eQUSc4x8Mv/W5OlTc6ewvZIMYNOTLdc6oBqVWvIGJTbLMQJw1ZOlqA7Iq5f8N&#10;1Q8AAAD//wMAUEsBAi0AFAAGAAgAAAAhALaDOJL+AAAA4QEAABMAAAAAAAAAAAAAAAAAAAAAAFtD&#10;b250ZW50X1R5cGVzXS54bWxQSwECLQAUAAYACAAAACEAOP0h/9YAAACUAQAACwAAAAAAAAAAAAAA&#10;AAAvAQAAX3JlbHMvLnJlbHNQSwECLQAUAAYACAAAACEAk8YuK2wCAADfBAAADgAAAAAAAAAAAAAA&#10;AAAuAgAAZHJzL2Uyb0RvYy54bWxQSwECLQAUAAYACAAAACEA66J9W+AAAAALAQAADwAAAAAAAAAA&#10;AAAAAADGBAAAZHJzL2Rvd25yZXYueG1sUEsFBgAAAAAEAAQA8wAAANMFAAAAAA==&#10;" o:allowincell="f">
                <v:shadow on="t" color="purple" offset="6pt,6pt"/>
                <v:textbox>
                  <w:txbxContent>
                    <w:p w:rsidR="008F2466" w:rsidRPr="00D6197D" w:rsidRDefault="008F2466" w:rsidP="008F2466">
                      <w:pPr>
                        <w:rPr>
                          <w:sz w:val="16"/>
                        </w:rPr>
                      </w:pPr>
                      <w:r>
                        <w:rPr>
                          <w:sz w:val="16"/>
                        </w:rPr>
                        <w:t xml:space="preserve">MA6610 </w:t>
                      </w:r>
                      <w:r w:rsidRPr="00414DAD">
                        <w:rPr>
                          <w:sz w:val="16"/>
                        </w:rPr>
                        <w:t>Data Mining and Data Visualisation</w:t>
                      </w:r>
                    </w:p>
                    <w:p w:rsidR="008F2466" w:rsidRDefault="008F2466" w:rsidP="008F2466"/>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0A4ABD33" wp14:editId="70490F0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414DAD" w:rsidRDefault="008F2466" w:rsidP="008F2466">
                            <w:pPr>
                              <w:rPr>
                                <w:sz w:val="16"/>
                                <w:szCs w:val="16"/>
                              </w:rPr>
                            </w:pPr>
                            <w:r w:rsidRPr="008F2466">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BD33" id="Text Box 7" o:spid="_x0000_s1032" type="#_x0000_t202"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KQbQIAAN8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ek0EU1ab0A9oMAYj1TEVwE3DfhHznqc&#10;sJKHH1vhNWf2g8MmWeWzWRpJMmYoKhr++GRzfCKcRKiSR87G7VUcx3jbeVM3qRDEzMElNlZlSPPn&#10;rPbtiFNEvPYTn8b02Cav53dp/RM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SULykG0CAADfBAAADgAAAAAAAAAAAAAA&#10;AAAuAgAAZHJzL2Uyb0RvYy54bWxQSwECLQAUAAYACAAAACEAJoRPkd8AAAALAQAADwAAAAAAAAAA&#10;AAAAAADHBAAAZHJzL2Rvd25yZXYueG1sUEsFBgAAAAAEAAQA8wAAANMFAAAAAA==&#10;" o:allowincell="f">
                <v:shadow on="t" color="purple" offset="6pt,6pt"/>
                <v:textbox>
                  <w:txbxContent>
                    <w:p w:rsidR="008F2466" w:rsidRPr="00414DAD" w:rsidRDefault="008F2466" w:rsidP="008F2466">
                      <w:pPr>
                        <w:rPr>
                          <w:sz w:val="16"/>
                          <w:szCs w:val="16"/>
                        </w:rPr>
                      </w:pPr>
                      <w:r w:rsidRPr="008F2466">
                        <w:rPr>
                          <w:sz w:val="16"/>
                          <w:szCs w:val="16"/>
                        </w:rPr>
                        <w:t>CI5320 Database-Driven Application Development</w:t>
                      </w:r>
                    </w:p>
                  </w:txbxContent>
                </v:textbox>
              </v:shape>
            </w:pict>
          </mc:Fallback>
        </mc:AlternateConten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3DD1DCDA" wp14:editId="37126D4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Default="008F2466" w:rsidP="008F2466">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DCDA" id="Text Box 5" o:spid="_x0000_s1033" type="#_x0000_t202"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hsbAIAAN8EAAAOAAAAZHJzL2Uyb0RvYy54bWysVE1v2zAMvQ/YfxB0X52PJmmNOkXXrsOA&#10;7gNoh50VSbaFyaImKbHbXz+KbtOg3S7DfBBEi3p85CN1dj50lu10iAZcxadHE860k6CMayr+/e76&#10;3QlnMQmnhAWnK36vIz9fv31z1vtSz6AFq3RgCOJi2fuKtyn5siiibHUn4hF47fCwhtCJhGZoChVE&#10;j+idLWaTybLoISgfQOoY8e/VeMjXhF/XWqavdR11YrbiyC3RGmjd5LVYn4myCcK3Rj7SEP/AohPG&#10;YdA91JVIgm2DeQXVGRkgQp2OJHQF1LWRmnLAbKaTF9nctsJrygWLE/2+TPH/wcovu2+BGVXxBWdO&#10;dCjRnR4Sew8DW+Tq9D6W6HTr0S0N+BtVpkyjvwH5MzIHl61wjb4IAfpWC4XspvlmcXB1xIkZZNN/&#10;BoVhxDYBAQ116HLpsBgM0VGl+70ymYrMIZez+fIUKUo8W6xm0zmRK0T5dNuHmD5q6FjeVDyg8oQu&#10;djcxZTaifHLJwSJYo66NtWSEZnNpA9sJ7JJr+iiBF27Wsb7ip4vZYizAXyEm9P0JojMJ292aruIn&#10;eydR5rJ9cIqaMQljxz1Sti7z09TImAeVaYsQt63qmTI50+lktVrOOVrY1rPViMqEbXAeZQqcBUg/&#10;TGqpmXJhX2WcmZzQKGBEeIKnkh1EJjmzgqOWadgM1DdzEjtrvQF1jwJjPFIRXwXctBAeOOtxwioe&#10;f21F0JzZTw6b5HR6fJxHkoxjFBWNcHiyOTwRTiJUxRNn4/YyjWO89cE0bS4EZebgAhurNqT5M6vH&#10;dsQporweJz6P6aFNXs/v0vo3AA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o6vIbGwCAADfBAAADgAAAAAAAAAAAAAAAAAu&#10;AgAAZHJzL2Uyb0RvYy54bWxQSwECLQAUAAYACAAAACEAhpCdn90AAAAIAQAADwAAAAAAAAAAAAAA&#10;AADGBAAAZHJzL2Rvd25yZXYueG1sUEsFBgAAAAAEAAQA8wAAANAFAAAAAA==&#10;" o:allowincell="f">
                <v:shadow on="t" color="purple" offset="6pt,6pt"/>
                <v:textbox>
                  <w:txbxContent>
                    <w:p w:rsidR="008F2466" w:rsidRDefault="008F2466" w:rsidP="008F2466">
                      <w:r>
                        <w:rPr>
                          <w:sz w:val="16"/>
                        </w:rPr>
                        <w:t xml:space="preserve">MA6600 </w:t>
                      </w:r>
                      <w:r w:rsidRPr="00414DAD">
                        <w:rPr>
                          <w:sz w:val="16"/>
                        </w:rPr>
                        <w:t>Artificial Intelligence and Machine Learning</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58F77E68" wp14:editId="29B94369">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7E68" id="Text Box 4" o:spid="_x0000_s1034" type="#_x0000_t202"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54bAIAAN8EAAAOAAAAZHJzL2Uyb0RvYy54bWysVE1v2zAMvQ/YfxB0Xx2nSZMYdYquXYcB&#10;3QfQDjsrkmwLk0VPUmK3v34UnabZul2G+SCIFvVIvkfq/GJoLdtpHwy4kucnE860k6CMq0v+9f7m&#10;zZKzEIVTwoLTJX/QgV+sX78677tCT6EBq7RnCOJC0Xclb2LsiiwLstGtCCfQaYeHFfhWRDR9nSkv&#10;ekRvbTadTM6yHrzqPEgdAv69Hg/5mvCrSsv4uaqCjsyWHHOLtHpaN2nN1ueiqL3oGiP3aYh/yKIV&#10;xmHQA9S1iIJtvXkB1RrpIUAVTyS0GVSVkZpqwGryyW/V3DWi01QLkhO6A03h/8HKT7svnhlV8hln&#10;TrQo0b0eInsLA5sldvouFOh016FbHPA3qkyVhu4W5PfAHFw1wtX60nvoGy0UZpenm9nR1REnJJBN&#10;/xEUhhHbCAQ0VL5N1CEZDNFRpYeDMikVmULOV/lqNudM4tl8Mc1P5xRCFE+3Ox/iew0tS5uSe1Se&#10;0MXuNsSUjSieXFKwANaoG2MtGb7eXFnPdgK75Ia+PfovbtaxvuSr+XQ+EvBXiAl9f4JoTcR2t6Yt&#10;+fLgJIpE2zunqBmjMHbcY8rWpfw0NTLWQTRtEeKuUT1TJlWaTxaLs1OOFrb1dDGiMmFrnEcZPWce&#10;4jcTG2qmROyLilMmSxoFjAhP8ETZUWSSMyk4ahmHzUB9c0o3k9YbUA8oMMYjFfFVwE0D/pGzHies&#10;5OHHVnjNmf3gsElW+WyWRpKMGYqKhj8+2RyfCCcRquSRs3F7Fccx3nbe1E0igipzcImNVRnS/Dmr&#10;fTviFFFd+4lPY3psk9fzu7T+CQ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sZbueGwCAADfBAAADgAAAAAAAAAAAAAAAAAu&#10;AgAAZHJzL2Uyb0RvYy54bWxQSwECLQAUAAYACAAAACEABAjz090AAAAIAQAADwAAAAAAAAAAAAAA&#10;AADGBAAAZHJzL2Rvd25yZXYueG1sUEsFBgAAAAAEAAQA8wAAANAFAAAAAA==&#10;" o:allowincell="f">
                <v:shadow on="t" color="purple" offset="6pt,6pt"/>
                <v:textbox>
                  <w:txbxContent>
                    <w:p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435BCEA3" wp14:editId="34132599">
                <wp:simplePos x="0" y="0"/>
                <wp:positionH relativeFrom="column">
                  <wp:posOffset>150495</wp:posOffset>
                </wp:positionH>
                <wp:positionV relativeFrom="paragraph">
                  <wp:posOffset>48895</wp:posOffset>
                </wp:positionV>
                <wp:extent cx="1607820" cy="572135"/>
                <wp:effectExtent l="0" t="0" r="87630" b="946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CEA3" id="Text Box 85" o:spid="_x0000_s1035" type="#_x0000_t202"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kbgIAAOEEAAAOAAAAZHJzL2Uyb0RvYy54bWysVE1v2zAMvQ/YfxB0X+24TZMadYquXYcB&#10;3QfQDjsrsmwLk0VNUmJ3v34UnWRBu12G+SCIovRIvkf68mrsDdsqHzTYis9Ocs6UlVBr21b86+Pd&#10;myVnIQpbCwNWVfxJBX61ev3qcnClKqADUyvPEMSGcnAV72J0ZZYF2alehBNwyqKzAd+LiKZvs9qL&#10;AdF7kxV5fp4N4GvnQaoQ8PR2cvIV4TeNkvFz0wQVmak45hZp9bSu05qtLkXZeuE6LXdpiH/Iohfa&#10;YtAD1K2Igm28fgHVa+khQBNPJPQZNI2WimrAamb5s2oeOuEU1YLkBHegKfw/WPlp+8UzXVd8OefM&#10;ih41elRjZG9hZHiE/AwulHjtweHFOOI56ky1BncP8ntgFm46YVt17T0MnRI15jdLL7OjpxNOSCDr&#10;4SPUGEdsIhDQ2Pg+kYd0MERHnZ4O2qRcZAp5ni+WBbok+uaLYnZKyWWi3L92PsT3CnqWNhX3qD2h&#10;i+19iCkbUe6vpGABjK7vtDFk+HZ9YzzbCuyTO/qogGfXjGVDxS/mxXwi4K8QOX1/guh1xIY3ukfG&#10;D5dEmWh7Z2tqxyi0mfaYsrEpP0WtjHUQTRuEeOjqgdU6VTrLF4vzU44WNnaxmFCZMC1OpIyeMw/x&#10;m44dtVMi9kXFKZMlDQNGhD08UXYUmeRMCk5axnE9UucUF/s2WUP9hAJjPFIR/wu46cD/5GzAGat4&#10;+LERXnFmPlhskovZ2VkaSjLOUFQ0/LFnfewRViJUxSNn0/YmToO8cV63XSKCKrNwjY3VaNI8deCU&#10;1a4dcY6ort3Mp0E9tunW7z/T6hcAAAD//wMAUEsDBBQABgAIAAAAIQCaUy1m2wAAAAcBAAAPAAAA&#10;ZHJzL2Rvd25yZXYueG1sTI7LasMwEEX3hf6DmEJ2jRwF7MSxHEqgq0JLHpCtYo0f1BoZS0mcv+90&#10;1a6Gy72cOcV2cr244Rg6TxoW8wQEUuVtR42G0/H9dQUiREPW9J5QwwMDbMvnp8Lk1t9pj7dDbARD&#10;KORGQxvjkEsZqhadCXM/IHFX+9GZyHFspB3NneGulypJUulMR/yhNQPuWqy+D1fHlIBJuju75Vl+&#10;fi32TtXqI9Zaz16mtw2IiFP8G8OvPqtDyU4XfyUbRK9BLTNeasj4cK2ydA3iomGdrUCWhfzvX/4A&#10;AAD//wMAUEsBAi0AFAAGAAgAAAAhALaDOJL+AAAA4QEAABMAAAAAAAAAAAAAAAAAAAAAAFtDb250&#10;ZW50X1R5cGVzXS54bWxQSwECLQAUAAYACAAAACEAOP0h/9YAAACUAQAACwAAAAAAAAAAAAAAAAAv&#10;AQAAX3JlbHMvLnJlbHNQSwECLQAUAAYACAAAACEA8X4fpG4CAADhBAAADgAAAAAAAAAAAAAAAAAu&#10;AgAAZHJzL2Uyb0RvYy54bWxQSwECLQAUAAYACAAAACEAmlMtZtsAAAAHAQAADwAAAAAAAAAAAAAA&#10;AADIBAAAZHJzL2Rvd25yZXYueG1sUEsFBgAAAAAEAAQA8wAAANAFAAAAAA==&#10;" o:allowincell="f">
                <v:shadow on="t" color="purple" offset="6pt,6pt"/>
                <v:textbox>
                  <w:txbxContent>
                    <w:p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5D962503" wp14:editId="6416DA66">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Default="008F2466" w:rsidP="008F2466">
                            <w:r>
                              <w:rPr>
                                <w:sz w:val="16"/>
                              </w:rPr>
                              <w:t>CI6100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2503"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inbQIAAOEEAAAOAAAAZHJzL2Uyb0RvYy54bWysVE1v1DAQvSPxHyzfaXazn42arUpLEVL5&#10;kFrE2Ws7iYXjCbZ3k/LrGU+6y0LhgsjB8tjjN/PmzeTicmgt22sfDLiST88mnGknQRlXl/zzw+2r&#10;NWchCqeEBadL/qgDv9y8fHHRd4XOoQGrtGcI4kLRdyVvYuyKLAuy0a0IZ9Bph5cV+FZENH2dKS96&#10;RG9tlk8my6wHrzoPUoeApzfjJd8QflVpGT9WVdCR2ZJjbpFWT+s2rdnmQhS1F11j5FMa4h+yaIVx&#10;GPQIdSOiYDtvnkG1RnoIUMUzCW0GVWWkJg7IZjr5jc19IzpNXLA4oTuWKfw/WPlh/8kzo1C7KWdO&#10;tKjRgx4iew0DwyOsT9+FAt3uO3SMA56jL3EN3R3Ir4E5uG6Eq/WV99A3WijMj15mJ09HnJBAtv17&#10;UBhH7CIQ0FD5NhUPy8EQHXV6PGqTcpEp5DKfLc8XnEm8W6zy6WyRkstEcXjd+RDfamhZ2pTco/aE&#10;LvZ3IY6uB5cULIA16tZYS4avt9fWs73APrml7wn9FzfrWF/y80W+GAvwV4gJfX+CaE3EhremLfn6&#10;6CSKVLY3TlE7RmHsuEd21qX8NLUy8qAy7RDivlE9UyYxnU5Wq+WMo4WNna9GVCZsjRMpo+fMQ/xi&#10;YkPtlAr7jHHKZE3DgBHhAE/VPYlMciYFRy3jsB2oc/L1oU22oB5RYIxHKuJ/ATcN+O+c9ThjJQ/f&#10;dsJrzuw7h01yPp3P01CSMUdR0fCnN9vTG+EkQpU8cjZur+M4yLvOm7pJhSBmDq6wsSpDmqcOHLNC&#10;NsnAOSJeTzOfBvXUJq+ff6bND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KLruKdtAgAA4QQAAA4AAAAAAAAAAAAAAAAA&#10;LgIAAGRycy9lMm9Eb2MueG1sUEsBAi0AFAAGAAgAAAAhAHEzxP3dAAAACgEAAA8AAAAAAAAAAAAA&#10;AAAAxwQAAGRycy9kb3ducmV2LnhtbFBLBQYAAAAABAAEAPMAAADRBQAAAAA=&#10;" o:allowincell="f">
                <v:shadow on="t" color="purple" offset="6pt,6pt"/>
                <v:textbox>
                  <w:txbxContent>
                    <w:p w:rsidR="008F2466" w:rsidRDefault="008F2466" w:rsidP="008F2466">
                      <w:r>
                        <w:rPr>
                          <w:sz w:val="16"/>
                        </w:rPr>
                        <w:t>CI6100</w:t>
                      </w:r>
                      <w:r w:rsidRPr="00273A80">
                        <w:rPr>
                          <w:sz w:val="16"/>
                        </w:rPr>
                        <w:t xml:space="preserve"> Individual Project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5BC573FD" wp14:editId="40FF9131">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73FD" id="Text Box 10" o:spid="_x0000_s1037" type="#_x0000_t202"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nhbQ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1DnTBep0KT1BqoHFBjjkYr4X8BNC/6Rsx5n&#10;rOThx1Z4xZn5YLFJVvlsloaSjBmKioY/vtkc3wgrEarkkbNxexXHQd46r5s2EUGVWbjExqo1af6c&#10;1b4dcY6orv3Mp0E9tsnr+c+0/gkAAP//AwBQSwMEFAAGAAgAAAAhABJN8ADcAAAACgEAAA8AAABk&#10;cnMvZG93bnJldi54bWxMj01Lw0AQQO+C/2GZgje7HyXBxGyKFDwJSqvQ6zY7+aDZ3ZDdtvHfO570&#10;OMzjzZtqu7iRXXGOQ/Aa5FoAQ98EO/hOw9fn6+MTsJiMt2YMHjV8Y4RtfX9XmdKGm9/j9ZA6RhIf&#10;S6OhT2kqOY9Nj87EdZjQ064NszOJxrnjdjY3kruRKyFy7szg6UJvJtz12JwPF0eWiCLfHd3myN8/&#10;5N6pVr2lVuuH1fLyDCzhkv5g+M2ndKip6RQu3kY2atiIQhGqQckMGAFZVhTATkRKmQOvK/7/hfoH&#10;AAD//wMAUEsBAi0AFAAGAAgAAAAhALaDOJL+AAAA4QEAABMAAAAAAAAAAAAAAAAAAAAAAFtDb250&#10;ZW50X1R5cGVzXS54bWxQSwECLQAUAAYACAAAACEAOP0h/9YAAACUAQAACwAAAAAAAAAAAAAAAAAv&#10;AQAAX3JlbHMvLnJlbHNQSwECLQAUAAYACAAAACEAPFo54W0CAADhBAAADgAAAAAAAAAAAAAAAAAu&#10;AgAAZHJzL2Uyb0RvYy54bWxQSwECLQAUAAYACAAAACEAEk3wANwAAAAKAQAADwAAAAAAAAAAAAAA&#10;AADHBAAAZHJzL2Rvd25yZXYueG1sUEsFBgAAAAAEAAQA8wAAANAFAAAAAA==&#10;" o:allowincell="f">
                <v:shadow on="t" color="purple" offset="6pt,6pt"/>
                <v:textbox>
                  <w:txbxContent>
                    <w:p w:rsidR="008F2466" w:rsidRPr="00273A80" w:rsidRDefault="008F2466" w:rsidP="008F2466">
                      <w:pPr>
                        <w:rPr>
                          <w:sz w:val="16"/>
                          <w:szCs w:val="16"/>
                        </w:rPr>
                      </w:pPr>
                      <w:r w:rsidRPr="00273A80">
                        <w:rPr>
                          <w:sz w:val="16"/>
                          <w:szCs w:val="16"/>
                        </w:rPr>
                        <w:t>CI5450 Professional Environments 2</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2771EE4D" wp14:editId="58CFD03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8F2466" w:rsidRPr="00273A80" w:rsidRDefault="008F2466" w:rsidP="008F2466">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EE4D" id="Text Box 9" o:spid="_x0000_s1038" type="#_x0000_t202"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aWbAIAAN8EAAAOAAAAZHJzL2Uyb0RvYy54bWysVE1v2zAMvQ/YfxB0X+24zUeNOkXXrsOA&#10;fQHtsLMiy7YwWdQkJXb360fRaZqt22WYD4ZoUo/ke6QvLsfesJ3yQYOt+Owk50xZCbW2bcW/3N++&#10;WnEWorC1MGBVxR9U4Jfrly8uBleqAjowtfIMQWwoB1fxLkZXZlmQnepFOAGnLDob8L2IaPo2q70Y&#10;EL03WZHni2wAXzsPUoWAX28mJ18TftMoGT81TVCRmYpjbZHent6b9M7WF6JsvXCdlvsyxD9U0Qtt&#10;MekB6kZEwbZeP4PqtfQQoIknEvoMmkZLRT1gN7P8t27uOuEU9YLkBHegKfw/WPlx99kzXVf8nDMr&#10;epToXo2RvYaRnSd2BhdKDLpzGBZH/IwqU6fBvQf5LTAL152wrbryHoZOiRqrm6Wb2dHVCSckkM3w&#10;AWpMI7YRCGhsfJ+oQzIYoqNKDwdlUikypVzky1WBLom++bKYnc4phSgfbzsf4lsFPUuHintUntDF&#10;7n2IqRpRPoakZAGMrm+1MWT4dnNtPNsJnJJbevbov4QZywbkaV7MJwL+CpHT8yeIXkccd6P7iq8O&#10;QaJMtL2xNQ1jFNpMZyzZ2FSfokHGPoimLULcdfXAap06neXL5eKUo4VjXSwnVCZMi/soo+fMQ/yq&#10;Y0fDlIh91nGqZEWrgBnhEZ4oO8pMciYFJy3juBlpbopFajRpvYH6AQXGfKQi/hXw0IH/wdmAG1bx&#10;8H0rvOLMvLM4JOezs7O0kmScoaho+GPP5tgjrESoikfOpuN1nNZ467xuu0QEdWbhCger0aT5U1X7&#10;ccQtor72G5/W9NimqKf/0vonAA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AKcsaWbAIAAN8EAAAOAAAAAAAAAAAAAAAAAC4C&#10;AABkcnMvZTJvRG9jLnhtbFBLAQItABQABgAIAAAAIQAqjMq63AAAAAkBAAAPAAAAAAAAAAAAAAAA&#10;AMYEAABkcnMvZG93bnJldi54bWxQSwUGAAAAAAQABADzAAAAzwUAAAAA&#10;" o:allowincell="f">
                <v:shadow on="t" color="purple" offset="6pt,6pt"/>
                <v:textbox>
                  <w:txbxContent>
                    <w:p w:rsidR="008F2466" w:rsidRPr="00273A80" w:rsidRDefault="008F2466" w:rsidP="008F2466">
                      <w:pPr>
                        <w:rPr>
                          <w:sz w:val="16"/>
                          <w:szCs w:val="16"/>
                        </w:rPr>
                      </w:pPr>
                      <w:r w:rsidRPr="00273A80">
                        <w:rPr>
                          <w:sz w:val="16"/>
                          <w:szCs w:val="16"/>
                        </w:rPr>
                        <w:t>CI4450 Professional Environments 1</w:t>
                      </w:r>
                    </w:p>
                  </w:txbxContent>
                </v:textbox>
              </v:shape>
            </w:pict>
          </mc:Fallback>
        </mc:AlternateContent>
      </w: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i/>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58"/>
        <w:gridCol w:w="1396"/>
        <w:gridCol w:w="1530"/>
        <w:gridCol w:w="2362"/>
      </w:tblGrid>
      <w:tr w:rsidR="008F2466" w:rsidRPr="008F2466" w:rsidTr="00024BF1">
        <w:tc>
          <w:tcPr>
            <w:tcW w:w="9180" w:type="dxa"/>
            <w:gridSpan w:val="5"/>
            <w:shd w:val="clear" w:color="auto" w:fill="DBE5F1"/>
          </w:tcPr>
          <w:p w:rsidR="008F2466" w:rsidRPr="008F2466" w:rsidRDefault="008F2466" w:rsidP="00024BF1">
            <w:pPr>
              <w:rPr>
                <w:rFonts w:ascii="Arial" w:hAnsi="Arial" w:cs="Arial"/>
                <w:sz w:val="24"/>
                <w:szCs w:val="24"/>
              </w:rPr>
            </w:pPr>
            <w:r w:rsidRPr="008F2466">
              <w:rPr>
                <w:rFonts w:ascii="Arial" w:hAnsi="Arial" w:cs="Arial"/>
                <w:b/>
                <w:sz w:val="24"/>
                <w:szCs w:val="24"/>
              </w:rPr>
              <w:t xml:space="preserve">Level 4 </w:t>
            </w:r>
            <w:r w:rsidRPr="008F2466">
              <w:rPr>
                <w:rFonts w:ascii="Arial" w:hAnsi="Arial" w:cs="Arial"/>
                <w:sz w:val="24"/>
                <w:szCs w:val="24"/>
              </w:rPr>
              <w:t>(all core)</w:t>
            </w:r>
          </w:p>
        </w:tc>
      </w:tr>
      <w:tr w:rsidR="008F2466" w:rsidRPr="008F2466" w:rsidTr="00024BF1">
        <w:tc>
          <w:tcPr>
            <w:tcW w:w="2217" w:type="dxa"/>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tc>
        <w:tc>
          <w:tcPr>
            <w:tcW w:w="1577"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417"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560"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2409"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r>
      <w:tr w:rsidR="008F2466" w:rsidRPr="008F2466" w:rsidTr="00024BF1">
        <w:tc>
          <w:tcPr>
            <w:tcW w:w="2217" w:type="dxa"/>
          </w:tcPr>
          <w:p w:rsidR="008F2466" w:rsidRPr="008F2466" w:rsidRDefault="008F2466" w:rsidP="00024BF1">
            <w:pPr>
              <w:rPr>
                <w:rFonts w:ascii="Arial" w:hAnsi="Arial" w:cs="Arial"/>
                <w:sz w:val="24"/>
                <w:szCs w:val="24"/>
              </w:rPr>
            </w:pPr>
            <w:r w:rsidRPr="008F2466">
              <w:rPr>
                <w:rFonts w:ascii="Arial" w:hAnsi="Arial" w:cs="Arial"/>
                <w:sz w:val="24"/>
                <w:szCs w:val="24"/>
              </w:rPr>
              <w:t>Practical Data Analyst Skills</w:t>
            </w:r>
          </w:p>
        </w:tc>
        <w:tc>
          <w:tcPr>
            <w:tcW w:w="157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MA4550</w:t>
            </w:r>
          </w:p>
        </w:tc>
        <w:tc>
          <w:tcPr>
            <w:tcW w:w="141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rsidTr="00024BF1">
        <w:tc>
          <w:tcPr>
            <w:tcW w:w="2217" w:type="dxa"/>
          </w:tcPr>
          <w:p w:rsidR="008F2466" w:rsidRPr="008F2466" w:rsidRDefault="008F2466" w:rsidP="00024BF1">
            <w:pPr>
              <w:rPr>
                <w:rFonts w:ascii="Arial" w:hAnsi="Arial" w:cs="Arial"/>
                <w:sz w:val="24"/>
                <w:szCs w:val="24"/>
              </w:rPr>
            </w:pPr>
            <w:r w:rsidRPr="008F2466">
              <w:rPr>
                <w:rFonts w:ascii="Arial" w:hAnsi="Arial" w:cs="Arial"/>
                <w:sz w:val="24"/>
                <w:szCs w:val="24"/>
              </w:rPr>
              <w:t>Introductory Mathematics for Data Science</w:t>
            </w:r>
          </w:p>
        </w:tc>
        <w:tc>
          <w:tcPr>
            <w:tcW w:w="157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MA4600</w:t>
            </w:r>
          </w:p>
        </w:tc>
        <w:tc>
          <w:tcPr>
            <w:tcW w:w="141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rsidTr="00024BF1">
        <w:tc>
          <w:tcPr>
            <w:tcW w:w="2217" w:type="dxa"/>
          </w:tcPr>
          <w:p w:rsidR="008F2466" w:rsidRPr="008F2466" w:rsidRDefault="008F2466" w:rsidP="00024BF1">
            <w:pPr>
              <w:rPr>
                <w:rFonts w:ascii="Arial" w:hAnsi="Arial" w:cs="Arial"/>
                <w:sz w:val="24"/>
                <w:szCs w:val="24"/>
              </w:rPr>
            </w:pPr>
            <w:r w:rsidRPr="008F2466">
              <w:rPr>
                <w:rFonts w:ascii="Arial" w:hAnsi="Arial" w:cs="Arial"/>
                <w:sz w:val="24"/>
                <w:szCs w:val="24"/>
              </w:rPr>
              <w:t>Programming 1 - Thinking like a Programmer</w:t>
            </w:r>
          </w:p>
        </w:tc>
        <w:tc>
          <w:tcPr>
            <w:tcW w:w="157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CI4105</w:t>
            </w:r>
          </w:p>
        </w:tc>
        <w:tc>
          <w:tcPr>
            <w:tcW w:w="141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rsidTr="00024BF1">
        <w:tc>
          <w:tcPr>
            <w:tcW w:w="2217" w:type="dxa"/>
          </w:tcPr>
          <w:p w:rsidR="008F2466" w:rsidRPr="008F2466" w:rsidRDefault="008F2466" w:rsidP="00024BF1">
            <w:pPr>
              <w:rPr>
                <w:rFonts w:ascii="Arial" w:hAnsi="Arial" w:cs="Arial"/>
                <w:sz w:val="24"/>
                <w:szCs w:val="24"/>
              </w:rPr>
            </w:pPr>
            <w:r w:rsidRPr="008F2466">
              <w:rPr>
                <w:rFonts w:ascii="Arial" w:hAnsi="Arial" w:cs="Arial"/>
                <w:sz w:val="24"/>
                <w:szCs w:val="24"/>
              </w:rPr>
              <w:t>Professional Environments 1</w:t>
            </w:r>
          </w:p>
        </w:tc>
        <w:tc>
          <w:tcPr>
            <w:tcW w:w="157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CI4450</w:t>
            </w:r>
          </w:p>
        </w:tc>
        <w:tc>
          <w:tcPr>
            <w:tcW w:w="1417"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bl>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Progression to Level 5 requires 120 credits at Level 4.</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Students exiting the course at this point who have successfully completed 120 credits are eligible for the award of Certificate of Higher Education in Data Science.</w:t>
      </w:r>
    </w:p>
    <w:p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660"/>
        <w:gridCol w:w="1118"/>
        <w:gridCol w:w="1113"/>
        <w:gridCol w:w="1408"/>
        <w:gridCol w:w="1414"/>
      </w:tblGrid>
      <w:tr w:rsidR="008F2466" w:rsidRPr="008F2466" w:rsidTr="00024BF1">
        <w:tc>
          <w:tcPr>
            <w:tcW w:w="9266" w:type="dxa"/>
            <w:gridSpan w:val="6"/>
            <w:shd w:val="clear" w:color="auto" w:fill="DBE5F1"/>
          </w:tcPr>
          <w:p w:rsidR="008F2466" w:rsidRPr="008F2466" w:rsidRDefault="008F2466" w:rsidP="00024BF1">
            <w:pPr>
              <w:rPr>
                <w:rFonts w:ascii="Arial" w:hAnsi="Arial" w:cs="Arial"/>
                <w:sz w:val="24"/>
                <w:szCs w:val="24"/>
              </w:rPr>
            </w:pPr>
            <w:r w:rsidRPr="008F2466">
              <w:rPr>
                <w:rFonts w:ascii="Arial" w:hAnsi="Arial" w:cs="Arial"/>
                <w:b/>
                <w:sz w:val="24"/>
                <w:szCs w:val="24"/>
              </w:rPr>
              <w:t xml:space="preserve">Level 5 </w:t>
            </w:r>
            <w:r w:rsidRPr="008F2466">
              <w:rPr>
                <w:rFonts w:ascii="Arial" w:hAnsi="Arial" w:cs="Arial"/>
                <w:sz w:val="24"/>
                <w:szCs w:val="24"/>
              </w:rPr>
              <w:t>(at least 60 credits = core)</w:t>
            </w:r>
          </w:p>
        </w:tc>
      </w:tr>
      <w:tr w:rsidR="008F2466" w:rsidRPr="008F2466" w:rsidTr="00024BF1">
        <w:tc>
          <w:tcPr>
            <w:tcW w:w="2376" w:type="dxa"/>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rsidR="008F2466" w:rsidRPr="008F2466" w:rsidRDefault="008F2466" w:rsidP="00024BF1">
            <w:pPr>
              <w:rPr>
                <w:rFonts w:ascii="Arial" w:hAnsi="Arial" w:cs="Arial"/>
                <w:b/>
                <w:sz w:val="24"/>
                <w:szCs w:val="24"/>
              </w:rPr>
            </w:pPr>
          </w:p>
        </w:tc>
        <w:tc>
          <w:tcPr>
            <w:tcW w:w="1701"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1418" w:type="dxa"/>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03" w:type="dxa"/>
            <w:shd w:val="clear" w:color="auto" w:fill="DBE5F1"/>
          </w:tcPr>
          <w:p w:rsidR="008F2466" w:rsidRPr="008F2466" w:rsidRDefault="008F2466" w:rsidP="00024BF1">
            <w:pPr>
              <w:jc w:val="center"/>
              <w:rPr>
                <w:rFonts w:ascii="Arial" w:hAnsi="Arial" w:cs="Arial"/>
                <w:b/>
                <w:sz w:val="24"/>
                <w:szCs w:val="24"/>
              </w:rPr>
            </w:pPr>
          </w:p>
        </w:tc>
      </w:tr>
      <w:tr w:rsidR="008F2466" w:rsidRPr="008F2466" w:rsidTr="00024BF1">
        <w:tc>
          <w:tcPr>
            <w:tcW w:w="2376" w:type="dxa"/>
          </w:tcPr>
          <w:p w:rsidR="008F2466" w:rsidRPr="008F2466" w:rsidRDefault="008F2466" w:rsidP="00024BF1">
            <w:pPr>
              <w:rPr>
                <w:rFonts w:ascii="Arial" w:hAnsi="Arial" w:cs="Arial"/>
                <w:sz w:val="24"/>
                <w:szCs w:val="24"/>
              </w:rPr>
            </w:pPr>
            <w:r w:rsidRPr="008F2466">
              <w:rPr>
                <w:rFonts w:ascii="Arial" w:hAnsi="Arial" w:cs="Arial"/>
                <w:sz w:val="24"/>
                <w:szCs w:val="24"/>
              </w:rPr>
              <w:t>Modelling Real-World Data with Statistics</w:t>
            </w:r>
          </w:p>
        </w:tc>
        <w:tc>
          <w:tcPr>
            <w:tcW w:w="1701"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MA5550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rsidR="008F2466" w:rsidRPr="008F2466" w:rsidRDefault="008F2466" w:rsidP="00024BF1">
            <w:pPr>
              <w:jc w:val="center"/>
              <w:rPr>
                <w:rFonts w:ascii="Arial" w:hAnsi="Arial" w:cs="Arial"/>
                <w:sz w:val="24"/>
                <w:szCs w:val="24"/>
              </w:rPr>
            </w:pPr>
          </w:p>
        </w:tc>
      </w:tr>
      <w:tr w:rsidR="008F2466" w:rsidRPr="008F2466" w:rsidTr="00024BF1">
        <w:tc>
          <w:tcPr>
            <w:tcW w:w="2376" w:type="dxa"/>
          </w:tcPr>
          <w:p w:rsidR="008F2466" w:rsidRPr="008F2466" w:rsidRDefault="008F2466" w:rsidP="00024BF1">
            <w:pPr>
              <w:rPr>
                <w:rFonts w:ascii="Arial" w:hAnsi="Arial" w:cs="Arial"/>
                <w:sz w:val="24"/>
                <w:szCs w:val="24"/>
              </w:rPr>
            </w:pPr>
            <w:r w:rsidRPr="008F2466">
              <w:rPr>
                <w:rFonts w:ascii="Arial" w:hAnsi="Arial" w:cs="Arial"/>
                <w:sz w:val="24"/>
                <w:szCs w:val="24"/>
              </w:rPr>
              <w:t>Mathematical and Software Skills for the Data Science Industry</w:t>
            </w:r>
          </w:p>
        </w:tc>
        <w:tc>
          <w:tcPr>
            <w:tcW w:w="1701"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MA5600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rsidR="008F2466" w:rsidRPr="008F2466" w:rsidRDefault="008F2466" w:rsidP="00024BF1">
            <w:pPr>
              <w:jc w:val="center"/>
              <w:rPr>
                <w:rFonts w:ascii="Arial" w:hAnsi="Arial" w:cs="Arial"/>
                <w:sz w:val="24"/>
                <w:szCs w:val="24"/>
              </w:rPr>
            </w:pPr>
          </w:p>
        </w:tc>
      </w:tr>
      <w:tr w:rsidR="008F2466" w:rsidRPr="008F2466" w:rsidTr="00024BF1">
        <w:tc>
          <w:tcPr>
            <w:tcW w:w="2376" w:type="dxa"/>
          </w:tcPr>
          <w:p w:rsidR="008F2466" w:rsidRPr="008F2466" w:rsidRDefault="008F2466" w:rsidP="00024BF1">
            <w:pPr>
              <w:rPr>
                <w:rFonts w:ascii="Arial" w:hAnsi="Arial" w:cs="Arial"/>
                <w:sz w:val="24"/>
                <w:szCs w:val="24"/>
              </w:rPr>
            </w:pPr>
            <w:r w:rsidRPr="008F2466">
              <w:rPr>
                <w:rFonts w:ascii="Arial" w:hAnsi="Arial" w:cs="Arial"/>
                <w:sz w:val="24"/>
                <w:szCs w:val="24"/>
                <w:highlight w:val="yellow"/>
              </w:rPr>
              <w:t>Database-Driven Application</w:t>
            </w:r>
            <w:r w:rsidRPr="008F2466">
              <w:rPr>
                <w:rFonts w:ascii="Arial" w:hAnsi="Arial" w:cs="Arial"/>
                <w:sz w:val="24"/>
                <w:szCs w:val="24"/>
              </w:rPr>
              <w:t xml:space="preserve"> Development</w:t>
            </w:r>
          </w:p>
        </w:tc>
        <w:tc>
          <w:tcPr>
            <w:tcW w:w="1701"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CI5320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rsidR="008F2466" w:rsidRPr="008F2466" w:rsidRDefault="008F2466" w:rsidP="00024BF1">
            <w:pPr>
              <w:jc w:val="center"/>
              <w:rPr>
                <w:rFonts w:ascii="Arial" w:hAnsi="Arial" w:cs="Arial"/>
                <w:sz w:val="24"/>
                <w:szCs w:val="24"/>
              </w:rPr>
            </w:pPr>
          </w:p>
        </w:tc>
      </w:tr>
      <w:tr w:rsidR="008F2466" w:rsidRPr="008F2466" w:rsidTr="00024BF1">
        <w:tc>
          <w:tcPr>
            <w:tcW w:w="2376" w:type="dxa"/>
          </w:tcPr>
          <w:p w:rsidR="008F2466" w:rsidRPr="008F2466" w:rsidRDefault="008F2466" w:rsidP="00024BF1">
            <w:pPr>
              <w:rPr>
                <w:rFonts w:ascii="Arial" w:hAnsi="Arial" w:cs="Arial"/>
                <w:sz w:val="24"/>
                <w:szCs w:val="24"/>
              </w:rPr>
            </w:pPr>
            <w:r w:rsidRPr="008F2466">
              <w:rPr>
                <w:rFonts w:ascii="Arial" w:hAnsi="Arial" w:cs="Arial"/>
                <w:sz w:val="24"/>
                <w:szCs w:val="24"/>
              </w:rPr>
              <w:t>Professional Environments 2</w:t>
            </w:r>
          </w:p>
        </w:tc>
        <w:tc>
          <w:tcPr>
            <w:tcW w:w="1701"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CI5450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rsidR="008F2466" w:rsidRPr="008F2466" w:rsidRDefault="008F2466" w:rsidP="00024BF1">
            <w:pPr>
              <w:jc w:val="center"/>
              <w:rPr>
                <w:rFonts w:ascii="Arial" w:hAnsi="Arial" w:cs="Arial"/>
                <w:sz w:val="24"/>
                <w:szCs w:val="24"/>
              </w:rPr>
            </w:pPr>
            <w:r>
              <w:rPr>
                <w:rFonts w:ascii="Arial" w:hAnsi="Arial" w:cs="Arial"/>
                <w:sz w:val="24"/>
                <w:szCs w:val="24"/>
              </w:rPr>
              <w:t>1 &amp; 2</w:t>
            </w:r>
          </w:p>
        </w:tc>
        <w:tc>
          <w:tcPr>
            <w:tcW w:w="1503" w:type="dxa"/>
          </w:tcPr>
          <w:p w:rsidR="008F2466" w:rsidRPr="008F2466" w:rsidRDefault="008F2466" w:rsidP="00024BF1">
            <w:pPr>
              <w:jc w:val="center"/>
              <w:rPr>
                <w:rFonts w:ascii="Arial" w:hAnsi="Arial" w:cs="Arial"/>
                <w:sz w:val="24"/>
                <w:szCs w:val="24"/>
              </w:rPr>
            </w:pPr>
          </w:p>
        </w:tc>
      </w:tr>
    </w:tbl>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Progression to level 6 requires 120 credits at level 5.</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Students exiting the programme at this point who have successfully completed 240 credits are eligible for the award of Diploma of Higher Education in Data Science.</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Students who are on the sandwich course take the placement module CI5999 Industrial Placement</w:t>
      </w:r>
    </w:p>
    <w:p w:rsidR="008F2466" w:rsidRPr="008F2466" w:rsidRDefault="008F2466" w:rsidP="008F2466">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8F2466" w:rsidRPr="008F2466"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rPr>
                <w:rFonts w:ascii="Arial" w:hAnsi="Arial" w:cs="Arial"/>
                <w:sz w:val="24"/>
                <w:szCs w:val="24"/>
              </w:rPr>
            </w:pPr>
            <w:r w:rsidRPr="008F2466">
              <w:rPr>
                <w:rFonts w:ascii="Arial" w:hAnsi="Arial" w:cs="Arial"/>
                <w:b/>
                <w:sz w:val="24"/>
                <w:szCs w:val="24"/>
              </w:rPr>
              <w:t xml:space="preserve">Industrial Placement </w:t>
            </w:r>
            <w:r w:rsidRPr="008F2466">
              <w:rPr>
                <w:rFonts w:ascii="Arial" w:hAnsi="Arial" w:cs="Arial"/>
                <w:sz w:val="24"/>
                <w:szCs w:val="24"/>
              </w:rPr>
              <w:t>(60 credit) for students on sandwich course</w:t>
            </w: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rPr>
                <w:rFonts w:ascii="Arial" w:hAnsi="Arial" w:cs="Arial"/>
                <w:sz w:val="24"/>
                <w:szCs w:val="24"/>
              </w:rPr>
            </w:pPr>
            <w:r w:rsidRPr="008F2466">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p>
        </w:tc>
      </w:tr>
    </w:tbl>
    <w:p w:rsidR="008F2466" w:rsidRPr="008F2466" w:rsidRDefault="008F2466" w:rsidP="008F2466">
      <w:pPr>
        <w:rPr>
          <w:rFonts w:ascii="Arial" w:eastAsia="Arial" w:hAnsi="Arial" w:cs="Arial"/>
          <w:sz w:val="24"/>
          <w:szCs w:val="24"/>
        </w:rPr>
      </w:pPr>
    </w:p>
    <w:p w:rsidR="008F2466" w:rsidRPr="008F2466" w:rsidRDefault="008F2466" w:rsidP="008F2466">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8F2466" w:rsidRPr="008F2466"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rPr>
                <w:rFonts w:ascii="Arial" w:hAnsi="Arial" w:cs="Arial"/>
                <w:sz w:val="24"/>
                <w:szCs w:val="24"/>
              </w:rPr>
            </w:pPr>
            <w:r w:rsidRPr="008F2466">
              <w:rPr>
                <w:rFonts w:ascii="Arial" w:hAnsi="Arial" w:cs="Arial"/>
                <w:b/>
                <w:sz w:val="24"/>
                <w:szCs w:val="24"/>
              </w:rPr>
              <w:t xml:space="preserve">Level 6 </w:t>
            </w:r>
            <w:r w:rsidRPr="008F2466">
              <w:rPr>
                <w:rFonts w:ascii="Arial" w:hAnsi="Arial" w:cs="Arial"/>
                <w:sz w:val="24"/>
                <w:szCs w:val="24"/>
              </w:rPr>
              <w:t>(at least 60 credits = core)</w:t>
            </w: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rsidR="008F2466" w:rsidRPr="008F2466" w:rsidRDefault="008F2466" w:rsidP="00024BF1">
            <w:pPr>
              <w:jc w:val="center"/>
              <w:rPr>
                <w:rFonts w:ascii="Arial" w:hAnsi="Arial" w:cs="Arial"/>
                <w:b/>
                <w:sz w:val="24"/>
                <w:szCs w:val="24"/>
              </w:rPr>
            </w:pP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rPr>
                <w:rFonts w:ascii="Arial" w:hAnsi="Arial" w:cs="Arial"/>
                <w:sz w:val="24"/>
                <w:szCs w:val="24"/>
              </w:rPr>
            </w:pPr>
            <w:r w:rsidRPr="008F2466">
              <w:rPr>
                <w:rFonts w:ascii="Arial" w:hAnsi="Arial" w:cs="Arial"/>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rPr>
                <w:rFonts w:ascii="Arial" w:hAnsi="Arial" w:cs="Arial"/>
                <w:sz w:val="24"/>
                <w:szCs w:val="24"/>
              </w:rPr>
            </w:pPr>
            <w:r w:rsidRPr="008F2466">
              <w:rPr>
                <w:rFonts w:ascii="Arial" w:hAnsi="Arial" w:cs="Arial"/>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rPr>
                <w:rFonts w:ascii="Arial" w:hAnsi="Arial" w:cs="Arial"/>
                <w:sz w:val="24"/>
                <w:szCs w:val="24"/>
              </w:rPr>
            </w:pPr>
            <w:r w:rsidRPr="008F2466">
              <w:rPr>
                <w:rFonts w:ascii="Arial" w:hAnsi="Arial" w:cs="Arial"/>
                <w:sz w:val="24"/>
                <w:szCs w:val="24"/>
              </w:rPr>
              <w:t>Data Mining and Data Visualisation</w:t>
            </w:r>
          </w:p>
        </w:tc>
        <w:tc>
          <w:tcPr>
            <w:tcW w:w="170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MA6610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p>
        </w:tc>
      </w:tr>
      <w:tr w:rsidR="008F2466" w:rsidRPr="008F2466" w:rsidTr="00024BF1">
        <w:tc>
          <w:tcPr>
            <w:tcW w:w="2376"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rPr>
                <w:rFonts w:ascii="Arial" w:hAnsi="Arial" w:cs="Arial"/>
                <w:sz w:val="24"/>
                <w:szCs w:val="24"/>
              </w:rPr>
            </w:pPr>
            <w:r w:rsidRPr="008F2466">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CI6100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rsidR="008F2466" w:rsidRPr="008F2466" w:rsidRDefault="008F2466" w:rsidP="00024BF1">
            <w:pPr>
              <w:jc w:val="center"/>
              <w:rPr>
                <w:rFonts w:ascii="Arial" w:hAnsi="Arial" w:cs="Arial"/>
                <w:sz w:val="24"/>
                <w:szCs w:val="24"/>
              </w:rPr>
            </w:pPr>
          </w:p>
        </w:tc>
      </w:tr>
    </w:tbl>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lastRenderedPageBreak/>
        <w:t>At Level 6 the mark for the compulsory project module (CI6100 Individual project) cannot be compensated.</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sectPr w:rsidR="008F2466" w:rsidRPr="008F2466" w:rsidSect="009F53D3">
          <w:pgSz w:w="11906" w:h="16838"/>
          <w:pgMar w:top="1440" w:right="1416" w:bottom="1440" w:left="1440" w:header="708" w:footer="708" w:gutter="0"/>
          <w:cols w:space="708"/>
          <w:docGrid w:linePitch="360"/>
        </w:sectPr>
      </w:pPr>
    </w:p>
    <w:p w:rsidR="008F2466" w:rsidRPr="008F2466" w:rsidRDefault="008F2466" w:rsidP="008F2466">
      <w:pPr>
        <w:rPr>
          <w:rFonts w:ascii="Arial" w:hAnsi="Arial" w:cs="Arial"/>
          <w:sz w:val="24"/>
          <w:szCs w:val="24"/>
        </w:rPr>
      </w:pP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Student “learning journey” – the development of knowledge and skills</w:t>
      </w:r>
    </w:p>
    <w:p w:rsidR="008F2466" w:rsidRPr="008F2466" w:rsidRDefault="008F2466" w:rsidP="008F2466">
      <w:pPr>
        <w:rPr>
          <w:rFonts w:ascii="Arial" w:hAnsi="Arial" w:cs="Arial"/>
          <w:sz w:val="24"/>
          <w:szCs w:val="24"/>
        </w:rPr>
      </w:pPr>
      <w:r w:rsidRPr="008F2466">
        <w:rPr>
          <w:rFonts w:ascii="Arial" w:hAnsi="Arial" w:cs="Arial"/>
          <w:sz w:val="24"/>
          <w:szCs w:val="24"/>
        </w:rPr>
        <w:t>The core knowledge and skills required for Data Scientists in employment, together with those skills that contribute to their ability to develop as undergraduates as well as post-graduation are developed in this course as follows.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(Bold arrows </w:t>
      </w:r>
      <w:r w:rsidRPr="008F2466">
        <w:rPr>
          <w:rFonts w:ascii="Arial" w:hAnsi="Arial" w:cs="Arial"/>
          <w:sz w:val="24"/>
          <w:szCs w:val="24"/>
        </w:rPr>
        <w:sym w:font="Wingdings" w:char="F0E8"/>
      </w:r>
      <w:r w:rsidRPr="008F2466">
        <w:rPr>
          <w:rFonts w:ascii="Arial" w:hAnsi="Arial" w:cs="Arial"/>
          <w:sz w:val="24"/>
          <w:szCs w:val="24"/>
        </w:rPr>
        <w:t xml:space="preserve"> indicate growth or development; thin arrows </w:t>
      </w:r>
      <w:r w:rsidRPr="008F2466">
        <w:rPr>
          <w:rFonts w:ascii="Arial" w:hAnsi="Arial" w:cs="Arial"/>
          <w:sz w:val="24"/>
          <w:szCs w:val="24"/>
        </w:rPr>
        <w:sym w:font="Wingdings" w:char="F0E0"/>
      </w:r>
      <w:r w:rsidRPr="008F2466">
        <w:rPr>
          <w:rFonts w:ascii="Arial" w:hAnsi="Arial" w:cs="Arial"/>
          <w:sz w:val="24"/>
          <w:szCs w:val="24"/>
        </w:rPr>
        <w:t xml:space="preserve"> suggest a link or supporting activity and colours represent intensity or significance.)</w:t>
      </w:r>
    </w:p>
    <w:p w:rsidR="008F2466" w:rsidRPr="008F2466" w:rsidRDefault="008F2466" w:rsidP="008F2466">
      <w:pPr>
        <w:pStyle w:val="Heading4"/>
        <w:rPr>
          <w:rFonts w:ascii="Arial" w:hAnsi="Arial" w:cs="Arial"/>
          <w:sz w:val="24"/>
          <w:szCs w:val="24"/>
        </w:rPr>
      </w:pPr>
      <w:r w:rsidRPr="008F2466">
        <w:rPr>
          <w:rFonts w:ascii="Arial" w:hAnsi="Arial" w:cs="Arial"/>
          <w:sz w:val="24"/>
          <w:szCs w:val="24"/>
        </w:rPr>
        <w:t>Mathematical and statistical knowledge and data analysis skills (Data Science theory and practice)</w:t>
      </w:r>
    </w:p>
    <w:p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The applied use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(CI6100) draws these threads together in a project that is driven by the student’s aspirations and preferences, guided by their Personal Tutor and supervisor, selecting some of the tools and techniques to illustrate professional skills.</w:t>
      </w:r>
    </w:p>
    <w:p w:rsidR="008F2466" w:rsidRPr="008F2466" w:rsidRDefault="008F2466" w:rsidP="008F2466">
      <w:pPr>
        <w:rPr>
          <w:rFonts w:ascii="Arial" w:hAnsi="Arial" w:cs="Arial"/>
          <w:sz w:val="24"/>
          <w:szCs w:val="24"/>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8F2466" w:rsidRPr="008F2466" w:rsidTr="00024BF1">
        <w:trPr>
          <w:jc w:val="center"/>
        </w:trPr>
        <w:tc>
          <w:tcPr>
            <w:tcW w:w="758" w:type="dxa"/>
            <w:vMerge w:val="restart"/>
            <w:shd w:val="clear" w:color="auto" w:fill="FFC1DA"/>
            <w:textDirection w:val="btLr"/>
          </w:tcPr>
          <w:p w:rsidR="008F2466" w:rsidRPr="008F2466" w:rsidRDefault="008F2466" w:rsidP="00024BF1">
            <w:pPr>
              <w:keepNext/>
              <w:keepLines/>
              <w:spacing w:before="120" w:after="120"/>
              <w:ind w:left="113" w:right="113"/>
              <w:jc w:val="center"/>
              <w:rPr>
                <w:rFonts w:ascii="Arial" w:hAnsi="Arial" w:cs="Arial"/>
                <w:b/>
                <w:sz w:val="24"/>
                <w:szCs w:val="24"/>
                <w:lang w:val="en-US"/>
              </w:rPr>
            </w:pPr>
            <w:r w:rsidRPr="008F2466">
              <w:rPr>
                <w:rFonts w:ascii="Arial" w:hAnsi="Arial" w:cs="Arial"/>
                <w:b/>
                <w:sz w:val="24"/>
                <w:szCs w:val="24"/>
                <w:lang w:val="en-US"/>
              </w:rPr>
              <w:t>Mathematics and Statistics</w:t>
            </w:r>
          </w:p>
        </w:tc>
        <w:tc>
          <w:tcPr>
            <w:tcW w:w="3065" w:type="dxa"/>
            <w:shd w:val="clear" w:color="auto" w:fill="FFC1DA"/>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datasets &amp; models)</w:t>
            </w:r>
          </w:p>
        </w:tc>
        <w:tc>
          <w:tcPr>
            <w:tcW w:w="900" w:type="dxa"/>
            <w:shd w:val="clear" w:color="auto" w:fill="FFC1DA"/>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060" w:type="dxa"/>
            <w:shd w:val="clear" w:color="auto" w:fill="FF97C1"/>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w:t>
            </w:r>
            <w:r w:rsidRPr="008F2466">
              <w:rPr>
                <w:rFonts w:ascii="Arial" w:hAnsi="Arial" w:cs="Arial"/>
                <w:sz w:val="24"/>
                <w:szCs w:val="24"/>
                <w:lang w:val="en-US"/>
              </w:rPr>
              <w:br/>
              <w:t>(sophisticated data)</w:t>
            </w:r>
          </w:p>
        </w:tc>
        <w:tc>
          <w:tcPr>
            <w:tcW w:w="823" w:type="dxa"/>
            <w:shd w:val="clear" w:color="auto" w:fill="FF97C1"/>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960" w:type="dxa"/>
            <w:shd w:val="clear" w:color="auto" w:fill="FF5B9D"/>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 and sophistication)</w:t>
            </w:r>
          </w:p>
        </w:tc>
      </w:tr>
      <w:tr w:rsidR="008F2466" w:rsidRPr="008F2466" w:rsidTr="00024BF1">
        <w:trPr>
          <w:jc w:val="center"/>
        </w:trPr>
        <w:tc>
          <w:tcPr>
            <w:tcW w:w="758" w:type="dxa"/>
            <w:vMerge/>
            <w:shd w:val="clear" w:color="auto" w:fill="FFD9E8"/>
          </w:tcPr>
          <w:p w:rsidR="008F2466" w:rsidRPr="008F2466" w:rsidRDefault="008F2466" w:rsidP="00024BF1">
            <w:pPr>
              <w:keepNext/>
              <w:keepLines/>
              <w:jc w:val="center"/>
              <w:rPr>
                <w:rFonts w:ascii="Arial" w:hAnsi="Arial" w:cs="Arial"/>
                <w:sz w:val="24"/>
                <w:szCs w:val="24"/>
                <w:lang w:val="en-US"/>
              </w:rPr>
            </w:pPr>
          </w:p>
        </w:tc>
        <w:tc>
          <w:tcPr>
            <w:tcW w:w="3065" w:type="dxa"/>
            <w:shd w:val="clear" w:color="auto" w:fill="FFD9E8"/>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rsidR="008F2466" w:rsidRPr="008F2466" w:rsidRDefault="008F2466" w:rsidP="00024BF1">
            <w:pPr>
              <w:keepNext/>
              <w:keepLines/>
              <w:jc w:val="center"/>
              <w:rPr>
                <w:rFonts w:ascii="Arial" w:hAnsi="Arial" w:cs="Arial"/>
                <w:sz w:val="24"/>
                <w:szCs w:val="24"/>
                <w:lang w:val="en-US"/>
              </w:rPr>
            </w:pPr>
          </w:p>
        </w:tc>
        <w:tc>
          <w:tcPr>
            <w:tcW w:w="3060" w:type="dxa"/>
            <w:shd w:val="clear" w:color="auto" w:fill="FFC1DA"/>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9"/>
            </w:r>
          </w:p>
        </w:tc>
        <w:tc>
          <w:tcPr>
            <w:tcW w:w="823" w:type="dxa"/>
            <w:shd w:val="clear" w:color="auto" w:fill="auto"/>
            <w:vAlign w:val="center"/>
          </w:tcPr>
          <w:p w:rsidR="008F2466" w:rsidRPr="008F2466" w:rsidRDefault="008F2466" w:rsidP="00024BF1">
            <w:pPr>
              <w:keepNext/>
              <w:keepLines/>
              <w:jc w:val="center"/>
              <w:rPr>
                <w:rFonts w:ascii="Arial" w:hAnsi="Arial" w:cs="Arial"/>
                <w:sz w:val="24"/>
                <w:szCs w:val="24"/>
                <w:lang w:val="en-US"/>
              </w:rPr>
            </w:pPr>
          </w:p>
        </w:tc>
        <w:tc>
          <w:tcPr>
            <w:tcW w:w="3960" w:type="dxa"/>
            <w:shd w:val="clear" w:color="auto" w:fill="FF97C1"/>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rsidTr="00024BF1">
        <w:trPr>
          <w:jc w:val="center"/>
        </w:trPr>
        <w:tc>
          <w:tcPr>
            <w:tcW w:w="758" w:type="dxa"/>
            <w:vMerge/>
            <w:shd w:val="clear" w:color="auto" w:fill="FFD9E8"/>
          </w:tcPr>
          <w:p w:rsidR="008F2466" w:rsidRPr="008F2466" w:rsidRDefault="008F2466" w:rsidP="00024BF1">
            <w:pPr>
              <w:keepLines/>
              <w:spacing w:before="120" w:after="120"/>
              <w:jc w:val="center"/>
              <w:rPr>
                <w:rFonts w:ascii="Arial" w:hAnsi="Arial" w:cs="Arial"/>
                <w:sz w:val="24"/>
                <w:szCs w:val="24"/>
                <w:lang w:val="en-US"/>
              </w:rPr>
            </w:pPr>
          </w:p>
        </w:tc>
        <w:tc>
          <w:tcPr>
            <w:tcW w:w="3065" w:type="dxa"/>
            <w:shd w:val="clear" w:color="auto" w:fill="FFD9E8"/>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(programming support)</w:t>
            </w:r>
          </w:p>
        </w:tc>
        <w:tc>
          <w:tcPr>
            <w:tcW w:w="900" w:type="dxa"/>
            <w:shd w:val="clear" w:color="auto" w:fill="auto"/>
            <w:vAlign w:val="center"/>
          </w:tcPr>
          <w:p w:rsidR="008F2466" w:rsidRPr="008F2466" w:rsidRDefault="008F2466" w:rsidP="00024BF1">
            <w:pPr>
              <w:keepLines/>
              <w:spacing w:before="120" w:after="120"/>
              <w:jc w:val="center"/>
              <w:rPr>
                <w:rFonts w:ascii="Arial" w:hAnsi="Arial" w:cs="Arial"/>
                <w:sz w:val="24"/>
                <w:szCs w:val="24"/>
                <w:lang w:val="en-US"/>
              </w:rPr>
            </w:pPr>
          </w:p>
        </w:tc>
        <w:tc>
          <w:tcPr>
            <w:tcW w:w="3060" w:type="dxa"/>
            <w:shd w:val="clear" w:color="auto" w:fill="FFC1DA"/>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(programming development)</w:t>
            </w:r>
          </w:p>
        </w:tc>
        <w:tc>
          <w:tcPr>
            <w:tcW w:w="823" w:type="dxa"/>
            <w:shd w:val="clear" w:color="auto" w:fill="auto"/>
            <w:vAlign w:val="center"/>
          </w:tcPr>
          <w:p w:rsidR="008F2466" w:rsidRPr="008F2466" w:rsidRDefault="008F2466" w:rsidP="00024BF1">
            <w:pPr>
              <w:keepLines/>
              <w:spacing w:before="120" w:after="120"/>
              <w:jc w:val="center"/>
              <w:rPr>
                <w:rFonts w:ascii="Arial" w:hAnsi="Arial" w:cs="Arial"/>
                <w:sz w:val="24"/>
                <w:szCs w:val="24"/>
                <w:lang w:val="en-US"/>
              </w:rPr>
            </w:pPr>
          </w:p>
        </w:tc>
        <w:tc>
          <w:tcPr>
            <w:tcW w:w="3960" w:type="dxa"/>
            <w:shd w:val="clear" w:color="auto" w:fill="FF97C1"/>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rsidR="008F2466" w:rsidRPr="008F2466" w:rsidRDefault="008F2466" w:rsidP="008F2466">
      <w:pPr>
        <w:pStyle w:val="Heading4"/>
        <w:rPr>
          <w:rFonts w:ascii="Arial" w:hAnsi="Arial" w:cs="Arial"/>
          <w:sz w:val="24"/>
          <w:szCs w:val="24"/>
        </w:rPr>
      </w:pPr>
      <w:r w:rsidRPr="008F2466">
        <w:rPr>
          <w:rFonts w:ascii="Arial" w:hAnsi="Arial" w:cs="Arial"/>
          <w:sz w:val="24"/>
          <w:szCs w:val="24"/>
        </w:rPr>
        <w:lastRenderedPageBreak/>
        <w:t>Programming knowledge and skills (information literacy for Data Science)</w:t>
      </w:r>
    </w:p>
    <w:p w:rsidR="008F2466" w:rsidRPr="008F2466" w:rsidRDefault="008F2466" w:rsidP="008F2466">
      <w:pPr>
        <w:keepNext/>
        <w:keepLines/>
        <w:rPr>
          <w:rFonts w:ascii="Arial" w:hAnsi="Arial" w:cs="Arial"/>
          <w:sz w:val="24"/>
          <w:szCs w:val="24"/>
          <w:lang w:val="en-US"/>
        </w:rPr>
      </w:pPr>
      <w:r w:rsidRPr="008F2466">
        <w:rPr>
          <w:rFonts w:ascii="Arial" w:hAnsi="Arial" w:cs="Arial"/>
          <w:sz w:val="24"/>
          <w:szCs w:val="24"/>
          <w:lang w:val="en-US"/>
        </w:rPr>
        <w:t>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CI6100, where, guided by a member of staff, students choose a project showcasing the gamut of skills and knowledge acquired in a “product” suited for publication in the student’s portfolio (which in itself was introduced and curated through CI4450 and CI5450).</w:t>
      </w:r>
    </w:p>
    <w:p w:rsidR="008F2466" w:rsidRPr="008F2466" w:rsidRDefault="008F2466" w:rsidP="008F2466">
      <w:pPr>
        <w:keepNext/>
        <w:rPr>
          <w:rFonts w:ascii="Arial" w:hAnsi="Arial" w:cs="Arial"/>
          <w:sz w:val="24"/>
          <w:szCs w:val="24"/>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8F2466" w:rsidRPr="008F2466" w:rsidTr="00024BF1">
        <w:trPr>
          <w:jc w:val="center"/>
        </w:trPr>
        <w:tc>
          <w:tcPr>
            <w:tcW w:w="6618" w:type="dxa"/>
            <w:gridSpan w:val="5"/>
            <w:shd w:val="clear" w:color="auto" w:fill="D8BFF9"/>
            <w:vAlign w:val="center"/>
          </w:tcPr>
          <w:p w:rsidR="008F2466" w:rsidRPr="008F2466" w:rsidRDefault="008F2466" w:rsidP="00024BF1">
            <w:pPr>
              <w:keepNext/>
              <w:keepLines/>
              <w:spacing w:before="60" w:after="60"/>
              <w:jc w:val="center"/>
              <w:rPr>
                <w:rFonts w:ascii="Arial" w:hAnsi="Arial" w:cs="Arial"/>
                <w:b/>
                <w:sz w:val="24"/>
                <w:szCs w:val="24"/>
                <w:lang w:val="en-US"/>
              </w:rPr>
            </w:pPr>
            <w:r w:rsidRPr="008F2466">
              <w:rPr>
                <w:rFonts w:ascii="Arial" w:hAnsi="Arial" w:cs="Arial"/>
                <w:b/>
                <w:sz w:val="24"/>
                <w:szCs w:val="24"/>
                <w:lang w:val="en-US"/>
              </w:rPr>
              <w:t>Programming knowledge and skills</w:t>
            </w:r>
          </w:p>
        </w:tc>
      </w:tr>
      <w:tr w:rsidR="008F2466" w:rsidRPr="008F2466" w:rsidTr="00024BF1">
        <w:trPr>
          <w:jc w:val="center"/>
        </w:trPr>
        <w:tc>
          <w:tcPr>
            <w:tcW w:w="1545" w:type="dxa"/>
            <w:shd w:val="clear" w:color="auto" w:fill="D8BFF9"/>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(introduce)</w:t>
            </w:r>
          </w:p>
        </w:tc>
        <w:tc>
          <w:tcPr>
            <w:tcW w:w="988" w:type="dxa"/>
            <w:shd w:val="clear" w:color="auto" w:fill="D8BFF9"/>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1552" w:type="dxa"/>
            <w:shd w:val="clear" w:color="auto" w:fill="BD93F5"/>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(extend)</w:t>
            </w:r>
          </w:p>
        </w:tc>
        <w:tc>
          <w:tcPr>
            <w:tcW w:w="988" w:type="dxa"/>
            <w:shd w:val="clear" w:color="auto" w:fill="BD93F5"/>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1545" w:type="dxa"/>
            <w:shd w:val="clear" w:color="auto" w:fill="A369F1"/>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(apply)</w:t>
            </w:r>
          </w:p>
        </w:tc>
      </w:tr>
    </w:tbl>
    <w:p w:rsidR="008F2466" w:rsidRPr="008F2466" w:rsidRDefault="008F2466" w:rsidP="008F2466">
      <w:pPr>
        <w:pStyle w:val="Heading4"/>
        <w:rPr>
          <w:rFonts w:ascii="Arial" w:hAnsi="Arial" w:cs="Arial"/>
          <w:sz w:val="24"/>
          <w:szCs w:val="24"/>
        </w:rPr>
      </w:pPr>
      <w:r w:rsidRPr="008F2466">
        <w:rPr>
          <w:rFonts w:ascii="Arial" w:hAnsi="Arial" w:cs="Arial"/>
          <w:sz w:val="24"/>
          <w:szCs w:val="24"/>
        </w:rPr>
        <w:t>Communication skills (presenting work; giving, receiving and acting on feedback)</w:t>
      </w:r>
    </w:p>
    <w:p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rsidR="008F2466" w:rsidRPr="008F2466" w:rsidRDefault="008F2466" w:rsidP="008F2466">
      <w:pPr>
        <w:rPr>
          <w:rFonts w:ascii="Arial" w:hAnsi="Arial" w:cs="Arial"/>
          <w:sz w:val="24"/>
          <w:szCs w:val="24"/>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8F2466" w:rsidRPr="008F2466" w:rsidTr="00024BF1">
        <w:trPr>
          <w:jc w:val="center"/>
        </w:trPr>
        <w:tc>
          <w:tcPr>
            <w:tcW w:w="589" w:type="dxa"/>
            <w:vMerge w:val="restart"/>
            <w:shd w:val="clear" w:color="auto" w:fill="FFF2CC" w:themeFill="accent4" w:themeFillTint="33"/>
            <w:textDirection w:val="btLr"/>
          </w:tcPr>
          <w:p w:rsidR="008F2466" w:rsidRPr="008F2466" w:rsidRDefault="008F2466" w:rsidP="00024BF1">
            <w:pPr>
              <w:keepNext/>
              <w:keepLines/>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Communication</w:t>
            </w:r>
          </w:p>
        </w:tc>
        <w:tc>
          <w:tcPr>
            <w:tcW w:w="2628" w:type="dxa"/>
            <w:shd w:val="clear" w:color="auto" w:fill="FFF2CC" w:themeFill="accent4" w:themeFillTint="33"/>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scale)</w:t>
            </w:r>
          </w:p>
        </w:tc>
        <w:tc>
          <w:tcPr>
            <w:tcW w:w="900" w:type="dxa"/>
            <w:shd w:val="clear" w:color="auto" w:fill="FFF2CC" w:themeFill="accent4" w:themeFillTint="33"/>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17" w:type="dxa"/>
            <w:shd w:val="clear" w:color="auto" w:fill="FFE599" w:themeFill="accent4" w:themeFillTint="66"/>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 CI5320</w:t>
            </w:r>
            <w:r w:rsidRPr="008F2466">
              <w:rPr>
                <w:rFonts w:ascii="Arial" w:hAnsi="Arial" w:cs="Arial"/>
                <w:sz w:val="24"/>
                <w:szCs w:val="24"/>
                <w:lang w:val="en-US"/>
              </w:rPr>
              <w:br/>
              <w:t>(sophisticated models)</w:t>
            </w:r>
          </w:p>
        </w:tc>
        <w:tc>
          <w:tcPr>
            <w:tcW w:w="900" w:type="dxa"/>
            <w:shd w:val="clear" w:color="auto" w:fill="FFE599" w:themeFill="accent4" w:themeFillTint="66"/>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2983" w:type="dxa"/>
            <w:shd w:val="clear" w:color="auto" w:fill="FFD966" w:themeFill="accent4" w:themeFillTint="99"/>
            <w:vAlign w:val="center"/>
          </w:tcPr>
          <w:p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w:t>
            </w:r>
          </w:p>
        </w:tc>
      </w:tr>
      <w:tr w:rsidR="008F2466" w:rsidRPr="008F2466" w:rsidTr="00024BF1">
        <w:trPr>
          <w:jc w:val="center"/>
        </w:trPr>
        <w:tc>
          <w:tcPr>
            <w:tcW w:w="589" w:type="dxa"/>
            <w:vMerge/>
            <w:shd w:val="clear" w:color="auto" w:fill="FFF9E7"/>
          </w:tcPr>
          <w:p w:rsidR="008F2466" w:rsidRPr="008F2466" w:rsidRDefault="008F2466" w:rsidP="00024BF1">
            <w:pPr>
              <w:keepNext/>
              <w:keepLines/>
              <w:jc w:val="center"/>
              <w:rPr>
                <w:rFonts w:ascii="Arial" w:hAnsi="Arial" w:cs="Arial"/>
                <w:sz w:val="24"/>
                <w:szCs w:val="24"/>
                <w:lang w:val="en-US"/>
              </w:rPr>
            </w:pPr>
          </w:p>
        </w:tc>
        <w:tc>
          <w:tcPr>
            <w:tcW w:w="2628" w:type="dxa"/>
            <w:shd w:val="clear" w:color="auto" w:fill="FFF9E7"/>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rsidR="008F2466" w:rsidRPr="008F2466" w:rsidRDefault="008F2466" w:rsidP="00024BF1">
            <w:pPr>
              <w:keepNext/>
              <w:keepLines/>
              <w:jc w:val="center"/>
              <w:rPr>
                <w:rFonts w:ascii="Arial" w:hAnsi="Arial" w:cs="Arial"/>
                <w:sz w:val="24"/>
                <w:szCs w:val="24"/>
                <w:lang w:val="en-US"/>
              </w:rPr>
            </w:pPr>
          </w:p>
        </w:tc>
        <w:tc>
          <w:tcPr>
            <w:tcW w:w="3317" w:type="dxa"/>
            <w:shd w:val="clear" w:color="auto" w:fill="FFF9E7"/>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rsidR="008F2466" w:rsidRPr="008F2466" w:rsidRDefault="008F2466" w:rsidP="00024BF1">
            <w:pPr>
              <w:keepNext/>
              <w:keepLines/>
              <w:jc w:val="center"/>
              <w:rPr>
                <w:rFonts w:ascii="Arial" w:hAnsi="Arial" w:cs="Arial"/>
                <w:sz w:val="24"/>
                <w:szCs w:val="24"/>
                <w:lang w:val="en-US"/>
              </w:rPr>
            </w:pPr>
          </w:p>
        </w:tc>
        <w:tc>
          <w:tcPr>
            <w:tcW w:w="2983" w:type="dxa"/>
            <w:shd w:val="clear" w:color="auto" w:fill="FFD966" w:themeFill="accent4" w:themeFillTint="99"/>
            <w:vAlign w:val="center"/>
          </w:tcPr>
          <w:p w:rsidR="008F2466" w:rsidRPr="008F2466" w:rsidRDefault="008F2466" w:rsidP="00024BF1">
            <w:pPr>
              <w:keepNext/>
              <w:keepLines/>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rsidTr="00024BF1">
        <w:trPr>
          <w:jc w:val="center"/>
        </w:trPr>
        <w:tc>
          <w:tcPr>
            <w:tcW w:w="589" w:type="dxa"/>
            <w:vMerge/>
            <w:shd w:val="clear" w:color="auto" w:fill="FFF9E7"/>
          </w:tcPr>
          <w:p w:rsidR="008F2466" w:rsidRPr="008F2466" w:rsidRDefault="008F2466" w:rsidP="00024BF1">
            <w:pPr>
              <w:keepLines/>
              <w:spacing w:before="120" w:after="120"/>
              <w:jc w:val="center"/>
              <w:rPr>
                <w:rFonts w:ascii="Arial" w:hAnsi="Arial" w:cs="Arial"/>
                <w:sz w:val="24"/>
                <w:szCs w:val="24"/>
                <w:lang w:val="en-US"/>
              </w:rPr>
            </w:pPr>
          </w:p>
        </w:tc>
        <w:tc>
          <w:tcPr>
            <w:tcW w:w="2628" w:type="dxa"/>
            <w:shd w:val="clear" w:color="auto" w:fill="FFF9E7"/>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(support </w:t>
            </w:r>
            <w:r w:rsidRPr="008F2466">
              <w:rPr>
                <w:rFonts w:ascii="Arial" w:hAnsi="Arial" w:cs="Arial"/>
                <w:i/>
                <w:sz w:val="24"/>
                <w:szCs w:val="24"/>
                <w:lang w:val="en-US"/>
              </w:rPr>
              <w:t>via</w:t>
            </w:r>
            <w:r w:rsidRPr="008F2466">
              <w:rPr>
                <w:rFonts w:ascii="Arial" w:hAnsi="Arial" w:cs="Arial"/>
                <w:sz w:val="24"/>
                <w:szCs w:val="24"/>
                <w:lang w:val="en-US"/>
              </w:rPr>
              <w:t xml:space="preserve"> portfolio)</w:t>
            </w:r>
          </w:p>
        </w:tc>
        <w:tc>
          <w:tcPr>
            <w:tcW w:w="900" w:type="dxa"/>
            <w:shd w:val="clear" w:color="auto" w:fill="FFF9E7"/>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17" w:type="dxa"/>
            <w:shd w:val="clear" w:color="auto" w:fill="FFF9E7"/>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 xml:space="preserve">(support </w:t>
            </w:r>
            <w:r w:rsidRPr="008F2466">
              <w:rPr>
                <w:rFonts w:ascii="Arial" w:hAnsi="Arial" w:cs="Arial"/>
                <w:i/>
                <w:sz w:val="24"/>
                <w:szCs w:val="24"/>
                <w:lang w:val="en-US"/>
              </w:rPr>
              <w:t xml:space="preserve">via </w:t>
            </w:r>
            <w:r w:rsidRPr="008F2466">
              <w:rPr>
                <w:rFonts w:ascii="Arial" w:hAnsi="Arial" w:cs="Arial"/>
                <w:sz w:val="24"/>
                <w:szCs w:val="24"/>
                <w:lang w:val="en-US"/>
              </w:rPr>
              <w:t>portfolio)</w:t>
            </w:r>
          </w:p>
        </w:tc>
        <w:tc>
          <w:tcPr>
            <w:tcW w:w="900" w:type="dxa"/>
            <w:shd w:val="clear" w:color="auto" w:fill="auto"/>
            <w:vAlign w:val="center"/>
          </w:tcPr>
          <w:p w:rsidR="008F2466" w:rsidRPr="008F2466" w:rsidRDefault="008F2466" w:rsidP="00024BF1">
            <w:pPr>
              <w:keepLines/>
              <w:spacing w:before="120" w:after="120"/>
              <w:jc w:val="center"/>
              <w:rPr>
                <w:rFonts w:ascii="Arial" w:hAnsi="Arial" w:cs="Arial"/>
                <w:sz w:val="24"/>
                <w:szCs w:val="24"/>
                <w:lang w:val="en-US"/>
              </w:rPr>
            </w:pPr>
          </w:p>
        </w:tc>
        <w:tc>
          <w:tcPr>
            <w:tcW w:w="2983" w:type="dxa"/>
            <w:shd w:val="clear" w:color="auto" w:fill="BF8F00" w:themeFill="accent4" w:themeFillShade="BF"/>
            <w:vAlign w:val="center"/>
          </w:tcPr>
          <w:p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rsidR="008F2466" w:rsidRPr="008F2466" w:rsidRDefault="008F2466" w:rsidP="008F2466">
      <w:pPr>
        <w:pStyle w:val="Heading4"/>
        <w:keepLines/>
        <w:rPr>
          <w:rFonts w:ascii="Arial" w:hAnsi="Arial" w:cs="Arial"/>
          <w:sz w:val="24"/>
          <w:szCs w:val="24"/>
        </w:rPr>
      </w:pPr>
      <w:r w:rsidRPr="008F2466">
        <w:rPr>
          <w:rFonts w:ascii="Arial" w:hAnsi="Arial" w:cs="Arial"/>
          <w:sz w:val="24"/>
          <w:szCs w:val="24"/>
        </w:rPr>
        <w:lastRenderedPageBreak/>
        <w:t>Group work and the ability to work in teams</w:t>
      </w:r>
    </w:p>
    <w:p w:rsidR="008F2466" w:rsidRPr="008F2466" w:rsidRDefault="008F2466" w:rsidP="008F2466">
      <w:pPr>
        <w:keepNext/>
        <w:keepLines/>
        <w:rPr>
          <w:rFonts w:ascii="Arial" w:hAnsi="Arial" w:cs="Arial"/>
          <w:sz w:val="24"/>
          <w:szCs w:val="24"/>
        </w:rPr>
      </w:pPr>
      <w:r w:rsidRPr="008F2466">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2 out of 4 modules at Level 4, summatively in 2 out of 4 modules at Level 5 and with two cohort-level activities rather than small group assessment at Level 6:</w:t>
      </w:r>
    </w:p>
    <w:p w:rsidR="008F2466" w:rsidRPr="008F2466" w:rsidRDefault="008F2466" w:rsidP="008F2466">
      <w:pPr>
        <w:pStyle w:val="ListParagraph"/>
        <w:keepNext/>
        <w:keepLines/>
        <w:numPr>
          <w:ilvl w:val="0"/>
          <w:numId w:val="13"/>
        </w:numPr>
        <w:ind w:left="714" w:hanging="357"/>
        <w:rPr>
          <w:rFonts w:cs="Arial"/>
          <w:sz w:val="24"/>
          <w:szCs w:val="24"/>
        </w:rPr>
      </w:pPr>
      <w:r w:rsidRPr="008F2466">
        <w:rPr>
          <w:rFonts w:cs="Arial"/>
          <w:sz w:val="24"/>
          <w:szCs w:val="24"/>
        </w:rPr>
        <w:t xml:space="preserve">CI4450 introduces the practice and process of group work; group working skills are demonstrated, taught and assessed in collaboration with colleagues from the Directorate for Student Achievement (KU Talent </w:t>
      </w:r>
      <w:r w:rsidRPr="008F2466">
        <w:rPr>
          <w:rFonts w:cs="Arial"/>
          <w:i/>
          <w:sz w:val="24"/>
          <w:szCs w:val="24"/>
        </w:rPr>
        <w:t>etc.</w:t>
      </w:r>
      <w:r w:rsidRPr="008F2466">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rsidR="008F2466" w:rsidRPr="008F2466" w:rsidRDefault="008F2466" w:rsidP="008F2466">
      <w:pPr>
        <w:pStyle w:val="ListParagraph"/>
        <w:numPr>
          <w:ilvl w:val="0"/>
          <w:numId w:val="13"/>
        </w:numPr>
        <w:rPr>
          <w:rFonts w:cs="Arial"/>
          <w:sz w:val="24"/>
          <w:szCs w:val="24"/>
        </w:rPr>
      </w:pPr>
      <w:r w:rsidRPr="008F2466">
        <w:rPr>
          <w:rFonts w:cs="Arial"/>
          <w:sz w:val="24"/>
          <w:szCs w:val="24"/>
        </w:rPr>
        <w:t>MA4550 summatively assesses group work (and thereby embeds the practice from CI4450) as part of a survey design and data collection coursework, which leads to a group presentation where students give and receive formative peer feedback</w:t>
      </w:r>
    </w:p>
    <w:p w:rsidR="008F2466" w:rsidRPr="008F2466" w:rsidRDefault="008F2466" w:rsidP="008F2466">
      <w:pPr>
        <w:pStyle w:val="ListParagraph"/>
        <w:numPr>
          <w:ilvl w:val="0"/>
          <w:numId w:val="13"/>
        </w:numPr>
        <w:rPr>
          <w:rFonts w:cs="Arial"/>
          <w:sz w:val="24"/>
          <w:szCs w:val="24"/>
        </w:rPr>
      </w:pPr>
      <w:r w:rsidRPr="008F2466">
        <w:rPr>
          <w:rFonts w:cs="Arial"/>
          <w:sz w:val="24"/>
          <w:szCs w:val="24"/>
        </w:rPr>
        <w:t>CI4105 simulates professional software development practices, reinforcing the employability message without overburdening students</w:t>
      </w:r>
    </w:p>
    <w:p w:rsidR="008F2466" w:rsidRPr="008F2466" w:rsidRDefault="008F2466" w:rsidP="008F2466">
      <w:pPr>
        <w:pStyle w:val="ListParagraph"/>
        <w:numPr>
          <w:ilvl w:val="0"/>
          <w:numId w:val="13"/>
        </w:numPr>
        <w:rPr>
          <w:rFonts w:cs="Arial"/>
          <w:sz w:val="24"/>
          <w:szCs w:val="24"/>
        </w:rPr>
      </w:pPr>
      <w:r w:rsidRPr="008F2466">
        <w:rPr>
          <w:rFonts w:cs="Arial"/>
          <w:sz w:val="24"/>
          <w:szCs w:val="24"/>
        </w:rPr>
        <w:t>CI5450 continues the professional emphasis with cross-discipline, industry-driven projects, with summatively assessed project management skills being developed to build on the group experience in CI4450</w:t>
      </w:r>
    </w:p>
    <w:p w:rsidR="008F2466" w:rsidRPr="008F2466" w:rsidRDefault="008F2466" w:rsidP="008F2466">
      <w:pPr>
        <w:pStyle w:val="ListParagraph"/>
        <w:numPr>
          <w:ilvl w:val="0"/>
          <w:numId w:val="13"/>
        </w:numPr>
        <w:rPr>
          <w:rFonts w:cs="Arial"/>
          <w:sz w:val="24"/>
          <w:szCs w:val="24"/>
        </w:rPr>
      </w:pPr>
      <w:r w:rsidRPr="008F2466">
        <w:rPr>
          <w:rFonts w:cs="Arial"/>
          <w:sz w:val="24"/>
          <w:szCs w:val="24"/>
        </w:rPr>
        <w:t>CI5320 further develops the industry simulation with assessed group work built-in to workshops, close monitoring and feedback from the teaching staff as simulated “employers” in the second half of the module</w:t>
      </w:r>
    </w:p>
    <w:p w:rsidR="008F2466" w:rsidRPr="008F2466" w:rsidRDefault="008F2466" w:rsidP="008F2466">
      <w:pPr>
        <w:pStyle w:val="ListParagraph"/>
        <w:numPr>
          <w:ilvl w:val="0"/>
          <w:numId w:val="13"/>
        </w:numPr>
        <w:rPr>
          <w:rFonts w:cs="Arial"/>
          <w:sz w:val="24"/>
          <w:szCs w:val="24"/>
        </w:rPr>
      </w:pPr>
      <w:r w:rsidRPr="008F2466">
        <w:rPr>
          <w:rFonts w:cs="Arial"/>
          <w:sz w:val="24"/>
          <w:szCs w:val="24"/>
        </w:rPr>
        <w:t>MA6550 and CI6100 (the capstone project) give opportunities to celebrate student’s work and to receive feedback from peers (MA6550), University staff (both) and employers (CI6100) in poster or conference settings.</w:t>
      </w:r>
    </w:p>
    <w:p w:rsidR="008F2466" w:rsidRPr="008F2466" w:rsidRDefault="008F2466" w:rsidP="008F2466">
      <w:pPr>
        <w:rPr>
          <w:rFonts w:ascii="Arial" w:hAnsi="Arial" w:cs="Arial"/>
          <w:sz w:val="24"/>
          <w:szCs w:val="24"/>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8F2466" w:rsidRPr="008F2466" w:rsidTr="00024BF1">
        <w:trPr>
          <w:jc w:val="center"/>
        </w:trPr>
        <w:tc>
          <w:tcPr>
            <w:tcW w:w="572" w:type="dxa"/>
            <w:vMerge w:val="restart"/>
            <w:shd w:val="clear" w:color="auto" w:fill="E2EFD9" w:themeFill="accent6" w:themeFillTint="33"/>
            <w:textDirection w:val="btLr"/>
          </w:tcPr>
          <w:p w:rsidR="008F2466" w:rsidRPr="008F2466" w:rsidRDefault="008F2466" w:rsidP="00024BF1">
            <w:pPr>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Group work</w:t>
            </w:r>
          </w:p>
        </w:tc>
        <w:tc>
          <w:tcPr>
            <w:tcW w:w="3324" w:type="dxa"/>
            <w:shd w:val="clear" w:color="auto" w:fill="E2EFD9" w:themeFill="accent6" w:themeFillTint="33"/>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(development in groups)</w:t>
            </w:r>
          </w:p>
        </w:tc>
        <w:tc>
          <w:tcPr>
            <w:tcW w:w="900" w:type="dxa"/>
            <w:shd w:val="clear" w:color="auto" w:fill="auto"/>
            <w:vAlign w:val="center"/>
          </w:tcPr>
          <w:p w:rsidR="008F2466" w:rsidRPr="008F2466" w:rsidRDefault="008F2466" w:rsidP="00024BF1">
            <w:pPr>
              <w:spacing w:before="60" w:after="60"/>
              <w:jc w:val="center"/>
              <w:rPr>
                <w:rFonts w:ascii="Arial" w:hAnsi="Arial" w:cs="Arial"/>
                <w:sz w:val="24"/>
                <w:szCs w:val="24"/>
                <w:lang w:val="en-US"/>
              </w:rPr>
            </w:pPr>
          </w:p>
        </w:tc>
        <w:tc>
          <w:tcPr>
            <w:tcW w:w="3300" w:type="dxa"/>
            <w:shd w:val="clear" w:color="auto" w:fill="auto"/>
            <w:vAlign w:val="center"/>
          </w:tcPr>
          <w:p w:rsidR="008F2466" w:rsidRPr="008F2466" w:rsidRDefault="008F2466" w:rsidP="00024BF1">
            <w:pPr>
              <w:spacing w:before="60" w:after="60"/>
              <w:jc w:val="center"/>
              <w:rPr>
                <w:rFonts w:ascii="Arial" w:hAnsi="Arial" w:cs="Arial"/>
                <w:sz w:val="24"/>
                <w:szCs w:val="24"/>
                <w:lang w:val="en-US"/>
              </w:rPr>
            </w:pPr>
          </w:p>
        </w:tc>
        <w:tc>
          <w:tcPr>
            <w:tcW w:w="900" w:type="dxa"/>
            <w:shd w:val="clear" w:color="auto" w:fill="auto"/>
            <w:vAlign w:val="center"/>
          </w:tcPr>
          <w:p w:rsidR="008F2466" w:rsidRPr="008F2466" w:rsidRDefault="008F2466" w:rsidP="00024BF1">
            <w:pPr>
              <w:spacing w:before="60" w:after="60"/>
              <w:jc w:val="center"/>
              <w:rPr>
                <w:rFonts w:ascii="Arial" w:hAnsi="Arial" w:cs="Arial"/>
                <w:sz w:val="24"/>
                <w:szCs w:val="24"/>
                <w:lang w:val="en-US"/>
              </w:rPr>
            </w:pPr>
          </w:p>
        </w:tc>
        <w:tc>
          <w:tcPr>
            <w:tcW w:w="3400" w:type="dxa"/>
            <w:shd w:val="clear" w:color="auto" w:fill="auto"/>
            <w:vAlign w:val="center"/>
          </w:tcPr>
          <w:p w:rsidR="008F2466" w:rsidRPr="008F2466" w:rsidRDefault="008F2466" w:rsidP="00024BF1">
            <w:pPr>
              <w:spacing w:before="60" w:after="60"/>
              <w:jc w:val="center"/>
              <w:rPr>
                <w:rFonts w:ascii="Arial" w:hAnsi="Arial" w:cs="Arial"/>
                <w:sz w:val="24"/>
                <w:szCs w:val="24"/>
                <w:lang w:val="en-US"/>
              </w:rPr>
            </w:pPr>
          </w:p>
        </w:tc>
      </w:tr>
      <w:tr w:rsidR="008F2466" w:rsidRPr="008F2466" w:rsidTr="00024BF1">
        <w:trPr>
          <w:jc w:val="center"/>
        </w:trPr>
        <w:tc>
          <w:tcPr>
            <w:tcW w:w="572" w:type="dxa"/>
            <w:vMerge/>
            <w:shd w:val="clear" w:color="auto" w:fill="E2EFD9" w:themeFill="accent6" w:themeFillTint="33"/>
          </w:tcPr>
          <w:p w:rsidR="008F2466" w:rsidRPr="008F2466" w:rsidRDefault="008F2466" w:rsidP="00024BF1">
            <w:pPr>
              <w:jc w:val="center"/>
              <w:rPr>
                <w:rFonts w:ascii="Arial" w:hAnsi="Arial" w:cs="Arial"/>
                <w:sz w:val="24"/>
                <w:szCs w:val="24"/>
                <w:lang w:val="en-US"/>
              </w:rPr>
            </w:pPr>
          </w:p>
        </w:tc>
        <w:tc>
          <w:tcPr>
            <w:tcW w:w="3324" w:type="dxa"/>
            <w:shd w:val="clear" w:color="auto" w:fill="E2EFD9" w:themeFill="accent6" w:themeFillTint="33"/>
            <w:vAlign w:val="center"/>
          </w:tcPr>
          <w:p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A"/>
            </w:r>
          </w:p>
        </w:tc>
        <w:tc>
          <w:tcPr>
            <w:tcW w:w="900" w:type="dxa"/>
            <w:shd w:val="clear" w:color="auto" w:fill="auto"/>
            <w:vAlign w:val="center"/>
          </w:tcPr>
          <w:p w:rsidR="008F2466" w:rsidRPr="008F2466" w:rsidRDefault="008F2466" w:rsidP="00024BF1">
            <w:pPr>
              <w:jc w:val="center"/>
              <w:rPr>
                <w:rFonts w:ascii="Arial" w:hAnsi="Arial" w:cs="Arial"/>
                <w:sz w:val="24"/>
                <w:szCs w:val="24"/>
                <w:lang w:val="en-US"/>
              </w:rPr>
            </w:pPr>
          </w:p>
        </w:tc>
        <w:tc>
          <w:tcPr>
            <w:tcW w:w="3300" w:type="dxa"/>
            <w:shd w:val="clear" w:color="auto" w:fill="auto"/>
            <w:vAlign w:val="center"/>
          </w:tcPr>
          <w:p w:rsidR="008F2466" w:rsidRPr="008F2466" w:rsidRDefault="008F2466" w:rsidP="00024BF1">
            <w:pPr>
              <w:jc w:val="center"/>
              <w:rPr>
                <w:rFonts w:ascii="Arial" w:hAnsi="Arial" w:cs="Arial"/>
                <w:sz w:val="24"/>
                <w:szCs w:val="24"/>
                <w:lang w:val="en-US"/>
              </w:rPr>
            </w:pPr>
          </w:p>
        </w:tc>
        <w:tc>
          <w:tcPr>
            <w:tcW w:w="900" w:type="dxa"/>
            <w:shd w:val="clear" w:color="auto" w:fill="auto"/>
            <w:vAlign w:val="center"/>
          </w:tcPr>
          <w:p w:rsidR="008F2466" w:rsidRPr="008F2466" w:rsidRDefault="008F2466" w:rsidP="00024BF1">
            <w:pPr>
              <w:jc w:val="center"/>
              <w:rPr>
                <w:rFonts w:ascii="Arial" w:hAnsi="Arial" w:cs="Arial"/>
                <w:sz w:val="24"/>
                <w:szCs w:val="24"/>
                <w:lang w:val="en-US"/>
              </w:rPr>
            </w:pPr>
          </w:p>
        </w:tc>
        <w:tc>
          <w:tcPr>
            <w:tcW w:w="3400" w:type="dxa"/>
            <w:shd w:val="clear" w:color="auto" w:fill="auto"/>
            <w:vAlign w:val="center"/>
          </w:tcPr>
          <w:p w:rsidR="008F2466" w:rsidRPr="008F2466" w:rsidRDefault="008F2466" w:rsidP="00024BF1">
            <w:pPr>
              <w:jc w:val="center"/>
              <w:rPr>
                <w:rFonts w:ascii="Arial" w:hAnsi="Arial" w:cs="Arial"/>
                <w:sz w:val="24"/>
                <w:szCs w:val="24"/>
                <w:lang w:val="en-US"/>
              </w:rPr>
            </w:pPr>
          </w:p>
        </w:tc>
      </w:tr>
      <w:tr w:rsidR="008F2466" w:rsidRPr="008F2466" w:rsidTr="00024BF1">
        <w:trPr>
          <w:jc w:val="center"/>
        </w:trPr>
        <w:tc>
          <w:tcPr>
            <w:tcW w:w="572" w:type="dxa"/>
            <w:vMerge/>
            <w:shd w:val="clear" w:color="auto" w:fill="A8D08D" w:themeFill="accent6" w:themeFillTint="99"/>
          </w:tcPr>
          <w:p w:rsidR="008F2466" w:rsidRPr="008F2466" w:rsidRDefault="008F2466" w:rsidP="00024BF1">
            <w:pPr>
              <w:spacing w:before="60" w:after="60"/>
              <w:jc w:val="center"/>
              <w:rPr>
                <w:rFonts w:ascii="Arial" w:hAnsi="Arial" w:cs="Arial"/>
                <w:sz w:val="24"/>
                <w:szCs w:val="24"/>
                <w:lang w:val="en-US"/>
              </w:rPr>
            </w:pPr>
          </w:p>
        </w:tc>
        <w:tc>
          <w:tcPr>
            <w:tcW w:w="3324" w:type="dxa"/>
            <w:shd w:val="clear" w:color="auto" w:fill="A8D08D" w:themeFill="accent6" w:themeFillTint="99"/>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MA4450</w:t>
            </w:r>
            <w:r w:rsidRPr="008F2466">
              <w:rPr>
                <w:rFonts w:ascii="Arial" w:hAnsi="Arial" w:cs="Arial"/>
                <w:sz w:val="24"/>
                <w:szCs w:val="24"/>
                <w:lang w:val="en-US"/>
              </w:rPr>
              <w:br/>
              <w:t>(uses &amp; assesses by model)</w:t>
            </w:r>
          </w:p>
        </w:tc>
        <w:tc>
          <w:tcPr>
            <w:tcW w:w="900" w:type="dxa"/>
            <w:shd w:val="clear" w:color="auto" w:fill="A8D08D" w:themeFill="accent6" w:themeFillTint="99"/>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300" w:type="dxa"/>
            <w:shd w:val="clear" w:color="auto" w:fill="A8D08D" w:themeFill="accent6" w:themeFillTint="99"/>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CI5320</w:t>
            </w:r>
            <w:r w:rsidRPr="008F2466">
              <w:rPr>
                <w:rFonts w:ascii="Arial" w:hAnsi="Arial" w:cs="Arial"/>
                <w:sz w:val="24"/>
                <w:szCs w:val="24"/>
                <w:lang w:val="en-US"/>
              </w:rPr>
              <w:br/>
              <w:t>(uses &amp; assesses by model)</w:t>
            </w:r>
          </w:p>
        </w:tc>
        <w:tc>
          <w:tcPr>
            <w:tcW w:w="900" w:type="dxa"/>
            <w:shd w:val="clear" w:color="auto" w:fill="E2EFD9" w:themeFill="accent6" w:themeFillTint="33"/>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sym w:font="Wingdings" w:char="F0E8"/>
            </w:r>
          </w:p>
        </w:tc>
        <w:tc>
          <w:tcPr>
            <w:tcW w:w="3400" w:type="dxa"/>
            <w:shd w:val="clear" w:color="auto" w:fill="E2EFD9" w:themeFill="accent6" w:themeFillTint="33"/>
            <w:vAlign w:val="center"/>
          </w:tcPr>
          <w:p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MA6550</w:t>
            </w:r>
            <w:r w:rsidRPr="008F2466">
              <w:rPr>
                <w:rFonts w:ascii="Arial" w:hAnsi="Arial" w:cs="Arial"/>
                <w:sz w:val="24"/>
                <w:szCs w:val="24"/>
                <w:lang w:val="en-US"/>
              </w:rPr>
              <w:br/>
              <w:t>(receive/give peer feedback)</w:t>
            </w:r>
          </w:p>
        </w:tc>
      </w:tr>
      <w:tr w:rsidR="008F2466" w:rsidRPr="008F2466" w:rsidTr="00024BF1">
        <w:trPr>
          <w:jc w:val="center"/>
        </w:trPr>
        <w:tc>
          <w:tcPr>
            <w:tcW w:w="572" w:type="dxa"/>
            <w:vMerge/>
            <w:shd w:val="clear" w:color="auto" w:fill="A8D08D" w:themeFill="accent6" w:themeFillTint="99"/>
          </w:tcPr>
          <w:p w:rsidR="008F2466" w:rsidRPr="008F2466" w:rsidRDefault="008F2466" w:rsidP="00024BF1">
            <w:pPr>
              <w:jc w:val="center"/>
              <w:rPr>
                <w:rFonts w:ascii="Arial" w:hAnsi="Arial" w:cs="Arial"/>
                <w:sz w:val="24"/>
                <w:szCs w:val="24"/>
                <w:lang w:val="en-US"/>
              </w:rPr>
            </w:pPr>
          </w:p>
        </w:tc>
        <w:tc>
          <w:tcPr>
            <w:tcW w:w="3324" w:type="dxa"/>
            <w:shd w:val="clear" w:color="auto" w:fill="A8D08D" w:themeFill="accent6" w:themeFillTint="99"/>
            <w:vAlign w:val="center"/>
          </w:tcPr>
          <w:p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9"/>
            </w:r>
          </w:p>
        </w:tc>
        <w:tc>
          <w:tcPr>
            <w:tcW w:w="900" w:type="dxa"/>
            <w:shd w:val="clear" w:color="auto" w:fill="auto"/>
            <w:vAlign w:val="center"/>
          </w:tcPr>
          <w:p w:rsidR="008F2466" w:rsidRPr="008F2466" w:rsidRDefault="008F2466" w:rsidP="00024BF1">
            <w:pPr>
              <w:jc w:val="center"/>
              <w:rPr>
                <w:rFonts w:ascii="Arial" w:hAnsi="Arial" w:cs="Arial"/>
                <w:sz w:val="24"/>
                <w:szCs w:val="24"/>
                <w:lang w:val="en-US"/>
              </w:rPr>
            </w:pPr>
          </w:p>
        </w:tc>
        <w:tc>
          <w:tcPr>
            <w:tcW w:w="3300" w:type="dxa"/>
            <w:shd w:val="clear" w:color="auto" w:fill="A8D08D" w:themeFill="accent6" w:themeFillTint="99"/>
            <w:vAlign w:val="center"/>
          </w:tcPr>
          <w:p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1"/>
            </w:r>
          </w:p>
        </w:tc>
        <w:tc>
          <w:tcPr>
            <w:tcW w:w="900" w:type="dxa"/>
            <w:shd w:val="clear" w:color="auto" w:fill="auto"/>
            <w:vAlign w:val="center"/>
          </w:tcPr>
          <w:p w:rsidR="008F2466" w:rsidRPr="008F2466" w:rsidRDefault="008F2466" w:rsidP="00024BF1">
            <w:pPr>
              <w:jc w:val="center"/>
              <w:rPr>
                <w:rFonts w:ascii="Arial" w:hAnsi="Arial" w:cs="Arial"/>
                <w:sz w:val="24"/>
                <w:szCs w:val="24"/>
                <w:lang w:val="en-US"/>
              </w:rPr>
            </w:pPr>
          </w:p>
        </w:tc>
        <w:tc>
          <w:tcPr>
            <w:tcW w:w="3400" w:type="dxa"/>
            <w:shd w:val="clear" w:color="auto" w:fill="EDF5E7"/>
            <w:vAlign w:val="center"/>
          </w:tcPr>
          <w:p w:rsidR="008F2466" w:rsidRPr="008F2466" w:rsidRDefault="008F2466" w:rsidP="00024BF1">
            <w:pPr>
              <w:jc w:val="center"/>
              <w:rPr>
                <w:rFonts w:ascii="Arial" w:hAnsi="Arial" w:cs="Arial"/>
                <w:sz w:val="24"/>
                <w:szCs w:val="24"/>
                <w:lang w:val="en-US"/>
              </w:rPr>
            </w:pPr>
            <w:r w:rsidRPr="008F2466">
              <w:rPr>
                <w:rFonts w:ascii="Arial" w:hAnsi="Arial" w:cs="Arial"/>
                <w:sz w:val="24"/>
                <w:szCs w:val="24"/>
                <w:lang w:val="en-US"/>
              </w:rPr>
              <w:sym w:font="Wingdings" w:char="F0EA"/>
            </w:r>
          </w:p>
        </w:tc>
      </w:tr>
      <w:tr w:rsidR="008F2466" w:rsidRPr="008F2466" w:rsidTr="00024BF1">
        <w:trPr>
          <w:jc w:val="center"/>
        </w:trPr>
        <w:tc>
          <w:tcPr>
            <w:tcW w:w="572" w:type="dxa"/>
            <w:vMerge/>
            <w:shd w:val="clear" w:color="auto" w:fill="538135" w:themeFill="accent6" w:themeFillShade="BF"/>
          </w:tcPr>
          <w:p w:rsidR="008F2466" w:rsidRPr="008F2466" w:rsidRDefault="008F2466" w:rsidP="00024BF1">
            <w:pPr>
              <w:keepLines/>
              <w:spacing w:before="60" w:after="60"/>
              <w:jc w:val="center"/>
              <w:rPr>
                <w:rFonts w:ascii="Arial" w:hAnsi="Arial" w:cs="Arial"/>
                <w:sz w:val="24"/>
                <w:szCs w:val="24"/>
                <w:lang w:val="en-US"/>
              </w:rPr>
            </w:pPr>
          </w:p>
        </w:tc>
        <w:tc>
          <w:tcPr>
            <w:tcW w:w="3324" w:type="dxa"/>
            <w:shd w:val="clear" w:color="auto" w:fill="538135" w:themeFill="accent6" w:themeFillShade="BF"/>
            <w:vAlign w:val="center"/>
          </w:tcPr>
          <w:p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(teaches, supports &amp; establishes model) </w:t>
            </w:r>
          </w:p>
        </w:tc>
        <w:tc>
          <w:tcPr>
            <w:tcW w:w="900" w:type="dxa"/>
            <w:shd w:val="clear" w:color="auto" w:fill="A8D08D" w:themeFill="accent6" w:themeFillTint="99"/>
            <w:vAlign w:val="center"/>
          </w:tcPr>
          <w:p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sym w:font="Wingdings" w:char="F0E0"/>
            </w:r>
          </w:p>
        </w:tc>
        <w:tc>
          <w:tcPr>
            <w:tcW w:w="3300" w:type="dxa"/>
            <w:shd w:val="clear" w:color="auto" w:fill="A8D08D" w:themeFill="accent6" w:themeFillTint="99"/>
            <w:vAlign w:val="center"/>
          </w:tcPr>
          <w:p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(revisits model)</w:t>
            </w:r>
          </w:p>
        </w:tc>
        <w:tc>
          <w:tcPr>
            <w:tcW w:w="900" w:type="dxa"/>
            <w:shd w:val="clear" w:color="auto" w:fill="auto"/>
            <w:vAlign w:val="center"/>
          </w:tcPr>
          <w:p w:rsidR="008F2466" w:rsidRPr="008F2466" w:rsidRDefault="008F2466" w:rsidP="00024BF1">
            <w:pPr>
              <w:keepLines/>
              <w:spacing w:before="60" w:after="60"/>
              <w:jc w:val="center"/>
              <w:rPr>
                <w:rFonts w:ascii="Arial" w:hAnsi="Arial" w:cs="Arial"/>
                <w:sz w:val="24"/>
                <w:szCs w:val="24"/>
                <w:lang w:val="en-US"/>
              </w:rPr>
            </w:pPr>
          </w:p>
        </w:tc>
        <w:tc>
          <w:tcPr>
            <w:tcW w:w="3400" w:type="dxa"/>
            <w:shd w:val="clear" w:color="auto" w:fill="EDF5E7"/>
            <w:vAlign w:val="center"/>
          </w:tcPr>
          <w:p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(receive peer &amp; other feedback)</w:t>
            </w:r>
          </w:p>
        </w:tc>
      </w:tr>
    </w:tbl>
    <w:p w:rsidR="008F2466" w:rsidRPr="008F2466" w:rsidRDefault="008F2466" w:rsidP="008F2466">
      <w:pPr>
        <w:rPr>
          <w:rFonts w:ascii="Arial" w:hAnsi="Arial" w:cs="Arial"/>
          <w:sz w:val="24"/>
          <w:szCs w:val="24"/>
        </w:rPr>
        <w:sectPr w:rsidR="008F2466" w:rsidRPr="008F2466" w:rsidSect="00D242D4">
          <w:pgSz w:w="16838" w:h="11906" w:orient="landscape"/>
          <w:pgMar w:top="1440" w:right="1440" w:bottom="1416" w:left="1440" w:header="708" w:footer="708" w:gutter="0"/>
          <w:cols w:space="708"/>
          <w:docGrid w:linePitch="360"/>
        </w:sectPr>
      </w:pPr>
    </w:p>
    <w:p w:rsidR="008F2466" w:rsidRPr="008F2466" w:rsidRDefault="008F2466" w:rsidP="008F2466">
      <w:pPr>
        <w:pStyle w:val="Heading2"/>
        <w:keepNext w:val="0"/>
        <w:numPr>
          <w:ilvl w:val="0"/>
          <w:numId w:val="15"/>
        </w:numPr>
        <w:contextualSpacing/>
        <w:rPr>
          <w:rFonts w:cs="Arial"/>
          <w:sz w:val="24"/>
          <w:szCs w:val="24"/>
        </w:rPr>
      </w:pPr>
      <w:bookmarkStart w:id="0" w:name="_Ref490750364"/>
      <w:r w:rsidRPr="008F2466">
        <w:rPr>
          <w:rFonts w:cs="Arial"/>
          <w:sz w:val="24"/>
          <w:szCs w:val="24"/>
        </w:rPr>
        <w:lastRenderedPageBreak/>
        <w:t>Principles of Teaching, Learning and Assessment</w:t>
      </w:r>
      <w:bookmarkEnd w:id="0"/>
      <w:r w:rsidRPr="008F2466">
        <w:rPr>
          <w:rFonts w:cs="Arial"/>
          <w:sz w:val="24"/>
          <w:szCs w:val="24"/>
        </w:rPr>
        <w:t xml:space="preserve"> </w:t>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Introduction</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8F2466">
        <w:rPr>
          <w:rFonts w:ascii="Arial" w:hAnsi="Arial" w:cs="Arial"/>
          <w:i/>
          <w:sz w:val="24"/>
          <w:szCs w:val="24"/>
        </w:rPr>
        <w:t>Internet of Things</w:t>
      </w:r>
      <w:r w:rsidRPr="008F2466">
        <w:rPr>
          <w:rFonts w:ascii="Arial" w:hAnsi="Arial" w:cs="Arial"/>
          <w:sz w:val="24"/>
          <w:szCs w:val="24"/>
        </w:rPr>
        <w:t>. Research-informed teaching and projects utilising business and research datasets will enable Data Science students to benefit from the proximity of this research whilst studying within the School.</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overall ethos of teaching on this course is one of </w:t>
      </w:r>
      <w:r w:rsidRPr="008F2466">
        <w:rPr>
          <w:rFonts w:ascii="Arial" w:hAnsi="Arial" w:cs="Arial"/>
          <w:i/>
          <w:sz w:val="24"/>
          <w:szCs w:val="24"/>
        </w:rPr>
        <w:t>active learning</w:t>
      </w:r>
      <w:r w:rsidRPr="008F2466">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8F2466">
        <w:rPr>
          <w:rFonts w:ascii="Arial" w:hAnsi="Arial" w:cs="Arial"/>
          <w:i/>
          <w:sz w:val="24"/>
          <w:szCs w:val="24"/>
        </w:rPr>
        <w:t>problems</w:t>
      </w:r>
      <w:r w:rsidRPr="008F2466">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School’s underpinning assessment strategy is “learning through making”, that is to support students’ learning through the tackling of problems leading to the construction of various artefacts intended to form part of a professional portfolio.</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In Data Science these will support students in applying for placements and future work by evidencing skills, knowledge and experience. Typical examples include</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software scripting (production of code and datasets through level 4 and 5 modules, including with Python),</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mathematics for data science (developing models using Maple or MATLAB in level 4),</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cleaning and interpretation (with a survey-based assignment in level 4 and a student-contributed dataset in level 5),</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modelling (building and testing models with SAS and R in level 5, and creating a poster in level 6),</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 xml:space="preserve">data visualisation (starting with simple datasets in level 5 and multidimensional, “big” data in level 6), and </w:t>
      </w:r>
    </w:p>
    <w:p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predictive modelling &amp; machine learning (with the application of AI to a contemporary data-driven problem in level 6).</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Students will be guided by their Project Supervisor, Personal Tutor or Course Director to develop a final year (Level 6) project that showcases these skills and application of knowledge, as a capstone entry in the Personal Portfolio that was introduced and curated throughout the level 4 and level 5 </w:t>
      </w:r>
      <w:r w:rsidRPr="008F2466">
        <w:rPr>
          <w:rFonts w:ascii="Arial" w:hAnsi="Arial" w:cs="Arial"/>
          <w:i/>
          <w:sz w:val="24"/>
          <w:szCs w:val="24"/>
        </w:rPr>
        <w:t>Professional Environments</w:t>
      </w:r>
      <w:r w:rsidRPr="008F2466">
        <w:rPr>
          <w:rFonts w:ascii="Arial" w:hAnsi="Arial" w:cs="Arial"/>
          <w:sz w:val="24"/>
          <w:szCs w:val="24"/>
        </w:rPr>
        <w:t xml:space="preserve"> modules.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In Data Science industry-relevant software is particularly important and will be used to support the development of technical skills in computing, mathematics and statistics. Alongside this the course will take advantage of the subject and School’s resources to use real-world data in an environment that reflects how Data Scientists </w:t>
      </w:r>
      <w:r w:rsidRPr="008F2466">
        <w:rPr>
          <w:rFonts w:ascii="Arial" w:hAnsi="Arial" w:cs="Arial"/>
          <w:sz w:val="24"/>
          <w:szCs w:val="24"/>
        </w:rPr>
        <w:lastRenderedPageBreak/>
        <w:t>work: encouraging group work within the Data Science cohort and with students from other courses, where individual strengths and differences are utilised.</w:t>
      </w:r>
    </w:p>
    <w:p w:rsidR="008F2466" w:rsidRPr="008F2466" w:rsidRDefault="008F2466" w:rsidP="008F2466">
      <w:pPr>
        <w:rPr>
          <w:rFonts w:ascii="Arial" w:hAnsi="Arial" w:cs="Arial"/>
          <w:sz w:val="24"/>
          <w:szCs w:val="24"/>
          <w:lang w:eastAsia="zh-CN"/>
        </w:rPr>
      </w:pPr>
    </w:p>
    <w:p w:rsidR="008F2466" w:rsidRPr="008F2466" w:rsidRDefault="008F2466" w:rsidP="008F2466">
      <w:pPr>
        <w:rPr>
          <w:rFonts w:ascii="Arial" w:hAnsi="Arial" w:cs="Arial"/>
          <w:sz w:val="24"/>
          <w:szCs w:val="24"/>
          <w:lang w:eastAsia="zh-CN"/>
        </w:rPr>
      </w:pPr>
      <w:r w:rsidRPr="008F2466">
        <w:rPr>
          <w:rFonts w:ascii="Arial" w:hAnsi="Arial" w:cs="Arial"/>
          <w:sz w:val="24"/>
          <w:szCs w:val="24"/>
          <w:lang w:eastAsia="zh-CN"/>
        </w:rPr>
        <w:t>In common with modern educational principles, authentic assessment that promotes learning will be the norm. 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 and, where necessary, exams that are supported by software, utilise case studies or open book. (These linkages to a subset of the course outcomes and skills are represented in the learning journeys above.)</w:t>
      </w:r>
    </w:p>
    <w:p w:rsidR="008F2466" w:rsidRPr="008F2466" w:rsidRDefault="008F2466" w:rsidP="008F2466">
      <w:pPr>
        <w:rPr>
          <w:rFonts w:ascii="Arial" w:hAnsi="Arial" w:cs="Arial"/>
          <w:sz w:val="24"/>
          <w:szCs w:val="24"/>
          <w:lang w:eastAsia="zh-CN"/>
        </w:rPr>
      </w:pPr>
    </w:p>
    <w:p w:rsidR="008F2466" w:rsidRPr="008F2466" w:rsidRDefault="008F2466" w:rsidP="008F2466">
      <w:pPr>
        <w:pStyle w:val="Heading3"/>
        <w:rPr>
          <w:rFonts w:ascii="Arial" w:hAnsi="Arial" w:cs="Arial"/>
          <w:sz w:val="24"/>
          <w:szCs w:val="24"/>
          <w:lang w:eastAsia="zh-CN"/>
        </w:rPr>
      </w:pPr>
      <w:r w:rsidRPr="008F2466">
        <w:rPr>
          <w:rFonts w:ascii="Arial" w:hAnsi="Arial" w:cs="Arial"/>
          <w:sz w:val="24"/>
          <w:szCs w:val="24"/>
          <w:lang w:eastAsia="zh-CN"/>
        </w:rPr>
        <w:t>Further details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Data Science BSc course takes advantage of the inclusive curriculum, current curriculum framework and course evolution in CSM by sharing modules with both Computer Science and Mathematics, drawing Personal Tutors and project/assessment topics from across the School and adopting a contemporary teaching style. Emphasis is on workshop &amp; real-life problem solving, with the creation of “products” at the heart of assessed work which will be demonstrated through the production of artefacts utilising industry-standard software and authentic datasets.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Learning a subject like data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Teaching and learning sessions adopt a hybrid approach based on modern pedagogical principles, with use of appropriate Technology Enhanced Learning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t>
      </w:r>
      <w:r w:rsidRPr="008F2466">
        <w:rPr>
          <w:rFonts w:ascii="Arial" w:hAnsi="Arial" w:cs="Arial"/>
          <w:sz w:val="24"/>
          <w:szCs w:val="24"/>
        </w:rPr>
        <w:lastRenderedPageBreak/>
        <w:t xml:space="preserve">with a tutorial/seminar flipped or ‘partially flipped’ classroom approach to replace traditional lectures.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assessment is regarded as an integral part of our learning and teaching strategy, and incorporates assessment both of and for learning. Ample opportunities are given to students for formative assessment with rapid feedback.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008F2466" w:rsidRPr="008F2466" w:rsidRDefault="008F2466" w:rsidP="008F2466">
      <w:pPr>
        <w:rPr>
          <w:rFonts w:ascii="Arial" w:hAnsi="Arial" w:cs="Arial"/>
          <w:b/>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lastRenderedPageBreak/>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KTPs).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a review topic in MA6550 and the dissertation topic in CI6100, allowing the students to customise the assessment to suit their own interests and background, enhancing inclusivity and giving the students a greater sense of ownership of their study.</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In the programme as a whole, the following components are used in the assessment of the various modules:</w:t>
      </w:r>
    </w:p>
    <w:p w:rsidR="008F2466" w:rsidRPr="008F2466" w:rsidRDefault="008F2466" w:rsidP="008F2466">
      <w:pPr>
        <w:rPr>
          <w:rFonts w:ascii="Arial" w:hAnsi="Arial" w:cs="Arial"/>
          <w:sz w:val="24"/>
          <w:szCs w:val="24"/>
        </w:rPr>
      </w:pP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Practical exercises: to assess students’ understanding and technical competence</w:t>
      </w: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Written report, where the ability to communicate the relevant concepts, methods, results and conclusions effectively will be assessed.</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lastRenderedPageBreak/>
        <w:t>Oral presentation, where the ability to summarise accurately and communicate clearly the key points from the work in a brief presentation will be assessed.</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Poster presentation where information and results must be succinct and eye-catching.</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Video, which may replicate features of oral presentations but allows advance preparation away from the audience (which may suit some students better).</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Article emphasising the ability to communicate with different audiences.</w:t>
      </w:r>
    </w:p>
    <w:p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Simulated client interactions: letters, quotations, etc.</w:t>
      </w: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Multiple choice or short answer questions: to assess competence in basic techniques and understanding of concepts.</w:t>
      </w: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coursework assignments: to assess ability to apply learned techniques to solve simple to medium difficulty problems and which may include a limited investigative component</w:t>
      </w: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end-of-module examinations: to assess overall breadth of knowledge and technical competence to provide concise and accurate solutions within restricted time</w:t>
      </w:r>
    </w:p>
    <w:p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demonstration.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At the beginning of each academic year there is a course team meeting at which the delivery of material and assessments is planned with a full calendar being constructed. This ensures:</w:t>
      </w:r>
    </w:p>
    <w:p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that care is taken to avoid summative assessment bunching and thus student workloads are managed;</w:t>
      </w:r>
    </w:p>
    <w:p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data science 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data science applications,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w:t>
      </w:r>
      <w:r w:rsidRPr="008F2466">
        <w:rPr>
          <w:rFonts w:ascii="Arial" w:hAnsi="Arial" w:cs="Arial"/>
          <w:sz w:val="24"/>
          <w:szCs w:val="24"/>
        </w:rPr>
        <w:lastRenderedPageBreak/>
        <w:t xml:space="preserve">investigative skills to explore and master complex new ideas, learn and apply advanced techniques and further develop their independent working and communication skills. </w:t>
      </w:r>
    </w:p>
    <w:p w:rsidR="008F2466" w:rsidRPr="008F2466" w:rsidRDefault="008F2466" w:rsidP="008F2466">
      <w:pPr>
        <w:rPr>
          <w:rFonts w:ascii="Arial" w:hAnsi="Arial" w:cs="Arial"/>
          <w:sz w:val="24"/>
          <w:szCs w:val="24"/>
        </w:rPr>
      </w:pPr>
    </w:p>
    <w:p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The following areas within the centre are incorporated into the course design:</w:t>
      </w:r>
    </w:p>
    <w:p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i/>
          <w:sz w:val="24"/>
          <w:szCs w:val="24"/>
        </w:rPr>
        <w:t>NoobLab</w:t>
      </w:r>
      <w:r w:rsidRPr="008F2466">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Across the School 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rsidR="008F2466" w:rsidRPr="008F2466" w:rsidRDefault="008F2466" w:rsidP="008F2466">
      <w:pPr>
        <w:rPr>
          <w:rFonts w:ascii="Arial" w:hAnsi="Arial" w:cs="Arial"/>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lastRenderedPageBreak/>
        <w:t>Support for Students and their Learning</w:t>
      </w:r>
    </w:p>
    <w:p w:rsidR="008F2466" w:rsidRPr="008F2466" w:rsidRDefault="008F2466" w:rsidP="008F2466">
      <w:pPr>
        <w:rPr>
          <w:rFonts w:ascii="Arial" w:hAnsi="Arial" w:cs="Arial"/>
          <w:b/>
          <w:sz w:val="24"/>
          <w:szCs w:val="24"/>
        </w:rPr>
      </w:pPr>
    </w:p>
    <w:p w:rsidR="008F2466" w:rsidRPr="008F2466" w:rsidRDefault="008F2466" w:rsidP="008F2466">
      <w:pPr>
        <w:spacing w:after="120"/>
        <w:rPr>
          <w:rFonts w:ascii="Arial" w:hAnsi="Arial" w:cs="Arial"/>
          <w:sz w:val="24"/>
          <w:szCs w:val="24"/>
        </w:rPr>
      </w:pPr>
      <w:r w:rsidRPr="008F2466">
        <w:rPr>
          <w:rFonts w:ascii="Arial" w:hAnsi="Arial" w:cs="Arial"/>
          <w:sz w:val="24"/>
          <w:szCs w:val="24"/>
        </w:rPr>
        <w:t>Students are supported by a highly qualified team of academic staff that includes individuals in the following roles:</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Course Director to help students understand the programme structure</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Module Leader for each module </w:t>
      </w:r>
    </w:p>
    <w:p w:rsidR="008F2466" w:rsidRPr="008F2466" w:rsidRDefault="008F2466" w:rsidP="008F2466">
      <w:pPr>
        <w:numPr>
          <w:ilvl w:val="0"/>
          <w:numId w:val="21"/>
        </w:numPr>
        <w:autoSpaceDE w:val="0"/>
        <w:autoSpaceDN w:val="0"/>
        <w:adjustRightInd w:val="0"/>
        <w:spacing w:after="30"/>
        <w:rPr>
          <w:rFonts w:ascii="Arial" w:hAnsi="Arial" w:cs="Arial"/>
          <w:sz w:val="24"/>
          <w:szCs w:val="24"/>
        </w:rPr>
      </w:pPr>
      <w:r w:rsidRPr="008F2466">
        <w:rPr>
          <w:rFonts w:ascii="Arial" w:hAnsi="Arial" w:cs="Arial"/>
          <w:color w:val="000000"/>
          <w:sz w:val="24"/>
          <w:szCs w:val="24"/>
          <w:lang w:eastAsia="en-GB"/>
        </w:rPr>
        <w:t>A Personal</w:t>
      </w:r>
      <w:r w:rsidRPr="008F2466">
        <w:rPr>
          <w:rFonts w:ascii="Arial" w:hAnsi="Arial" w:cs="Arial"/>
          <w:sz w:val="24"/>
          <w:szCs w:val="24"/>
        </w:rPr>
        <w:t xml:space="preserve"> Tutor to provide academic and personal support </w:t>
      </w:r>
    </w:p>
    <w:p w:rsidR="008F2466" w:rsidRPr="008F2466" w:rsidRDefault="008F2466" w:rsidP="008F2466">
      <w:pPr>
        <w:autoSpaceDE w:val="0"/>
        <w:autoSpaceDN w:val="0"/>
        <w:adjustRightInd w:val="0"/>
        <w:spacing w:after="30"/>
        <w:rPr>
          <w:rFonts w:ascii="Arial" w:hAnsi="Arial" w:cs="Arial"/>
          <w:sz w:val="24"/>
          <w:szCs w:val="24"/>
        </w:rPr>
      </w:pPr>
    </w:p>
    <w:p w:rsidR="008F2466" w:rsidRPr="008F2466" w:rsidRDefault="008F2466" w:rsidP="008F2466">
      <w:pPr>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In Level 4 students are supported by a Level 5 student as an Academic Mentor.</w:t>
      </w:r>
    </w:p>
    <w:p w:rsidR="008F2466" w:rsidRPr="008F2466" w:rsidRDefault="008F2466" w:rsidP="008F2466">
      <w:pPr>
        <w:rPr>
          <w:rFonts w:ascii="Arial" w:hAnsi="Arial" w:cs="Arial"/>
          <w:sz w:val="24"/>
          <w:szCs w:val="24"/>
        </w:rPr>
      </w:pPr>
    </w:p>
    <w:p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Additional support is provided by the following specialist staff:</w:t>
      </w:r>
    </w:p>
    <w:p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Placement specialists within the KU Talent team to give general advice on placements (and a placement tutor to support students during the placement)</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Technical Support to advise students on IT and the use of software</w:t>
      </w:r>
    </w:p>
    <w:p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Library (Learning Resource Centres are available on each campus)</w:t>
      </w:r>
    </w:p>
    <w:p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A designated programme administrator</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English language support for international students</w:t>
      </w:r>
    </w:p>
    <w:p w:rsidR="008F2466" w:rsidRPr="008F2466" w:rsidRDefault="008F2466" w:rsidP="008F2466">
      <w:pPr>
        <w:rPr>
          <w:rFonts w:ascii="Arial" w:hAnsi="Arial" w:cs="Arial"/>
          <w:sz w:val="24"/>
          <w:szCs w:val="24"/>
        </w:rPr>
      </w:pPr>
    </w:p>
    <w:p w:rsidR="008F2466" w:rsidRPr="008F2466" w:rsidRDefault="008F2466" w:rsidP="008F2466">
      <w:pPr>
        <w:autoSpaceDE w:val="0"/>
        <w:autoSpaceDN w:val="0"/>
        <w:adjustRightInd w:val="0"/>
        <w:spacing w:after="40"/>
        <w:rPr>
          <w:rFonts w:ascii="Arial" w:hAnsi="Arial" w:cs="Arial"/>
          <w:sz w:val="24"/>
          <w:szCs w:val="24"/>
        </w:rPr>
      </w:pPr>
      <w:r w:rsidRPr="008F2466">
        <w:rPr>
          <w:rFonts w:ascii="Arial" w:hAnsi="Arial" w:cs="Arial"/>
          <w:sz w:val="24"/>
          <w:szCs w:val="24"/>
        </w:rPr>
        <w:t>Matters outside the academic arena are supported by:</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Disability and dyslexia student support </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substantial Study Skills Centre that provides academic skills support</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KU Talent (Careers and Employability Service)</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The Union of Kingston Students </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An induction week at the beginning of each new academic session</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Staff Student Consultative Committee</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virtual learning environment (VLE) available on the university’s intranet</w:t>
      </w:r>
    </w:p>
    <w:p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And the University provides a facility whereby students can email, or phone a </w:t>
      </w:r>
      <w:r w:rsidRPr="008F2466">
        <w:rPr>
          <w:rFonts w:ascii="Arial" w:hAnsi="Arial" w:cs="Arial"/>
          <w:sz w:val="24"/>
          <w:szCs w:val="24"/>
        </w:rPr>
        <w:t>designated</w:t>
      </w:r>
      <w:r w:rsidRPr="008F2466">
        <w:rPr>
          <w:rFonts w:ascii="Arial" w:hAnsi="Arial" w:cs="Arial"/>
          <w:color w:val="000000"/>
          <w:sz w:val="24"/>
          <w:szCs w:val="24"/>
          <w:lang w:eastAsia="en-GB"/>
        </w:rPr>
        <w:t xml:space="preserve"> number to get instant help on a variety of issues.</w:t>
      </w:r>
    </w:p>
    <w:p w:rsidR="008F2466" w:rsidRPr="008F2466" w:rsidRDefault="008F2466" w:rsidP="008F2466">
      <w:pPr>
        <w:autoSpaceDE w:val="0"/>
        <w:autoSpaceDN w:val="0"/>
        <w:adjustRightInd w:val="0"/>
        <w:spacing w:after="30"/>
        <w:rPr>
          <w:rFonts w:ascii="Arial" w:hAnsi="Arial" w:cs="Arial"/>
          <w:color w:val="000000"/>
          <w:sz w:val="24"/>
          <w:szCs w:val="24"/>
          <w:lang w:eastAsia="en-GB"/>
        </w:rPr>
      </w:pPr>
    </w:p>
    <w:p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8F2466">
        <w:rPr>
          <w:rFonts w:ascii="Arial" w:hAnsi="Arial" w:cs="Arial"/>
          <w:color w:val="000000"/>
          <w:sz w:val="24"/>
          <w:szCs w:val="24"/>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SEC Academic Study Skills Centre (SASC), an important resource that provides additional help across a range of academic skills and incorporates the MathsAid support facility.</w:t>
      </w:r>
    </w:p>
    <w:p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expected to be involved in the development of their programme. On an individual level </w:t>
      </w:r>
      <w:r w:rsidRPr="008F2466">
        <w:rPr>
          <w:rFonts w:ascii="Arial" w:hAnsi="Arial" w:cs="Arial"/>
          <w:sz w:val="24"/>
          <w:szCs w:val="24"/>
        </w:rPr>
        <w:t>through</w:t>
      </w:r>
      <w:r w:rsidRPr="008F2466">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w:t>
      </w:r>
      <w:r w:rsidRPr="008F2466">
        <w:rPr>
          <w:rFonts w:ascii="Arial" w:hAnsi="Arial" w:cs="Arial"/>
          <w:color w:val="000000"/>
          <w:sz w:val="24"/>
          <w:szCs w:val="24"/>
          <w:lang w:eastAsia="en-GB"/>
        </w:rPr>
        <w:lastRenderedPageBreak/>
        <w:t xml:space="preserve">contribute to many aspects of programme evolution, for example by student representation on committees including Staff Student Consultative Committees, as well as by their formal and informal feedback such as the mid-module and end-of-module reviews.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The Personal Tutoring Scheme (PTS)</w:t>
      </w:r>
    </w:p>
    <w:p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rsidR="008F2466" w:rsidRPr="008F2466" w:rsidRDefault="008F2466" w:rsidP="008F2466">
      <w:pPr>
        <w:pStyle w:val="Heading4"/>
        <w:rPr>
          <w:rFonts w:ascii="Arial" w:hAnsi="Arial" w:cs="Arial"/>
          <w:sz w:val="24"/>
          <w:szCs w:val="24"/>
        </w:rPr>
      </w:pPr>
      <w:r w:rsidRPr="008F2466">
        <w:rPr>
          <w:rFonts w:ascii="Arial" w:hAnsi="Arial" w:cs="Arial"/>
          <w:sz w:val="24"/>
          <w:szCs w:val="24"/>
        </w:rPr>
        <w:t>Level 4 [settling in and building confidence]</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008F2466" w:rsidRPr="008F2466" w:rsidRDefault="008F2466" w:rsidP="008F2466">
      <w:pPr>
        <w:pStyle w:val="PlainText"/>
        <w:spacing w:after="120"/>
        <w:rPr>
          <w:rFonts w:ascii="Arial" w:hAnsi="Arial" w:cs="Arial"/>
          <w:color w:val="000000"/>
          <w:sz w:val="24"/>
          <w:szCs w:val="24"/>
        </w:rPr>
      </w:pPr>
      <w:r w:rsidRPr="008F2466">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8F2466" w:rsidRPr="008F2466" w:rsidRDefault="008F2466" w:rsidP="008F2466">
      <w:pPr>
        <w:autoSpaceDE w:val="0"/>
        <w:autoSpaceDN w:val="0"/>
        <w:adjustRightInd w:val="0"/>
        <w:spacing w:after="120"/>
        <w:rPr>
          <w:rFonts w:ascii="Arial" w:hAnsi="Arial" w:cs="Arial"/>
          <w:color w:val="000000"/>
          <w:sz w:val="24"/>
          <w:szCs w:val="24"/>
          <w:lang w:eastAsia="en-GB"/>
        </w:rPr>
      </w:pPr>
      <w:r w:rsidRPr="008F2466">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8F2466">
        <w:rPr>
          <w:rFonts w:ascii="Arial" w:hAnsi="Arial" w:cs="Arial"/>
          <w:color w:val="000000"/>
          <w:sz w:val="24"/>
          <w:szCs w:val="24"/>
          <w:lang w:eastAsia="en-GB"/>
        </w:rPr>
        <w:t>Where problems exist, both PTs and the module team(s) will direct students to MathsAid and/or SASC as appropriate.</w:t>
      </w:r>
    </w:p>
    <w:p w:rsidR="008F2466" w:rsidRPr="008F2466" w:rsidRDefault="008F2466" w:rsidP="008F2466">
      <w:pPr>
        <w:pStyle w:val="Heading4"/>
        <w:rPr>
          <w:rFonts w:ascii="Arial" w:hAnsi="Arial" w:cs="Arial"/>
          <w:sz w:val="24"/>
          <w:szCs w:val="24"/>
        </w:rPr>
      </w:pPr>
      <w:r w:rsidRPr="008F2466">
        <w:rPr>
          <w:rFonts w:ascii="Arial" w:hAnsi="Arial" w:cs="Arial"/>
          <w:sz w:val="24"/>
          <w:szCs w:val="24"/>
        </w:rPr>
        <w:t>Level 5 [‘stepping it up’ and broadening horizons]</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w:t>
      </w:r>
      <w:r w:rsidRPr="008F2466">
        <w:rPr>
          <w:rFonts w:ascii="Arial" w:hAnsi="Arial" w:cs="Arial"/>
          <w:sz w:val="24"/>
          <w:szCs w:val="24"/>
        </w:rPr>
        <w:lastRenderedPageBreak/>
        <w:t>a subject-relevant internship. All students receive information from the KU Talent team on the process and opportunities before the winter vacation.</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8F2466" w:rsidRPr="008F2466" w:rsidRDefault="008F2466" w:rsidP="008F2466">
      <w:pPr>
        <w:pStyle w:val="Heading4"/>
        <w:rPr>
          <w:rFonts w:ascii="Arial" w:hAnsi="Arial" w:cs="Arial"/>
          <w:sz w:val="24"/>
          <w:szCs w:val="24"/>
        </w:rPr>
      </w:pPr>
      <w:r w:rsidRPr="008F2466">
        <w:rPr>
          <w:rFonts w:ascii="Arial" w:hAnsi="Arial" w:cs="Arial"/>
          <w:sz w:val="24"/>
          <w:szCs w:val="24"/>
        </w:rPr>
        <w:t>Level 6 [maximising success and moving on]</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8F2466">
        <w:rPr>
          <w:rFonts w:ascii="Arial" w:hAnsi="Arial" w:cs="Arial"/>
          <w:i/>
          <w:sz w:val="24"/>
          <w:szCs w:val="24"/>
        </w:rPr>
        <w:t>cv</w:t>
      </w:r>
      <w:r w:rsidRPr="008F2466">
        <w:rPr>
          <w:rFonts w:ascii="Arial" w:hAnsi="Arial" w:cs="Arial"/>
          <w:sz w:val="24"/>
          <w:szCs w:val="24"/>
        </w:rPr>
        <w:t xml:space="preserve"> and at interview.</w:t>
      </w: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Ensuring and Enhancing the Quality of the Course</w:t>
      </w:r>
    </w:p>
    <w:p w:rsidR="008F2466" w:rsidRPr="008F2466" w:rsidRDefault="008F2466" w:rsidP="008F2466">
      <w:pPr>
        <w:rPr>
          <w:rFonts w:ascii="Arial" w:hAnsi="Arial" w:cs="Arial"/>
          <w:sz w:val="24"/>
          <w:szCs w:val="24"/>
        </w:rPr>
      </w:pPr>
      <w:r w:rsidRPr="008F2466">
        <w:rPr>
          <w:rFonts w:ascii="Arial" w:hAnsi="Arial" w:cs="Arial"/>
          <w:sz w:val="24"/>
          <w:szCs w:val="24"/>
        </w:rPr>
        <w:t>The University has several methods for evaluating and improving the quality and standards of its provision.  These include:</w:t>
      </w:r>
    </w:p>
    <w:p w:rsidR="008F2466" w:rsidRPr="008F2466" w:rsidRDefault="008F2466" w:rsidP="008F2466">
      <w:pPr>
        <w:ind w:left="360"/>
        <w:rPr>
          <w:rFonts w:ascii="Arial" w:hAnsi="Arial" w:cs="Arial"/>
          <w:sz w:val="24"/>
          <w:szCs w:val="24"/>
        </w:rPr>
      </w:pP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External examiners</w:t>
      </w: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Boards of study with student representation</w:t>
      </w: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Annual review and development</w:t>
      </w: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Periodic review undertaken at subject level</w:t>
      </w: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Student evaluation</w:t>
      </w:r>
    </w:p>
    <w:p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Moderation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b/>
          <w:noProof/>
          <w:sz w:val="24"/>
          <w:szCs w:val="24"/>
        </w:rPr>
        <w:instrText>Moderation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policies</w:t>
      </w:r>
    </w:p>
    <w:p w:rsidR="008F2466" w:rsidRPr="008F2466" w:rsidRDefault="008F2466" w:rsidP="008F2466">
      <w:pPr>
        <w:numPr>
          <w:ilvl w:val="0"/>
          <w:numId w:val="17"/>
        </w:numPr>
        <w:autoSpaceDE w:val="0"/>
        <w:autoSpaceDN w:val="0"/>
        <w:adjustRightInd w:val="0"/>
        <w:spacing w:after="30"/>
        <w:ind w:right="-164"/>
        <w:rPr>
          <w:rFonts w:ascii="Arial" w:hAnsi="Arial" w:cs="Arial"/>
          <w:color w:val="000000"/>
          <w:sz w:val="24"/>
          <w:szCs w:val="24"/>
          <w:lang w:eastAsia="en-GB"/>
        </w:rPr>
      </w:pPr>
      <w:r w:rsidRPr="008F2466">
        <w:rPr>
          <w:rFonts w:ascii="Arial" w:hAnsi="Arial" w:cs="Arial"/>
          <w:color w:val="000000"/>
          <w:sz w:val="24"/>
          <w:szCs w:val="24"/>
          <w:lang w:eastAsia="en-GB"/>
        </w:rPr>
        <w:t>Periodic review for professional accreditation by the BCS: The Chartered Institute for IT</w:t>
      </w:r>
    </w:p>
    <w:p w:rsidR="008F2466" w:rsidRPr="008F2466" w:rsidRDefault="008F2466" w:rsidP="008F2466">
      <w:pPr>
        <w:rPr>
          <w:rFonts w:ascii="Arial" w:hAnsi="Arial" w:cs="Arial"/>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 xml:space="preserve">Employability Statement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Computing and mathematical qualifications like Data Science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the School found employment with large organisations such as IBM, Hewlett Packard, Capgemini, JDA Software, Thomson Reuters, GlaxoSmithKline, Axa, BAA, British Telecom, Ernst &amp; Young, Marks &amp; Spencer, Waitrose, Virgin Media, NHS Institute for Innovation and Improvement as </w:t>
      </w:r>
      <w:r w:rsidRPr="008F2466">
        <w:rPr>
          <w:rFonts w:ascii="Arial" w:hAnsi="Arial" w:cs="Arial"/>
          <w:sz w:val="24"/>
          <w:szCs w:val="24"/>
        </w:rPr>
        <w:lastRenderedPageBreak/>
        <w:t xml:space="preserve">well as a host of smaller companies and given the growth in Data Science-related roles we would expect graduates from this programme to broaden this. Graduates also pursue careers in academia, joining universities such as Kingston University’s PhD programmes in digital imaging, computer forensics, and user experience.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Our curriculum is largely applied in nature with many case studies chosen for their topicality and relevance to industry such as information systems design, programming, networking, and implementation issues. Working on case studies that are designed to simulate the working environment, typically in teams, gives students experience of applying their computing, statistical and mathematical methods,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In preparation for their future employment we make extensive use of industry standard software such as Oracle J Developer, Oracle SQL Developer, SAS, MATLAB, and R throughout the course and graduates regularly report back that it is their experience with these packages that differentiates them in the workplace. </w:t>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Personal Development Portfolio (PDP) </w:t>
      </w:r>
    </w:p>
    <w:p w:rsidR="008F2466" w:rsidRPr="008F2466" w:rsidRDefault="008F2466" w:rsidP="008F2466">
      <w:pPr>
        <w:spacing w:after="120"/>
        <w:rPr>
          <w:rFonts w:ascii="Arial" w:hAnsi="Arial" w:cs="Arial"/>
          <w:sz w:val="24"/>
          <w:szCs w:val="24"/>
        </w:rPr>
      </w:pPr>
      <w:r w:rsidRPr="008F2466">
        <w:rPr>
          <w:rFonts w:ascii="Arial" w:eastAsia="Arial" w:hAnsi="Arial" w:cs="Arial"/>
          <w:sz w:val="24"/>
          <w:szCs w:val="24"/>
        </w:rPr>
        <w:t xml:space="preserve">PDP is centred on student learning and development to encourage the student to </w:t>
      </w:r>
      <w:r w:rsidRPr="008F2466">
        <w:rPr>
          <w:rFonts w:ascii="Arial" w:hAnsi="Arial" w:cs="Arial"/>
          <w:sz w:val="24"/>
          <w:szCs w:val="24"/>
          <w:lang w:eastAsia="en-GB"/>
        </w:rPr>
        <w:t xml:space="preserve">become a more effective, </w:t>
      </w:r>
      <w:r w:rsidRPr="008F2466">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Industrial Placement (IP) and its Importance to Student Employability </w:t>
      </w:r>
    </w:p>
    <w:p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w:t>
      </w:r>
      <w:r w:rsidRPr="008F2466">
        <w:rPr>
          <w:rFonts w:ascii="Arial" w:hAnsi="Arial" w:cs="Arial"/>
          <w:sz w:val="24"/>
          <w:szCs w:val="24"/>
        </w:rPr>
        <w:lastRenderedPageBreak/>
        <w:t>employability and transferrable skills through participation in the School’s annual monitoring process (</w:t>
      </w:r>
      <w:r w:rsidRPr="008F2466">
        <w:rPr>
          <w:rFonts w:ascii="Arial" w:hAnsi="Arial" w:cs="Arial"/>
          <w:i/>
          <w:sz w:val="24"/>
          <w:szCs w:val="24"/>
        </w:rPr>
        <w:t>e.g.</w:t>
      </w:r>
      <w:r w:rsidRPr="008F2466">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rsidR="008F2466" w:rsidRPr="008F2466" w:rsidRDefault="008F2466" w:rsidP="008F2466">
      <w:pPr>
        <w:pStyle w:val="Heading3"/>
        <w:rPr>
          <w:rFonts w:ascii="Arial" w:hAnsi="Arial" w:cs="Arial"/>
          <w:sz w:val="24"/>
          <w:szCs w:val="24"/>
        </w:rPr>
      </w:pPr>
      <w:r w:rsidRPr="008F2466">
        <w:rPr>
          <w:rFonts w:ascii="Arial" w:hAnsi="Arial" w:cs="Arial"/>
          <w:sz w:val="24"/>
          <w:szCs w:val="24"/>
        </w:rPr>
        <w:t>Professional Skills and Student Employability</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people outside their subject specialism.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w:t>
      </w:r>
      <w:r w:rsidRPr="008F2466">
        <w:rPr>
          <w:rFonts w:ascii="Arial" w:hAnsi="Arial" w:cs="Arial"/>
          <w:sz w:val="24"/>
          <w:szCs w:val="24"/>
        </w:rPr>
        <w:lastRenderedPageBreak/>
        <w:t xml:space="preserve">Level 6 option choices and project topic, students are guided by their Personal Tutor regarding what possible choices best suit their career aspirations.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8F2466" w:rsidRPr="008F2466" w:rsidRDefault="008F2466" w:rsidP="008F2466">
      <w:pPr>
        <w:spacing w:after="120"/>
        <w:rPr>
          <w:rFonts w:ascii="Arial" w:eastAsia="Times New Roman" w:hAnsi="Arial" w:cs="Arial"/>
          <w:color w:val="000000"/>
          <w:sz w:val="24"/>
          <w:szCs w:val="24"/>
          <w:lang w:eastAsia="en-GB"/>
        </w:rPr>
      </w:pPr>
    </w:p>
    <w:p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is vocational and curriculum developments are discussed by the School’s Industrial Advisory Panel. The School has strong links with both industry and professional bodies, including the BCS the Chartered Institute for IT. It hosts a local BCS chapter and several members of the School are involved with the Institute at corporate level. The Destinations and Leavers survey indicates that graduates from the established Computer Science and Mathematics programmes go onto the following careers (among others):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216"/>
        <w:gridCol w:w="2154"/>
        <w:gridCol w:w="2307"/>
      </w:tblGrid>
      <w:tr w:rsidR="008F2466" w:rsidRPr="008F2466" w:rsidTr="00024BF1">
        <w:trPr>
          <w:trHeight w:val="279"/>
        </w:trPr>
        <w:tc>
          <w:tcPr>
            <w:tcW w:w="2212" w:type="dxa"/>
          </w:tcPr>
          <w:p w:rsidR="008F2466" w:rsidRPr="008F2466" w:rsidRDefault="008F2466" w:rsidP="00024BF1">
            <w:pPr>
              <w:rPr>
                <w:rFonts w:ascii="Arial" w:hAnsi="Arial" w:cs="Arial"/>
                <w:sz w:val="24"/>
                <w:szCs w:val="24"/>
              </w:rPr>
            </w:pPr>
            <w:r w:rsidRPr="008F2466">
              <w:rPr>
                <w:rFonts w:ascii="Arial" w:hAnsi="Arial" w:cs="Arial"/>
                <w:sz w:val="24"/>
                <w:szCs w:val="24"/>
              </w:rPr>
              <w:t>Technical Analyst</w:t>
            </w:r>
          </w:p>
        </w:tc>
        <w:tc>
          <w:tcPr>
            <w:tcW w:w="2314" w:type="dxa"/>
          </w:tcPr>
          <w:p w:rsidR="008F2466" w:rsidRPr="008F2466" w:rsidRDefault="008F2466" w:rsidP="00024BF1">
            <w:pPr>
              <w:rPr>
                <w:rFonts w:ascii="Arial" w:hAnsi="Arial" w:cs="Arial"/>
                <w:sz w:val="24"/>
                <w:szCs w:val="24"/>
              </w:rPr>
            </w:pPr>
            <w:r w:rsidRPr="008F2466">
              <w:rPr>
                <w:rFonts w:ascii="Arial" w:hAnsi="Arial" w:cs="Arial"/>
                <w:sz w:val="24"/>
                <w:szCs w:val="24"/>
              </w:rPr>
              <w:t>Technical manager / Information Systems Manager</w:t>
            </w:r>
          </w:p>
        </w:tc>
        <w:tc>
          <w:tcPr>
            <w:tcW w:w="2263" w:type="dxa"/>
          </w:tcPr>
          <w:p w:rsidR="008F2466" w:rsidRPr="008F2466" w:rsidRDefault="008F2466" w:rsidP="00024BF1">
            <w:pPr>
              <w:rPr>
                <w:rFonts w:ascii="Arial" w:hAnsi="Arial" w:cs="Arial"/>
                <w:sz w:val="24"/>
                <w:szCs w:val="24"/>
              </w:rPr>
            </w:pPr>
            <w:r w:rsidRPr="008F2466">
              <w:rPr>
                <w:rFonts w:ascii="Arial" w:hAnsi="Arial" w:cs="Arial"/>
                <w:sz w:val="24"/>
                <w:szCs w:val="24"/>
              </w:rPr>
              <w:t>System support manager / Information Manager</w:t>
            </w:r>
          </w:p>
        </w:tc>
        <w:tc>
          <w:tcPr>
            <w:tcW w:w="2370" w:type="dxa"/>
          </w:tcPr>
          <w:p w:rsidR="008F2466" w:rsidRPr="008F2466" w:rsidRDefault="008F2466" w:rsidP="00024BF1">
            <w:pPr>
              <w:rPr>
                <w:rFonts w:ascii="Arial" w:hAnsi="Arial" w:cs="Arial"/>
                <w:sz w:val="24"/>
                <w:szCs w:val="24"/>
              </w:rPr>
            </w:pPr>
            <w:r w:rsidRPr="008F2466">
              <w:rPr>
                <w:rFonts w:ascii="Arial" w:hAnsi="Arial" w:cs="Arial"/>
                <w:sz w:val="24"/>
                <w:szCs w:val="24"/>
              </w:rPr>
              <w:t>Software developer / Software Engineer</w:t>
            </w:r>
          </w:p>
        </w:tc>
      </w:tr>
      <w:tr w:rsidR="008F2466" w:rsidRPr="008F2466" w:rsidTr="00024BF1">
        <w:trPr>
          <w:trHeight w:val="279"/>
        </w:trPr>
        <w:tc>
          <w:tcPr>
            <w:tcW w:w="2212" w:type="dxa"/>
          </w:tcPr>
          <w:p w:rsidR="008F2466" w:rsidRPr="008F2466" w:rsidRDefault="008F2466" w:rsidP="00024BF1">
            <w:pPr>
              <w:rPr>
                <w:rFonts w:ascii="Arial" w:hAnsi="Arial" w:cs="Arial"/>
                <w:sz w:val="24"/>
                <w:szCs w:val="24"/>
              </w:rPr>
            </w:pPr>
            <w:r w:rsidRPr="008F2466">
              <w:rPr>
                <w:rFonts w:ascii="Arial" w:hAnsi="Arial" w:cs="Arial"/>
                <w:sz w:val="24"/>
                <w:szCs w:val="24"/>
              </w:rPr>
              <w:t>Software administrator</w:t>
            </w:r>
          </w:p>
        </w:tc>
        <w:tc>
          <w:tcPr>
            <w:tcW w:w="2314" w:type="dxa"/>
          </w:tcPr>
          <w:p w:rsidR="008F2466" w:rsidRPr="008F2466" w:rsidRDefault="008F2466" w:rsidP="00024BF1">
            <w:pPr>
              <w:rPr>
                <w:rFonts w:ascii="Arial" w:hAnsi="Arial" w:cs="Arial"/>
                <w:sz w:val="24"/>
                <w:szCs w:val="24"/>
              </w:rPr>
            </w:pPr>
            <w:r w:rsidRPr="008F2466">
              <w:rPr>
                <w:rFonts w:ascii="Arial" w:hAnsi="Arial" w:cs="Arial"/>
                <w:sz w:val="24"/>
                <w:szCs w:val="24"/>
              </w:rPr>
              <w:t>IT Consultant / Systems Architect</w:t>
            </w:r>
          </w:p>
        </w:tc>
        <w:tc>
          <w:tcPr>
            <w:tcW w:w="2263" w:type="dxa"/>
          </w:tcPr>
          <w:p w:rsidR="008F2466" w:rsidRPr="008F2466" w:rsidRDefault="008F2466" w:rsidP="00024BF1">
            <w:pPr>
              <w:rPr>
                <w:rFonts w:ascii="Arial" w:hAnsi="Arial" w:cs="Arial"/>
                <w:sz w:val="24"/>
                <w:szCs w:val="24"/>
              </w:rPr>
            </w:pPr>
            <w:r w:rsidRPr="008F2466">
              <w:rPr>
                <w:rFonts w:ascii="Arial" w:hAnsi="Arial" w:cs="Arial"/>
                <w:sz w:val="24"/>
                <w:szCs w:val="24"/>
              </w:rPr>
              <w:t>IT developer</w:t>
            </w:r>
          </w:p>
        </w:tc>
        <w:tc>
          <w:tcPr>
            <w:tcW w:w="2370" w:type="dxa"/>
          </w:tcPr>
          <w:p w:rsidR="008F2466" w:rsidRPr="008F2466" w:rsidRDefault="008F2466" w:rsidP="00024BF1">
            <w:pPr>
              <w:rPr>
                <w:rFonts w:ascii="Arial" w:hAnsi="Arial" w:cs="Arial"/>
                <w:sz w:val="24"/>
                <w:szCs w:val="24"/>
              </w:rPr>
            </w:pPr>
            <w:r w:rsidRPr="008F2466">
              <w:rPr>
                <w:rFonts w:ascii="Arial" w:hAnsi="Arial" w:cs="Arial"/>
                <w:sz w:val="24"/>
                <w:szCs w:val="24"/>
              </w:rPr>
              <w:t>Database administrator / IT systems administrator</w:t>
            </w:r>
          </w:p>
        </w:tc>
      </w:tr>
      <w:tr w:rsidR="008F2466" w:rsidRPr="008F2466" w:rsidTr="00024BF1">
        <w:trPr>
          <w:trHeight w:val="279"/>
        </w:trPr>
        <w:tc>
          <w:tcPr>
            <w:tcW w:w="2212" w:type="dxa"/>
          </w:tcPr>
          <w:p w:rsidR="008F2466" w:rsidRPr="008F2466" w:rsidRDefault="008F2466" w:rsidP="00024BF1">
            <w:pPr>
              <w:rPr>
                <w:rFonts w:ascii="Arial" w:hAnsi="Arial" w:cs="Arial"/>
                <w:sz w:val="24"/>
                <w:szCs w:val="24"/>
              </w:rPr>
            </w:pPr>
            <w:r w:rsidRPr="008F2466">
              <w:rPr>
                <w:rFonts w:ascii="Arial" w:hAnsi="Arial" w:cs="Arial"/>
                <w:sz w:val="24"/>
                <w:szCs w:val="24"/>
              </w:rPr>
              <w:t>Network support / Network Engineer/executive</w:t>
            </w:r>
          </w:p>
        </w:tc>
        <w:tc>
          <w:tcPr>
            <w:tcW w:w="2314" w:type="dxa"/>
          </w:tcPr>
          <w:p w:rsidR="008F2466" w:rsidRPr="008F2466" w:rsidRDefault="008F2466" w:rsidP="00024BF1">
            <w:pPr>
              <w:rPr>
                <w:rFonts w:ascii="Arial" w:hAnsi="Arial" w:cs="Arial"/>
                <w:sz w:val="24"/>
                <w:szCs w:val="24"/>
              </w:rPr>
            </w:pPr>
            <w:r w:rsidRPr="008F2466">
              <w:rPr>
                <w:rFonts w:ascii="Arial" w:hAnsi="Arial" w:cs="Arial"/>
                <w:sz w:val="24"/>
                <w:szCs w:val="24"/>
              </w:rPr>
              <w:t>Analyst / Application Analyst / Business Analyst</w:t>
            </w:r>
          </w:p>
        </w:tc>
        <w:tc>
          <w:tcPr>
            <w:tcW w:w="2263" w:type="dxa"/>
          </w:tcPr>
          <w:p w:rsidR="008F2466" w:rsidRPr="008F2466" w:rsidRDefault="008F2466" w:rsidP="00024BF1">
            <w:pPr>
              <w:rPr>
                <w:rFonts w:ascii="Arial" w:hAnsi="Arial" w:cs="Arial"/>
                <w:sz w:val="24"/>
                <w:szCs w:val="24"/>
              </w:rPr>
            </w:pPr>
            <w:r w:rsidRPr="008F2466">
              <w:rPr>
                <w:rFonts w:ascii="Arial" w:hAnsi="Arial" w:cs="Arial"/>
                <w:sz w:val="24"/>
                <w:szCs w:val="24"/>
              </w:rPr>
              <w:t>Internet developer</w:t>
            </w:r>
          </w:p>
        </w:tc>
        <w:tc>
          <w:tcPr>
            <w:tcW w:w="2370" w:type="dxa"/>
          </w:tcPr>
          <w:p w:rsidR="008F2466" w:rsidRPr="008F2466" w:rsidRDefault="008F2466" w:rsidP="00024BF1">
            <w:pPr>
              <w:rPr>
                <w:rFonts w:ascii="Arial" w:hAnsi="Arial" w:cs="Arial"/>
                <w:sz w:val="24"/>
                <w:szCs w:val="24"/>
              </w:rPr>
            </w:pPr>
            <w:r w:rsidRPr="008F2466">
              <w:rPr>
                <w:rFonts w:ascii="Arial" w:hAnsi="Arial" w:cs="Arial"/>
                <w:sz w:val="24"/>
                <w:szCs w:val="24"/>
              </w:rPr>
              <w:t>Project manager</w:t>
            </w:r>
          </w:p>
        </w:tc>
      </w:tr>
      <w:tr w:rsidR="008F2466" w:rsidRPr="008F2466" w:rsidTr="00024BF1">
        <w:trPr>
          <w:trHeight w:val="279"/>
        </w:trPr>
        <w:tc>
          <w:tcPr>
            <w:tcW w:w="2212" w:type="dxa"/>
          </w:tcPr>
          <w:p w:rsidR="008F2466" w:rsidRPr="008F2466" w:rsidRDefault="008F2466" w:rsidP="00024BF1">
            <w:pPr>
              <w:rPr>
                <w:rFonts w:ascii="Arial" w:hAnsi="Arial" w:cs="Arial"/>
                <w:sz w:val="24"/>
                <w:szCs w:val="24"/>
              </w:rPr>
            </w:pPr>
            <w:r w:rsidRPr="008F2466">
              <w:rPr>
                <w:rFonts w:ascii="Arial" w:hAnsi="Arial" w:cs="Arial"/>
                <w:sz w:val="24"/>
                <w:szCs w:val="24"/>
              </w:rPr>
              <w:t>Web master</w:t>
            </w:r>
          </w:p>
        </w:tc>
        <w:tc>
          <w:tcPr>
            <w:tcW w:w="2314" w:type="dxa"/>
          </w:tcPr>
          <w:p w:rsidR="008F2466" w:rsidRPr="008F2466" w:rsidRDefault="008F2466" w:rsidP="00024BF1">
            <w:pPr>
              <w:rPr>
                <w:rFonts w:ascii="Arial" w:hAnsi="Arial" w:cs="Arial"/>
                <w:sz w:val="24"/>
                <w:szCs w:val="24"/>
              </w:rPr>
            </w:pPr>
            <w:r w:rsidRPr="008F2466">
              <w:rPr>
                <w:rFonts w:ascii="Arial" w:hAnsi="Arial" w:cs="Arial"/>
                <w:sz w:val="24"/>
                <w:szCs w:val="24"/>
              </w:rPr>
              <w:t>Analyst programmer</w:t>
            </w:r>
          </w:p>
        </w:tc>
        <w:tc>
          <w:tcPr>
            <w:tcW w:w="2263" w:type="dxa"/>
          </w:tcPr>
          <w:p w:rsidR="008F2466" w:rsidRPr="008F2466" w:rsidRDefault="008F2466" w:rsidP="00024BF1">
            <w:pPr>
              <w:rPr>
                <w:rFonts w:ascii="Arial" w:hAnsi="Arial" w:cs="Arial"/>
                <w:sz w:val="24"/>
                <w:szCs w:val="24"/>
              </w:rPr>
            </w:pPr>
            <w:r w:rsidRPr="008F2466">
              <w:rPr>
                <w:rFonts w:ascii="Arial" w:hAnsi="Arial" w:cs="Arial"/>
                <w:sz w:val="24"/>
                <w:szCs w:val="24"/>
              </w:rPr>
              <w:t>Web designer / Web Developer</w:t>
            </w:r>
          </w:p>
        </w:tc>
        <w:tc>
          <w:tcPr>
            <w:tcW w:w="2370" w:type="dxa"/>
          </w:tcPr>
          <w:p w:rsidR="008F2466" w:rsidRPr="008F2466" w:rsidRDefault="008F2466" w:rsidP="00024BF1">
            <w:pPr>
              <w:rPr>
                <w:rFonts w:ascii="Arial" w:hAnsi="Arial" w:cs="Arial"/>
                <w:sz w:val="24"/>
                <w:szCs w:val="24"/>
              </w:rPr>
            </w:pPr>
            <w:r w:rsidRPr="008F2466">
              <w:rPr>
                <w:rFonts w:ascii="Arial" w:hAnsi="Arial" w:cs="Arial"/>
                <w:sz w:val="24"/>
                <w:szCs w:val="24"/>
              </w:rPr>
              <w:t>Network analyst</w:t>
            </w:r>
          </w:p>
        </w:tc>
      </w:tr>
      <w:tr w:rsidR="008F2466" w:rsidRPr="008F2466" w:rsidTr="00024BF1">
        <w:trPr>
          <w:trHeight w:val="279"/>
        </w:trPr>
        <w:tc>
          <w:tcPr>
            <w:tcW w:w="2212" w:type="dxa"/>
          </w:tcPr>
          <w:p w:rsidR="008F2466" w:rsidRPr="008F2466" w:rsidRDefault="008F2466" w:rsidP="00024BF1">
            <w:pPr>
              <w:rPr>
                <w:rFonts w:ascii="Arial" w:hAnsi="Arial" w:cs="Arial"/>
                <w:sz w:val="24"/>
                <w:szCs w:val="24"/>
              </w:rPr>
            </w:pPr>
            <w:r w:rsidRPr="008F2466">
              <w:rPr>
                <w:rFonts w:ascii="Arial" w:hAnsi="Arial" w:cs="Arial"/>
                <w:sz w:val="24"/>
                <w:szCs w:val="24"/>
              </w:rPr>
              <w:t>Data Analyst / Information Analyst</w:t>
            </w:r>
          </w:p>
        </w:tc>
        <w:tc>
          <w:tcPr>
            <w:tcW w:w="2314" w:type="dxa"/>
          </w:tcPr>
          <w:p w:rsidR="008F2466" w:rsidRPr="008F2466" w:rsidRDefault="008F2466" w:rsidP="00024BF1">
            <w:pPr>
              <w:rPr>
                <w:rFonts w:ascii="Arial" w:hAnsi="Arial" w:cs="Arial"/>
                <w:sz w:val="24"/>
                <w:szCs w:val="24"/>
              </w:rPr>
            </w:pPr>
            <w:r w:rsidRPr="008F2466">
              <w:rPr>
                <w:rFonts w:ascii="Arial" w:hAnsi="Arial" w:cs="Arial"/>
                <w:sz w:val="24"/>
                <w:szCs w:val="24"/>
              </w:rPr>
              <w:t>Multimedia Programmer</w:t>
            </w:r>
          </w:p>
        </w:tc>
        <w:tc>
          <w:tcPr>
            <w:tcW w:w="2263" w:type="dxa"/>
          </w:tcPr>
          <w:p w:rsidR="008F2466" w:rsidRPr="008F2466" w:rsidRDefault="008F2466" w:rsidP="00024BF1">
            <w:pPr>
              <w:rPr>
                <w:rFonts w:ascii="Arial" w:hAnsi="Arial" w:cs="Arial"/>
                <w:sz w:val="24"/>
                <w:szCs w:val="24"/>
              </w:rPr>
            </w:pPr>
            <w:r w:rsidRPr="008F2466">
              <w:rPr>
                <w:rFonts w:ascii="Arial" w:hAnsi="Arial" w:cs="Arial"/>
                <w:sz w:val="24"/>
                <w:szCs w:val="24"/>
              </w:rPr>
              <w:t>UX Analyst</w:t>
            </w:r>
          </w:p>
        </w:tc>
        <w:tc>
          <w:tcPr>
            <w:tcW w:w="2370" w:type="dxa"/>
          </w:tcPr>
          <w:p w:rsidR="008F2466" w:rsidRPr="008F2466" w:rsidRDefault="008F2466" w:rsidP="00024BF1">
            <w:pPr>
              <w:rPr>
                <w:rFonts w:ascii="Arial" w:hAnsi="Arial" w:cs="Arial"/>
                <w:sz w:val="24"/>
                <w:szCs w:val="24"/>
              </w:rPr>
            </w:pPr>
            <w:r w:rsidRPr="008F2466">
              <w:rPr>
                <w:rFonts w:ascii="Arial" w:hAnsi="Arial" w:cs="Arial"/>
                <w:sz w:val="24"/>
                <w:szCs w:val="24"/>
              </w:rPr>
              <w:t>Communication Manager / Network Consultant</w:t>
            </w:r>
          </w:p>
        </w:tc>
      </w:tr>
    </w:tbl>
    <w:p w:rsidR="008F2466" w:rsidRPr="008F2466" w:rsidRDefault="008F2466" w:rsidP="008F2466">
      <w:pPr>
        <w:rPr>
          <w:rFonts w:ascii="Arial" w:eastAsia="SimSun" w:hAnsi="Arial" w:cs="Arial"/>
          <w:b/>
          <w:sz w:val="24"/>
          <w:szCs w:val="24"/>
          <w:lang w:eastAsia="zh-CN"/>
        </w:rPr>
      </w:pPr>
      <w:r w:rsidRPr="008F2466">
        <w:rPr>
          <w:rFonts w:ascii="Arial" w:hAnsi="Arial" w:cs="Arial"/>
          <w:sz w:val="24"/>
          <w:szCs w:val="24"/>
        </w:rPr>
        <w:br w:type="page"/>
      </w: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lastRenderedPageBreak/>
        <w:t>Approved Variants from the Undergraduate or Postgraduate Regulations</w:t>
      </w:r>
    </w:p>
    <w:p w:rsidR="008F2466" w:rsidRPr="008F2466" w:rsidRDefault="008F2466" w:rsidP="008F2466">
      <w:pPr>
        <w:ind w:left="360"/>
        <w:rPr>
          <w:rFonts w:ascii="Arial" w:hAnsi="Arial" w:cs="Arial"/>
          <w:sz w:val="24"/>
          <w:szCs w:val="24"/>
          <w:u w:val="single"/>
        </w:rPr>
      </w:pPr>
      <w:r w:rsidRPr="008F2466">
        <w:rPr>
          <w:rFonts w:ascii="Arial" w:hAnsi="Arial" w:cs="Arial"/>
          <w:sz w:val="24"/>
          <w:szCs w:val="24"/>
          <w:u w:val="single"/>
        </w:rPr>
        <w:t>Compensation of the project module</w:t>
      </w:r>
    </w:p>
    <w:p w:rsidR="008F2466" w:rsidRPr="008F2466" w:rsidRDefault="008F2466" w:rsidP="008F2466">
      <w:pPr>
        <w:ind w:left="360"/>
        <w:rPr>
          <w:rFonts w:ascii="Arial" w:hAnsi="Arial" w:cs="Arial"/>
          <w:sz w:val="24"/>
          <w:szCs w:val="24"/>
          <w:u w:val="single"/>
        </w:rPr>
      </w:pPr>
    </w:p>
    <w:p w:rsidR="008F2466" w:rsidRPr="008F2466" w:rsidRDefault="008F2466" w:rsidP="008F2466">
      <w:pPr>
        <w:ind w:left="360"/>
        <w:rPr>
          <w:rFonts w:ascii="Arial" w:hAnsi="Arial" w:cs="Arial"/>
          <w:sz w:val="24"/>
          <w:szCs w:val="24"/>
        </w:rPr>
      </w:pPr>
      <w:r w:rsidRPr="008F2466">
        <w:rPr>
          <w:rFonts w:ascii="Arial" w:hAnsi="Arial" w:cs="Arial"/>
          <w:sz w:val="24"/>
          <w:szCs w:val="24"/>
        </w:rPr>
        <w:t>Compensation is not permitted for the following module:</w:t>
      </w:r>
    </w:p>
    <w:p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CI6100 Individual Project</w:t>
      </w:r>
    </w:p>
    <w:p w:rsidR="008F2466" w:rsidRPr="008F2466" w:rsidRDefault="008F2466" w:rsidP="008F2466">
      <w:pPr>
        <w:widowControl w:val="0"/>
        <w:ind w:left="360"/>
        <w:rPr>
          <w:rFonts w:ascii="Arial" w:hAnsi="Arial" w:cs="Arial"/>
          <w:sz w:val="24"/>
          <w:szCs w:val="24"/>
        </w:rPr>
      </w:pPr>
    </w:p>
    <w:p w:rsidR="008F2466" w:rsidRPr="008F2466" w:rsidRDefault="008F2466" w:rsidP="008F2466">
      <w:pPr>
        <w:ind w:left="360"/>
        <w:rPr>
          <w:rFonts w:ascii="Arial" w:hAnsi="Arial" w:cs="Arial"/>
          <w:sz w:val="24"/>
          <w:szCs w:val="24"/>
        </w:rPr>
      </w:pPr>
      <w:r w:rsidRPr="008F2466">
        <w:rPr>
          <w:rFonts w:ascii="Arial" w:hAnsi="Arial" w:cs="Arial"/>
          <w:sz w:val="24"/>
          <w:szCs w:val="24"/>
        </w:rPr>
        <w:t xml:space="preserve">Reassessment following failure of the first attempt will normally be: </w:t>
      </w:r>
    </w:p>
    <w:p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retake to improve the dissertation for marginal failure (Grade F5 or marks of 35-39) and the mark will be capped</w:t>
      </w:r>
    </w:p>
    <w:p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repeat only with a new project brief and the mark will be capped.</w:t>
      </w:r>
    </w:p>
    <w:p w:rsidR="008F2466" w:rsidRPr="008F2466" w:rsidRDefault="008F2466" w:rsidP="008F2466">
      <w:pPr>
        <w:rPr>
          <w:rFonts w:ascii="Arial" w:hAnsi="Arial" w:cs="Arial"/>
          <w:b/>
          <w:sz w:val="24"/>
          <w:szCs w:val="24"/>
        </w:rPr>
      </w:pPr>
    </w:p>
    <w:p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Other sources of information that you may wish to consult</w:t>
      </w:r>
    </w:p>
    <w:p w:rsidR="008F2466" w:rsidRPr="008F2466" w:rsidRDefault="008F2466" w:rsidP="008F2466">
      <w:pPr>
        <w:ind w:left="360"/>
        <w:rPr>
          <w:rFonts w:ascii="Arial" w:hAnsi="Arial" w:cs="Arial"/>
          <w:i/>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 xml:space="preserve">QAA Benchmark statement website:  </w:t>
      </w:r>
      <w:hyperlink r:id="rId12" w:history="1">
        <w:r w:rsidRPr="008F2466">
          <w:rPr>
            <w:rStyle w:val="Hyperlink"/>
            <w:rFonts w:ascii="Arial" w:hAnsi="Arial" w:cs="Arial"/>
            <w:sz w:val="24"/>
            <w:szCs w:val="24"/>
          </w:rPr>
          <w:t>http://www.qaa.ac.uk/en/Publications/Documents/SBS-Computing-16.pdf</w:t>
        </w:r>
      </w:hyperlink>
      <w:r w:rsidRPr="008F2466">
        <w:rPr>
          <w:rFonts w:ascii="Arial" w:hAnsi="Arial" w:cs="Arial"/>
          <w:sz w:val="24"/>
          <w:szCs w:val="24"/>
        </w:rPr>
        <w:t xml:space="preserve"> </w:t>
      </w:r>
    </w:p>
    <w:p w:rsidR="008F2466" w:rsidRPr="008F2466" w:rsidRDefault="008F2466" w:rsidP="008F2466">
      <w:pPr>
        <w:rPr>
          <w:rFonts w:ascii="Arial" w:hAnsi="Arial" w:cs="Arial"/>
          <w:sz w:val="24"/>
          <w:szCs w:val="24"/>
        </w:rPr>
      </w:pPr>
      <w:r w:rsidRPr="008F2466">
        <w:rPr>
          <w:rFonts w:ascii="Arial" w:hAnsi="Arial" w:cs="Arial"/>
          <w:sz w:val="24"/>
          <w:szCs w:val="24"/>
        </w:rPr>
        <w:t>Professional or statutory body information:</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British Computer Society   </w:t>
      </w:r>
      <w:hyperlink r:id="rId13" w:history="1">
        <w:r w:rsidRPr="008F2466">
          <w:rPr>
            <w:rStyle w:val="Hyperlink"/>
            <w:rFonts w:ascii="Arial" w:hAnsi="Arial" w:cs="Arial"/>
            <w:sz w:val="24"/>
            <w:szCs w:val="24"/>
          </w:rPr>
          <w:t>http://www.bcs.org/</w:t>
        </w:r>
      </w:hyperlink>
      <w:r w:rsidRPr="008F2466">
        <w:rPr>
          <w:rFonts w:ascii="Arial" w:hAnsi="Arial" w:cs="Arial"/>
          <w:sz w:val="24"/>
          <w:szCs w:val="24"/>
        </w:rPr>
        <w:t xml:space="preserve"> </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Institute of Mathematics and its Applications   </w:t>
      </w:r>
      <w:hyperlink r:id="rId14" w:history="1">
        <w:r w:rsidRPr="008F2466">
          <w:rPr>
            <w:rStyle w:val="Hyperlink"/>
            <w:rFonts w:ascii="Arial" w:hAnsi="Arial" w:cs="Arial"/>
            <w:sz w:val="24"/>
            <w:szCs w:val="24"/>
          </w:rPr>
          <w:t>https://ima.org.uk/</w:t>
        </w:r>
      </w:hyperlink>
      <w:r w:rsidRPr="008F2466">
        <w:rPr>
          <w:rFonts w:ascii="Arial" w:hAnsi="Arial" w:cs="Arial"/>
          <w:sz w:val="24"/>
          <w:szCs w:val="24"/>
        </w:rPr>
        <w:t xml:space="preserve"> </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The Royal Statistical Society    </w:t>
      </w:r>
      <w:hyperlink r:id="rId15" w:history="1">
        <w:r w:rsidRPr="008F2466">
          <w:rPr>
            <w:rStyle w:val="Hyperlink"/>
            <w:rFonts w:ascii="Arial" w:hAnsi="Arial" w:cs="Arial"/>
            <w:sz w:val="24"/>
            <w:szCs w:val="24"/>
          </w:rPr>
          <w:t>https://www.rss.org.uk/</w:t>
        </w:r>
      </w:hyperlink>
      <w:r w:rsidRPr="008F2466">
        <w:rPr>
          <w:rFonts w:ascii="Arial" w:hAnsi="Arial" w:cs="Arial"/>
          <w:sz w:val="24"/>
          <w:szCs w:val="24"/>
        </w:rPr>
        <w:t xml:space="preserve"> </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Module guides</w:t>
      </w:r>
    </w:p>
    <w:p w:rsidR="008F2466" w:rsidRPr="008F2466" w:rsidRDefault="008F2466" w:rsidP="008F2466">
      <w:pPr>
        <w:rPr>
          <w:rFonts w:ascii="Arial" w:hAnsi="Arial" w:cs="Arial"/>
          <w:sz w:val="24"/>
          <w:szCs w:val="24"/>
        </w:rPr>
      </w:pPr>
      <w:r w:rsidRPr="008F2466">
        <w:rPr>
          <w:rFonts w:ascii="Arial" w:hAnsi="Arial" w:cs="Arial"/>
          <w:sz w:val="24"/>
          <w:szCs w:val="24"/>
        </w:rPr>
        <w:t>Student handbook</w:t>
      </w:r>
    </w:p>
    <w:p w:rsidR="008F2466" w:rsidRPr="008F2466" w:rsidRDefault="008F2466" w:rsidP="008F2466">
      <w:pPr>
        <w:rPr>
          <w:rFonts w:ascii="Arial" w:hAnsi="Arial" w:cs="Arial"/>
          <w:sz w:val="24"/>
          <w:szCs w:val="24"/>
        </w:rPr>
      </w:pPr>
      <w:r w:rsidRPr="008F2466">
        <w:rPr>
          <w:rFonts w:ascii="Arial" w:hAnsi="Arial" w:cs="Arial"/>
          <w:sz w:val="24"/>
          <w:szCs w:val="24"/>
        </w:rPr>
        <w:t xml:space="preserve">Guidance on Enterprise and Entrepreneurship (Draft) </w:t>
      </w:r>
    </w:p>
    <w:p w:rsidR="008F2466" w:rsidRPr="008F2466" w:rsidRDefault="008F2466" w:rsidP="008F2466">
      <w:pPr>
        <w:rPr>
          <w:rFonts w:ascii="Arial" w:hAnsi="Arial" w:cs="Arial"/>
          <w:sz w:val="24"/>
          <w:szCs w:val="24"/>
        </w:rPr>
      </w:pPr>
      <w:hyperlink r:id="rId16" w:history="1">
        <w:r w:rsidRPr="008F2466">
          <w:rPr>
            <w:rStyle w:val="Hyperlink"/>
            <w:rFonts w:ascii="Arial" w:hAnsi="Arial" w:cs="Arial"/>
            <w:sz w:val="24"/>
            <w:szCs w:val="24"/>
          </w:rPr>
          <w:t>http://www.qaa.ac.uk/Publications/InformationAndGuidance/Documents/EE_Draft_Guidance.pdf</w:t>
        </w:r>
      </w:hyperlink>
    </w:p>
    <w:p w:rsidR="008F2466" w:rsidRPr="008F2466" w:rsidRDefault="008F2466" w:rsidP="008F2466">
      <w:pPr>
        <w:ind w:left="360"/>
        <w:rPr>
          <w:rFonts w:ascii="Arial" w:hAnsi="Arial" w:cs="Arial"/>
          <w:b/>
          <w:color w:val="FF0000"/>
          <w:sz w:val="24"/>
          <w:szCs w:val="24"/>
        </w:rPr>
        <w:sectPr w:rsidR="008F2466" w:rsidRPr="008F2466" w:rsidSect="009F53D3">
          <w:pgSz w:w="11906" w:h="16838"/>
          <w:pgMar w:top="1440" w:right="1416" w:bottom="1440" w:left="1440" w:header="708" w:footer="708" w:gutter="0"/>
          <w:cols w:space="708"/>
          <w:docGrid w:linePitch="360"/>
        </w:sectPr>
      </w:pPr>
    </w:p>
    <w:p w:rsidR="008F2466" w:rsidRPr="008F2466" w:rsidRDefault="008F2466" w:rsidP="008F2466">
      <w:pPr>
        <w:pStyle w:val="Heading3"/>
        <w:rPr>
          <w:rFonts w:ascii="Arial" w:hAnsi="Arial" w:cs="Arial"/>
          <w:sz w:val="24"/>
          <w:szCs w:val="24"/>
        </w:rPr>
      </w:pPr>
      <w:r w:rsidRPr="008F2466">
        <w:rPr>
          <w:rFonts w:ascii="Arial" w:hAnsi="Arial" w:cs="Arial"/>
          <w:sz w:val="24"/>
          <w:szCs w:val="24"/>
        </w:rPr>
        <w:lastRenderedPageBreak/>
        <w:t>Development of Field/Course Learning Outcomes in Modules</w:t>
      </w:r>
    </w:p>
    <w:p w:rsidR="008F2466" w:rsidRPr="008F2466" w:rsidRDefault="008F2466" w:rsidP="008F2466">
      <w:pPr>
        <w:rPr>
          <w:rFonts w:ascii="Arial" w:hAnsi="Arial" w:cs="Arial"/>
          <w:b/>
          <w:sz w:val="24"/>
          <w:szCs w:val="24"/>
        </w:rPr>
      </w:pPr>
    </w:p>
    <w:p w:rsidR="008F2466" w:rsidRPr="008F2466" w:rsidRDefault="008F2466" w:rsidP="008F2466">
      <w:pPr>
        <w:rPr>
          <w:rFonts w:ascii="Arial" w:hAnsi="Arial" w:cs="Arial"/>
          <w:sz w:val="24"/>
          <w:szCs w:val="24"/>
        </w:rPr>
      </w:pPr>
      <w:r w:rsidRPr="008F2466">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rsidR="008F2466" w:rsidRPr="008F2466" w:rsidRDefault="008F2466" w:rsidP="008F2466">
      <w:pPr>
        <w:rPr>
          <w:rFonts w:ascii="Arial" w:hAnsi="Arial" w:cs="Arial"/>
          <w:sz w:val="24"/>
          <w:szCs w:val="24"/>
        </w:rPr>
      </w:pPr>
    </w:p>
    <w:p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57"/>
        <w:gridCol w:w="66"/>
        <w:gridCol w:w="823"/>
        <w:gridCol w:w="651"/>
        <w:gridCol w:w="498"/>
        <w:gridCol w:w="498"/>
        <w:gridCol w:w="498"/>
        <w:gridCol w:w="498"/>
        <w:gridCol w:w="498"/>
        <w:gridCol w:w="498"/>
        <w:gridCol w:w="498"/>
        <w:gridCol w:w="498"/>
        <w:gridCol w:w="498"/>
        <w:gridCol w:w="498"/>
      </w:tblGrid>
      <w:tr w:rsidR="008F2466" w:rsidRPr="008F2466" w:rsidTr="008F2466">
        <w:tc>
          <w:tcPr>
            <w:tcW w:w="2367" w:type="dxa"/>
            <w:gridSpan w:val="2"/>
            <w:vMerge w:val="restart"/>
            <w:shd w:val="clear" w:color="auto" w:fill="auto"/>
          </w:tcPr>
          <w:p w:rsidR="008F2466" w:rsidRPr="008F2466" w:rsidRDefault="008F2466" w:rsidP="00024BF1">
            <w:pPr>
              <w:rPr>
                <w:rFonts w:ascii="Arial" w:hAnsi="Arial" w:cs="Arial"/>
                <w:sz w:val="24"/>
                <w:szCs w:val="24"/>
              </w:rPr>
            </w:pPr>
          </w:p>
          <w:p w:rsidR="008F2466" w:rsidRPr="008F2466" w:rsidRDefault="008F2466" w:rsidP="00024BF1">
            <w:pPr>
              <w:rPr>
                <w:rFonts w:ascii="Arial" w:hAnsi="Arial" w:cs="Arial"/>
                <w:sz w:val="24"/>
                <w:szCs w:val="24"/>
              </w:rPr>
            </w:pPr>
          </w:p>
          <w:p w:rsidR="008F2466" w:rsidRPr="008F2466" w:rsidRDefault="008F2466" w:rsidP="00024BF1">
            <w:pPr>
              <w:rPr>
                <w:rFonts w:ascii="Arial" w:hAnsi="Arial" w:cs="Arial"/>
                <w:sz w:val="24"/>
                <w:szCs w:val="24"/>
              </w:rPr>
            </w:pPr>
          </w:p>
          <w:p w:rsidR="008F2466" w:rsidRPr="008F2466" w:rsidRDefault="008F2466" w:rsidP="00024BF1">
            <w:pPr>
              <w:rPr>
                <w:rFonts w:ascii="Arial" w:hAnsi="Arial" w:cs="Arial"/>
                <w:sz w:val="24"/>
                <w:szCs w:val="24"/>
              </w:rPr>
            </w:pPr>
          </w:p>
          <w:p w:rsidR="008F2466" w:rsidRPr="008F2466" w:rsidRDefault="008F2466" w:rsidP="00024BF1">
            <w:pPr>
              <w:rPr>
                <w:rFonts w:ascii="Arial" w:hAnsi="Arial" w:cs="Arial"/>
                <w:b/>
                <w:sz w:val="24"/>
                <w:szCs w:val="24"/>
              </w:rPr>
            </w:pPr>
            <w:r w:rsidRPr="008F2466">
              <w:rPr>
                <w:rFonts w:ascii="Arial" w:hAnsi="Arial" w:cs="Arial"/>
                <w:b/>
                <w:sz w:val="24"/>
                <w:szCs w:val="24"/>
              </w:rPr>
              <w:t>Module code</w:t>
            </w:r>
          </w:p>
        </w:tc>
        <w:tc>
          <w:tcPr>
            <w:tcW w:w="2536" w:type="dxa"/>
            <w:gridSpan w:val="5"/>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Level 4</w:t>
            </w:r>
          </w:p>
        </w:tc>
        <w:tc>
          <w:tcPr>
            <w:tcW w:w="1992" w:type="dxa"/>
            <w:gridSpan w:val="4"/>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Level 5</w:t>
            </w:r>
          </w:p>
        </w:tc>
        <w:tc>
          <w:tcPr>
            <w:tcW w:w="1992" w:type="dxa"/>
            <w:gridSpan w:val="4"/>
            <w:shd w:val="clear" w:color="auto" w:fill="DBE5F1"/>
          </w:tcPr>
          <w:p w:rsidR="008F2466" w:rsidRPr="008F2466" w:rsidRDefault="008F2466" w:rsidP="00024BF1">
            <w:pPr>
              <w:jc w:val="center"/>
              <w:rPr>
                <w:rFonts w:ascii="Arial" w:hAnsi="Arial" w:cs="Arial"/>
                <w:b/>
                <w:sz w:val="24"/>
                <w:szCs w:val="24"/>
              </w:rPr>
            </w:pPr>
            <w:r w:rsidRPr="008F2466">
              <w:rPr>
                <w:rFonts w:ascii="Arial" w:hAnsi="Arial" w:cs="Arial"/>
                <w:b/>
                <w:sz w:val="24"/>
                <w:szCs w:val="24"/>
              </w:rPr>
              <w:t>Level 6</w:t>
            </w:r>
          </w:p>
        </w:tc>
      </w:tr>
      <w:tr w:rsidR="008F2466" w:rsidRPr="008F2466" w:rsidTr="008F2466">
        <w:trPr>
          <w:cantSplit/>
          <w:trHeight w:val="2850"/>
        </w:trPr>
        <w:tc>
          <w:tcPr>
            <w:tcW w:w="2367" w:type="dxa"/>
            <w:gridSpan w:val="2"/>
            <w:vMerge/>
            <w:shd w:val="clear" w:color="auto" w:fill="auto"/>
          </w:tcPr>
          <w:p w:rsidR="008F2466" w:rsidRPr="008F2466" w:rsidRDefault="008F2466" w:rsidP="00024BF1">
            <w:pPr>
              <w:rPr>
                <w:rFonts w:ascii="Arial" w:hAnsi="Arial" w:cs="Arial"/>
                <w:sz w:val="24"/>
                <w:szCs w:val="24"/>
              </w:rPr>
            </w:pPr>
          </w:p>
        </w:tc>
        <w:tc>
          <w:tcPr>
            <w:tcW w:w="889" w:type="dxa"/>
            <w:gridSpan w:val="2"/>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MA4550 Mathematical Methods and Modelling of Applications</w:t>
            </w:r>
          </w:p>
        </w:tc>
        <w:tc>
          <w:tcPr>
            <w:tcW w:w="651"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MA4600 Introductory Mathematics for Data Science</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CI4105 Programming I - Thinking like a programmer</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CI4450 Professional environments 1</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MA5550 Modelling Real-World Data with Statistics</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MA5600 Mathematical and Software Skills for the Data Science Industry</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CI5320 Database-Driven Application Development</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CI5450 Professional environments 2</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MA6550 Practical Applications of Advanced Statistics</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MA6600 Artificial Intelligence and Machine Learning</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MA6610 Data Mining and Data Visualisation</w:t>
            </w:r>
          </w:p>
        </w:tc>
        <w:tc>
          <w:tcPr>
            <w:tcW w:w="498" w:type="dxa"/>
            <w:shd w:val="clear" w:color="auto" w:fill="auto"/>
            <w:textDirection w:val="btLr"/>
          </w:tcPr>
          <w:p w:rsidR="008F2466" w:rsidRPr="008F2466" w:rsidRDefault="008F2466" w:rsidP="00024BF1">
            <w:pPr>
              <w:ind w:left="113" w:right="113"/>
              <w:rPr>
                <w:rFonts w:ascii="Arial" w:hAnsi="Arial" w:cs="Arial"/>
                <w:sz w:val="16"/>
                <w:szCs w:val="24"/>
              </w:rPr>
            </w:pPr>
            <w:r w:rsidRPr="008F2466">
              <w:rPr>
                <w:rFonts w:ascii="Arial" w:hAnsi="Arial" w:cs="Arial"/>
                <w:sz w:val="16"/>
                <w:szCs w:val="24"/>
              </w:rPr>
              <w:t>CI6100 Individual Project</w:t>
            </w:r>
          </w:p>
        </w:tc>
      </w:tr>
      <w:tr w:rsidR="008F2466" w:rsidRPr="008F2466" w:rsidTr="008F2466">
        <w:trPr>
          <w:trHeight w:val="261"/>
        </w:trPr>
        <w:tc>
          <w:tcPr>
            <w:tcW w:w="1910" w:type="dxa"/>
            <w:vMerge w:val="restart"/>
            <w:shd w:val="clear" w:color="auto" w:fill="auto"/>
          </w:tcPr>
          <w:p w:rsidR="008F2466" w:rsidRPr="008F2466" w:rsidRDefault="008F2466" w:rsidP="00024BF1">
            <w:pPr>
              <w:rPr>
                <w:rFonts w:ascii="Arial" w:hAnsi="Arial" w:cs="Arial"/>
                <w:b/>
                <w:sz w:val="24"/>
                <w:szCs w:val="24"/>
              </w:rPr>
            </w:pPr>
            <w:r w:rsidRPr="008F2466">
              <w:rPr>
                <w:rFonts w:ascii="Arial" w:hAnsi="Arial" w:cs="Arial"/>
                <w:b/>
                <w:sz w:val="24"/>
                <w:szCs w:val="24"/>
              </w:rPr>
              <w:t>Knowledge &amp; Understanding</w:t>
            </w: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823" w:type="dxa"/>
            <w:shd w:val="clear" w:color="auto" w:fill="auto"/>
          </w:tcPr>
          <w:p w:rsidR="008F2466" w:rsidRPr="008F2466" w:rsidRDefault="008F2466" w:rsidP="00024BF1">
            <w:pPr>
              <w:rPr>
                <w:rFonts w:ascii="Arial" w:hAnsi="Arial" w:cs="Arial"/>
                <w:sz w:val="24"/>
                <w:szCs w:val="24"/>
              </w:rPr>
            </w:pP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val="restart"/>
            <w:shd w:val="clear" w:color="auto" w:fill="auto"/>
          </w:tcPr>
          <w:p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b/>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823" w:type="dxa"/>
            <w:shd w:val="clear" w:color="auto" w:fill="auto"/>
          </w:tcPr>
          <w:p w:rsidR="008F2466" w:rsidRPr="008F2466" w:rsidRDefault="008F2466" w:rsidP="00024BF1">
            <w:pPr>
              <w:rPr>
                <w:rFonts w:ascii="Arial" w:hAnsi="Arial" w:cs="Arial"/>
                <w:sz w:val="24"/>
                <w:szCs w:val="24"/>
              </w:rPr>
            </w:pP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val="restart"/>
            <w:shd w:val="clear" w:color="auto" w:fill="auto"/>
          </w:tcPr>
          <w:p w:rsidR="008F2466" w:rsidRPr="008F2466" w:rsidRDefault="008F2466" w:rsidP="00024BF1">
            <w:pPr>
              <w:rPr>
                <w:rFonts w:ascii="Arial" w:hAnsi="Arial" w:cs="Arial"/>
                <w:b/>
                <w:sz w:val="24"/>
                <w:szCs w:val="24"/>
              </w:rPr>
            </w:pPr>
            <w:r w:rsidRPr="008F2466">
              <w:rPr>
                <w:rFonts w:ascii="Arial" w:hAnsi="Arial" w:cs="Arial"/>
                <w:b/>
                <w:sz w:val="24"/>
                <w:szCs w:val="24"/>
              </w:rPr>
              <w:t>Practical Skills</w:t>
            </w: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823"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823" w:type="dxa"/>
            <w:shd w:val="clear" w:color="auto" w:fill="auto"/>
          </w:tcPr>
          <w:p w:rsidR="008F2466" w:rsidRPr="008F2466" w:rsidRDefault="008F2466" w:rsidP="00024BF1">
            <w:pPr>
              <w:rPr>
                <w:rFonts w:ascii="Arial" w:hAnsi="Arial" w:cs="Arial"/>
                <w:sz w:val="24"/>
                <w:szCs w:val="24"/>
              </w:rPr>
            </w:pPr>
          </w:p>
        </w:tc>
        <w:tc>
          <w:tcPr>
            <w:tcW w:w="651"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r w:rsidR="008F2466" w:rsidRPr="008F2466" w:rsidTr="008F2466">
        <w:tc>
          <w:tcPr>
            <w:tcW w:w="1910" w:type="dxa"/>
            <w:vMerge/>
            <w:shd w:val="clear" w:color="auto" w:fill="auto"/>
          </w:tcPr>
          <w:p w:rsidR="008F2466" w:rsidRPr="008F2466" w:rsidRDefault="008F2466" w:rsidP="00024BF1">
            <w:pPr>
              <w:rPr>
                <w:rFonts w:ascii="Arial" w:hAnsi="Arial" w:cs="Arial"/>
                <w:sz w:val="24"/>
                <w:szCs w:val="24"/>
              </w:rPr>
            </w:pPr>
          </w:p>
        </w:tc>
        <w:tc>
          <w:tcPr>
            <w:tcW w:w="523" w:type="dxa"/>
            <w:gridSpan w:val="2"/>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823" w:type="dxa"/>
            <w:shd w:val="clear" w:color="auto" w:fill="auto"/>
          </w:tcPr>
          <w:p w:rsidR="008F2466" w:rsidRPr="008F2466" w:rsidRDefault="008F2466" w:rsidP="00024BF1">
            <w:pPr>
              <w:rPr>
                <w:rFonts w:ascii="Arial" w:hAnsi="Arial" w:cs="Arial"/>
                <w:sz w:val="24"/>
                <w:szCs w:val="24"/>
              </w:rPr>
            </w:pPr>
          </w:p>
        </w:tc>
        <w:tc>
          <w:tcPr>
            <w:tcW w:w="651"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c>
          <w:tcPr>
            <w:tcW w:w="498" w:type="dxa"/>
            <w:shd w:val="clear" w:color="auto" w:fill="auto"/>
          </w:tcPr>
          <w:p w:rsidR="008F2466" w:rsidRPr="008F2466" w:rsidRDefault="008F2466" w:rsidP="00024BF1">
            <w:pPr>
              <w:rPr>
                <w:rFonts w:ascii="Arial" w:hAnsi="Arial" w:cs="Arial"/>
                <w:sz w:val="24"/>
                <w:szCs w:val="24"/>
              </w:rPr>
            </w:pPr>
          </w:p>
        </w:tc>
        <w:tc>
          <w:tcPr>
            <w:tcW w:w="498" w:type="dxa"/>
            <w:shd w:val="clear" w:color="auto" w:fill="auto"/>
          </w:tcPr>
          <w:p w:rsidR="008F2466" w:rsidRPr="008F2466" w:rsidRDefault="008F2466" w:rsidP="00024BF1">
            <w:pPr>
              <w:rPr>
                <w:rFonts w:ascii="Arial" w:hAnsi="Arial" w:cs="Arial"/>
                <w:sz w:val="24"/>
                <w:szCs w:val="24"/>
              </w:rPr>
            </w:pPr>
            <w:r w:rsidRPr="008F2466">
              <w:rPr>
                <w:rFonts w:ascii="Arial" w:hAnsi="Arial" w:cs="Arial"/>
                <w:sz w:val="24"/>
                <w:szCs w:val="24"/>
              </w:rPr>
              <w:sym w:font="Wingdings" w:char="F0FC"/>
            </w:r>
          </w:p>
        </w:tc>
      </w:tr>
    </w:tbl>
    <w:p w:rsidR="008F2466" w:rsidRPr="008F2466" w:rsidRDefault="008F2466" w:rsidP="008F2466">
      <w:pPr>
        <w:rPr>
          <w:rFonts w:ascii="Arial" w:hAnsi="Arial" w:cs="Arial"/>
          <w:sz w:val="24"/>
          <w:szCs w:val="24"/>
        </w:rPr>
      </w:pPr>
    </w:p>
    <w:p w:rsidR="008F2466" w:rsidRPr="008F2466" w:rsidRDefault="008F2466" w:rsidP="008F2466">
      <w:pPr>
        <w:tabs>
          <w:tab w:val="left" w:pos="426"/>
        </w:tabs>
        <w:rPr>
          <w:rFonts w:ascii="Arial" w:hAnsi="Arial" w:cs="Arial"/>
          <w:b/>
          <w:sz w:val="24"/>
          <w:szCs w:val="24"/>
        </w:rPr>
      </w:pPr>
      <w:r w:rsidRPr="008F246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008F2466" w:rsidRPr="008F2466" w:rsidRDefault="008F2466" w:rsidP="008F2466">
      <w:pPr>
        <w:tabs>
          <w:tab w:val="left" w:pos="426"/>
        </w:tabs>
        <w:rPr>
          <w:rFonts w:ascii="Arial" w:hAnsi="Arial" w:cs="Arial"/>
          <w:b/>
          <w:sz w:val="24"/>
          <w:szCs w:val="24"/>
        </w:rPr>
      </w:pPr>
    </w:p>
    <w:p w:rsidR="008F2466" w:rsidRPr="008F2466" w:rsidRDefault="008F2466" w:rsidP="008F2466">
      <w:pPr>
        <w:pStyle w:val="Heading3"/>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Technical Annex</w:t>
      </w:r>
    </w:p>
    <w:p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857"/>
        <w:gridCol w:w="5169"/>
      </w:tblGrid>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Final Award(s):</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BSc (Hons) Data Science</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Intermediate Award(s):</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Cert HE,  Dip HE</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Minimum period of registration:</w:t>
            </w: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Full-time – 3 years</w:t>
            </w:r>
          </w:p>
          <w:p w:rsidR="008F2466" w:rsidRPr="008F2466" w:rsidRDefault="008F2466" w:rsidP="00024BF1">
            <w:pPr>
              <w:rPr>
                <w:rFonts w:ascii="Arial" w:hAnsi="Arial" w:cs="Arial"/>
                <w:sz w:val="24"/>
                <w:szCs w:val="24"/>
              </w:rPr>
            </w:pPr>
            <w:r w:rsidRPr="008F2466">
              <w:rPr>
                <w:rFonts w:ascii="Arial" w:hAnsi="Arial" w:cs="Arial"/>
                <w:sz w:val="24"/>
                <w:szCs w:val="24"/>
              </w:rPr>
              <w:t>Sandwich – 4 years</w:t>
            </w:r>
          </w:p>
          <w:p w:rsidR="008F2466" w:rsidRPr="008F2466" w:rsidRDefault="008F2466" w:rsidP="00024BF1">
            <w:pPr>
              <w:rPr>
                <w:rFonts w:ascii="Arial" w:hAnsi="Arial" w:cs="Arial"/>
                <w:sz w:val="24"/>
                <w:szCs w:val="24"/>
              </w:rPr>
            </w:pPr>
            <w:r w:rsidRPr="008F2466">
              <w:rPr>
                <w:rFonts w:ascii="Arial" w:hAnsi="Arial" w:cs="Arial"/>
                <w:sz w:val="24"/>
                <w:szCs w:val="24"/>
              </w:rPr>
              <w:t>Part-time – 6 years</w:t>
            </w:r>
          </w:p>
          <w:p w:rsidR="008F2466" w:rsidRPr="008F2466" w:rsidRDefault="008F2466" w:rsidP="00024BF1">
            <w:pPr>
              <w:rPr>
                <w:rFonts w:ascii="Arial" w:hAnsi="Arial" w:cs="Arial"/>
                <w:i/>
                <w:sz w:val="24"/>
                <w:szCs w:val="24"/>
              </w:rPr>
            </w:pP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Maximum period of registration:</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Full-time – 6 years</w:t>
            </w:r>
          </w:p>
          <w:p w:rsidR="008F2466" w:rsidRPr="008F2466" w:rsidRDefault="008F2466" w:rsidP="00024BF1">
            <w:pPr>
              <w:rPr>
                <w:rFonts w:ascii="Arial" w:hAnsi="Arial" w:cs="Arial"/>
                <w:sz w:val="24"/>
                <w:szCs w:val="24"/>
              </w:rPr>
            </w:pPr>
            <w:r w:rsidRPr="008F2466">
              <w:rPr>
                <w:rFonts w:ascii="Arial" w:hAnsi="Arial" w:cs="Arial"/>
                <w:sz w:val="24"/>
                <w:szCs w:val="24"/>
              </w:rPr>
              <w:t>Sandwich – 8 years</w:t>
            </w:r>
          </w:p>
          <w:p w:rsidR="008F2466" w:rsidRPr="008F2466" w:rsidRDefault="008F2466" w:rsidP="00024BF1">
            <w:pPr>
              <w:rPr>
                <w:rFonts w:ascii="Arial" w:hAnsi="Arial" w:cs="Arial"/>
                <w:sz w:val="24"/>
                <w:szCs w:val="24"/>
              </w:rPr>
            </w:pPr>
            <w:r w:rsidRPr="008F2466">
              <w:rPr>
                <w:rFonts w:ascii="Arial" w:hAnsi="Arial" w:cs="Arial"/>
                <w:sz w:val="24"/>
                <w:szCs w:val="24"/>
              </w:rPr>
              <w:t>Part-time – 12 years</w:t>
            </w:r>
          </w:p>
          <w:p w:rsidR="008F2466" w:rsidRPr="008F2466" w:rsidRDefault="008F2466" w:rsidP="00024BF1">
            <w:pPr>
              <w:rPr>
                <w:rFonts w:ascii="Arial" w:hAnsi="Arial" w:cs="Arial"/>
                <w:i/>
                <w:sz w:val="24"/>
                <w:szCs w:val="24"/>
              </w:rPr>
            </w:pP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FHEQ Level for the Final Award:</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6</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QAA Subject Benchmark:</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Computing</w:t>
            </w:r>
          </w:p>
          <w:p w:rsidR="008F2466" w:rsidRPr="008F2466" w:rsidRDefault="008F2466" w:rsidP="00024BF1">
            <w:pPr>
              <w:rPr>
                <w:rFonts w:ascii="Arial" w:hAnsi="Arial" w:cs="Arial"/>
                <w:i/>
                <w:sz w:val="24"/>
                <w:szCs w:val="24"/>
              </w:rPr>
            </w:pPr>
            <w:r w:rsidRPr="008F2466">
              <w:rPr>
                <w:rFonts w:ascii="Arial" w:hAnsi="Arial" w:cs="Arial"/>
                <w:sz w:val="24"/>
                <w:szCs w:val="24"/>
              </w:rPr>
              <w:t>Mathematics Statistics and Operational Research (2015)</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Modes of Delivery:</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Full-time, part-time</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Language of Delivery:</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English</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Faculty:</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Science Engineering and Computing</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School:</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sz w:val="24"/>
                <w:szCs w:val="24"/>
              </w:rPr>
            </w:pPr>
            <w:r w:rsidRPr="008F2466">
              <w:rPr>
                <w:rFonts w:ascii="Arial" w:hAnsi="Arial" w:cs="Arial"/>
                <w:sz w:val="24"/>
                <w:szCs w:val="24"/>
              </w:rPr>
              <w:t>Computer Science and Mathematics</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Department:</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i/>
                <w:iCs/>
                <w:sz w:val="24"/>
                <w:szCs w:val="24"/>
              </w:rPr>
            </w:pPr>
            <w:r w:rsidRPr="008F2466">
              <w:rPr>
                <w:rFonts w:ascii="Arial" w:hAnsi="Arial" w:cs="Arial"/>
                <w:sz w:val="24"/>
                <w:szCs w:val="24"/>
              </w:rPr>
              <w:t>Mathematics</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JACS code:</w:t>
            </w: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G300</w:t>
            </w:r>
          </w:p>
        </w:tc>
      </w:tr>
      <w:tr w:rsidR="008F2466" w:rsidRPr="008F2466" w:rsidTr="00024BF1">
        <w:tc>
          <w:tcPr>
            <w:tcW w:w="3936" w:type="dxa"/>
          </w:tcPr>
          <w:p w:rsidR="008F2466" w:rsidRPr="008F2466" w:rsidRDefault="008F2466" w:rsidP="00024BF1">
            <w:pPr>
              <w:rPr>
                <w:rFonts w:ascii="Arial" w:hAnsi="Arial" w:cs="Arial"/>
                <w:b/>
                <w:sz w:val="24"/>
                <w:szCs w:val="24"/>
              </w:rPr>
            </w:pPr>
            <w:r w:rsidRPr="008F2466">
              <w:rPr>
                <w:rFonts w:ascii="Arial" w:hAnsi="Arial" w:cs="Arial"/>
                <w:b/>
                <w:sz w:val="24"/>
                <w:szCs w:val="24"/>
              </w:rPr>
              <w:t>UCAS Code:</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G300</w:t>
            </w:r>
            <w:r w:rsidRPr="008F2466">
              <w:rPr>
                <w:rFonts w:ascii="Arial" w:hAnsi="Arial" w:cs="Arial"/>
                <w:sz w:val="24"/>
                <w:szCs w:val="24"/>
              </w:rPr>
              <w:tab/>
              <w:t>(3 year full time)</w:t>
            </w:r>
          </w:p>
          <w:p w:rsidR="008F2466" w:rsidRPr="008F2466" w:rsidRDefault="008F2466" w:rsidP="00024BF1">
            <w:pPr>
              <w:rPr>
                <w:rFonts w:ascii="Arial" w:hAnsi="Arial" w:cs="Arial"/>
                <w:sz w:val="24"/>
                <w:szCs w:val="24"/>
              </w:rPr>
            </w:pPr>
            <w:r w:rsidRPr="008F2466">
              <w:rPr>
                <w:rFonts w:ascii="Arial" w:hAnsi="Arial" w:cs="Arial"/>
                <w:sz w:val="24"/>
                <w:szCs w:val="24"/>
              </w:rPr>
              <w:t>G301</w:t>
            </w:r>
            <w:r w:rsidRPr="008F2466">
              <w:rPr>
                <w:rFonts w:ascii="Arial" w:hAnsi="Arial" w:cs="Arial"/>
                <w:sz w:val="24"/>
                <w:szCs w:val="24"/>
              </w:rPr>
              <w:tab/>
              <w:t>(4 year sandwich)</w:t>
            </w:r>
          </w:p>
          <w:p w:rsidR="008F2466" w:rsidRPr="008F2466" w:rsidRDefault="008F2466" w:rsidP="00024BF1">
            <w:pPr>
              <w:rPr>
                <w:rFonts w:ascii="Arial" w:hAnsi="Arial" w:cs="Arial"/>
                <w:i/>
                <w:sz w:val="24"/>
                <w:szCs w:val="24"/>
              </w:rPr>
            </w:pPr>
            <w:r w:rsidRPr="008F2466">
              <w:rPr>
                <w:rFonts w:ascii="Arial" w:hAnsi="Arial" w:cs="Arial"/>
                <w:sz w:val="24"/>
                <w:szCs w:val="24"/>
              </w:rPr>
              <w:t>G308</w:t>
            </w:r>
            <w:r w:rsidRPr="008F2466">
              <w:rPr>
                <w:rFonts w:ascii="Arial" w:hAnsi="Arial" w:cs="Arial"/>
                <w:sz w:val="24"/>
                <w:szCs w:val="24"/>
              </w:rPr>
              <w:tab/>
              <w:t>(4 year including foundation year)</w:t>
            </w:r>
          </w:p>
        </w:tc>
      </w:tr>
      <w:tr w:rsidR="008F2466" w:rsidRPr="008F2466" w:rsidTr="00024BF1">
        <w:tc>
          <w:tcPr>
            <w:tcW w:w="3936" w:type="dxa"/>
          </w:tcPr>
          <w:p w:rsidR="008F2466" w:rsidRPr="008F2466" w:rsidRDefault="008F2466" w:rsidP="00024BF1">
            <w:pPr>
              <w:rPr>
                <w:rFonts w:ascii="Arial" w:hAnsi="Arial" w:cs="Arial"/>
                <w:b/>
                <w:sz w:val="24"/>
                <w:szCs w:val="24"/>
              </w:rPr>
            </w:pPr>
            <w:bookmarkStart w:id="1" w:name="_GoBack"/>
            <w:bookmarkEnd w:id="1"/>
            <w:r w:rsidRPr="008F2466">
              <w:rPr>
                <w:rFonts w:ascii="Arial" w:hAnsi="Arial" w:cs="Arial"/>
                <w:b/>
                <w:sz w:val="24"/>
                <w:szCs w:val="24"/>
              </w:rPr>
              <w:t>Course/Route Code:</w:t>
            </w:r>
          </w:p>
          <w:p w:rsidR="008F2466" w:rsidRPr="008F2466" w:rsidRDefault="008F2466" w:rsidP="00024BF1">
            <w:pPr>
              <w:rPr>
                <w:rFonts w:ascii="Arial" w:hAnsi="Arial" w:cs="Arial"/>
                <w:b/>
                <w:sz w:val="24"/>
                <w:szCs w:val="24"/>
              </w:rPr>
            </w:pPr>
          </w:p>
        </w:tc>
        <w:tc>
          <w:tcPr>
            <w:tcW w:w="5306" w:type="dxa"/>
          </w:tcPr>
          <w:p w:rsidR="008F2466" w:rsidRPr="008F2466" w:rsidRDefault="008F2466" w:rsidP="00024BF1">
            <w:pPr>
              <w:rPr>
                <w:rFonts w:ascii="Arial" w:hAnsi="Arial" w:cs="Arial"/>
                <w:sz w:val="24"/>
                <w:szCs w:val="24"/>
              </w:rPr>
            </w:pPr>
            <w:r w:rsidRPr="008F2466">
              <w:rPr>
                <w:rFonts w:ascii="Arial" w:hAnsi="Arial" w:cs="Arial"/>
                <w:sz w:val="24"/>
                <w:szCs w:val="24"/>
              </w:rPr>
              <w:t>DSC</w:t>
            </w:r>
          </w:p>
        </w:tc>
      </w:tr>
    </w:tbl>
    <w:p w:rsidR="008F2466" w:rsidRPr="0059721B" w:rsidRDefault="008F2466" w:rsidP="008F2466"/>
    <w:p w:rsidR="008F2466" w:rsidRDefault="008F2466" w:rsidP="008F2466"/>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E97A7C" w:rsidRPr="00E97A7C" w:rsidRDefault="00E97A7C" w:rsidP="00E97A7C">
      <w:pPr>
        <w:jc w:val="both"/>
        <w:rPr>
          <w:rFonts w:ascii="Arial" w:hAnsi="Arial" w:cs="Arial"/>
          <w:sz w:val="24"/>
          <w:szCs w:val="24"/>
        </w:rPr>
      </w:pPr>
    </w:p>
    <w:p w:rsidR="00DF741A" w:rsidRPr="0097561B" w:rsidRDefault="00DF741A" w:rsidP="00DF741A">
      <w:pPr>
        <w:rPr>
          <w:rFonts w:ascii="Arial" w:hAnsi="Arial" w:cs="Arial"/>
          <w:b/>
          <w:sz w:val="24"/>
          <w:szCs w:val="24"/>
        </w:rPr>
      </w:pPr>
    </w:p>
    <w:sectPr w:rsidR="00DF741A" w:rsidRPr="0097561B" w:rsidSect="00AD09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DE" w:rsidRDefault="00E61EDE" w:rsidP="00DF741A">
      <w:r>
        <w:separator/>
      </w:r>
    </w:p>
  </w:endnote>
  <w:endnote w:type="continuationSeparator" w:id="0">
    <w:p w:rsidR="00E61EDE" w:rsidRDefault="00E61EDE"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66" w:rsidRDefault="008F2466"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32</w:t>
    </w:r>
    <w:r w:rsidRPr="009D2840">
      <w:rPr>
        <w:rFonts w:ascii="Arial" w:hAnsi="Arial" w:cs="Arial"/>
        <w:b/>
        <w:sz w:val="16"/>
        <w:szCs w:val="16"/>
      </w:rPr>
      <w:fldChar w:fldCharType="end"/>
    </w:r>
  </w:p>
  <w:p w:rsidR="008F2466" w:rsidRDefault="008F2466" w:rsidP="001329DA">
    <w:pPr>
      <w:pStyle w:val="Footer"/>
    </w:pPr>
  </w:p>
  <w:p w:rsidR="008F2466" w:rsidRPr="001329DA" w:rsidRDefault="008F2466" w:rsidP="0013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E" w:rsidRDefault="00E61ED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F2466">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F2466">
      <w:rPr>
        <w:rFonts w:ascii="Arial" w:hAnsi="Arial" w:cs="Arial"/>
        <w:b/>
        <w:noProof/>
        <w:sz w:val="16"/>
        <w:szCs w:val="16"/>
      </w:rPr>
      <w:t>32</w:t>
    </w:r>
    <w:r w:rsidRPr="009D2840">
      <w:rPr>
        <w:rFonts w:ascii="Arial" w:hAnsi="Arial" w:cs="Arial"/>
        <w:b/>
        <w:sz w:val="16"/>
        <w:szCs w:val="16"/>
      </w:rPr>
      <w:fldChar w:fldCharType="end"/>
    </w:r>
  </w:p>
  <w:p w:rsidR="00E61EDE" w:rsidRDefault="00E61EDE" w:rsidP="00AD09FB">
    <w:pPr>
      <w:pStyle w:val="Footer"/>
    </w:pPr>
  </w:p>
  <w:p w:rsidR="00E61EDE" w:rsidRPr="00165D50" w:rsidRDefault="00E61ED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DE" w:rsidRDefault="00E61EDE" w:rsidP="00DF741A">
      <w:r>
        <w:separator/>
      </w:r>
    </w:p>
  </w:footnote>
  <w:footnote w:type="continuationSeparator" w:id="0">
    <w:p w:rsidR="00E61EDE" w:rsidRDefault="00E61EDE"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WW8Num4z0"/>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WW8Num10z1"/>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B581F"/>
    <w:multiLevelType w:val="hybridMultilevel"/>
    <w:tmpl w:val="ACB2989E"/>
    <w:lvl w:ilvl="0" w:tplc="51F6CAF8">
      <w:start w:val="1"/>
      <w:numFmt w:val="bullet"/>
      <w:pStyle w:val="Table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3"/>
  </w:num>
  <w:num w:numId="14">
    <w:abstractNumId w:val="18"/>
  </w:num>
  <w:num w:numId="15">
    <w:abstractNumId w:val="19"/>
  </w:num>
  <w:num w:numId="16">
    <w:abstractNumId w:val="13"/>
  </w:num>
  <w:num w:numId="17">
    <w:abstractNumId w:val="36"/>
  </w:num>
  <w:num w:numId="18">
    <w:abstractNumId w:val="24"/>
  </w:num>
  <w:num w:numId="19">
    <w:abstractNumId w:val="28"/>
  </w:num>
  <w:num w:numId="20">
    <w:abstractNumId w:val="33"/>
  </w:num>
  <w:num w:numId="21">
    <w:abstractNumId w:val="35"/>
  </w:num>
  <w:num w:numId="22">
    <w:abstractNumId w:val="34"/>
  </w:num>
  <w:num w:numId="23">
    <w:abstractNumId w:val="30"/>
  </w:num>
  <w:num w:numId="24">
    <w:abstractNumId w:val="20"/>
  </w:num>
  <w:num w:numId="25">
    <w:abstractNumId w:val="31"/>
  </w:num>
  <w:num w:numId="26">
    <w:abstractNumId w:val="15"/>
  </w:num>
  <w:num w:numId="27">
    <w:abstractNumId w:val="16"/>
  </w:num>
  <w:num w:numId="28">
    <w:abstractNumId w:val="39"/>
  </w:num>
  <w:num w:numId="29">
    <w:abstractNumId w:val="25"/>
  </w:num>
  <w:num w:numId="30">
    <w:abstractNumId w:val="38"/>
  </w:num>
  <w:num w:numId="31">
    <w:abstractNumId w:val="26"/>
  </w:num>
  <w:num w:numId="32">
    <w:abstractNumId w:val="29"/>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7"/>
  </w:num>
  <w:num w:numId="36">
    <w:abstractNumId w:val="27"/>
  </w:num>
  <w:num w:numId="37">
    <w:abstractNumId w:val="41"/>
  </w:num>
  <w:num w:numId="38">
    <w:abstractNumId w:val="37"/>
  </w:num>
  <w:num w:numId="39">
    <w:abstractNumId w:val="21"/>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A5C8A"/>
    <w:rsid w:val="004D1472"/>
    <w:rsid w:val="006A200E"/>
    <w:rsid w:val="00707430"/>
    <w:rsid w:val="00824FD2"/>
    <w:rsid w:val="00827FEF"/>
    <w:rsid w:val="008F2466"/>
    <w:rsid w:val="009617BB"/>
    <w:rsid w:val="0097561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basedOn w:val="Normal"/>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en/Publications/Documents/SBS-Computing-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rss.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1699C62-3792-4053-A576-526D9547237A}"/>
</file>

<file path=customXml/itemProps2.xml><?xml version="1.0" encoding="utf-8"?>
<ds:datastoreItem xmlns:ds="http://schemas.openxmlformats.org/officeDocument/2006/customXml" ds:itemID="{25A330D6-925B-4952-AA99-DB5BEE8659BC}"/>
</file>

<file path=customXml/itemProps3.xml><?xml version="1.0" encoding="utf-8"?>
<ds:datastoreItem xmlns:ds="http://schemas.openxmlformats.org/officeDocument/2006/customXml" ds:itemID="{F3D073E5-4845-44F7-9876-71E7AFB93936}"/>
</file>

<file path=docProps/app.xml><?xml version="1.0" encoding="utf-8"?>
<Properties xmlns="http://schemas.openxmlformats.org/officeDocument/2006/extended-properties" xmlns:vt="http://schemas.openxmlformats.org/officeDocument/2006/docPropsVTypes">
  <Template>Normal</Template>
  <TotalTime>0</TotalTime>
  <Pages>32</Pages>
  <Words>10172</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2018-07-02T09:53:00Z</dcterms:created>
  <dcterms:modified xsi:type="dcterms:W3CDTF">2018-07-02T09:53:00Z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