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p>
    <w:p w:rsidR="00DF741A" w:rsidRDefault="00DF741A" w:rsidP="00DF741A">
      <w:pPr>
        <w:rPr>
          <w:rFonts w:ascii="Arial" w:hAnsi="Arial" w:cs="Arial"/>
          <w:b/>
          <w:sz w:val="28"/>
          <w:szCs w:val="24"/>
        </w:rPr>
      </w:pPr>
      <w:r w:rsidRPr="0059721B">
        <w:rPr>
          <w:rFonts w:ascii="Arial" w:hAnsi="Arial" w:cs="Arial"/>
          <w:b/>
          <w:sz w:val="28"/>
          <w:szCs w:val="24"/>
        </w:rPr>
        <w:t>Title of Course:</w:t>
      </w:r>
      <w:r w:rsidR="004D1472">
        <w:rPr>
          <w:rFonts w:ascii="Arial" w:hAnsi="Arial" w:cs="Arial"/>
          <w:b/>
          <w:sz w:val="28"/>
          <w:szCs w:val="24"/>
        </w:rPr>
        <w:t xml:space="preserve"> BEng(Hons) Aerospace Engineering </w:t>
      </w:r>
    </w:p>
    <w:p w:rsidR="004D1472" w:rsidRPr="0059721B" w:rsidRDefault="004D1472" w:rsidP="004D1472">
      <w:pPr>
        <w:ind w:left="2160"/>
        <w:rPr>
          <w:rFonts w:ascii="Arial" w:hAnsi="Arial" w:cs="Arial"/>
          <w:b/>
          <w:sz w:val="28"/>
          <w:szCs w:val="24"/>
        </w:rPr>
      </w:pPr>
      <w:r>
        <w:rPr>
          <w:rFonts w:ascii="Arial" w:hAnsi="Arial" w:cs="Arial"/>
          <w:b/>
          <w:sz w:val="28"/>
          <w:szCs w:val="24"/>
        </w:rPr>
        <w:t xml:space="preserve">BEng(Hons) Aerospace Engineering (Space Technology </w:t>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4D1472">
        <w:rPr>
          <w:rFonts w:ascii="Arial" w:hAnsi="Arial" w:cs="Arial"/>
          <w:b/>
          <w:sz w:val="28"/>
          <w:szCs w:val="24"/>
        </w:rPr>
        <w:t xml:space="preserve"> August 2018 </w:t>
      </w:r>
    </w:p>
    <w:p w:rsidR="00DF741A" w:rsidRPr="0059721B" w:rsidRDefault="00DF741A" w:rsidP="00DF741A">
      <w:pPr>
        <w:rPr>
          <w:rFonts w:ascii="Arial" w:hAnsi="Arial" w:cs="Arial"/>
          <w:b/>
          <w:sz w:val="28"/>
          <w:szCs w:val="24"/>
        </w:rPr>
      </w:pPr>
    </w:p>
    <w:p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4D1472">
        <w:rPr>
          <w:rFonts w:ascii="Arial" w:hAnsi="Arial" w:cs="Arial"/>
          <w:b/>
          <w:sz w:val="28"/>
          <w:szCs w:val="24"/>
        </w:rPr>
        <w:t xml:space="preserve"> July 2018 </w:t>
      </w: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59721B" w:rsidRDefault="00DF741A" w:rsidP="00DF741A">
      <w:pPr>
        <w:jc w:val="both"/>
        <w:rPr>
          <w:rFonts w:ascii="Arial" w:hAnsi="Arial" w:cs="Arial"/>
          <w:szCs w:val="24"/>
        </w:rPr>
      </w:pPr>
    </w:p>
    <w:p w:rsidR="00DF741A" w:rsidRPr="004D1472" w:rsidRDefault="00DF741A" w:rsidP="00DF741A">
      <w:pPr>
        <w:rPr>
          <w:rFonts w:ascii="Arial" w:hAnsi="Arial" w:cs="Arial"/>
          <w:sz w:val="24"/>
          <w:szCs w:val="24"/>
        </w:rPr>
      </w:pPr>
      <w:r w:rsidRPr="005432FE">
        <w:rPr>
          <w:rFonts w:ascii="Arial" w:hAnsi="Arial" w:cs="Arial"/>
          <w:szCs w:val="24"/>
        </w:rPr>
        <w:br w:type="page"/>
      </w:r>
      <w:r w:rsidRPr="004D1472">
        <w:rPr>
          <w:rFonts w:ascii="Arial" w:hAnsi="Arial" w:cs="Arial"/>
          <w:sz w:val="24"/>
          <w:szCs w:val="24"/>
        </w:rPr>
        <w:lastRenderedPageBreak/>
        <w:t>This Programme Specification</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noProof/>
          <w:sz w:val="24"/>
          <w:szCs w:val="24"/>
        </w:rPr>
        <w:instrText>Programme Specification</w:instrText>
      </w:r>
      <w:r w:rsidRPr="004D1472">
        <w:rPr>
          <w:rFonts w:ascii="Arial" w:hAnsi="Arial" w:cs="Arial"/>
          <w:sz w:val="24"/>
          <w:szCs w:val="24"/>
        </w:rPr>
        <w:instrText xml:space="preserve">" </w:instrText>
      </w:r>
      <w:r w:rsidRPr="004D1472">
        <w:rPr>
          <w:rFonts w:ascii="Arial" w:hAnsi="Arial" w:cs="Arial"/>
          <w:sz w:val="24"/>
          <w:szCs w:val="24"/>
        </w:rPr>
        <w:fldChar w:fldCharType="end"/>
      </w:r>
      <w:r w:rsidRPr="004D1472">
        <w:rPr>
          <w:rFonts w:ascii="Arial" w:hAnsi="Arial" w:cs="Arial"/>
          <w:sz w:val="24"/>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4D1472">
        <w:rPr>
          <w:rFonts w:ascii="Arial" w:hAnsi="Arial" w:cs="Arial"/>
          <w:sz w:val="24"/>
          <w:szCs w:val="24"/>
        </w:rPr>
        <w:t>they take</w:t>
      </w:r>
      <w:r w:rsidRPr="004D1472">
        <w:rPr>
          <w:rFonts w:ascii="Arial" w:hAnsi="Arial" w:cs="Arial"/>
          <w:sz w:val="24"/>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4D1472">
        <w:rPr>
          <w:rFonts w:ascii="Arial" w:hAnsi="Arial" w:cs="Arial"/>
          <w:sz w:val="24"/>
          <w:szCs w:val="24"/>
        </w:rPr>
        <w:t>Guide</w:t>
      </w:r>
      <w:r w:rsidR="006A200E" w:rsidRPr="004D1472">
        <w:rPr>
          <w:rFonts w:ascii="Arial" w:hAnsi="Arial" w:cs="Arial"/>
          <w:sz w:val="24"/>
          <w:szCs w:val="24"/>
        </w:rPr>
        <w:t xml:space="preserve">, on Canvas </w:t>
      </w:r>
      <w:r w:rsidRPr="004D1472">
        <w:rPr>
          <w:rFonts w:ascii="Arial" w:hAnsi="Arial" w:cs="Arial"/>
          <w:sz w:val="24"/>
          <w:szCs w:val="24"/>
        </w:rPr>
        <w:t xml:space="preserve">and </w:t>
      </w:r>
      <w:r w:rsidR="006A200E" w:rsidRPr="004D1472">
        <w:rPr>
          <w:rFonts w:ascii="Arial" w:hAnsi="Arial" w:cs="Arial"/>
          <w:sz w:val="24"/>
          <w:szCs w:val="24"/>
        </w:rPr>
        <w:t xml:space="preserve">in individual </w:t>
      </w:r>
      <w:r w:rsidRPr="004D1472">
        <w:rPr>
          <w:rFonts w:ascii="Arial" w:hAnsi="Arial" w:cs="Arial"/>
          <w:sz w:val="24"/>
          <w:szCs w:val="24"/>
        </w:rPr>
        <w:t>Module Descriptors.</w:t>
      </w:r>
    </w:p>
    <w:p w:rsidR="00DF741A" w:rsidRPr="004D1472" w:rsidRDefault="00DF741A" w:rsidP="00DF741A">
      <w:pPr>
        <w:rPr>
          <w:rFonts w:ascii="Arial" w:hAnsi="Arial" w:cs="Arial"/>
          <w:sz w:val="24"/>
          <w:szCs w:val="24"/>
        </w:rPr>
      </w:pPr>
    </w:p>
    <w:tbl>
      <w:tblPr>
        <w:tblW w:w="0" w:type="auto"/>
        <w:tblLook w:val="04A0" w:firstRow="1" w:lastRow="0" w:firstColumn="1" w:lastColumn="0" w:noHBand="0" w:noVBand="1"/>
      </w:tblPr>
      <w:tblGrid>
        <w:gridCol w:w="3856"/>
        <w:gridCol w:w="5170"/>
      </w:tblGrid>
      <w:tr w:rsidR="00DF741A" w:rsidRPr="004D1472" w:rsidTr="00C70E99">
        <w:tc>
          <w:tcPr>
            <w:tcW w:w="3856" w:type="dxa"/>
          </w:tcPr>
          <w:p w:rsidR="004D1472" w:rsidRPr="004D1472" w:rsidRDefault="00DF741A" w:rsidP="004D1472">
            <w:pPr>
              <w:rPr>
                <w:rFonts w:ascii="Arial" w:hAnsi="Arial" w:cs="Arial"/>
                <w:i/>
                <w:color w:val="FF0000"/>
                <w:sz w:val="24"/>
                <w:szCs w:val="24"/>
              </w:rPr>
            </w:pPr>
            <w:r w:rsidRPr="004D1472">
              <w:rPr>
                <w:rFonts w:ascii="Arial" w:hAnsi="Arial" w:cs="Arial"/>
                <w:i/>
                <w:color w:val="FF0000"/>
                <w:sz w:val="24"/>
                <w:szCs w:val="24"/>
              </w:rPr>
              <w:br w:type="page"/>
            </w:r>
          </w:p>
          <w:p w:rsidR="00DF741A" w:rsidRPr="004D1472" w:rsidRDefault="004D1472" w:rsidP="004D1472">
            <w:pPr>
              <w:rPr>
                <w:rFonts w:ascii="Arial" w:hAnsi="Arial" w:cs="Arial"/>
                <w:b/>
                <w:sz w:val="24"/>
                <w:szCs w:val="24"/>
              </w:rPr>
            </w:pPr>
            <w:r w:rsidRPr="004D1472">
              <w:rPr>
                <w:rFonts w:ascii="Arial" w:hAnsi="Arial" w:cs="Arial"/>
                <w:b/>
                <w:sz w:val="24"/>
                <w:szCs w:val="24"/>
              </w:rPr>
              <w:t xml:space="preserve"> </w:t>
            </w:r>
          </w:p>
        </w:tc>
        <w:tc>
          <w:tcPr>
            <w:tcW w:w="5170" w:type="dxa"/>
          </w:tcPr>
          <w:p w:rsidR="00DF741A" w:rsidRPr="004D1472" w:rsidRDefault="00DF741A" w:rsidP="00264AA8">
            <w:pPr>
              <w:rPr>
                <w:rFonts w:ascii="Arial" w:hAnsi="Arial" w:cs="Arial"/>
                <w:i/>
                <w:sz w:val="24"/>
                <w:szCs w:val="24"/>
              </w:rPr>
            </w:pPr>
          </w:p>
        </w:tc>
      </w:tr>
    </w:tbl>
    <w:p w:rsidR="00DF741A" w:rsidRPr="004D1472" w:rsidRDefault="00DF741A" w:rsidP="00DF741A">
      <w:pPr>
        <w:rPr>
          <w:rFonts w:ascii="Arial" w:hAnsi="Arial" w:cs="Arial"/>
          <w:sz w:val="24"/>
          <w:szCs w:val="24"/>
        </w:rPr>
      </w:pPr>
    </w:p>
    <w:p w:rsidR="00DF741A" w:rsidRPr="004D1472" w:rsidRDefault="00DF741A" w:rsidP="00DF741A">
      <w:pPr>
        <w:rPr>
          <w:rFonts w:ascii="Arial" w:hAnsi="Arial" w:cs="Arial"/>
          <w:sz w:val="24"/>
          <w:szCs w:val="24"/>
        </w:rPr>
      </w:pPr>
    </w:p>
    <w:p w:rsidR="003702BA" w:rsidRPr="004D1472" w:rsidRDefault="003702BA">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Pr="004D1472" w:rsidRDefault="004D1472">
      <w:pPr>
        <w:rPr>
          <w:rFonts w:ascii="Arial" w:hAnsi="Arial" w:cs="Arial"/>
          <w:sz w:val="24"/>
          <w:szCs w:val="24"/>
        </w:rPr>
      </w:pPr>
    </w:p>
    <w:p w:rsid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lastRenderedPageBreak/>
        <w:t>SECTION 1:</w:t>
      </w:r>
      <w:r w:rsidRPr="004D1472">
        <w:rPr>
          <w:rFonts w:ascii="Arial" w:hAnsi="Arial" w:cs="Arial"/>
          <w:b/>
          <w:sz w:val="24"/>
          <w:szCs w:val="24"/>
        </w:rPr>
        <w:tab/>
        <w:t>GENERAL INFORMATION</w:t>
      </w:r>
    </w:p>
    <w:p w:rsidR="004D1472" w:rsidRPr="004D1472" w:rsidRDefault="004D1472" w:rsidP="004D1472">
      <w:pPr>
        <w:rPr>
          <w:rFonts w:ascii="Arial" w:hAnsi="Arial" w:cs="Arial"/>
          <w:b/>
          <w:sz w:val="24"/>
          <w:szCs w:val="24"/>
        </w:rPr>
      </w:pPr>
    </w:p>
    <w:tbl>
      <w:tblPr>
        <w:tblW w:w="0" w:type="auto"/>
        <w:tblLook w:val="04A0" w:firstRow="1" w:lastRow="0" w:firstColumn="1" w:lastColumn="0" w:noHBand="0" w:noVBand="1"/>
      </w:tblPr>
      <w:tblGrid>
        <w:gridCol w:w="3441"/>
        <w:gridCol w:w="5585"/>
      </w:tblGrid>
      <w:tr w:rsidR="004D1472" w:rsidRPr="004D1472" w:rsidTr="00024BF1">
        <w:tc>
          <w:tcPr>
            <w:tcW w:w="3510" w:type="dxa"/>
          </w:tcPr>
          <w:p w:rsidR="004D1472" w:rsidRPr="004D1472" w:rsidRDefault="004D1472" w:rsidP="00024BF1">
            <w:pPr>
              <w:rPr>
                <w:rFonts w:ascii="Arial" w:hAnsi="Arial" w:cs="Arial"/>
                <w:b/>
                <w:sz w:val="24"/>
                <w:szCs w:val="24"/>
              </w:rPr>
            </w:pPr>
            <w:r w:rsidRPr="004D1472">
              <w:rPr>
                <w:rFonts w:ascii="Arial" w:hAnsi="Arial" w:cs="Arial"/>
                <w:b/>
                <w:sz w:val="24"/>
                <w:szCs w:val="24"/>
              </w:rPr>
              <w:t>Title:</w:t>
            </w:r>
          </w:p>
        </w:tc>
        <w:tc>
          <w:tcPr>
            <w:tcW w:w="5732" w:type="dxa"/>
          </w:tcPr>
          <w:p w:rsidR="004D1472" w:rsidRPr="004D1472" w:rsidRDefault="004D1472" w:rsidP="00024BF1">
            <w:pPr>
              <w:rPr>
                <w:rFonts w:ascii="Arial" w:hAnsi="Arial" w:cs="Arial"/>
                <w:sz w:val="24"/>
                <w:szCs w:val="24"/>
              </w:rPr>
            </w:pPr>
            <w:r w:rsidRPr="004D1472">
              <w:rPr>
                <w:rFonts w:ascii="Arial" w:hAnsi="Arial" w:cs="Arial"/>
                <w:sz w:val="24"/>
                <w:szCs w:val="24"/>
              </w:rPr>
              <w:t>BEng (Hons) Aerospace Engineering with pathway in Space Technology</w:t>
            </w:r>
          </w:p>
          <w:p w:rsidR="004D1472" w:rsidRPr="004D1472" w:rsidRDefault="004D1472" w:rsidP="00024BF1">
            <w:pPr>
              <w:rPr>
                <w:rFonts w:ascii="Arial" w:hAnsi="Arial" w:cs="Arial"/>
                <w:sz w:val="24"/>
                <w:szCs w:val="24"/>
              </w:rPr>
            </w:pPr>
          </w:p>
        </w:tc>
      </w:tr>
      <w:tr w:rsidR="004D1472" w:rsidRPr="004D1472" w:rsidTr="00024BF1">
        <w:tc>
          <w:tcPr>
            <w:tcW w:w="3510" w:type="dxa"/>
          </w:tcPr>
          <w:p w:rsidR="004D1472" w:rsidRPr="004D1472" w:rsidRDefault="004D1472" w:rsidP="00024BF1">
            <w:pPr>
              <w:rPr>
                <w:rFonts w:ascii="Arial" w:hAnsi="Arial" w:cs="Arial"/>
                <w:b/>
                <w:sz w:val="24"/>
                <w:szCs w:val="24"/>
              </w:rPr>
            </w:pPr>
            <w:r w:rsidRPr="004D1472">
              <w:rPr>
                <w:rFonts w:ascii="Arial" w:hAnsi="Arial" w:cs="Arial"/>
                <w:b/>
                <w:sz w:val="24"/>
                <w:szCs w:val="24"/>
              </w:rPr>
              <w:t>Awarding Institution:</w:t>
            </w:r>
          </w:p>
          <w:p w:rsidR="004D1472" w:rsidRPr="004D1472" w:rsidRDefault="004D1472" w:rsidP="00024BF1">
            <w:pPr>
              <w:rPr>
                <w:rFonts w:ascii="Arial" w:hAnsi="Arial" w:cs="Arial"/>
                <w:b/>
                <w:sz w:val="24"/>
                <w:szCs w:val="24"/>
              </w:rPr>
            </w:pPr>
          </w:p>
        </w:tc>
        <w:tc>
          <w:tcPr>
            <w:tcW w:w="5732" w:type="dxa"/>
          </w:tcPr>
          <w:p w:rsidR="004D1472" w:rsidRPr="004D1472" w:rsidRDefault="004D1472" w:rsidP="00024BF1">
            <w:pPr>
              <w:rPr>
                <w:rFonts w:ascii="Arial" w:hAnsi="Arial" w:cs="Arial"/>
                <w:sz w:val="24"/>
                <w:szCs w:val="24"/>
              </w:rPr>
            </w:pPr>
            <w:r w:rsidRPr="004D1472">
              <w:rPr>
                <w:rFonts w:ascii="Arial" w:hAnsi="Arial" w:cs="Arial"/>
                <w:sz w:val="24"/>
                <w:szCs w:val="24"/>
              </w:rPr>
              <w:t>Kingston University</w:t>
            </w:r>
          </w:p>
        </w:tc>
      </w:tr>
      <w:tr w:rsidR="004D1472" w:rsidRPr="004D1472" w:rsidTr="00024BF1">
        <w:tc>
          <w:tcPr>
            <w:tcW w:w="3510" w:type="dxa"/>
          </w:tcPr>
          <w:p w:rsidR="004D1472" w:rsidRPr="004D1472" w:rsidRDefault="004D1472" w:rsidP="00024BF1">
            <w:pPr>
              <w:rPr>
                <w:rFonts w:ascii="Arial" w:hAnsi="Arial" w:cs="Arial"/>
                <w:b/>
                <w:sz w:val="24"/>
                <w:szCs w:val="24"/>
              </w:rPr>
            </w:pPr>
            <w:r w:rsidRPr="004D1472">
              <w:rPr>
                <w:rFonts w:ascii="Arial" w:hAnsi="Arial" w:cs="Arial"/>
                <w:b/>
                <w:sz w:val="24"/>
                <w:szCs w:val="24"/>
              </w:rPr>
              <w:t>Teaching Institution:</w:t>
            </w:r>
          </w:p>
          <w:p w:rsidR="004D1472" w:rsidRPr="004D1472" w:rsidRDefault="004D1472" w:rsidP="00024BF1">
            <w:pPr>
              <w:rPr>
                <w:rFonts w:ascii="Arial" w:hAnsi="Arial" w:cs="Arial"/>
                <w:b/>
                <w:sz w:val="24"/>
                <w:szCs w:val="24"/>
              </w:rPr>
            </w:pPr>
          </w:p>
        </w:tc>
        <w:tc>
          <w:tcPr>
            <w:tcW w:w="5732" w:type="dxa"/>
          </w:tcPr>
          <w:p w:rsidR="004D1472" w:rsidRPr="004D1472" w:rsidRDefault="004D1472" w:rsidP="00024BF1">
            <w:pPr>
              <w:rPr>
                <w:rFonts w:ascii="Arial" w:hAnsi="Arial" w:cs="Arial"/>
                <w:i/>
                <w:color w:val="FF0000"/>
                <w:sz w:val="24"/>
                <w:szCs w:val="24"/>
              </w:rPr>
            </w:pPr>
            <w:r w:rsidRPr="004D1472">
              <w:rPr>
                <w:rFonts w:ascii="Arial" w:hAnsi="Arial" w:cs="Arial"/>
                <w:sz w:val="24"/>
                <w:szCs w:val="24"/>
              </w:rPr>
              <w:t>Kingston University</w:t>
            </w:r>
          </w:p>
        </w:tc>
      </w:tr>
      <w:tr w:rsidR="004D1472" w:rsidRPr="004D1472" w:rsidTr="00024BF1">
        <w:tc>
          <w:tcPr>
            <w:tcW w:w="3510" w:type="dxa"/>
          </w:tcPr>
          <w:p w:rsidR="004D1472" w:rsidRPr="004D1472" w:rsidRDefault="004D1472" w:rsidP="00024BF1">
            <w:pPr>
              <w:rPr>
                <w:rFonts w:ascii="Arial" w:hAnsi="Arial" w:cs="Arial"/>
                <w:b/>
                <w:sz w:val="24"/>
                <w:szCs w:val="24"/>
              </w:rPr>
            </w:pPr>
            <w:r w:rsidRPr="004D1472">
              <w:rPr>
                <w:rFonts w:ascii="Arial" w:hAnsi="Arial" w:cs="Arial"/>
                <w:b/>
                <w:sz w:val="24"/>
                <w:szCs w:val="24"/>
              </w:rPr>
              <w:t>Location:</w:t>
            </w:r>
          </w:p>
        </w:tc>
        <w:tc>
          <w:tcPr>
            <w:tcW w:w="5732" w:type="dxa"/>
          </w:tcPr>
          <w:p w:rsidR="004D1472" w:rsidRPr="004D1472" w:rsidRDefault="004D1472" w:rsidP="00024BF1">
            <w:pPr>
              <w:rPr>
                <w:rFonts w:ascii="Arial" w:hAnsi="Arial" w:cs="Arial"/>
                <w:sz w:val="24"/>
                <w:szCs w:val="24"/>
              </w:rPr>
            </w:pPr>
            <w:r w:rsidRPr="004D1472">
              <w:rPr>
                <w:rFonts w:ascii="Arial" w:hAnsi="Arial" w:cs="Arial"/>
                <w:sz w:val="24"/>
                <w:szCs w:val="24"/>
              </w:rPr>
              <w:t>Roehampton Vale Campus, Kingston</w:t>
            </w:r>
          </w:p>
          <w:p w:rsidR="004D1472" w:rsidRPr="004D1472" w:rsidRDefault="004D1472" w:rsidP="00024BF1">
            <w:pPr>
              <w:rPr>
                <w:rFonts w:ascii="Arial" w:hAnsi="Arial" w:cs="Arial"/>
                <w:color w:val="FF0000"/>
                <w:sz w:val="24"/>
                <w:szCs w:val="24"/>
              </w:rPr>
            </w:pPr>
          </w:p>
        </w:tc>
      </w:tr>
      <w:tr w:rsidR="004D1472" w:rsidRPr="004D1472" w:rsidTr="00024BF1">
        <w:tc>
          <w:tcPr>
            <w:tcW w:w="3510" w:type="dxa"/>
          </w:tcPr>
          <w:p w:rsidR="004D1472" w:rsidRPr="004D1472" w:rsidRDefault="004D1472" w:rsidP="00024BF1">
            <w:pPr>
              <w:rPr>
                <w:rFonts w:ascii="Arial" w:hAnsi="Arial" w:cs="Arial"/>
                <w:b/>
                <w:sz w:val="24"/>
                <w:szCs w:val="24"/>
              </w:rPr>
            </w:pPr>
            <w:r w:rsidRPr="004D1472">
              <w:rPr>
                <w:rFonts w:ascii="Arial" w:hAnsi="Arial" w:cs="Arial"/>
                <w:b/>
                <w:sz w:val="24"/>
                <w:szCs w:val="24"/>
              </w:rPr>
              <w:t>Programme Accredited by:</w:t>
            </w:r>
          </w:p>
          <w:p w:rsidR="004D1472" w:rsidRPr="004D1472" w:rsidRDefault="004D1472" w:rsidP="00024BF1">
            <w:pPr>
              <w:rPr>
                <w:rFonts w:ascii="Arial" w:hAnsi="Arial" w:cs="Arial"/>
                <w:b/>
                <w:sz w:val="24"/>
                <w:szCs w:val="24"/>
              </w:rPr>
            </w:pPr>
          </w:p>
        </w:tc>
        <w:tc>
          <w:tcPr>
            <w:tcW w:w="5732" w:type="dxa"/>
          </w:tcPr>
          <w:p w:rsidR="004D1472" w:rsidRPr="004D1472" w:rsidRDefault="004D1472" w:rsidP="00024BF1">
            <w:pPr>
              <w:rPr>
                <w:rFonts w:ascii="Arial" w:hAnsi="Arial" w:cs="Arial"/>
                <w:i/>
                <w:color w:val="FF0000"/>
                <w:sz w:val="24"/>
                <w:szCs w:val="24"/>
              </w:rPr>
            </w:pPr>
            <w:r w:rsidRPr="004D1472">
              <w:rPr>
                <w:rFonts w:ascii="Arial" w:hAnsi="Arial" w:cs="Arial"/>
                <w:sz w:val="24"/>
                <w:szCs w:val="24"/>
              </w:rPr>
              <w:t>Will seek accreditation with Royal Aeronautical Society (RAeS)</w:t>
            </w:r>
          </w:p>
        </w:tc>
      </w:tr>
    </w:tbl>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SECTION2: THE PROGRAMME</w:t>
      </w:r>
    </w:p>
    <w:p w:rsidR="004D1472" w:rsidRPr="004D1472" w:rsidRDefault="004D1472" w:rsidP="004D1472">
      <w:pPr>
        <w:rPr>
          <w:rFonts w:ascii="Arial" w:hAnsi="Arial" w:cs="Arial"/>
          <w:b/>
          <w:sz w:val="24"/>
          <w:szCs w:val="24"/>
        </w:rPr>
      </w:pPr>
    </w:p>
    <w:p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Programme Introduction</w:t>
      </w:r>
    </w:p>
    <w:p w:rsidR="004D1472" w:rsidRPr="004D1472" w:rsidRDefault="004D1472" w:rsidP="004D1472">
      <w:pPr>
        <w:rPr>
          <w:rFonts w:ascii="Arial" w:hAnsi="Arial" w:cs="Arial"/>
          <w:i/>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Aerospace Engineering is a branch of engineering dealing with the design, development, construction and science of aircraft and spacecraft. The BEng (Hons) Aerospace Engineering primarily considers aircraft and the Space Technology pathway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The Roehampton Vale campus is located near the former factories of the British Aerospace/Hawker Siddeley Aviation (also formerly known as H.G. Hawker Engineering and Sopwith Aviation) in Kingston and </w:t>
      </w:r>
      <w:r w:rsidRPr="004D1472">
        <w:rPr>
          <w:rFonts w:ascii="Arial" w:hAnsi="Arial" w:cs="Arial"/>
          <w:noProof/>
          <w:sz w:val="24"/>
          <w:szCs w:val="24"/>
        </w:rPr>
        <w:t>Ham where</w:t>
      </w:r>
      <w:r w:rsidRPr="004D1472">
        <w:rPr>
          <w:rFonts w:ascii="Arial" w:hAnsi="Arial" w:cs="Arial"/>
          <w:sz w:val="24"/>
          <w:szCs w:val="24"/>
        </w:rPr>
        <w:t xml:space="preserve"> many famous aircraft were designed and built. These include the legendary Harrier, Hawk, Hunters, </w:t>
      </w:r>
      <w:r w:rsidRPr="004D1472">
        <w:rPr>
          <w:rFonts w:ascii="Arial" w:hAnsi="Arial" w:cs="Arial"/>
          <w:noProof/>
          <w:sz w:val="24"/>
          <w:szCs w:val="24"/>
        </w:rPr>
        <w:t>Typhoon</w:t>
      </w:r>
      <w:r w:rsidRPr="004D1472">
        <w:rPr>
          <w:rFonts w:ascii="Arial" w:hAnsi="Arial" w:cs="Arial"/>
          <w:sz w:val="24"/>
          <w:szCs w:val="24"/>
        </w:rPr>
        <w:t xml:space="preserve"> and Camel.  It has a heritage of providing graduates to the aerospace industry. Aerospace/Aeronautical Engineering has been taught at Kingston for over 100 years.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The school has </w:t>
      </w:r>
      <w:r w:rsidRPr="004D1472">
        <w:rPr>
          <w:rFonts w:ascii="Arial" w:hAnsi="Arial" w:cs="Arial"/>
          <w:noProof/>
          <w:sz w:val="24"/>
          <w:szCs w:val="24"/>
        </w:rPr>
        <w:t>an extensive</w:t>
      </w:r>
      <w:r w:rsidRPr="004D1472">
        <w:rPr>
          <w:rFonts w:ascii="Arial" w:hAnsi="Arial" w:cs="Arial"/>
          <w:sz w:val="24"/>
          <w:szCs w:val="24"/>
        </w:rPr>
        <w:t xml:space="preserve"> range of equipment, which includes a live Learjet business aircraft, flight simulators, composite materials lab and large wind tunnels, provides a hands-on and stimulating learning environment for students.  The Department of Aerospace and Aircraft Engineering currently delivers a wide range of un</w:t>
      </w:r>
      <w:r w:rsidRPr="004D1472">
        <w:rPr>
          <w:rFonts w:ascii="Arial" w:hAnsi="Arial" w:cs="Arial"/>
          <w:noProof/>
          <w:sz w:val="24"/>
          <w:szCs w:val="24"/>
        </w:rPr>
        <w:t>dergraduate programmes in-house</w:t>
      </w:r>
      <w:r w:rsidRPr="004D1472">
        <w:rPr>
          <w:rFonts w:ascii="Arial" w:hAnsi="Arial" w:cs="Arial"/>
          <w:sz w:val="24"/>
          <w:szCs w:val="24"/>
        </w:rPr>
        <w:t xml:space="preserve"> and through collaborative provision with partners. The teaching staff has strong expertise in the delivery of MEng and BEng(Hons) Aerospace Engineering and other Aerospace related courses. The teaching team has </w:t>
      </w:r>
      <w:r w:rsidRPr="004D1472">
        <w:rPr>
          <w:rFonts w:ascii="Arial" w:hAnsi="Arial" w:cs="Arial"/>
          <w:noProof/>
          <w:sz w:val="24"/>
          <w:szCs w:val="24"/>
        </w:rPr>
        <w:t>a diverse</w:t>
      </w:r>
      <w:r w:rsidRPr="004D1472">
        <w:rPr>
          <w:rFonts w:ascii="Arial" w:hAnsi="Arial" w:cs="Arial"/>
          <w:sz w:val="24"/>
          <w:szCs w:val="24"/>
        </w:rPr>
        <w:t xml:space="preserve"> range of research </w:t>
      </w:r>
      <w:r w:rsidRPr="004D1472">
        <w:rPr>
          <w:rFonts w:ascii="Arial" w:hAnsi="Arial" w:cs="Arial"/>
          <w:noProof/>
          <w:sz w:val="24"/>
          <w:szCs w:val="24"/>
        </w:rPr>
        <w:t>areas</w:t>
      </w:r>
      <w:r w:rsidRPr="004D1472">
        <w:rPr>
          <w:rFonts w:ascii="Arial" w:hAnsi="Arial" w:cs="Arial"/>
          <w:sz w:val="24"/>
          <w:szCs w:val="24"/>
        </w:rPr>
        <w:t xml:space="preserve"> that support student learning within and beyond the formal curriculum through Research-Informed Teaching (RIT).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Staff are encouraged to adopt innovative teaching practices to enhance student learning experience.  A wide variety of active learning techniques will be used in the programme. These include Project Based Learning, Problem-Based Learning, Collaborative Learning, Blended Learning, Inquiry-Led Learning, and other active learning strategies. The assessment strategies are designed in such a way to ensure </w:t>
      </w:r>
      <w:r w:rsidRPr="004D1472">
        <w:rPr>
          <w:rFonts w:ascii="Arial" w:hAnsi="Arial" w:cs="Arial"/>
          <w:sz w:val="24"/>
          <w:szCs w:val="24"/>
        </w:rPr>
        <w:lastRenderedPageBreak/>
        <w:t>that they are authentic reflecting real-world engineering activities and enhancing graduate employability.</w:t>
      </w:r>
    </w:p>
    <w:p w:rsidR="004D1472" w:rsidRPr="004D1472" w:rsidRDefault="004D1472" w:rsidP="004D1472">
      <w:pPr>
        <w:jc w:val="both"/>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The programme is intended to equip graduates with the knowledge, comprehension, intellectual ability and subject practical skills to become professional Aerospace engineers or to follow careers in related professional areas.  Employability is a key element of the programme and hence the emphasis on communication, interpersonal and other skills such as attitudes and behaviours encouraging self-management, self- reflection, resilience and life-long learning that today’s industry sees as enhancing employment prospects. Furthermore the course will equip students’ understanding of the </w:t>
      </w:r>
      <w:r w:rsidRPr="004D1472">
        <w:rPr>
          <w:rFonts w:ascii="Arial" w:hAnsi="Arial" w:cs="Arial"/>
          <w:iCs/>
          <w:sz w:val="24"/>
          <w:szCs w:val="24"/>
        </w:rPr>
        <w:t xml:space="preserve">context </w:t>
      </w:r>
      <w:r w:rsidRPr="004D1472">
        <w:rPr>
          <w:rFonts w:ascii="Arial" w:hAnsi="Arial" w:cs="Arial"/>
          <w:sz w:val="24"/>
          <w:szCs w:val="24"/>
        </w:rPr>
        <w:t xml:space="preserve">in which engineering is </w:t>
      </w:r>
      <w:r w:rsidRPr="004D1472">
        <w:rPr>
          <w:rFonts w:ascii="Arial" w:hAnsi="Arial" w:cs="Arial"/>
          <w:noProof/>
          <w:sz w:val="24"/>
          <w:szCs w:val="24"/>
        </w:rPr>
        <w:t>practised</w:t>
      </w:r>
      <w:r w:rsidRPr="004D1472">
        <w:rPr>
          <w:rFonts w:ascii="Arial" w:hAnsi="Arial" w:cs="Arial"/>
          <w:sz w:val="24"/>
          <w:szCs w:val="24"/>
        </w:rPr>
        <w:t xml:space="preserve"> including economics, the environment, statutory regulations, safety requirements customer and societal needs.</w:t>
      </w:r>
    </w:p>
    <w:p w:rsidR="004D1472" w:rsidRPr="004D1472" w:rsidRDefault="004D1472" w:rsidP="004D1472">
      <w:pPr>
        <w:jc w:val="both"/>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The BEng (Hons) Aerospace Engineering course is designed for undergraduate students who wish to study aerospace engineering to degree level and aspire to achieve the professional status of Incorporated Engineer (IEng) with the possibility of studying a further year for an accredited Master degree to become qualified for the Chartered status (CEng).</w:t>
      </w:r>
    </w:p>
    <w:p w:rsidR="004D1472" w:rsidRPr="004D1472" w:rsidRDefault="004D1472" w:rsidP="004D1472">
      <w:pPr>
        <w:jc w:val="both"/>
        <w:rPr>
          <w:rFonts w:ascii="Arial" w:hAnsi="Arial" w:cs="Arial"/>
          <w:sz w:val="24"/>
          <w:szCs w:val="24"/>
        </w:rPr>
      </w:pPr>
    </w:p>
    <w:p w:rsidR="004D1472" w:rsidRPr="004D1472" w:rsidRDefault="004D1472" w:rsidP="004D1472">
      <w:pPr>
        <w:jc w:val="both"/>
        <w:rPr>
          <w:rFonts w:ascii="Arial" w:hAnsi="Arial" w:cs="Arial"/>
          <w:sz w:val="24"/>
          <w:szCs w:val="24"/>
          <w:lang w:val="en"/>
        </w:rPr>
      </w:pPr>
      <w:r w:rsidRPr="004D1472">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4D1472">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004D1472" w:rsidRPr="004D1472" w:rsidRDefault="004D1472" w:rsidP="004D1472">
      <w:pPr>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 The programme broadly follows four themes or threads.  Firstly the understanding and application of the principles of engineering science through the core subject areas of: aerospace structures and materials, aerospace and mechanical systems, aerodynamics and propulsion are emphasised.  Secondly, topics intended to widen the students’ knowledge base include electrical and electronic systems, control engineering, engineering mathematics and computing. Thirdly there is a professional theme, introducing the students to the practice of aerospace engineering, covering such topics as professional practice, project management, quality and business management. Lastly there is a strong design theme linking together the other threads and emphasising the holistic nature of modern day engineering. Hence, the BEng (Hons) provides both breadth and depth with an aim to develop the ability to identify, define and solve engineering problems from first principles. </w:t>
      </w:r>
    </w:p>
    <w:p w:rsidR="004D1472" w:rsidRPr="004D1472" w:rsidRDefault="004D1472" w:rsidP="004D1472">
      <w:pPr>
        <w:jc w:val="both"/>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The Space Technology pathway is the same as the standard programme for the first two years but students are expected to work on a space related project in the Engineering Project Management module at level 5.  In the final year students must take AE6030 Space Vehicle Design and work on a space related individual project and group project.</w:t>
      </w:r>
    </w:p>
    <w:p w:rsidR="004D1472" w:rsidRPr="004D1472" w:rsidRDefault="004D1472" w:rsidP="004D1472">
      <w:pPr>
        <w:jc w:val="both"/>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4D1472" w:rsidRPr="004D1472" w:rsidRDefault="004D1472" w:rsidP="004D1472">
      <w:pPr>
        <w:jc w:val="both"/>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The BEng(Hons) is offered as a three-year full-time or four-year sandwich course with an industrial placement taken between level 5 and 6. </w:t>
      </w:r>
    </w:p>
    <w:p w:rsidR="004D1472" w:rsidRPr="004D1472" w:rsidRDefault="004D1472" w:rsidP="004D1472">
      <w:pPr>
        <w:rPr>
          <w:rFonts w:ascii="Arial" w:hAnsi="Arial" w:cs="Arial"/>
          <w:i/>
          <w:color w:val="FF0000"/>
          <w:sz w:val="24"/>
          <w:szCs w:val="24"/>
        </w:rPr>
      </w:pPr>
    </w:p>
    <w:p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Aims of the  Field/Course</w:t>
      </w:r>
    </w:p>
    <w:p w:rsidR="004D1472" w:rsidRPr="004D1472" w:rsidRDefault="004D1472" w:rsidP="004D1472">
      <w:pPr>
        <w:pStyle w:val="ListParagraph"/>
        <w:ind w:left="0"/>
        <w:rPr>
          <w:rFonts w:cs="Arial"/>
          <w:i/>
          <w:sz w:val="24"/>
          <w:szCs w:val="24"/>
        </w:rPr>
      </w:pPr>
    </w:p>
    <w:p w:rsidR="004D1472" w:rsidRPr="004D1472" w:rsidRDefault="004D1472" w:rsidP="004D1472">
      <w:pPr>
        <w:spacing w:after="200"/>
        <w:contextualSpacing/>
        <w:jc w:val="both"/>
        <w:rPr>
          <w:rFonts w:ascii="Arial" w:hAnsi="Arial" w:cs="Arial"/>
          <w:sz w:val="24"/>
          <w:szCs w:val="24"/>
        </w:rPr>
      </w:pPr>
      <w:r w:rsidRPr="004D1472">
        <w:rPr>
          <w:rFonts w:ascii="Arial" w:hAnsi="Arial" w:cs="Arial"/>
          <w:sz w:val="24"/>
          <w:szCs w:val="24"/>
        </w:rPr>
        <w:t>The general aims of the course are:</w:t>
      </w:r>
    </w:p>
    <w:p w:rsidR="004D1472" w:rsidRPr="004D1472" w:rsidRDefault="004D1472" w:rsidP="004D1472">
      <w:pPr>
        <w:spacing w:after="200"/>
        <w:contextualSpacing/>
        <w:jc w:val="both"/>
        <w:rPr>
          <w:rFonts w:ascii="Arial" w:hAnsi="Arial" w:cs="Arial"/>
          <w:sz w:val="24"/>
          <w:szCs w:val="24"/>
        </w:rPr>
      </w:pPr>
    </w:p>
    <w:p w:rsidR="004D1472" w:rsidRPr="004D1472" w:rsidRDefault="004D1472" w:rsidP="004D1472">
      <w:pPr>
        <w:numPr>
          <w:ilvl w:val="0"/>
          <w:numId w:val="7"/>
        </w:numPr>
        <w:spacing w:after="200" w:line="276" w:lineRule="auto"/>
        <w:contextualSpacing/>
        <w:jc w:val="both"/>
        <w:rPr>
          <w:rFonts w:ascii="Arial" w:hAnsi="Arial" w:cs="Arial"/>
          <w:sz w:val="24"/>
          <w:szCs w:val="24"/>
        </w:rPr>
      </w:pPr>
      <w:r w:rsidRPr="004D1472">
        <w:rPr>
          <w:rFonts w:ascii="Arial" w:hAnsi="Arial" w:cs="Arial"/>
          <w:sz w:val="24"/>
          <w:szCs w:val="24"/>
        </w:rPr>
        <w:t>To equip graduates with the engineering, design, management, business and personal skills required to become professional aerospace engineers, as well as enabling them to follow careers in related professional disciplines.</w:t>
      </w:r>
    </w:p>
    <w:p w:rsidR="004D1472" w:rsidRPr="004D1472" w:rsidRDefault="004D1472" w:rsidP="004D1472">
      <w:pPr>
        <w:pStyle w:val="ListParagraph"/>
        <w:numPr>
          <w:ilvl w:val="0"/>
          <w:numId w:val="7"/>
        </w:numPr>
        <w:autoSpaceDE/>
        <w:autoSpaceDN/>
        <w:spacing w:after="200"/>
        <w:contextualSpacing/>
        <w:jc w:val="both"/>
        <w:rPr>
          <w:rFonts w:cs="Arial"/>
          <w:sz w:val="24"/>
          <w:szCs w:val="24"/>
        </w:rPr>
      </w:pPr>
      <w:r w:rsidRPr="004D1472">
        <w:rPr>
          <w:rFonts w:cs="Arial"/>
          <w:sz w:val="24"/>
          <w:szCs w:val="24"/>
        </w:rPr>
        <w:t>To meet the academic requirements fully for Incorporated membership as well as (when combined with approved further learning) for Chartered Membership of the Royal Aeronautical Society (RAes) by ensuring that the course is accredited by that body.</w:t>
      </w:r>
    </w:p>
    <w:p w:rsidR="004D1472" w:rsidRPr="004D1472" w:rsidRDefault="004D1472" w:rsidP="004D1472">
      <w:pPr>
        <w:spacing w:after="200"/>
        <w:contextualSpacing/>
        <w:jc w:val="both"/>
        <w:rPr>
          <w:rFonts w:ascii="Arial" w:hAnsi="Arial" w:cs="Arial"/>
          <w:sz w:val="24"/>
          <w:szCs w:val="24"/>
        </w:rPr>
      </w:pPr>
      <w:r w:rsidRPr="004D1472">
        <w:rPr>
          <w:rFonts w:ascii="Arial" w:hAnsi="Arial" w:cs="Arial"/>
          <w:sz w:val="24"/>
          <w:szCs w:val="24"/>
        </w:rPr>
        <w:t xml:space="preserve">More specific aims of the course are: </w:t>
      </w:r>
    </w:p>
    <w:p w:rsidR="004D1472" w:rsidRPr="004D1472" w:rsidRDefault="004D1472" w:rsidP="004D1472">
      <w:pPr>
        <w:spacing w:after="200"/>
        <w:contextualSpacing/>
        <w:jc w:val="both"/>
        <w:rPr>
          <w:rFonts w:ascii="Arial" w:hAnsi="Arial" w:cs="Arial"/>
          <w:sz w:val="24"/>
          <w:szCs w:val="24"/>
        </w:rPr>
      </w:pPr>
    </w:p>
    <w:p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produce graduates with a breadth and depth of knowledge and a thorough comprehension of the key aspects of aerospace engineering.</w:t>
      </w:r>
    </w:p>
    <w:p w:rsidR="004D1472" w:rsidRPr="004D1472" w:rsidRDefault="004D1472" w:rsidP="004D1472">
      <w:pPr>
        <w:spacing w:after="200"/>
        <w:ind w:left="720"/>
        <w:contextualSpacing/>
        <w:jc w:val="both"/>
        <w:rPr>
          <w:rFonts w:ascii="Arial" w:hAnsi="Arial" w:cs="Arial"/>
          <w:sz w:val="24"/>
          <w:szCs w:val="24"/>
        </w:rPr>
      </w:pPr>
    </w:p>
    <w:p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allow students to develop analytical and problem-solving skills and an ability to evaluate evidence and assumptions to reach sound judgements and communicate these effectively.</w:t>
      </w:r>
    </w:p>
    <w:p w:rsidR="004D1472" w:rsidRPr="004D1472" w:rsidRDefault="004D1472" w:rsidP="004D1472">
      <w:pPr>
        <w:spacing w:after="200"/>
        <w:ind w:left="720"/>
        <w:contextualSpacing/>
        <w:jc w:val="both"/>
        <w:rPr>
          <w:rFonts w:ascii="Arial" w:hAnsi="Arial" w:cs="Arial"/>
          <w:sz w:val="24"/>
          <w:szCs w:val="24"/>
        </w:rPr>
      </w:pPr>
    </w:p>
    <w:p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provide graduates to industry who have a creative approach to the solution of design problems and the requisite technical skills to realise these solutions.</w:t>
      </w:r>
    </w:p>
    <w:p w:rsidR="004D1472" w:rsidRPr="004D1472" w:rsidRDefault="004D1472" w:rsidP="004D1472">
      <w:pPr>
        <w:spacing w:after="200"/>
        <w:ind w:left="720"/>
        <w:contextualSpacing/>
        <w:jc w:val="both"/>
        <w:rPr>
          <w:rFonts w:ascii="Arial" w:hAnsi="Arial" w:cs="Arial"/>
          <w:sz w:val="24"/>
          <w:szCs w:val="24"/>
        </w:rPr>
      </w:pPr>
    </w:p>
    <w:p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equip students with the research skills required for postgraduate study and the employability skills required for work in the aerospace and related engineering industries.</w:t>
      </w:r>
    </w:p>
    <w:p w:rsidR="004D1472" w:rsidRPr="004D1472" w:rsidRDefault="004D1472" w:rsidP="004D1472">
      <w:pPr>
        <w:spacing w:after="200"/>
        <w:ind w:left="720"/>
        <w:contextualSpacing/>
        <w:rPr>
          <w:rFonts w:ascii="Arial" w:hAnsi="Arial" w:cs="Arial"/>
          <w:sz w:val="24"/>
          <w:szCs w:val="24"/>
        </w:rPr>
      </w:pPr>
    </w:p>
    <w:p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furnish graduates with a firm grasp of sustainability and ‘Health and Safety within the context of their discipline.</w:t>
      </w:r>
    </w:p>
    <w:p w:rsidR="004D1472" w:rsidRPr="004D1472" w:rsidRDefault="004D1472" w:rsidP="004D1472">
      <w:pPr>
        <w:ind w:left="720"/>
        <w:contextualSpacing/>
        <w:jc w:val="both"/>
        <w:rPr>
          <w:rFonts w:ascii="Arial" w:hAnsi="Arial" w:cs="Arial"/>
          <w:sz w:val="24"/>
          <w:szCs w:val="24"/>
        </w:rPr>
      </w:pPr>
    </w:p>
    <w:p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provide graduates who have the reflective skills to recognise the need to continually develop themselves in order to exercise their Professional judgement.</w:t>
      </w:r>
    </w:p>
    <w:p w:rsidR="004D1472" w:rsidRPr="004D1472" w:rsidRDefault="004D1472" w:rsidP="004D1472">
      <w:pPr>
        <w:pStyle w:val="ListParagraph"/>
        <w:ind w:left="0"/>
        <w:rPr>
          <w:rFonts w:cs="Arial"/>
          <w:sz w:val="24"/>
          <w:szCs w:val="24"/>
        </w:rPr>
      </w:pPr>
    </w:p>
    <w:p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Intended Learning Outcomes</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noProof/>
          <w:sz w:val="24"/>
          <w:szCs w:val="24"/>
        </w:rPr>
        <w:instrText>Framework for Higher Education Qualifications:</w:instrText>
      </w:r>
      <w:r w:rsidRPr="004D1472">
        <w:rPr>
          <w:rFonts w:ascii="Arial" w:hAnsi="Arial" w:cs="Arial"/>
          <w:sz w:val="24"/>
          <w:szCs w:val="24"/>
        </w:rPr>
        <w:instrText xml:space="preserve">FHEQ" </w:instrText>
      </w:r>
      <w:r w:rsidRPr="004D1472">
        <w:rPr>
          <w:rFonts w:ascii="Arial" w:hAnsi="Arial" w:cs="Arial"/>
          <w:sz w:val="24"/>
          <w:szCs w:val="24"/>
        </w:rPr>
        <w:fldChar w:fldCharType="end"/>
      </w:r>
      <w:r w:rsidRPr="004D1472">
        <w:rPr>
          <w:rFonts w:ascii="Arial" w:hAnsi="Arial" w:cs="Arial"/>
          <w:sz w:val="24"/>
          <w:szCs w:val="24"/>
        </w:rPr>
        <w:t xml:space="preserve"> in England, Wales and Northern Ireland (2008), and relate to the typical student.</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p>
    <w:p w:rsidR="004D1472" w:rsidRPr="004D1472" w:rsidRDefault="004D1472" w:rsidP="004D1472">
      <w:pPr>
        <w:ind w:left="720"/>
        <w:contextualSpacing/>
        <w:rPr>
          <w:rFonts w:ascii="Arial" w:hAnsi="Arial" w:cs="Arial"/>
          <w:sz w:val="24"/>
          <w:szCs w:val="24"/>
        </w:rPr>
        <w:sectPr w:rsidR="004D1472" w:rsidRPr="004D1472" w:rsidSect="00D27AE4">
          <w:headerReference w:type="default" r:id="rId11"/>
          <w:footerReference w:type="default" r:id="rId12"/>
          <w:pgSz w:w="11906" w:h="16838"/>
          <w:pgMar w:top="1440" w:right="1440" w:bottom="1440" w:left="1440" w:header="708" w:footer="708" w:gutter="0"/>
          <w:cols w:space="708"/>
          <w:docGrid w:linePitch="360"/>
        </w:sectPr>
      </w:pPr>
    </w:p>
    <w:p w:rsidR="004D1472" w:rsidRPr="004D1472" w:rsidRDefault="004D1472" w:rsidP="004D147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4D1472" w:rsidRPr="004D1472" w:rsidTr="00024BF1">
        <w:tc>
          <w:tcPr>
            <w:tcW w:w="15134" w:type="dxa"/>
            <w:gridSpan w:val="6"/>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Programme Learning Outcomes</w:t>
            </w:r>
          </w:p>
          <w:p w:rsidR="004D1472" w:rsidRPr="004D1472" w:rsidRDefault="004D1472" w:rsidP="00024BF1">
            <w:pPr>
              <w:rPr>
                <w:rFonts w:ascii="Arial" w:hAnsi="Arial" w:cs="Arial"/>
                <w:b/>
                <w:sz w:val="24"/>
                <w:szCs w:val="24"/>
              </w:rPr>
            </w:pPr>
          </w:p>
        </w:tc>
      </w:tr>
      <w:tr w:rsidR="004D1472" w:rsidRPr="004D1472" w:rsidTr="00024BF1">
        <w:tc>
          <w:tcPr>
            <w:tcW w:w="817" w:type="dxa"/>
            <w:shd w:val="clear" w:color="auto" w:fill="DBE5F1"/>
          </w:tcPr>
          <w:p w:rsidR="004D1472" w:rsidRPr="004D1472" w:rsidRDefault="004D1472" w:rsidP="00024BF1">
            <w:pPr>
              <w:rPr>
                <w:rFonts w:ascii="Arial" w:hAnsi="Arial" w:cs="Arial"/>
                <w:b/>
                <w:sz w:val="24"/>
                <w:szCs w:val="24"/>
              </w:rPr>
            </w:pPr>
          </w:p>
        </w:tc>
        <w:tc>
          <w:tcPr>
            <w:tcW w:w="3907" w:type="dxa"/>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Knowledge and Understanding</w:t>
            </w:r>
          </w:p>
          <w:p w:rsidR="004D1472" w:rsidRPr="004D1472" w:rsidRDefault="004D1472" w:rsidP="00024BF1">
            <w:pPr>
              <w:rPr>
                <w:rFonts w:ascii="Arial" w:hAnsi="Arial" w:cs="Arial"/>
                <w:b/>
                <w:sz w:val="24"/>
                <w:szCs w:val="24"/>
              </w:rPr>
            </w:pPr>
          </w:p>
          <w:p w:rsidR="004D1472" w:rsidRPr="004D1472" w:rsidRDefault="004D1472" w:rsidP="00024BF1">
            <w:pPr>
              <w:rPr>
                <w:rFonts w:ascii="Arial" w:hAnsi="Arial" w:cs="Arial"/>
                <w:sz w:val="24"/>
                <w:szCs w:val="24"/>
              </w:rPr>
            </w:pPr>
            <w:r w:rsidRPr="004D1472">
              <w:rPr>
                <w:rFonts w:ascii="Arial" w:hAnsi="Arial" w:cs="Arial"/>
                <w:sz w:val="24"/>
                <w:szCs w:val="24"/>
              </w:rPr>
              <w:t>On successful completion of the course students will be able to:</w:t>
            </w:r>
          </w:p>
        </w:tc>
        <w:tc>
          <w:tcPr>
            <w:tcW w:w="771" w:type="dxa"/>
            <w:shd w:val="clear" w:color="auto" w:fill="DBE5F1"/>
          </w:tcPr>
          <w:p w:rsidR="004D1472" w:rsidRPr="004D1472" w:rsidRDefault="004D1472" w:rsidP="00024BF1">
            <w:pPr>
              <w:rPr>
                <w:rFonts w:ascii="Arial" w:hAnsi="Arial" w:cs="Arial"/>
                <w:b/>
                <w:sz w:val="24"/>
                <w:szCs w:val="24"/>
              </w:rPr>
            </w:pPr>
          </w:p>
        </w:tc>
        <w:tc>
          <w:tcPr>
            <w:tcW w:w="3953" w:type="dxa"/>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Intellectual Skills</w:t>
            </w:r>
          </w:p>
          <w:p w:rsidR="004D1472" w:rsidRPr="004D1472" w:rsidRDefault="004D1472" w:rsidP="00024BF1">
            <w:pPr>
              <w:rPr>
                <w:rFonts w:ascii="Arial" w:hAnsi="Arial" w:cs="Arial"/>
                <w:b/>
                <w:sz w:val="24"/>
                <w:szCs w:val="24"/>
              </w:rPr>
            </w:pPr>
          </w:p>
          <w:p w:rsidR="004D1472" w:rsidRPr="004D1472" w:rsidRDefault="004D1472" w:rsidP="00024BF1">
            <w:pPr>
              <w:rPr>
                <w:rFonts w:ascii="Arial" w:hAnsi="Arial" w:cs="Arial"/>
                <w:sz w:val="24"/>
                <w:szCs w:val="24"/>
              </w:rPr>
            </w:pPr>
            <w:r w:rsidRPr="004D1472">
              <w:rPr>
                <w:rFonts w:ascii="Arial" w:hAnsi="Arial" w:cs="Arial"/>
                <w:sz w:val="24"/>
                <w:szCs w:val="24"/>
              </w:rPr>
              <w:t>On successful completion of the course students will be able to</w:t>
            </w:r>
          </w:p>
        </w:tc>
        <w:tc>
          <w:tcPr>
            <w:tcW w:w="725" w:type="dxa"/>
            <w:shd w:val="clear" w:color="auto" w:fill="DBE5F1"/>
          </w:tcPr>
          <w:p w:rsidR="004D1472" w:rsidRPr="004D1472" w:rsidRDefault="004D1472" w:rsidP="00024BF1">
            <w:pPr>
              <w:rPr>
                <w:rFonts w:ascii="Arial" w:hAnsi="Arial" w:cs="Arial"/>
                <w:b/>
                <w:sz w:val="24"/>
                <w:szCs w:val="24"/>
              </w:rPr>
            </w:pPr>
          </w:p>
        </w:tc>
        <w:tc>
          <w:tcPr>
            <w:tcW w:w="4961" w:type="dxa"/>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Subject Practical Skills</w:t>
            </w:r>
          </w:p>
          <w:p w:rsidR="004D1472" w:rsidRPr="004D1472" w:rsidRDefault="004D1472" w:rsidP="00024BF1">
            <w:pPr>
              <w:rPr>
                <w:rFonts w:ascii="Arial" w:hAnsi="Arial" w:cs="Arial"/>
                <w:b/>
                <w:sz w:val="24"/>
                <w:szCs w:val="24"/>
              </w:rPr>
            </w:pPr>
          </w:p>
          <w:p w:rsidR="004D1472" w:rsidRPr="004D1472" w:rsidRDefault="004D1472" w:rsidP="00024BF1">
            <w:pPr>
              <w:rPr>
                <w:rFonts w:ascii="Arial" w:hAnsi="Arial" w:cs="Arial"/>
                <w:b/>
                <w:sz w:val="24"/>
                <w:szCs w:val="24"/>
              </w:rPr>
            </w:pPr>
            <w:r w:rsidRPr="004D1472">
              <w:rPr>
                <w:rFonts w:ascii="Arial" w:hAnsi="Arial" w:cs="Arial"/>
                <w:sz w:val="24"/>
                <w:szCs w:val="24"/>
              </w:rPr>
              <w:t>On successful completion of the course students will be able to</w:t>
            </w:r>
          </w:p>
        </w:tc>
      </w:tr>
      <w:tr w:rsidR="004D1472" w:rsidRPr="004D1472" w:rsidTr="00024BF1">
        <w:tc>
          <w:tcPr>
            <w:tcW w:w="81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A1</w:t>
            </w:r>
          </w:p>
        </w:tc>
        <w:tc>
          <w:tcPr>
            <w:tcW w:w="3907" w:type="dxa"/>
            <w:shd w:val="clear" w:color="auto" w:fill="auto"/>
          </w:tcPr>
          <w:p w:rsidR="004D1472" w:rsidRPr="004D1472" w:rsidRDefault="004D1472" w:rsidP="00024BF1">
            <w:pPr>
              <w:rPr>
                <w:rFonts w:ascii="Arial" w:hAnsi="Arial" w:cs="Arial"/>
                <w:i/>
                <w:color w:val="FF0000"/>
                <w:sz w:val="24"/>
                <w:szCs w:val="24"/>
              </w:rPr>
            </w:pPr>
            <w:r w:rsidRPr="004D1472">
              <w:rPr>
                <w:rFonts w:ascii="Arial" w:hAnsi="Arial" w:cs="Arial"/>
                <w:sz w:val="24"/>
                <w:szCs w:val="24"/>
              </w:rPr>
              <w:t>Demonstrate and apply their knowledge and understanding of essential facts, concepts, theories and principles associated with aerospace engineering and underpinning mathematics and science.</w:t>
            </w:r>
            <w:r w:rsidRPr="004D1472">
              <w:rPr>
                <w:rFonts w:ascii="Arial" w:hAnsi="Arial" w:cs="Arial"/>
                <w:i/>
                <w:color w:val="FF0000"/>
                <w:sz w:val="24"/>
                <w:szCs w:val="24"/>
              </w:rPr>
              <w:t xml:space="preserve"> </w:t>
            </w:r>
          </w:p>
        </w:tc>
        <w:tc>
          <w:tcPr>
            <w:tcW w:w="77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B1</w:t>
            </w:r>
          </w:p>
        </w:tc>
        <w:tc>
          <w:tcPr>
            <w:tcW w:w="3953"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C1</w:t>
            </w:r>
          </w:p>
        </w:tc>
        <w:tc>
          <w:tcPr>
            <w:tcW w:w="496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Apply aerospace engineering principles and undertake practical work and analyse the data obtained for use in design and development.</w:t>
            </w:r>
          </w:p>
        </w:tc>
      </w:tr>
      <w:tr w:rsidR="004D1472" w:rsidRPr="004D1472" w:rsidTr="00024BF1">
        <w:tc>
          <w:tcPr>
            <w:tcW w:w="81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A2</w:t>
            </w:r>
          </w:p>
        </w:tc>
        <w:tc>
          <w:tcPr>
            <w:tcW w:w="390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Demonstrate a knowledge and understanding of aerospace vehicle engineering design and development.</w:t>
            </w:r>
          </w:p>
          <w:p w:rsidR="004D1472" w:rsidRPr="004D1472" w:rsidRDefault="004D1472" w:rsidP="00024BF1">
            <w:pPr>
              <w:rPr>
                <w:rFonts w:ascii="Arial" w:hAnsi="Arial" w:cs="Arial"/>
                <w:sz w:val="24"/>
                <w:szCs w:val="24"/>
              </w:rPr>
            </w:pPr>
          </w:p>
        </w:tc>
        <w:tc>
          <w:tcPr>
            <w:tcW w:w="77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B2</w:t>
            </w:r>
          </w:p>
        </w:tc>
        <w:tc>
          <w:tcPr>
            <w:tcW w:w="3953"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C2</w:t>
            </w:r>
          </w:p>
        </w:tc>
        <w:tc>
          <w:tcPr>
            <w:tcW w:w="496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 xml:space="preserve">Use engineering workshop and laboratory equipment  safely for manufacture and experimental investigation </w:t>
            </w:r>
          </w:p>
          <w:p w:rsidR="004D1472" w:rsidRPr="004D1472" w:rsidRDefault="004D1472" w:rsidP="00024BF1">
            <w:pPr>
              <w:rPr>
                <w:rFonts w:ascii="Arial" w:hAnsi="Arial" w:cs="Arial"/>
                <w:sz w:val="24"/>
                <w:szCs w:val="24"/>
              </w:rPr>
            </w:pPr>
          </w:p>
        </w:tc>
      </w:tr>
      <w:tr w:rsidR="004D1472" w:rsidRPr="004D1472" w:rsidTr="00024BF1">
        <w:tc>
          <w:tcPr>
            <w:tcW w:w="81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A3</w:t>
            </w:r>
          </w:p>
        </w:tc>
        <w:tc>
          <w:tcPr>
            <w:tcW w:w="390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 xml:space="preserve">Demonstrate a clear understanding of the legal obligations pertaining to aerospace engineers, the rules and regulations under which they must work and the importance of Health and Safety in the engineering industry. </w:t>
            </w:r>
          </w:p>
        </w:tc>
        <w:tc>
          <w:tcPr>
            <w:tcW w:w="77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B3</w:t>
            </w:r>
          </w:p>
        </w:tc>
        <w:tc>
          <w:tcPr>
            <w:tcW w:w="3953"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C3</w:t>
            </w:r>
          </w:p>
        </w:tc>
        <w:tc>
          <w:tcPr>
            <w:tcW w:w="496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Use a range of technical equipment and instruments, gaining an understanding of their underlying technology and their application in aerospace industry.</w:t>
            </w:r>
          </w:p>
          <w:p w:rsidR="004D1472" w:rsidRPr="004D1472" w:rsidRDefault="004D1472" w:rsidP="00024BF1">
            <w:pPr>
              <w:rPr>
                <w:rFonts w:ascii="Arial" w:hAnsi="Arial" w:cs="Arial"/>
                <w:sz w:val="24"/>
                <w:szCs w:val="24"/>
              </w:rPr>
            </w:pPr>
          </w:p>
        </w:tc>
      </w:tr>
      <w:tr w:rsidR="004D1472" w:rsidRPr="004D1472" w:rsidTr="00024BF1">
        <w:tc>
          <w:tcPr>
            <w:tcW w:w="81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A4</w:t>
            </w:r>
          </w:p>
        </w:tc>
        <w:tc>
          <w:tcPr>
            <w:tcW w:w="390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 xml:space="preserve">Apply business methods to assess the economic and financial aspects of aerospace engineering projects and management. </w:t>
            </w:r>
          </w:p>
        </w:tc>
        <w:tc>
          <w:tcPr>
            <w:tcW w:w="77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B4</w:t>
            </w:r>
          </w:p>
        </w:tc>
        <w:tc>
          <w:tcPr>
            <w:tcW w:w="3953"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 xml:space="preserve">Manage projects, people, resources and time, taking account of legal and statutory </w:t>
            </w:r>
            <w:r w:rsidRPr="004D1472">
              <w:rPr>
                <w:rFonts w:ascii="Arial" w:hAnsi="Arial" w:cs="Arial"/>
                <w:sz w:val="24"/>
                <w:szCs w:val="24"/>
              </w:rPr>
              <w:lastRenderedPageBreak/>
              <w:t>requirements, risk, safety, quality and reliability.</w:t>
            </w:r>
          </w:p>
          <w:p w:rsidR="004D1472" w:rsidRPr="004D1472" w:rsidRDefault="004D1472" w:rsidP="00024BF1">
            <w:pPr>
              <w:rPr>
                <w:rFonts w:ascii="Arial" w:hAnsi="Arial" w:cs="Arial"/>
                <w:sz w:val="24"/>
                <w:szCs w:val="24"/>
              </w:rPr>
            </w:pPr>
          </w:p>
        </w:tc>
        <w:tc>
          <w:tcPr>
            <w:tcW w:w="72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lastRenderedPageBreak/>
              <w:t>C4</w:t>
            </w:r>
          </w:p>
        </w:tc>
        <w:tc>
          <w:tcPr>
            <w:tcW w:w="496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Use a range of engineering and IT equipment and software to assist with information retrieval, management and problem solving.</w:t>
            </w:r>
          </w:p>
        </w:tc>
      </w:tr>
      <w:tr w:rsidR="004D1472" w:rsidRPr="004D1472" w:rsidTr="00024BF1">
        <w:tc>
          <w:tcPr>
            <w:tcW w:w="81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A5</w:t>
            </w:r>
          </w:p>
        </w:tc>
        <w:tc>
          <w:tcPr>
            <w:tcW w:w="3907"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 xml:space="preserve">Demonstrate </w:t>
            </w:r>
            <w:r w:rsidRPr="004D1472">
              <w:rPr>
                <w:rFonts w:ascii="Arial" w:hAnsi="Arial" w:cs="Arial"/>
                <w:noProof/>
                <w:sz w:val="24"/>
                <w:szCs w:val="24"/>
              </w:rPr>
              <w:t>understanding</w:t>
            </w:r>
            <w:r w:rsidRPr="004D1472">
              <w:rPr>
                <w:rFonts w:ascii="Arial" w:hAnsi="Arial" w:cs="Arial"/>
                <w:sz w:val="24"/>
                <w:szCs w:val="24"/>
              </w:rPr>
              <w:t xml:space="preserve"> of the </w:t>
            </w:r>
            <w:r w:rsidRPr="004D1472">
              <w:rPr>
                <w:rFonts w:ascii="Arial" w:hAnsi="Arial" w:cs="Arial"/>
                <w:noProof/>
                <w:sz w:val="24"/>
                <w:szCs w:val="24"/>
              </w:rPr>
              <w:t>economical</w:t>
            </w:r>
            <w:r w:rsidRPr="004D1472">
              <w:rPr>
                <w:rFonts w:ascii="Arial" w:hAnsi="Arial" w:cs="Arial"/>
                <w:sz w:val="24"/>
                <w:szCs w:val="24"/>
              </w:rPr>
              <w:t>, ethical and sustainability challenges facing aerospace industry.</w:t>
            </w:r>
          </w:p>
        </w:tc>
        <w:tc>
          <w:tcPr>
            <w:tcW w:w="77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B5</w:t>
            </w:r>
          </w:p>
        </w:tc>
        <w:tc>
          <w:tcPr>
            <w:tcW w:w="3953"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Manage their own personal and professional development by identifying gaps and/or shortfalls in their knowledge, understanding and skills and taking the necessary action to rectify it.</w:t>
            </w:r>
          </w:p>
        </w:tc>
        <w:tc>
          <w:tcPr>
            <w:tcW w:w="72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C5</w:t>
            </w:r>
          </w:p>
        </w:tc>
        <w:tc>
          <w:tcPr>
            <w:tcW w:w="496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Work independently or as part of a team to initiate, investigate, plan, manage and drive projects to a successful conclusion and produce the associated documentation (proposals, plans, reports, presentations).</w:t>
            </w:r>
          </w:p>
        </w:tc>
      </w:tr>
    </w:tbl>
    <w:p w:rsidR="004D1472" w:rsidRPr="004D1472" w:rsidRDefault="004D1472" w:rsidP="004D1472">
      <w:pPr>
        <w:rPr>
          <w:rFonts w:ascii="Arial" w:hAnsi="Arial" w:cs="Arial"/>
          <w:b/>
          <w:sz w:val="24"/>
          <w:szCs w:val="24"/>
        </w:rPr>
      </w:pPr>
      <w:r w:rsidRPr="004D1472">
        <w:rPr>
          <w:rFonts w:ascii="Arial" w:hAnsi="Arial" w:cs="Arial"/>
          <w:b/>
          <w:sz w:val="24"/>
          <w:szCs w:val="24"/>
        </w:rPr>
        <w:t>Table 1 – BEng(Hons) Aerospace Engineering Programme Learning Outcomes</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In addition to the programme learning outcomes identified overleaf, the programme of study defined in this programme specification will allow </w:t>
      </w:r>
    </w:p>
    <w:p w:rsidR="004D1472" w:rsidRPr="004D1472" w:rsidRDefault="004D1472" w:rsidP="004D1472">
      <w:pPr>
        <w:rPr>
          <w:rFonts w:ascii="Arial" w:hAnsi="Arial" w:cs="Arial"/>
          <w:sz w:val="24"/>
          <w:szCs w:val="24"/>
        </w:rPr>
      </w:pPr>
      <w:r w:rsidRPr="004D1472">
        <w:rPr>
          <w:rFonts w:ascii="Arial" w:hAnsi="Arial" w:cs="Arial"/>
          <w:sz w:val="24"/>
          <w:szCs w:val="24"/>
        </w:rPr>
        <w:t>students to develop a range of Key Skills as follows:</w:t>
      </w:r>
    </w:p>
    <w:p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D1472" w:rsidRPr="004D1472" w:rsidTr="00024BF1">
        <w:tc>
          <w:tcPr>
            <w:tcW w:w="15417" w:type="dxa"/>
            <w:gridSpan w:val="7"/>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Key Skills</w:t>
            </w:r>
          </w:p>
        </w:tc>
      </w:tr>
      <w:tr w:rsidR="004D1472" w:rsidRPr="004D1472" w:rsidTr="00024BF1">
        <w:tc>
          <w:tcPr>
            <w:tcW w:w="2202" w:type="dxa"/>
            <w:shd w:val="clear" w:color="auto" w:fill="DBE5F1"/>
            <w:vAlign w:val="center"/>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Self Awareness Skills</w:t>
            </w:r>
          </w:p>
        </w:tc>
        <w:tc>
          <w:tcPr>
            <w:tcW w:w="2202" w:type="dxa"/>
            <w:shd w:val="clear" w:color="auto" w:fill="DBE5F1"/>
            <w:vAlign w:val="center"/>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Communication Skills</w:t>
            </w:r>
          </w:p>
        </w:tc>
        <w:tc>
          <w:tcPr>
            <w:tcW w:w="2203" w:type="dxa"/>
            <w:shd w:val="clear" w:color="auto" w:fill="DBE5F1"/>
            <w:vAlign w:val="center"/>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Interpersonal Skills</w:t>
            </w:r>
          </w:p>
        </w:tc>
        <w:tc>
          <w:tcPr>
            <w:tcW w:w="2202" w:type="dxa"/>
            <w:shd w:val="clear" w:color="auto" w:fill="DBE5F1"/>
            <w:vAlign w:val="center"/>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Research and information Literacy Skills</w:t>
            </w:r>
          </w:p>
        </w:tc>
        <w:tc>
          <w:tcPr>
            <w:tcW w:w="2203" w:type="dxa"/>
            <w:shd w:val="clear" w:color="auto" w:fill="DBE5F1"/>
            <w:vAlign w:val="center"/>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Numeracy Skills</w:t>
            </w:r>
          </w:p>
        </w:tc>
        <w:tc>
          <w:tcPr>
            <w:tcW w:w="2202" w:type="dxa"/>
            <w:shd w:val="clear" w:color="auto" w:fill="DBE5F1"/>
            <w:vAlign w:val="center"/>
          </w:tcPr>
          <w:p w:rsidR="004D1472" w:rsidRPr="004D1472" w:rsidRDefault="004D1472" w:rsidP="00024BF1">
            <w:pPr>
              <w:jc w:val="center"/>
              <w:rPr>
                <w:rFonts w:ascii="Arial" w:hAnsi="Arial" w:cs="Arial"/>
                <w:sz w:val="24"/>
                <w:szCs w:val="24"/>
              </w:rPr>
            </w:pPr>
            <w:r w:rsidRPr="004D1472">
              <w:rPr>
                <w:rFonts w:ascii="Arial" w:hAnsi="Arial" w:cs="Arial"/>
                <w:b/>
                <w:sz w:val="24"/>
                <w:szCs w:val="24"/>
              </w:rPr>
              <w:t>Management &amp; Leadership Skills</w:t>
            </w:r>
          </w:p>
        </w:tc>
        <w:tc>
          <w:tcPr>
            <w:tcW w:w="2203" w:type="dxa"/>
            <w:shd w:val="clear" w:color="auto" w:fill="DBE5F1"/>
            <w:vAlign w:val="center"/>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Creativity and Problem Solving Skills</w:t>
            </w:r>
          </w:p>
        </w:tc>
      </w:tr>
      <w:tr w:rsidR="004D1472" w:rsidRPr="004D1472" w:rsidTr="00024BF1">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Take responsibility for  own learning and plan for and record own personal development</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Express ideas clearly and unambiguously in writing and the spoken work</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Work well  with others in a group or team</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Search for and select relevant sources of information</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Determine the scope of a task (or project)</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Apply scientific and other knowledge to analyse and evaluate information and data and to find solutions to problems</w:t>
            </w:r>
          </w:p>
        </w:tc>
      </w:tr>
      <w:tr w:rsidR="004D1472" w:rsidRPr="004D1472" w:rsidTr="00024BF1">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 xml:space="preserve">Recognise own academic strengths and weaknesses, reflect on </w:t>
            </w:r>
            <w:r w:rsidRPr="004D1472">
              <w:rPr>
                <w:rFonts w:ascii="Arial" w:hAnsi="Arial" w:cs="Arial"/>
                <w:sz w:val="24"/>
                <w:szCs w:val="24"/>
              </w:rPr>
              <w:lastRenderedPageBreak/>
              <w:t>performance and progress and respond to feedback</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 xml:space="preserve">Present, challenge and defend  ideas and results effectively </w:t>
            </w:r>
            <w:r w:rsidRPr="004D1472">
              <w:rPr>
                <w:rFonts w:ascii="Arial" w:hAnsi="Arial" w:cs="Arial"/>
                <w:sz w:val="24"/>
                <w:szCs w:val="24"/>
              </w:rPr>
              <w:lastRenderedPageBreak/>
              <w:t>orally and in writing</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Work flexibly and respond to change</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Critically evaluate information and use it appropriately</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Present and record data in appropriate formats</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 xml:space="preserve">Identify resources needed to undertake the task (or project) and to schedule and </w:t>
            </w:r>
            <w:r w:rsidRPr="004D1472">
              <w:rPr>
                <w:rFonts w:ascii="Arial" w:hAnsi="Arial" w:cs="Arial"/>
                <w:sz w:val="24"/>
                <w:szCs w:val="24"/>
              </w:rPr>
              <w:lastRenderedPageBreak/>
              <w:t>manage the resources</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 xml:space="preserve">Work with complex ideas and justify judgements made </w:t>
            </w:r>
            <w:r w:rsidRPr="004D1472">
              <w:rPr>
                <w:rFonts w:ascii="Arial" w:hAnsi="Arial" w:cs="Arial"/>
                <w:sz w:val="24"/>
                <w:szCs w:val="24"/>
              </w:rPr>
              <w:lastRenderedPageBreak/>
              <w:t>through effective use of evidence</w:t>
            </w:r>
          </w:p>
        </w:tc>
      </w:tr>
      <w:tr w:rsidR="004D1472" w:rsidRPr="004D1472" w:rsidTr="00024BF1">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Actively listen and respond appropriately to ideas of others</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Discuss and debate with others and make concession to reach agreement</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Apply the ethical and legal requirements in both the access and use of information</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Interpret and evaluate data to inform and justify arguments</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4D1472" w:rsidRPr="004D1472" w:rsidRDefault="004D1472" w:rsidP="00024BF1">
            <w:pPr>
              <w:jc w:val="center"/>
              <w:rPr>
                <w:rFonts w:ascii="Arial" w:hAnsi="Arial" w:cs="Arial"/>
                <w:sz w:val="24"/>
                <w:szCs w:val="24"/>
              </w:rPr>
            </w:pPr>
          </w:p>
        </w:tc>
      </w:tr>
      <w:tr w:rsidR="004D1472" w:rsidRPr="004D1472" w:rsidTr="00024BF1">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Work effectively with limited supervision in unfamiliar contexts</w:t>
            </w:r>
          </w:p>
        </w:tc>
        <w:tc>
          <w:tcPr>
            <w:tcW w:w="2202" w:type="dxa"/>
            <w:shd w:val="clear" w:color="auto" w:fill="auto"/>
            <w:vAlign w:val="center"/>
          </w:tcPr>
          <w:p w:rsidR="004D1472" w:rsidRPr="004D1472" w:rsidRDefault="004D1472" w:rsidP="00024BF1">
            <w:pPr>
              <w:jc w:val="center"/>
              <w:rPr>
                <w:rFonts w:ascii="Arial" w:hAnsi="Arial" w:cs="Arial"/>
                <w:sz w:val="24"/>
                <w:szCs w:val="24"/>
              </w:rPr>
            </w:pP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Give, accept and respond to constructive feedback</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Accurately cite and reference information sources</w:t>
            </w: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Motivate and direct others to enable an effective contribution from all participants</w:t>
            </w:r>
          </w:p>
        </w:tc>
        <w:tc>
          <w:tcPr>
            <w:tcW w:w="2203" w:type="dxa"/>
            <w:shd w:val="clear" w:color="auto" w:fill="auto"/>
            <w:vAlign w:val="center"/>
          </w:tcPr>
          <w:p w:rsidR="004D1472" w:rsidRPr="004D1472" w:rsidRDefault="004D1472" w:rsidP="00024BF1">
            <w:pPr>
              <w:jc w:val="center"/>
              <w:rPr>
                <w:rFonts w:ascii="Arial" w:hAnsi="Arial" w:cs="Arial"/>
                <w:sz w:val="24"/>
                <w:szCs w:val="24"/>
              </w:rPr>
            </w:pPr>
          </w:p>
        </w:tc>
      </w:tr>
      <w:tr w:rsidR="004D1472" w:rsidRPr="004D1472" w:rsidTr="00024BF1">
        <w:trPr>
          <w:trHeight w:val="564"/>
        </w:trPr>
        <w:tc>
          <w:tcPr>
            <w:tcW w:w="2202" w:type="dxa"/>
            <w:shd w:val="clear" w:color="auto" w:fill="auto"/>
            <w:vAlign w:val="center"/>
          </w:tcPr>
          <w:p w:rsidR="004D1472" w:rsidRPr="004D1472" w:rsidRDefault="004D1472" w:rsidP="00024BF1">
            <w:pPr>
              <w:jc w:val="center"/>
              <w:rPr>
                <w:rFonts w:ascii="Arial" w:hAnsi="Arial" w:cs="Arial"/>
                <w:sz w:val="24"/>
                <w:szCs w:val="24"/>
              </w:rPr>
            </w:pPr>
          </w:p>
        </w:tc>
        <w:tc>
          <w:tcPr>
            <w:tcW w:w="2202" w:type="dxa"/>
            <w:shd w:val="clear" w:color="auto" w:fill="auto"/>
            <w:vAlign w:val="center"/>
          </w:tcPr>
          <w:p w:rsidR="004D1472" w:rsidRPr="004D1472" w:rsidRDefault="004D1472" w:rsidP="00024BF1">
            <w:pPr>
              <w:jc w:val="center"/>
              <w:rPr>
                <w:rFonts w:ascii="Arial" w:hAnsi="Arial" w:cs="Arial"/>
                <w:sz w:val="24"/>
                <w:szCs w:val="24"/>
              </w:rPr>
            </w:pPr>
          </w:p>
        </w:tc>
        <w:tc>
          <w:tcPr>
            <w:tcW w:w="2203"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Show sensitivity and respect for diverse values and beliefs</w:t>
            </w:r>
          </w:p>
          <w:p w:rsidR="004D1472" w:rsidRPr="004D1472" w:rsidRDefault="004D1472" w:rsidP="00024BF1">
            <w:pPr>
              <w:jc w:val="center"/>
              <w:rPr>
                <w:rFonts w:ascii="Arial" w:hAnsi="Arial" w:cs="Arial"/>
                <w:sz w:val="24"/>
                <w:szCs w:val="24"/>
              </w:rPr>
            </w:pPr>
          </w:p>
        </w:tc>
        <w:tc>
          <w:tcPr>
            <w:tcW w:w="2202" w:type="dxa"/>
            <w:shd w:val="clear" w:color="auto" w:fill="auto"/>
            <w:vAlign w:val="center"/>
          </w:tcPr>
          <w:p w:rsidR="004D1472" w:rsidRPr="004D1472" w:rsidRDefault="004D1472" w:rsidP="00024BF1">
            <w:pPr>
              <w:jc w:val="center"/>
              <w:rPr>
                <w:rFonts w:ascii="Arial" w:hAnsi="Arial" w:cs="Arial"/>
                <w:sz w:val="24"/>
                <w:szCs w:val="24"/>
              </w:rPr>
            </w:pPr>
            <w:r w:rsidRPr="004D1472">
              <w:rPr>
                <w:rFonts w:ascii="Arial" w:hAnsi="Arial" w:cs="Arial"/>
                <w:sz w:val="24"/>
                <w:szCs w:val="24"/>
              </w:rPr>
              <w:t>Use software and IT technology as appropriate</w:t>
            </w:r>
          </w:p>
          <w:p w:rsidR="004D1472" w:rsidRPr="004D1472" w:rsidRDefault="004D1472" w:rsidP="00024BF1">
            <w:pPr>
              <w:jc w:val="center"/>
              <w:rPr>
                <w:rFonts w:ascii="Arial" w:hAnsi="Arial" w:cs="Arial"/>
                <w:sz w:val="24"/>
                <w:szCs w:val="24"/>
              </w:rPr>
            </w:pPr>
          </w:p>
        </w:tc>
        <w:tc>
          <w:tcPr>
            <w:tcW w:w="2203" w:type="dxa"/>
            <w:shd w:val="clear" w:color="auto" w:fill="auto"/>
            <w:vAlign w:val="center"/>
          </w:tcPr>
          <w:p w:rsidR="004D1472" w:rsidRPr="004D1472" w:rsidRDefault="004D1472" w:rsidP="00024BF1">
            <w:pPr>
              <w:jc w:val="center"/>
              <w:rPr>
                <w:rFonts w:ascii="Arial" w:hAnsi="Arial" w:cs="Arial"/>
                <w:sz w:val="24"/>
                <w:szCs w:val="24"/>
              </w:rPr>
            </w:pPr>
          </w:p>
        </w:tc>
        <w:tc>
          <w:tcPr>
            <w:tcW w:w="2202" w:type="dxa"/>
            <w:shd w:val="clear" w:color="auto" w:fill="auto"/>
            <w:vAlign w:val="center"/>
          </w:tcPr>
          <w:p w:rsidR="004D1472" w:rsidRPr="004D1472" w:rsidRDefault="004D1472" w:rsidP="00024BF1">
            <w:pPr>
              <w:jc w:val="center"/>
              <w:rPr>
                <w:rFonts w:ascii="Arial" w:hAnsi="Arial" w:cs="Arial"/>
                <w:sz w:val="24"/>
                <w:szCs w:val="24"/>
              </w:rPr>
            </w:pPr>
          </w:p>
        </w:tc>
        <w:tc>
          <w:tcPr>
            <w:tcW w:w="2203" w:type="dxa"/>
            <w:shd w:val="clear" w:color="auto" w:fill="auto"/>
            <w:vAlign w:val="center"/>
          </w:tcPr>
          <w:p w:rsidR="004D1472" w:rsidRPr="004D1472" w:rsidRDefault="004D1472" w:rsidP="00024BF1">
            <w:pPr>
              <w:jc w:val="center"/>
              <w:rPr>
                <w:rFonts w:ascii="Arial" w:hAnsi="Arial" w:cs="Arial"/>
                <w:sz w:val="24"/>
                <w:szCs w:val="24"/>
              </w:rPr>
            </w:pPr>
          </w:p>
        </w:tc>
      </w:tr>
    </w:tbl>
    <w:p w:rsidR="004D1472" w:rsidRPr="004D1472" w:rsidRDefault="004D1472" w:rsidP="004D1472">
      <w:pPr>
        <w:rPr>
          <w:rFonts w:ascii="Arial" w:hAnsi="Arial" w:cs="Arial"/>
          <w:sz w:val="24"/>
          <w:szCs w:val="24"/>
        </w:rPr>
        <w:sectPr w:rsidR="004D1472" w:rsidRPr="004D1472" w:rsidSect="00D27AE4">
          <w:pgSz w:w="16838" w:h="11906" w:orient="landscape"/>
          <w:pgMar w:top="851" w:right="851" w:bottom="851" w:left="851" w:header="709" w:footer="709" w:gutter="0"/>
          <w:cols w:space="708"/>
          <w:docGrid w:linePitch="360"/>
        </w:sectPr>
      </w:pPr>
    </w:p>
    <w:p w:rsidR="004D1472" w:rsidRPr="004D1472" w:rsidRDefault="004D1472" w:rsidP="004D1472">
      <w:pPr>
        <w:numPr>
          <w:ilvl w:val="0"/>
          <w:numId w:val="1"/>
        </w:numPr>
        <w:rPr>
          <w:rFonts w:ascii="Arial" w:hAnsi="Arial" w:cs="Arial"/>
          <w:sz w:val="24"/>
          <w:szCs w:val="24"/>
        </w:rPr>
      </w:pPr>
      <w:r w:rsidRPr="004D1472">
        <w:rPr>
          <w:rFonts w:ascii="Arial" w:hAnsi="Arial" w:cs="Arial"/>
          <w:b/>
          <w:sz w:val="24"/>
          <w:szCs w:val="24"/>
        </w:rPr>
        <w:lastRenderedPageBreak/>
        <w:t>Entry Requirements</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minimum entry qualifications for the programme are:</w:t>
      </w:r>
    </w:p>
    <w:p w:rsidR="004D1472" w:rsidRPr="004D1472" w:rsidRDefault="004D1472" w:rsidP="004D1472">
      <w:pPr>
        <w:rPr>
          <w:rFonts w:ascii="Arial" w:hAnsi="Arial" w:cs="Arial"/>
          <w:sz w:val="24"/>
          <w:szCs w:val="24"/>
        </w:rPr>
      </w:pPr>
    </w:p>
    <w:p w:rsidR="004D1472" w:rsidRPr="004D1472" w:rsidRDefault="004D1472" w:rsidP="004D1472">
      <w:pPr>
        <w:ind w:left="2127" w:hanging="2127"/>
        <w:rPr>
          <w:rFonts w:ascii="Arial" w:hAnsi="Arial" w:cs="Arial"/>
          <w:sz w:val="24"/>
          <w:szCs w:val="24"/>
        </w:rPr>
      </w:pPr>
      <w:r w:rsidRPr="004D1472">
        <w:rPr>
          <w:rFonts w:ascii="Arial" w:hAnsi="Arial" w:cs="Arial"/>
          <w:sz w:val="24"/>
          <w:szCs w:val="24"/>
        </w:rPr>
        <w:t>From A levels:</w:t>
      </w:r>
      <w:r w:rsidRPr="004D1472">
        <w:rPr>
          <w:rFonts w:ascii="Arial" w:hAnsi="Arial" w:cs="Arial"/>
          <w:sz w:val="24"/>
          <w:szCs w:val="24"/>
        </w:rPr>
        <w:tab/>
        <w:t>112 points to include A2 mathematics at grade B plus two suitable science subjects.</w:t>
      </w:r>
    </w:p>
    <w:p w:rsidR="004D1472" w:rsidRPr="004D1472" w:rsidRDefault="004D1472" w:rsidP="004D1472">
      <w:pPr>
        <w:ind w:left="2160" w:hanging="2160"/>
        <w:rPr>
          <w:rFonts w:ascii="Arial" w:hAnsi="Arial" w:cs="Arial"/>
          <w:sz w:val="24"/>
          <w:szCs w:val="24"/>
        </w:rPr>
      </w:pPr>
    </w:p>
    <w:p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BTEC National:</w:t>
      </w:r>
      <w:r w:rsidRPr="004D1472">
        <w:rPr>
          <w:rFonts w:ascii="Arial" w:hAnsi="Arial" w:cs="Arial"/>
          <w:sz w:val="24"/>
          <w:szCs w:val="24"/>
        </w:rPr>
        <w:tab/>
        <w:t>Distinction, Distinction, Merit (DDM) from an engineering-related BTEC Extended Diploma including Distinctions for Mathematics and Further Mathematics.</w:t>
      </w:r>
    </w:p>
    <w:p w:rsidR="004D1472" w:rsidRPr="004D1472" w:rsidRDefault="004D1472" w:rsidP="004D1472">
      <w:pPr>
        <w:rPr>
          <w:rFonts w:ascii="Arial" w:hAnsi="Arial" w:cs="Arial"/>
          <w:sz w:val="24"/>
          <w:szCs w:val="24"/>
        </w:rPr>
      </w:pPr>
      <w:r w:rsidRPr="004D1472">
        <w:rPr>
          <w:rFonts w:ascii="Arial" w:hAnsi="Arial" w:cs="Arial"/>
          <w:sz w:val="24"/>
          <w:szCs w:val="24"/>
        </w:rPr>
        <w:tab/>
      </w:r>
      <w:r w:rsidRPr="004D1472">
        <w:rPr>
          <w:rFonts w:ascii="Arial" w:hAnsi="Arial" w:cs="Arial"/>
          <w:sz w:val="24"/>
          <w:szCs w:val="24"/>
        </w:rPr>
        <w:tab/>
      </w:r>
    </w:p>
    <w:p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Access Diploma:</w:t>
      </w:r>
      <w:r w:rsidRPr="004D1472">
        <w:rPr>
          <w:rFonts w:ascii="Arial" w:hAnsi="Arial" w:cs="Arial"/>
          <w:sz w:val="24"/>
          <w:szCs w:val="24"/>
        </w:rPr>
        <w:tab/>
        <w:t xml:space="preserve">134 points at level 3 including Distinctions in Maths, Mechanics and science modules. </w:t>
      </w:r>
    </w:p>
    <w:p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Plus:</w:t>
      </w:r>
      <w:r w:rsidRPr="004D1472">
        <w:rPr>
          <w:rFonts w:ascii="Arial" w:hAnsi="Arial" w:cs="Arial"/>
          <w:sz w:val="24"/>
          <w:szCs w:val="24"/>
        </w:rPr>
        <w:tab/>
      </w:r>
      <w:r w:rsidRPr="004D1472">
        <w:rPr>
          <w:rFonts w:ascii="Arial" w:hAnsi="Arial" w:cs="Arial"/>
          <w:color w:val="000000"/>
          <w:sz w:val="24"/>
          <w:szCs w:val="24"/>
        </w:rPr>
        <w:t>GCSE (A*-C) minimum of 5 subjects including English Language and Mathematics.</w:t>
      </w:r>
    </w:p>
    <w:p w:rsidR="004D1472" w:rsidRPr="004D1472" w:rsidRDefault="004D1472" w:rsidP="004D1472">
      <w:pPr>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004D1472" w:rsidRPr="004D1472" w:rsidRDefault="004D1472" w:rsidP="004D1472">
      <w:pPr>
        <w:jc w:val="both"/>
        <w:rPr>
          <w:rFonts w:ascii="Arial" w:hAnsi="Arial" w:cs="Arial"/>
          <w:sz w:val="24"/>
          <w:szCs w:val="24"/>
        </w:rPr>
      </w:pPr>
    </w:p>
    <w:p w:rsidR="004D1472" w:rsidRPr="004D1472" w:rsidRDefault="004D1472" w:rsidP="004D1472">
      <w:pPr>
        <w:tabs>
          <w:tab w:val="left" w:pos="0"/>
        </w:tabs>
        <w:spacing w:after="200" w:line="276" w:lineRule="auto"/>
        <w:jc w:val="both"/>
        <w:rPr>
          <w:rFonts w:ascii="Arial" w:hAnsi="Arial" w:cs="Arial"/>
          <w:sz w:val="24"/>
          <w:szCs w:val="24"/>
        </w:rPr>
      </w:pPr>
      <w:r w:rsidRPr="004D1472">
        <w:rPr>
          <w:rFonts w:ascii="Arial" w:hAnsi="Arial" w:cs="Arial"/>
          <w:sz w:val="24"/>
          <w:szCs w:val="24"/>
        </w:rPr>
        <w:t>Direct entry to level 5 of the BEng is permitted provided they have studied to an equivalent to Kingston Engineering Level 4 at another institution.</w:t>
      </w:r>
    </w:p>
    <w:p w:rsidR="004D1472" w:rsidRPr="004D1472" w:rsidRDefault="004D1472" w:rsidP="004D1472">
      <w:pPr>
        <w:tabs>
          <w:tab w:val="left" w:pos="0"/>
        </w:tabs>
        <w:spacing w:after="200" w:line="276" w:lineRule="auto"/>
        <w:jc w:val="both"/>
        <w:rPr>
          <w:rFonts w:ascii="Arial" w:hAnsi="Arial" w:cs="Arial"/>
          <w:sz w:val="24"/>
          <w:szCs w:val="24"/>
        </w:rPr>
      </w:pPr>
      <w:r w:rsidRPr="004D1472">
        <w:rPr>
          <w:rFonts w:ascii="Arial" w:hAnsi="Arial" w:cs="Arial"/>
          <w:sz w:val="24"/>
          <w:szCs w:val="24"/>
        </w:rPr>
        <w:t>Students who have alternative or non-standard qualifications or have experience that needs to be credited on an APL or APEL basis are considered on an individual basis.</w:t>
      </w:r>
    </w:p>
    <w:p w:rsidR="004D1472" w:rsidRPr="004D1472" w:rsidRDefault="004D1472" w:rsidP="004D1472">
      <w:pPr>
        <w:numPr>
          <w:ilvl w:val="0"/>
          <w:numId w:val="1"/>
        </w:numPr>
        <w:ind w:left="567" w:hanging="567"/>
        <w:rPr>
          <w:rFonts w:ascii="Arial" w:hAnsi="Arial" w:cs="Arial"/>
          <w:b/>
          <w:sz w:val="24"/>
          <w:szCs w:val="24"/>
        </w:rPr>
      </w:pPr>
      <w:r w:rsidRPr="004D1472">
        <w:rPr>
          <w:rFonts w:ascii="Arial" w:hAnsi="Arial" w:cs="Arial"/>
          <w:b/>
          <w:sz w:val="24"/>
          <w:szCs w:val="24"/>
        </w:rPr>
        <w:t>Field/Course Structure</w:t>
      </w:r>
    </w:p>
    <w:p w:rsidR="004D1472" w:rsidRPr="004D1472" w:rsidRDefault="004D1472" w:rsidP="004D1472">
      <w:pPr>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This programme is offered in full-time and sandwich modes, this leads to the award of BEng(Hons) Aerospace Engineering. Intake to both modes of study is normally in September.</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E1.</w:t>
      </w:r>
      <w:r w:rsidRPr="004D1472">
        <w:rPr>
          <w:rFonts w:ascii="Arial" w:hAnsi="Arial" w:cs="Arial"/>
          <w:b/>
          <w:sz w:val="24"/>
          <w:szCs w:val="24"/>
        </w:rPr>
        <w:tab/>
        <w:t>Professional and Statutory Regulatory Bodies</w:t>
      </w:r>
    </w:p>
    <w:p w:rsidR="004D1472" w:rsidRPr="004D1472" w:rsidRDefault="004D1472" w:rsidP="004D1472">
      <w:pPr>
        <w:rPr>
          <w:rFonts w:ascii="Arial" w:hAnsi="Arial" w:cs="Arial"/>
          <w:b/>
          <w:sz w:val="24"/>
          <w:szCs w:val="24"/>
        </w:rPr>
      </w:pPr>
    </w:p>
    <w:p w:rsidR="004D1472" w:rsidRPr="004D1472" w:rsidRDefault="004D1472" w:rsidP="004D1472">
      <w:pPr>
        <w:ind w:left="709"/>
        <w:jc w:val="both"/>
        <w:rPr>
          <w:rFonts w:ascii="Arial" w:hAnsi="Arial" w:cs="Arial"/>
          <w:sz w:val="24"/>
          <w:szCs w:val="24"/>
        </w:rPr>
      </w:pPr>
      <w:r w:rsidRPr="004D1472">
        <w:rPr>
          <w:rFonts w:ascii="Arial" w:hAnsi="Arial" w:cs="Arial"/>
          <w:i/>
          <w:sz w:val="24"/>
          <w:szCs w:val="24"/>
        </w:rPr>
        <w:tab/>
      </w:r>
      <w:r w:rsidRPr="004D1472">
        <w:rPr>
          <w:rFonts w:ascii="Arial" w:hAnsi="Arial" w:cs="Arial"/>
          <w:sz w:val="24"/>
          <w:szCs w:val="24"/>
        </w:rPr>
        <w:t>Accreditation will be sought from the Royal Aeronautical Society once the programme is validated.</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E2.</w:t>
      </w:r>
      <w:r w:rsidRPr="004D1472">
        <w:rPr>
          <w:rFonts w:ascii="Arial" w:hAnsi="Arial" w:cs="Arial"/>
          <w:b/>
          <w:sz w:val="24"/>
          <w:szCs w:val="24"/>
        </w:rPr>
        <w:tab/>
        <w:t>Work-based learning, including sandwich courses</w:t>
      </w:r>
    </w:p>
    <w:p w:rsidR="004D1472" w:rsidRPr="004D1472" w:rsidRDefault="004D1472" w:rsidP="004D1472">
      <w:pPr>
        <w:rPr>
          <w:rFonts w:ascii="Arial" w:hAnsi="Arial" w:cs="Arial"/>
          <w:b/>
          <w:sz w:val="24"/>
          <w:szCs w:val="24"/>
        </w:rPr>
      </w:pPr>
    </w:p>
    <w:p w:rsidR="004D1472" w:rsidRPr="004D1472" w:rsidRDefault="004D1472" w:rsidP="004D1472">
      <w:pPr>
        <w:spacing w:after="120"/>
        <w:ind w:left="720"/>
        <w:rPr>
          <w:rFonts w:ascii="Arial" w:hAnsi="Arial" w:cs="Arial"/>
          <w:color w:val="FF0000"/>
          <w:sz w:val="24"/>
          <w:szCs w:val="24"/>
        </w:rPr>
      </w:pPr>
      <w:r w:rsidRPr="004D1472">
        <w:rPr>
          <w:rFonts w:ascii="Arial" w:hAnsi="Arial" w:cs="Arial"/>
          <w:sz w:val="24"/>
          <w:szCs w:val="24"/>
        </w:rPr>
        <w:t xml:space="preserve">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w:t>
      </w:r>
      <w:r w:rsidRPr="004D1472">
        <w:rPr>
          <w:rFonts w:ascii="Arial" w:hAnsi="Arial" w:cs="Arial"/>
          <w:sz w:val="24"/>
          <w:szCs w:val="24"/>
        </w:rPr>
        <w:lastRenderedPageBreak/>
        <w:t>on the course receive support from the placement specialists (Talent Preparation Officers) within the KU Talent team in securing a position and while in the workplace.</w:t>
      </w:r>
    </w:p>
    <w:p w:rsidR="004D1472" w:rsidRPr="004D1472" w:rsidRDefault="004D1472" w:rsidP="004D1472">
      <w:pPr>
        <w:ind w:left="720"/>
        <w:jc w:val="both"/>
        <w:rPr>
          <w:rFonts w:ascii="Arial" w:hAnsi="Arial" w:cs="Arial"/>
          <w:color w:val="FF0000"/>
          <w:sz w:val="24"/>
          <w:szCs w:val="24"/>
        </w:rPr>
      </w:pPr>
      <w:r w:rsidRPr="004D1472">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4D1472">
        <w:rPr>
          <w:rFonts w:ascii="Arial" w:hAnsi="Arial" w:cs="Arial"/>
          <w:color w:val="FF0000"/>
          <w:sz w:val="24"/>
          <w:szCs w:val="24"/>
        </w:rPr>
        <w:t xml:space="preserve">. </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E3.</w:t>
      </w:r>
      <w:r w:rsidRPr="004D1472">
        <w:rPr>
          <w:rFonts w:ascii="Arial" w:hAnsi="Arial" w:cs="Arial"/>
          <w:b/>
          <w:sz w:val="24"/>
          <w:szCs w:val="24"/>
        </w:rPr>
        <w:tab/>
        <w:t>Outline Programme Structure</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b/>
          <w:sz w:val="24"/>
          <w:szCs w:val="24"/>
        </w:rPr>
      </w:pPr>
      <w:r w:rsidRPr="004D1472">
        <w:rPr>
          <w:rFonts w:ascii="Arial" w:hAnsi="Arial" w:cs="Arial"/>
          <w:sz w:val="24"/>
          <w:szCs w:val="24"/>
        </w:rPr>
        <w:t xml:space="preserve">The course structure diagram is shown in figure 1. 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4D1472" w:rsidRPr="004D1472" w:rsidRDefault="004D1472" w:rsidP="004D1472">
      <w:pPr>
        <w:spacing w:after="200" w:line="276" w:lineRule="auto"/>
        <w:rPr>
          <w:rFonts w:ascii="Arial" w:hAnsi="Arial" w:cs="Arial"/>
          <w:sz w:val="24"/>
          <w:szCs w:val="24"/>
        </w:rPr>
      </w:pPr>
    </w:p>
    <w:p w:rsidR="004D1472" w:rsidRPr="004D1472" w:rsidRDefault="004D1472" w:rsidP="004D1472">
      <w:pPr>
        <w:spacing w:after="200" w:line="276" w:lineRule="auto"/>
        <w:rPr>
          <w:rFonts w:ascii="Arial" w:hAnsi="Arial" w:cs="Arial"/>
          <w:sz w:val="24"/>
          <w:szCs w:val="24"/>
        </w:rPr>
      </w:pPr>
      <w:r w:rsidRPr="004D1472">
        <w:rPr>
          <w:rFonts w:ascii="Arial" w:hAnsi="Arial" w:cs="Arial"/>
          <w:sz w:val="24"/>
          <w:szCs w:val="24"/>
        </w:rPr>
        <w:t xml:space="preserve">To be awarded a BEng (Hons) Aerospace Engineering degree or BEng (Hons) Aerospace Engineering (Space Technology), students must pass all 360 credits. A student is eligible for the award of an unclassified bachelor degree if they successfully complete 300 credits of the programme. </w:t>
      </w:r>
    </w:p>
    <w:p w:rsidR="004D1472" w:rsidRPr="004D1472" w:rsidRDefault="004D1472" w:rsidP="004D1472">
      <w:pPr>
        <w:spacing w:after="200" w:line="276" w:lineRule="auto"/>
        <w:rPr>
          <w:rFonts w:ascii="Arial" w:hAnsi="Arial" w:cs="Arial"/>
          <w:sz w:val="24"/>
          <w:szCs w:val="24"/>
        </w:rPr>
        <w:sectPr w:rsidR="004D1472" w:rsidRPr="004D1472" w:rsidSect="00F03675">
          <w:pgSz w:w="11906" w:h="16838"/>
          <w:pgMar w:top="1440" w:right="1418" w:bottom="1440" w:left="1440" w:header="709" w:footer="709" w:gutter="0"/>
          <w:cols w:space="708"/>
          <w:docGrid w:linePitch="360"/>
        </w:sectPr>
      </w:pPr>
      <w:r w:rsidRPr="004D147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4293870</wp:posOffset>
                </wp:positionH>
                <wp:positionV relativeFrom="paragraph">
                  <wp:posOffset>26035</wp:posOffset>
                </wp:positionV>
                <wp:extent cx="914400" cy="244475"/>
                <wp:effectExtent l="7620" t="6985" r="1905"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916DB5" w:rsidRDefault="004D1472" w:rsidP="004D147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338.1pt;margin-top:2.05pt;width:1in;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" stroked="f">
                <v:fill opacity="0"/>
                <v:textbox>
                  <w:txbxContent>
                    <w:p w:rsidR="004D1472" w:rsidRPr="00916DB5" w:rsidRDefault="004D1472" w:rsidP="004D1472">
                      <w:pPr>
                        <w:jc w:val="center"/>
                        <w:rPr>
                          <w:rFonts w:ascii="Arial" w:hAnsi="Arial" w:cs="Arial"/>
                          <w:b/>
                          <w:sz w:val="24"/>
                          <w:szCs w:val="24"/>
                        </w:rPr>
                      </w:pP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7355205</wp:posOffset>
                </wp:positionH>
                <wp:positionV relativeFrom="paragraph">
                  <wp:posOffset>189865</wp:posOffset>
                </wp:positionV>
                <wp:extent cx="1595120" cy="680720"/>
                <wp:effectExtent l="59055" t="8890" r="12700" b="6286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4D1472" w:rsidRPr="006F5208" w:rsidRDefault="004D1472" w:rsidP="004D1472">
                            <w:pPr>
                              <w:rPr>
                                <w:rFonts w:ascii="Arial" w:hAnsi="Arial" w:cs="Arial"/>
                                <w:sz w:val="16"/>
                                <w:szCs w:val="16"/>
                              </w:rPr>
                            </w:pPr>
                            <w:r>
                              <w:rPr>
                                <w:sz w:val="16"/>
                                <w:szCs w:val="16"/>
                              </w:rPr>
                              <w:t>K</w:t>
                            </w:r>
                            <w:r w:rsidRPr="006F5208">
                              <w:rPr>
                                <w:rFonts w:ascii="Arial" w:hAnsi="Arial" w:cs="Arial"/>
                                <w:sz w:val="16"/>
                                <w:szCs w:val="16"/>
                              </w:rPr>
                              <w:t>ey:</w:t>
                            </w:r>
                          </w:p>
                          <w:p w:rsidR="004D1472" w:rsidRPr="006F5208" w:rsidRDefault="004D1472" w:rsidP="004D1472">
                            <w:pPr>
                              <w:rPr>
                                <w:rFonts w:ascii="Arial" w:hAnsi="Arial" w:cs="Arial"/>
                                <w:sz w:val="16"/>
                                <w:szCs w:val="16"/>
                              </w:rPr>
                            </w:pPr>
                            <w:r w:rsidRPr="006F5208">
                              <w:rPr>
                                <w:rFonts w:ascii="Arial" w:hAnsi="Arial" w:cs="Arial"/>
                                <w:sz w:val="16"/>
                                <w:szCs w:val="16"/>
                              </w:rPr>
                              <w:t>ica = in-course assessment</w:t>
                            </w:r>
                          </w:p>
                          <w:p w:rsidR="004D1472" w:rsidRPr="006F5208" w:rsidRDefault="004D1472" w:rsidP="004D1472">
                            <w:pPr>
                              <w:rPr>
                                <w:rFonts w:ascii="Arial" w:hAnsi="Arial" w:cs="Arial"/>
                                <w:sz w:val="16"/>
                                <w:szCs w:val="16"/>
                              </w:rPr>
                            </w:pPr>
                            <w:r w:rsidRPr="006F5208">
                              <w:rPr>
                                <w:rFonts w:ascii="Arial" w:hAnsi="Arial" w:cs="Arial"/>
                                <w:sz w:val="16"/>
                                <w:szCs w:val="16"/>
                              </w:rPr>
                              <w:t>ex  = examination</w:t>
                            </w:r>
                          </w:p>
                          <w:p w:rsidR="004D1472" w:rsidRDefault="004D1472" w:rsidP="004D1472">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4D1472" w:rsidRPr="00916DB5" w:rsidRDefault="004D1472" w:rsidP="004D147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2" o:spid="_x0000_s1027" style="position:absolute;margin-left:579.15pt;margin-top:14.95pt;width:125.6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" fillcolor="#d8d8d8">
                <v:shadow on="t" color="black" opacity="26213f" origin=".5,-.5" offset="-1.49672mm,1.49672mm"/>
                <v:textbox>
                  <w:txbxContent>
                    <w:p w:rsidR="004D1472" w:rsidRPr="006F5208" w:rsidRDefault="004D1472" w:rsidP="004D1472">
                      <w:pPr>
                        <w:rPr>
                          <w:rFonts w:ascii="Arial" w:hAnsi="Arial" w:cs="Arial"/>
                          <w:sz w:val="16"/>
                          <w:szCs w:val="16"/>
                        </w:rPr>
                      </w:pPr>
                      <w:r>
                        <w:rPr>
                          <w:sz w:val="16"/>
                          <w:szCs w:val="16"/>
                        </w:rPr>
                        <w:t>K</w:t>
                      </w:r>
                      <w:r w:rsidRPr="006F5208">
                        <w:rPr>
                          <w:rFonts w:ascii="Arial" w:hAnsi="Arial" w:cs="Arial"/>
                          <w:sz w:val="16"/>
                          <w:szCs w:val="16"/>
                        </w:rPr>
                        <w:t>ey:</w:t>
                      </w:r>
                    </w:p>
                    <w:p w:rsidR="004D1472" w:rsidRPr="006F5208" w:rsidRDefault="004D1472" w:rsidP="004D1472">
                      <w:pPr>
                        <w:rPr>
                          <w:rFonts w:ascii="Arial" w:hAnsi="Arial" w:cs="Arial"/>
                          <w:sz w:val="16"/>
                          <w:szCs w:val="16"/>
                        </w:rPr>
                      </w:pPr>
                      <w:r w:rsidRPr="006F5208">
                        <w:rPr>
                          <w:rFonts w:ascii="Arial" w:hAnsi="Arial" w:cs="Arial"/>
                          <w:sz w:val="16"/>
                          <w:szCs w:val="16"/>
                        </w:rPr>
                        <w:t>ica = in-course assessment</w:t>
                      </w:r>
                    </w:p>
                    <w:p w:rsidR="004D1472" w:rsidRPr="006F5208" w:rsidRDefault="004D1472" w:rsidP="004D1472">
                      <w:pPr>
                        <w:rPr>
                          <w:rFonts w:ascii="Arial" w:hAnsi="Arial" w:cs="Arial"/>
                          <w:sz w:val="16"/>
                          <w:szCs w:val="16"/>
                        </w:rPr>
                      </w:pPr>
                      <w:r w:rsidRPr="006F5208">
                        <w:rPr>
                          <w:rFonts w:ascii="Arial" w:hAnsi="Arial" w:cs="Arial"/>
                          <w:sz w:val="16"/>
                          <w:szCs w:val="16"/>
                        </w:rPr>
                        <w:t>ex  = examination</w:t>
                      </w:r>
                    </w:p>
                    <w:p w:rsidR="004D1472" w:rsidRDefault="004D1472" w:rsidP="004D1472">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4D1472" w:rsidRPr="00916DB5" w:rsidRDefault="004D1472" w:rsidP="004D1472">
                      <w:pPr>
                        <w:rPr>
                          <w:rFonts w:ascii="Arial" w:hAnsi="Arial" w:cs="Arial"/>
                          <w:sz w:val="16"/>
                          <w:szCs w:val="16"/>
                        </w:rPr>
                      </w:pPr>
                    </w:p>
                  </w:txbxContent>
                </v:textbox>
              </v:roundrect>
            </w:pict>
          </mc:Fallback>
        </mc:AlternateContent>
      </w:r>
      <w:r w:rsidRPr="004D1472">
        <w:rPr>
          <w:rFonts w:ascii="Arial" w:hAnsi="Arial" w:cs="Arial"/>
          <w:sz w:val="24"/>
          <w:szCs w:val="24"/>
        </w:rPr>
        <w:t xml:space="preserve">BEng (Hons) Aerospace Engineering (Space Technology) students must take AE6030 plus either AE6020 or AE6022 and they must carry out Individual and Group projects (EG5014, EG6023 and AE6024) in their specialist area. </w:t>
      </w:r>
    </w:p>
    <w:p w:rsidR="004D1472" w:rsidRPr="004D1472" w:rsidRDefault="004D1472" w:rsidP="004D1472">
      <w:pPr>
        <w:jc w:val="center"/>
        <w:rPr>
          <w:rFonts w:ascii="Arial" w:hAnsi="Arial" w:cs="Arial"/>
          <w:b/>
          <w:sz w:val="24"/>
          <w:szCs w:val="24"/>
        </w:rPr>
      </w:pPr>
      <w:r w:rsidRPr="004D1472">
        <w:rPr>
          <w:rFonts w:ascii="Arial" w:hAnsi="Arial" w:cs="Arial"/>
          <w:b/>
          <w:sz w:val="24"/>
          <w:szCs w:val="24"/>
        </w:rPr>
        <w:lastRenderedPageBreak/>
        <w:t xml:space="preserve">BEng (Hons) in Aerospace Engineering </w:t>
      </w:r>
    </w:p>
    <w:p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1020445</wp:posOffset>
                </wp:positionH>
                <wp:positionV relativeFrom="paragraph">
                  <wp:posOffset>118745</wp:posOffset>
                </wp:positionV>
                <wp:extent cx="6635750" cy="295910"/>
                <wp:effectExtent l="1270" t="8890" r="190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9591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D1472" w:rsidRPr="000D1473" w:rsidRDefault="004D1472" w:rsidP="004D1472">
                            <w:pPr>
                              <w:jc w:val="center"/>
                              <w:rPr>
                                <w:rFonts w:ascii="Arial" w:hAnsi="Arial" w:cs="Arial"/>
                                <w:b/>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margin-left:80.35pt;margin-top:9.35pt;width:522.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" stroked="f" strokecolor="white">
                <v:fill opacity="0"/>
                <v:textbox style="mso-fit-shape-to-text:t">
                  <w:txbxContent>
                    <w:p w:rsidR="004D1472" w:rsidRPr="000D1473" w:rsidRDefault="004D1472" w:rsidP="004D1472">
                      <w:pPr>
                        <w:jc w:val="center"/>
                        <w:rPr>
                          <w:rFonts w:ascii="Arial" w:hAnsi="Arial" w:cs="Arial"/>
                          <w:b/>
                          <w:sz w:val="28"/>
                          <w:szCs w:val="28"/>
                        </w:rPr>
                      </w:pPr>
                    </w:p>
                  </w:txbxContent>
                </v:textbox>
              </v:shape>
            </w:pict>
          </mc:Fallback>
        </mc:AlternateContent>
      </w:r>
    </w:p>
    <w:p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2918460</wp:posOffset>
                </wp:positionH>
                <wp:positionV relativeFrom="paragraph">
                  <wp:posOffset>138430</wp:posOffset>
                </wp:positionV>
                <wp:extent cx="914400" cy="342900"/>
                <wp:effectExtent l="3810" t="8890" r="5715"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229.8pt;margin-top:10.9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138430</wp:posOffset>
                </wp:positionV>
                <wp:extent cx="914400" cy="342900"/>
                <wp:effectExtent l="3810" t="8890" r="571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13.8pt;margin-top:10.9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2070735</wp:posOffset>
                </wp:positionH>
                <wp:positionV relativeFrom="paragraph">
                  <wp:posOffset>367030</wp:posOffset>
                </wp:positionV>
                <wp:extent cx="2590800" cy="914400"/>
                <wp:effectExtent l="60960" t="8890" r="5715" b="5778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4D1472" w:rsidRPr="000D1473" w:rsidRDefault="004D1472" w:rsidP="004D147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8" o:spid="_x0000_s1031" style="position:absolute;margin-left:163.05pt;margin-top:28.9pt;width:20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ue1gIAAAE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4D1472" w:rsidRPr="000D1473" w:rsidRDefault="004D1472" w:rsidP="004D1472">
                      <w:pPr>
                        <w:rPr>
                          <w:rFonts w:ascii="Arial" w:hAnsi="Arial" w:cs="Arial"/>
                          <w:color w:val="FF0000"/>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-662940</wp:posOffset>
                </wp:positionH>
                <wp:positionV relativeFrom="paragraph">
                  <wp:posOffset>376555</wp:posOffset>
                </wp:positionV>
                <wp:extent cx="2590800" cy="914400"/>
                <wp:effectExtent l="60960" t="8890" r="5715" b="5778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rsidR="004D1472" w:rsidRPr="000D1473" w:rsidRDefault="004D1472" w:rsidP="004D1472">
                            <w:pPr>
                              <w:rPr>
                                <w:rFonts w:ascii="Arial" w:hAnsi="Arial" w:cs="Arial"/>
                                <w:sz w:val="20"/>
                                <w:szCs w:val="20"/>
                              </w:rPr>
                            </w:pPr>
                            <w:r>
                              <w:rPr>
                                <w:rFonts w:ascii="Arial" w:hAnsi="Arial" w:cs="Arial"/>
                                <w:sz w:val="20"/>
                                <w:szCs w:val="20"/>
                              </w:rPr>
                              <w:t>EG4010</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7" o:spid="_x0000_s1032" style="position:absolute;margin-left:-52.2pt;margin-top:29.65pt;width:20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rsidR="004D1472" w:rsidRPr="000D1473" w:rsidRDefault="004D1472" w:rsidP="004D1472">
                      <w:pPr>
                        <w:rPr>
                          <w:rFonts w:ascii="Arial" w:hAnsi="Arial" w:cs="Arial"/>
                          <w:sz w:val="20"/>
                          <w:szCs w:val="20"/>
                        </w:rPr>
                      </w:pPr>
                      <w:r>
                        <w:rPr>
                          <w:rFonts w:ascii="Arial" w:hAnsi="Arial" w:cs="Arial"/>
                          <w:sz w:val="20"/>
                          <w:szCs w:val="20"/>
                        </w:rPr>
                        <w:t>EG4010</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4852035</wp:posOffset>
                </wp:positionH>
                <wp:positionV relativeFrom="paragraph">
                  <wp:posOffset>481330</wp:posOffset>
                </wp:positionV>
                <wp:extent cx="578485" cy="4114800"/>
                <wp:effectExtent l="60960" t="8890" r="8255" b="5778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1480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33" style="position:absolute;margin-left:382.05pt;margin-top:37.9pt;width:45.55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">
                <v:shadow on="t" color="black" opacity="26213f" origin=".5,-.5" offset="-1.49672mm,1.49672mm"/>
                <v:textbox style="layout-flow:vertical;mso-layout-flow-alt:bottom-to-top">
                  <w:txbxContent>
                    <w:p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-662940</wp:posOffset>
                </wp:positionH>
                <wp:positionV relativeFrom="paragraph">
                  <wp:posOffset>1519555</wp:posOffset>
                </wp:positionV>
                <wp:extent cx="2590800" cy="914400"/>
                <wp:effectExtent l="60960" t="8890" r="5715" b="5778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rsidR="004D1472" w:rsidRPr="00916DB5" w:rsidRDefault="004D1472" w:rsidP="004D1472">
                            <w:pPr>
                              <w:rPr>
                                <w:rFonts w:ascii="Arial" w:hAnsi="Arial" w:cs="Arial"/>
                                <w:sz w:val="20"/>
                                <w:szCs w:val="20"/>
                              </w:rPr>
                            </w:pPr>
                            <w:r>
                              <w:rPr>
                                <w:rFonts w:ascii="Arial" w:hAnsi="Arial" w:cs="Arial"/>
                                <w:sz w:val="20"/>
                                <w:szCs w:val="20"/>
                              </w:rPr>
                              <w:t>EG4011</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4" style="position:absolute;margin-left:-52.2pt;margin-top:119.65pt;width:20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di1gIAAAE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rsidR="004D1472" w:rsidRPr="00916DB5" w:rsidRDefault="004D1472" w:rsidP="004D1472">
                      <w:pPr>
                        <w:rPr>
                          <w:rFonts w:ascii="Arial" w:hAnsi="Arial" w:cs="Arial"/>
                          <w:sz w:val="20"/>
                          <w:szCs w:val="20"/>
                        </w:rPr>
                      </w:pPr>
                      <w:r>
                        <w:rPr>
                          <w:rFonts w:ascii="Arial" w:hAnsi="Arial" w:cs="Arial"/>
                          <w:sz w:val="20"/>
                          <w:szCs w:val="20"/>
                        </w:rPr>
                        <w:t>EG4011</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-662940</wp:posOffset>
                </wp:positionH>
                <wp:positionV relativeFrom="paragraph">
                  <wp:posOffset>2662555</wp:posOffset>
                </wp:positionV>
                <wp:extent cx="2591435" cy="914400"/>
                <wp:effectExtent l="60960" t="8890" r="5080" b="5778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4D1472" w:rsidRPr="00916DB5" w:rsidRDefault="004D1472" w:rsidP="004D1472">
                            <w:pPr>
                              <w:rPr>
                                <w:rFonts w:ascii="Arial" w:hAnsi="Arial" w:cs="Arial"/>
                                <w:sz w:val="20"/>
                                <w:szCs w:val="20"/>
                              </w:rPr>
                            </w:pPr>
                            <w:r>
                              <w:rPr>
                                <w:rFonts w:ascii="Arial" w:hAnsi="Arial" w:cs="Arial"/>
                                <w:sz w:val="20"/>
                                <w:szCs w:val="20"/>
                              </w:rPr>
                              <w:t>EG4012</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35" style="position:absolute;margin-left:-52.2pt;margin-top:209.65pt;width:204.0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4D1472" w:rsidRPr="00916DB5" w:rsidRDefault="004D1472" w:rsidP="004D1472">
                      <w:pPr>
                        <w:rPr>
                          <w:rFonts w:ascii="Arial" w:hAnsi="Arial" w:cs="Arial"/>
                          <w:sz w:val="20"/>
                          <w:szCs w:val="20"/>
                        </w:rPr>
                      </w:pPr>
                      <w:r>
                        <w:rPr>
                          <w:rFonts w:ascii="Arial" w:hAnsi="Arial" w:cs="Arial"/>
                          <w:sz w:val="20"/>
                          <w:szCs w:val="20"/>
                        </w:rPr>
                        <w:t>EG4012</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-662940</wp:posOffset>
                </wp:positionH>
                <wp:positionV relativeFrom="paragraph">
                  <wp:posOffset>3796030</wp:posOffset>
                </wp:positionV>
                <wp:extent cx="2591435" cy="914400"/>
                <wp:effectExtent l="60960" t="8890" r="5080" b="5778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rsidR="004D1472" w:rsidRPr="00916DB5" w:rsidRDefault="004D1472" w:rsidP="004D1472">
                            <w:pPr>
                              <w:rPr>
                                <w:rFonts w:ascii="Arial" w:hAnsi="Arial" w:cs="Arial"/>
                                <w:sz w:val="20"/>
                                <w:szCs w:val="20"/>
                              </w:rPr>
                            </w:pPr>
                            <w:r>
                              <w:rPr>
                                <w:rFonts w:ascii="Arial" w:hAnsi="Arial" w:cs="Arial"/>
                                <w:sz w:val="20"/>
                                <w:szCs w:val="20"/>
                              </w:rPr>
                              <w:t>EG4013</w:t>
                            </w:r>
                          </w:p>
                          <w:p w:rsidR="004D1472" w:rsidRPr="00916DB5"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36" style="position:absolute;margin-left:-52.2pt;margin-top:298.9pt;width:204.0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" fillcolor="#8cadea">
                <v:fill color2="#dee6f7" rotate="t" focusposition="1,1" focussize="" colors="0 #8cadea;.5 #baccf0;1 #dee6f7"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rsidR="004D1472" w:rsidRPr="00916DB5" w:rsidRDefault="004D1472" w:rsidP="004D1472">
                      <w:pPr>
                        <w:rPr>
                          <w:rFonts w:ascii="Arial" w:hAnsi="Arial" w:cs="Arial"/>
                          <w:sz w:val="20"/>
                          <w:szCs w:val="20"/>
                        </w:rPr>
                      </w:pPr>
                      <w:r>
                        <w:rPr>
                          <w:rFonts w:ascii="Arial" w:hAnsi="Arial" w:cs="Arial"/>
                          <w:sz w:val="20"/>
                          <w:szCs w:val="20"/>
                        </w:rPr>
                        <w:t>EG4013</w:t>
                      </w:r>
                    </w:p>
                    <w:p w:rsidR="004D1472" w:rsidRPr="00916DB5"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6423660</wp:posOffset>
                </wp:positionH>
                <wp:positionV relativeFrom="paragraph">
                  <wp:posOffset>138430</wp:posOffset>
                </wp:positionV>
                <wp:extent cx="914400" cy="342900"/>
                <wp:effectExtent l="3810" t="8890" r="5715"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505.8pt;margin-top:10.9pt;width:1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p>
    <w:p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g">
            <w:drawing>
              <wp:anchor distT="0" distB="0" distL="114300" distR="114300" simplePos="0" relativeHeight="251675648" behindDoc="0" locked="0" layoutInCell="1" allowOverlap="1">
                <wp:simplePos x="0" y="0"/>
                <wp:positionH relativeFrom="column">
                  <wp:posOffset>5512435</wp:posOffset>
                </wp:positionH>
                <wp:positionV relativeFrom="paragraph">
                  <wp:posOffset>53340</wp:posOffset>
                </wp:positionV>
                <wp:extent cx="2664460" cy="4271645"/>
                <wp:effectExtent l="54610" t="8890" r="5080" b="628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28" name="AutoShape 1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9" name="AutoShape 2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30" name="AutoShape 2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31" name="AutoShape 2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8" style="position:absolute;margin-left:434.05pt;margin-top:4.2pt;width:209.8pt;height:336.35pt;z-index:251675648"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">
                <v:roundrect id="AutoShape 19" o:spid="_x0000_s1039"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4D1472" w:rsidRPr="000D1473" w:rsidRDefault="004D1472" w:rsidP="004D1472">
                        <w:pPr>
                          <w:rPr>
                            <w:rFonts w:ascii="Arial" w:hAnsi="Arial" w:cs="Arial"/>
                            <w:sz w:val="20"/>
                            <w:szCs w:val="20"/>
                          </w:rPr>
                        </w:pPr>
                      </w:p>
                    </w:txbxContent>
                  </v:textbox>
                </v:roundrect>
                <v:roundrect id="AutoShape 20" o:spid="_x0000_s1040"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v:roundrect id="AutoShape 21" o:spid="_x0000_s1041"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v:roundrect id="AutoShape 22" o:spid="_x0000_s1042"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4D1472" w:rsidRPr="000D1473" w:rsidRDefault="004D1472" w:rsidP="004D1472">
                        <w:pPr>
                          <w:rPr>
                            <w:rFonts w:ascii="Arial" w:hAnsi="Arial" w:cs="Arial"/>
                            <w:sz w:val="20"/>
                            <w:szCs w:val="20"/>
                          </w:rPr>
                        </w:pPr>
                      </w:p>
                    </w:txbxContent>
                  </v:textbox>
                </v:roundrect>
              </v:group>
            </w:pict>
          </mc:Fallback>
        </mc:AlternateContent>
      </w:r>
      <w:r w:rsidRPr="004D1472">
        <w:rPr>
          <w:rFonts w:ascii="Arial" w:hAnsi="Arial" w:cs="Arial"/>
          <w:sz w:val="24"/>
          <w:szCs w:val="24"/>
        </w:rPr>
        <w:tab/>
      </w:r>
      <w:r w:rsidRPr="004D1472">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1228725</wp:posOffset>
                </wp:positionH>
                <wp:positionV relativeFrom="paragraph">
                  <wp:posOffset>68580</wp:posOffset>
                </wp:positionV>
                <wp:extent cx="6467475" cy="262255"/>
                <wp:effectExtent l="0" t="5080" r="0"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D1472" w:rsidRPr="002D3573" w:rsidRDefault="004D1472" w:rsidP="004D1472">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96.75pt;margin-top:5.4pt;width:509.2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" stroked="f" strokecolor="white">
                <v:fill opacity="0"/>
                <v:textbox style="mso-fit-shape-to-text:t">
                  <w:txbxContent>
                    <w:p w:rsidR="004D1472" w:rsidRPr="002D3573" w:rsidRDefault="004D1472" w:rsidP="004D1472">
                      <w:pPr>
                        <w:rPr>
                          <w:szCs w:val="28"/>
                        </w:rPr>
                      </w:pPr>
                    </w:p>
                  </w:txbxContent>
                </v:textbox>
              </v:shape>
            </w:pict>
          </mc:Fallback>
        </mc:AlternateContent>
      </w: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2070735</wp:posOffset>
                </wp:positionH>
                <wp:positionV relativeFrom="paragraph">
                  <wp:posOffset>60960</wp:posOffset>
                </wp:positionV>
                <wp:extent cx="2590800" cy="914400"/>
                <wp:effectExtent l="60960" t="8890" r="5715" b="5778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44" style="position:absolute;margin-left:163.05pt;margin-top:4.8pt;width:20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4D1472" w:rsidRPr="000D1473" w:rsidRDefault="004D1472" w:rsidP="004D1472">
                      <w:pPr>
                        <w:rPr>
                          <w:rFonts w:ascii="Arial" w:hAnsi="Arial" w:cs="Arial"/>
                          <w:sz w:val="20"/>
                          <w:szCs w:val="20"/>
                        </w:rPr>
                      </w:pPr>
                    </w:p>
                  </w:txbxContent>
                </v:textbox>
              </v:roundrect>
            </w:pict>
          </mc:Fallback>
        </mc:AlternateContent>
      </w: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2070735</wp:posOffset>
                </wp:positionH>
                <wp:positionV relativeFrom="paragraph">
                  <wp:posOffset>79375</wp:posOffset>
                </wp:positionV>
                <wp:extent cx="2591435" cy="914400"/>
                <wp:effectExtent l="60960" t="8890" r="5080" b="5778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Engineering Project Management</w:t>
                            </w:r>
                          </w:p>
                          <w:p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45" style="position:absolute;margin-left:163.05pt;margin-top:6.25pt;width:204.0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Project Management</w:t>
                      </w:r>
                    </w:p>
                    <w:p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rsidR="004D1472" w:rsidRPr="000D1473" w:rsidRDefault="004D1472" w:rsidP="004D1472">
                      <w:pPr>
                        <w:rPr>
                          <w:rFonts w:ascii="Arial" w:hAnsi="Arial" w:cs="Arial"/>
                          <w:sz w:val="20"/>
                          <w:szCs w:val="20"/>
                        </w:rPr>
                      </w:pPr>
                    </w:p>
                  </w:txbxContent>
                </v:textbox>
              </v:roundrect>
            </w:pict>
          </mc:Fallback>
        </mc:AlternateContent>
      </w: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2070735</wp:posOffset>
                </wp:positionH>
                <wp:positionV relativeFrom="paragraph">
                  <wp:posOffset>97790</wp:posOffset>
                </wp:positionV>
                <wp:extent cx="2591435" cy="914400"/>
                <wp:effectExtent l="60960" t="8890" r="5080" b="5778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46" style="position:absolute;margin-left:163.05pt;margin-top:7.7pt;width:204.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w:pict>
          </mc:Fallback>
        </mc:AlternateContent>
      </w: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color w:val="FF0000"/>
          <w:sz w:val="24"/>
          <w:szCs w:val="24"/>
        </w:rPr>
      </w:pPr>
    </w:p>
    <w:p w:rsidR="004D1472" w:rsidRPr="004D1472" w:rsidRDefault="004D1472" w:rsidP="004D1472">
      <w:pPr>
        <w:jc w:val="center"/>
        <w:rPr>
          <w:rFonts w:ascii="Arial" w:hAnsi="Arial" w:cs="Arial"/>
          <w:b/>
          <w:sz w:val="24"/>
          <w:szCs w:val="24"/>
        </w:rPr>
      </w:pPr>
      <w:r w:rsidRPr="004D1472">
        <w:rPr>
          <w:rFonts w:ascii="Arial" w:hAnsi="Arial" w:cs="Arial"/>
          <w:color w:val="FF0000"/>
          <w:sz w:val="24"/>
          <w:szCs w:val="24"/>
        </w:rPr>
        <w:br w:type="page"/>
      </w:r>
      <w:r w:rsidRPr="004D1472">
        <w:rPr>
          <w:rFonts w:ascii="Arial" w:hAnsi="Arial" w:cs="Arial"/>
          <w:b/>
          <w:sz w:val="24"/>
          <w:szCs w:val="24"/>
        </w:rPr>
        <w:lastRenderedPageBreak/>
        <w:t>BEng (Hons) in Aerospace Engineering (Space Technology)</w:t>
      </w:r>
    </w:p>
    <w:p w:rsidR="004D1472" w:rsidRPr="004D1472" w:rsidRDefault="004D1472" w:rsidP="004D1472">
      <w:pPr>
        <w:rPr>
          <w:rFonts w:ascii="Arial" w:hAnsi="Arial" w:cs="Arial"/>
          <w:color w:val="FF0000"/>
          <w:sz w:val="24"/>
          <w:szCs w:val="24"/>
        </w:rPr>
        <w:sectPr w:rsidR="004D1472" w:rsidRPr="004D1472" w:rsidSect="00F03675">
          <w:pgSz w:w="16838" w:h="11906" w:orient="landscape"/>
          <w:pgMar w:top="1440" w:right="1440" w:bottom="1440" w:left="1440" w:header="709" w:footer="709" w:gutter="0"/>
          <w:cols w:space="708"/>
          <w:docGrid w:linePitch="360"/>
        </w:sectPr>
      </w:pPr>
      <w:r w:rsidRPr="004D1472">
        <w:rPr>
          <w:rFonts w:ascii="Arial" w:hAnsi="Arial" w:cs="Arial"/>
          <w:noProof/>
          <w:color w:val="FF0000"/>
          <w:sz w:val="24"/>
          <w:szCs w:val="24"/>
          <w:lang w:eastAsia="en-GB"/>
        </w:rPr>
        <mc:AlternateContent>
          <mc:Choice Requires="wpg">
            <w:drawing>
              <wp:anchor distT="0" distB="0" distL="114300" distR="114300" simplePos="0" relativeHeight="251691008" behindDoc="0" locked="0" layoutInCell="1" allowOverlap="1">
                <wp:simplePos x="0" y="0"/>
                <wp:positionH relativeFrom="column">
                  <wp:posOffset>5699760</wp:posOffset>
                </wp:positionH>
                <wp:positionV relativeFrom="paragraph">
                  <wp:posOffset>856615</wp:posOffset>
                </wp:positionV>
                <wp:extent cx="2717165" cy="4545965"/>
                <wp:effectExtent l="60960" t="13335" r="12700" b="603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38"/>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18" name="AutoShape 39"/>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19" name="AutoShape 40"/>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0" name="AutoShape 41"/>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1" name="Text Box 42"/>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Default="004D1472" w:rsidP="004D1472">
                              <w:r>
                                <w:t>or</w:t>
                              </w:r>
                            </w:p>
                          </w:txbxContent>
                        </wps:txbx>
                        <wps:bodyPr rot="0" vert="horz" wrap="square" lIns="91440" tIns="45720" rIns="91440" bIns="45720" anchor="t" anchorCtr="0" upright="1">
                          <a:noAutofit/>
                        </wps:bodyPr>
                      </wps:wsp>
                      <wps:wsp>
                        <wps:cNvPr id="22" name="AutoShape 43"/>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Space Vehicle Design</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7" style="position:absolute;margin-left:448.8pt;margin-top:67.45pt;width:213.95pt;height:357.95pt;z-index:251691008"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">
                <v:roundrect id="AutoShape 38" o:spid="_x0000_s1048"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4D1472" w:rsidRPr="000D1473" w:rsidRDefault="004D1472" w:rsidP="004D1472">
                        <w:pPr>
                          <w:rPr>
                            <w:rFonts w:ascii="Arial" w:hAnsi="Arial" w:cs="Arial"/>
                            <w:sz w:val="20"/>
                            <w:szCs w:val="20"/>
                          </w:rPr>
                        </w:pPr>
                      </w:p>
                    </w:txbxContent>
                  </v:textbox>
                </v:roundrect>
                <v:roundrect id="AutoShape 39" o:spid="_x0000_s1049"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v:roundrect id="AutoShape 40" o:spid="_x0000_s1050"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v:roundrect id="AutoShape 41" o:spid="_x0000_s1051"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4D1472" w:rsidRPr="000D1473" w:rsidRDefault="004D1472" w:rsidP="004D1472">
                        <w:pPr>
                          <w:rPr>
                            <w:rFonts w:ascii="Arial" w:hAnsi="Arial" w:cs="Arial"/>
                            <w:sz w:val="20"/>
                            <w:szCs w:val="20"/>
                          </w:rPr>
                        </w:pPr>
                      </w:p>
                    </w:txbxContent>
                  </v:textbox>
                </v:roundrect>
                <v:shape id="Text Box 42" o:spid="_x0000_s1052"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rsidR="004D1472" w:rsidRDefault="004D1472" w:rsidP="004D1472">
                        <w:r>
                          <w:t>or</w:t>
                        </w:r>
                      </w:p>
                    </w:txbxContent>
                  </v:textbox>
                </v:shape>
                <v:roundrect id="AutoShape 43" o:spid="_x0000_s1053"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Space Vehicle Design</w:t>
                        </w:r>
                      </w:p>
                      <w:p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4D1472"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v:group>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6478270</wp:posOffset>
                </wp:positionH>
                <wp:positionV relativeFrom="paragraph">
                  <wp:posOffset>356235</wp:posOffset>
                </wp:positionV>
                <wp:extent cx="914400" cy="342900"/>
                <wp:effectExtent l="1270" t="8255" r="8255"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4" type="#_x0000_t202" style="position:absolute;margin-left:510.1pt;margin-top:28.05pt;width:1in;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3110865</wp:posOffset>
                </wp:positionH>
                <wp:positionV relativeFrom="paragraph">
                  <wp:posOffset>356235</wp:posOffset>
                </wp:positionV>
                <wp:extent cx="914400" cy="342900"/>
                <wp:effectExtent l="5715" t="8255" r="381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5" type="#_x0000_t202" style="position:absolute;margin-left:244.95pt;margin-top:28.05pt;width:1in;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367665</wp:posOffset>
                </wp:positionH>
                <wp:positionV relativeFrom="paragraph">
                  <wp:posOffset>356235</wp:posOffset>
                </wp:positionV>
                <wp:extent cx="914400" cy="342900"/>
                <wp:effectExtent l="5715" t="8255" r="381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6" type="#_x0000_t202" style="position:absolute;margin-left:28.95pt;margin-top:28.05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" stroked="f">
                <v:fill opacity="0"/>
                <v:textbox>
                  <w:txbxContent>
                    <w:p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1161415</wp:posOffset>
                </wp:positionH>
                <wp:positionV relativeFrom="paragraph">
                  <wp:posOffset>241300</wp:posOffset>
                </wp:positionV>
                <wp:extent cx="6635750" cy="295910"/>
                <wp:effectExtent l="8890" t="7620" r="381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9591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D1472" w:rsidRPr="000D1473" w:rsidRDefault="004D1472" w:rsidP="004D1472">
                            <w:pPr>
                              <w:rPr>
                                <w:rFonts w:ascii="Arial" w:hAnsi="Arial" w:cs="Arial"/>
                                <w:b/>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57" type="#_x0000_t202" style="position:absolute;margin-left:91.45pt;margin-top:19pt;width:522.5pt;height:2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" stroked="f" strokecolor="white">
                <v:fill opacity="0"/>
                <v:textbox style="mso-fit-shape-to-text:t">
                  <w:txbxContent>
                    <w:p w:rsidR="004D1472" w:rsidRPr="000D1473" w:rsidRDefault="004D1472" w:rsidP="004D1472">
                      <w:pPr>
                        <w:rPr>
                          <w:rFonts w:ascii="Arial" w:hAnsi="Arial" w:cs="Arial"/>
                          <w:b/>
                          <w:sz w:val="28"/>
                          <w:szCs w:val="28"/>
                        </w:rPr>
                      </w:pP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5044440</wp:posOffset>
                </wp:positionH>
                <wp:positionV relativeFrom="paragraph">
                  <wp:posOffset>1066165</wp:posOffset>
                </wp:positionV>
                <wp:extent cx="578485" cy="4114800"/>
                <wp:effectExtent l="62865" t="13335" r="6350" b="628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1480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58" style="position:absolute;margin-left:397.2pt;margin-top:83.95pt;width:45.55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">
                <v:shadow on="t" color="black" opacity="26213f" origin=".5,-.5" offset="-1.49672mm,1.49672mm"/>
                <v:textbox style="layout-flow:vertical;mso-layout-flow-alt:bottom-to-top">
                  <w:txbxContent>
                    <w:p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2263140</wp:posOffset>
                </wp:positionH>
                <wp:positionV relativeFrom="paragraph">
                  <wp:posOffset>1056640</wp:posOffset>
                </wp:positionV>
                <wp:extent cx="2590800" cy="914400"/>
                <wp:effectExtent l="62865" t="13335" r="13335" b="6286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4D1472" w:rsidRPr="000D1473" w:rsidRDefault="004D1472" w:rsidP="004D147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59" style="position:absolute;margin-left:178.2pt;margin-top:83.2pt;width:204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" fillcolor="#ffff80">
                <v:fill color2="#ffffda" rotate="t" focusposition="1,1" focussize="" colors="0 #ffff80;.5 #ffffb3;1 #ffffda"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4D1472" w:rsidRPr="000D1473" w:rsidRDefault="004D1472" w:rsidP="004D1472">
                      <w:pPr>
                        <w:rPr>
                          <w:rFonts w:ascii="Arial" w:hAnsi="Arial" w:cs="Arial"/>
                          <w:color w:val="FF0000"/>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2263140</wp:posOffset>
                </wp:positionH>
                <wp:positionV relativeFrom="paragraph">
                  <wp:posOffset>2199640</wp:posOffset>
                </wp:positionV>
                <wp:extent cx="2590800" cy="914400"/>
                <wp:effectExtent l="62865" t="13335" r="13335" b="6286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60" style="position:absolute;margin-left:178.2pt;margin-top:173.2pt;width:204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2263140</wp:posOffset>
                </wp:positionH>
                <wp:positionV relativeFrom="paragraph">
                  <wp:posOffset>4485640</wp:posOffset>
                </wp:positionV>
                <wp:extent cx="2591435" cy="914400"/>
                <wp:effectExtent l="62865" t="13335" r="12700" b="628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61" style="position:absolute;margin-left:178.2pt;margin-top:353.2pt;width:204.0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2263140</wp:posOffset>
                </wp:positionH>
                <wp:positionV relativeFrom="paragraph">
                  <wp:posOffset>3342640</wp:posOffset>
                </wp:positionV>
                <wp:extent cx="2591435" cy="914400"/>
                <wp:effectExtent l="62865" t="13335" r="12700" b="6286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Engineering Project Management</w:t>
                            </w:r>
                          </w:p>
                          <w:p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62" style="position:absolute;margin-left:178.2pt;margin-top:263.2pt;width:204.0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" fillcolor="#8cadea">
                <v:fill color2="#dee6f7" rotate="t" focusposition="1,1" focussize="" colors="0 #8cadea;.5 #baccf0;1 #dee6f7"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Project Management</w:t>
                      </w:r>
                    </w:p>
                    <w:p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-470535</wp:posOffset>
                </wp:positionH>
                <wp:positionV relativeFrom="paragraph">
                  <wp:posOffset>1066165</wp:posOffset>
                </wp:positionV>
                <wp:extent cx="2590800" cy="914400"/>
                <wp:effectExtent l="62865" t="13335" r="13335" b="628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rsidR="004D1472" w:rsidRPr="000D1473" w:rsidRDefault="004D1472" w:rsidP="004D1472">
                            <w:pPr>
                              <w:rPr>
                                <w:rFonts w:ascii="Arial" w:hAnsi="Arial" w:cs="Arial"/>
                                <w:sz w:val="20"/>
                                <w:szCs w:val="20"/>
                              </w:rPr>
                            </w:pPr>
                            <w:r>
                              <w:rPr>
                                <w:rFonts w:ascii="Arial" w:hAnsi="Arial" w:cs="Arial"/>
                                <w:sz w:val="20"/>
                                <w:szCs w:val="20"/>
                              </w:rPr>
                              <w:t>EG4010</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63" style="position:absolute;margin-left:-37.05pt;margin-top:83.95pt;width:204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" fillcolor="#a5ed9e">
                <v:fill color2="#e4f8e2" rotate="t" focusposition="1,1" focussize="" colors="0 #a5ed9e;.5 #c8f2c4;1 #e4f8e2" focus="100%" type="gradientRadial"/>
                <v:shadow on="t" color="black" opacity="26213f" origin=".5,-.5" offset="-1.49672mm,1.49672mm"/>
                <v:textbox>
                  <w:txbxContent>
                    <w:p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rsidR="004D1472" w:rsidRPr="000D1473" w:rsidRDefault="004D1472" w:rsidP="004D1472">
                      <w:pPr>
                        <w:rPr>
                          <w:rFonts w:ascii="Arial" w:hAnsi="Arial" w:cs="Arial"/>
                          <w:sz w:val="20"/>
                          <w:szCs w:val="20"/>
                        </w:rPr>
                      </w:pPr>
                      <w:r>
                        <w:rPr>
                          <w:rFonts w:ascii="Arial" w:hAnsi="Arial" w:cs="Arial"/>
                          <w:sz w:val="20"/>
                          <w:szCs w:val="20"/>
                        </w:rPr>
                        <w:t>EG4010</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-470535</wp:posOffset>
                </wp:positionH>
                <wp:positionV relativeFrom="paragraph">
                  <wp:posOffset>2209165</wp:posOffset>
                </wp:positionV>
                <wp:extent cx="2590800" cy="914400"/>
                <wp:effectExtent l="62865" t="13335" r="13335" b="6286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rsidR="004D1472" w:rsidRPr="00916DB5" w:rsidRDefault="004D1472" w:rsidP="004D1472">
                            <w:pPr>
                              <w:rPr>
                                <w:rFonts w:ascii="Arial" w:hAnsi="Arial" w:cs="Arial"/>
                                <w:sz w:val="20"/>
                                <w:szCs w:val="20"/>
                              </w:rPr>
                            </w:pPr>
                            <w:r>
                              <w:rPr>
                                <w:rFonts w:ascii="Arial" w:hAnsi="Arial" w:cs="Arial"/>
                                <w:sz w:val="20"/>
                                <w:szCs w:val="20"/>
                              </w:rPr>
                              <w:t>EG4011</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64" style="position:absolute;margin-left:-37.05pt;margin-top:173.95pt;width:20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j61gIAAAA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rsidR="004D1472" w:rsidRPr="00916DB5" w:rsidRDefault="004D1472" w:rsidP="004D1472">
                      <w:pPr>
                        <w:rPr>
                          <w:rFonts w:ascii="Arial" w:hAnsi="Arial" w:cs="Arial"/>
                          <w:sz w:val="20"/>
                          <w:szCs w:val="20"/>
                        </w:rPr>
                      </w:pPr>
                      <w:r>
                        <w:rPr>
                          <w:rFonts w:ascii="Arial" w:hAnsi="Arial" w:cs="Arial"/>
                          <w:sz w:val="20"/>
                          <w:szCs w:val="20"/>
                        </w:rPr>
                        <w:t>EG4011</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-470535</wp:posOffset>
                </wp:positionH>
                <wp:positionV relativeFrom="paragraph">
                  <wp:posOffset>4485640</wp:posOffset>
                </wp:positionV>
                <wp:extent cx="2591435" cy="914400"/>
                <wp:effectExtent l="62865" t="13335" r="12700" b="6286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rsidR="004D1472" w:rsidRPr="00916DB5" w:rsidRDefault="004D1472" w:rsidP="004D1472">
                            <w:pPr>
                              <w:rPr>
                                <w:rFonts w:ascii="Arial" w:hAnsi="Arial" w:cs="Arial"/>
                                <w:sz w:val="20"/>
                                <w:szCs w:val="20"/>
                              </w:rPr>
                            </w:pPr>
                            <w:r>
                              <w:rPr>
                                <w:rFonts w:ascii="Arial" w:hAnsi="Arial" w:cs="Arial"/>
                                <w:sz w:val="20"/>
                                <w:szCs w:val="20"/>
                              </w:rPr>
                              <w:t>EG4013</w:t>
                            </w:r>
                          </w:p>
                          <w:p w:rsidR="004D1472" w:rsidRPr="00916DB5"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65" style="position:absolute;margin-left:-37.05pt;margin-top:353.2pt;width:204.0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" fillcolor="#8cadea">
                <v:fill color2="#dee6f7" rotate="t" focusposition="1,1" focussize="" colors="0 #8cadea;.5 #baccf0;1 #dee6f7"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rsidR="004D1472" w:rsidRPr="00916DB5" w:rsidRDefault="004D1472" w:rsidP="004D1472">
                      <w:pPr>
                        <w:rPr>
                          <w:rFonts w:ascii="Arial" w:hAnsi="Arial" w:cs="Arial"/>
                          <w:sz w:val="20"/>
                          <w:szCs w:val="20"/>
                        </w:rPr>
                      </w:pPr>
                      <w:r>
                        <w:rPr>
                          <w:rFonts w:ascii="Arial" w:hAnsi="Arial" w:cs="Arial"/>
                          <w:sz w:val="20"/>
                          <w:szCs w:val="20"/>
                        </w:rPr>
                        <w:t>EG4013</w:t>
                      </w:r>
                    </w:p>
                    <w:p w:rsidR="004D1472" w:rsidRPr="00916DB5" w:rsidRDefault="004D1472" w:rsidP="004D1472">
                      <w:pPr>
                        <w:rPr>
                          <w:rFonts w:ascii="Arial" w:hAnsi="Arial" w:cs="Arial"/>
                          <w:sz w:val="20"/>
                          <w:szCs w:val="20"/>
                        </w:rPr>
                      </w:pP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-470535</wp:posOffset>
                </wp:positionH>
                <wp:positionV relativeFrom="paragraph">
                  <wp:posOffset>3352165</wp:posOffset>
                </wp:positionV>
                <wp:extent cx="2591435" cy="914400"/>
                <wp:effectExtent l="62865" t="13335" r="12700" b="628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4D1472" w:rsidRPr="00916DB5" w:rsidRDefault="004D1472" w:rsidP="004D1472">
                            <w:pPr>
                              <w:rPr>
                                <w:rFonts w:ascii="Arial" w:hAnsi="Arial" w:cs="Arial"/>
                                <w:sz w:val="20"/>
                                <w:szCs w:val="20"/>
                              </w:rPr>
                            </w:pPr>
                            <w:r>
                              <w:rPr>
                                <w:rFonts w:ascii="Arial" w:hAnsi="Arial" w:cs="Arial"/>
                                <w:sz w:val="20"/>
                                <w:szCs w:val="20"/>
                              </w:rPr>
                              <w:t>EG4012</w:t>
                            </w:r>
                          </w:p>
                          <w:p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66" style="position:absolute;margin-left:-37.05pt;margin-top:263.95pt;width:204.0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4D1472" w:rsidRPr="00916DB5" w:rsidRDefault="004D1472" w:rsidP="004D1472">
                      <w:pPr>
                        <w:rPr>
                          <w:rFonts w:ascii="Arial" w:hAnsi="Arial" w:cs="Arial"/>
                          <w:sz w:val="20"/>
                          <w:szCs w:val="20"/>
                        </w:rPr>
                      </w:pPr>
                      <w:r>
                        <w:rPr>
                          <w:rFonts w:ascii="Arial" w:hAnsi="Arial" w:cs="Arial"/>
                          <w:sz w:val="20"/>
                          <w:szCs w:val="20"/>
                        </w:rPr>
                        <w:t>EG4012</w:t>
                      </w:r>
                    </w:p>
                    <w:p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8514080</wp:posOffset>
                </wp:positionH>
                <wp:positionV relativeFrom="paragraph">
                  <wp:posOffset>1066165</wp:posOffset>
                </wp:positionV>
                <wp:extent cx="172720" cy="1604645"/>
                <wp:effectExtent l="8255" t="13335" r="9525" b="1079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604645"/>
                        </a:xfrm>
                        <a:prstGeom prst="rightBrace">
                          <a:avLst>
                            <a:gd name="adj1" fmla="val 774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98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70.4pt;margin-top:83.95pt;width:13.6pt;height:12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4"/>
        <w:gridCol w:w="1393"/>
        <w:gridCol w:w="1525"/>
        <w:gridCol w:w="2355"/>
      </w:tblGrid>
      <w:tr w:rsidR="004D1472" w:rsidRPr="004D1472" w:rsidTr="00024BF1">
        <w:tc>
          <w:tcPr>
            <w:tcW w:w="9180" w:type="dxa"/>
            <w:gridSpan w:val="5"/>
            <w:shd w:val="clear" w:color="auto" w:fill="DBE5F1"/>
          </w:tcPr>
          <w:p w:rsidR="004D1472" w:rsidRPr="004D1472" w:rsidRDefault="004D1472" w:rsidP="00024BF1">
            <w:pPr>
              <w:rPr>
                <w:rFonts w:ascii="Arial" w:hAnsi="Arial" w:cs="Arial"/>
                <w:sz w:val="24"/>
                <w:szCs w:val="24"/>
              </w:rPr>
            </w:pPr>
            <w:r w:rsidRPr="004D1472">
              <w:rPr>
                <w:rFonts w:ascii="Arial" w:hAnsi="Arial" w:cs="Arial"/>
                <w:b/>
                <w:sz w:val="24"/>
                <w:szCs w:val="24"/>
              </w:rPr>
              <w:lastRenderedPageBreak/>
              <w:t xml:space="preserve">Level 4 </w:t>
            </w:r>
            <w:r w:rsidRPr="004D1472">
              <w:rPr>
                <w:rFonts w:ascii="Arial" w:hAnsi="Arial" w:cs="Arial"/>
                <w:sz w:val="24"/>
                <w:szCs w:val="24"/>
              </w:rPr>
              <w:t>(all core)</w:t>
            </w:r>
          </w:p>
        </w:tc>
      </w:tr>
      <w:tr w:rsidR="004D1472" w:rsidRPr="004D1472" w:rsidTr="00024BF1">
        <w:tc>
          <w:tcPr>
            <w:tcW w:w="2217" w:type="dxa"/>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tc>
        <w:tc>
          <w:tcPr>
            <w:tcW w:w="1577"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417"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560"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Level </w:t>
            </w:r>
          </w:p>
        </w:tc>
        <w:tc>
          <w:tcPr>
            <w:tcW w:w="2409"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r>
      <w:tr w:rsidR="004D1472" w:rsidRPr="004D1472" w:rsidTr="00024BF1">
        <w:tc>
          <w:tcPr>
            <w:tcW w:w="2217" w:type="dxa"/>
          </w:tcPr>
          <w:p w:rsidR="004D1472" w:rsidRPr="004D1472" w:rsidRDefault="004D1472" w:rsidP="00024BF1">
            <w:pPr>
              <w:rPr>
                <w:rFonts w:ascii="Arial" w:hAnsi="Arial" w:cs="Arial"/>
                <w:sz w:val="24"/>
                <w:szCs w:val="24"/>
              </w:rPr>
            </w:pPr>
            <w:r w:rsidRPr="004D1472">
              <w:rPr>
                <w:rFonts w:ascii="Arial" w:hAnsi="Arial" w:cs="Arial"/>
                <w:sz w:val="24"/>
                <w:szCs w:val="24"/>
              </w:rPr>
              <w:t>Engineering Design and Professional Practice</w:t>
            </w:r>
          </w:p>
        </w:tc>
        <w:tc>
          <w:tcPr>
            <w:tcW w:w="157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EG4010</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rsidTr="00024BF1">
        <w:tc>
          <w:tcPr>
            <w:tcW w:w="2217" w:type="dxa"/>
          </w:tcPr>
          <w:p w:rsidR="004D1472" w:rsidRPr="004D1472" w:rsidRDefault="004D1472" w:rsidP="00024BF1">
            <w:pPr>
              <w:rPr>
                <w:rFonts w:ascii="Arial" w:hAnsi="Arial" w:cs="Arial"/>
                <w:sz w:val="24"/>
                <w:szCs w:val="24"/>
              </w:rPr>
            </w:pPr>
            <w:r w:rsidRPr="004D1472">
              <w:rPr>
                <w:rFonts w:ascii="Arial" w:hAnsi="Arial" w:cs="Arial"/>
                <w:sz w:val="24"/>
                <w:szCs w:val="24"/>
              </w:rPr>
              <w:t>Engineering Mechanics, Structures and Materials</w:t>
            </w:r>
          </w:p>
        </w:tc>
        <w:tc>
          <w:tcPr>
            <w:tcW w:w="157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EG4011</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rsidTr="00024BF1">
        <w:tc>
          <w:tcPr>
            <w:tcW w:w="2217" w:type="dxa"/>
          </w:tcPr>
          <w:p w:rsidR="004D1472" w:rsidRPr="004D1472" w:rsidRDefault="004D1472" w:rsidP="00024BF1">
            <w:pPr>
              <w:rPr>
                <w:rFonts w:ascii="Arial" w:hAnsi="Arial" w:cs="Arial"/>
                <w:sz w:val="24"/>
                <w:szCs w:val="24"/>
              </w:rPr>
            </w:pPr>
            <w:r w:rsidRPr="004D1472">
              <w:rPr>
                <w:rFonts w:ascii="Arial" w:hAnsi="Arial" w:cs="Arial"/>
                <w:sz w:val="24"/>
                <w:szCs w:val="24"/>
              </w:rPr>
              <w:t>Engineering Mathematics and Computing Applications</w:t>
            </w:r>
          </w:p>
        </w:tc>
        <w:tc>
          <w:tcPr>
            <w:tcW w:w="157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EG4012</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rsidTr="00024BF1">
        <w:tc>
          <w:tcPr>
            <w:tcW w:w="2217" w:type="dxa"/>
          </w:tcPr>
          <w:p w:rsidR="004D1472" w:rsidRPr="004D1472" w:rsidRDefault="004D1472" w:rsidP="00024BF1">
            <w:pPr>
              <w:rPr>
                <w:rFonts w:ascii="Arial" w:hAnsi="Arial" w:cs="Arial"/>
                <w:sz w:val="24"/>
                <w:szCs w:val="24"/>
              </w:rPr>
            </w:pPr>
            <w:r w:rsidRPr="004D1472">
              <w:rPr>
                <w:rFonts w:ascii="Arial" w:hAnsi="Arial" w:cs="Arial"/>
                <w:sz w:val="24"/>
                <w:szCs w:val="24"/>
              </w:rPr>
              <w:t>Fluid Mechanics and Engineering Science</w:t>
            </w:r>
          </w:p>
        </w:tc>
        <w:tc>
          <w:tcPr>
            <w:tcW w:w="157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EG4013</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bl>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Progression to level 5 requires passes in all four modules to give 120 credits at level 4   </w:t>
      </w:r>
    </w:p>
    <w:p w:rsidR="004D1472" w:rsidRPr="004D1472" w:rsidRDefault="004D1472" w:rsidP="004D1472">
      <w:pPr>
        <w:rPr>
          <w:rFonts w:ascii="Arial" w:hAnsi="Arial" w:cs="Arial"/>
          <w:sz w:val="24"/>
          <w:szCs w:val="24"/>
        </w:rPr>
      </w:pPr>
      <w:r w:rsidRPr="004D1472">
        <w:rPr>
          <w:rFonts w:ascii="Arial" w:hAnsi="Arial" w:cs="Arial"/>
          <w:sz w:val="24"/>
          <w:szCs w:val="24"/>
        </w:rPr>
        <w:t>Students exiting the programme at this point, who have successfully completed 120 credits, are eligible for the award of Certificate of Higher Education in Aerospace Engineering.</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536"/>
        <w:gridCol w:w="1391"/>
        <w:gridCol w:w="1523"/>
        <w:gridCol w:w="2352"/>
      </w:tblGrid>
      <w:tr w:rsidR="004D1472" w:rsidRPr="004D1472" w:rsidTr="00024BF1">
        <w:tc>
          <w:tcPr>
            <w:tcW w:w="9180" w:type="dxa"/>
            <w:gridSpan w:val="5"/>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 xml:space="preserve">Level 5 </w:t>
            </w:r>
            <w:r w:rsidRPr="004D1472">
              <w:rPr>
                <w:rFonts w:ascii="Arial" w:hAnsi="Arial" w:cs="Arial"/>
                <w:sz w:val="24"/>
                <w:szCs w:val="24"/>
              </w:rPr>
              <w:t>(all core)</w:t>
            </w:r>
          </w:p>
        </w:tc>
      </w:tr>
      <w:tr w:rsidR="004D1472" w:rsidRPr="004D1472" w:rsidTr="00024BF1">
        <w:tc>
          <w:tcPr>
            <w:tcW w:w="2235" w:type="dxa"/>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rsidR="004D1472" w:rsidRPr="004D1472" w:rsidRDefault="004D1472" w:rsidP="00024BF1">
            <w:pPr>
              <w:rPr>
                <w:rFonts w:ascii="Arial" w:hAnsi="Arial" w:cs="Arial"/>
                <w:b/>
                <w:sz w:val="24"/>
                <w:szCs w:val="24"/>
              </w:rPr>
            </w:pPr>
          </w:p>
        </w:tc>
        <w:tc>
          <w:tcPr>
            <w:tcW w:w="1559"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417"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560"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Level </w:t>
            </w:r>
          </w:p>
        </w:tc>
        <w:tc>
          <w:tcPr>
            <w:tcW w:w="2409" w:type="dxa"/>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r>
      <w:tr w:rsidR="004D1472" w:rsidRPr="004D1472" w:rsidTr="00024BF1">
        <w:tc>
          <w:tcPr>
            <w:tcW w:w="2235" w:type="dxa"/>
          </w:tcPr>
          <w:p w:rsidR="004D1472" w:rsidRPr="004D1472" w:rsidRDefault="004D1472" w:rsidP="00024BF1">
            <w:pPr>
              <w:rPr>
                <w:rFonts w:ascii="Arial" w:hAnsi="Arial" w:cs="Arial"/>
                <w:sz w:val="24"/>
                <w:szCs w:val="24"/>
              </w:rPr>
            </w:pPr>
            <w:r w:rsidRPr="004D1472">
              <w:rPr>
                <w:rFonts w:ascii="Arial" w:hAnsi="Arial" w:cs="Arial"/>
                <w:sz w:val="24"/>
                <w:szCs w:val="24"/>
              </w:rPr>
              <w:t>Aerodynamics, Propulsion and Analytical Methods</w:t>
            </w:r>
          </w:p>
        </w:tc>
        <w:tc>
          <w:tcPr>
            <w:tcW w:w="155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AE5020</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rsidTr="00024BF1">
        <w:tc>
          <w:tcPr>
            <w:tcW w:w="2235" w:type="dxa"/>
          </w:tcPr>
          <w:p w:rsidR="004D1472" w:rsidRPr="004D1472" w:rsidRDefault="004D1472" w:rsidP="00024BF1">
            <w:pPr>
              <w:rPr>
                <w:rFonts w:ascii="Arial" w:hAnsi="Arial" w:cs="Arial"/>
                <w:sz w:val="24"/>
                <w:szCs w:val="24"/>
              </w:rPr>
            </w:pPr>
            <w:r w:rsidRPr="004D1472">
              <w:rPr>
                <w:rFonts w:ascii="Arial" w:hAnsi="Arial" w:cs="Arial"/>
                <w:sz w:val="24"/>
                <w:szCs w:val="24"/>
              </w:rPr>
              <w:t>Aerospace Structures, materials and Dynamics</w:t>
            </w:r>
          </w:p>
        </w:tc>
        <w:tc>
          <w:tcPr>
            <w:tcW w:w="155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AE5022</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rsidTr="00024BF1">
        <w:tc>
          <w:tcPr>
            <w:tcW w:w="2235" w:type="dxa"/>
          </w:tcPr>
          <w:p w:rsidR="004D1472" w:rsidRPr="004D1472" w:rsidRDefault="004D1472" w:rsidP="00024BF1">
            <w:pPr>
              <w:rPr>
                <w:rFonts w:ascii="Arial" w:hAnsi="Arial" w:cs="Arial"/>
                <w:sz w:val="24"/>
                <w:szCs w:val="24"/>
              </w:rPr>
            </w:pPr>
            <w:r w:rsidRPr="004D1472">
              <w:rPr>
                <w:rFonts w:ascii="Arial" w:hAnsi="Arial" w:cs="Arial"/>
                <w:sz w:val="24"/>
                <w:szCs w:val="24"/>
              </w:rPr>
              <w:t>Electronic Systems, Control and Computing</w:t>
            </w:r>
          </w:p>
        </w:tc>
        <w:tc>
          <w:tcPr>
            <w:tcW w:w="155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ME5012</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rsidTr="00024BF1">
        <w:tc>
          <w:tcPr>
            <w:tcW w:w="2235" w:type="dxa"/>
          </w:tcPr>
          <w:p w:rsidR="004D1472" w:rsidRPr="004D1472" w:rsidRDefault="004D1472" w:rsidP="00024BF1">
            <w:pPr>
              <w:rPr>
                <w:rFonts w:ascii="Arial" w:hAnsi="Arial" w:cs="Arial"/>
                <w:sz w:val="24"/>
                <w:szCs w:val="24"/>
              </w:rPr>
            </w:pPr>
            <w:r w:rsidRPr="004D1472">
              <w:rPr>
                <w:rFonts w:ascii="Arial" w:hAnsi="Arial" w:cs="Arial"/>
                <w:sz w:val="24"/>
                <w:szCs w:val="24"/>
              </w:rPr>
              <w:t>Engineering Project Management</w:t>
            </w:r>
          </w:p>
        </w:tc>
        <w:tc>
          <w:tcPr>
            <w:tcW w:w="155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EG5014</w:t>
            </w:r>
          </w:p>
        </w:tc>
        <w:tc>
          <w:tcPr>
            <w:tcW w:w="1417"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bl>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Progression to level 6 requires passes in all four modules to give 120 credits at level 5.  </w:t>
      </w:r>
    </w:p>
    <w:p w:rsidR="004D1472" w:rsidRPr="004D1472" w:rsidRDefault="004D1472" w:rsidP="004D1472">
      <w:pPr>
        <w:rPr>
          <w:rFonts w:ascii="Arial" w:hAnsi="Arial" w:cs="Arial"/>
          <w:sz w:val="24"/>
          <w:szCs w:val="24"/>
        </w:rPr>
      </w:pPr>
      <w:r w:rsidRPr="004D1472">
        <w:rPr>
          <w:rFonts w:ascii="Arial" w:hAnsi="Arial" w:cs="Arial"/>
          <w:sz w:val="24"/>
          <w:szCs w:val="24"/>
        </w:rPr>
        <w:lastRenderedPageBreak/>
        <w:t>Students exiting the programme at this point, who have successfully completed 120 credits, are eligible for the award of Diploma of Higher Education in Aerospace Engineering.</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 xml:space="preserve">BEng (Hons) Aerospace Engineering </w:t>
      </w:r>
    </w:p>
    <w:p w:rsidR="004D1472" w:rsidRPr="004D1472" w:rsidRDefault="004D1472" w:rsidP="004D1472">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4D1472" w:rsidRPr="004D1472"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rPr>
                <w:rFonts w:ascii="Arial" w:hAnsi="Arial" w:cs="Arial"/>
                <w:sz w:val="24"/>
                <w:szCs w:val="24"/>
              </w:rPr>
            </w:pPr>
            <w:r w:rsidRPr="004D1472">
              <w:rPr>
                <w:rFonts w:ascii="Arial" w:hAnsi="Arial" w:cs="Arial"/>
                <w:b/>
                <w:sz w:val="24"/>
                <w:szCs w:val="24"/>
              </w:rPr>
              <w:t xml:space="preserve">Level 6 </w:t>
            </w:r>
            <w:r w:rsidRPr="004D1472">
              <w:rPr>
                <w:rFonts w:ascii="Arial" w:hAnsi="Arial" w:cs="Arial"/>
                <w:sz w:val="24"/>
                <w:szCs w:val="24"/>
              </w:rPr>
              <w:t>(all 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rsidR="004D1472" w:rsidRPr="004D1472" w:rsidRDefault="004D1472"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ind w:right="-108"/>
              <w:jc w:val="center"/>
              <w:rPr>
                <w:rFonts w:ascii="Arial" w:hAnsi="Arial" w:cs="Arial"/>
                <w:b/>
                <w:sz w:val="24"/>
                <w:szCs w:val="24"/>
              </w:rPr>
            </w:pPr>
            <w:r w:rsidRPr="004D1472">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bl>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BEng (Hons) Aerospace Engineering (Space Technology)</w:t>
      </w:r>
    </w:p>
    <w:p w:rsidR="004D1472" w:rsidRPr="004D1472" w:rsidRDefault="004D1472" w:rsidP="004D1472">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4D1472" w:rsidRPr="004D1472"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rPr>
                <w:rFonts w:ascii="Arial" w:hAnsi="Arial" w:cs="Arial"/>
                <w:sz w:val="24"/>
                <w:szCs w:val="24"/>
              </w:rPr>
            </w:pPr>
            <w:r w:rsidRPr="004D1472">
              <w:rPr>
                <w:rFonts w:ascii="Arial" w:hAnsi="Arial" w:cs="Arial"/>
                <w:b/>
                <w:sz w:val="24"/>
                <w:szCs w:val="24"/>
              </w:rPr>
              <w:t xml:space="preserve">Level 6 </w:t>
            </w:r>
            <w:r w:rsidRPr="004D1472">
              <w:rPr>
                <w:rFonts w:ascii="Arial" w:hAnsi="Arial" w:cs="Arial"/>
                <w:sz w:val="24"/>
                <w:szCs w:val="24"/>
              </w:rPr>
              <w:t>(90 credits 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rsidR="004D1472" w:rsidRPr="004D1472" w:rsidRDefault="004D1472"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ind w:right="-108"/>
              <w:jc w:val="center"/>
              <w:rPr>
                <w:rFonts w:ascii="Arial" w:hAnsi="Arial" w:cs="Arial"/>
                <w:b/>
                <w:sz w:val="24"/>
                <w:szCs w:val="24"/>
              </w:rPr>
            </w:pPr>
            <w:r w:rsidRPr="004D1472">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4D1472" w:rsidRPr="004D1472" w:rsidRDefault="004D1472" w:rsidP="00024BF1">
            <w:pPr>
              <w:jc w:val="center"/>
              <w:rPr>
                <w:rFonts w:ascii="Arial" w:hAnsi="Arial" w:cs="Arial"/>
                <w:b/>
                <w:sz w:val="24"/>
                <w:szCs w:val="24"/>
              </w:rPr>
            </w:pP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Optional</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Optional</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 xml:space="preserve">Business Management </w:t>
            </w:r>
            <w:r w:rsidRPr="004D1472">
              <w:rPr>
                <w:rFonts w:ascii="Arial" w:hAnsi="Arial" w:cs="Arial"/>
                <w:sz w:val="24"/>
                <w:szCs w:val="24"/>
              </w:rPr>
              <w:lastRenderedPageBreak/>
              <w:t>and Group Project</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EG6023</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rsidTr="00024BF1">
        <w:tc>
          <w:tcPr>
            <w:tcW w:w="1809"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rPr>
                <w:rFonts w:ascii="Arial" w:hAnsi="Arial" w:cs="Arial"/>
                <w:sz w:val="24"/>
                <w:szCs w:val="24"/>
              </w:rPr>
            </w:pPr>
            <w:r w:rsidRPr="004D1472">
              <w:rPr>
                <w:rFonts w:ascii="Arial" w:hAnsi="Arial" w:cs="Arial"/>
                <w:sz w:val="24"/>
                <w:szCs w:val="24"/>
              </w:rPr>
              <w:t>Space Vehicle Design</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bl>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Students must either study AE6020 or AE6022 plus the other three modules.</w:t>
      </w:r>
    </w:p>
    <w:p w:rsidR="004D1472" w:rsidRPr="004D1472" w:rsidRDefault="004D1472" w:rsidP="004D1472">
      <w:pPr>
        <w:rPr>
          <w:rFonts w:ascii="Arial" w:hAnsi="Arial" w:cs="Arial"/>
          <w:sz w:val="24"/>
          <w:szCs w:val="24"/>
        </w:rPr>
      </w:pP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Principles of Teaching, Learning and Assessment </w:t>
      </w:r>
    </w:p>
    <w:p w:rsidR="004D1472" w:rsidRPr="004D1472" w:rsidRDefault="004D1472" w:rsidP="004D1472">
      <w:pPr>
        <w:ind w:left="360"/>
        <w:rPr>
          <w:rFonts w:ascii="Arial" w:hAnsi="Arial" w:cs="Arial"/>
          <w:b/>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BEng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4D1472" w:rsidRDefault="004D1472" w:rsidP="004D1472">
      <w:pPr>
        <w:jc w:val="both"/>
        <w:rPr>
          <w:rFonts w:ascii="Arial" w:hAnsi="Arial" w:cs="Arial"/>
          <w:b/>
          <w:sz w:val="24"/>
          <w:szCs w:val="24"/>
        </w:rPr>
      </w:pPr>
    </w:p>
    <w:p w:rsidR="004D1472" w:rsidRPr="004D1472" w:rsidRDefault="004D1472" w:rsidP="004D1472">
      <w:pPr>
        <w:jc w:val="both"/>
        <w:rPr>
          <w:rFonts w:ascii="Arial" w:hAnsi="Arial" w:cs="Arial"/>
          <w:b/>
          <w:sz w:val="24"/>
          <w:szCs w:val="24"/>
        </w:rPr>
      </w:pPr>
      <w:r w:rsidRPr="004D1472">
        <w:rPr>
          <w:rFonts w:ascii="Arial" w:hAnsi="Arial" w:cs="Arial"/>
          <w:b/>
          <w:sz w:val="24"/>
          <w:szCs w:val="24"/>
        </w:rPr>
        <w:t>Development of Independent learning through the course</w:t>
      </w:r>
    </w:p>
    <w:p w:rsidR="004D1472" w:rsidRPr="004D1472" w:rsidRDefault="004D1472" w:rsidP="004D1472">
      <w:pPr>
        <w:jc w:val="both"/>
        <w:rPr>
          <w:rFonts w:ascii="Arial" w:hAnsi="Arial" w:cs="Arial"/>
          <w:b/>
          <w:sz w:val="24"/>
          <w:szCs w:val="24"/>
        </w:rPr>
      </w:pPr>
    </w:p>
    <w:p w:rsidR="004D1472" w:rsidRPr="004D1472" w:rsidRDefault="004D1472" w:rsidP="004D1472">
      <w:pPr>
        <w:rPr>
          <w:rFonts w:ascii="Arial" w:hAnsi="Arial" w:cs="Arial"/>
          <w:color w:val="FF0000"/>
          <w:sz w:val="24"/>
          <w:szCs w:val="24"/>
        </w:rPr>
      </w:pPr>
      <w:r w:rsidRPr="004D1472">
        <w:rPr>
          <w:rFonts w:ascii="Arial" w:hAnsi="Arial" w:cs="Arial"/>
          <w:sz w:val="24"/>
          <w:szCs w:val="24"/>
        </w:rPr>
        <w:t>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w:t>
      </w:r>
      <w:r>
        <w:rPr>
          <w:rFonts w:ascii="Arial" w:hAnsi="Arial" w:cs="Arial"/>
          <w:sz w:val="24"/>
          <w:szCs w:val="24"/>
        </w:rPr>
        <w:t xml:space="preserve"> and</w:t>
      </w:r>
      <w:r w:rsidRPr="004D1472">
        <w:rPr>
          <w:rFonts w:ascii="Arial" w:hAnsi="Arial" w:cs="Arial"/>
          <w:sz w:val="24"/>
          <w:szCs w:val="24"/>
        </w:rPr>
        <w:t xml:space="preserve"> IT in EG4012 </w:t>
      </w:r>
      <w:r w:rsidRPr="004D1472">
        <w:rPr>
          <w:rFonts w:ascii="Arial" w:hAnsi="Arial" w:cs="Arial"/>
          <w:b/>
          <w:sz w:val="24"/>
          <w:szCs w:val="24"/>
        </w:rPr>
        <w:t>Engineering Mathematics and Computing</w:t>
      </w:r>
      <w:r w:rsidRPr="004D1472">
        <w:rPr>
          <w:rFonts w:ascii="Arial" w:hAnsi="Arial" w:cs="Arial"/>
          <w:sz w:val="24"/>
          <w:szCs w:val="24"/>
        </w:rPr>
        <w:t xml:space="preserve">, practical skills (EG4011 and EG4013) and the initial development of key employability skills (EG4010).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4D1472">
        <w:rPr>
          <w:rFonts w:ascii="Arial" w:hAnsi="Arial" w:cs="Arial"/>
          <w:b/>
          <w:sz w:val="24"/>
          <w:szCs w:val="24"/>
        </w:rPr>
        <w:t xml:space="preserve">EG6023 Business and Project Management and Group Design </w:t>
      </w:r>
      <w:r w:rsidRPr="004D1472">
        <w:rPr>
          <w:rFonts w:ascii="Arial" w:hAnsi="Arial" w:cs="Arial"/>
          <w:sz w:val="24"/>
          <w:szCs w:val="24"/>
        </w:rPr>
        <w:t>and</w:t>
      </w:r>
      <w:r w:rsidRPr="004D1472">
        <w:rPr>
          <w:rFonts w:ascii="Arial" w:hAnsi="Arial" w:cs="Arial"/>
          <w:b/>
          <w:sz w:val="24"/>
          <w:szCs w:val="24"/>
        </w:rPr>
        <w:t xml:space="preserve"> AE6024 Individual project </w:t>
      </w:r>
      <w:r w:rsidRPr="004D1472">
        <w:rPr>
          <w:rFonts w:ascii="Arial" w:hAnsi="Arial" w:cs="Arial"/>
          <w:sz w:val="24"/>
          <w:szCs w:val="24"/>
        </w:rPr>
        <w:t xml:space="preserve">and in the module </w:t>
      </w:r>
      <w:r w:rsidRPr="004D1472">
        <w:rPr>
          <w:rFonts w:ascii="Arial" w:hAnsi="Arial" w:cs="Arial"/>
          <w:b/>
          <w:sz w:val="24"/>
          <w:szCs w:val="24"/>
        </w:rPr>
        <w:t>AE6020 Further Aerodynamics, Propulsion and Computational Techniques</w:t>
      </w:r>
      <w:r w:rsidRPr="004D1472">
        <w:rPr>
          <w:rFonts w:ascii="Arial" w:hAnsi="Arial" w:cs="Arial"/>
          <w:sz w:val="24"/>
          <w:szCs w:val="24"/>
        </w:rPr>
        <w:t xml:space="preserve"> where students undertake self-paced computer workshops for CFD and flipped classroom tutorials to present solutions to complex analysis problems.</w:t>
      </w:r>
    </w:p>
    <w:p w:rsidR="004D1472" w:rsidRPr="004D1472" w:rsidRDefault="004D1472" w:rsidP="004D1472">
      <w:pPr>
        <w:rPr>
          <w:rFonts w:ascii="Arial" w:hAnsi="Arial" w:cs="Arial"/>
          <w:color w:val="FF0000"/>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Module guides set out clear expectations for guided independent learning. Students will be directed to reading and Technology Enhanced Learning (TEL) packages to prepare for individual topics or sessions and also to structured problem sets to consolidate and test their learning afterwards.  This will be introduced at level 4 and further developed at in subsequent level.  The Personal Tutor Scheme at level 4 will develop skills in reflection on learning and finding additional support if required.</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w:t>
      </w:r>
      <w:r w:rsidRPr="004D1472">
        <w:rPr>
          <w:rFonts w:ascii="Arial" w:hAnsi="Arial" w:cs="Arial"/>
          <w:i/>
          <w:sz w:val="24"/>
          <w:szCs w:val="24"/>
        </w:rPr>
        <w:t xml:space="preserve"> </w:t>
      </w:r>
      <w:r w:rsidRPr="004D1472">
        <w:rPr>
          <w:rFonts w:ascii="Arial" w:hAnsi="Arial" w:cs="Arial"/>
          <w:sz w:val="24"/>
          <w:szCs w:val="24"/>
        </w:rPr>
        <w:t>This helps support an inclusive approach as students</w:t>
      </w:r>
      <w:r w:rsidRPr="004D1472">
        <w:rPr>
          <w:rFonts w:ascii="Arial" w:hAnsi="Arial" w:cs="Arial"/>
          <w:i/>
          <w:sz w:val="24"/>
          <w:szCs w:val="24"/>
        </w:rPr>
        <w:t xml:space="preserve"> </w:t>
      </w:r>
      <w:r w:rsidRPr="004D1472">
        <w:rPr>
          <w:rFonts w:ascii="Arial" w:hAnsi="Arial" w:cs="Arial"/>
          <w:sz w:val="24"/>
          <w:szCs w:val="24"/>
        </w:rPr>
        <w:t xml:space="preserve">can access learning material at </w:t>
      </w:r>
      <w:r w:rsidRPr="004D1472">
        <w:rPr>
          <w:rFonts w:ascii="Arial" w:hAnsi="Arial" w:cs="Arial"/>
          <w:sz w:val="24"/>
          <w:szCs w:val="24"/>
        </w:rPr>
        <w:lastRenderedPageBreak/>
        <w:t xml:space="preserve">their convenience and work through it at their own pace with the opportunity to pause and rewind as they wish.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b/>
          <w:sz w:val="24"/>
          <w:szCs w:val="24"/>
        </w:rPr>
        <w:t>Integrated first year and interdisciplinary collaboration</w:t>
      </w:r>
      <w:r w:rsidRPr="004D1472">
        <w:rPr>
          <w:rFonts w:ascii="Arial" w:hAnsi="Arial" w:cs="Arial"/>
          <w:sz w:val="24"/>
          <w:szCs w:val="24"/>
        </w:rPr>
        <w:t>.</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lang w:val="en"/>
        </w:rPr>
      </w:pPr>
      <w:r w:rsidRPr="004D1472">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4D1472">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rsidR="004D1472" w:rsidRPr="004D1472" w:rsidRDefault="004D1472" w:rsidP="004D1472">
      <w:pPr>
        <w:rPr>
          <w:rFonts w:ascii="Arial" w:hAnsi="Arial" w:cs="Arial"/>
          <w:sz w:val="24"/>
          <w:szCs w:val="24"/>
          <w:lang w:val="en"/>
        </w:rPr>
      </w:pPr>
    </w:p>
    <w:p w:rsidR="004D1472" w:rsidRPr="004D1472" w:rsidRDefault="004D1472" w:rsidP="004D1472">
      <w:pPr>
        <w:rPr>
          <w:rFonts w:ascii="Arial" w:hAnsi="Arial" w:cs="Arial"/>
          <w:sz w:val="24"/>
          <w:szCs w:val="24"/>
          <w:lang w:val="en"/>
        </w:rPr>
      </w:pPr>
      <w:r w:rsidRPr="004D1472">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4D1472">
        <w:rPr>
          <w:rFonts w:ascii="Arial" w:hAnsi="Arial" w:cs="Arial"/>
          <w:b/>
          <w:sz w:val="24"/>
          <w:szCs w:val="24"/>
          <w:lang w:val="en"/>
        </w:rPr>
        <w:t>EG4010</w:t>
      </w:r>
      <w:r w:rsidRPr="004D1472">
        <w:rPr>
          <w:rFonts w:ascii="Arial" w:hAnsi="Arial" w:cs="Arial"/>
          <w:sz w:val="24"/>
          <w:szCs w:val="24"/>
          <w:lang w:val="en"/>
        </w:rPr>
        <w:t xml:space="preserve"> </w:t>
      </w:r>
      <w:r w:rsidRPr="004D1472">
        <w:rPr>
          <w:rFonts w:ascii="Arial" w:hAnsi="Arial" w:cs="Arial"/>
          <w:b/>
          <w:sz w:val="24"/>
          <w:szCs w:val="24"/>
        </w:rPr>
        <w:t>Engineering Design and Professional Practice</w:t>
      </w:r>
      <w:r w:rsidRPr="004D1472">
        <w:rPr>
          <w:rFonts w:ascii="Arial" w:hAnsi="Arial" w:cs="Arial"/>
          <w:sz w:val="24"/>
          <w:szCs w:val="24"/>
          <w:lang w:val="en"/>
        </w:rPr>
        <w:t xml:space="preserve"> students will be introduced to the principles and importance of group work.  </w:t>
      </w:r>
      <w:r w:rsidRPr="004D1472">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4D1472">
        <w:rPr>
          <w:rFonts w:ascii="Arial" w:hAnsi="Arial" w:cs="Arial"/>
          <w:sz w:val="24"/>
          <w:szCs w:val="24"/>
          <w:lang w:val="en"/>
        </w:rPr>
        <w:t xml:space="preserve"> Interdisciplinary group work will be further developed at level 5 in </w:t>
      </w:r>
      <w:r w:rsidRPr="004D1472">
        <w:rPr>
          <w:rFonts w:ascii="Arial" w:hAnsi="Arial" w:cs="Arial"/>
          <w:b/>
          <w:sz w:val="24"/>
          <w:szCs w:val="24"/>
          <w:lang w:val="en"/>
        </w:rPr>
        <w:t>EG5014</w:t>
      </w:r>
      <w:r w:rsidRPr="004D1472">
        <w:rPr>
          <w:rFonts w:ascii="Arial" w:hAnsi="Arial" w:cs="Arial"/>
          <w:b/>
          <w:color w:val="FF0000"/>
          <w:sz w:val="24"/>
          <w:szCs w:val="24"/>
          <w:lang w:val="en"/>
        </w:rPr>
        <w:t xml:space="preserve"> </w:t>
      </w:r>
      <w:r w:rsidRPr="004D1472">
        <w:rPr>
          <w:rFonts w:ascii="Arial" w:eastAsia="Times New Roman" w:hAnsi="Arial" w:cs="Arial"/>
          <w:b/>
          <w:snapToGrid w:val="0"/>
          <w:sz w:val="24"/>
          <w:szCs w:val="24"/>
          <w:lang w:val="en-US"/>
        </w:rPr>
        <w:t>Project Engineering and Management</w:t>
      </w:r>
      <w:r w:rsidRPr="004D1472">
        <w:rPr>
          <w:rFonts w:ascii="Arial" w:hAnsi="Arial" w:cs="Arial"/>
          <w:color w:val="FF0000"/>
          <w:sz w:val="24"/>
          <w:szCs w:val="24"/>
          <w:lang w:val="en"/>
        </w:rPr>
        <w:t xml:space="preserve">  </w:t>
      </w:r>
      <w:r w:rsidRPr="004D1472">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4D1472">
        <w:rPr>
          <w:rFonts w:ascii="Arial" w:hAnsi="Arial" w:cs="Arial"/>
          <w:b/>
          <w:sz w:val="24"/>
          <w:szCs w:val="24"/>
        </w:rPr>
        <w:t xml:space="preserve">EG6023 Business and Project Management and Group </w:t>
      </w:r>
      <w:r w:rsidRPr="004D1472">
        <w:rPr>
          <w:rFonts w:ascii="Arial" w:hAnsi="Arial" w:cs="Arial"/>
          <w:sz w:val="24"/>
          <w:szCs w:val="24"/>
          <w:lang w:val="en"/>
        </w:rPr>
        <w:t>Engineering when undertaking a group design project in their own engineering discipline, using the team working skills learned in earlier years.</w:t>
      </w:r>
    </w:p>
    <w:p w:rsidR="004D1472" w:rsidRPr="004D1472" w:rsidRDefault="004D1472" w:rsidP="004D1472">
      <w:pPr>
        <w:rPr>
          <w:rFonts w:ascii="Arial" w:hAnsi="Arial" w:cs="Arial"/>
          <w:sz w:val="24"/>
          <w:szCs w:val="24"/>
        </w:rPr>
      </w:pPr>
      <w:r w:rsidRPr="004D1472">
        <w:rPr>
          <w:rFonts w:ascii="Arial" w:hAnsi="Arial" w:cs="Arial"/>
          <w:sz w:val="24"/>
          <w:szCs w:val="24"/>
        </w:rPr>
        <w:t xml:space="preserve"> </w:t>
      </w:r>
    </w:p>
    <w:p w:rsidR="004D1472" w:rsidRPr="004D1472" w:rsidRDefault="004D1472" w:rsidP="004D1472">
      <w:pPr>
        <w:rPr>
          <w:rFonts w:ascii="Arial" w:hAnsi="Arial" w:cs="Arial"/>
          <w:b/>
          <w:sz w:val="24"/>
          <w:szCs w:val="24"/>
        </w:rPr>
      </w:pPr>
      <w:r w:rsidRPr="004D1472">
        <w:rPr>
          <w:rFonts w:ascii="Arial" w:hAnsi="Arial" w:cs="Arial"/>
          <w:b/>
          <w:sz w:val="24"/>
          <w:szCs w:val="24"/>
        </w:rPr>
        <w:t>Focus on active learning and enhancing student engagement</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sz w:val="24"/>
          <w:szCs w:val="24"/>
          <w:lang w:val="en"/>
        </w:rPr>
      </w:pPr>
      <w:r w:rsidRPr="004D1472">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4D1472">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rsidR="004D1472" w:rsidRPr="004D1472" w:rsidRDefault="004D1472" w:rsidP="004D1472">
      <w:pPr>
        <w:rPr>
          <w:rFonts w:ascii="Arial" w:hAnsi="Arial" w:cs="Arial"/>
          <w:sz w:val="24"/>
          <w:szCs w:val="24"/>
          <w:lang w:val="en"/>
        </w:rPr>
      </w:pPr>
    </w:p>
    <w:p w:rsidR="004D1472" w:rsidRPr="004D1472" w:rsidRDefault="004D1472" w:rsidP="004D1472">
      <w:pPr>
        <w:rPr>
          <w:rFonts w:ascii="Arial" w:hAnsi="Arial" w:cs="Arial"/>
          <w:i/>
          <w:color w:val="FF0000"/>
          <w:sz w:val="24"/>
          <w:szCs w:val="24"/>
          <w:shd w:val="clear" w:color="auto" w:fill="FFFFFF"/>
        </w:rPr>
      </w:pPr>
      <w:r w:rsidRPr="004D1472">
        <w:rPr>
          <w:rFonts w:ascii="Arial" w:hAnsi="Arial" w:cs="Arial"/>
          <w:sz w:val="24"/>
          <w:szCs w:val="24"/>
          <w:lang w:val="en"/>
        </w:rPr>
        <w:t xml:space="preserve">Project based Learning (PBjL) is introduced in </w:t>
      </w:r>
      <w:r w:rsidRPr="004D1472">
        <w:rPr>
          <w:rFonts w:ascii="Arial" w:hAnsi="Arial" w:cs="Arial"/>
          <w:b/>
          <w:sz w:val="24"/>
          <w:szCs w:val="24"/>
          <w:lang w:val="en"/>
        </w:rPr>
        <w:t>EG4010</w:t>
      </w:r>
      <w:r w:rsidRPr="004D1472">
        <w:rPr>
          <w:rFonts w:ascii="Arial" w:hAnsi="Arial" w:cs="Arial"/>
          <w:sz w:val="24"/>
          <w:szCs w:val="24"/>
          <w:lang w:val="en"/>
        </w:rPr>
        <w:t xml:space="preserve"> and developed further in </w:t>
      </w:r>
      <w:r w:rsidRPr="004D1472">
        <w:rPr>
          <w:rFonts w:ascii="Arial" w:hAnsi="Arial" w:cs="Arial"/>
          <w:b/>
          <w:color w:val="000000"/>
          <w:sz w:val="24"/>
          <w:szCs w:val="24"/>
          <w:shd w:val="clear" w:color="auto" w:fill="FFFFFF"/>
        </w:rPr>
        <w:t>EG5014 and EG6023</w:t>
      </w:r>
      <w:r w:rsidRPr="004D1472">
        <w:rPr>
          <w:rFonts w:ascii="Arial" w:hAnsi="Arial" w:cs="Arial"/>
          <w:color w:val="000000"/>
          <w:sz w:val="24"/>
          <w:szCs w:val="24"/>
          <w:shd w:val="clear" w:color="auto" w:fill="FFFFFF"/>
        </w:rPr>
        <w:t>.</w:t>
      </w:r>
      <w:r w:rsidRPr="004D1472">
        <w:rPr>
          <w:rFonts w:ascii="Arial" w:hAnsi="Arial" w:cs="Arial"/>
          <w:sz w:val="24"/>
          <w:szCs w:val="24"/>
        </w:rPr>
        <w:t xml:space="preserve">These collaborative activities encourage students to draw on </w:t>
      </w:r>
      <w:r w:rsidRPr="004D1472">
        <w:rPr>
          <w:rFonts w:ascii="Arial" w:hAnsi="Arial" w:cs="Arial"/>
          <w:sz w:val="24"/>
          <w:szCs w:val="24"/>
        </w:rPr>
        <w:lastRenderedPageBreak/>
        <w:t xml:space="preserve">their </w:t>
      </w:r>
      <w:r w:rsidRPr="004D1472">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4D1472">
        <w:rPr>
          <w:rFonts w:ascii="Arial" w:hAnsi="Arial" w:cs="Arial"/>
          <w:b/>
          <w:color w:val="000000"/>
          <w:sz w:val="24"/>
          <w:szCs w:val="24"/>
          <w:shd w:val="clear" w:color="auto" w:fill="FFFFFF"/>
        </w:rPr>
        <w:t>AE5020</w:t>
      </w:r>
      <w:r w:rsidRPr="004D1472">
        <w:rPr>
          <w:rFonts w:ascii="Arial" w:hAnsi="Arial" w:cs="Arial"/>
          <w:color w:val="000000"/>
          <w:sz w:val="24"/>
          <w:szCs w:val="24"/>
          <w:shd w:val="clear" w:color="auto" w:fill="FFFFFF"/>
        </w:rPr>
        <w:t xml:space="preserve"> has a more substantial Flipped classroom approach where roughly one third of the curriculum is taught by this method and this approach is continued in </w:t>
      </w:r>
      <w:r w:rsidRPr="004D1472">
        <w:rPr>
          <w:rFonts w:ascii="Arial" w:hAnsi="Arial" w:cs="Arial"/>
          <w:b/>
          <w:color w:val="000000"/>
          <w:sz w:val="24"/>
          <w:szCs w:val="24"/>
          <w:shd w:val="clear" w:color="auto" w:fill="FFFFFF"/>
        </w:rPr>
        <w:t>AE6020</w:t>
      </w:r>
      <w:r w:rsidRPr="004D1472">
        <w:rPr>
          <w:rFonts w:ascii="Arial" w:hAnsi="Arial" w:cs="Arial"/>
          <w:color w:val="000000"/>
          <w:sz w:val="24"/>
          <w:szCs w:val="24"/>
          <w:shd w:val="clear" w:color="auto" w:fill="FFFFFF"/>
        </w:rPr>
        <w:t>.</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Active and collaborative learning is also incorporated in traditional lectures which may have </w:t>
      </w:r>
      <w:r w:rsidRPr="004D1472">
        <w:rPr>
          <w:rFonts w:ascii="Arial" w:hAnsi="Arial" w:cs="Arial"/>
          <w:sz w:val="24"/>
          <w:szCs w:val="24"/>
          <w:lang w:val="en"/>
        </w:rPr>
        <w:t xml:space="preserve">question-and-answer sessions, brief student discussions, clicker activities integrated into the lecture. These methods </w:t>
      </w:r>
      <w:r w:rsidRPr="004D1472">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Developments of employability skills</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4D1472">
        <w:rPr>
          <w:rFonts w:ascii="Arial" w:hAnsi="Arial" w:cs="Arial"/>
          <w:b/>
          <w:sz w:val="24"/>
          <w:szCs w:val="24"/>
          <w:lang w:val="en"/>
        </w:rPr>
        <w:t>EG4013</w:t>
      </w:r>
      <w:r w:rsidRPr="004D1472">
        <w:rPr>
          <w:rFonts w:ascii="Arial" w:hAnsi="Arial" w:cs="Arial"/>
          <w:b/>
          <w:sz w:val="24"/>
          <w:szCs w:val="24"/>
          <w:lang w:eastAsia="en-GB"/>
        </w:rPr>
        <w:t xml:space="preserve"> Fluid Mechanics &amp; Engineering Science</w:t>
      </w:r>
      <w:r w:rsidRPr="004D1472">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4D1472">
        <w:rPr>
          <w:rFonts w:ascii="Arial" w:hAnsi="Arial" w:cs="Arial"/>
          <w:b/>
          <w:sz w:val="24"/>
          <w:szCs w:val="24"/>
          <w:lang w:val="en"/>
        </w:rPr>
        <w:t>EG4010 and EG4011(</w:t>
      </w:r>
      <w:r w:rsidRPr="004D1472">
        <w:rPr>
          <w:rFonts w:ascii="Arial" w:hAnsi="Arial" w:cs="Arial"/>
          <w:b/>
          <w:sz w:val="24"/>
          <w:szCs w:val="24"/>
        </w:rPr>
        <w:t xml:space="preserve">Engineering </w:t>
      </w:r>
      <w:r w:rsidRPr="004D1472">
        <w:rPr>
          <w:rFonts w:ascii="Arial" w:hAnsi="Arial" w:cs="Arial"/>
          <w:b/>
          <w:sz w:val="24"/>
          <w:szCs w:val="24"/>
          <w:lang w:eastAsia="en-GB"/>
        </w:rPr>
        <w:t>Mechanics, Structures &amp; Materials)</w:t>
      </w:r>
      <w:r w:rsidRPr="004D1472">
        <w:rPr>
          <w:rFonts w:ascii="Arial" w:hAnsi="Arial" w:cs="Arial"/>
          <w:sz w:val="24"/>
          <w:szCs w:val="24"/>
          <w:lang w:val="en"/>
        </w:rPr>
        <w:t xml:space="preserve">. At level 5 </w:t>
      </w:r>
      <w:r w:rsidRPr="004D1472">
        <w:rPr>
          <w:rFonts w:ascii="Arial" w:hAnsi="Arial" w:cs="Arial"/>
          <w:sz w:val="24"/>
          <w:szCs w:val="24"/>
        </w:rPr>
        <w:t xml:space="preserve">students will be required to produce a substantial written group report and present their individual findings in </w:t>
      </w:r>
      <w:r w:rsidRPr="004D1472">
        <w:rPr>
          <w:rFonts w:ascii="Arial" w:hAnsi="Arial" w:cs="Arial"/>
          <w:b/>
          <w:sz w:val="24"/>
          <w:szCs w:val="24"/>
        </w:rPr>
        <w:t>EG5014</w:t>
      </w:r>
      <w:r w:rsidRPr="004D1472">
        <w:rPr>
          <w:rFonts w:ascii="Arial" w:hAnsi="Arial" w:cs="Arial"/>
          <w:sz w:val="24"/>
          <w:szCs w:val="24"/>
        </w:rPr>
        <w:t xml:space="preserve"> and in modules</w:t>
      </w:r>
      <w:r w:rsidRPr="004D1472">
        <w:rPr>
          <w:rFonts w:ascii="Arial" w:hAnsi="Arial" w:cs="Arial"/>
          <w:b/>
          <w:sz w:val="24"/>
          <w:szCs w:val="24"/>
        </w:rPr>
        <w:t xml:space="preserve"> AE5020</w:t>
      </w:r>
      <w:r w:rsidRPr="004D1472">
        <w:rPr>
          <w:rFonts w:ascii="Arial" w:hAnsi="Arial" w:cs="Arial"/>
          <w:color w:val="FF0000"/>
          <w:sz w:val="24"/>
          <w:szCs w:val="24"/>
        </w:rPr>
        <w:t xml:space="preserve"> </w:t>
      </w:r>
      <w:r w:rsidRPr="004D1472">
        <w:rPr>
          <w:rFonts w:ascii="Arial" w:hAnsi="Arial" w:cs="Arial"/>
          <w:b/>
          <w:sz w:val="24"/>
          <w:szCs w:val="24"/>
        </w:rPr>
        <w:t>and AE5022</w:t>
      </w:r>
      <w:r w:rsidRPr="004D1472">
        <w:rPr>
          <w:rFonts w:ascii="Arial" w:hAnsi="Arial" w:cs="Arial"/>
          <w:color w:val="FF0000"/>
          <w:sz w:val="24"/>
          <w:szCs w:val="24"/>
        </w:rPr>
        <w:t xml:space="preserve"> </w:t>
      </w:r>
      <w:r w:rsidRPr="004D1472">
        <w:rPr>
          <w:rFonts w:ascii="Arial" w:hAnsi="Arial" w:cs="Arial"/>
          <w:sz w:val="24"/>
          <w:szCs w:val="24"/>
        </w:rPr>
        <w:t xml:space="preserve">individual laboratory reports on more challenging topics. To help development of these skills student will be required to submit a draft of a report for </w:t>
      </w:r>
      <w:r w:rsidRPr="004D1472">
        <w:rPr>
          <w:rFonts w:ascii="Arial" w:hAnsi="Arial" w:cs="Arial"/>
          <w:b/>
          <w:sz w:val="24"/>
          <w:szCs w:val="24"/>
        </w:rPr>
        <w:t xml:space="preserve">EG4011 </w:t>
      </w:r>
      <w:r w:rsidRPr="004D1472">
        <w:rPr>
          <w:rFonts w:ascii="Arial" w:hAnsi="Arial" w:cs="Arial"/>
          <w:sz w:val="24"/>
          <w:szCs w:val="24"/>
        </w:rPr>
        <w:t xml:space="preserve">to the Support for Academic Success Centre for feedback and to discuss this with their personal tutor.  At level 6 in the Individual Project module </w:t>
      </w:r>
      <w:r w:rsidRPr="004D1472">
        <w:rPr>
          <w:rFonts w:ascii="Arial" w:hAnsi="Arial" w:cs="Arial"/>
          <w:b/>
          <w:sz w:val="24"/>
          <w:szCs w:val="24"/>
        </w:rPr>
        <w:t>AE6024</w:t>
      </w:r>
      <w:r w:rsidRPr="004D1472">
        <w:rPr>
          <w:rFonts w:ascii="Arial" w:hAnsi="Arial" w:cs="Arial"/>
          <w:sz w:val="24"/>
          <w:szCs w:val="24"/>
        </w:rPr>
        <w:t>, students will further develop their ability to synthesise and critically review information from a variety of sources and report this and their research results in a formal research report and an oral presentation.</w:t>
      </w:r>
    </w:p>
    <w:p w:rsidR="004D1472" w:rsidRPr="004D1472" w:rsidRDefault="004D1472" w:rsidP="004D1472">
      <w:pPr>
        <w:rPr>
          <w:rFonts w:ascii="Arial" w:hAnsi="Arial" w:cs="Arial"/>
          <w:sz w:val="24"/>
          <w:szCs w:val="24"/>
        </w:rPr>
      </w:pPr>
    </w:p>
    <w:p w:rsidR="004D1472" w:rsidRPr="004D1472" w:rsidRDefault="004D1472" w:rsidP="004D1472">
      <w:pPr>
        <w:shd w:val="clear" w:color="auto" w:fill="FFFFFF"/>
        <w:rPr>
          <w:rFonts w:ascii="Arial" w:hAnsi="Arial" w:cs="Arial"/>
          <w:sz w:val="24"/>
          <w:szCs w:val="24"/>
        </w:rPr>
      </w:pPr>
      <w:r w:rsidRPr="004D1472">
        <w:rPr>
          <w:rFonts w:ascii="Arial" w:hAnsi="Arial" w:cs="Arial"/>
          <w:sz w:val="24"/>
          <w:szCs w:val="24"/>
        </w:rPr>
        <w:t xml:space="preserve">To complement the development of employability skills within the curriculum,  Personal tutors will encourage students to engage in a range of extra-curricular activities such as </w:t>
      </w:r>
      <w:r w:rsidRPr="004D1472">
        <w:rPr>
          <w:rFonts w:ascii="Arial" w:eastAsia="Times New Roman" w:hAnsi="Arial" w:cs="Arial"/>
          <w:bCs/>
          <w:sz w:val="24"/>
          <w:szCs w:val="24"/>
          <w:bdr w:val="none" w:sz="0" w:space="0" w:color="auto" w:frame="1"/>
          <w:lang w:eastAsia="en-GB"/>
        </w:rPr>
        <w:t>student representation</w:t>
      </w:r>
      <w:r w:rsidRPr="004D1472">
        <w:rPr>
          <w:rFonts w:ascii="Arial" w:eastAsia="Times New Roman" w:hAnsi="Arial" w:cs="Arial"/>
          <w:sz w:val="24"/>
          <w:szCs w:val="24"/>
          <w:lang w:eastAsia="en-GB"/>
        </w:rPr>
        <w:t>, p</w:t>
      </w:r>
      <w:r w:rsidRPr="004D1472">
        <w:rPr>
          <w:rFonts w:ascii="Arial" w:eastAsia="Times New Roman" w:hAnsi="Arial" w:cs="Arial"/>
          <w:bCs/>
          <w:sz w:val="24"/>
          <w:szCs w:val="24"/>
          <w:bdr w:val="none" w:sz="0" w:space="0" w:color="auto" w:frame="1"/>
          <w:lang w:eastAsia="en-GB"/>
        </w:rPr>
        <w:t>art-time work,</w:t>
      </w:r>
      <w:r w:rsidRPr="004D1472">
        <w:rPr>
          <w:rFonts w:ascii="Arial" w:eastAsia="Times New Roman" w:hAnsi="Arial" w:cs="Arial"/>
          <w:bCs/>
          <w:sz w:val="24"/>
          <w:szCs w:val="24"/>
          <w:bdr w:val="none" w:sz="0" w:space="0" w:color="auto" w:frame="1"/>
          <w:shd w:val="clear" w:color="auto" w:fill="FFFFFF"/>
          <w:lang w:eastAsia="en-GB"/>
        </w:rPr>
        <w:t xml:space="preserve"> sports and recreation,</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bCs/>
          <w:sz w:val="24"/>
          <w:szCs w:val="24"/>
          <w:bdr w:val="none" w:sz="0" w:space="0" w:color="auto" w:frame="1"/>
          <w:shd w:val="clear" w:color="auto" w:fill="FFFFFF"/>
          <w:lang w:eastAsia="en-GB"/>
        </w:rPr>
        <w:t xml:space="preserve"> society membership,</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sz w:val="24"/>
          <w:szCs w:val="24"/>
          <w:lang w:eastAsia="en-GB"/>
        </w:rPr>
        <w:t> </w:t>
      </w:r>
      <w:r w:rsidRPr="004D1472">
        <w:rPr>
          <w:rFonts w:ascii="Arial" w:eastAsia="Times New Roman" w:hAnsi="Arial" w:cs="Arial"/>
          <w:bCs/>
          <w:sz w:val="24"/>
          <w:szCs w:val="24"/>
          <w:bdr w:val="none" w:sz="0" w:space="0" w:color="auto" w:frame="1"/>
          <w:shd w:val="clear" w:color="auto" w:fill="FFFFFF"/>
          <w:lang w:eastAsia="en-GB"/>
        </w:rPr>
        <w:t>volunteering</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bCs/>
          <w:sz w:val="24"/>
          <w:szCs w:val="24"/>
          <w:bdr w:val="none" w:sz="0" w:space="0" w:color="auto" w:frame="1"/>
          <w:shd w:val="clear" w:color="auto" w:fill="FFFFFF"/>
          <w:lang w:eastAsia="en-GB"/>
        </w:rPr>
        <w:t>; student ambassadorship, leadership and  mentoring</w:t>
      </w:r>
      <w:r w:rsidRPr="004D1472">
        <w:rPr>
          <w:rFonts w:ascii="Arial" w:eastAsia="Times New Roman" w:hAnsi="Arial" w:cs="Arial"/>
          <w:sz w:val="24"/>
          <w:szCs w:val="24"/>
          <w:bdr w:val="none" w:sz="0" w:space="0" w:color="auto" w:frame="1"/>
          <w:shd w:val="clear" w:color="auto" w:fill="FFFFFF"/>
          <w:lang w:eastAsia="en-GB"/>
        </w:rPr>
        <w:t>;</w:t>
      </w:r>
      <w:r w:rsidRPr="004D1472">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4D1472">
        <w:rPr>
          <w:rFonts w:ascii="Arial" w:eastAsia="Times New Roman" w:hAnsi="Arial" w:cs="Arial"/>
          <w:sz w:val="24"/>
          <w:szCs w:val="24"/>
          <w:bdr w:val="none" w:sz="0" w:space="0" w:color="auto" w:frame="1"/>
          <w:lang w:eastAsia="en-GB"/>
        </w:rPr>
        <w:t>  </w:t>
      </w:r>
      <w:r w:rsidRPr="004D1472">
        <w:rPr>
          <w:rFonts w:ascii="Arial" w:eastAsia="Times New Roman" w:hAnsi="Arial" w:cs="Arial"/>
          <w:bCs/>
          <w:sz w:val="24"/>
          <w:szCs w:val="24"/>
          <w:bdr w:val="none" w:sz="0" w:space="0" w:color="auto" w:frame="1"/>
          <w:lang w:eastAsia="en-GB"/>
        </w:rPr>
        <w:t xml:space="preserve"> academic and professional collaboration; placement activity;</w:t>
      </w:r>
      <w:r w:rsidRPr="004D1472">
        <w:rPr>
          <w:rFonts w:ascii="Arial" w:eastAsia="Times New Roman" w:hAnsi="Arial" w:cs="Arial"/>
          <w:sz w:val="24"/>
          <w:szCs w:val="24"/>
          <w:bdr w:val="none" w:sz="0" w:space="0" w:color="auto" w:frame="1"/>
          <w:lang w:eastAsia="en-GB"/>
        </w:rPr>
        <w:t> </w:t>
      </w:r>
      <w:r w:rsidRPr="004D1472">
        <w:rPr>
          <w:rFonts w:ascii="Arial" w:eastAsia="Times New Roman" w:hAnsi="Arial" w:cs="Arial"/>
          <w:bCs/>
          <w:sz w:val="24"/>
          <w:szCs w:val="24"/>
          <w:bdr w:val="none" w:sz="0" w:space="0" w:color="auto" w:frame="1"/>
          <w:shd w:val="clear" w:color="auto" w:fill="FFFFFF"/>
          <w:lang w:eastAsia="en-GB"/>
        </w:rPr>
        <w:t xml:space="preserve">enterprise activity; KU Talent events and </w:t>
      </w:r>
      <w:r w:rsidRPr="004D1472">
        <w:rPr>
          <w:rFonts w:ascii="Arial" w:eastAsia="Times New Roman" w:hAnsi="Arial" w:cs="Arial"/>
          <w:bCs/>
          <w:sz w:val="24"/>
          <w:szCs w:val="24"/>
          <w:bdr w:val="none" w:sz="0" w:space="0" w:color="auto" w:frame="1"/>
          <w:shd w:val="clear" w:color="auto" w:fill="FFFFFF"/>
          <w:lang w:eastAsia="en-GB"/>
        </w:rPr>
        <w:lastRenderedPageBreak/>
        <w:t>opportunities.</w:t>
      </w:r>
      <w:r w:rsidRPr="004D1472">
        <w:rPr>
          <w:rFonts w:ascii="Arial" w:hAnsi="Arial" w:cs="Arial"/>
          <w:sz w:val="24"/>
          <w:szCs w:val="24"/>
        </w:rPr>
        <w:t xml:space="preserve">  Activity in these areas is recognised by the university’s Kingston Award Scheme. </w:t>
      </w:r>
      <w:r w:rsidRPr="004D1472">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4D1472">
        <w:rPr>
          <w:rFonts w:ascii="Arial" w:hAnsi="Arial" w:cs="Arial"/>
          <w:sz w:val="24"/>
          <w:szCs w:val="24"/>
        </w:rPr>
        <w:t>networking activities where employers and alumni  are invited on campus to talk about career pathways.</w:t>
      </w:r>
    </w:p>
    <w:p w:rsidR="004D1472" w:rsidRPr="004D1472" w:rsidRDefault="004D1472" w:rsidP="004D1472">
      <w:pPr>
        <w:shd w:val="clear" w:color="auto" w:fill="FFFFFF"/>
        <w:rPr>
          <w:rFonts w:ascii="Arial" w:hAnsi="Arial" w:cs="Arial"/>
          <w:sz w:val="24"/>
          <w:szCs w:val="24"/>
        </w:rPr>
      </w:pPr>
    </w:p>
    <w:p w:rsidR="004D1472" w:rsidRPr="004D1472" w:rsidRDefault="004D1472" w:rsidP="004D1472">
      <w:pPr>
        <w:shd w:val="clear" w:color="auto" w:fill="FFFFFF"/>
        <w:rPr>
          <w:rFonts w:ascii="Arial" w:hAnsi="Arial" w:cs="Arial"/>
          <w:sz w:val="24"/>
          <w:szCs w:val="24"/>
        </w:rPr>
      </w:pPr>
      <w:r w:rsidRPr="004D1472">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4D1472">
        <w:rPr>
          <w:rFonts w:ascii="Arial" w:hAnsi="Arial" w:cs="Arial"/>
          <w:b/>
          <w:sz w:val="24"/>
          <w:szCs w:val="24"/>
        </w:rPr>
        <w:t xml:space="preserve">EG4010 </w:t>
      </w:r>
      <w:r w:rsidRPr="004D1472">
        <w:rPr>
          <w:rFonts w:ascii="Arial" w:hAnsi="Arial" w:cs="Arial"/>
          <w:sz w:val="24"/>
          <w:szCs w:val="24"/>
        </w:rPr>
        <w:t xml:space="preserve">and is further developed in </w:t>
      </w:r>
      <w:r w:rsidRPr="004D1472">
        <w:rPr>
          <w:rFonts w:ascii="Arial" w:hAnsi="Arial" w:cs="Arial"/>
          <w:b/>
          <w:sz w:val="24"/>
          <w:szCs w:val="24"/>
        </w:rPr>
        <w:t xml:space="preserve">EG5014.  </w:t>
      </w:r>
      <w:r w:rsidRPr="004D1472">
        <w:rPr>
          <w:rFonts w:ascii="Arial" w:hAnsi="Arial" w:cs="Arial"/>
          <w:sz w:val="24"/>
          <w:szCs w:val="24"/>
        </w:rPr>
        <w:t xml:space="preserve">In </w:t>
      </w:r>
      <w:r w:rsidRPr="004D1472">
        <w:rPr>
          <w:rFonts w:ascii="Arial" w:hAnsi="Arial" w:cs="Arial"/>
          <w:b/>
          <w:sz w:val="24"/>
          <w:szCs w:val="24"/>
        </w:rPr>
        <w:t>EG6023</w:t>
      </w:r>
      <w:r w:rsidRPr="004D1472">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Hands-on Practical work</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sz w:val="24"/>
          <w:szCs w:val="24"/>
        </w:rPr>
        <w:t>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4D1472">
        <w:rPr>
          <w:rFonts w:ascii="Arial" w:hAnsi="Arial" w:cs="Arial"/>
          <w:b/>
          <w:sz w:val="24"/>
          <w:szCs w:val="24"/>
        </w:rPr>
        <w:t xml:space="preserve">EG 4010, EG4011, EG4013) </w:t>
      </w:r>
      <w:r w:rsidRPr="004D1472">
        <w:rPr>
          <w:rFonts w:ascii="Arial" w:hAnsi="Arial" w:cs="Arial"/>
          <w:sz w:val="24"/>
          <w:szCs w:val="24"/>
        </w:rPr>
        <w:t>at level 5 the focus is on more sophisticated measurement techniques and interpretation (</w:t>
      </w:r>
      <w:r w:rsidRPr="004D1472">
        <w:rPr>
          <w:rFonts w:ascii="Arial" w:hAnsi="Arial" w:cs="Arial"/>
          <w:b/>
          <w:sz w:val="24"/>
          <w:szCs w:val="24"/>
        </w:rPr>
        <w:t>AE5020</w:t>
      </w:r>
      <w:r w:rsidRPr="004D1472">
        <w:rPr>
          <w:rFonts w:ascii="Arial" w:hAnsi="Arial" w:cs="Arial"/>
          <w:sz w:val="24"/>
          <w:szCs w:val="24"/>
        </w:rPr>
        <w:t xml:space="preserve">, </w:t>
      </w:r>
      <w:r w:rsidRPr="004D1472">
        <w:rPr>
          <w:rFonts w:ascii="Arial" w:hAnsi="Arial" w:cs="Arial"/>
          <w:b/>
          <w:sz w:val="24"/>
          <w:szCs w:val="24"/>
        </w:rPr>
        <w:t>AE5022</w:t>
      </w:r>
      <w:r w:rsidRPr="004D1472">
        <w:rPr>
          <w:rFonts w:ascii="Arial" w:hAnsi="Arial" w:cs="Arial"/>
          <w:sz w:val="24"/>
          <w:szCs w:val="24"/>
        </w:rPr>
        <w:t>)</w:t>
      </w:r>
      <w:r w:rsidRPr="004D1472">
        <w:rPr>
          <w:rFonts w:ascii="Arial" w:hAnsi="Arial" w:cs="Arial"/>
          <w:color w:val="FF0000"/>
          <w:sz w:val="24"/>
          <w:szCs w:val="24"/>
        </w:rPr>
        <w:t xml:space="preserve">. </w:t>
      </w:r>
      <w:r w:rsidRPr="004D1472">
        <w:rPr>
          <w:rFonts w:ascii="Arial" w:hAnsi="Arial" w:cs="Arial"/>
          <w:sz w:val="24"/>
          <w:szCs w:val="24"/>
        </w:rPr>
        <w:t xml:space="preserve">This is delivered through supervised practical sessions with experiment protocols. At level 6 students and expected to select and apply requisite practical skills in their own independent research work in </w:t>
      </w:r>
      <w:r w:rsidRPr="004D1472">
        <w:rPr>
          <w:rFonts w:ascii="Arial" w:hAnsi="Arial" w:cs="Arial"/>
          <w:b/>
          <w:sz w:val="24"/>
          <w:szCs w:val="24"/>
        </w:rPr>
        <w:t>AE6024</w:t>
      </w:r>
      <w:r w:rsidRPr="004D1472">
        <w:rPr>
          <w:rFonts w:ascii="Arial" w:hAnsi="Arial" w:cs="Arial"/>
          <w:sz w:val="24"/>
          <w:szCs w:val="24"/>
        </w:rPr>
        <w:t xml:space="preserve"> the individual project module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 xml:space="preserve">Research Informed Teaching </w:t>
      </w:r>
    </w:p>
    <w:p w:rsidR="004D1472" w:rsidRPr="004D1472" w:rsidRDefault="004D1472" w:rsidP="004D1472">
      <w:pPr>
        <w:rPr>
          <w:rFonts w:ascii="Arial" w:hAnsi="Arial" w:cs="Arial"/>
          <w:b/>
          <w:sz w:val="24"/>
          <w:szCs w:val="24"/>
        </w:rPr>
      </w:pPr>
    </w:p>
    <w:p w:rsidR="004D1472" w:rsidRPr="004D1472" w:rsidRDefault="004D1472" w:rsidP="004D1472">
      <w:pPr>
        <w:pStyle w:val="NormalWeb"/>
        <w:rPr>
          <w:rFonts w:ascii="Arial" w:hAnsi="Arial" w:cs="Arial"/>
        </w:rPr>
      </w:pPr>
      <w:r w:rsidRPr="004D1472">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004D1472" w:rsidRPr="004D1472" w:rsidRDefault="004D1472" w:rsidP="004D1472">
      <w:pPr>
        <w:pStyle w:val="NormalWeb"/>
        <w:rPr>
          <w:rFonts w:ascii="Arial" w:hAnsi="Arial" w:cs="Arial"/>
        </w:rPr>
      </w:pPr>
      <w:r w:rsidRPr="004D1472">
        <w:rPr>
          <w:rFonts w:ascii="Arial" w:hAnsi="Arial" w:cs="Arial"/>
        </w:rPr>
        <w:t xml:space="preserve">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4D1472">
        <w:rPr>
          <w:rFonts w:ascii="Arial" w:hAnsi="Arial" w:cs="Arial"/>
          <w:b/>
        </w:rPr>
        <w:t>AE6022</w:t>
      </w:r>
      <w:r w:rsidRPr="004D1472">
        <w:rPr>
          <w:rFonts w:ascii="Arial" w:hAnsi="Arial" w:cs="Arial"/>
        </w:rPr>
        <w:t xml:space="preserve"> the areas such as structures, materials including composites, structural dynamics, modal testing, rotating machinery are taught and in the module </w:t>
      </w:r>
      <w:r w:rsidRPr="004D1472">
        <w:rPr>
          <w:rFonts w:ascii="Arial" w:hAnsi="Arial" w:cs="Arial"/>
          <w:b/>
        </w:rPr>
        <w:t>AE6020</w:t>
      </w:r>
      <w:r w:rsidRPr="004D1472">
        <w:rPr>
          <w:rFonts w:ascii="Arial" w:hAnsi="Arial" w:cs="Arial"/>
        </w:rPr>
        <w:t xml:space="preserve"> the research in aerodynamics and CFD is discussed.</w:t>
      </w:r>
    </w:p>
    <w:p w:rsidR="004D1472" w:rsidRPr="004D1472" w:rsidRDefault="004D1472" w:rsidP="004D1472">
      <w:pPr>
        <w:pStyle w:val="NormalWeb"/>
        <w:rPr>
          <w:rFonts w:ascii="Arial" w:hAnsi="Arial" w:cs="Arial"/>
        </w:rPr>
      </w:pPr>
      <w:r w:rsidRPr="004D1472">
        <w:rPr>
          <w:rFonts w:ascii="Arial" w:hAnsi="Arial" w:cs="Arial"/>
        </w:rPr>
        <w:t xml:space="preserve">Students are encouraged to develop their own research skills which are a fundamental part of the curriculum throughout all levels of the programme. They are </w:t>
      </w:r>
      <w:r w:rsidRPr="004D1472">
        <w:rPr>
          <w:rFonts w:ascii="Arial" w:hAnsi="Arial" w:cs="Arial"/>
        </w:rPr>
        <w:lastRenderedPageBreak/>
        <w:t>often encouraged, through project work, to work with research active staff on elements of live projects, and these research skills enable students to determine, distinguish and present appropriate evidence in an argument, which is of great value to employers.</w:t>
      </w:r>
    </w:p>
    <w:p w:rsidR="004D1472" w:rsidRPr="004D1472" w:rsidRDefault="004D1472" w:rsidP="004D1472">
      <w:pPr>
        <w:pStyle w:val="NormalWeb"/>
        <w:rPr>
          <w:rFonts w:ascii="Arial" w:hAnsi="Arial" w:cs="Arial"/>
          <w:color w:val="1F497D"/>
        </w:rPr>
      </w:pPr>
      <w:r w:rsidRPr="004D1472">
        <w:rPr>
          <w:rFonts w:ascii="Arial" w:hAnsi="Arial" w:cs="Arial"/>
        </w:rPr>
        <w:t>Academic staff are also engaged widely with the research and development of ideas in</w:t>
      </w:r>
      <w:r w:rsidRPr="004D1472">
        <w:rPr>
          <w:rFonts w:ascii="Arial" w:hAnsi="Arial" w:cs="Arial"/>
          <w:color w:val="1F497D"/>
        </w:rPr>
        <w:t xml:space="preserve"> </w:t>
      </w:r>
      <w:r w:rsidRPr="004D1472">
        <w:rPr>
          <w:rFonts w:ascii="Arial" w:hAnsi="Arial" w:cs="Arial"/>
        </w:rPr>
        <w:t>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4D1472">
        <w:rPr>
          <w:rFonts w:ascii="Arial" w:hAnsi="Arial" w:cs="Arial"/>
          <w:color w:val="1F497D"/>
        </w:rPr>
        <w:t xml:space="preserve"> </w:t>
      </w:r>
      <w:r w:rsidRPr="004D1472">
        <w:rPr>
          <w:rFonts w:ascii="Arial" w:hAnsi="Arial" w:cs="Arial"/>
        </w:rPr>
        <w:t xml:space="preserve"> This reflective, evidence-based professional practice by academic staff serves as exemplar to students in their future professional practice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Assessment for Learning</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4D1472">
        <w:rPr>
          <w:rFonts w:ascii="Arial" w:hAnsi="Arial" w:cs="Arial"/>
          <w:b/>
          <w:color w:val="FF0000"/>
          <w:sz w:val="24"/>
          <w:szCs w:val="24"/>
        </w:rPr>
        <w:t xml:space="preserve"> </w:t>
      </w:r>
      <w:r w:rsidRPr="004D1472">
        <w:rPr>
          <w:rFonts w:ascii="Arial" w:hAnsi="Arial" w:cs="Arial"/>
          <w:b/>
          <w:color w:val="000000"/>
          <w:sz w:val="24"/>
          <w:szCs w:val="24"/>
        </w:rPr>
        <w:t>(EG4010, EG5014, AE6023)</w:t>
      </w:r>
      <w:r w:rsidRPr="004D1472">
        <w:rPr>
          <w:rFonts w:ascii="Arial" w:hAnsi="Arial" w:cs="Arial"/>
          <w:color w:val="000000"/>
          <w:sz w:val="24"/>
          <w:szCs w:val="24"/>
        </w:rPr>
        <w:t>.</w:t>
      </w:r>
      <w:r w:rsidRPr="004D1472">
        <w:rPr>
          <w:rFonts w:ascii="Arial" w:hAnsi="Arial" w:cs="Arial"/>
          <w:color w:val="FF0000"/>
          <w:sz w:val="24"/>
          <w:szCs w:val="24"/>
        </w:rPr>
        <w:t xml:space="preserve">  </w:t>
      </w:r>
      <w:r w:rsidRPr="004D1472">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4D1472">
        <w:rPr>
          <w:rFonts w:ascii="Arial" w:hAnsi="Arial" w:cs="Arial"/>
          <w:color w:val="000000"/>
          <w:sz w:val="24"/>
          <w:szCs w:val="24"/>
        </w:rPr>
        <w:t>(</w:t>
      </w:r>
      <w:r w:rsidRPr="004D1472">
        <w:rPr>
          <w:rFonts w:ascii="Arial" w:hAnsi="Arial" w:cs="Arial"/>
          <w:b/>
          <w:color w:val="000000"/>
          <w:sz w:val="24"/>
          <w:szCs w:val="24"/>
        </w:rPr>
        <w:t>EG5020, EG5022, AE6020</w:t>
      </w:r>
      <w:r w:rsidRPr="004D1472">
        <w:rPr>
          <w:rFonts w:ascii="Arial" w:hAnsi="Arial" w:cs="Arial"/>
          <w:sz w:val="24"/>
          <w:szCs w:val="24"/>
        </w:rPr>
        <w:t xml:space="preserve">).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This is reflected in the decreasing use of examination from level 4 to level 6. The use of a well-balanced range of assessment methods is key part to of our inclusive assessment strategy.  Group and teamwork assessment is instrumental in developing and recognising this important employability skill.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color w:val="000000"/>
          <w:sz w:val="24"/>
          <w:szCs w:val="24"/>
        </w:rPr>
      </w:pPr>
      <w:r w:rsidRPr="004D1472">
        <w:rPr>
          <w:rFonts w:ascii="Arial" w:hAnsi="Arial" w:cs="Arial"/>
          <w:b/>
          <w:color w:val="000000"/>
          <w:sz w:val="24"/>
          <w:szCs w:val="24"/>
        </w:rPr>
        <w:t>Engineering curriculum</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Level 5 of the core programme builds on the fundamental knowledge and skills gained at Level 4. It focuses on knowledge</w:t>
      </w:r>
      <w:r w:rsidRPr="004D1472">
        <w:rPr>
          <w:rFonts w:ascii="Arial" w:hAnsi="Arial" w:cs="Arial"/>
          <w:sz w:val="24"/>
          <w:szCs w:val="24"/>
          <w:lang w:val="en-US"/>
        </w:rPr>
        <w:t xml:space="preserve"> and understanding of the engineering principles underpinning aerospace technologies.</w:t>
      </w:r>
      <w:r w:rsidRPr="004D1472">
        <w:rPr>
          <w:rFonts w:ascii="Arial" w:hAnsi="Arial" w:cs="Arial"/>
          <w:sz w:val="24"/>
          <w:szCs w:val="24"/>
        </w:rPr>
        <w:t xml:space="preserve"> </w:t>
      </w:r>
      <w:r w:rsidRPr="004D1472">
        <w:rPr>
          <w:rFonts w:ascii="Arial" w:hAnsi="Arial" w:cs="Arial"/>
          <w:b/>
          <w:sz w:val="24"/>
          <w:szCs w:val="24"/>
        </w:rPr>
        <w:t>AE5020 Aerodynamics and Propulsions and Analytical Methods</w:t>
      </w:r>
      <w:r w:rsidRPr="004D1472">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b/>
          <w:sz w:val="24"/>
          <w:szCs w:val="24"/>
        </w:rPr>
        <w:t xml:space="preserve">AE5022 Aerospace Structures, Materials and Dynamics </w:t>
      </w:r>
      <w:r w:rsidRPr="004D1472">
        <w:rPr>
          <w:rFonts w:ascii="Arial" w:hAnsi="Arial" w:cs="Arial"/>
          <w:sz w:val="24"/>
          <w:szCs w:val="24"/>
        </w:rPr>
        <w:t xml:space="preserve">introduces the application of aerospace engineering principles to aerospace vehicle materials and </w:t>
      </w:r>
      <w:r w:rsidRPr="004D1472">
        <w:rPr>
          <w:rFonts w:ascii="Arial" w:hAnsi="Arial" w:cs="Arial"/>
          <w:sz w:val="24"/>
          <w:szCs w:val="24"/>
        </w:rPr>
        <w:lastRenderedPageBreak/>
        <w:t xml:space="preserve">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4D1472">
        <w:rPr>
          <w:rFonts w:ascii="Arial" w:hAnsi="Arial" w:cs="Arial"/>
          <w:noProof/>
          <w:sz w:val="24"/>
          <w:szCs w:val="24"/>
        </w:rPr>
        <w:t>develops</w:t>
      </w:r>
      <w:r w:rsidRPr="004D1472">
        <w:rPr>
          <w:rFonts w:ascii="Arial" w:hAnsi="Arial" w:cs="Arial"/>
          <w:sz w:val="24"/>
          <w:szCs w:val="24"/>
        </w:rPr>
        <w:t xml:space="preserve"> the software modelling skills of analysing composite </w:t>
      </w:r>
      <w:r w:rsidRPr="004D1472">
        <w:rPr>
          <w:rFonts w:ascii="Arial" w:hAnsi="Arial" w:cs="Arial"/>
          <w:noProof/>
          <w:sz w:val="24"/>
          <w:szCs w:val="24"/>
        </w:rPr>
        <w:t>aerospace structures</w:t>
      </w:r>
      <w:r w:rsidRPr="004D1472">
        <w:rPr>
          <w:rFonts w:ascii="Arial" w:hAnsi="Arial" w:cs="Arial"/>
          <w:sz w:val="24"/>
          <w:szCs w:val="24"/>
        </w:rPr>
        <w:t xml:space="preserve"> using FEM techniques. The module involves the use of laboratory experiments in the areas of structures, composites and vibrations. </w:t>
      </w:r>
    </w:p>
    <w:p w:rsidR="004D1472" w:rsidRPr="004D1472" w:rsidRDefault="004D1472" w:rsidP="004D1472">
      <w:pPr>
        <w:rPr>
          <w:rFonts w:ascii="Arial" w:hAnsi="Arial" w:cs="Arial"/>
          <w:b/>
          <w:bCs/>
          <w:iCs/>
          <w:sz w:val="24"/>
          <w:szCs w:val="24"/>
        </w:rPr>
      </w:pPr>
    </w:p>
    <w:p w:rsidR="004D1472" w:rsidRPr="004D1472" w:rsidRDefault="004D1472" w:rsidP="004D1472">
      <w:pPr>
        <w:rPr>
          <w:rFonts w:ascii="Arial" w:hAnsi="Arial" w:cs="Arial"/>
          <w:sz w:val="24"/>
          <w:szCs w:val="24"/>
        </w:rPr>
      </w:pPr>
      <w:r w:rsidRPr="004D1472">
        <w:rPr>
          <w:rFonts w:ascii="Arial" w:hAnsi="Arial" w:cs="Arial"/>
          <w:b/>
          <w:sz w:val="24"/>
          <w:szCs w:val="24"/>
        </w:rPr>
        <w:t>ME5012 Electronic Systems, Control and Computing</w:t>
      </w:r>
      <w:r w:rsidRPr="004D1472">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The </w:t>
      </w:r>
      <w:r w:rsidRPr="004D1472">
        <w:rPr>
          <w:rFonts w:ascii="Arial" w:hAnsi="Arial" w:cs="Arial"/>
          <w:b/>
          <w:sz w:val="24"/>
          <w:szCs w:val="24"/>
        </w:rPr>
        <w:t>Engineering Project Management Module EG5014</w:t>
      </w:r>
      <w:r w:rsidRPr="004D1472">
        <w:rPr>
          <w:rFonts w:ascii="Arial" w:hAnsi="Arial" w:cs="Arial"/>
          <w:sz w:val="24"/>
          <w:szCs w:val="24"/>
        </w:rPr>
        <w:t xml:space="preserve"> introduces the</w:t>
      </w:r>
      <w:r w:rsidRPr="004D1472">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In </w:t>
      </w:r>
      <w:r w:rsidRPr="004D1472">
        <w:rPr>
          <w:rFonts w:ascii="Arial" w:hAnsi="Arial" w:cs="Arial"/>
          <w:b/>
          <w:sz w:val="24"/>
          <w:szCs w:val="24"/>
        </w:rPr>
        <w:t>AE6020 Further Aerodynamics and Propulsion and Computational Techniques</w:t>
      </w:r>
      <w:r w:rsidRPr="004D1472">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4D1472">
        <w:rPr>
          <w:rFonts w:ascii="Arial" w:hAnsi="Arial" w:cs="Arial"/>
          <w:b/>
          <w:sz w:val="24"/>
          <w:szCs w:val="24"/>
        </w:rPr>
        <w:t xml:space="preserve">AE6022 Further Aerospace Structures, Materials and Dynamics </w:t>
      </w:r>
      <w:r w:rsidRPr="004D1472">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In </w:t>
      </w:r>
      <w:r w:rsidRPr="004D1472">
        <w:rPr>
          <w:rFonts w:ascii="Arial" w:hAnsi="Arial" w:cs="Arial"/>
          <w:b/>
          <w:sz w:val="24"/>
          <w:szCs w:val="24"/>
        </w:rPr>
        <w:t>EG6023 Business Management and Group Project</w:t>
      </w:r>
      <w:r w:rsidRPr="004D1472">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4D1472">
        <w:rPr>
          <w:rFonts w:ascii="Arial" w:hAnsi="Arial" w:cs="Arial"/>
          <w:iCs/>
          <w:sz w:val="24"/>
          <w:szCs w:val="24"/>
        </w:rPr>
        <w:t xml:space="preserve">sustainability </w:t>
      </w:r>
      <w:r w:rsidRPr="004D1472">
        <w:rPr>
          <w:rFonts w:ascii="Arial" w:hAnsi="Arial" w:cs="Arial"/>
          <w:sz w:val="24"/>
          <w:szCs w:val="24"/>
        </w:rPr>
        <w:t xml:space="preserve">and </w:t>
      </w:r>
      <w:r w:rsidRPr="004D1472">
        <w:rPr>
          <w:rFonts w:ascii="Arial" w:hAnsi="Arial" w:cs="Arial"/>
          <w:iCs/>
          <w:sz w:val="24"/>
          <w:szCs w:val="24"/>
        </w:rPr>
        <w:t>ethics</w:t>
      </w:r>
      <w:r w:rsidRPr="004D1472">
        <w:rPr>
          <w:rFonts w:ascii="Arial" w:hAnsi="Arial" w:cs="Arial"/>
          <w:i/>
          <w:iCs/>
          <w:sz w:val="24"/>
          <w:szCs w:val="24"/>
        </w:rPr>
        <w:t xml:space="preserve"> </w:t>
      </w:r>
      <w:r w:rsidRPr="004D1472">
        <w:rPr>
          <w:rFonts w:ascii="Arial" w:hAnsi="Arial" w:cs="Arial"/>
          <w:iCs/>
          <w:sz w:val="24"/>
          <w:szCs w:val="24"/>
        </w:rPr>
        <w:t>are embedded</w:t>
      </w:r>
      <w:r w:rsidRPr="004D1472">
        <w:rPr>
          <w:rFonts w:ascii="Arial" w:hAnsi="Arial" w:cs="Arial"/>
          <w:i/>
          <w:iCs/>
          <w:sz w:val="24"/>
          <w:szCs w:val="24"/>
        </w:rPr>
        <w:t xml:space="preserve"> </w:t>
      </w:r>
      <w:r w:rsidRPr="004D1472">
        <w:rPr>
          <w:rFonts w:ascii="Arial" w:hAnsi="Arial" w:cs="Arial"/>
          <w:sz w:val="24"/>
          <w:szCs w:val="24"/>
        </w:rPr>
        <w:t>within the project context. The above two modules develop the analytical and problem-solving skills of the students.</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b/>
          <w:sz w:val="24"/>
          <w:szCs w:val="24"/>
        </w:rPr>
        <w:t>AE6024 Individual Project</w:t>
      </w:r>
      <w:r w:rsidRPr="004D1472">
        <w:rPr>
          <w:rFonts w:ascii="Arial" w:hAnsi="Arial" w:cs="Arial"/>
          <w:sz w:val="24"/>
          <w:szCs w:val="24"/>
        </w:rPr>
        <w:t xml:space="preserve"> combines the technical and academic facets of the programme and provides students with an opportunity to complete a capstone </w:t>
      </w:r>
      <w:r w:rsidRPr="004D1472">
        <w:rPr>
          <w:rFonts w:ascii="Arial" w:hAnsi="Arial" w:cs="Arial"/>
          <w:sz w:val="24"/>
          <w:szCs w:val="24"/>
        </w:rPr>
        <w:lastRenderedPageBreak/>
        <w:t xml:space="preserve">project applying the knowledge and skills learnt during the course to achieve agreed deliverables. It enables students to develop their research skills using and applying information from </w:t>
      </w:r>
      <w:r w:rsidRPr="004D1472">
        <w:rPr>
          <w:rFonts w:ascii="Arial" w:hAnsi="Arial" w:cs="Arial"/>
          <w:noProof/>
          <w:sz w:val="24"/>
          <w:szCs w:val="24"/>
        </w:rPr>
        <w:t>the technical</w:t>
      </w:r>
      <w:r w:rsidRPr="004D1472">
        <w:rPr>
          <w:rFonts w:ascii="Arial" w:hAnsi="Arial" w:cs="Arial"/>
          <w:sz w:val="24"/>
          <w:szCs w:val="24"/>
        </w:rPr>
        <w:t xml:space="preserve"> literature.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 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4D1472">
        <w:rPr>
          <w:rFonts w:ascii="Arial" w:hAnsi="Arial" w:cs="Arial"/>
          <w:noProof/>
          <w:sz w:val="24"/>
          <w:szCs w:val="24"/>
        </w:rPr>
        <w:t>formal</w:t>
      </w:r>
      <w:r w:rsidRPr="004D1472">
        <w:rPr>
          <w:rFonts w:ascii="Arial" w:hAnsi="Arial" w:cs="Arial"/>
          <w:sz w:val="24"/>
          <w:szCs w:val="24"/>
        </w:rPr>
        <w:t xml:space="preserve"> and informal </w:t>
      </w:r>
      <w:r w:rsidRPr="004D1472">
        <w:rPr>
          <w:rFonts w:ascii="Arial" w:hAnsi="Arial" w:cs="Arial"/>
          <w:noProof/>
          <w:sz w:val="24"/>
          <w:szCs w:val="24"/>
        </w:rPr>
        <w:t>assessment,</w:t>
      </w:r>
      <w:r w:rsidRPr="004D1472">
        <w:rPr>
          <w:rFonts w:ascii="Arial" w:hAnsi="Arial" w:cs="Arial"/>
          <w:sz w:val="24"/>
          <w:szCs w:val="24"/>
        </w:rPr>
        <w:t xml:space="preserve"> and formative and summative assessment associated with them. The forms of assessment </w:t>
      </w:r>
      <w:r w:rsidRPr="004D1472">
        <w:rPr>
          <w:rFonts w:ascii="Arial" w:hAnsi="Arial" w:cs="Arial"/>
          <w:noProof/>
          <w:sz w:val="24"/>
          <w:szCs w:val="24"/>
        </w:rPr>
        <w:t>include</w:t>
      </w:r>
      <w:r w:rsidRPr="004D1472">
        <w:rPr>
          <w:rFonts w:ascii="Arial" w:hAnsi="Arial" w:cs="Arial"/>
          <w:sz w:val="24"/>
          <w:szCs w:val="24"/>
        </w:rPr>
        <w:t xml:space="preserve"> portfolio, Clicker quizzes, online tests using VLE system, informal in-class tests, </w:t>
      </w:r>
      <w:r w:rsidRPr="004D1472">
        <w:rPr>
          <w:rFonts w:ascii="Arial" w:hAnsi="Arial" w:cs="Arial"/>
          <w:noProof/>
          <w:sz w:val="24"/>
          <w:szCs w:val="24"/>
        </w:rPr>
        <w:t>workbooks</w:t>
      </w:r>
      <w:r w:rsidRPr="004D1472">
        <w:rPr>
          <w:rFonts w:ascii="Arial" w:hAnsi="Arial" w:cs="Arial"/>
          <w:sz w:val="24"/>
          <w:szCs w:val="24"/>
        </w:rPr>
        <w:t xml:space="preserve">, practical exercises, tutorial questions, end-of-module examinations and even an individual viva exam which </w:t>
      </w:r>
      <w:r w:rsidRPr="004D1472">
        <w:rPr>
          <w:rFonts w:ascii="Arial" w:hAnsi="Arial" w:cs="Arial"/>
          <w:noProof/>
          <w:sz w:val="24"/>
          <w:szCs w:val="24"/>
        </w:rPr>
        <w:t>enable</w:t>
      </w:r>
      <w:r w:rsidRPr="004D1472">
        <w:rPr>
          <w:rFonts w:ascii="Arial" w:hAnsi="Arial" w:cs="Arial"/>
          <w:sz w:val="24"/>
          <w:szCs w:val="24"/>
        </w:rPr>
        <w:t xml:space="preserve"> assessment of understanding of a broad range of aerospace topics. All of the coursework that students complete </w:t>
      </w:r>
      <w:r w:rsidRPr="004D1472">
        <w:rPr>
          <w:rFonts w:ascii="Arial" w:hAnsi="Arial" w:cs="Arial"/>
          <w:noProof/>
          <w:sz w:val="24"/>
          <w:szCs w:val="24"/>
        </w:rPr>
        <w:t>is</w:t>
      </w:r>
      <w:r w:rsidRPr="004D1472">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4D1472" w:rsidRPr="004D1472" w:rsidRDefault="004D1472" w:rsidP="004D1472">
      <w:pPr>
        <w:rPr>
          <w:rFonts w:ascii="Arial" w:hAnsi="Arial" w:cs="Arial"/>
          <w:sz w:val="24"/>
          <w:szCs w:val="24"/>
        </w:rPr>
      </w:pPr>
    </w:p>
    <w:p w:rsidR="004D1472" w:rsidRPr="004D1472" w:rsidRDefault="004D1472" w:rsidP="004D1472">
      <w:pPr>
        <w:pStyle w:val="NormalWeb"/>
        <w:rPr>
          <w:rFonts w:ascii="Arial" w:hAnsi="Arial" w:cs="Arial"/>
          <w:b/>
        </w:rPr>
      </w:pPr>
      <w:r w:rsidRPr="004D1472">
        <w:rPr>
          <w:rFonts w:ascii="Arial" w:hAnsi="Arial" w:cs="Arial"/>
          <w:b/>
        </w:rPr>
        <w:t xml:space="preserve">Inclusive Teaching Practice </w:t>
      </w:r>
    </w:p>
    <w:p w:rsidR="004D1472" w:rsidRPr="004D1472" w:rsidRDefault="004D1472" w:rsidP="004D1472">
      <w:pPr>
        <w:pStyle w:val="NormalWeb"/>
        <w:rPr>
          <w:rFonts w:ascii="Arial" w:hAnsi="Arial" w:cs="Arial"/>
        </w:rPr>
      </w:pPr>
    </w:p>
    <w:p w:rsidR="004D1472" w:rsidRPr="004D1472" w:rsidRDefault="004D1472" w:rsidP="004D1472">
      <w:pPr>
        <w:pStyle w:val="NormalWeb"/>
        <w:rPr>
          <w:rFonts w:ascii="Arial" w:hAnsi="Arial" w:cs="Arial"/>
        </w:rPr>
      </w:pPr>
      <w:r w:rsidRPr="004D1472">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4D1472" w:rsidRPr="004D1472" w:rsidRDefault="004D1472" w:rsidP="004D1472">
      <w:pPr>
        <w:pStyle w:val="NormalWeb"/>
        <w:rPr>
          <w:rFonts w:ascii="Arial" w:hAnsi="Arial" w:cs="Arial"/>
        </w:rPr>
      </w:pPr>
    </w:p>
    <w:p w:rsidR="004D1472" w:rsidRPr="004D1472" w:rsidRDefault="004D1472" w:rsidP="004D1472">
      <w:pPr>
        <w:pStyle w:val="NormalWeb"/>
        <w:rPr>
          <w:rFonts w:ascii="Arial" w:hAnsi="Arial" w:cs="Arial"/>
        </w:rPr>
      </w:pPr>
      <w:r w:rsidRPr="004D1472">
        <w:rPr>
          <w:rFonts w:ascii="Arial" w:hAnsi="Arial" w:cs="Arial"/>
        </w:rPr>
        <w:lastRenderedPageBreak/>
        <w:t>Marking criteria are provided for all assessments as part of the assessment booklet at the beginning of the year for each module and care is taken to ensure that the language used is clear</w:t>
      </w:r>
      <w:r w:rsidRPr="004D1472">
        <w:rPr>
          <w:rFonts w:ascii="Arial" w:hAnsi="Arial" w:cs="Arial"/>
          <w:b/>
        </w:rPr>
        <w:t>.</w:t>
      </w:r>
      <w:r w:rsidRPr="004D1472">
        <w:rPr>
          <w:rFonts w:ascii="Arial" w:hAnsi="Arial" w:cs="Arial"/>
          <w:color w:val="FF0000"/>
        </w:rPr>
        <w:t xml:space="preserve"> </w:t>
      </w:r>
      <w:r w:rsidRPr="004D1472">
        <w:rPr>
          <w:rFonts w:ascii="Arial" w:hAnsi="Arial" w:cs="Arial"/>
        </w:rPr>
        <w:t>Assessment and marking criteria for all substantial assessments are discussed in class so all students have an opportunity to interrogate the criteria.</w:t>
      </w:r>
    </w:p>
    <w:p w:rsidR="004D1472" w:rsidRPr="004D1472" w:rsidRDefault="004D1472" w:rsidP="004D1472">
      <w:pPr>
        <w:pStyle w:val="NormalWeb"/>
        <w:rPr>
          <w:rFonts w:ascii="Arial" w:hAnsi="Arial" w:cs="Arial"/>
        </w:rPr>
      </w:pPr>
    </w:p>
    <w:p w:rsidR="004D1472" w:rsidRPr="004D1472" w:rsidRDefault="004D1472" w:rsidP="004D1472">
      <w:pPr>
        <w:pStyle w:val="NormalWeb"/>
        <w:rPr>
          <w:rFonts w:ascii="Arial" w:hAnsi="Arial" w:cs="Arial"/>
        </w:rPr>
      </w:pPr>
      <w:r w:rsidRPr="004D1472">
        <w:rPr>
          <w:rFonts w:ascii="Arial" w:hAnsi="Arial" w:cs="Arial"/>
        </w:rPr>
        <w:t>In the programme as a whole, the following components are used in the assessment of the various modules:</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Practical exercises: to assess students’ understanding and technical competence</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Written reports, where the ability to communicate the relevant concepts, methods, results and conclusions effectively will be assessed.</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Oral presentations, where the ability to summarise accurately and communicate clearly the key points from the work in a brief presentation will be assessed.</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Video, which may replicate features of oral presentations but allows advance preparation away from the audience (which may suit some students better).</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Multiple choice or short answer questions: to assess competence in basic techniques and understanding of concepts.</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Long answer structured questions in coursework assignments: to assess ability to apply learned techniques to solve simple to medium problems and which may include a limited investigative component</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Long answer structured questions in end-of-module examinations: to assess overall breadth of knowledge and technical competence to provide concise and accurate solutions within restricted time</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Individual and group practical laboratory reports</w:t>
      </w:r>
    </w:p>
    <w:p w:rsidR="004D1472" w:rsidRPr="004D1472" w:rsidRDefault="004D1472" w:rsidP="004D1472">
      <w:pPr>
        <w:spacing w:after="120"/>
        <w:rPr>
          <w:rFonts w:ascii="Arial" w:hAnsi="Arial" w:cs="Arial"/>
          <w:b/>
          <w:sz w:val="24"/>
          <w:szCs w:val="24"/>
        </w:rPr>
      </w:pPr>
      <w:r w:rsidRPr="004D1472">
        <w:rPr>
          <w:rFonts w:ascii="Arial" w:hAnsi="Arial" w:cs="Arial"/>
          <w:b/>
          <w:sz w:val="24"/>
          <w:szCs w:val="24"/>
        </w:rPr>
        <w:t xml:space="preserve">Employability/Placement </w:t>
      </w:r>
    </w:p>
    <w:p w:rsidR="004D1472" w:rsidRPr="004D1472" w:rsidRDefault="004D1472" w:rsidP="004D1472">
      <w:pPr>
        <w:rPr>
          <w:rFonts w:ascii="Arial" w:hAnsi="Arial" w:cs="Arial"/>
          <w:sz w:val="24"/>
          <w:szCs w:val="24"/>
        </w:rPr>
      </w:pPr>
      <w:r w:rsidRPr="004D1472">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4D1472" w:rsidRPr="004D1472" w:rsidRDefault="004D1472" w:rsidP="004D1472">
      <w:pPr>
        <w:rPr>
          <w:rFonts w:ascii="Arial" w:hAnsi="Arial" w:cs="Arial"/>
          <w:sz w:val="24"/>
          <w:szCs w:val="24"/>
        </w:rPr>
      </w:pPr>
    </w:p>
    <w:p w:rsidR="004D1472" w:rsidRPr="004D1472" w:rsidRDefault="004D1472" w:rsidP="004D1472">
      <w:pPr>
        <w:jc w:val="both"/>
        <w:rPr>
          <w:rFonts w:ascii="Arial" w:hAnsi="Arial" w:cs="Arial"/>
          <w:sz w:val="24"/>
          <w:szCs w:val="24"/>
        </w:rPr>
      </w:pP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Support for Students and their Learning</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D1472">
        <w:rPr>
          <w:rFonts w:ascii="Arial" w:hAnsi="Arial" w:cs="Arial"/>
          <w:iCs/>
          <w:sz w:val="24"/>
          <w:szCs w:val="24"/>
        </w:rPr>
        <w:t xml:space="preserve">Students are required to upload their progress on these activities onto the </w:t>
      </w:r>
      <w:r w:rsidRPr="004D1472">
        <w:rPr>
          <w:rFonts w:ascii="Arial" w:hAnsi="Arial" w:cs="Arial"/>
          <w:b/>
          <w:bCs/>
          <w:iCs/>
          <w:sz w:val="24"/>
          <w:szCs w:val="24"/>
        </w:rPr>
        <w:t>Learning Log</w:t>
      </w:r>
      <w:r w:rsidRPr="004D1472">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D1472">
        <w:rPr>
          <w:rFonts w:ascii="Arial" w:hAnsi="Arial" w:cs="Arial"/>
          <w:i/>
          <w:iCs/>
          <w:sz w:val="24"/>
          <w:szCs w:val="24"/>
        </w:rPr>
        <w:t xml:space="preserve">.  </w:t>
      </w:r>
      <w:r w:rsidRPr="004D1472">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rsidR="004D1472" w:rsidRPr="004D1472" w:rsidRDefault="004D1472" w:rsidP="004D1472">
      <w:pPr>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Students are supported by:</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Module Leader</w:t>
      </w:r>
      <w:r w:rsidRPr="004D1472">
        <w:rPr>
          <w:rFonts w:ascii="Arial" w:hAnsi="Arial" w:cs="Arial"/>
          <w:sz w:val="24"/>
          <w:szCs w:val="24"/>
        </w:rPr>
        <w:t xml:space="preserve"> for each module</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Course Leader</w:t>
      </w:r>
      <w:r w:rsidRPr="004D1472">
        <w:rPr>
          <w:rFonts w:ascii="Arial" w:hAnsi="Arial" w:cs="Arial"/>
          <w:sz w:val="24"/>
          <w:szCs w:val="24"/>
        </w:rPr>
        <w:t xml:space="preserve"> to help students understand their programme structure and provide academic support </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Personal Tutor</w:t>
      </w:r>
      <w:r w:rsidRPr="004D1472">
        <w:rPr>
          <w:rFonts w:ascii="Arial" w:hAnsi="Arial" w:cs="Arial"/>
          <w:sz w:val="24"/>
          <w:szCs w:val="24"/>
        </w:rPr>
        <w:t xml:space="preserve"> (PT) to provide academic and personal support</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There is a </w:t>
      </w:r>
      <w:r w:rsidRPr="004D1472">
        <w:rPr>
          <w:rFonts w:ascii="Arial" w:hAnsi="Arial" w:cs="Arial"/>
          <w:b/>
          <w:sz w:val="24"/>
          <w:szCs w:val="24"/>
        </w:rPr>
        <w:t>Student Support and Engagement Team</w:t>
      </w:r>
      <w:r w:rsidRPr="004D1472">
        <w:rPr>
          <w:rFonts w:ascii="Arial" w:hAnsi="Arial" w:cs="Arial"/>
          <w:sz w:val="24"/>
          <w:szCs w:val="24"/>
        </w:rPr>
        <w:t xml:space="preserve"> to help students with any problem that is affecting  their studies.</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A dedicated Undergraduate Course Administrator </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An induction programme</w:t>
      </w:r>
      <w:r w:rsidRPr="004D1472">
        <w:rPr>
          <w:rFonts w:ascii="Arial" w:hAnsi="Arial" w:cs="Arial"/>
          <w:sz w:val="24"/>
          <w:szCs w:val="24"/>
        </w:rPr>
        <w:t xml:space="preserve"> and study skills sessions at the start of each academic year</w:t>
      </w:r>
    </w:p>
    <w:p w:rsidR="004D1472" w:rsidRPr="004D1472" w:rsidRDefault="004D1472" w:rsidP="004D1472">
      <w:pPr>
        <w:numPr>
          <w:ilvl w:val="0"/>
          <w:numId w:val="10"/>
        </w:numPr>
        <w:spacing w:after="120"/>
        <w:rPr>
          <w:rFonts w:ascii="Arial" w:hAnsi="Arial" w:cs="Arial"/>
          <w:sz w:val="24"/>
          <w:szCs w:val="24"/>
        </w:rPr>
      </w:pPr>
      <w:r w:rsidRPr="004D1472">
        <w:rPr>
          <w:rFonts w:ascii="Arial" w:hAnsi="Arial" w:cs="Arial"/>
          <w:b/>
          <w:sz w:val="24"/>
          <w:szCs w:val="24"/>
        </w:rPr>
        <w:t>SEC Academic Success Centre (SASC)</w:t>
      </w:r>
      <w:r w:rsidRPr="004D1472">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VLE</w:t>
      </w:r>
      <w:r w:rsidRPr="004D1472">
        <w:rPr>
          <w:rFonts w:ascii="Arial" w:hAnsi="Arial" w:cs="Arial"/>
          <w:sz w:val="24"/>
          <w:szCs w:val="24"/>
        </w:rPr>
        <w:t xml:space="preserve"> – a versatile on-line interactive intranet and learning environment accessible both on-site and remotely</w:t>
      </w:r>
    </w:p>
    <w:p w:rsidR="004D1472" w:rsidRPr="004D1472" w:rsidRDefault="004D1472" w:rsidP="004D1472">
      <w:pPr>
        <w:numPr>
          <w:ilvl w:val="0"/>
          <w:numId w:val="10"/>
        </w:numPr>
        <w:spacing w:after="200"/>
        <w:jc w:val="both"/>
        <w:rPr>
          <w:rFonts w:ascii="Arial" w:hAnsi="Arial" w:cs="Arial"/>
          <w:b/>
          <w:sz w:val="24"/>
          <w:szCs w:val="24"/>
        </w:rPr>
      </w:pPr>
      <w:r w:rsidRPr="004D1472">
        <w:rPr>
          <w:rFonts w:ascii="Arial" w:hAnsi="Arial" w:cs="Arial"/>
          <w:b/>
          <w:sz w:val="24"/>
          <w:szCs w:val="24"/>
        </w:rPr>
        <w:t xml:space="preserve">Course Representative scheme </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Talent A University Careers</w:t>
      </w:r>
      <w:r w:rsidRPr="004D1472">
        <w:rPr>
          <w:rFonts w:ascii="Arial" w:hAnsi="Arial" w:cs="Arial"/>
          <w:sz w:val="24"/>
          <w:szCs w:val="24"/>
        </w:rPr>
        <w:t xml:space="preserve"> and Employability Service </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Comprehensive University support systems including the provision of advice on finance, regulations, legal matters, accommodation, international student support, disability and equality support.</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lastRenderedPageBreak/>
        <w:t>The Students’ Union</w:t>
      </w:r>
    </w:p>
    <w:p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An Academic Team that seeks to maintain an open door policy in the spirit of supporting students. </w:t>
      </w:r>
    </w:p>
    <w:p w:rsidR="004D1472" w:rsidRPr="004D1472" w:rsidRDefault="004D1472" w:rsidP="004D1472">
      <w:pPr>
        <w:jc w:val="both"/>
        <w:rPr>
          <w:rFonts w:ascii="Arial" w:eastAsia="Times New Roman" w:hAnsi="Arial" w:cs="Arial"/>
          <w:b/>
          <w:bCs/>
          <w:sz w:val="24"/>
          <w:szCs w:val="24"/>
        </w:rPr>
      </w:pPr>
      <w:r w:rsidRPr="004D1472">
        <w:rPr>
          <w:rFonts w:ascii="Arial" w:eastAsia="Times New Roman" w:hAnsi="Arial" w:cs="Arial"/>
          <w:b/>
          <w:bCs/>
          <w:sz w:val="24"/>
          <w:szCs w:val="24"/>
        </w:rPr>
        <w:t>Personal Tutor Scheme (PTS) in the School of Engineering</w:t>
      </w:r>
    </w:p>
    <w:p w:rsidR="004D1472" w:rsidRPr="004D1472" w:rsidRDefault="004D1472" w:rsidP="004D1472">
      <w:pPr>
        <w:rPr>
          <w:rFonts w:ascii="Arial" w:eastAsia="Times New Roman" w:hAnsi="Arial" w:cs="Arial"/>
          <w:b/>
          <w:bCs/>
          <w:sz w:val="24"/>
          <w:szCs w:val="24"/>
        </w:rPr>
      </w:pPr>
    </w:p>
    <w:p w:rsidR="004D1472" w:rsidRPr="004D1472" w:rsidRDefault="004D1472" w:rsidP="004D1472">
      <w:pPr>
        <w:jc w:val="both"/>
        <w:rPr>
          <w:rFonts w:ascii="Arial" w:eastAsia="Times New Roman" w:hAnsi="Arial" w:cs="Arial"/>
          <w:bCs/>
          <w:sz w:val="24"/>
          <w:szCs w:val="24"/>
        </w:rPr>
      </w:pPr>
      <w:r w:rsidRPr="004D1472">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rsidR="004D1472" w:rsidRPr="004D1472" w:rsidRDefault="004D1472" w:rsidP="004D1472">
      <w:pPr>
        <w:rPr>
          <w:rFonts w:ascii="Arial" w:eastAsia="Times New Roman" w:hAnsi="Arial" w:cs="Arial"/>
          <w:bCs/>
          <w:sz w:val="24"/>
          <w:szCs w:val="24"/>
        </w:rPr>
      </w:pPr>
    </w:p>
    <w:p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Overall Aims</w:t>
      </w:r>
    </w:p>
    <w:p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To build a rapport between staff and students and contribute to personalising students’ experience within the School of Engineering</w:t>
      </w:r>
    </w:p>
    <w:p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 xml:space="preserve">To support students in the development of their academic skills </w:t>
      </w:r>
      <w:r w:rsidRPr="004D1472">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 xml:space="preserve">To help </w:t>
      </w:r>
      <w:r w:rsidRPr="004D1472">
        <w:rPr>
          <w:rFonts w:ascii="Arial" w:eastAsia="Times New Roman" w:hAnsi="Arial" w:cs="Arial"/>
          <w:sz w:val="24"/>
          <w:szCs w:val="24"/>
        </w:rPr>
        <w:t>students to develop the ability to be self-reliant and confident self-reflective learners who use feedback to their best advantage</w:t>
      </w:r>
    </w:p>
    <w:p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To encourage students to reflect on how their learning relates to a wider context and their personal career progression</w:t>
      </w:r>
    </w:p>
    <w:p w:rsidR="004D1472" w:rsidRPr="004D1472" w:rsidRDefault="004D1472" w:rsidP="004D1472">
      <w:pPr>
        <w:contextualSpacing/>
        <w:rPr>
          <w:rFonts w:ascii="Arial" w:hAnsi="Arial" w:cs="Arial"/>
          <w:sz w:val="24"/>
          <w:szCs w:val="24"/>
        </w:rPr>
      </w:pPr>
    </w:p>
    <w:p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Allocation of Personal Tutors</w:t>
      </w:r>
    </w:p>
    <w:p w:rsidR="004D1472" w:rsidRPr="004D1472" w:rsidRDefault="004D1472" w:rsidP="004D1472">
      <w:pPr>
        <w:rPr>
          <w:rFonts w:ascii="Arial" w:eastAsia="Times New Roman" w:hAnsi="Arial" w:cs="Arial"/>
          <w:sz w:val="24"/>
          <w:szCs w:val="24"/>
        </w:rPr>
      </w:pPr>
    </w:p>
    <w:p w:rsidR="004D1472" w:rsidRPr="004D1472" w:rsidRDefault="004D1472" w:rsidP="004D1472">
      <w:pPr>
        <w:numPr>
          <w:ilvl w:val="0"/>
          <w:numId w:val="13"/>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Personal tutors will be allocated during induction week</w:t>
      </w:r>
    </w:p>
    <w:p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Tutors will be allocated on a course basis where appropriate with student numbers being equally divided amongst the staff within the school</w:t>
      </w:r>
    </w:p>
    <w:p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Students will keep the same tutor throughout their course of study</w:t>
      </w:r>
    </w:p>
    <w:p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hAnsi="Arial" w:cs="Arial"/>
          <w:sz w:val="24"/>
          <w:szCs w:val="24"/>
        </w:rPr>
        <w:t>Since the Personal Tutor scheme is aligned with the student’s discipline, they will change Personal Tutors if they change disciplines.</w:t>
      </w:r>
    </w:p>
    <w:p w:rsidR="004D1472" w:rsidRPr="004D1472" w:rsidRDefault="004D1472" w:rsidP="004D1472">
      <w:pPr>
        <w:rPr>
          <w:rFonts w:ascii="Arial" w:eastAsia="Times New Roman" w:hAnsi="Arial" w:cs="Arial"/>
          <w:sz w:val="24"/>
          <w:szCs w:val="24"/>
        </w:rPr>
      </w:pPr>
    </w:p>
    <w:p w:rsidR="004D1472" w:rsidRPr="004D1472" w:rsidRDefault="004D1472" w:rsidP="004D1472">
      <w:pPr>
        <w:jc w:val="both"/>
        <w:rPr>
          <w:rFonts w:ascii="Arial" w:eastAsia="Times New Roman" w:hAnsi="Arial" w:cs="Arial"/>
          <w:sz w:val="24"/>
          <w:szCs w:val="24"/>
        </w:rPr>
      </w:pPr>
      <w:r w:rsidRPr="004D1472">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4D1472">
        <w:rPr>
          <w:rFonts w:ascii="Arial" w:eastAsia="Times New Roman" w:hAnsi="Arial" w:cs="Arial"/>
          <w:b/>
          <w:sz w:val="24"/>
          <w:szCs w:val="24"/>
        </w:rPr>
        <w:t>EG4010</w:t>
      </w:r>
      <w:r w:rsidRPr="004D1472">
        <w:rPr>
          <w:rFonts w:ascii="Arial" w:eastAsia="Times New Roman" w:hAnsi="Arial" w:cs="Arial"/>
          <w:sz w:val="24"/>
          <w:szCs w:val="24"/>
        </w:rPr>
        <w:t xml:space="preserve"> and </w:t>
      </w:r>
      <w:r w:rsidRPr="004D1472">
        <w:rPr>
          <w:rFonts w:ascii="Arial" w:eastAsia="Times New Roman" w:hAnsi="Arial" w:cs="Arial"/>
          <w:b/>
          <w:sz w:val="24"/>
          <w:szCs w:val="24"/>
        </w:rPr>
        <w:t xml:space="preserve">EG5014 </w:t>
      </w:r>
      <w:r w:rsidRPr="004D1472">
        <w:rPr>
          <w:rFonts w:ascii="Arial" w:eastAsia="Times New Roman" w:hAnsi="Arial" w:cs="Arial"/>
          <w:sz w:val="24"/>
          <w:szCs w:val="24"/>
        </w:rPr>
        <w:t>are directly linked with the PTS scheme.</w:t>
      </w:r>
    </w:p>
    <w:p w:rsidR="004D1472" w:rsidRPr="004D1472" w:rsidRDefault="004D1472" w:rsidP="004D1472">
      <w:pPr>
        <w:rPr>
          <w:rFonts w:ascii="Arial" w:eastAsia="Times New Roman" w:hAnsi="Arial" w:cs="Arial"/>
          <w:b/>
          <w:bCs/>
          <w:sz w:val="24"/>
          <w:szCs w:val="24"/>
        </w:rPr>
      </w:pPr>
    </w:p>
    <w:p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Level 4: Settling in and building confidence</w:t>
      </w:r>
    </w:p>
    <w:p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help students to develop good academic habits and to gain the confidence to operate successfully in a university context</w:t>
      </w:r>
    </w:p>
    <w:p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prepare students to make the most of feedback throughout their course</w:t>
      </w:r>
    </w:p>
    <w:p w:rsidR="004D1472" w:rsidRPr="004D1472" w:rsidRDefault="004D1472" w:rsidP="004D1472">
      <w:pPr>
        <w:rPr>
          <w:rFonts w:ascii="Arial" w:eastAsia="Times New Roman" w:hAnsi="Arial" w:cs="Arial"/>
          <w:sz w:val="24"/>
          <w:szCs w:val="24"/>
        </w:rPr>
      </w:pPr>
    </w:p>
    <w:p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Teaching block 1: three one-to-one meetings during induction week, weeks 2 and 6-7</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Teaching block 2: two one-to-one meetings during week 1 and week 6-7</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End of academic year individual ‘wrap up’ email</w:t>
      </w:r>
    </w:p>
    <w:p w:rsidR="004D1472" w:rsidRPr="004D1472" w:rsidRDefault="004D1472" w:rsidP="004D1472">
      <w:pPr>
        <w:jc w:val="both"/>
        <w:rPr>
          <w:rFonts w:ascii="Arial" w:hAnsi="Arial" w:cs="Arial"/>
          <w:b/>
          <w:sz w:val="24"/>
          <w:szCs w:val="24"/>
        </w:rPr>
      </w:pPr>
    </w:p>
    <w:p w:rsidR="004D1472" w:rsidRPr="004D1472" w:rsidRDefault="004D1472" w:rsidP="004D1472">
      <w:pPr>
        <w:rPr>
          <w:rFonts w:ascii="Arial" w:hAnsi="Arial" w:cs="Arial"/>
          <w:i/>
          <w:iCs/>
          <w:sz w:val="24"/>
          <w:szCs w:val="24"/>
        </w:rPr>
      </w:pPr>
      <w:r w:rsidRPr="004D1472">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4D1472">
        <w:rPr>
          <w:rFonts w:ascii="Arial" w:hAnsi="Arial" w:cs="Arial"/>
          <w:i/>
          <w:iCs/>
          <w:sz w:val="24"/>
          <w:szCs w:val="24"/>
        </w:rPr>
        <w:t xml:space="preserve"> </w:t>
      </w:r>
      <w:r w:rsidRPr="004D1472">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4D1472">
        <w:rPr>
          <w:rFonts w:ascii="Arial" w:hAnsi="Arial" w:cs="Arial"/>
          <w:i/>
          <w:iCs/>
          <w:sz w:val="24"/>
          <w:szCs w:val="24"/>
        </w:rPr>
        <w:t xml:space="preserve">  </w:t>
      </w:r>
    </w:p>
    <w:p w:rsidR="004D1472" w:rsidRPr="004D1472" w:rsidRDefault="004D1472" w:rsidP="004D1472">
      <w:pPr>
        <w:jc w:val="both"/>
        <w:rPr>
          <w:rFonts w:ascii="Arial" w:hAnsi="Arial" w:cs="Arial"/>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The module </w:t>
      </w:r>
      <w:r w:rsidRPr="004D1472">
        <w:rPr>
          <w:rFonts w:ascii="Arial" w:hAnsi="Arial" w:cs="Arial"/>
          <w:b/>
          <w:sz w:val="24"/>
          <w:szCs w:val="24"/>
        </w:rPr>
        <w:t xml:space="preserve">EG4010 Engineering Design and Professional </w:t>
      </w:r>
      <w:r w:rsidRPr="004D1472">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4D1472" w:rsidRPr="004D1472" w:rsidRDefault="004D1472" w:rsidP="004D1472">
      <w:pPr>
        <w:jc w:val="both"/>
        <w:rPr>
          <w:rFonts w:ascii="Arial" w:hAnsi="Arial" w:cs="Arial"/>
          <w:b/>
          <w:sz w:val="24"/>
          <w:szCs w:val="24"/>
        </w:rPr>
      </w:pPr>
    </w:p>
    <w:p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Level 5: Stepping it up and broadening horizons</w:t>
      </w:r>
    </w:p>
    <w:p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To help students comprehend and plan for the academic demands of level 5 and to support increasing independence </w:t>
      </w:r>
    </w:p>
    <w:p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encourage students to look forward, to take up opportunities to develop wider skills and to take responsibility for their personal development</w:t>
      </w:r>
    </w:p>
    <w:p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foster students’ ability to build on and respond proactively to the feedback they have received</w:t>
      </w:r>
    </w:p>
    <w:p w:rsidR="004D1472" w:rsidRPr="004D1472" w:rsidRDefault="004D1472" w:rsidP="004D1472">
      <w:pPr>
        <w:numPr>
          <w:ilvl w:val="0"/>
          <w:numId w:val="15"/>
        </w:numPr>
        <w:spacing w:after="200" w:line="276" w:lineRule="auto"/>
        <w:ind w:left="714" w:hanging="357"/>
        <w:contextualSpacing/>
        <w:rPr>
          <w:rFonts w:ascii="Arial" w:eastAsia="Times New Roman" w:hAnsi="Arial" w:cs="Arial"/>
          <w:b/>
          <w:sz w:val="24"/>
          <w:szCs w:val="24"/>
        </w:rPr>
      </w:pPr>
      <w:r w:rsidRPr="004D1472">
        <w:rPr>
          <w:rFonts w:ascii="Arial" w:eastAsia="Times New Roman" w:hAnsi="Arial" w:cs="Arial"/>
          <w:sz w:val="24"/>
          <w:szCs w:val="24"/>
        </w:rPr>
        <w:t>To assist students in reflecting on the skills that they are developing and consider how they relate to employability</w:t>
      </w:r>
    </w:p>
    <w:p w:rsidR="004D1472" w:rsidRPr="004D1472" w:rsidRDefault="004D1472" w:rsidP="004D1472">
      <w:pPr>
        <w:rPr>
          <w:rFonts w:ascii="Arial" w:eastAsia="Times New Roman" w:hAnsi="Arial" w:cs="Arial"/>
          <w:b/>
          <w:sz w:val="24"/>
          <w:szCs w:val="24"/>
        </w:rPr>
      </w:pPr>
    </w:p>
    <w:p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One-to-one meeting in week 1 </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Email contact at the end of teaching block 1</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Individual ‘wrap up’ email at end of academic year</w:t>
      </w:r>
    </w:p>
    <w:p w:rsidR="004D1472" w:rsidRPr="004D1472" w:rsidRDefault="004D1472" w:rsidP="004D1472">
      <w:pPr>
        <w:rPr>
          <w:rFonts w:ascii="Arial" w:eastAsia="Times New Roman" w:hAnsi="Arial" w:cs="Arial"/>
          <w:b/>
          <w:sz w:val="24"/>
          <w:szCs w:val="24"/>
        </w:rPr>
      </w:pPr>
    </w:p>
    <w:p w:rsidR="004D1472" w:rsidRPr="004D1472" w:rsidRDefault="004D1472" w:rsidP="004D1472">
      <w:pPr>
        <w:autoSpaceDE w:val="0"/>
        <w:autoSpaceDN w:val="0"/>
        <w:adjustRightInd w:val="0"/>
        <w:rPr>
          <w:rFonts w:ascii="Arial" w:eastAsia="Times New Roman" w:hAnsi="Arial" w:cs="Arial"/>
          <w:b/>
          <w:bCs/>
          <w:sz w:val="24"/>
          <w:szCs w:val="24"/>
        </w:rPr>
      </w:pPr>
      <w:r w:rsidRPr="004D1472">
        <w:rPr>
          <w:rFonts w:ascii="Arial" w:eastAsia="Times New Roman" w:hAnsi="Arial" w:cs="Arial"/>
          <w:b/>
          <w:bCs/>
          <w:sz w:val="24"/>
          <w:szCs w:val="24"/>
        </w:rPr>
        <w:t>Level 6:  Maximising success and moving on</w:t>
      </w:r>
    </w:p>
    <w:p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support students with the planning necessary to maximise success in their penultimate undergraduate year</w:t>
      </w:r>
    </w:p>
    <w:p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encourage students to reflect on the employability skills they have developed and be proactive in moving towards a professional life and/or further study</w:t>
      </w:r>
    </w:p>
    <w:p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help students to make best use of the feedback they have received so that they can build on their strengths and take steps to address any weaknesses</w:t>
      </w:r>
    </w:p>
    <w:p w:rsidR="004D1472" w:rsidRPr="004D1472" w:rsidRDefault="004D1472" w:rsidP="004D1472">
      <w:pPr>
        <w:ind w:left="720"/>
        <w:contextualSpacing/>
        <w:rPr>
          <w:rFonts w:ascii="Arial" w:eastAsia="Times New Roman" w:hAnsi="Arial" w:cs="Arial"/>
          <w:sz w:val="24"/>
          <w:szCs w:val="24"/>
        </w:rPr>
      </w:pPr>
    </w:p>
    <w:p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One-to-one meeting in week 1 </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Email contact at the end of teaching block 1</w:t>
      </w:r>
    </w:p>
    <w:p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Individual ‘wrap up’ email at end of academic year</w:t>
      </w:r>
    </w:p>
    <w:p w:rsidR="004D1472" w:rsidRPr="004D1472" w:rsidRDefault="004D1472" w:rsidP="004D1472">
      <w:pPr>
        <w:rPr>
          <w:rFonts w:ascii="Arial" w:eastAsia="Times New Roman"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4D1472" w:rsidRPr="004D1472" w:rsidRDefault="004D1472" w:rsidP="004D1472">
      <w:pPr>
        <w:rPr>
          <w:rFonts w:ascii="Arial" w:hAnsi="Arial" w:cs="Arial"/>
          <w:sz w:val="24"/>
          <w:szCs w:val="24"/>
        </w:rPr>
      </w:pP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Ensuring and Enhancing the Quality of the Course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University has several methods for evaluating and improving the quality and standards of its provision.  These include:</w:t>
      </w:r>
    </w:p>
    <w:p w:rsidR="004D1472" w:rsidRPr="004D1472" w:rsidRDefault="004D1472" w:rsidP="004D1472">
      <w:pPr>
        <w:ind w:left="360"/>
        <w:rPr>
          <w:rFonts w:ascii="Arial" w:hAnsi="Arial" w:cs="Arial"/>
          <w:sz w:val="24"/>
          <w:szCs w:val="24"/>
        </w:rPr>
      </w:pPr>
    </w:p>
    <w:p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External examiners</w:t>
      </w:r>
    </w:p>
    <w:p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Boards of study with student representation</w:t>
      </w:r>
    </w:p>
    <w:p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Annual review and development</w:t>
      </w:r>
    </w:p>
    <w:p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Periodic review undertaken at subject level</w:t>
      </w:r>
    </w:p>
    <w:p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Student evaluation</w:t>
      </w:r>
    </w:p>
    <w:p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Moderation</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b/>
          <w:noProof/>
          <w:sz w:val="24"/>
          <w:szCs w:val="24"/>
        </w:rPr>
        <w:instrText>Moderation</w:instrText>
      </w:r>
      <w:r w:rsidRPr="004D1472">
        <w:rPr>
          <w:rFonts w:ascii="Arial" w:hAnsi="Arial" w:cs="Arial"/>
          <w:sz w:val="24"/>
          <w:szCs w:val="24"/>
        </w:rPr>
        <w:instrText xml:space="preserve">" </w:instrText>
      </w:r>
      <w:r w:rsidRPr="004D1472">
        <w:rPr>
          <w:rFonts w:ascii="Arial" w:hAnsi="Arial" w:cs="Arial"/>
          <w:sz w:val="24"/>
          <w:szCs w:val="24"/>
        </w:rPr>
        <w:fldChar w:fldCharType="end"/>
      </w:r>
      <w:r w:rsidRPr="004D1472">
        <w:rPr>
          <w:rFonts w:ascii="Arial" w:hAnsi="Arial" w:cs="Arial"/>
          <w:sz w:val="24"/>
          <w:szCs w:val="24"/>
        </w:rPr>
        <w:t xml:space="preserve"> policies</w:t>
      </w:r>
    </w:p>
    <w:p w:rsidR="004D1472" w:rsidRPr="004D1472" w:rsidRDefault="004D1472" w:rsidP="004D1472">
      <w:pPr>
        <w:rPr>
          <w:rFonts w:ascii="Arial" w:hAnsi="Arial" w:cs="Arial"/>
          <w:sz w:val="24"/>
          <w:szCs w:val="24"/>
        </w:rPr>
      </w:pP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Employability Statement </w:t>
      </w:r>
    </w:p>
    <w:p w:rsidR="004D1472" w:rsidRPr="004D1472" w:rsidRDefault="004D1472" w:rsidP="004D1472">
      <w:pPr>
        <w:ind w:left="360"/>
        <w:rPr>
          <w:rFonts w:ascii="Arial" w:hAnsi="Arial" w:cs="Arial"/>
          <w:i/>
          <w:color w:val="FF0000"/>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This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rsidR="004D1472" w:rsidRPr="004D1472" w:rsidRDefault="004D1472" w:rsidP="004D1472">
      <w:pPr>
        <w:ind w:left="360"/>
        <w:rPr>
          <w:rFonts w:ascii="Arial" w:hAnsi="Arial" w:cs="Arial"/>
          <w:i/>
          <w:color w:val="FF0000"/>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rsidR="004D1472" w:rsidRPr="004D1472" w:rsidRDefault="004D1472" w:rsidP="004D1472">
      <w:pPr>
        <w:ind w:left="360"/>
        <w:rPr>
          <w:rFonts w:ascii="Arial" w:hAnsi="Arial" w:cs="Arial"/>
          <w:i/>
          <w:color w:val="FF0000"/>
          <w:sz w:val="24"/>
          <w:szCs w:val="24"/>
        </w:rPr>
      </w:pPr>
    </w:p>
    <w:p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This programme has been designed to fully meet the exemplifying academic benchmark requirements, for registration as an Incorporated Engineer (IEng) and (with further learning) for Chartered Engineer (CEng) status.  Most graduates will aspire to </w:t>
      </w:r>
      <w:r w:rsidRPr="004D1472">
        <w:rPr>
          <w:rFonts w:ascii="Arial" w:hAnsi="Arial" w:cs="Arial"/>
          <w:sz w:val="24"/>
          <w:szCs w:val="24"/>
        </w:rPr>
        <w:lastRenderedPageBreak/>
        <w:t>careers in mechanically related industries and to becoming Chartered 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rsidR="004D1472" w:rsidRPr="004D1472" w:rsidRDefault="004D1472" w:rsidP="004D1472">
      <w:pPr>
        <w:ind w:left="360"/>
        <w:rPr>
          <w:rFonts w:ascii="Arial" w:hAnsi="Arial" w:cs="Arial"/>
          <w:i/>
          <w:color w:val="FF0000"/>
          <w:sz w:val="24"/>
          <w:szCs w:val="24"/>
        </w:rPr>
      </w:pPr>
    </w:p>
    <w:p w:rsidR="004D1472" w:rsidRPr="004D1472" w:rsidRDefault="004D1472" w:rsidP="004D1472">
      <w:pPr>
        <w:rPr>
          <w:rFonts w:ascii="Arial" w:hAnsi="Arial" w:cs="Arial"/>
          <w:color w:val="FF0000"/>
          <w:sz w:val="24"/>
          <w:szCs w:val="24"/>
          <w:lang w:val="en"/>
        </w:rPr>
      </w:pPr>
      <w:r w:rsidRPr="004D1472">
        <w:rPr>
          <w:rFonts w:ascii="Arial" w:hAnsi="Arial" w:cs="Arial"/>
          <w:sz w:val="24"/>
          <w:szCs w:val="24"/>
        </w:rPr>
        <w:t xml:space="preserve">Professional practice in aerospace engineering is introduced in the first year in the module </w:t>
      </w:r>
      <w:r w:rsidRPr="004D1472">
        <w:rPr>
          <w:rFonts w:ascii="Arial" w:hAnsi="Arial" w:cs="Arial"/>
          <w:b/>
          <w:sz w:val="24"/>
          <w:szCs w:val="24"/>
        </w:rPr>
        <w:t>EG4010,</w:t>
      </w:r>
      <w:r w:rsidRPr="004D1472">
        <w:rPr>
          <w:rFonts w:ascii="Arial" w:hAnsi="Arial" w:cs="Arial"/>
          <w:sz w:val="24"/>
          <w:szCs w:val="24"/>
        </w:rPr>
        <w:t xml:space="preserve"> in which the students are introduced to the employment opportunities in the specialist engineering field, this is followed through all other modules at levels 5, 6 and 7, specifically in </w:t>
      </w:r>
      <w:r w:rsidRPr="004D1472">
        <w:rPr>
          <w:rFonts w:ascii="Arial" w:hAnsi="Arial" w:cs="Arial"/>
          <w:b/>
          <w:sz w:val="24"/>
          <w:szCs w:val="24"/>
          <w:lang w:val="en"/>
        </w:rPr>
        <w:t>EG5014</w:t>
      </w:r>
      <w:r w:rsidRPr="004D1472">
        <w:rPr>
          <w:rFonts w:ascii="Arial" w:hAnsi="Arial" w:cs="Arial"/>
          <w:b/>
          <w:color w:val="FF0000"/>
          <w:sz w:val="24"/>
          <w:szCs w:val="24"/>
          <w:lang w:val="en"/>
        </w:rPr>
        <w:t xml:space="preserve"> </w:t>
      </w:r>
      <w:r w:rsidRPr="004D1472">
        <w:rPr>
          <w:rFonts w:ascii="Arial" w:eastAsia="Times New Roman" w:hAnsi="Arial" w:cs="Arial"/>
          <w:b/>
          <w:snapToGrid w:val="0"/>
          <w:sz w:val="24"/>
          <w:szCs w:val="24"/>
          <w:lang w:val="en-US"/>
        </w:rPr>
        <w:t xml:space="preserve">Project Engineering and Management, </w:t>
      </w:r>
      <w:r w:rsidRPr="004D1472">
        <w:rPr>
          <w:rFonts w:ascii="Arial" w:hAnsi="Arial" w:cs="Arial"/>
          <w:b/>
          <w:sz w:val="24"/>
          <w:szCs w:val="24"/>
        </w:rPr>
        <w:t>EG6023 Business and Project Management and Group Design and AE6024 Individual project.</w:t>
      </w:r>
      <w:r w:rsidRPr="004D1472">
        <w:rPr>
          <w:rFonts w:ascii="Arial" w:hAnsi="Arial" w:cs="Arial"/>
          <w:color w:val="FF0000"/>
          <w:sz w:val="24"/>
          <w:szCs w:val="24"/>
          <w:lang w:val="en"/>
        </w:rPr>
        <w:t xml:space="preserve"> </w:t>
      </w:r>
      <w:bookmarkStart w:id="0" w:name="_GoBack"/>
      <w:bookmarkEnd w:id="0"/>
    </w:p>
    <w:p w:rsidR="004D1472" w:rsidRPr="004D1472" w:rsidRDefault="004D1472" w:rsidP="004D1472">
      <w:pPr>
        <w:rPr>
          <w:rFonts w:ascii="Arial" w:hAnsi="Arial" w:cs="Arial"/>
          <w:sz w:val="24"/>
          <w:szCs w:val="24"/>
        </w:rPr>
      </w:pPr>
      <w:r w:rsidRPr="004D1472">
        <w:rPr>
          <w:rFonts w:ascii="Arial" w:hAnsi="Arial" w:cs="Arial"/>
          <w:color w:val="FF0000"/>
          <w:sz w:val="24"/>
          <w:szCs w:val="24"/>
          <w:lang w:val="en"/>
        </w:rPr>
        <w:t xml:space="preserve"> </w:t>
      </w: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Approved Variants from the Undergraduate or Postgraduate Regulations </w:t>
      </w:r>
    </w:p>
    <w:p w:rsidR="004D1472" w:rsidRPr="004D1472" w:rsidRDefault="004D1472" w:rsidP="004D1472">
      <w:pPr>
        <w:ind w:left="360"/>
        <w:rPr>
          <w:rFonts w:ascii="Arial" w:hAnsi="Arial" w:cs="Arial"/>
          <w:b/>
          <w:sz w:val="24"/>
          <w:szCs w:val="24"/>
        </w:rPr>
      </w:pPr>
    </w:p>
    <w:p w:rsidR="004D1472" w:rsidRPr="004D1472" w:rsidRDefault="004D1472" w:rsidP="004D1472">
      <w:pPr>
        <w:rPr>
          <w:rFonts w:ascii="Arial" w:hAnsi="Arial" w:cs="Arial"/>
          <w:sz w:val="24"/>
          <w:szCs w:val="24"/>
        </w:rPr>
      </w:pPr>
      <w:r w:rsidRPr="004D1472">
        <w:rPr>
          <w:rFonts w:ascii="Arial" w:hAnsi="Arial" w:cs="Arial"/>
          <w:sz w:val="24"/>
          <w:szCs w:val="24"/>
        </w:rPr>
        <w:t>The following proposed variants are subject to approval by the Education Committee</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Compensation</w:t>
      </w:r>
    </w:p>
    <w:p w:rsidR="004D1472" w:rsidRPr="004D1472" w:rsidRDefault="004D1472" w:rsidP="004D1472">
      <w:pPr>
        <w:rPr>
          <w:rFonts w:ascii="Arial" w:hAnsi="Arial" w:cs="Arial"/>
          <w:sz w:val="24"/>
          <w:szCs w:val="24"/>
        </w:rPr>
      </w:pPr>
      <w:r w:rsidRPr="004D1472">
        <w:rPr>
          <w:rFonts w:ascii="Arial" w:hAnsi="Arial" w:cs="Arial"/>
          <w:sz w:val="24"/>
          <w:szCs w:val="24"/>
        </w:rPr>
        <w:t xml:space="preserve">Compensation is </w:t>
      </w:r>
      <w:r w:rsidRPr="004D1472">
        <w:rPr>
          <w:rFonts w:ascii="Arial" w:hAnsi="Arial" w:cs="Arial"/>
          <w:sz w:val="24"/>
          <w:szCs w:val="24"/>
          <w:u w:val="single"/>
        </w:rPr>
        <w:t>not permitted</w:t>
      </w:r>
      <w:r w:rsidRPr="004D1472">
        <w:rPr>
          <w:rFonts w:ascii="Arial" w:hAnsi="Arial" w:cs="Arial"/>
          <w:sz w:val="24"/>
          <w:szCs w:val="24"/>
        </w:rPr>
        <w:t xml:space="preserve"> </w:t>
      </w:r>
      <w:bookmarkStart w:id="1" w:name="_Toc466207437"/>
      <w:r w:rsidRPr="004D1472">
        <w:rPr>
          <w:rFonts w:ascii="Arial" w:hAnsi="Arial" w:cs="Arial"/>
          <w:sz w:val="24"/>
          <w:szCs w:val="24"/>
        </w:rPr>
        <w:t>at level 6</w:t>
      </w:r>
    </w:p>
    <w:p w:rsidR="004D1472" w:rsidRPr="004D1472" w:rsidRDefault="004D1472" w:rsidP="004D1472">
      <w:pPr>
        <w:rPr>
          <w:rFonts w:ascii="Arial" w:hAnsi="Arial" w:cs="Arial"/>
          <w:sz w:val="24"/>
          <w:szCs w:val="24"/>
        </w:rPr>
      </w:pPr>
    </w:p>
    <w:p w:rsidR="004D1472" w:rsidRPr="004D1472" w:rsidRDefault="004D1472" w:rsidP="004D1472">
      <w:pPr>
        <w:rPr>
          <w:rFonts w:ascii="Arial" w:hAnsi="Arial" w:cs="Arial"/>
          <w:b/>
          <w:sz w:val="24"/>
          <w:szCs w:val="24"/>
        </w:rPr>
      </w:pPr>
      <w:r w:rsidRPr="004D1472">
        <w:rPr>
          <w:rFonts w:ascii="Arial" w:hAnsi="Arial" w:cs="Arial"/>
          <w:b/>
          <w:sz w:val="24"/>
          <w:szCs w:val="24"/>
        </w:rPr>
        <w:t xml:space="preserve">Reassessment of </w:t>
      </w:r>
      <w:bookmarkEnd w:id="1"/>
      <w:r w:rsidRPr="004D1472">
        <w:rPr>
          <w:rFonts w:ascii="Arial" w:hAnsi="Arial" w:cs="Arial"/>
          <w:b/>
          <w:sz w:val="24"/>
          <w:szCs w:val="24"/>
        </w:rPr>
        <w:t>Individual Projects</w:t>
      </w:r>
    </w:p>
    <w:p w:rsidR="004D1472" w:rsidRPr="004D1472" w:rsidRDefault="004D1472" w:rsidP="004D1472">
      <w:pPr>
        <w:rPr>
          <w:rFonts w:ascii="Arial" w:hAnsi="Arial" w:cs="Arial"/>
          <w:sz w:val="24"/>
          <w:szCs w:val="24"/>
        </w:rPr>
      </w:pPr>
      <w:r w:rsidRPr="004D1472">
        <w:rPr>
          <w:rFonts w:ascii="Arial" w:hAnsi="Arial" w:cs="Arial"/>
          <w:sz w:val="24"/>
          <w:szCs w:val="24"/>
        </w:rPr>
        <w:t xml:space="preserve">Reassessment of AE6024 Individual Project, will normally be by </w:t>
      </w:r>
      <w:r w:rsidRPr="004D1472">
        <w:rPr>
          <w:rFonts w:ascii="Arial" w:hAnsi="Arial" w:cs="Arial"/>
          <w:sz w:val="24"/>
          <w:szCs w:val="24"/>
          <w:u w:val="single"/>
        </w:rPr>
        <w:t>repeat</w:t>
      </w:r>
      <w:r w:rsidRPr="004D1472">
        <w:rPr>
          <w:rFonts w:ascii="Arial" w:hAnsi="Arial" w:cs="Arial"/>
          <w:sz w:val="24"/>
          <w:szCs w:val="24"/>
        </w:rPr>
        <w:t xml:space="preserve"> only with a new project brief unless the student has achieved a grade of F5 in which case a retake in the form re-writing the dissertation will be allowed. </w:t>
      </w:r>
    </w:p>
    <w:p w:rsidR="004D1472" w:rsidRPr="004D1472" w:rsidRDefault="004D1472" w:rsidP="004D1472">
      <w:pPr>
        <w:ind w:left="360"/>
        <w:rPr>
          <w:rFonts w:ascii="Arial" w:hAnsi="Arial" w:cs="Arial"/>
          <w:b/>
          <w:sz w:val="24"/>
          <w:szCs w:val="24"/>
        </w:rPr>
      </w:pP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Other sources of information that you may wish to consult</w:t>
      </w:r>
    </w:p>
    <w:p w:rsidR="004D1472" w:rsidRPr="004D1472" w:rsidRDefault="004D1472" w:rsidP="004D1472">
      <w:pPr>
        <w:ind w:left="360"/>
        <w:rPr>
          <w:rFonts w:ascii="Arial" w:hAnsi="Arial" w:cs="Arial"/>
          <w:i/>
          <w:color w:val="FF0000"/>
          <w:sz w:val="24"/>
          <w:szCs w:val="24"/>
        </w:rPr>
      </w:pPr>
    </w:p>
    <w:p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Engineering subject benchmark:</w:t>
      </w:r>
    </w:p>
    <w:p w:rsidR="004D1472" w:rsidRPr="004D1472" w:rsidRDefault="004D1472" w:rsidP="004D1472">
      <w:pPr>
        <w:rPr>
          <w:rFonts w:ascii="Arial" w:hAnsi="Arial" w:cs="Arial"/>
          <w:iCs/>
          <w:color w:val="0000FF"/>
          <w:sz w:val="24"/>
          <w:szCs w:val="24"/>
        </w:rPr>
      </w:pPr>
      <w:r w:rsidRPr="004D1472">
        <w:rPr>
          <w:rFonts w:ascii="Arial" w:hAnsi="Arial" w:cs="Arial"/>
          <w:iCs/>
          <w:color w:val="0000FF"/>
          <w:sz w:val="24"/>
          <w:szCs w:val="24"/>
        </w:rPr>
        <w:t>www.qaa.ac.uk/Publications/InformationAndGuidance/Pages/Subject-benchmark-statement-Engineering-.aspx</w:t>
      </w:r>
    </w:p>
    <w:p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Professional bodies:</w:t>
      </w:r>
    </w:p>
    <w:p w:rsidR="004D1472" w:rsidRPr="004D1472" w:rsidRDefault="004D1472" w:rsidP="004D1472">
      <w:pPr>
        <w:rPr>
          <w:rFonts w:ascii="Arial" w:hAnsi="Arial" w:cs="Arial"/>
          <w:sz w:val="24"/>
          <w:szCs w:val="24"/>
        </w:rPr>
      </w:pPr>
      <w:hyperlink r:id="rId13" w:history="1">
        <w:r w:rsidRPr="004D1472">
          <w:rPr>
            <w:rFonts w:ascii="Arial" w:hAnsi="Arial" w:cs="Arial"/>
            <w:color w:val="0000FF"/>
            <w:sz w:val="24"/>
            <w:szCs w:val="24"/>
            <w:u w:val="single"/>
          </w:rPr>
          <w:t>www.raes.org/</w:t>
        </w:r>
      </w:hyperlink>
    </w:p>
    <w:p w:rsidR="004D1472" w:rsidRPr="004D1472" w:rsidRDefault="004D1472" w:rsidP="004D1472">
      <w:pPr>
        <w:rPr>
          <w:rFonts w:ascii="Arial" w:hAnsi="Arial" w:cs="Arial"/>
          <w:iCs/>
          <w:color w:val="1E03BD"/>
          <w:sz w:val="24"/>
          <w:szCs w:val="24"/>
        </w:rPr>
      </w:pPr>
      <w:hyperlink r:id="rId14" w:history="1">
        <w:r w:rsidRPr="004D1472">
          <w:rPr>
            <w:rFonts w:ascii="Arial" w:hAnsi="Arial" w:cs="Arial"/>
            <w:iCs/>
            <w:color w:val="0000FF"/>
            <w:sz w:val="24"/>
            <w:szCs w:val="24"/>
          </w:rPr>
          <w:t>www.imeche.org/</w:t>
        </w:r>
      </w:hyperlink>
    </w:p>
    <w:p w:rsidR="004D1472" w:rsidRPr="004D1472" w:rsidRDefault="004D1472" w:rsidP="004D1472">
      <w:pPr>
        <w:rPr>
          <w:rFonts w:ascii="Arial" w:hAnsi="Arial" w:cs="Arial"/>
          <w:i/>
          <w:iCs/>
          <w:color w:val="0000CC"/>
          <w:sz w:val="24"/>
          <w:szCs w:val="24"/>
          <w:u w:val="single"/>
        </w:rPr>
      </w:pPr>
      <w:r w:rsidRPr="004D1472">
        <w:rPr>
          <w:rFonts w:ascii="Arial" w:hAnsi="Arial" w:cs="Arial"/>
          <w:sz w:val="24"/>
          <w:szCs w:val="24"/>
          <w:u w:val="single"/>
        </w:rPr>
        <w:t>Professional accreditation:</w:t>
      </w:r>
    </w:p>
    <w:p w:rsidR="004D1472" w:rsidRPr="004D1472" w:rsidRDefault="004D1472" w:rsidP="004D1472">
      <w:pPr>
        <w:rPr>
          <w:rFonts w:ascii="Arial" w:hAnsi="Arial" w:cs="Arial"/>
          <w:sz w:val="24"/>
          <w:szCs w:val="24"/>
        </w:rPr>
      </w:pPr>
      <w:hyperlink r:id="rId15" w:history="1">
        <w:r w:rsidRPr="004D1472">
          <w:rPr>
            <w:rFonts w:ascii="Arial" w:hAnsi="Arial" w:cs="Arial"/>
            <w:iCs/>
            <w:color w:val="0000FF"/>
            <w:sz w:val="24"/>
            <w:szCs w:val="24"/>
          </w:rPr>
          <w:t>www.engc.org.uk/</w:t>
        </w:r>
      </w:hyperlink>
    </w:p>
    <w:p w:rsidR="004D1472" w:rsidRPr="004D1472" w:rsidRDefault="004D1472" w:rsidP="004D1472">
      <w:pPr>
        <w:rPr>
          <w:rFonts w:ascii="Arial" w:hAnsi="Arial" w:cs="Arial"/>
          <w:iCs/>
          <w:color w:val="0000FF"/>
          <w:sz w:val="24"/>
          <w:szCs w:val="24"/>
        </w:rPr>
      </w:pPr>
      <w:hyperlink r:id="rId16" w:history="1">
        <w:r w:rsidRPr="004D1472">
          <w:rPr>
            <w:rFonts w:ascii="Arial" w:hAnsi="Arial" w:cs="Arial"/>
            <w:color w:val="0000FF"/>
            <w:sz w:val="24"/>
            <w:szCs w:val="24"/>
            <w:u w:val="single"/>
          </w:rPr>
          <w:t>www.raes.org/</w:t>
        </w:r>
      </w:hyperlink>
    </w:p>
    <w:p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School Website:</w:t>
      </w:r>
    </w:p>
    <w:p w:rsidR="004D1472" w:rsidRPr="004D1472" w:rsidRDefault="004D1472" w:rsidP="004D1472">
      <w:pPr>
        <w:rPr>
          <w:rFonts w:ascii="Arial" w:hAnsi="Arial" w:cs="Arial"/>
          <w:b/>
          <w:color w:val="FF0000"/>
          <w:sz w:val="24"/>
          <w:szCs w:val="24"/>
        </w:rPr>
        <w:sectPr w:rsidR="004D1472" w:rsidRPr="004D1472" w:rsidSect="00F03675">
          <w:pgSz w:w="11906" w:h="16838"/>
          <w:pgMar w:top="1440" w:right="1440" w:bottom="1440" w:left="1440" w:header="709" w:footer="709" w:gutter="0"/>
          <w:cols w:space="708"/>
          <w:docGrid w:linePitch="360"/>
        </w:sectPr>
      </w:pPr>
      <w:hyperlink r:id="rId17" w:history="1">
        <w:r w:rsidRPr="004D1472">
          <w:rPr>
            <w:rStyle w:val="Hyperlink"/>
            <w:rFonts w:ascii="Arial" w:hAnsi="Arial" w:cs="Arial"/>
            <w:sz w:val="24"/>
            <w:szCs w:val="24"/>
          </w:rPr>
          <w:t>http://sec.kingston.ac.uk/about-SEC/schools/aerospace-and-aircraft-engineering/</w:t>
        </w:r>
      </w:hyperlink>
      <w:r w:rsidRPr="004D1472">
        <w:rPr>
          <w:rFonts w:ascii="Arial" w:hAnsi="Arial" w:cs="Arial"/>
          <w:i/>
          <w:color w:val="FF0000"/>
          <w:sz w:val="24"/>
          <w:szCs w:val="24"/>
        </w:rPr>
        <w:t xml:space="preserve">, </w:t>
      </w:r>
    </w:p>
    <w:p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lastRenderedPageBreak/>
        <w:t>Development of Field/Course Learning Outcomes in Modules</w:t>
      </w:r>
    </w:p>
    <w:p w:rsidR="004D1472" w:rsidRPr="004D1472" w:rsidRDefault="004D1472" w:rsidP="004D1472">
      <w:pPr>
        <w:rPr>
          <w:rFonts w:ascii="Arial" w:hAnsi="Arial" w:cs="Arial"/>
          <w:b/>
          <w:sz w:val="24"/>
          <w:szCs w:val="24"/>
        </w:rPr>
      </w:pPr>
    </w:p>
    <w:p w:rsidR="004D1472" w:rsidRPr="004D1472" w:rsidRDefault="004D1472" w:rsidP="004D1472">
      <w:pPr>
        <w:rPr>
          <w:rFonts w:ascii="Arial" w:hAnsi="Arial" w:cs="Arial"/>
          <w:color w:val="FF0000"/>
          <w:sz w:val="24"/>
          <w:szCs w:val="24"/>
        </w:rPr>
      </w:pPr>
      <w:r w:rsidRPr="004D1472">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1"/>
        <w:gridCol w:w="456"/>
        <w:gridCol w:w="456"/>
        <w:gridCol w:w="456"/>
        <w:gridCol w:w="455"/>
        <w:gridCol w:w="455"/>
        <w:gridCol w:w="455"/>
        <w:gridCol w:w="455"/>
        <w:gridCol w:w="455"/>
        <w:gridCol w:w="455"/>
        <w:gridCol w:w="455"/>
        <w:gridCol w:w="455"/>
        <w:gridCol w:w="455"/>
        <w:gridCol w:w="455"/>
      </w:tblGrid>
      <w:tr w:rsidR="004D1472" w:rsidRPr="004D1472" w:rsidTr="00024BF1">
        <w:tc>
          <w:tcPr>
            <w:tcW w:w="1959" w:type="dxa"/>
            <w:gridSpan w:val="2"/>
            <w:vMerge w:val="restart"/>
            <w:shd w:val="clear" w:color="auto" w:fill="auto"/>
          </w:tcPr>
          <w:p w:rsidR="004D1472" w:rsidRPr="004D1472" w:rsidRDefault="004D1472" w:rsidP="00024BF1">
            <w:pPr>
              <w:rPr>
                <w:rFonts w:ascii="Arial" w:hAnsi="Arial" w:cs="Arial"/>
                <w:sz w:val="24"/>
                <w:szCs w:val="24"/>
              </w:rPr>
            </w:pPr>
          </w:p>
          <w:p w:rsidR="004D1472" w:rsidRPr="004D1472" w:rsidRDefault="004D1472" w:rsidP="00024BF1">
            <w:pPr>
              <w:rPr>
                <w:rFonts w:ascii="Arial" w:hAnsi="Arial" w:cs="Arial"/>
                <w:sz w:val="24"/>
                <w:szCs w:val="24"/>
              </w:rPr>
            </w:pPr>
          </w:p>
          <w:p w:rsidR="004D1472" w:rsidRPr="004D1472" w:rsidRDefault="004D1472" w:rsidP="00024BF1">
            <w:pPr>
              <w:rPr>
                <w:rFonts w:ascii="Arial" w:hAnsi="Arial" w:cs="Arial"/>
                <w:sz w:val="24"/>
                <w:szCs w:val="24"/>
              </w:rPr>
            </w:pPr>
          </w:p>
          <w:p w:rsidR="004D1472" w:rsidRPr="004D1472" w:rsidRDefault="004D1472" w:rsidP="00024BF1">
            <w:pPr>
              <w:rPr>
                <w:rFonts w:ascii="Arial" w:hAnsi="Arial" w:cs="Arial"/>
                <w:sz w:val="24"/>
                <w:szCs w:val="24"/>
              </w:rPr>
            </w:pPr>
          </w:p>
          <w:p w:rsidR="004D1472" w:rsidRPr="004D1472" w:rsidRDefault="004D1472" w:rsidP="00024BF1">
            <w:pPr>
              <w:rPr>
                <w:rFonts w:ascii="Arial" w:hAnsi="Arial" w:cs="Arial"/>
                <w:b/>
                <w:sz w:val="24"/>
                <w:szCs w:val="24"/>
              </w:rPr>
            </w:pPr>
            <w:r w:rsidRPr="004D1472">
              <w:rPr>
                <w:rFonts w:ascii="Arial" w:hAnsi="Arial" w:cs="Arial"/>
                <w:b/>
                <w:sz w:val="24"/>
                <w:szCs w:val="24"/>
              </w:rPr>
              <w:t>Module code</w:t>
            </w:r>
          </w:p>
        </w:tc>
        <w:tc>
          <w:tcPr>
            <w:tcW w:w="1823" w:type="dxa"/>
            <w:gridSpan w:val="4"/>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Level 4</w:t>
            </w:r>
          </w:p>
        </w:tc>
        <w:tc>
          <w:tcPr>
            <w:tcW w:w="1820" w:type="dxa"/>
            <w:gridSpan w:val="4"/>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Level 5</w:t>
            </w:r>
          </w:p>
        </w:tc>
        <w:tc>
          <w:tcPr>
            <w:tcW w:w="1820" w:type="dxa"/>
            <w:gridSpan w:val="4"/>
            <w:shd w:val="clear" w:color="auto" w:fill="DBE5F1"/>
          </w:tcPr>
          <w:p w:rsidR="004D1472" w:rsidRPr="004D1472" w:rsidRDefault="004D1472" w:rsidP="00024BF1">
            <w:pPr>
              <w:jc w:val="center"/>
              <w:rPr>
                <w:rFonts w:ascii="Arial" w:hAnsi="Arial" w:cs="Arial"/>
                <w:b/>
                <w:sz w:val="24"/>
                <w:szCs w:val="24"/>
              </w:rPr>
            </w:pPr>
            <w:r w:rsidRPr="004D1472">
              <w:rPr>
                <w:rFonts w:ascii="Arial" w:hAnsi="Arial" w:cs="Arial"/>
                <w:b/>
                <w:sz w:val="24"/>
                <w:szCs w:val="24"/>
              </w:rPr>
              <w:t>Level 6</w:t>
            </w:r>
          </w:p>
        </w:tc>
        <w:tc>
          <w:tcPr>
            <w:tcW w:w="455" w:type="dxa"/>
            <w:shd w:val="clear" w:color="auto" w:fill="DBE5F1"/>
          </w:tcPr>
          <w:p w:rsidR="004D1472" w:rsidRPr="004D1472" w:rsidRDefault="004D1472" w:rsidP="00024BF1">
            <w:pPr>
              <w:jc w:val="center"/>
              <w:rPr>
                <w:rFonts w:ascii="Arial" w:hAnsi="Arial" w:cs="Arial"/>
                <w:b/>
                <w:sz w:val="24"/>
                <w:szCs w:val="24"/>
              </w:rPr>
            </w:pPr>
          </w:p>
        </w:tc>
      </w:tr>
      <w:tr w:rsidR="004D1472" w:rsidRPr="004D1472" w:rsidTr="00024BF1">
        <w:trPr>
          <w:cantSplit/>
          <w:trHeight w:val="1570"/>
        </w:trPr>
        <w:tc>
          <w:tcPr>
            <w:tcW w:w="1959" w:type="dxa"/>
            <w:gridSpan w:val="2"/>
            <w:vMerge/>
            <w:shd w:val="clear" w:color="auto" w:fill="auto"/>
          </w:tcPr>
          <w:p w:rsidR="004D1472" w:rsidRPr="004D1472" w:rsidRDefault="004D1472" w:rsidP="00024BF1">
            <w:pPr>
              <w:rPr>
                <w:rFonts w:ascii="Arial" w:hAnsi="Arial" w:cs="Arial"/>
                <w:sz w:val="24"/>
                <w:szCs w:val="24"/>
              </w:rPr>
            </w:pPr>
          </w:p>
        </w:tc>
        <w:tc>
          <w:tcPr>
            <w:tcW w:w="456"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EG4010</w:t>
            </w:r>
          </w:p>
        </w:tc>
        <w:tc>
          <w:tcPr>
            <w:tcW w:w="456"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EG4011</w:t>
            </w:r>
          </w:p>
        </w:tc>
        <w:tc>
          <w:tcPr>
            <w:tcW w:w="456"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EG4012</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EG4013</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AE5020</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AE5022</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ME5012</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EG5014</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AE6024</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EG6023</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AE6020</w:t>
            </w:r>
          </w:p>
        </w:tc>
        <w:tc>
          <w:tcPr>
            <w:tcW w:w="455" w:type="dxa"/>
            <w:shd w:val="clear" w:color="auto" w:fill="auto"/>
            <w:textDirection w:val="btLr"/>
            <w:vAlign w:val="cente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AE6022</w:t>
            </w:r>
          </w:p>
        </w:tc>
        <w:tc>
          <w:tcPr>
            <w:tcW w:w="455" w:type="dxa"/>
            <w:textDirection w:val="btLr"/>
          </w:tcPr>
          <w:p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AE6030</w:t>
            </w:r>
          </w:p>
        </w:tc>
      </w:tr>
      <w:tr w:rsidR="004D1472" w:rsidRPr="004D1472" w:rsidTr="00024BF1">
        <w:trPr>
          <w:trHeight w:val="261"/>
        </w:trPr>
        <w:tc>
          <w:tcPr>
            <w:tcW w:w="1668" w:type="dxa"/>
            <w:vMerge w:val="restart"/>
            <w:shd w:val="clear" w:color="auto" w:fill="auto"/>
          </w:tcPr>
          <w:p w:rsidR="004D1472" w:rsidRPr="004D1472" w:rsidRDefault="004D1472" w:rsidP="00024BF1">
            <w:pPr>
              <w:rPr>
                <w:rFonts w:ascii="Arial" w:hAnsi="Arial" w:cs="Arial"/>
                <w:b/>
                <w:sz w:val="24"/>
                <w:szCs w:val="24"/>
              </w:rPr>
            </w:pPr>
            <w:r w:rsidRPr="004D1472">
              <w:rPr>
                <w:rFonts w:ascii="Arial" w:hAnsi="Arial" w:cs="Arial"/>
                <w:b/>
                <w:sz w:val="24"/>
                <w:szCs w:val="24"/>
              </w:rPr>
              <w:t>Knowledge &amp; Understanding</w:t>
            </w: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A1</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A2</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A3</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 xml:space="preserve">S </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A4</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A5</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p>
        </w:tc>
      </w:tr>
      <w:tr w:rsidR="004D1472" w:rsidRPr="004D1472" w:rsidTr="00024BF1">
        <w:tc>
          <w:tcPr>
            <w:tcW w:w="1668" w:type="dxa"/>
            <w:vMerge w:val="restart"/>
            <w:shd w:val="clear" w:color="auto" w:fill="auto"/>
          </w:tcPr>
          <w:p w:rsidR="004D1472" w:rsidRPr="004D1472" w:rsidRDefault="004D1472" w:rsidP="00024BF1">
            <w:pPr>
              <w:rPr>
                <w:rFonts w:ascii="Arial" w:hAnsi="Arial" w:cs="Arial"/>
                <w:b/>
                <w:sz w:val="24"/>
                <w:szCs w:val="24"/>
              </w:rPr>
            </w:pPr>
            <w:r w:rsidRPr="004D1472">
              <w:rPr>
                <w:rFonts w:ascii="Arial" w:hAnsi="Arial" w:cs="Arial"/>
                <w:b/>
                <w:sz w:val="24"/>
                <w:szCs w:val="24"/>
              </w:rPr>
              <w:t>Intellectual Skills</w:t>
            </w: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B1</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B2</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B3</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b/>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B4</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p>
        </w:tc>
      </w:tr>
      <w:tr w:rsidR="004D1472" w:rsidRPr="004D1472" w:rsidTr="00024BF1">
        <w:tc>
          <w:tcPr>
            <w:tcW w:w="1668" w:type="dxa"/>
            <w:vMerge w:val="restart"/>
            <w:shd w:val="clear" w:color="auto" w:fill="auto"/>
          </w:tcPr>
          <w:p w:rsidR="004D1472" w:rsidRPr="004D1472" w:rsidRDefault="004D1472" w:rsidP="00024BF1">
            <w:pPr>
              <w:rPr>
                <w:rFonts w:ascii="Arial" w:hAnsi="Arial" w:cs="Arial"/>
                <w:b/>
                <w:sz w:val="24"/>
                <w:szCs w:val="24"/>
              </w:rPr>
            </w:pPr>
            <w:r w:rsidRPr="004D1472">
              <w:rPr>
                <w:rFonts w:ascii="Arial" w:hAnsi="Arial" w:cs="Arial"/>
                <w:b/>
                <w:sz w:val="24"/>
                <w:szCs w:val="24"/>
              </w:rPr>
              <w:t>Practical Skills</w:t>
            </w: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C1</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C2</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C3</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C4</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rsidTr="00024BF1">
        <w:tc>
          <w:tcPr>
            <w:tcW w:w="1668" w:type="dxa"/>
            <w:vMerge/>
            <w:shd w:val="clear" w:color="auto" w:fill="auto"/>
          </w:tcPr>
          <w:p w:rsidR="004D1472" w:rsidRPr="004D1472" w:rsidRDefault="004D1472" w:rsidP="00024BF1">
            <w:pPr>
              <w:rPr>
                <w:rFonts w:ascii="Arial" w:hAnsi="Arial" w:cs="Arial"/>
                <w:sz w:val="24"/>
                <w:szCs w:val="24"/>
              </w:rPr>
            </w:pPr>
          </w:p>
        </w:tc>
        <w:tc>
          <w:tcPr>
            <w:tcW w:w="291"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C5</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rsidR="004D1472" w:rsidRPr="004D1472" w:rsidRDefault="004D1472" w:rsidP="00024BF1">
            <w:pPr>
              <w:rPr>
                <w:rFonts w:ascii="Arial" w:hAnsi="Arial" w:cs="Arial"/>
                <w:sz w:val="24"/>
                <w:szCs w:val="24"/>
              </w:rPr>
            </w:pPr>
          </w:p>
        </w:tc>
        <w:tc>
          <w:tcPr>
            <w:tcW w:w="455" w:type="dxa"/>
            <w:shd w:val="clear" w:color="auto" w:fill="auto"/>
          </w:tcPr>
          <w:p w:rsidR="004D1472" w:rsidRPr="004D1472" w:rsidRDefault="004D1472" w:rsidP="00024BF1">
            <w:pPr>
              <w:rPr>
                <w:rFonts w:ascii="Arial" w:hAnsi="Arial" w:cs="Arial"/>
                <w:sz w:val="24"/>
                <w:szCs w:val="24"/>
              </w:rPr>
            </w:pPr>
          </w:p>
        </w:tc>
        <w:tc>
          <w:tcPr>
            <w:tcW w:w="455" w:type="dxa"/>
          </w:tcPr>
          <w:p w:rsidR="004D1472" w:rsidRPr="004D1472" w:rsidRDefault="004D1472" w:rsidP="00024BF1">
            <w:pPr>
              <w:rPr>
                <w:rFonts w:ascii="Arial" w:hAnsi="Arial" w:cs="Arial"/>
                <w:sz w:val="24"/>
                <w:szCs w:val="24"/>
              </w:rPr>
            </w:pPr>
          </w:p>
        </w:tc>
      </w:tr>
    </w:tbl>
    <w:p w:rsidR="004D1472" w:rsidRPr="004D1472" w:rsidRDefault="004D1472" w:rsidP="004D1472">
      <w:pPr>
        <w:rPr>
          <w:rFonts w:ascii="Arial" w:hAnsi="Arial" w:cs="Arial"/>
          <w:sz w:val="24"/>
          <w:szCs w:val="24"/>
        </w:rPr>
      </w:pPr>
    </w:p>
    <w:p w:rsidR="004D1472" w:rsidRPr="004D1472" w:rsidRDefault="004D1472" w:rsidP="004D1472">
      <w:pPr>
        <w:tabs>
          <w:tab w:val="left" w:pos="426"/>
        </w:tabs>
        <w:rPr>
          <w:rFonts w:ascii="Arial" w:hAnsi="Arial" w:cs="Arial"/>
          <w:b/>
          <w:sz w:val="24"/>
          <w:szCs w:val="24"/>
        </w:rPr>
      </w:pPr>
      <w:r w:rsidRPr="004D1472">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004D1472" w:rsidRPr="004D1472" w:rsidRDefault="004D1472" w:rsidP="004D1472">
      <w:pPr>
        <w:tabs>
          <w:tab w:val="left" w:pos="426"/>
        </w:tabs>
        <w:rPr>
          <w:rFonts w:ascii="Arial" w:hAnsi="Arial" w:cs="Arial"/>
          <w:b/>
          <w:sz w:val="24"/>
          <w:szCs w:val="24"/>
        </w:rPr>
      </w:pPr>
    </w:p>
    <w:p w:rsidR="004D1472" w:rsidRPr="004D1472" w:rsidRDefault="004D1472" w:rsidP="004D1472">
      <w:pPr>
        <w:spacing w:before="120" w:after="120"/>
        <w:contextualSpacing/>
        <w:outlineLvl w:val="1"/>
        <w:rPr>
          <w:rFonts w:ascii="Arial" w:hAnsi="Arial" w:cs="Arial"/>
          <w:b/>
          <w:sz w:val="24"/>
          <w:szCs w:val="24"/>
        </w:rPr>
      </w:pPr>
      <w:r w:rsidRPr="004D1472">
        <w:rPr>
          <w:rFonts w:ascii="Arial" w:hAnsi="Arial" w:cs="Arial"/>
          <w:b/>
          <w:sz w:val="24"/>
          <w:szCs w:val="24"/>
        </w:rPr>
        <w:br w:type="page"/>
      </w:r>
      <w:r w:rsidRPr="004D1472">
        <w:rPr>
          <w:rFonts w:ascii="Arial" w:hAnsi="Arial" w:cs="Arial"/>
          <w:b/>
          <w:sz w:val="24"/>
          <w:szCs w:val="24"/>
        </w:rPr>
        <w:lastRenderedPageBreak/>
        <w:t>Technical Annex</w:t>
      </w:r>
    </w:p>
    <w:p w:rsidR="004D1472" w:rsidRPr="004D1472" w:rsidRDefault="004D1472" w:rsidP="004D1472">
      <w:pPr>
        <w:rPr>
          <w:rFonts w:ascii="Arial" w:hAnsi="Arial" w:cs="Arial"/>
          <w:b/>
          <w:sz w:val="24"/>
          <w:szCs w:val="24"/>
        </w:rPr>
      </w:pPr>
    </w:p>
    <w:tbl>
      <w:tblPr>
        <w:tblW w:w="0" w:type="auto"/>
        <w:tblLook w:val="04A0" w:firstRow="1" w:lastRow="0" w:firstColumn="1" w:lastColumn="0" w:noHBand="0" w:noVBand="1"/>
      </w:tblPr>
      <w:tblGrid>
        <w:gridCol w:w="3850"/>
        <w:gridCol w:w="5176"/>
      </w:tblGrid>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Final Award(s):</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 xml:space="preserve">BEng (Hons) Aerospace Engineering </w:t>
            </w:r>
          </w:p>
          <w:p w:rsidR="004D1472" w:rsidRPr="004D1472" w:rsidRDefault="004D1472" w:rsidP="00024BF1">
            <w:pPr>
              <w:rPr>
                <w:rFonts w:ascii="Arial" w:hAnsi="Arial" w:cs="Arial"/>
                <w:sz w:val="24"/>
                <w:szCs w:val="24"/>
              </w:rPr>
            </w:pPr>
            <w:r w:rsidRPr="004D1472">
              <w:rPr>
                <w:rFonts w:ascii="Arial" w:hAnsi="Arial" w:cs="Arial"/>
                <w:sz w:val="24"/>
                <w:szCs w:val="24"/>
              </w:rPr>
              <w:t>BEng (Hons)Aerospace Engineering (Space Technology)</w:t>
            </w:r>
          </w:p>
          <w:p w:rsidR="004D1472" w:rsidRPr="004D1472" w:rsidRDefault="004D1472" w:rsidP="00024BF1">
            <w:pPr>
              <w:rPr>
                <w:rFonts w:ascii="Arial" w:hAnsi="Arial" w:cs="Arial"/>
                <w:sz w:val="24"/>
                <w:szCs w:val="24"/>
              </w:rPr>
            </w:pP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Intermediate Award(s):</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Cert HE in Aerospace Engineering</w:t>
            </w:r>
          </w:p>
          <w:p w:rsidR="004D1472" w:rsidRPr="004D1472" w:rsidRDefault="004D1472" w:rsidP="00024BF1">
            <w:pPr>
              <w:rPr>
                <w:rFonts w:ascii="Arial" w:hAnsi="Arial" w:cs="Arial"/>
                <w:sz w:val="24"/>
                <w:szCs w:val="24"/>
              </w:rPr>
            </w:pPr>
            <w:r w:rsidRPr="004D1472">
              <w:rPr>
                <w:rFonts w:ascii="Arial" w:hAnsi="Arial" w:cs="Arial"/>
                <w:sz w:val="24"/>
                <w:szCs w:val="24"/>
              </w:rPr>
              <w:t>Dip HE in Aerospace Engineering</w:t>
            </w:r>
          </w:p>
          <w:p w:rsidR="004D1472" w:rsidRPr="004D1472" w:rsidRDefault="004D1472" w:rsidP="00024BF1">
            <w:pPr>
              <w:rPr>
                <w:rFonts w:ascii="Arial" w:hAnsi="Arial" w:cs="Arial"/>
                <w:sz w:val="24"/>
                <w:szCs w:val="24"/>
              </w:rPr>
            </w:pPr>
            <w:r w:rsidRPr="004D1472">
              <w:rPr>
                <w:rFonts w:ascii="Arial" w:hAnsi="Arial" w:cs="Arial"/>
                <w:sz w:val="24"/>
                <w:szCs w:val="24"/>
              </w:rPr>
              <w:t xml:space="preserve">BEng Aerospace Engineering </w:t>
            </w:r>
          </w:p>
          <w:p w:rsidR="004D1472" w:rsidRPr="004D1472" w:rsidRDefault="004D1472" w:rsidP="00024BF1">
            <w:pPr>
              <w:rPr>
                <w:rFonts w:ascii="Arial" w:hAnsi="Arial" w:cs="Arial"/>
                <w:i/>
                <w:sz w:val="24"/>
                <w:szCs w:val="24"/>
              </w:rPr>
            </w:pP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Minimum period of registration:</w:t>
            </w: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FT-3 years SW – 4 years</w:t>
            </w:r>
          </w:p>
        </w:tc>
      </w:tr>
      <w:tr w:rsidR="004D1472" w:rsidRPr="004D1472" w:rsidTr="00024BF1">
        <w:tc>
          <w:tcPr>
            <w:tcW w:w="3936" w:type="dxa"/>
          </w:tcPr>
          <w:p w:rsidR="004D1472" w:rsidRPr="004D1472" w:rsidRDefault="004D1472" w:rsidP="00024BF1">
            <w:pPr>
              <w:rPr>
                <w:rFonts w:ascii="Arial" w:hAnsi="Arial" w:cs="Arial"/>
                <w:b/>
                <w:sz w:val="24"/>
                <w:szCs w:val="24"/>
              </w:rPr>
            </w:pPr>
          </w:p>
          <w:p w:rsidR="004D1472" w:rsidRPr="004D1472" w:rsidRDefault="004D1472" w:rsidP="00024BF1">
            <w:pPr>
              <w:rPr>
                <w:rFonts w:ascii="Arial" w:hAnsi="Arial" w:cs="Arial"/>
                <w:b/>
                <w:sz w:val="24"/>
                <w:szCs w:val="24"/>
              </w:rPr>
            </w:pPr>
            <w:r w:rsidRPr="004D1472">
              <w:rPr>
                <w:rFonts w:ascii="Arial" w:hAnsi="Arial" w:cs="Arial"/>
                <w:b/>
                <w:sz w:val="24"/>
                <w:szCs w:val="24"/>
              </w:rPr>
              <w:t>Maximum period of registration:</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p>
          <w:p w:rsidR="004D1472" w:rsidRPr="004D1472" w:rsidRDefault="004D1472" w:rsidP="00024BF1">
            <w:pPr>
              <w:rPr>
                <w:rFonts w:ascii="Arial" w:hAnsi="Arial" w:cs="Arial"/>
                <w:sz w:val="24"/>
                <w:szCs w:val="24"/>
              </w:rPr>
            </w:pPr>
            <w:r w:rsidRPr="004D1472">
              <w:rPr>
                <w:rFonts w:ascii="Arial" w:hAnsi="Arial" w:cs="Arial"/>
                <w:sz w:val="24"/>
                <w:szCs w:val="24"/>
              </w:rPr>
              <w:t>FT- 6 years SW- 8 years</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FHEQ Level for the Final Award:</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Level 6</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QAA Subject Benchmark:</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Engineering</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Modes of Delivery:</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Sandwich and Full-time</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Language of Delivery:</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English</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Faculty:</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SEC</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School:</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Engineering</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Department:</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iCs/>
                <w:sz w:val="24"/>
                <w:szCs w:val="24"/>
              </w:rPr>
            </w:pPr>
            <w:r w:rsidRPr="004D1472">
              <w:rPr>
                <w:rFonts w:ascii="Arial" w:hAnsi="Arial" w:cs="Arial"/>
                <w:iCs/>
                <w:sz w:val="24"/>
                <w:szCs w:val="24"/>
              </w:rPr>
              <w:t>Aerospace and Aircraft Engineering</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JACS code:</w:t>
            </w: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H400</w:t>
            </w:r>
          </w:p>
        </w:tc>
      </w:tr>
      <w:tr w:rsidR="004D1472" w:rsidRPr="004D1472" w:rsidTr="00024BF1">
        <w:tc>
          <w:tcPr>
            <w:tcW w:w="3936" w:type="dxa"/>
          </w:tcPr>
          <w:p w:rsidR="004D1472" w:rsidRPr="004D1472" w:rsidRDefault="004D1472" w:rsidP="00024BF1">
            <w:pPr>
              <w:rPr>
                <w:rFonts w:ascii="Arial" w:hAnsi="Arial" w:cs="Arial"/>
                <w:b/>
                <w:sz w:val="24"/>
                <w:szCs w:val="24"/>
              </w:rPr>
            </w:pPr>
          </w:p>
          <w:p w:rsidR="004D1472" w:rsidRPr="004D1472" w:rsidRDefault="004D1472" w:rsidP="00024BF1">
            <w:pPr>
              <w:rPr>
                <w:rFonts w:ascii="Arial" w:hAnsi="Arial" w:cs="Arial"/>
                <w:b/>
                <w:sz w:val="24"/>
                <w:szCs w:val="24"/>
              </w:rPr>
            </w:pPr>
            <w:r w:rsidRPr="004D1472">
              <w:rPr>
                <w:rFonts w:ascii="Arial" w:hAnsi="Arial" w:cs="Arial"/>
                <w:b/>
                <w:sz w:val="24"/>
                <w:szCs w:val="24"/>
              </w:rPr>
              <w:t>UCAS Code:</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p>
          <w:p w:rsidR="004D1472" w:rsidRPr="004D1472" w:rsidRDefault="004D1472" w:rsidP="00024BF1">
            <w:pPr>
              <w:rPr>
                <w:rFonts w:ascii="Arial" w:hAnsi="Arial" w:cs="Arial"/>
                <w:sz w:val="24"/>
                <w:szCs w:val="24"/>
              </w:rPr>
            </w:pPr>
            <w:r w:rsidRPr="004D1472">
              <w:rPr>
                <w:rFonts w:ascii="Arial" w:hAnsi="Arial" w:cs="Arial"/>
                <w:sz w:val="24"/>
                <w:szCs w:val="24"/>
              </w:rPr>
              <w:t>H421 (FT), H422 (SW)</w:t>
            </w:r>
          </w:p>
        </w:tc>
      </w:tr>
      <w:tr w:rsidR="004D1472" w:rsidRPr="004D1472" w:rsidTr="00024BF1">
        <w:tc>
          <w:tcPr>
            <w:tcW w:w="3936" w:type="dxa"/>
          </w:tcPr>
          <w:p w:rsidR="004D1472" w:rsidRPr="004D1472" w:rsidRDefault="004D1472" w:rsidP="00024BF1">
            <w:pPr>
              <w:rPr>
                <w:rFonts w:ascii="Arial" w:hAnsi="Arial" w:cs="Arial"/>
                <w:b/>
                <w:sz w:val="24"/>
                <w:szCs w:val="24"/>
              </w:rPr>
            </w:pPr>
            <w:r w:rsidRPr="004D1472">
              <w:rPr>
                <w:rFonts w:ascii="Arial" w:hAnsi="Arial" w:cs="Arial"/>
                <w:b/>
                <w:sz w:val="24"/>
                <w:szCs w:val="24"/>
              </w:rPr>
              <w:t>Course/Route Code:</w:t>
            </w:r>
          </w:p>
          <w:p w:rsidR="004D1472" w:rsidRPr="004D1472" w:rsidRDefault="004D1472" w:rsidP="00024BF1">
            <w:pPr>
              <w:rPr>
                <w:rFonts w:ascii="Arial" w:hAnsi="Arial" w:cs="Arial"/>
                <w:b/>
                <w:sz w:val="24"/>
                <w:szCs w:val="24"/>
              </w:rPr>
            </w:pPr>
          </w:p>
        </w:tc>
        <w:tc>
          <w:tcPr>
            <w:tcW w:w="5306" w:type="dxa"/>
          </w:tcPr>
          <w:p w:rsidR="004D1472" w:rsidRPr="004D1472" w:rsidRDefault="004D1472" w:rsidP="00024BF1">
            <w:pPr>
              <w:rPr>
                <w:rFonts w:ascii="Arial" w:hAnsi="Arial" w:cs="Arial"/>
                <w:sz w:val="24"/>
                <w:szCs w:val="24"/>
              </w:rPr>
            </w:pPr>
            <w:r w:rsidRPr="004D1472">
              <w:rPr>
                <w:rFonts w:ascii="Arial" w:hAnsi="Arial" w:cs="Arial"/>
                <w:sz w:val="24"/>
                <w:szCs w:val="24"/>
              </w:rPr>
              <w:t>To be determined</w:t>
            </w:r>
          </w:p>
        </w:tc>
      </w:tr>
      <w:tr w:rsidR="004D1472" w:rsidRPr="009044FD" w:rsidTr="00024BF1">
        <w:tc>
          <w:tcPr>
            <w:tcW w:w="3936" w:type="dxa"/>
          </w:tcPr>
          <w:p w:rsidR="004D1472" w:rsidRPr="009044FD" w:rsidRDefault="004D1472" w:rsidP="00024BF1">
            <w:pPr>
              <w:rPr>
                <w:rFonts w:ascii="Arial" w:hAnsi="Arial" w:cs="Arial"/>
                <w:b/>
                <w:szCs w:val="24"/>
              </w:rPr>
            </w:pPr>
          </w:p>
        </w:tc>
        <w:tc>
          <w:tcPr>
            <w:tcW w:w="5306" w:type="dxa"/>
          </w:tcPr>
          <w:p w:rsidR="004D1472" w:rsidRPr="009044FD" w:rsidRDefault="004D1472" w:rsidP="00024BF1">
            <w:pPr>
              <w:rPr>
                <w:rFonts w:ascii="Arial" w:hAnsi="Arial" w:cs="Arial"/>
                <w:i/>
                <w:szCs w:val="24"/>
              </w:rPr>
            </w:pPr>
          </w:p>
        </w:tc>
      </w:tr>
    </w:tbl>
    <w:p w:rsidR="004D1472" w:rsidRDefault="004D1472"/>
    <w:sectPr w:rsidR="004D1472" w:rsidSect="00D27AE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1A" w:rsidRDefault="00DF741A" w:rsidP="00DF741A">
      <w:r>
        <w:separator/>
      </w:r>
    </w:p>
  </w:endnote>
  <w:endnote w:type="continuationSeparator" w:id="0">
    <w:p w:rsidR="00DF741A" w:rsidRDefault="00DF741A"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72" w:rsidRDefault="004D1472"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p>
  <w:p w:rsidR="004D1472" w:rsidRDefault="004D1472" w:rsidP="00165D50">
    <w:pPr>
      <w:pStyle w:val="Footer"/>
    </w:pPr>
  </w:p>
  <w:p w:rsidR="004D1472" w:rsidRPr="00165D50" w:rsidRDefault="004D1472"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50" w:rsidRDefault="00707430"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DF741A">
      <w:rPr>
        <w:rFonts w:ascii="Arial" w:hAnsi="Arial" w:cs="Arial"/>
        <w:sz w:val="16"/>
        <w:szCs w:val="16"/>
      </w:rPr>
      <w:t>2018-2019</w:t>
    </w:r>
    <w:r>
      <w:rPr>
        <w:rFonts w:ascii="Arial" w:hAnsi="Arial" w:cs="Arial"/>
        <w:sz w:val="16"/>
        <w:szCs w:val="16"/>
      </w:rPr>
      <w:t xml:space="preserve"> (v1, </w:t>
    </w:r>
    <w:r w:rsidR="00DF741A">
      <w:rPr>
        <w:rFonts w:ascii="Arial" w:hAnsi="Arial" w:cs="Arial"/>
        <w:sz w:val="16"/>
        <w:szCs w:val="16"/>
      </w:rPr>
      <w:t>June</w:t>
    </w:r>
    <w:r>
      <w:rPr>
        <w:rFonts w:ascii="Arial" w:hAnsi="Arial" w:cs="Arial"/>
        <w:sz w:val="16"/>
        <w:szCs w:val="16"/>
      </w:rPr>
      <w:t xml:space="preserve"> 201</w:t>
    </w:r>
    <w:r w:rsidR="00DF741A">
      <w:rPr>
        <w:rFonts w:ascii="Arial" w:hAnsi="Arial" w:cs="Arial"/>
        <w:sz w:val="16"/>
        <w:szCs w:val="16"/>
      </w:rPr>
      <w:t>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D1472">
      <w:rPr>
        <w:rFonts w:ascii="Arial" w:hAnsi="Arial" w:cs="Arial"/>
        <w:b/>
        <w:noProof/>
        <w:sz w:val="16"/>
        <w:szCs w:val="16"/>
      </w:rPr>
      <w:t>29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D1472">
      <w:rPr>
        <w:rFonts w:ascii="Arial" w:hAnsi="Arial" w:cs="Arial"/>
        <w:b/>
        <w:noProof/>
        <w:sz w:val="16"/>
        <w:szCs w:val="16"/>
      </w:rPr>
      <w:t>30</w:t>
    </w:r>
    <w:r w:rsidRPr="009D2840">
      <w:rPr>
        <w:rFonts w:ascii="Arial" w:hAnsi="Arial" w:cs="Arial"/>
        <w:b/>
        <w:sz w:val="16"/>
        <w:szCs w:val="16"/>
      </w:rPr>
      <w:fldChar w:fldCharType="end"/>
    </w:r>
  </w:p>
  <w:p w:rsidR="00165D50" w:rsidRDefault="004D1472" w:rsidP="00165D50">
    <w:pPr>
      <w:pStyle w:val="Footer"/>
    </w:pPr>
  </w:p>
  <w:p w:rsidR="00A44AB2" w:rsidRPr="00165D50" w:rsidRDefault="004D1472"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1A" w:rsidRDefault="00DF741A" w:rsidP="00DF741A">
      <w:r>
        <w:separator/>
      </w:r>
    </w:p>
  </w:footnote>
  <w:footnote w:type="continuationSeparator" w:id="0">
    <w:p w:rsidR="00DF741A" w:rsidRDefault="00DF741A"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72" w:rsidRDefault="004D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2"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5"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8"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19"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0"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1"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4"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5"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6"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27"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29"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3"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4"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38"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2"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3"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0"/>
  </w:num>
  <w:num w:numId="4">
    <w:abstractNumId w:val="12"/>
  </w:num>
  <w:num w:numId="5">
    <w:abstractNumId w:val="2"/>
  </w:num>
  <w:num w:numId="6">
    <w:abstractNumId w:val="17"/>
  </w:num>
  <w:num w:numId="7">
    <w:abstractNumId w:val="10"/>
  </w:num>
  <w:num w:numId="8">
    <w:abstractNumId w:val="31"/>
  </w:num>
  <w:num w:numId="9">
    <w:abstractNumId w:val="36"/>
  </w:num>
  <w:num w:numId="10">
    <w:abstractNumId w:val="45"/>
  </w:num>
  <w:num w:numId="11">
    <w:abstractNumId w:val="40"/>
  </w:num>
  <w:num w:numId="12">
    <w:abstractNumId w:val="39"/>
  </w:num>
  <w:num w:numId="13">
    <w:abstractNumId w:val="27"/>
  </w:num>
  <w:num w:numId="14">
    <w:abstractNumId w:val="1"/>
  </w:num>
  <w:num w:numId="15">
    <w:abstractNumId w:val="44"/>
  </w:num>
  <w:num w:numId="16">
    <w:abstractNumId w:val="22"/>
  </w:num>
  <w:num w:numId="17">
    <w:abstractNumId w:val="5"/>
  </w:num>
  <w:num w:numId="18">
    <w:abstractNumId w:val="13"/>
  </w:num>
  <w:num w:numId="19">
    <w:abstractNumId w:val="29"/>
  </w:num>
  <w:num w:numId="20">
    <w:abstractNumId w:val="3"/>
  </w:num>
  <w:num w:numId="21">
    <w:abstractNumId w:val="14"/>
  </w:num>
  <w:num w:numId="22">
    <w:abstractNumId w:val="38"/>
  </w:num>
  <w:num w:numId="23">
    <w:abstractNumId w:val="42"/>
  </w:num>
  <w:num w:numId="24">
    <w:abstractNumId w:val="23"/>
  </w:num>
  <w:num w:numId="25">
    <w:abstractNumId w:val="6"/>
  </w:num>
  <w:num w:numId="26">
    <w:abstractNumId w:val="41"/>
  </w:num>
  <w:num w:numId="27">
    <w:abstractNumId w:val="32"/>
  </w:num>
  <w:num w:numId="28">
    <w:abstractNumId w:val="26"/>
  </w:num>
  <w:num w:numId="29">
    <w:abstractNumId w:val="20"/>
  </w:num>
  <w:num w:numId="30">
    <w:abstractNumId w:val="9"/>
  </w:num>
  <w:num w:numId="31">
    <w:abstractNumId w:val="33"/>
  </w:num>
  <w:num w:numId="32">
    <w:abstractNumId w:val="15"/>
  </w:num>
  <w:num w:numId="33">
    <w:abstractNumId w:val="21"/>
  </w:num>
  <w:num w:numId="34">
    <w:abstractNumId w:val="11"/>
  </w:num>
  <w:num w:numId="35">
    <w:abstractNumId w:val="8"/>
  </w:num>
  <w:num w:numId="36">
    <w:abstractNumId w:val="18"/>
  </w:num>
  <w:num w:numId="37">
    <w:abstractNumId w:val="28"/>
  </w:num>
  <w:num w:numId="38">
    <w:abstractNumId w:val="34"/>
  </w:num>
  <w:num w:numId="39">
    <w:abstractNumId w:val="24"/>
  </w:num>
  <w:num w:numId="40">
    <w:abstractNumId w:val="7"/>
  </w:num>
  <w:num w:numId="41">
    <w:abstractNumId w:val="37"/>
  </w:num>
  <w:num w:numId="42">
    <w:abstractNumId w:val="4"/>
  </w:num>
  <w:num w:numId="43">
    <w:abstractNumId w:val="25"/>
  </w:num>
  <w:num w:numId="44">
    <w:abstractNumId w:val="43"/>
  </w:num>
  <w:num w:numId="45">
    <w:abstractNumId w:val="1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702BA"/>
    <w:rsid w:val="004A5C8A"/>
    <w:rsid w:val="004D1472"/>
    <w:rsid w:val="006A200E"/>
    <w:rsid w:val="00707430"/>
    <w:rsid w:val="00824FD2"/>
    <w:rsid w:val="00827FEF"/>
    <w:rsid w:val="009617BB"/>
    <w:rsid w:val="00C70E99"/>
    <w:rsid w:val="00DE1FA5"/>
    <w:rsid w:val="00DF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e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chools/aerospace-and-aircraft-engineering/" TargetMode="External"/><Relationship Id="rId2" Type="http://schemas.openxmlformats.org/officeDocument/2006/relationships/customXml" Target="../customXml/item2.xml"/><Relationship Id="rId16" Type="http://schemas.openxmlformats.org/officeDocument/2006/relationships/hyperlink" Target="http://WWW.r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7323BA7-30E6-4AA5-9483-AF4410A09028}"/>
</file>

<file path=customXml/itemProps2.xml><?xml version="1.0" encoding="utf-8"?>
<ds:datastoreItem xmlns:ds="http://schemas.openxmlformats.org/officeDocument/2006/customXml" ds:itemID="{25A330D6-925B-4952-AA99-DB5BEE8659BC}"/>
</file>

<file path=customXml/itemProps3.xml><?xml version="1.0" encoding="utf-8"?>
<ds:datastoreItem xmlns:ds="http://schemas.openxmlformats.org/officeDocument/2006/customXml" ds:itemID="{F3D073E5-4845-44F7-9876-71E7AFB93936}"/>
</file>

<file path=docProps/app.xml><?xml version="1.0" encoding="utf-8"?>
<Properties xmlns="http://schemas.openxmlformats.org/officeDocument/2006/extended-properties" xmlns:vt="http://schemas.openxmlformats.org/officeDocument/2006/docPropsVTypes">
  <Template>Normal</Template>
  <TotalTime>0</TotalTime>
  <Pages>30</Pages>
  <Words>9148</Words>
  <Characters>52148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2018-07-02T09:30:00Z</dcterms:created>
  <dcterms:modified xsi:type="dcterms:W3CDTF">2018-07-02T09:30:00Z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