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27AA2" w14:textId="77777777" w:rsidR="005B1266" w:rsidRPr="00255867" w:rsidRDefault="006534E9" w:rsidP="0092621F">
      <w:pPr>
        <w:rPr>
          <w:rFonts w:cs="Arial"/>
          <w:b/>
        </w:rPr>
      </w:pPr>
      <w:r>
        <w:rPr>
          <w:rFonts w:cs="Arial"/>
          <w:b/>
          <w:noProof/>
          <w:lang w:eastAsia="en-GB"/>
        </w:rPr>
        <w:drawing>
          <wp:inline distT="0" distB="0" distL="0" distR="0" wp14:anchorId="66C27E87" wp14:editId="66C27E88">
            <wp:extent cx="997585" cy="997585"/>
            <wp:effectExtent l="19050" t="0" r="0" b="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srcRect/>
                    <a:stretch>
                      <a:fillRect/>
                    </a:stretch>
                  </pic:blipFill>
                  <pic:spPr bwMode="auto">
                    <a:xfrm>
                      <a:off x="0" y="0"/>
                      <a:ext cx="997585" cy="997585"/>
                    </a:xfrm>
                    <a:prstGeom prst="rect">
                      <a:avLst/>
                    </a:prstGeom>
                    <a:noFill/>
                    <a:ln w="9525">
                      <a:noFill/>
                      <a:miter lim="800000"/>
                      <a:headEnd/>
                      <a:tailEnd/>
                    </a:ln>
                  </pic:spPr>
                </pic:pic>
              </a:graphicData>
            </a:graphic>
          </wp:inline>
        </w:drawing>
      </w:r>
    </w:p>
    <w:p w14:paraId="66C27AA3" w14:textId="77777777" w:rsidR="005B1266" w:rsidRPr="00255867" w:rsidRDefault="005B1266" w:rsidP="0092621F">
      <w:pPr>
        <w:rPr>
          <w:rFonts w:cs="Arial"/>
          <w:b/>
        </w:rPr>
      </w:pPr>
    </w:p>
    <w:p w14:paraId="66C27AA4" w14:textId="77777777" w:rsidR="005B1266" w:rsidRPr="00255867" w:rsidRDefault="005B1266" w:rsidP="0092621F">
      <w:pPr>
        <w:rPr>
          <w:rFonts w:cs="Arial"/>
          <w:b/>
          <w:sz w:val="36"/>
          <w:szCs w:val="36"/>
        </w:rPr>
      </w:pPr>
    </w:p>
    <w:p w14:paraId="66C27AA5" w14:textId="77777777" w:rsidR="005B1266" w:rsidRPr="00255867" w:rsidRDefault="005B1266" w:rsidP="0092621F">
      <w:pPr>
        <w:rPr>
          <w:rFonts w:cs="Arial"/>
          <w:b/>
          <w:sz w:val="36"/>
          <w:szCs w:val="36"/>
        </w:rPr>
      </w:pPr>
    </w:p>
    <w:p w14:paraId="66C27AA6" w14:textId="77777777" w:rsidR="005B1266" w:rsidRPr="00255867" w:rsidRDefault="005B1266" w:rsidP="0092621F">
      <w:pPr>
        <w:rPr>
          <w:rFonts w:cs="Arial"/>
          <w:b/>
          <w:sz w:val="36"/>
          <w:szCs w:val="36"/>
        </w:rPr>
      </w:pPr>
    </w:p>
    <w:p w14:paraId="66C27AA7" w14:textId="77777777" w:rsidR="005B1266" w:rsidRPr="00255867" w:rsidRDefault="005B1266" w:rsidP="0092621F">
      <w:pPr>
        <w:rPr>
          <w:rFonts w:cs="Arial"/>
          <w:b/>
          <w:sz w:val="36"/>
          <w:szCs w:val="36"/>
        </w:rPr>
      </w:pPr>
      <w:r w:rsidRPr="00255867">
        <w:rPr>
          <w:rFonts w:cs="Arial"/>
          <w:b/>
          <w:sz w:val="36"/>
          <w:szCs w:val="36"/>
        </w:rPr>
        <w:t>Programme Specification</w:t>
      </w:r>
    </w:p>
    <w:p w14:paraId="66C27AA8" w14:textId="77777777" w:rsidR="000C4087" w:rsidRPr="00255867" w:rsidRDefault="000C4087" w:rsidP="0092621F">
      <w:pPr>
        <w:rPr>
          <w:rFonts w:cs="Arial"/>
          <w:b/>
          <w:sz w:val="36"/>
          <w:szCs w:val="36"/>
        </w:rPr>
      </w:pPr>
    </w:p>
    <w:p w14:paraId="66C27AAA" w14:textId="4AD61B3B" w:rsidR="000C4087" w:rsidRPr="00255867" w:rsidRDefault="000C4087" w:rsidP="0092621F">
      <w:pPr>
        <w:tabs>
          <w:tab w:val="right" w:pos="8222"/>
        </w:tabs>
      </w:pPr>
      <w:r w:rsidRPr="00255867">
        <w:rPr>
          <w:rFonts w:cs="Arial"/>
          <w:b/>
        </w:rPr>
        <w:t xml:space="preserve">Title of Course: </w:t>
      </w:r>
      <w:r w:rsidRPr="00255867">
        <w:t xml:space="preserve">MA </w:t>
      </w:r>
      <w:r w:rsidR="00EA0E62">
        <w:t>Political Economy</w:t>
      </w:r>
    </w:p>
    <w:p w14:paraId="66C27AAB" w14:textId="77777777" w:rsidR="000C4087" w:rsidRPr="00255867" w:rsidRDefault="000C4087" w:rsidP="0092621F">
      <w:pPr>
        <w:rPr>
          <w:rFonts w:cs="Arial"/>
          <w:b/>
        </w:rPr>
      </w:pPr>
    </w:p>
    <w:p w14:paraId="66C27AAC" w14:textId="77777777" w:rsidR="005B1266" w:rsidRPr="00255867" w:rsidRDefault="005B1266" w:rsidP="0092621F">
      <w:pPr>
        <w:rPr>
          <w:rFonts w:cs="Arial"/>
          <w:b/>
        </w:rPr>
      </w:pPr>
    </w:p>
    <w:p w14:paraId="66C27AAD" w14:textId="77777777" w:rsidR="005B1266" w:rsidRPr="00255867" w:rsidRDefault="005B1266" w:rsidP="0092621F">
      <w:pPr>
        <w:rPr>
          <w:rFonts w:cs="Arial"/>
        </w:rPr>
      </w:pPr>
      <w:r w:rsidRPr="00255867">
        <w:rPr>
          <w:rFonts w:cs="Arial"/>
          <w:b/>
        </w:rPr>
        <w:t>Date Specification Produced:</w:t>
      </w:r>
      <w:r w:rsidR="0037075E" w:rsidRPr="00255867">
        <w:rPr>
          <w:rFonts w:cs="Arial"/>
          <w:b/>
        </w:rPr>
        <w:t xml:space="preserve"> </w:t>
      </w:r>
      <w:r w:rsidR="009F4A45" w:rsidRPr="009F4A45">
        <w:rPr>
          <w:rFonts w:cs="Arial"/>
        </w:rPr>
        <w:t>December</w:t>
      </w:r>
      <w:r w:rsidR="009F4A45">
        <w:rPr>
          <w:rFonts w:cs="Arial"/>
          <w:b/>
        </w:rPr>
        <w:t xml:space="preserve"> </w:t>
      </w:r>
      <w:r w:rsidR="0037075E" w:rsidRPr="00255867">
        <w:rPr>
          <w:rFonts w:cs="Arial"/>
        </w:rPr>
        <w:t>2012</w:t>
      </w:r>
    </w:p>
    <w:p w14:paraId="66C27AAE" w14:textId="77777777" w:rsidR="005B1266" w:rsidRPr="00255867" w:rsidRDefault="005B1266" w:rsidP="0092621F">
      <w:pPr>
        <w:rPr>
          <w:rFonts w:cs="Arial"/>
          <w:b/>
        </w:rPr>
      </w:pPr>
    </w:p>
    <w:p w14:paraId="66C27AAF" w14:textId="2AC6FC69" w:rsidR="005B1266" w:rsidRPr="00255867" w:rsidRDefault="005B1266" w:rsidP="0092621F">
      <w:pPr>
        <w:rPr>
          <w:rFonts w:cs="Arial"/>
        </w:rPr>
      </w:pPr>
      <w:r w:rsidRPr="00255867">
        <w:rPr>
          <w:rFonts w:cs="Arial"/>
          <w:b/>
        </w:rPr>
        <w:t>Date Specification Last Revised:</w:t>
      </w:r>
      <w:r w:rsidR="0037075E" w:rsidRPr="00255867">
        <w:rPr>
          <w:rFonts w:cs="Arial"/>
          <w:b/>
        </w:rPr>
        <w:t xml:space="preserve"> </w:t>
      </w:r>
      <w:r w:rsidR="00D275AF">
        <w:rPr>
          <w:rFonts w:cs="Arial"/>
        </w:rPr>
        <w:t>August 2018</w:t>
      </w:r>
      <w:bookmarkStart w:id="0" w:name="_GoBack"/>
      <w:bookmarkEnd w:id="0"/>
    </w:p>
    <w:p w14:paraId="66C27AB0" w14:textId="77777777" w:rsidR="005B1266" w:rsidRDefault="005B1266" w:rsidP="0092621F">
      <w:pPr>
        <w:spacing w:after="0" w:line="240" w:lineRule="auto"/>
        <w:rPr>
          <w:rFonts w:cs="Arial"/>
        </w:rPr>
      </w:pPr>
    </w:p>
    <w:p w14:paraId="66C27AB1" w14:textId="77777777" w:rsidR="00CF79E8" w:rsidRDefault="00CF79E8" w:rsidP="0092621F">
      <w:pPr>
        <w:spacing w:after="0" w:line="240" w:lineRule="auto"/>
        <w:rPr>
          <w:rFonts w:cs="Arial"/>
        </w:rPr>
      </w:pPr>
    </w:p>
    <w:p w14:paraId="66C27AB2" w14:textId="77777777" w:rsidR="00CF79E8" w:rsidRDefault="00CF79E8" w:rsidP="0092621F">
      <w:pPr>
        <w:spacing w:after="0" w:line="240" w:lineRule="auto"/>
        <w:rPr>
          <w:rFonts w:cs="Arial"/>
        </w:rPr>
      </w:pPr>
    </w:p>
    <w:p w14:paraId="66C27AB3" w14:textId="77777777" w:rsidR="00CF79E8" w:rsidRDefault="00CF79E8" w:rsidP="0092621F">
      <w:pPr>
        <w:spacing w:after="0" w:line="240" w:lineRule="auto"/>
        <w:rPr>
          <w:rFonts w:cs="Arial"/>
        </w:rPr>
      </w:pPr>
    </w:p>
    <w:p w14:paraId="66C27AB4" w14:textId="77777777" w:rsidR="00CF79E8" w:rsidRDefault="00CF79E8" w:rsidP="0092621F">
      <w:pPr>
        <w:spacing w:after="0" w:line="240" w:lineRule="auto"/>
        <w:rPr>
          <w:rFonts w:cs="Arial"/>
        </w:rPr>
      </w:pPr>
    </w:p>
    <w:p w14:paraId="66C27AB5" w14:textId="77777777" w:rsidR="00CF79E8" w:rsidRDefault="00CF79E8" w:rsidP="0092621F">
      <w:pPr>
        <w:spacing w:after="0" w:line="240" w:lineRule="auto"/>
        <w:rPr>
          <w:rFonts w:cs="Arial"/>
        </w:rPr>
      </w:pPr>
    </w:p>
    <w:p w14:paraId="66C27AB6" w14:textId="77777777" w:rsidR="00CF79E8" w:rsidRDefault="00CF79E8" w:rsidP="0092621F">
      <w:pPr>
        <w:spacing w:after="0" w:line="240" w:lineRule="auto"/>
        <w:rPr>
          <w:rFonts w:cs="Arial"/>
        </w:rPr>
      </w:pPr>
    </w:p>
    <w:p w14:paraId="66C27AB7" w14:textId="77777777" w:rsidR="00CF79E8" w:rsidRPr="00255867" w:rsidRDefault="00CF79E8" w:rsidP="0092621F">
      <w:pPr>
        <w:spacing w:after="0" w:line="240" w:lineRule="auto"/>
        <w:rPr>
          <w:rFonts w:cs="Arial"/>
        </w:rPr>
      </w:pPr>
    </w:p>
    <w:p w14:paraId="66C27AB8" w14:textId="77777777" w:rsidR="005B1266" w:rsidRPr="00255867" w:rsidRDefault="005B1266" w:rsidP="0092621F">
      <w:pPr>
        <w:spacing w:after="0" w:line="240" w:lineRule="auto"/>
        <w:rPr>
          <w:rFonts w:cs="Arial"/>
        </w:rPr>
      </w:pPr>
      <w:r w:rsidRPr="00255867">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6C27AB9" w14:textId="77777777" w:rsidR="005B1266" w:rsidRPr="00255867" w:rsidRDefault="005B1266" w:rsidP="0092621F">
      <w:pPr>
        <w:rPr>
          <w:rFonts w:cs="Arial"/>
          <w:b/>
        </w:rPr>
      </w:pPr>
      <w:r w:rsidRPr="00255867">
        <w:rPr>
          <w:rFonts w:cs="Arial"/>
        </w:rPr>
        <w:br w:type="page"/>
      </w:r>
      <w:r w:rsidRPr="00255867">
        <w:rPr>
          <w:rFonts w:cs="Arial"/>
          <w:b/>
        </w:rPr>
        <w:lastRenderedPageBreak/>
        <w:t>SECTION 1:</w:t>
      </w:r>
      <w:r w:rsidRPr="00255867">
        <w:rPr>
          <w:rFonts w:cs="Arial"/>
          <w:b/>
        </w:rPr>
        <w:tab/>
        <w:t>GENERAL INFORMATION</w:t>
      </w:r>
    </w:p>
    <w:tbl>
      <w:tblPr>
        <w:tblW w:w="0" w:type="auto"/>
        <w:tblLook w:val="04A0" w:firstRow="1" w:lastRow="0" w:firstColumn="1" w:lastColumn="0" w:noHBand="0" w:noVBand="1"/>
      </w:tblPr>
      <w:tblGrid>
        <w:gridCol w:w="3936"/>
        <w:gridCol w:w="5306"/>
      </w:tblGrid>
      <w:tr w:rsidR="005B1266" w:rsidRPr="00255867" w14:paraId="66C27ABC" w14:textId="77777777">
        <w:tc>
          <w:tcPr>
            <w:tcW w:w="3936" w:type="dxa"/>
          </w:tcPr>
          <w:p w14:paraId="66C27ABA" w14:textId="77777777" w:rsidR="005B1266" w:rsidRPr="00255867" w:rsidRDefault="005B1266" w:rsidP="0092621F">
            <w:pPr>
              <w:spacing w:after="0" w:line="240" w:lineRule="auto"/>
              <w:rPr>
                <w:rFonts w:cs="Arial"/>
                <w:b/>
              </w:rPr>
            </w:pPr>
            <w:r w:rsidRPr="00255867">
              <w:rPr>
                <w:rFonts w:cs="Arial"/>
                <w:b/>
              </w:rPr>
              <w:t>Title:</w:t>
            </w:r>
          </w:p>
        </w:tc>
        <w:tc>
          <w:tcPr>
            <w:tcW w:w="5306" w:type="dxa"/>
          </w:tcPr>
          <w:p w14:paraId="66C27ABB" w14:textId="77777777" w:rsidR="005B1266" w:rsidRPr="00255867" w:rsidRDefault="005B1266" w:rsidP="0092621F">
            <w:pPr>
              <w:spacing w:after="0" w:line="240" w:lineRule="auto"/>
              <w:rPr>
                <w:rFonts w:cs="Arial"/>
              </w:rPr>
            </w:pPr>
          </w:p>
        </w:tc>
      </w:tr>
      <w:tr w:rsidR="005B1266" w:rsidRPr="00255867" w14:paraId="66C27AC0" w14:textId="77777777">
        <w:tc>
          <w:tcPr>
            <w:tcW w:w="3936" w:type="dxa"/>
          </w:tcPr>
          <w:p w14:paraId="66C27ABD" w14:textId="77777777" w:rsidR="005B1266" w:rsidRPr="00255867" w:rsidRDefault="005B1266" w:rsidP="0092621F">
            <w:pPr>
              <w:spacing w:after="0" w:line="240" w:lineRule="auto"/>
              <w:rPr>
                <w:rFonts w:cs="Arial"/>
                <w:b/>
              </w:rPr>
            </w:pPr>
            <w:r w:rsidRPr="00255867">
              <w:rPr>
                <w:rFonts w:cs="Arial"/>
                <w:b/>
              </w:rPr>
              <w:t>Awarding Institution:</w:t>
            </w:r>
          </w:p>
          <w:p w14:paraId="66C27ABE" w14:textId="77777777" w:rsidR="005B1266" w:rsidRPr="00255867" w:rsidRDefault="005B1266" w:rsidP="0092621F">
            <w:pPr>
              <w:spacing w:after="0" w:line="240" w:lineRule="auto"/>
              <w:rPr>
                <w:rFonts w:cs="Arial"/>
                <w:b/>
              </w:rPr>
            </w:pPr>
          </w:p>
        </w:tc>
        <w:tc>
          <w:tcPr>
            <w:tcW w:w="5306" w:type="dxa"/>
          </w:tcPr>
          <w:p w14:paraId="66C27ABF" w14:textId="77777777" w:rsidR="005B1266" w:rsidRPr="00255867" w:rsidRDefault="005B1266" w:rsidP="0092621F">
            <w:pPr>
              <w:spacing w:after="0" w:line="240" w:lineRule="auto"/>
              <w:rPr>
                <w:rFonts w:cs="Arial"/>
              </w:rPr>
            </w:pPr>
            <w:r w:rsidRPr="00255867">
              <w:rPr>
                <w:rFonts w:cs="Arial"/>
              </w:rPr>
              <w:t>Kingston University</w:t>
            </w:r>
          </w:p>
        </w:tc>
      </w:tr>
      <w:tr w:rsidR="005B1266" w:rsidRPr="00255867" w14:paraId="66C27AC4" w14:textId="77777777">
        <w:tc>
          <w:tcPr>
            <w:tcW w:w="3936" w:type="dxa"/>
          </w:tcPr>
          <w:p w14:paraId="66C27AC1" w14:textId="77777777" w:rsidR="005B1266" w:rsidRPr="00255867" w:rsidRDefault="005B1266" w:rsidP="0092621F">
            <w:pPr>
              <w:spacing w:after="0" w:line="240" w:lineRule="auto"/>
              <w:rPr>
                <w:rFonts w:cs="Arial"/>
                <w:b/>
              </w:rPr>
            </w:pPr>
            <w:r w:rsidRPr="00255867">
              <w:rPr>
                <w:rFonts w:cs="Arial"/>
                <w:b/>
              </w:rPr>
              <w:t>Teaching Institution:</w:t>
            </w:r>
          </w:p>
          <w:p w14:paraId="66C27AC2" w14:textId="77777777" w:rsidR="005B1266" w:rsidRPr="00255867" w:rsidRDefault="005B1266" w:rsidP="0092621F">
            <w:pPr>
              <w:spacing w:after="0" w:line="240" w:lineRule="auto"/>
              <w:rPr>
                <w:rFonts w:cs="Arial"/>
                <w:b/>
              </w:rPr>
            </w:pPr>
          </w:p>
        </w:tc>
        <w:tc>
          <w:tcPr>
            <w:tcW w:w="5306" w:type="dxa"/>
          </w:tcPr>
          <w:p w14:paraId="66C27AC3" w14:textId="77777777" w:rsidR="005B1266" w:rsidRPr="00255867" w:rsidRDefault="0037075E" w:rsidP="0092621F">
            <w:pPr>
              <w:spacing w:after="0" w:line="240" w:lineRule="auto"/>
              <w:rPr>
                <w:rFonts w:cs="Arial"/>
                <w:i/>
              </w:rPr>
            </w:pPr>
            <w:r w:rsidRPr="00255867">
              <w:rPr>
                <w:rFonts w:cs="Arial"/>
              </w:rPr>
              <w:t>Kingston University</w:t>
            </w:r>
          </w:p>
        </w:tc>
      </w:tr>
      <w:tr w:rsidR="005B1266" w:rsidRPr="00255867" w14:paraId="66C27AC8" w14:textId="77777777">
        <w:tc>
          <w:tcPr>
            <w:tcW w:w="3936" w:type="dxa"/>
          </w:tcPr>
          <w:p w14:paraId="66C27AC5" w14:textId="77777777" w:rsidR="005B1266" w:rsidRPr="00255867" w:rsidRDefault="005B1266" w:rsidP="0092621F">
            <w:pPr>
              <w:spacing w:after="0" w:line="240" w:lineRule="auto"/>
              <w:rPr>
                <w:rFonts w:cs="Arial"/>
                <w:b/>
              </w:rPr>
            </w:pPr>
            <w:r w:rsidRPr="00255867">
              <w:rPr>
                <w:rFonts w:cs="Arial"/>
                <w:b/>
              </w:rPr>
              <w:t>Location:</w:t>
            </w:r>
          </w:p>
        </w:tc>
        <w:tc>
          <w:tcPr>
            <w:tcW w:w="5306" w:type="dxa"/>
          </w:tcPr>
          <w:p w14:paraId="66C27AC6" w14:textId="77777777" w:rsidR="005B1266" w:rsidRPr="00255867" w:rsidRDefault="0037075E" w:rsidP="0092621F">
            <w:pPr>
              <w:spacing w:after="0" w:line="240" w:lineRule="auto"/>
              <w:rPr>
                <w:rFonts w:cs="Arial"/>
                <w:i/>
              </w:rPr>
            </w:pPr>
            <w:r w:rsidRPr="00255867">
              <w:rPr>
                <w:rFonts w:cs="Arial"/>
              </w:rPr>
              <w:t>Penrhyn Road</w:t>
            </w:r>
          </w:p>
          <w:p w14:paraId="66C27AC7" w14:textId="77777777" w:rsidR="005B1266" w:rsidRPr="00255867" w:rsidRDefault="005B1266" w:rsidP="0092621F">
            <w:pPr>
              <w:spacing w:after="0" w:line="240" w:lineRule="auto"/>
              <w:rPr>
                <w:rFonts w:cs="Arial"/>
              </w:rPr>
            </w:pPr>
          </w:p>
        </w:tc>
      </w:tr>
      <w:tr w:rsidR="005B1266" w:rsidRPr="00255867" w14:paraId="66C27ACC" w14:textId="77777777">
        <w:tc>
          <w:tcPr>
            <w:tcW w:w="3936" w:type="dxa"/>
          </w:tcPr>
          <w:p w14:paraId="66C27AC9" w14:textId="77777777" w:rsidR="005B1266" w:rsidRPr="00255867" w:rsidRDefault="005B1266" w:rsidP="0092621F">
            <w:pPr>
              <w:spacing w:after="0" w:line="240" w:lineRule="auto"/>
              <w:rPr>
                <w:rFonts w:cs="Arial"/>
                <w:b/>
              </w:rPr>
            </w:pPr>
            <w:r w:rsidRPr="00255867">
              <w:rPr>
                <w:rFonts w:cs="Arial"/>
                <w:b/>
              </w:rPr>
              <w:t>Programme Accredited by:</w:t>
            </w:r>
          </w:p>
          <w:p w14:paraId="66C27ACA" w14:textId="77777777" w:rsidR="005B1266" w:rsidRPr="00255867" w:rsidRDefault="005B1266" w:rsidP="0092621F">
            <w:pPr>
              <w:spacing w:after="0" w:line="240" w:lineRule="auto"/>
              <w:rPr>
                <w:rFonts w:cs="Arial"/>
                <w:b/>
              </w:rPr>
            </w:pPr>
          </w:p>
        </w:tc>
        <w:tc>
          <w:tcPr>
            <w:tcW w:w="5306" w:type="dxa"/>
          </w:tcPr>
          <w:p w14:paraId="66C27ACB" w14:textId="77777777" w:rsidR="005B1266" w:rsidRPr="00255867" w:rsidRDefault="0037075E" w:rsidP="0092621F">
            <w:pPr>
              <w:spacing w:after="0" w:line="240" w:lineRule="auto"/>
              <w:rPr>
                <w:rFonts w:cs="Arial"/>
                <w:i/>
              </w:rPr>
            </w:pPr>
            <w:r w:rsidRPr="00255867">
              <w:rPr>
                <w:rFonts w:cs="Arial"/>
              </w:rPr>
              <w:t>N.A.</w:t>
            </w:r>
          </w:p>
        </w:tc>
      </w:tr>
    </w:tbl>
    <w:p w14:paraId="66C27ACD" w14:textId="77777777" w:rsidR="005B1266" w:rsidRPr="00255867" w:rsidRDefault="005B1266" w:rsidP="0092621F">
      <w:pPr>
        <w:spacing w:after="0" w:line="240" w:lineRule="auto"/>
        <w:rPr>
          <w:rFonts w:cs="Arial"/>
          <w:b/>
        </w:rPr>
      </w:pPr>
    </w:p>
    <w:p w14:paraId="66C27ACE" w14:textId="77777777" w:rsidR="005B1266" w:rsidRPr="00255867" w:rsidRDefault="005B1266" w:rsidP="0092621F">
      <w:pPr>
        <w:spacing w:after="0" w:line="240" w:lineRule="auto"/>
        <w:rPr>
          <w:rFonts w:cs="Arial"/>
          <w:b/>
        </w:rPr>
      </w:pPr>
      <w:r w:rsidRPr="00255867">
        <w:rPr>
          <w:rFonts w:cs="Arial"/>
          <w:b/>
        </w:rPr>
        <w:t>SECTION2: THE PROGRAMME</w:t>
      </w:r>
    </w:p>
    <w:p w14:paraId="66C27ACF" w14:textId="77777777" w:rsidR="005B1266" w:rsidRPr="00255867" w:rsidRDefault="005B1266" w:rsidP="0092621F">
      <w:pPr>
        <w:spacing w:after="0" w:line="240" w:lineRule="auto"/>
        <w:rPr>
          <w:rFonts w:cs="Arial"/>
          <w:b/>
        </w:rPr>
      </w:pPr>
    </w:p>
    <w:p w14:paraId="66C27AD0" w14:textId="77777777" w:rsidR="00317407" w:rsidRPr="00255867" w:rsidRDefault="00317407" w:rsidP="0092621F">
      <w:pPr>
        <w:rPr>
          <w:rFonts w:cs="Arial"/>
        </w:rPr>
      </w:pPr>
      <w:r w:rsidRPr="00255867">
        <w:rPr>
          <w:rFonts w:cs="Arial"/>
          <w:b/>
        </w:rPr>
        <w:t xml:space="preserve">A. </w:t>
      </w:r>
      <w:r w:rsidR="005B1266" w:rsidRPr="00255867">
        <w:rPr>
          <w:rFonts w:cs="Arial"/>
          <w:b/>
        </w:rPr>
        <w:t>Programme Introduction</w:t>
      </w:r>
      <w:r w:rsidRPr="00255867">
        <w:rPr>
          <w:rFonts w:cs="Arial"/>
        </w:rPr>
        <w:t xml:space="preserve"> </w:t>
      </w:r>
    </w:p>
    <w:p w14:paraId="66C27AD1" w14:textId="77777777" w:rsidR="00E83787" w:rsidRPr="00F641FD" w:rsidRDefault="0004027A" w:rsidP="0092621F">
      <w:r w:rsidRPr="0004027A">
        <w:t xml:space="preserve"> </w:t>
      </w:r>
      <w:r w:rsidRPr="009D0E48">
        <w:t>The MA Political Economy gives students the opportunity to master the knowledge of the recent emerging discipline of political economy. It offers an approach to economics that highlights issues of effective demand, social conflict and financial instability as features of modern capitalism. The course covers Neoclassical, Post Keynesian and Marxist theories and applies them to contemporary issues of austerity policy, neoliberalism, financialisation and globalisation.</w:t>
      </w:r>
      <w:r>
        <w:t xml:space="preserve"> </w:t>
      </w:r>
      <w:r w:rsidR="00E83787" w:rsidRPr="00F641FD">
        <w:t>They receive thorough grounding</w:t>
      </w:r>
      <w:r w:rsidR="00437776">
        <w:t xml:space="preserve"> both in the theoretical and applied aspects of the discipline:</w:t>
      </w:r>
      <w:r w:rsidR="00E83787" w:rsidRPr="00F641FD">
        <w:t xml:space="preserve"> macroeconomic</w:t>
      </w:r>
      <w:r w:rsidR="00E83787">
        <w:t xml:space="preserve"> theory and policy, </w:t>
      </w:r>
      <w:r w:rsidR="00E83787" w:rsidRPr="00F641FD">
        <w:t xml:space="preserve">a range of </w:t>
      </w:r>
      <w:r w:rsidR="00E83787">
        <w:t xml:space="preserve">alternative </w:t>
      </w:r>
      <w:r w:rsidR="00E83787" w:rsidRPr="00F641FD">
        <w:t>approaches for dealing with economic policy issues</w:t>
      </w:r>
      <w:r w:rsidR="00E83787">
        <w:t xml:space="preserve"> in a political economy context</w:t>
      </w:r>
      <w:r w:rsidR="00E83787" w:rsidRPr="00F641FD">
        <w:t xml:space="preserve">, </w:t>
      </w:r>
      <w:r w:rsidR="00E83787">
        <w:t>the issues surrounding the workings of contemporary finance in the global economic landscape a</w:t>
      </w:r>
      <w:r w:rsidR="00437776">
        <w:t>nd</w:t>
      </w:r>
      <w:r w:rsidR="00E83787">
        <w:t xml:space="preserve"> contemporary controversies concerning industry and labour in the international economy</w:t>
      </w:r>
      <w:r w:rsidR="00437776">
        <w:t xml:space="preserve">. There is furthermore the study of </w:t>
      </w:r>
      <w:r w:rsidR="00E83787" w:rsidRPr="00F641FD">
        <w:t xml:space="preserve">the long term historical and conceptual context of the contemporary issues and debates </w:t>
      </w:r>
      <w:r w:rsidR="00E83787">
        <w:t xml:space="preserve">relevant to high level consideration of economic and political questions. In the </w:t>
      </w:r>
      <w:r w:rsidR="00E83787" w:rsidRPr="00F641FD">
        <w:t xml:space="preserve">module dedicated to </w:t>
      </w:r>
      <w:r w:rsidR="00E83787">
        <w:t>political economy, students have an opportunity to study contrasting approaches to economic problems – neo-classical, Marxian, Keynesian and Post Keynesian – to a range of political economy issues.</w:t>
      </w:r>
      <w:r w:rsidR="00E83787" w:rsidRPr="00F641FD">
        <w:t xml:space="preserve"> The dissertation</w:t>
      </w:r>
      <w:r w:rsidR="00E83787">
        <w:t xml:space="preserve"> is the </w:t>
      </w:r>
      <w:r w:rsidR="00C071AF">
        <w:t>culmination</w:t>
      </w:r>
      <w:r w:rsidR="00E83787">
        <w:t xml:space="preserve"> of the degree, in which students have </w:t>
      </w:r>
      <w:r w:rsidR="00E83787" w:rsidRPr="00F641FD">
        <w:t>the opportunity</w:t>
      </w:r>
      <w:r w:rsidR="00E83787">
        <w:t xml:space="preserve"> to acquire and demonstrate full mastery in dealing with a major contemporary issue in a political economy context; they</w:t>
      </w:r>
      <w:r w:rsidR="00E83787" w:rsidRPr="00F641FD">
        <w:t xml:space="preserve"> produce</w:t>
      </w:r>
      <w:r w:rsidR="00E83787">
        <w:t xml:space="preserve"> </w:t>
      </w:r>
      <w:r w:rsidR="00E83787" w:rsidRPr="00F641FD">
        <w:t>in depth research and work with a member of the Department of Economics specialising and pursuing research in</w:t>
      </w:r>
      <w:r w:rsidR="00E83787">
        <w:t xml:space="preserve">to issues concerned with political economy. </w:t>
      </w:r>
      <w:r w:rsidR="00437776" w:rsidRPr="00BD0DB4">
        <w:t xml:space="preserve">The MA </w:t>
      </w:r>
      <w:r w:rsidR="00437776">
        <w:t>Political Economy</w:t>
      </w:r>
      <w:r w:rsidR="00437776" w:rsidRPr="00BD0DB4">
        <w:t xml:space="preserve"> gives students excellent preparation for a range of employment possibilities in the public and private sector</w:t>
      </w:r>
      <w:r w:rsidR="00437776">
        <w:t xml:space="preserve">.  Depending on the topic chosen for the dissertation, </w:t>
      </w:r>
      <w:r>
        <w:t>i</w:t>
      </w:r>
      <w:r w:rsidRPr="009D0E48">
        <w:t>t is excellent preparation for a range of employment possibilities in government agencies, think tanks, research institutes or in international agencies such as</w:t>
      </w:r>
      <w:r>
        <w:t xml:space="preserve"> the</w:t>
      </w:r>
      <w:r w:rsidRPr="009D0E48">
        <w:t xml:space="preserve"> International Labor Organization.</w:t>
      </w:r>
    </w:p>
    <w:p w14:paraId="66C27AD2" w14:textId="77777777" w:rsidR="00E83787" w:rsidRPr="00F641FD" w:rsidRDefault="00E83787" w:rsidP="0092621F">
      <w:pPr>
        <w:rPr>
          <w:rFonts w:cs="Arial"/>
        </w:rPr>
      </w:pPr>
      <w:r w:rsidRPr="00F641FD">
        <w:t>The MA</w:t>
      </w:r>
      <w:r>
        <w:t xml:space="preserve"> Political Economy is </w:t>
      </w:r>
      <w:r w:rsidRPr="00F641FD">
        <w:rPr>
          <w:rFonts w:cs="Arial"/>
        </w:rPr>
        <w:t>focused on giving graduates a facility and confidence at analysing and offering solutions to real world problems. Graduates develop the ability to make a critical evaluation of</w:t>
      </w:r>
      <w:r>
        <w:rPr>
          <w:rFonts w:cs="Arial"/>
        </w:rPr>
        <w:t xml:space="preserve"> political conjunctures,</w:t>
      </w:r>
      <w:r w:rsidRPr="00F641FD">
        <w:rPr>
          <w:rFonts w:cs="Arial"/>
        </w:rPr>
        <w:t xml:space="preserve"> economic policies and the theories and research that underpin them</w:t>
      </w:r>
      <w:r>
        <w:rPr>
          <w:rFonts w:cs="Arial"/>
        </w:rPr>
        <w:t xml:space="preserve"> and</w:t>
      </w:r>
      <w:r w:rsidRPr="00F641FD">
        <w:rPr>
          <w:rFonts w:cs="Arial"/>
        </w:rPr>
        <w:t xml:space="preserve"> gain the ability to write and communicate on </w:t>
      </w:r>
      <w:r>
        <w:rPr>
          <w:rFonts w:cs="Arial"/>
        </w:rPr>
        <w:t xml:space="preserve">a range of political economy </w:t>
      </w:r>
      <w:r w:rsidRPr="00F641FD">
        <w:rPr>
          <w:rFonts w:cs="Arial"/>
        </w:rPr>
        <w:t>topics at an advanced level</w:t>
      </w:r>
      <w:r>
        <w:rPr>
          <w:rFonts w:cs="Arial"/>
        </w:rPr>
        <w:t xml:space="preserve">, using lucid and precise language rather than </w:t>
      </w:r>
      <w:r w:rsidRPr="00F641FD">
        <w:rPr>
          <w:rFonts w:cs="Arial"/>
        </w:rPr>
        <w:t>highly technical analysis.</w:t>
      </w:r>
      <w:r>
        <w:rPr>
          <w:rFonts w:cs="Arial"/>
        </w:rPr>
        <w:t xml:space="preserve"> </w:t>
      </w:r>
    </w:p>
    <w:p w14:paraId="66C27AD3" w14:textId="77777777" w:rsidR="00EA0E62" w:rsidRDefault="00E83787" w:rsidP="0092621F">
      <w:r w:rsidRPr="00F641FD">
        <w:t xml:space="preserve">The Department of Economics of Kingston University is well established for its long term focus on high quality teaching and for research </w:t>
      </w:r>
      <w:r>
        <w:t>into</w:t>
      </w:r>
      <w:r w:rsidRPr="00F641FD">
        <w:t xml:space="preserve"> applied </w:t>
      </w:r>
      <w:r>
        <w:t>and policy areas.</w:t>
      </w:r>
      <w:r w:rsidRPr="00F641FD">
        <w:t xml:space="preserve"> Publications from the Department deal with a range of topics concerning finance, economic development, international </w:t>
      </w:r>
      <w:r w:rsidRPr="00F641FD">
        <w:lastRenderedPageBreak/>
        <w:t>economics</w:t>
      </w:r>
      <w:r>
        <w:t xml:space="preserve">, </w:t>
      </w:r>
      <w:r w:rsidRPr="00F641FD">
        <w:t>globalisation</w:t>
      </w:r>
      <w:r>
        <w:t xml:space="preserve"> and political economy,</w:t>
      </w:r>
      <w:r w:rsidRPr="00F641FD">
        <w:t xml:space="preserve"> with an especial </w:t>
      </w:r>
      <w:r>
        <w:t>emphasis</w:t>
      </w:r>
      <w:r w:rsidRPr="00F641FD">
        <w:t xml:space="preserve"> on the implications of developments in these areas for economic policy. </w:t>
      </w:r>
      <w:r>
        <w:t>The Department’s Political Economy Research Group (PERG) is active in holding conferences as well as pursuing and co-ordinating research in the area, and actively encourages student participation in its activities.</w:t>
      </w:r>
      <w:r w:rsidRPr="00F641FD">
        <w:t xml:space="preserve"> This research informs both classroom teaching and the supervisory role of members of the Department in students’ research.</w:t>
      </w:r>
    </w:p>
    <w:p w14:paraId="7880AE02" w14:textId="77777777" w:rsidR="00E37BAE" w:rsidRPr="00E37BAE" w:rsidRDefault="00E37BAE" w:rsidP="00E37BAE">
      <w:pPr>
        <w:spacing w:after="120"/>
        <w:rPr>
          <w:rFonts w:asciiTheme="minorHAnsi" w:hAnsiTheme="minorHAnsi" w:cs="Arial"/>
        </w:rPr>
      </w:pPr>
      <w:r w:rsidRPr="00E37BAE">
        <w:rPr>
          <w:rFonts w:asciiTheme="minorHAnsi" w:hAnsiTheme="minorHAnsi" w:cs="Arial"/>
        </w:rPr>
        <w:t xml:space="preserve">The 2 year programme includes an integrated work placement or placements, which enables students to further develop their professional skills and enhance their employability. </w:t>
      </w:r>
    </w:p>
    <w:p w14:paraId="7BA07D3B" w14:textId="77777777" w:rsidR="00E37BAE" w:rsidRPr="00E37BAE" w:rsidRDefault="00E37BAE" w:rsidP="00E37BAE">
      <w:pPr>
        <w:spacing w:after="120"/>
        <w:rPr>
          <w:rFonts w:asciiTheme="minorHAnsi" w:hAnsiTheme="minorHAnsi" w:cs="Arial"/>
        </w:rPr>
      </w:pPr>
      <w:r w:rsidRPr="00E37BAE">
        <w:rPr>
          <w:rFonts w:asciiTheme="minorHAnsi" w:hAnsiTheme="minorHAnsi"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02A357F" w14:textId="77777777" w:rsidR="0046131B" w:rsidRDefault="0046131B" w:rsidP="0092621F">
      <w:pPr>
        <w:spacing w:after="0" w:line="240" w:lineRule="auto"/>
      </w:pPr>
    </w:p>
    <w:p w14:paraId="66C27AD7" w14:textId="77777777" w:rsidR="005B1266" w:rsidRPr="00255867" w:rsidRDefault="00317407" w:rsidP="0092621F">
      <w:pPr>
        <w:spacing w:after="0" w:line="240" w:lineRule="auto"/>
        <w:rPr>
          <w:rFonts w:cs="Arial"/>
        </w:rPr>
      </w:pPr>
      <w:r w:rsidRPr="00255867">
        <w:rPr>
          <w:rFonts w:cs="Arial"/>
          <w:b/>
        </w:rPr>
        <w:t>B</w:t>
      </w:r>
      <w:r w:rsidR="00B67A3D" w:rsidRPr="00255867">
        <w:rPr>
          <w:rFonts w:cs="Arial"/>
          <w:b/>
        </w:rPr>
        <w:t>.</w:t>
      </w:r>
      <w:r w:rsidRPr="00255867">
        <w:rPr>
          <w:rFonts w:cs="Arial"/>
          <w:b/>
        </w:rPr>
        <w:t xml:space="preserve"> </w:t>
      </w:r>
      <w:r w:rsidR="005B1266" w:rsidRPr="00255867">
        <w:rPr>
          <w:rFonts w:cs="Arial"/>
          <w:b/>
        </w:rPr>
        <w:t>Aims of the Programme</w:t>
      </w:r>
    </w:p>
    <w:p w14:paraId="66C27AD8" w14:textId="77777777" w:rsidR="00A57E3E" w:rsidRDefault="00A57E3E" w:rsidP="0092621F">
      <w:pPr>
        <w:pStyle w:val="ListParagraph"/>
        <w:ind w:left="0"/>
        <w:rPr>
          <w:rFonts w:cs="Arial"/>
        </w:rPr>
      </w:pPr>
    </w:p>
    <w:p w14:paraId="66C27AD9" w14:textId="77777777" w:rsidR="00A210E3" w:rsidRPr="00DB3B64" w:rsidRDefault="00A210E3" w:rsidP="0092621F">
      <w:pPr>
        <w:pStyle w:val="ListParagraph"/>
        <w:ind w:left="0"/>
      </w:pPr>
      <w:r w:rsidRPr="00DB3B64">
        <w:rPr>
          <w:rFonts w:cs="Arial"/>
        </w:rPr>
        <w:t xml:space="preserve">The </w:t>
      </w:r>
      <w:r w:rsidRPr="00DB3B64">
        <w:t>MA Political Economy aims to:</w:t>
      </w:r>
    </w:p>
    <w:p w14:paraId="66C27ADA" w14:textId="77777777" w:rsidR="00A210E3" w:rsidRPr="00DB3B64" w:rsidRDefault="00A210E3" w:rsidP="0092621F">
      <w:pPr>
        <w:keepNext/>
        <w:keepLines/>
        <w:numPr>
          <w:ilvl w:val="0"/>
          <w:numId w:val="12"/>
        </w:numPr>
        <w:overflowPunct w:val="0"/>
        <w:autoSpaceDE w:val="0"/>
        <w:autoSpaceDN w:val="0"/>
        <w:adjustRightInd w:val="0"/>
        <w:spacing w:after="0" w:line="240" w:lineRule="auto"/>
        <w:textAlignment w:val="baseline"/>
        <w:rPr>
          <w:rFonts w:cs="Arial"/>
        </w:rPr>
      </w:pPr>
      <w:r w:rsidRPr="00DB3B64">
        <w:rPr>
          <w:rFonts w:cs="Arial"/>
        </w:rPr>
        <w:t>to develop students</w:t>
      </w:r>
      <w:r>
        <w:rPr>
          <w:rFonts w:cs="Arial"/>
        </w:rPr>
        <w:t>’</w:t>
      </w:r>
      <w:r w:rsidRPr="00DB3B64">
        <w:rPr>
          <w:rFonts w:cs="Arial"/>
        </w:rPr>
        <w:t xml:space="preserve"> advanced knowledge of the </w:t>
      </w:r>
      <w:r>
        <w:rPr>
          <w:rFonts w:cs="Arial"/>
        </w:rPr>
        <w:t>theories of Political Economy—</w:t>
      </w:r>
      <w:r w:rsidRPr="00DB3B64">
        <w:t>the</w:t>
      </w:r>
      <w:r>
        <w:t xml:space="preserve"> </w:t>
      </w:r>
      <w:r w:rsidRPr="00DB3B64">
        <w:t>interaction of power</w:t>
      </w:r>
      <w:r>
        <w:t xml:space="preserve"> relations</w:t>
      </w:r>
      <w:r w:rsidRPr="00DB3B64">
        <w:t xml:space="preserve">, class </w:t>
      </w:r>
      <w:r>
        <w:t xml:space="preserve">conflict </w:t>
      </w:r>
      <w:r w:rsidRPr="00DB3B64">
        <w:t xml:space="preserve">and </w:t>
      </w:r>
      <w:r>
        <w:t xml:space="preserve">effective demand formation in explaining </w:t>
      </w:r>
      <w:r w:rsidRPr="00DB3B64">
        <w:t>economic performance</w:t>
      </w:r>
      <w:r w:rsidRPr="00DB3B64">
        <w:rPr>
          <w:rFonts w:cs="Arial"/>
        </w:rPr>
        <w:t xml:space="preserve">. </w:t>
      </w:r>
    </w:p>
    <w:p w14:paraId="66C27ADB" w14:textId="77777777" w:rsidR="00A210E3" w:rsidRPr="005211AC" w:rsidRDefault="00A210E3" w:rsidP="0092621F">
      <w:pPr>
        <w:numPr>
          <w:ilvl w:val="0"/>
          <w:numId w:val="12"/>
        </w:numPr>
        <w:overflowPunct w:val="0"/>
        <w:autoSpaceDE w:val="0"/>
        <w:autoSpaceDN w:val="0"/>
        <w:adjustRightInd w:val="0"/>
        <w:spacing w:after="0" w:line="240" w:lineRule="auto"/>
        <w:textAlignment w:val="baseline"/>
      </w:pPr>
      <w:r>
        <w:rPr>
          <w:rFonts w:cs="Arial"/>
        </w:rPr>
        <w:t xml:space="preserve">To enable students to contribute at a professional level to debates </w:t>
      </w:r>
      <w:r w:rsidRPr="005211AC">
        <w:t xml:space="preserve">on </w:t>
      </w:r>
      <w:r>
        <w:t>the foundation of economic</w:t>
      </w:r>
      <w:r w:rsidRPr="005211AC">
        <w:t xml:space="preserve"> policy</w:t>
      </w:r>
      <w:r>
        <w:t xml:space="preserve"> in Neoclassical, Post Keynesian and Marxist theories and the effects</w:t>
      </w:r>
      <w:r w:rsidRPr="005211AC">
        <w:t xml:space="preserve"> neoliberalism, financialisation and globalisation</w:t>
      </w:r>
    </w:p>
    <w:p w14:paraId="66C27ADC" w14:textId="77777777" w:rsidR="00A210E3" w:rsidRPr="006E5DB8" w:rsidRDefault="00A210E3" w:rsidP="0092621F">
      <w:pPr>
        <w:pStyle w:val="ListParagraph"/>
        <w:numPr>
          <w:ilvl w:val="0"/>
          <w:numId w:val="12"/>
        </w:numPr>
      </w:pPr>
      <w:r w:rsidRPr="00A210E3">
        <w:t>To enable students to identify, locate and critically appraise secondary and primary sources for academic research</w:t>
      </w:r>
      <w:r w:rsidRPr="006E5DB8">
        <w:t xml:space="preserve"> and to write an piece of independent research </w:t>
      </w:r>
    </w:p>
    <w:p w14:paraId="66C27ADD" w14:textId="77777777" w:rsidR="00A210E3" w:rsidRDefault="00A210E3" w:rsidP="00E37BAE">
      <w:pPr>
        <w:pStyle w:val="ListParagraph"/>
        <w:numPr>
          <w:ilvl w:val="0"/>
          <w:numId w:val="12"/>
        </w:numPr>
        <w:spacing w:after="0"/>
      </w:pPr>
      <w:r>
        <w:t xml:space="preserve">To prepare student for employment in </w:t>
      </w:r>
      <w:r w:rsidRPr="005211AC">
        <w:t>in government agencies, think tanks, research institutes or in international agencies such as International Labor Organization</w:t>
      </w:r>
      <w:r>
        <w:t xml:space="preserve"> or for further postgraduate research</w:t>
      </w:r>
    </w:p>
    <w:p w14:paraId="66C27ADE" w14:textId="074F3D8D" w:rsidR="00A210E3" w:rsidRDefault="00E37BAE" w:rsidP="0092621F">
      <w:pPr>
        <w:numPr>
          <w:ilvl w:val="0"/>
          <w:numId w:val="12"/>
        </w:numPr>
        <w:spacing w:line="240" w:lineRule="auto"/>
        <w:contextualSpacing/>
        <w:rPr>
          <w:rFonts w:cs="Arial"/>
        </w:rPr>
      </w:pPr>
      <w:r w:rsidRPr="00E37BAE">
        <w:rPr>
          <w:rFonts w:cs="Arial"/>
        </w:rPr>
        <w:t>The 2 year programme with integrated placement(s) also provides students with an opportunity to enhance their professional skills, preparing them for higher levels of employment, further study and lifelong learning</w:t>
      </w:r>
    </w:p>
    <w:p w14:paraId="05F8EEF1" w14:textId="77777777" w:rsidR="00E37BAE" w:rsidRDefault="00E37BAE" w:rsidP="00E37BAE">
      <w:pPr>
        <w:spacing w:line="240" w:lineRule="auto"/>
        <w:ind w:left="720"/>
        <w:contextualSpacing/>
        <w:rPr>
          <w:rFonts w:cs="Arial"/>
        </w:rPr>
      </w:pPr>
    </w:p>
    <w:p w14:paraId="39F3472D" w14:textId="77777777" w:rsidR="00E37BAE" w:rsidRPr="00E37BAE" w:rsidRDefault="00E37BAE" w:rsidP="00E37BAE">
      <w:pPr>
        <w:spacing w:line="240" w:lineRule="auto"/>
        <w:ind w:left="720"/>
        <w:contextualSpacing/>
        <w:rPr>
          <w:rFonts w:cs="Arial"/>
        </w:rPr>
      </w:pPr>
    </w:p>
    <w:p w14:paraId="66C27ADF" w14:textId="77777777" w:rsidR="005B1266" w:rsidRDefault="003B5A78" w:rsidP="0092621F">
      <w:pPr>
        <w:spacing w:after="0" w:line="240" w:lineRule="auto"/>
        <w:rPr>
          <w:rFonts w:cs="Arial"/>
          <w:b/>
        </w:rPr>
      </w:pPr>
      <w:r w:rsidRPr="00255867">
        <w:rPr>
          <w:rFonts w:cs="Arial"/>
          <w:b/>
        </w:rPr>
        <w:t xml:space="preserve">C. </w:t>
      </w:r>
      <w:r w:rsidR="005B1266" w:rsidRPr="00255867">
        <w:rPr>
          <w:rFonts w:cs="Arial"/>
          <w:b/>
        </w:rPr>
        <w:t>Intended Learning Outcomes</w:t>
      </w:r>
    </w:p>
    <w:p w14:paraId="44FE68F5" w14:textId="77777777" w:rsidR="00E37BAE" w:rsidRPr="00255867" w:rsidRDefault="00E37BAE" w:rsidP="0092621F">
      <w:pPr>
        <w:spacing w:after="0" w:line="240" w:lineRule="auto"/>
        <w:rPr>
          <w:rFonts w:cs="Arial"/>
        </w:rPr>
      </w:pPr>
    </w:p>
    <w:p w14:paraId="66C27AE0" w14:textId="77777777" w:rsidR="001B4FCC" w:rsidRDefault="001B4FCC" w:rsidP="0092621F">
      <w:pPr>
        <w:spacing w:after="0" w:line="240" w:lineRule="auto"/>
        <w:rPr>
          <w:rFonts w:cs="Arial"/>
        </w:rPr>
      </w:pPr>
      <w:r>
        <w:rPr>
          <w:rFonts w:cs="Arial"/>
        </w:rPr>
        <w:t xml:space="preserve">The programme provides opportunities for students to develop and demonstrate knowledge and understanding, skills and other attributes in the following areas.  The programme outcomes are referenced to the QAA subject benchmarks for (undergraduate) </w:t>
      </w:r>
      <w:r w:rsidRPr="00796298">
        <w:rPr>
          <w:rFonts w:cs="Arial"/>
          <w:color w:val="000000"/>
        </w:rPr>
        <w:t>Economics</w:t>
      </w:r>
      <w:r>
        <w:rPr>
          <w:rFonts w:cs="Arial"/>
        </w:rPr>
        <w:t xml:space="preserve"> and the Framework for Higher Education Qualifications in England, Wales and Northern Ireland (2008), and relate to the typical student.</w:t>
      </w:r>
    </w:p>
    <w:p w14:paraId="66C27AE2" w14:textId="77777777" w:rsidR="001B4FCC" w:rsidRDefault="001B4FCC" w:rsidP="0092621F">
      <w:pPr>
        <w:spacing w:after="0" w:line="240" w:lineRule="auto"/>
        <w:rPr>
          <w:rFonts w:cs="Arial"/>
        </w:rPr>
      </w:pPr>
    </w:p>
    <w:p w14:paraId="66C27AE3" w14:textId="77777777" w:rsidR="001B4FCC" w:rsidRPr="00255867" w:rsidRDefault="001B4FCC" w:rsidP="0092621F">
      <w:pPr>
        <w:spacing w:after="0" w:line="240" w:lineRule="auto"/>
        <w:rPr>
          <w:rFonts w:cs="Arial"/>
        </w:rPr>
      </w:pPr>
      <w:r w:rsidRPr="007E0AFE">
        <w:rPr>
          <w:rFonts w:cs="Arial"/>
        </w:rPr>
        <w:t>This field is part of the University’s Postgraduate Credit Framework. Fields in the PCF are made up of modules which are designated princ</w:t>
      </w:r>
      <w:r>
        <w:rPr>
          <w:rFonts w:cs="Arial"/>
        </w:rPr>
        <w:t>ipally at level 7</w:t>
      </w:r>
      <w:r w:rsidRPr="007E0AFE">
        <w:rPr>
          <w:rFonts w:cs="Arial"/>
        </w:rPr>
        <w:t xml:space="preserve">. Single modules in the framework are valued at </w:t>
      </w:r>
      <w:r>
        <w:rPr>
          <w:rFonts w:cs="Arial"/>
        </w:rPr>
        <w:t>30</w:t>
      </w:r>
      <w:r w:rsidRPr="007E0AFE">
        <w:rPr>
          <w:rFonts w:cs="Arial"/>
        </w:rPr>
        <w:t xml:space="preserve"> credits. The minimum requirement for a Postgraduate Certificate is 60 credits, for a Postgraduate Diploma is 120 credits and for a Masters degree is 180 credits. In some instances the Postgraduate Certificate or Postgraduate Diploma may be the final award and Postgraduate Certificates and </w:t>
      </w:r>
      <w:r w:rsidRPr="007E0AFE">
        <w:rPr>
          <w:rFonts w:cs="Arial"/>
        </w:rPr>
        <w:lastRenderedPageBreak/>
        <w:t xml:space="preserve">Postgraduate Diplomas may be offered to students who only complete specified parts of a Masters degree. </w:t>
      </w:r>
    </w:p>
    <w:p w14:paraId="66C27AE4" w14:textId="77777777" w:rsidR="005B1266" w:rsidRPr="00255867" w:rsidRDefault="005B1266" w:rsidP="0092621F">
      <w:pPr>
        <w:spacing w:after="0" w:line="240" w:lineRule="auto"/>
        <w:rPr>
          <w:rFonts w:cs="Arial"/>
        </w:rPr>
      </w:pPr>
    </w:p>
    <w:p w14:paraId="66C27AE5" w14:textId="77777777" w:rsidR="009C71CD" w:rsidRPr="00255867" w:rsidRDefault="009C71CD" w:rsidP="0092621F">
      <w:pPr>
        <w:spacing w:after="0" w:line="240" w:lineRule="auto"/>
        <w:rPr>
          <w:rFonts w:cs="Arial"/>
        </w:rPr>
      </w:pPr>
    </w:p>
    <w:p w14:paraId="66C27AE6" w14:textId="77777777" w:rsidR="009C71CD" w:rsidRPr="00255867" w:rsidRDefault="009C71CD" w:rsidP="0092621F">
      <w:pPr>
        <w:ind w:left="720"/>
        <w:contextualSpacing/>
        <w:rPr>
          <w:sz w:val="20"/>
          <w:szCs w:val="20"/>
        </w:rPr>
        <w:sectPr w:rsidR="009C71CD" w:rsidRPr="00255867" w:rsidSect="0092621F">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66C27AE7" w14:textId="77777777" w:rsidR="009F4A45" w:rsidRPr="00F641FD" w:rsidRDefault="009F4A45" w:rsidP="0092621F"/>
    <w:tbl>
      <w:tblPr>
        <w:tblpPr w:leftFromText="180" w:rightFromText="180" w:horzAnchor="margin" w:tblpY="525"/>
        <w:tblW w:w="14283" w:type="dxa"/>
        <w:tblLook w:val="04A0" w:firstRow="1" w:lastRow="0" w:firstColumn="1" w:lastColumn="0" w:noHBand="0" w:noVBand="1"/>
      </w:tblPr>
      <w:tblGrid>
        <w:gridCol w:w="675"/>
        <w:gridCol w:w="4536"/>
        <w:gridCol w:w="709"/>
        <w:gridCol w:w="1221"/>
        <w:gridCol w:w="2465"/>
        <w:gridCol w:w="567"/>
        <w:gridCol w:w="4110"/>
      </w:tblGrid>
      <w:tr w:rsidR="009F4A45" w:rsidRPr="00F641FD" w14:paraId="66C27AE9" w14:textId="7777777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6C27AE8" w14:textId="77777777" w:rsidR="009F4A45" w:rsidRPr="00F641FD" w:rsidRDefault="009F4A45" w:rsidP="0092621F">
            <w:pPr>
              <w:spacing w:after="0" w:line="240" w:lineRule="auto"/>
              <w:rPr>
                <w:rFonts w:cs="Arial"/>
                <w:b/>
                <w:sz w:val="20"/>
                <w:szCs w:val="20"/>
              </w:rPr>
            </w:pPr>
            <w:r w:rsidRPr="00F641FD">
              <w:rPr>
                <w:rFonts w:cs="Arial"/>
                <w:b/>
                <w:sz w:val="20"/>
                <w:szCs w:val="20"/>
              </w:rPr>
              <w:t xml:space="preserve">Programme Learning Outcomes </w:t>
            </w:r>
            <w:r w:rsidRPr="00F641FD">
              <w:t xml:space="preserve"> MA </w:t>
            </w:r>
            <w:r w:rsidR="00217928">
              <w:t>Political Economy</w:t>
            </w:r>
          </w:p>
        </w:tc>
      </w:tr>
      <w:tr w:rsidR="009F4A45" w:rsidRPr="00F641FD" w14:paraId="66C27AF6" w14:textId="77777777" w:rsidTr="0092621F">
        <w:tc>
          <w:tcPr>
            <w:tcW w:w="675" w:type="dxa"/>
            <w:tcBorders>
              <w:left w:val="single" w:sz="4" w:space="0" w:color="auto"/>
              <w:bottom w:val="single" w:sz="4" w:space="0" w:color="auto"/>
              <w:right w:val="single" w:sz="4" w:space="0" w:color="auto"/>
            </w:tcBorders>
            <w:shd w:val="clear" w:color="auto" w:fill="DBE5F1"/>
          </w:tcPr>
          <w:p w14:paraId="66C27AEA" w14:textId="77777777" w:rsidR="009F4A45" w:rsidRPr="00F641FD" w:rsidRDefault="009F4A45" w:rsidP="0092621F">
            <w:pPr>
              <w:spacing w:after="0" w:line="240" w:lineRule="auto"/>
              <w:rPr>
                <w:rFonts w:cs="Arial"/>
                <w:sz w:val="20"/>
                <w:szCs w:val="20"/>
              </w:rPr>
            </w:pPr>
          </w:p>
        </w:tc>
        <w:tc>
          <w:tcPr>
            <w:tcW w:w="4536" w:type="dxa"/>
            <w:tcBorders>
              <w:left w:val="single" w:sz="4" w:space="0" w:color="auto"/>
              <w:bottom w:val="single" w:sz="4" w:space="0" w:color="auto"/>
              <w:right w:val="single" w:sz="4" w:space="0" w:color="auto"/>
            </w:tcBorders>
            <w:shd w:val="clear" w:color="auto" w:fill="DBE5F1"/>
          </w:tcPr>
          <w:p w14:paraId="66C27AEB" w14:textId="77777777" w:rsidR="009F4A45" w:rsidRPr="00F641FD" w:rsidRDefault="009F4A45" w:rsidP="0092621F">
            <w:pPr>
              <w:spacing w:after="0" w:line="240" w:lineRule="auto"/>
              <w:rPr>
                <w:rFonts w:cs="Arial"/>
                <w:b/>
                <w:sz w:val="20"/>
                <w:szCs w:val="20"/>
              </w:rPr>
            </w:pPr>
            <w:r w:rsidRPr="00F641FD">
              <w:rPr>
                <w:rFonts w:cs="Arial"/>
                <w:b/>
                <w:sz w:val="20"/>
                <w:szCs w:val="20"/>
              </w:rPr>
              <w:t>Knowledge and Understanding</w:t>
            </w:r>
          </w:p>
          <w:p w14:paraId="66C27AEC" w14:textId="77777777" w:rsidR="009F4A45" w:rsidRPr="00F641FD" w:rsidRDefault="009F4A45" w:rsidP="0092621F">
            <w:pPr>
              <w:spacing w:after="0" w:line="240" w:lineRule="auto"/>
              <w:rPr>
                <w:rFonts w:cs="Arial"/>
                <w:b/>
                <w:sz w:val="20"/>
                <w:szCs w:val="20"/>
              </w:rPr>
            </w:pPr>
          </w:p>
          <w:p w14:paraId="66C27AED" w14:textId="77777777" w:rsidR="009F4A45" w:rsidRPr="00F641FD" w:rsidRDefault="009F4A45" w:rsidP="0092621F">
            <w:pPr>
              <w:spacing w:after="0" w:line="240" w:lineRule="auto"/>
              <w:rPr>
                <w:rFonts w:cs="Arial"/>
                <w:sz w:val="20"/>
                <w:szCs w:val="20"/>
              </w:rPr>
            </w:pPr>
            <w:r w:rsidRPr="00F641FD">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6C27AEE" w14:textId="77777777" w:rsidR="009F4A45" w:rsidRPr="00F641FD" w:rsidRDefault="009F4A45" w:rsidP="0092621F">
            <w:pPr>
              <w:spacing w:after="0" w:line="240" w:lineRule="auto"/>
              <w:rPr>
                <w:rFonts w:cs="Arial"/>
                <w:sz w:val="20"/>
                <w:szCs w:val="20"/>
              </w:rPr>
            </w:pPr>
          </w:p>
        </w:tc>
        <w:tc>
          <w:tcPr>
            <w:tcW w:w="3686" w:type="dxa"/>
            <w:gridSpan w:val="2"/>
            <w:tcBorders>
              <w:left w:val="single" w:sz="4" w:space="0" w:color="auto"/>
              <w:bottom w:val="single" w:sz="4" w:space="0" w:color="auto"/>
              <w:right w:val="single" w:sz="4" w:space="0" w:color="auto"/>
            </w:tcBorders>
            <w:shd w:val="clear" w:color="auto" w:fill="DBE5F1"/>
          </w:tcPr>
          <w:p w14:paraId="66C27AEF" w14:textId="77777777" w:rsidR="009F4A45" w:rsidRPr="00F641FD" w:rsidRDefault="009F4A45" w:rsidP="0092621F">
            <w:pPr>
              <w:spacing w:after="0" w:line="240" w:lineRule="auto"/>
              <w:rPr>
                <w:rFonts w:cs="Arial"/>
                <w:b/>
                <w:sz w:val="20"/>
                <w:szCs w:val="20"/>
              </w:rPr>
            </w:pPr>
            <w:r w:rsidRPr="00F641FD">
              <w:rPr>
                <w:rFonts w:cs="Arial"/>
                <w:b/>
                <w:sz w:val="20"/>
                <w:szCs w:val="20"/>
              </w:rPr>
              <w:t>Intellectual skills – able to:</w:t>
            </w:r>
          </w:p>
          <w:p w14:paraId="66C27AF0" w14:textId="77777777" w:rsidR="009F4A45" w:rsidRPr="00F641FD" w:rsidRDefault="009F4A45" w:rsidP="0092621F">
            <w:pPr>
              <w:spacing w:after="0" w:line="240" w:lineRule="auto"/>
              <w:rPr>
                <w:rFonts w:cs="Arial"/>
                <w:b/>
                <w:sz w:val="20"/>
                <w:szCs w:val="20"/>
              </w:rPr>
            </w:pPr>
          </w:p>
          <w:p w14:paraId="66C27AF1" w14:textId="77777777" w:rsidR="009F4A45" w:rsidRPr="00F641FD" w:rsidRDefault="009F4A45" w:rsidP="0092621F">
            <w:pPr>
              <w:spacing w:after="0" w:line="240" w:lineRule="auto"/>
              <w:rPr>
                <w:rFonts w:cs="Arial"/>
                <w:b/>
                <w:sz w:val="20"/>
                <w:szCs w:val="20"/>
              </w:rPr>
            </w:pPr>
            <w:r w:rsidRPr="00F641FD">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6C27AF2" w14:textId="77777777" w:rsidR="009F4A45" w:rsidRPr="00F641FD" w:rsidRDefault="009F4A45" w:rsidP="0092621F">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6C27AF3" w14:textId="77777777" w:rsidR="009F4A45" w:rsidRPr="00F641FD" w:rsidRDefault="009F4A45" w:rsidP="0092621F">
            <w:pPr>
              <w:spacing w:after="0" w:line="240" w:lineRule="auto"/>
              <w:rPr>
                <w:rFonts w:cs="Arial"/>
                <w:b/>
                <w:sz w:val="20"/>
                <w:szCs w:val="20"/>
              </w:rPr>
            </w:pPr>
            <w:r w:rsidRPr="00F641FD">
              <w:rPr>
                <w:rFonts w:cs="Arial"/>
                <w:b/>
                <w:sz w:val="20"/>
                <w:szCs w:val="20"/>
              </w:rPr>
              <w:t xml:space="preserve">Subject Practical skills </w:t>
            </w:r>
          </w:p>
          <w:p w14:paraId="66C27AF4" w14:textId="77777777" w:rsidR="009F4A45" w:rsidRPr="00F641FD" w:rsidRDefault="009F4A45" w:rsidP="0092621F">
            <w:pPr>
              <w:spacing w:after="0" w:line="240" w:lineRule="auto"/>
              <w:rPr>
                <w:rFonts w:cs="Arial"/>
                <w:b/>
                <w:sz w:val="20"/>
                <w:szCs w:val="20"/>
              </w:rPr>
            </w:pPr>
          </w:p>
          <w:p w14:paraId="66C27AF5" w14:textId="77777777" w:rsidR="009F4A45" w:rsidRPr="00F641FD" w:rsidRDefault="009F4A45" w:rsidP="0092621F">
            <w:pPr>
              <w:spacing w:after="0" w:line="240" w:lineRule="auto"/>
              <w:rPr>
                <w:rFonts w:cs="Arial"/>
                <w:sz w:val="20"/>
                <w:szCs w:val="20"/>
              </w:rPr>
            </w:pPr>
            <w:r w:rsidRPr="00F641FD">
              <w:rPr>
                <w:rFonts w:cs="Arial"/>
                <w:b/>
                <w:sz w:val="20"/>
                <w:szCs w:val="20"/>
              </w:rPr>
              <w:t>On completion of the course students will be able to:</w:t>
            </w:r>
          </w:p>
        </w:tc>
      </w:tr>
      <w:tr w:rsidR="00A57E3E" w:rsidRPr="00F641FD" w14:paraId="66C27AFD" w14:textId="77777777" w:rsidTr="0092621F">
        <w:tc>
          <w:tcPr>
            <w:tcW w:w="675" w:type="dxa"/>
            <w:tcBorders>
              <w:top w:val="single" w:sz="4" w:space="0" w:color="auto"/>
              <w:left w:val="single" w:sz="4" w:space="0" w:color="auto"/>
              <w:bottom w:val="single" w:sz="4" w:space="0" w:color="auto"/>
              <w:right w:val="single" w:sz="4" w:space="0" w:color="auto"/>
            </w:tcBorders>
          </w:tcPr>
          <w:p w14:paraId="66C27AF7" w14:textId="77777777" w:rsidR="00A57E3E" w:rsidRPr="00F641FD" w:rsidRDefault="00A57E3E" w:rsidP="0092621F">
            <w:pPr>
              <w:spacing w:after="0" w:line="240" w:lineRule="auto"/>
              <w:rPr>
                <w:rFonts w:cs="Arial"/>
                <w:sz w:val="20"/>
                <w:szCs w:val="20"/>
              </w:rPr>
            </w:pPr>
            <w:r w:rsidRPr="00F641FD">
              <w:rPr>
                <w:rFonts w:cs="Arial"/>
                <w:sz w:val="20"/>
                <w:szCs w:val="20"/>
              </w:rPr>
              <w:t>A1</w:t>
            </w:r>
          </w:p>
        </w:tc>
        <w:tc>
          <w:tcPr>
            <w:tcW w:w="4536" w:type="dxa"/>
            <w:tcBorders>
              <w:top w:val="single" w:sz="4" w:space="0" w:color="auto"/>
              <w:left w:val="single" w:sz="4" w:space="0" w:color="auto"/>
              <w:bottom w:val="single" w:sz="4" w:space="0" w:color="auto"/>
              <w:right w:val="single" w:sz="4" w:space="0" w:color="auto"/>
            </w:tcBorders>
          </w:tcPr>
          <w:p w14:paraId="66C27AF8" w14:textId="77777777" w:rsidR="00A57E3E" w:rsidRPr="00442106" w:rsidRDefault="006E5DB8" w:rsidP="0092621F">
            <w:pPr>
              <w:spacing w:after="0" w:line="240" w:lineRule="auto"/>
              <w:rPr>
                <w:rFonts w:cs="Arial"/>
                <w:sz w:val="20"/>
                <w:szCs w:val="20"/>
              </w:rPr>
            </w:pPr>
            <w:r>
              <w:rPr>
                <w:rFonts w:eastAsia="Times New Roman" w:cs="Arial"/>
                <w:color w:val="000000"/>
                <w:sz w:val="20"/>
                <w:szCs w:val="18"/>
                <w:lang w:eastAsia="en-GB"/>
              </w:rPr>
              <w:t>d</w:t>
            </w:r>
            <w:r w:rsidRPr="00B40352">
              <w:rPr>
                <w:rFonts w:eastAsia="Times New Roman" w:cs="Arial"/>
                <w:color w:val="000000"/>
                <w:sz w:val="20"/>
                <w:szCs w:val="18"/>
                <w:lang w:eastAsia="en-GB"/>
              </w:rPr>
              <w:t>emonstrate an advanced knowledge of the theories</w:t>
            </w:r>
            <w:r>
              <w:rPr>
                <w:rFonts w:eastAsia="Times New Roman" w:cs="Arial"/>
                <w:color w:val="000000"/>
                <w:sz w:val="20"/>
                <w:szCs w:val="18"/>
                <w:lang w:eastAsia="en-GB"/>
              </w:rPr>
              <w:t xml:space="preserve"> </w:t>
            </w:r>
            <w:r w:rsidRPr="00B40352">
              <w:rPr>
                <w:rFonts w:eastAsia="Times New Roman" w:cs="Arial"/>
                <w:color w:val="000000"/>
                <w:sz w:val="20"/>
                <w:szCs w:val="18"/>
                <w:lang w:eastAsia="en-GB"/>
              </w:rPr>
              <w:t>of political economy and its methodology in the context of substantive historical and contemporary issues</w:t>
            </w:r>
          </w:p>
        </w:tc>
        <w:tc>
          <w:tcPr>
            <w:tcW w:w="709" w:type="dxa"/>
            <w:tcBorders>
              <w:top w:val="single" w:sz="4" w:space="0" w:color="auto"/>
              <w:left w:val="single" w:sz="4" w:space="0" w:color="auto"/>
              <w:bottom w:val="single" w:sz="4" w:space="0" w:color="auto"/>
              <w:right w:val="single" w:sz="4" w:space="0" w:color="auto"/>
            </w:tcBorders>
          </w:tcPr>
          <w:p w14:paraId="66C27AF9" w14:textId="77777777" w:rsidR="00A57E3E" w:rsidRPr="00F641FD" w:rsidRDefault="00A57E3E" w:rsidP="0092621F">
            <w:pPr>
              <w:spacing w:after="0" w:line="240" w:lineRule="auto"/>
              <w:rPr>
                <w:rFonts w:cs="Arial"/>
                <w:sz w:val="20"/>
                <w:szCs w:val="20"/>
              </w:rPr>
            </w:pPr>
            <w:r w:rsidRPr="00F641FD">
              <w:rPr>
                <w:rFonts w:cs="Arial"/>
                <w:sz w:val="20"/>
                <w:szCs w:val="20"/>
              </w:rPr>
              <w:t>B1</w:t>
            </w:r>
          </w:p>
        </w:tc>
        <w:tc>
          <w:tcPr>
            <w:tcW w:w="3686" w:type="dxa"/>
            <w:gridSpan w:val="2"/>
            <w:tcBorders>
              <w:top w:val="single" w:sz="4" w:space="0" w:color="auto"/>
              <w:left w:val="single" w:sz="4" w:space="0" w:color="auto"/>
              <w:bottom w:val="single" w:sz="4" w:space="0" w:color="auto"/>
              <w:right w:val="single" w:sz="4" w:space="0" w:color="auto"/>
            </w:tcBorders>
          </w:tcPr>
          <w:p w14:paraId="66C27AFA" w14:textId="77777777" w:rsidR="00A57E3E" w:rsidRPr="00F641FD" w:rsidRDefault="00A57E3E" w:rsidP="0092621F">
            <w:pPr>
              <w:spacing w:after="0" w:line="240" w:lineRule="auto"/>
              <w:rPr>
                <w:rFonts w:cs="Arial"/>
                <w:sz w:val="20"/>
                <w:szCs w:val="20"/>
              </w:rPr>
            </w:pPr>
            <w:r w:rsidRPr="00F641FD">
              <w:rPr>
                <w:rFonts w:cs="Arial"/>
                <w:sz w:val="20"/>
                <w:szCs w:val="20"/>
              </w:rPr>
              <w:t>engage in rigorous and critical analysis of a range of complex issues</w:t>
            </w:r>
          </w:p>
        </w:tc>
        <w:tc>
          <w:tcPr>
            <w:tcW w:w="567" w:type="dxa"/>
            <w:tcBorders>
              <w:top w:val="single" w:sz="4" w:space="0" w:color="auto"/>
              <w:left w:val="single" w:sz="4" w:space="0" w:color="auto"/>
              <w:bottom w:val="single" w:sz="4" w:space="0" w:color="auto"/>
              <w:right w:val="single" w:sz="4" w:space="0" w:color="auto"/>
            </w:tcBorders>
          </w:tcPr>
          <w:p w14:paraId="66C27AFB" w14:textId="77777777" w:rsidR="00A57E3E" w:rsidRPr="00F641FD" w:rsidRDefault="00A57E3E" w:rsidP="0092621F">
            <w:pPr>
              <w:spacing w:after="0" w:line="240" w:lineRule="auto"/>
              <w:rPr>
                <w:rFonts w:cs="Arial"/>
                <w:sz w:val="20"/>
                <w:szCs w:val="20"/>
              </w:rPr>
            </w:pPr>
            <w:r w:rsidRPr="00F641FD">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6C27AFC" w14:textId="77777777" w:rsidR="00A57E3E" w:rsidRPr="00F641FD" w:rsidRDefault="00A57E3E" w:rsidP="0092621F">
            <w:pPr>
              <w:spacing w:after="0" w:line="240" w:lineRule="auto"/>
              <w:rPr>
                <w:rFonts w:cs="Arial"/>
                <w:sz w:val="20"/>
                <w:szCs w:val="20"/>
              </w:rPr>
            </w:pPr>
            <w:r w:rsidRPr="00F641FD">
              <w:rPr>
                <w:rFonts w:cs="Arial"/>
                <w:sz w:val="20"/>
                <w:szCs w:val="20"/>
              </w:rPr>
              <w:t>select and apply appropriate techniques and methodologies to a professional standard</w:t>
            </w:r>
          </w:p>
        </w:tc>
      </w:tr>
      <w:tr w:rsidR="00A57E3E" w:rsidRPr="00F641FD" w14:paraId="66C27B04" w14:textId="77777777" w:rsidTr="0092621F">
        <w:tc>
          <w:tcPr>
            <w:tcW w:w="675" w:type="dxa"/>
            <w:tcBorders>
              <w:top w:val="single" w:sz="4" w:space="0" w:color="auto"/>
              <w:left w:val="single" w:sz="4" w:space="0" w:color="auto"/>
              <w:bottom w:val="single" w:sz="4" w:space="0" w:color="auto"/>
              <w:right w:val="single" w:sz="4" w:space="0" w:color="auto"/>
            </w:tcBorders>
          </w:tcPr>
          <w:p w14:paraId="66C27AFE" w14:textId="77777777" w:rsidR="00A57E3E" w:rsidRPr="00F641FD" w:rsidRDefault="00A57E3E" w:rsidP="0092621F">
            <w:pPr>
              <w:spacing w:after="0" w:line="240" w:lineRule="auto"/>
              <w:rPr>
                <w:rFonts w:cs="Arial"/>
                <w:sz w:val="20"/>
                <w:szCs w:val="20"/>
              </w:rPr>
            </w:pPr>
            <w:r w:rsidRPr="00F641FD">
              <w:rPr>
                <w:rFonts w:cs="Arial"/>
                <w:sz w:val="20"/>
                <w:szCs w:val="20"/>
              </w:rPr>
              <w:t>A2</w:t>
            </w:r>
          </w:p>
        </w:tc>
        <w:tc>
          <w:tcPr>
            <w:tcW w:w="4536" w:type="dxa"/>
            <w:tcBorders>
              <w:top w:val="single" w:sz="4" w:space="0" w:color="auto"/>
              <w:left w:val="single" w:sz="4" w:space="0" w:color="auto"/>
              <w:bottom w:val="single" w:sz="4" w:space="0" w:color="auto"/>
              <w:right w:val="single" w:sz="4" w:space="0" w:color="auto"/>
            </w:tcBorders>
          </w:tcPr>
          <w:p w14:paraId="66C27AFF" w14:textId="77777777" w:rsidR="00A57E3E" w:rsidRPr="00055077" w:rsidRDefault="006E5DB8" w:rsidP="0092621F">
            <w:pPr>
              <w:spacing w:after="0" w:line="240" w:lineRule="auto"/>
              <w:rPr>
                <w:rFonts w:cs="Arial"/>
                <w:sz w:val="20"/>
                <w:szCs w:val="18"/>
              </w:rPr>
            </w:pPr>
            <w:r>
              <w:rPr>
                <w:rFonts w:eastAsia="Times New Roman" w:cs="Arial"/>
                <w:color w:val="000000"/>
                <w:sz w:val="20"/>
                <w:szCs w:val="18"/>
                <w:lang w:eastAsia="en-GB"/>
              </w:rPr>
              <w:t>show</w:t>
            </w:r>
            <w:r w:rsidRPr="00B40352">
              <w:rPr>
                <w:rFonts w:eastAsia="Times New Roman" w:cs="Arial"/>
                <w:color w:val="000000"/>
                <w:sz w:val="20"/>
                <w:szCs w:val="18"/>
                <w:lang w:eastAsia="en-GB"/>
              </w:rPr>
              <w:t xml:space="preserve"> mastery of </w:t>
            </w:r>
            <w:r>
              <w:rPr>
                <w:rFonts w:eastAsia="Times New Roman" w:cs="Arial"/>
                <w:color w:val="000000"/>
                <w:sz w:val="20"/>
                <w:szCs w:val="18"/>
                <w:lang w:eastAsia="en-GB"/>
              </w:rPr>
              <w:t xml:space="preserve">theories which combine </w:t>
            </w:r>
            <w:r w:rsidRPr="00DB3B64">
              <w:t>power</w:t>
            </w:r>
            <w:r>
              <w:t xml:space="preserve"> relations</w:t>
            </w:r>
            <w:r w:rsidRPr="00DB3B64">
              <w:t xml:space="preserve">, class </w:t>
            </w:r>
            <w:r>
              <w:t xml:space="preserve">conflict </w:t>
            </w:r>
            <w:r w:rsidRPr="00DB3B64">
              <w:t xml:space="preserve">and </w:t>
            </w:r>
            <w:r>
              <w:t xml:space="preserve">effective demand formation in explaining </w:t>
            </w:r>
            <w:r w:rsidRPr="00DB3B64">
              <w:t>economic performance</w:t>
            </w:r>
          </w:p>
        </w:tc>
        <w:tc>
          <w:tcPr>
            <w:tcW w:w="709" w:type="dxa"/>
            <w:tcBorders>
              <w:top w:val="single" w:sz="4" w:space="0" w:color="auto"/>
              <w:left w:val="single" w:sz="4" w:space="0" w:color="auto"/>
              <w:bottom w:val="single" w:sz="4" w:space="0" w:color="auto"/>
              <w:right w:val="single" w:sz="4" w:space="0" w:color="auto"/>
            </w:tcBorders>
          </w:tcPr>
          <w:p w14:paraId="66C27B00" w14:textId="77777777" w:rsidR="00A57E3E" w:rsidRPr="00F641FD" w:rsidRDefault="00A57E3E" w:rsidP="0092621F">
            <w:pPr>
              <w:spacing w:after="0" w:line="240" w:lineRule="auto"/>
              <w:rPr>
                <w:rFonts w:cs="Arial"/>
                <w:sz w:val="20"/>
                <w:szCs w:val="20"/>
              </w:rPr>
            </w:pPr>
            <w:r w:rsidRPr="00F641FD">
              <w:rPr>
                <w:rFonts w:cs="Arial"/>
                <w:sz w:val="20"/>
                <w:szCs w:val="20"/>
              </w:rPr>
              <w:t>B2</w:t>
            </w:r>
          </w:p>
        </w:tc>
        <w:tc>
          <w:tcPr>
            <w:tcW w:w="3686" w:type="dxa"/>
            <w:gridSpan w:val="2"/>
            <w:tcBorders>
              <w:top w:val="single" w:sz="4" w:space="0" w:color="auto"/>
              <w:left w:val="single" w:sz="4" w:space="0" w:color="auto"/>
              <w:bottom w:val="single" w:sz="4" w:space="0" w:color="auto"/>
              <w:right w:val="single" w:sz="4" w:space="0" w:color="auto"/>
            </w:tcBorders>
          </w:tcPr>
          <w:p w14:paraId="66C27B01" w14:textId="77777777" w:rsidR="00A57E3E" w:rsidRPr="00F641FD" w:rsidRDefault="00A57E3E" w:rsidP="0092621F">
            <w:pPr>
              <w:spacing w:after="0" w:line="240" w:lineRule="auto"/>
              <w:rPr>
                <w:rFonts w:cs="Arial"/>
                <w:sz w:val="20"/>
                <w:szCs w:val="20"/>
              </w:rPr>
            </w:pPr>
            <w:r w:rsidRPr="00F641FD">
              <w:rPr>
                <w:rFonts w:cs="Arial"/>
                <w:sz w:val="20"/>
                <w:szCs w:val="20"/>
              </w:rPr>
              <w:t>evaluate information from a range of sources</w:t>
            </w:r>
          </w:p>
        </w:tc>
        <w:tc>
          <w:tcPr>
            <w:tcW w:w="567" w:type="dxa"/>
            <w:tcBorders>
              <w:top w:val="single" w:sz="4" w:space="0" w:color="auto"/>
              <w:left w:val="single" w:sz="4" w:space="0" w:color="auto"/>
              <w:bottom w:val="single" w:sz="4" w:space="0" w:color="auto"/>
              <w:right w:val="single" w:sz="4" w:space="0" w:color="auto"/>
            </w:tcBorders>
          </w:tcPr>
          <w:p w14:paraId="66C27B02" w14:textId="77777777" w:rsidR="00A57E3E" w:rsidRPr="00F641FD" w:rsidRDefault="00A57E3E" w:rsidP="0092621F">
            <w:pPr>
              <w:spacing w:after="0" w:line="240" w:lineRule="auto"/>
              <w:rPr>
                <w:rFonts w:cs="Arial"/>
                <w:sz w:val="20"/>
                <w:szCs w:val="20"/>
              </w:rPr>
            </w:pPr>
            <w:r w:rsidRPr="00F641FD">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6C27B03" w14:textId="77777777" w:rsidR="00A57E3E" w:rsidRPr="00F641FD" w:rsidRDefault="00A57E3E" w:rsidP="0092621F">
            <w:pPr>
              <w:spacing w:after="0" w:line="240" w:lineRule="auto"/>
              <w:rPr>
                <w:rFonts w:cs="Arial"/>
                <w:sz w:val="20"/>
                <w:szCs w:val="20"/>
              </w:rPr>
            </w:pPr>
            <w:r w:rsidRPr="00F641FD">
              <w:rPr>
                <w:rFonts w:cs="Arial"/>
                <w:sz w:val="20"/>
                <w:szCs w:val="20"/>
              </w:rPr>
              <w:t>Prepare reports to professional standards</w:t>
            </w:r>
          </w:p>
        </w:tc>
      </w:tr>
      <w:tr w:rsidR="00A57E3E" w:rsidRPr="00F641FD" w14:paraId="66C27B0B" w14:textId="77777777" w:rsidTr="0092621F">
        <w:tc>
          <w:tcPr>
            <w:tcW w:w="675" w:type="dxa"/>
            <w:tcBorders>
              <w:top w:val="single" w:sz="4" w:space="0" w:color="auto"/>
              <w:left w:val="single" w:sz="4" w:space="0" w:color="auto"/>
              <w:bottom w:val="single" w:sz="4" w:space="0" w:color="auto"/>
              <w:right w:val="single" w:sz="4" w:space="0" w:color="auto"/>
            </w:tcBorders>
          </w:tcPr>
          <w:p w14:paraId="66C27B05" w14:textId="77777777" w:rsidR="00A57E3E" w:rsidRPr="00F641FD" w:rsidRDefault="00A57E3E" w:rsidP="0092621F">
            <w:pPr>
              <w:spacing w:after="0" w:line="240" w:lineRule="auto"/>
              <w:rPr>
                <w:rFonts w:cs="Arial"/>
                <w:sz w:val="20"/>
                <w:szCs w:val="20"/>
              </w:rPr>
            </w:pPr>
            <w:r w:rsidRPr="00F641FD">
              <w:rPr>
                <w:rFonts w:cs="Arial"/>
                <w:sz w:val="20"/>
                <w:szCs w:val="20"/>
              </w:rPr>
              <w:t>A3</w:t>
            </w:r>
          </w:p>
        </w:tc>
        <w:tc>
          <w:tcPr>
            <w:tcW w:w="4536" w:type="dxa"/>
            <w:tcBorders>
              <w:top w:val="single" w:sz="4" w:space="0" w:color="auto"/>
              <w:left w:val="single" w:sz="4" w:space="0" w:color="auto"/>
              <w:bottom w:val="single" w:sz="4" w:space="0" w:color="auto"/>
              <w:right w:val="single" w:sz="4" w:space="0" w:color="auto"/>
            </w:tcBorders>
          </w:tcPr>
          <w:p w14:paraId="66C27B06" w14:textId="77777777" w:rsidR="00A57E3E" w:rsidRPr="00055077" w:rsidRDefault="006E5DB8" w:rsidP="0092621F">
            <w:pPr>
              <w:spacing w:after="0" w:line="240" w:lineRule="auto"/>
              <w:rPr>
                <w:rFonts w:cs="Arial"/>
                <w:sz w:val="20"/>
                <w:szCs w:val="18"/>
              </w:rPr>
            </w:pPr>
            <w:r>
              <w:rPr>
                <w:rFonts w:cs="Arial"/>
              </w:rPr>
              <w:t xml:space="preserve">discuss on an advanced level </w:t>
            </w:r>
            <w:r>
              <w:t>the functions and foundation of economic</w:t>
            </w:r>
            <w:r w:rsidRPr="005211AC">
              <w:t xml:space="preserve"> policy</w:t>
            </w:r>
            <w:r>
              <w:t>, the effects</w:t>
            </w:r>
            <w:r w:rsidRPr="005211AC">
              <w:t xml:space="preserve"> neoliberalism, financialisation and globalisation</w:t>
            </w:r>
          </w:p>
        </w:tc>
        <w:tc>
          <w:tcPr>
            <w:tcW w:w="709" w:type="dxa"/>
            <w:tcBorders>
              <w:top w:val="single" w:sz="4" w:space="0" w:color="auto"/>
              <w:left w:val="single" w:sz="4" w:space="0" w:color="auto"/>
              <w:bottom w:val="single" w:sz="4" w:space="0" w:color="auto"/>
              <w:right w:val="single" w:sz="4" w:space="0" w:color="auto"/>
            </w:tcBorders>
          </w:tcPr>
          <w:p w14:paraId="66C27B07" w14:textId="77777777" w:rsidR="00A57E3E" w:rsidRPr="00F641FD" w:rsidRDefault="00A57E3E" w:rsidP="0092621F">
            <w:pPr>
              <w:spacing w:after="0" w:line="240" w:lineRule="auto"/>
              <w:rPr>
                <w:rFonts w:cs="Arial"/>
                <w:sz w:val="20"/>
                <w:szCs w:val="20"/>
              </w:rPr>
            </w:pPr>
            <w:r w:rsidRPr="00F641FD">
              <w:rPr>
                <w:rFonts w:cs="Arial"/>
                <w:sz w:val="20"/>
                <w:szCs w:val="20"/>
              </w:rPr>
              <w:t>B3</w:t>
            </w:r>
          </w:p>
        </w:tc>
        <w:tc>
          <w:tcPr>
            <w:tcW w:w="3686" w:type="dxa"/>
            <w:gridSpan w:val="2"/>
            <w:tcBorders>
              <w:top w:val="single" w:sz="4" w:space="0" w:color="auto"/>
              <w:left w:val="single" w:sz="4" w:space="0" w:color="auto"/>
              <w:bottom w:val="single" w:sz="4" w:space="0" w:color="auto"/>
              <w:right w:val="single" w:sz="4" w:space="0" w:color="auto"/>
            </w:tcBorders>
          </w:tcPr>
          <w:p w14:paraId="66C27B08" w14:textId="77777777" w:rsidR="00A57E3E" w:rsidRPr="00F641FD" w:rsidRDefault="00A57E3E" w:rsidP="0092621F">
            <w:pPr>
              <w:spacing w:after="0" w:line="240" w:lineRule="auto"/>
              <w:rPr>
                <w:rFonts w:cs="Arial"/>
                <w:sz w:val="20"/>
                <w:szCs w:val="20"/>
              </w:rPr>
            </w:pPr>
            <w:r w:rsidRPr="00F641FD">
              <w:rPr>
                <w:rFonts w:cs="Arial"/>
                <w:sz w:val="20"/>
                <w:szCs w:val="20"/>
              </w:rPr>
              <w:t>summarise, evaluate and present in oral and written form complex arguments from a variety of perspectives</w:t>
            </w:r>
          </w:p>
        </w:tc>
        <w:tc>
          <w:tcPr>
            <w:tcW w:w="567" w:type="dxa"/>
            <w:tcBorders>
              <w:top w:val="single" w:sz="4" w:space="0" w:color="auto"/>
              <w:left w:val="single" w:sz="4" w:space="0" w:color="auto"/>
              <w:bottom w:val="single" w:sz="4" w:space="0" w:color="auto"/>
              <w:right w:val="single" w:sz="4" w:space="0" w:color="auto"/>
            </w:tcBorders>
          </w:tcPr>
          <w:p w14:paraId="66C27B09" w14:textId="77777777" w:rsidR="00A57E3E" w:rsidRPr="00F641FD" w:rsidRDefault="00A57E3E" w:rsidP="0092621F">
            <w:pPr>
              <w:spacing w:after="0" w:line="240" w:lineRule="auto"/>
              <w:rPr>
                <w:rFonts w:cs="Arial"/>
                <w:sz w:val="20"/>
                <w:szCs w:val="20"/>
              </w:rPr>
            </w:pPr>
            <w:r w:rsidRPr="00F641FD">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6C27B0A" w14:textId="77777777" w:rsidR="00A57E3E" w:rsidRPr="00F641FD" w:rsidRDefault="00A57E3E" w:rsidP="0092621F">
            <w:pPr>
              <w:spacing w:after="0" w:line="240" w:lineRule="auto"/>
              <w:rPr>
                <w:rFonts w:cs="Arial"/>
                <w:sz w:val="20"/>
                <w:szCs w:val="20"/>
              </w:rPr>
            </w:pPr>
            <w:r w:rsidRPr="00F641FD">
              <w:rPr>
                <w:rFonts w:cs="Arial"/>
                <w:sz w:val="20"/>
                <w:szCs w:val="20"/>
              </w:rPr>
              <w:t>competently undertake a substantial research and writing task at an advanced level, largely self-directed</w:t>
            </w:r>
          </w:p>
        </w:tc>
      </w:tr>
      <w:tr w:rsidR="00A57E3E" w:rsidRPr="00F641FD" w14:paraId="66C27B12" w14:textId="77777777" w:rsidTr="0092621F">
        <w:tc>
          <w:tcPr>
            <w:tcW w:w="675" w:type="dxa"/>
            <w:tcBorders>
              <w:top w:val="single" w:sz="4" w:space="0" w:color="auto"/>
              <w:left w:val="single" w:sz="4" w:space="0" w:color="auto"/>
              <w:bottom w:val="single" w:sz="4" w:space="0" w:color="auto"/>
              <w:right w:val="single" w:sz="4" w:space="0" w:color="auto"/>
            </w:tcBorders>
          </w:tcPr>
          <w:p w14:paraId="66C27B0C" w14:textId="77777777" w:rsidR="00A57E3E" w:rsidRPr="00F641FD" w:rsidRDefault="00A57E3E" w:rsidP="0092621F">
            <w:pPr>
              <w:spacing w:after="0" w:line="240" w:lineRule="auto"/>
              <w:rPr>
                <w:rFonts w:cs="Arial"/>
                <w:sz w:val="20"/>
                <w:szCs w:val="20"/>
              </w:rPr>
            </w:pPr>
            <w:r w:rsidRPr="00F641FD">
              <w:rPr>
                <w:rFonts w:cs="Arial"/>
                <w:sz w:val="20"/>
                <w:szCs w:val="20"/>
              </w:rPr>
              <w:t>A4</w:t>
            </w:r>
          </w:p>
        </w:tc>
        <w:tc>
          <w:tcPr>
            <w:tcW w:w="4536" w:type="dxa"/>
            <w:tcBorders>
              <w:top w:val="single" w:sz="4" w:space="0" w:color="auto"/>
              <w:left w:val="single" w:sz="4" w:space="0" w:color="auto"/>
              <w:bottom w:val="single" w:sz="4" w:space="0" w:color="auto"/>
              <w:right w:val="single" w:sz="4" w:space="0" w:color="auto"/>
            </w:tcBorders>
          </w:tcPr>
          <w:p w14:paraId="66C27B0D" w14:textId="77777777" w:rsidR="00A57E3E" w:rsidRPr="00055077" w:rsidRDefault="006E5DB8" w:rsidP="0092621F">
            <w:pPr>
              <w:spacing w:after="0" w:line="240" w:lineRule="auto"/>
              <w:rPr>
                <w:rFonts w:cs="Arial"/>
                <w:sz w:val="20"/>
                <w:szCs w:val="18"/>
              </w:rPr>
            </w:pPr>
            <w:r>
              <w:rPr>
                <w:rFonts w:eastAsia="Times New Roman" w:cs="Arial"/>
                <w:color w:val="000000"/>
                <w:sz w:val="20"/>
                <w:szCs w:val="18"/>
                <w:lang w:eastAsia="en-GB"/>
              </w:rPr>
              <w:t>demonstrate</w:t>
            </w:r>
            <w:r w:rsidRPr="00B40352">
              <w:rPr>
                <w:rFonts w:eastAsia="Times New Roman" w:cs="Arial"/>
                <w:color w:val="000000"/>
                <w:sz w:val="20"/>
                <w:szCs w:val="18"/>
                <w:lang w:eastAsia="en-GB"/>
              </w:rPr>
              <w:t xml:space="preserve"> deep familiarity with major issues in economic history and economic thought</w:t>
            </w:r>
            <w:r>
              <w:rPr>
                <w:rFonts w:eastAsia="Times New Roman" w:cs="Arial"/>
                <w:color w:val="000000"/>
                <w:sz w:val="20"/>
                <w:szCs w:val="18"/>
                <w:lang w:eastAsia="en-GB"/>
              </w:rPr>
              <w:t>, macroeconomics</w:t>
            </w:r>
          </w:p>
        </w:tc>
        <w:tc>
          <w:tcPr>
            <w:tcW w:w="709" w:type="dxa"/>
            <w:tcBorders>
              <w:top w:val="single" w:sz="4" w:space="0" w:color="auto"/>
              <w:left w:val="single" w:sz="4" w:space="0" w:color="auto"/>
              <w:bottom w:val="single" w:sz="4" w:space="0" w:color="auto"/>
              <w:right w:val="single" w:sz="4" w:space="0" w:color="auto"/>
            </w:tcBorders>
          </w:tcPr>
          <w:p w14:paraId="66C27B0E" w14:textId="77777777" w:rsidR="00A57E3E" w:rsidRPr="00F641FD" w:rsidRDefault="00A57E3E" w:rsidP="0092621F">
            <w:pPr>
              <w:spacing w:after="0" w:line="240" w:lineRule="auto"/>
              <w:rPr>
                <w:rFonts w:cs="Arial"/>
                <w:sz w:val="20"/>
                <w:szCs w:val="20"/>
              </w:rPr>
            </w:pPr>
            <w:r w:rsidRPr="00F641FD">
              <w:rPr>
                <w:rFonts w:cs="Arial"/>
                <w:sz w:val="20"/>
                <w:szCs w:val="20"/>
              </w:rPr>
              <w:t>B4</w:t>
            </w:r>
          </w:p>
        </w:tc>
        <w:tc>
          <w:tcPr>
            <w:tcW w:w="3686" w:type="dxa"/>
            <w:gridSpan w:val="2"/>
            <w:tcBorders>
              <w:top w:val="single" w:sz="4" w:space="0" w:color="auto"/>
              <w:left w:val="single" w:sz="4" w:space="0" w:color="auto"/>
              <w:bottom w:val="single" w:sz="4" w:space="0" w:color="auto"/>
              <w:right w:val="single" w:sz="4" w:space="0" w:color="auto"/>
            </w:tcBorders>
          </w:tcPr>
          <w:p w14:paraId="66C27B0F" w14:textId="77777777" w:rsidR="00A57E3E" w:rsidRPr="00F641FD" w:rsidRDefault="00A57E3E" w:rsidP="0092621F">
            <w:pPr>
              <w:spacing w:after="0" w:line="240" w:lineRule="auto"/>
              <w:rPr>
                <w:rFonts w:cs="Arial"/>
                <w:sz w:val="20"/>
                <w:szCs w:val="20"/>
              </w:rPr>
            </w:pPr>
            <w:r w:rsidRPr="00F641FD">
              <w:rPr>
                <w:rFonts w:cs="Arial"/>
                <w:sz w:val="20"/>
                <w:szCs w:val="20"/>
              </w:rPr>
              <w:t>synthesise information with critical awareness and use it to sustain an argument</w:t>
            </w:r>
          </w:p>
        </w:tc>
        <w:tc>
          <w:tcPr>
            <w:tcW w:w="567" w:type="dxa"/>
            <w:tcBorders>
              <w:top w:val="single" w:sz="4" w:space="0" w:color="auto"/>
              <w:left w:val="single" w:sz="4" w:space="0" w:color="auto"/>
              <w:bottom w:val="single" w:sz="4" w:space="0" w:color="auto"/>
              <w:right w:val="single" w:sz="4" w:space="0" w:color="auto"/>
            </w:tcBorders>
          </w:tcPr>
          <w:p w14:paraId="66C27B10" w14:textId="77777777" w:rsidR="00A57E3E" w:rsidRPr="00F641FD" w:rsidRDefault="00A57E3E" w:rsidP="0092621F">
            <w:pPr>
              <w:spacing w:after="0" w:line="240" w:lineRule="auto"/>
              <w:rPr>
                <w:rFonts w:cs="Arial"/>
                <w:sz w:val="20"/>
                <w:szCs w:val="20"/>
              </w:rPr>
            </w:pPr>
            <w:r w:rsidRPr="00F641FD">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6C27B11" w14:textId="77777777" w:rsidR="00A57E3E" w:rsidRPr="00F641FD" w:rsidRDefault="00A57E3E" w:rsidP="0092621F">
            <w:pPr>
              <w:spacing w:after="0" w:line="240" w:lineRule="auto"/>
              <w:rPr>
                <w:rFonts w:cs="Arial"/>
                <w:sz w:val="20"/>
                <w:szCs w:val="20"/>
              </w:rPr>
            </w:pPr>
            <w:r w:rsidRPr="00F641FD">
              <w:rPr>
                <w:rFonts w:cs="Arial"/>
                <w:sz w:val="20"/>
                <w:szCs w:val="20"/>
              </w:rPr>
              <w:t>Manage their own work effectively</w:t>
            </w:r>
          </w:p>
        </w:tc>
      </w:tr>
      <w:tr w:rsidR="00A57E3E" w:rsidRPr="00F641FD" w14:paraId="66C27B19" w14:textId="77777777" w:rsidTr="0092621F">
        <w:tc>
          <w:tcPr>
            <w:tcW w:w="675" w:type="dxa"/>
            <w:tcBorders>
              <w:top w:val="single" w:sz="4" w:space="0" w:color="auto"/>
              <w:left w:val="single" w:sz="4" w:space="0" w:color="auto"/>
              <w:bottom w:val="single" w:sz="4" w:space="0" w:color="auto"/>
              <w:right w:val="single" w:sz="4" w:space="0" w:color="auto"/>
            </w:tcBorders>
          </w:tcPr>
          <w:p w14:paraId="66C27B13" w14:textId="77777777" w:rsidR="00A57E3E" w:rsidRPr="00F641FD" w:rsidRDefault="00A57E3E" w:rsidP="0092621F">
            <w:pPr>
              <w:spacing w:after="0" w:line="240" w:lineRule="auto"/>
              <w:rPr>
                <w:rFonts w:cs="Arial"/>
                <w:sz w:val="20"/>
                <w:szCs w:val="20"/>
              </w:rPr>
            </w:pPr>
            <w:r w:rsidRPr="00F641FD">
              <w:rPr>
                <w:rFonts w:cs="Arial"/>
                <w:sz w:val="20"/>
                <w:szCs w:val="20"/>
              </w:rPr>
              <w:t>A5</w:t>
            </w:r>
          </w:p>
        </w:tc>
        <w:tc>
          <w:tcPr>
            <w:tcW w:w="4536" w:type="dxa"/>
            <w:tcBorders>
              <w:top w:val="single" w:sz="4" w:space="0" w:color="auto"/>
              <w:left w:val="single" w:sz="4" w:space="0" w:color="auto"/>
              <w:bottom w:val="single" w:sz="4" w:space="0" w:color="auto"/>
              <w:right w:val="single" w:sz="4" w:space="0" w:color="auto"/>
            </w:tcBorders>
          </w:tcPr>
          <w:p w14:paraId="66C27B14" w14:textId="77777777" w:rsidR="00A57E3E" w:rsidRPr="00055077" w:rsidRDefault="006E5DB8" w:rsidP="0092621F">
            <w:pPr>
              <w:spacing w:after="0" w:line="240" w:lineRule="auto"/>
              <w:rPr>
                <w:sz w:val="20"/>
                <w:szCs w:val="18"/>
              </w:rPr>
            </w:pPr>
            <w:r>
              <w:rPr>
                <w:rFonts w:eastAsia="Times New Roman"/>
                <w:color w:val="000000"/>
                <w:sz w:val="20"/>
                <w:szCs w:val="18"/>
                <w:lang w:eastAsia="en-GB"/>
              </w:rPr>
              <w:t>w</w:t>
            </w:r>
            <w:r w:rsidRPr="00B40352">
              <w:rPr>
                <w:rFonts w:eastAsia="Times New Roman"/>
                <w:color w:val="000000"/>
                <w:sz w:val="20"/>
                <w:szCs w:val="18"/>
                <w:lang w:eastAsia="en-GB"/>
              </w:rPr>
              <w:t xml:space="preserve">rite an extended piece of research applying theories and methodologies of political economy to </w:t>
            </w:r>
            <w:r>
              <w:rPr>
                <w:rFonts w:eastAsia="Times New Roman"/>
                <w:color w:val="000000"/>
                <w:sz w:val="20"/>
                <w:szCs w:val="18"/>
                <w:lang w:eastAsia="en-GB"/>
              </w:rPr>
              <w:t>an applied or theoretical topic</w:t>
            </w:r>
          </w:p>
        </w:tc>
        <w:tc>
          <w:tcPr>
            <w:tcW w:w="709" w:type="dxa"/>
            <w:tcBorders>
              <w:top w:val="single" w:sz="4" w:space="0" w:color="auto"/>
              <w:left w:val="single" w:sz="4" w:space="0" w:color="auto"/>
              <w:bottom w:val="single" w:sz="4" w:space="0" w:color="auto"/>
              <w:right w:val="single" w:sz="4" w:space="0" w:color="auto"/>
            </w:tcBorders>
          </w:tcPr>
          <w:p w14:paraId="66C27B15" w14:textId="77777777" w:rsidR="00A57E3E" w:rsidRPr="00F641FD" w:rsidRDefault="00A57E3E" w:rsidP="0092621F">
            <w:pPr>
              <w:spacing w:after="0" w:line="240" w:lineRule="auto"/>
              <w:rPr>
                <w:rFonts w:cs="Arial"/>
                <w:sz w:val="20"/>
                <w:szCs w:val="20"/>
              </w:rPr>
            </w:pPr>
            <w:r w:rsidRPr="00F641FD">
              <w:rPr>
                <w:rFonts w:cs="Arial"/>
                <w:sz w:val="20"/>
                <w:szCs w:val="20"/>
              </w:rPr>
              <w:t>B5</w:t>
            </w:r>
          </w:p>
        </w:tc>
        <w:tc>
          <w:tcPr>
            <w:tcW w:w="3686" w:type="dxa"/>
            <w:gridSpan w:val="2"/>
            <w:tcBorders>
              <w:top w:val="single" w:sz="4" w:space="0" w:color="auto"/>
              <w:left w:val="single" w:sz="4" w:space="0" w:color="auto"/>
              <w:bottom w:val="single" w:sz="4" w:space="0" w:color="auto"/>
              <w:right w:val="single" w:sz="4" w:space="0" w:color="auto"/>
            </w:tcBorders>
          </w:tcPr>
          <w:p w14:paraId="66C27B16" w14:textId="77777777" w:rsidR="00A57E3E" w:rsidRPr="00F641FD" w:rsidRDefault="00A57E3E" w:rsidP="0092621F">
            <w:pPr>
              <w:spacing w:after="0" w:line="240" w:lineRule="auto"/>
              <w:rPr>
                <w:rFonts w:ascii="Georgia" w:eastAsia="Times New Roman" w:hAnsi="Georgia"/>
                <w:sz w:val="20"/>
                <w:szCs w:val="20"/>
                <w:lang w:eastAsia="de-DE"/>
              </w:rPr>
            </w:pPr>
            <w:r w:rsidRPr="00F641FD">
              <w:rPr>
                <w:rFonts w:cs="Arial"/>
                <w:sz w:val="20"/>
                <w:szCs w:val="20"/>
              </w:rPr>
              <w:t>systematically reason, formulate and reach conclusions</w:t>
            </w:r>
          </w:p>
        </w:tc>
        <w:tc>
          <w:tcPr>
            <w:tcW w:w="567" w:type="dxa"/>
            <w:tcBorders>
              <w:top w:val="single" w:sz="4" w:space="0" w:color="auto"/>
              <w:left w:val="single" w:sz="4" w:space="0" w:color="auto"/>
              <w:bottom w:val="single" w:sz="4" w:space="0" w:color="auto"/>
              <w:right w:val="single" w:sz="4" w:space="0" w:color="auto"/>
            </w:tcBorders>
          </w:tcPr>
          <w:p w14:paraId="66C27B17" w14:textId="77777777"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6C27B18" w14:textId="77777777" w:rsidR="00A57E3E" w:rsidRPr="00F641FD" w:rsidRDefault="00A57E3E" w:rsidP="0092621F">
            <w:pPr>
              <w:spacing w:after="0" w:line="240" w:lineRule="auto"/>
              <w:rPr>
                <w:rFonts w:cs="Arial"/>
                <w:sz w:val="20"/>
                <w:szCs w:val="20"/>
              </w:rPr>
            </w:pPr>
          </w:p>
        </w:tc>
      </w:tr>
      <w:tr w:rsidR="00A57E3E" w:rsidRPr="00F641FD" w14:paraId="66C27B20" w14:textId="77777777" w:rsidTr="0092621F">
        <w:tc>
          <w:tcPr>
            <w:tcW w:w="675" w:type="dxa"/>
            <w:tcBorders>
              <w:top w:val="single" w:sz="4" w:space="0" w:color="auto"/>
              <w:left w:val="single" w:sz="4" w:space="0" w:color="auto"/>
              <w:bottom w:val="single" w:sz="4" w:space="0" w:color="auto"/>
              <w:right w:val="single" w:sz="4" w:space="0" w:color="auto"/>
            </w:tcBorders>
          </w:tcPr>
          <w:p w14:paraId="66C27B1A" w14:textId="77777777"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6C27B1B" w14:textId="77777777" w:rsidR="00A57E3E" w:rsidRPr="00F641FD" w:rsidRDefault="00A57E3E"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B1C" w14:textId="77777777" w:rsidR="00A57E3E" w:rsidRPr="00F641FD" w:rsidRDefault="00A57E3E" w:rsidP="0092621F">
            <w:pPr>
              <w:spacing w:after="0" w:line="240" w:lineRule="auto"/>
              <w:rPr>
                <w:rFonts w:cs="Arial"/>
                <w:sz w:val="20"/>
                <w:szCs w:val="20"/>
              </w:rPr>
            </w:pPr>
            <w:r w:rsidRPr="00F641FD">
              <w:rPr>
                <w:rFonts w:cs="Arial"/>
                <w:sz w:val="20"/>
                <w:szCs w:val="20"/>
              </w:rPr>
              <w:t>B6</w:t>
            </w:r>
          </w:p>
        </w:tc>
        <w:tc>
          <w:tcPr>
            <w:tcW w:w="3686" w:type="dxa"/>
            <w:gridSpan w:val="2"/>
            <w:tcBorders>
              <w:top w:val="single" w:sz="4" w:space="0" w:color="auto"/>
              <w:left w:val="single" w:sz="4" w:space="0" w:color="auto"/>
              <w:bottom w:val="single" w:sz="4" w:space="0" w:color="auto"/>
              <w:right w:val="single" w:sz="4" w:space="0" w:color="auto"/>
            </w:tcBorders>
          </w:tcPr>
          <w:p w14:paraId="66C27B1D" w14:textId="77777777" w:rsidR="00A57E3E" w:rsidRPr="00F641FD" w:rsidRDefault="00A57E3E" w:rsidP="0092621F">
            <w:pPr>
              <w:spacing w:after="0" w:line="240" w:lineRule="auto"/>
              <w:rPr>
                <w:rFonts w:ascii="Georgia" w:eastAsia="Times New Roman" w:hAnsi="Georgia"/>
                <w:sz w:val="20"/>
                <w:szCs w:val="20"/>
                <w:lang w:eastAsia="de-DE"/>
              </w:rPr>
            </w:pPr>
            <w:r w:rsidRPr="00F641FD">
              <w:rPr>
                <w:rFonts w:cs="Arial"/>
                <w:sz w:val="20"/>
                <w:szCs w:val="20"/>
              </w:rPr>
              <w:t>think self-critically about their own work, priorities and ambitions</w:t>
            </w:r>
          </w:p>
        </w:tc>
        <w:tc>
          <w:tcPr>
            <w:tcW w:w="567" w:type="dxa"/>
            <w:tcBorders>
              <w:top w:val="single" w:sz="4" w:space="0" w:color="auto"/>
              <w:left w:val="single" w:sz="4" w:space="0" w:color="auto"/>
              <w:bottom w:val="single" w:sz="4" w:space="0" w:color="auto"/>
              <w:right w:val="single" w:sz="4" w:space="0" w:color="auto"/>
            </w:tcBorders>
          </w:tcPr>
          <w:p w14:paraId="66C27B1E" w14:textId="77777777"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6C27B1F" w14:textId="77777777" w:rsidR="00A57E3E" w:rsidRPr="00F641FD" w:rsidRDefault="00A57E3E" w:rsidP="0092621F">
            <w:pPr>
              <w:spacing w:after="0" w:line="240" w:lineRule="auto"/>
              <w:rPr>
                <w:rFonts w:cs="Arial"/>
                <w:sz w:val="20"/>
                <w:szCs w:val="20"/>
              </w:rPr>
            </w:pPr>
          </w:p>
        </w:tc>
      </w:tr>
      <w:tr w:rsidR="00A57E3E" w:rsidRPr="00F641FD" w14:paraId="66C27B27" w14:textId="77777777" w:rsidTr="0092621F">
        <w:tc>
          <w:tcPr>
            <w:tcW w:w="675" w:type="dxa"/>
            <w:tcBorders>
              <w:top w:val="single" w:sz="4" w:space="0" w:color="auto"/>
              <w:left w:val="single" w:sz="4" w:space="0" w:color="auto"/>
              <w:bottom w:val="single" w:sz="4" w:space="0" w:color="auto"/>
              <w:right w:val="single" w:sz="4" w:space="0" w:color="auto"/>
            </w:tcBorders>
          </w:tcPr>
          <w:p w14:paraId="66C27B21" w14:textId="77777777"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6C27B22" w14:textId="77777777" w:rsidR="00A57E3E" w:rsidRPr="00F641FD" w:rsidRDefault="00A57E3E"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B23" w14:textId="77777777" w:rsidR="00A57E3E" w:rsidRPr="00F641FD" w:rsidRDefault="00A57E3E" w:rsidP="0092621F">
            <w:pPr>
              <w:spacing w:after="0" w:line="240" w:lineRule="auto"/>
              <w:rPr>
                <w:rFonts w:cs="Arial"/>
                <w:sz w:val="20"/>
                <w:szCs w:val="20"/>
              </w:rPr>
            </w:pPr>
            <w:r w:rsidRPr="00F641FD">
              <w:rPr>
                <w:rFonts w:cs="Arial"/>
                <w:sz w:val="20"/>
                <w:szCs w:val="20"/>
              </w:rPr>
              <w:t>B7</w:t>
            </w:r>
          </w:p>
        </w:tc>
        <w:tc>
          <w:tcPr>
            <w:tcW w:w="3686" w:type="dxa"/>
            <w:gridSpan w:val="2"/>
            <w:tcBorders>
              <w:top w:val="single" w:sz="4" w:space="0" w:color="auto"/>
              <w:left w:val="single" w:sz="4" w:space="0" w:color="auto"/>
              <w:bottom w:val="single" w:sz="4" w:space="0" w:color="auto"/>
              <w:right w:val="single" w:sz="4" w:space="0" w:color="auto"/>
            </w:tcBorders>
          </w:tcPr>
          <w:p w14:paraId="66C27B24" w14:textId="77777777" w:rsidR="00A57E3E" w:rsidRPr="00F641FD" w:rsidRDefault="00A57E3E" w:rsidP="0092621F">
            <w:pPr>
              <w:spacing w:after="0" w:line="240" w:lineRule="auto"/>
              <w:rPr>
                <w:rFonts w:cs="Arial"/>
                <w:sz w:val="20"/>
                <w:szCs w:val="20"/>
              </w:rPr>
            </w:pPr>
            <w:r w:rsidRPr="00F641FD">
              <w:rPr>
                <w:rFonts w:cs="Arial"/>
                <w:sz w:val="20"/>
                <w:szCs w:val="20"/>
              </w:rPr>
              <w:t>retrieve, critically analyze, organise and present information from a variety of sources</w:t>
            </w:r>
          </w:p>
        </w:tc>
        <w:tc>
          <w:tcPr>
            <w:tcW w:w="567" w:type="dxa"/>
            <w:tcBorders>
              <w:top w:val="single" w:sz="4" w:space="0" w:color="auto"/>
              <w:left w:val="single" w:sz="4" w:space="0" w:color="auto"/>
              <w:bottom w:val="single" w:sz="4" w:space="0" w:color="auto"/>
              <w:right w:val="single" w:sz="4" w:space="0" w:color="auto"/>
            </w:tcBorders>
          </w:tcPr>
          <w:p w14:paraId="66C27B25" w14:textId="77777777"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6C27B26" w14:textId="77777777" w:rsidR="00A57E3E" w:rsidRPr="00F641FD" w:rsidRDefault="00A57E3E" w:rsidP="0092621F">
            <w:pPr>
              <w:spacing w:after="0" w:line="240" w:lineRule="auto"/>
              <w:rPr>
                <w:rFonts w:cs="Arial"/>
                <w:sz w:val="20"/>
                <w:szCs w:val="20"/>
              </w:rPr>
            </w:pPr>
          </w:p>
        </w:tc>
      </w:tr>
      <w:tr w:rsidR="00A57E3E" w:rsidRPr="00F641FD" w14:paraId="66C27B29" w14:textId="7777777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6C27B28" w14:textId="77777777" w:rsidR="00A57E3E" w:rsidRPr="00F641FD" w:rsidRDefault="00A57E3E" w:rsidP="0092621F">
            <w:pPr>
              <w:spacing w:after="0" w:line="240" w:lineRule="auto"/>
              <w:rPr>
                <w:rFonts w:cs="Arial"/>
                <w:b/>
                <w:sz w:val="20"/>
                <w:szCs w:val="20"/>
              </w:rPr>
            </w:pPr>
            <w:r w:rsidRPr="00F641FD">
              <w:rPr>
                <w:rFonts w:cs="Arial"/>
                <w:b/>
                <w:sz w:val="20"/>
                <w:szCs w:val="20"/>
              </w:rPr>
              <w:t>Key Skills</w:t>
            </w:r>
          </w:p>
        </w:tc>
      </w:tr>
      <w:tr w:rsidR="00A57E3E" w:rsidRPr="00F641FD" w14:paraId="66C27B30" w14:textId="77777777" w:rsidTr="0092621F">
        <w:tc>
          <w:tcPr>
            <w:tcW w:w="675" w:type="dxa"/>
            <w:tcBorders>
              <w:top w:val="single" w:sz="4" w:space="0" w:color="auto"/>
              <w:left w:val="single" w:sz="4" w:space="0" w:color="auto"/>
              <w:bottom w:val="single" w:sz="4" w:space="0" w:color="auto"/>
              <w:right w:val="single" w:sz="4" w:space="0" w:color="auto"/>
            </w:tcBorders>
            <w:shd w:val="clear" w:color="auto" w:fill="DBE5F1"/>
          </w:tcPr>
          <w:p w14:paraId="66C27B2A" w14:textId="77777777" w:rsidR="00A57E3E" w:rsidRPr="00F641FD" w:rsidRDefault="00A57E3E" w:rsidP="0092621F">
            <w:pPr>
              <w:spacing w:after="0" w:line="240" w:lineRule="auto"/>
              <w:rPr>
                <w:rFonts w:cs="Arial"/>
                <w:b/>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DBE5F1"/>
          </w:tcPr>
          <w:p w14:paraId="66C27B2B" w14:textId="77777777" w:rsidR="00A57E3E" w:rsidRPr="00F641FD" w:rsidRDefault="00A57E3E" w:rsidP="0092621F">
            <w:pPr>
              <w:spacing w:after="0" w:line="240" w:lineRule="auto"/>
              <w:rPr>
                <w:rFonts w:cs="Arial"/>
                <w:b/>
                <w:sz w:val="20"/>
                <w:szCs w:val="20"/>
              </w:rPr>
            </w:pPr>
            <w:r w:rsidRPr="00F641FD">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6C27B2C" w14:textId="77777777" w:rsidR="00A57E3E" w:rsidRPr="00F641FD" w:rsidRDefault="00A57E3E" w:rsidP="0092621F">
            <w:pPr>
              <w:spacing w:after="0" w:line="240" w:lineRule="auto"/>
              <w:rPr>
                <w:rFonts w:cs="Arial"/>
                <w:b/>
                <w:sz w:val="20"/>
                <w:szCs w:val="20"/>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DBE5F1"/>
          </w:tcPr>
          <w:p w14:paraId="66C27B2D" w14:textId="77777777" w:rsidR="00A57E3E" w:rsidRPr="00F641FD" w:rsidRDefault="00A57E3E" w:rsidP="0092621F">
            <w:pPr>
              <w:spacing w:after="0" w:line="240" w:lineRule="auto"/>
              <w:rPr>
                <w:rFonts w:cs="Arial"/>
                <w:b/>
                <w:sz w:val="20"/>
                <w:szCs w:val="20"/>
              </w:rPr>
            </w:pPr>
            <w:r w:rsidRPr="00F641FD">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6C27B2E" w14:textId="77777777" w:rsidR="00A57E3E" w:rsidRPr="00F641FD" w:rsidRDefault="00A57E3E" w:rsidP="0092621F">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6C27B2F" w14:textId="77777777" w:rsidR="00A57E3E" w:rsidRPr="00F641FD" w:rsidRDefault="00A57E3E" w:rsidP="0092621F">
            <w:pPr>
              <w:spacing w:after="0" w:line="240" w:lineRule="auto"/>
              <w:rPr>
                <w:rFonts w:cs="Arial"/>
                <w:b/>
                <w:sz w:val="20"/>
                <w:szCs w:val="20"/>
              </w:rPr>
            </w:pPr>
            <w:r w:rsidRPr="00F641FD">
              <w:rPr>
                <w:rFonts w:cs="Arial"/>
                <w:b/>
                <w:sz w:val="20"/>
                <w:szCs w:val="20"/>
              </w:rPr>
              <w:t>Interpersonal Skills</w:t>
            </w:r>
          </w:p>
        </w:tc>
      </w:tr>
      <w:tr w:rsidR="00A57E3E" w:rsidRPr="00F641FD" w14:paraId="66C27B37" w14:textId="77777777" w:rsidTr="0092621F">
        <w:tc>
          <w:tcPr>
            <w:tcW w:w="675" w:type="dxa"/>
            <w:tcBorders>
              <w:top w:val="single" w:sz="4" w:space="0" w:color="auto"/>
              <w:left w:val="single" w:sz="4" w:space="0" w:color="auto"/>
              <w:bottom w:val="single" w:sz="4" w:space="0" w:color="auto"/>
              <w:right w:val="single" w:sz="4" w:space="0" w:color="auto"/>
            </w:tcBorders>
          </w:tcPr>
          <w:p w14:paraId="66C27B31" w14:textId="77777777" w:rsidR="00A57E3E" w:rsidRPr="00F641FD" w:rsidRDefault="00A57E3E" w:rsidP="0092621F">
            <w:pPr>
              <w:spacing w:after="0" w:line="240" w:lineRule="auto"/>
              <w:rPr>
                <w:rFonts w:cs="Arial"/>
                <w:sz w:val="20"/>
                <w:szCs w:val="20"/>
              </w:rPr>
            </w:pPr>
            <w:r w:rsidRPr="00F641FD">
              <w:rPr>
                <w:rFonts w:cs="Arial"/>
                <w:sz w:val="20"/>
                <w:szCs w:val="20"/>
              </w:rPr>
              <w:t>AK1</w:t>
            </w:r>
          </w:p>
        </w:tc>
        <w:tc>
          <w:tcPr>
            <w:tcW w:w="4536" w:type="dxa"/>
            <w:tcBorders>
              <w:top w:val="single" w:sz="4" w:space="0" w:color="auto"/>
              <w:left w:val="single" w:sz="4" w:space="0" w:color="auto"/>
              <w:bottom w:val="single" w:sz="4" w:space="0" w:color="auto"/>
              <w:right w:val="single" w:sz="4" w:space="0" w:color="auto"/>
            </w:tcBorders>
          </w:tcPr>
          <w:p w14:paraId="66C27B32" w14:textId="77777777" w:rsidR="00A57E3E" w:rsidRPr="00F641FD" w:rsidRDefault="00A57E3E" w:rsidP="0092621F">
            <w:pPr>
              <w:spacing w:after="0" w:line="240" w:lineRule="auto"/>
              <w:rPr>
                <w:rFonts w:cs="Arial"/>
                <w:sz w:val="20"/>
                <w:szCs w:val="20"/>
              </w:rPr>
            </w:pPr>
            <w:r w:rsidRPr="00F641FD">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66C27B33" w14:textId="77777777" w:rsidR="00A57E3E" w:rsidRPr="00F641FD" w:rsidRDefault="00A57E3E" w:rsidP="0092621F">
            <w:pPr>
              <w:spacing w:after="0" w:line="240" w:lineRule="auto"/>
              <w:rPr>
                <w:rFonts w:cs="Arial"/>
                <w:sz w:val="20"/>
                <w:szCs w:val="20"/>
              </w:rPr>
            </w:pPr>
            <w:r w:rsidRPr="00F641FD">
              <w:rPr>
                <w:rFonts w:cs="Arial"/>
                <w:sz w:val="20"/>
                <w:szCs w:val="20"/>
              </w:rPr>
              <w:t>BK1</w:t>
            </w:r>
          </w:p>
        </w:tc>
        <w:tc>
          <w:tcPr>
            <w:tcW w:w="3686" w:type="dxa"/>
            <w:gridSpan w:val="2"/>
            <w:tcBorders>
              <w:top w:val="single" w:sz="4" w:space="0" w:color="auto"/>
              <w:left w:val="single" w:sz="4" w:space="0" w:color="auto"/>
              <w:bottom w:val="single" w:sz="4" w:space="0" w:color="auto"/>
              <w:right w:val="single" w:sz="4" w:space="0" w:color="auto"/>
            </w:tcBorders>
          </w:tcPr>
          <w:p w14:paraId="66C27B34" w14:textId="77777777" w:rsidR="00A57E3E" w:rsidRPr="00F641FD" w:rsidRDefault="00A57E3E" w:rsidP="0092621F">
            <w:pPr>
              <w:spacing w:after="0" w:line="240" w:lineRule="auto"/>
              <w:rPr>
                <w:rFonts w:cs="Arial"/>
                <w:sz w:val="20"/>
                <w:szCs w:val="20"/>
              </w:rPr>
            </w:pPr>
            <w:r w:rsidRPr="00F641FD">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66C27B35" w14:textId="77777777" w:rsidR="00A57E3E" w:rsidRPr="00F641FD" w:rsidRDefault="00A57E3E" w:rsidP="0092621F">
            <w:pPr>
              <w:spacing w:after="0" w:line="240" w:lineRule="auto"/>
              <w:rPr>
                <w:rFonts w:cs="Arial"/>
                <w:sz w:val="20"/>
                <w:szCs w:val="20"/>
              </w:rPr>
            </w:pPr>
            <w:r w:rsidRPr="00F641FD">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66C27B36" w14:textId="77777777" w:rsidR="00A57E3E" w:rsidRPr="00F641FD" w:rsidRDefault="00A57E3E" w:rsidP="0092621F">
            <w:pPr>
              <w:spacing w:after="0" w:line="240" w:lineRule="auto"/>
              <w:rPr>
                <w:rFonts w:cs="Arial"/>
                <w:sz w:val="20"/>
                <w:szCs w:val="20"/>
              </w:rPr>
            </w:pPr>
            <w:r w:rsidRPr="00F641FD">
              <w:rPr>
                <w:rFonts w:cs="Arial"/>
                <w:sz w:val="20"/>
                <w:szCs w:val="20"/>
              </w:rPr>
              <w:t>Work well  with others in a group or team</w:t>
            </w:r>
          </w:p>
        </w:tc>
      </w:tr>
      <w:tr w:rsidR="00A57E3E" w:rsidRPr="00F641FD" w14:paraId="66C27B3E" w14:textId="77777777" w:rsidTr="0092621F">
        <w:tc>
          <w:tcPr>
            <w:tcW w:w="675" w:type="dxa"/>
            <w:tcBorders>
              <w:top w:val="single" w:sz="4" w:space="0" w:color="auto"/>
              <w:left w:val="single" w:sz="4" w:space="0" w:color="auto"/>
              <w:bottom w:val="single" w:sz="4" w:space="0" w:color="auto"/>
              <w:right w:val="single" w:sz="4" w:space="0" w:color="auto"/>
            </w:tcBorders>
          </w:tcPr>
          <w:p w14:paraId="66C27B38" w14:textId="77777777" w:rsidR="00A57E3E" w:rsidRPr="00F641FD" w:rsidRDefault="00A57E3E" w:rsidP="0092621F">
            <w:pPr>
              <w:spacing w:after="0" w:line="240" w:lineRule="auto"/>
              <w:rPr>
                <w:rFonts w:cs="Arial"/>
                <w:sz w:val="20"/>
                <w:szCs w:val="20"/>
              </w:rPr>
            </w:pPr>
            <w:r w:rsidRPr="00F641FD">
              <w:rPr>
                <w:rFonts w:cs="Arial"/>
                <w:sz w:val="20"/>
                <w:szCs w:val="20"/>
              </w:rPr>
              <w:t>AK2</w:t>
            </w:r>
          </w:p>
        </w:tc>
        <w:tc>
          <w:tcPr>
            <w:tcW w:w="4536" w:type="dxa"/>
            <w:tcBorders>
              <w:top w:val="single" w:sz="4" w:space="0" w:color="auto"/>
              <w:left w:val="single" w:sz="4" w:space="0" w:color="auto"/>
              <w:bottom w:val="single" w:sz="4" w:space="0" w:color="auto"/>
              <w:right w:val="single" w:sz="4" w:space="0" w:color="auto"/>
            </w:tcBorders>
          </w:tcPr>
          <w:p w14:paraId="66C27B39" w14:textId="77777777" w:rsidR="00A57E3E" w:rsidRPr="00F641FD" w:rsidRDefault="00A57E3E" w:rsidP="0092621F">
            <w:pPr>
              <w:spacing w:after="0" w:line="240" w:lineRule="auto"/>
              <w:rPr>
                <w:rFonts w:cs="Arial"/>
                <w:sz w:val="20"/>
                <w:szCs w:val="20"/>
              </w:rPr>
            </w:pPr>
            <w:r w:rsidRPr="00F641FD">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66C27B3A" w14:textId="77777777" w:rsidR="00A57E3E" w:rsidRPr="00F641FD" w:rsidRDefault="00A57E3E" w:rsidP="0092621F">
            <w:pPr>
              <w:spacing w:after="0" w:line="240" w:lineRule="auto"/>
              <w:rPr>
                <w:rFonts w:cs="Arial"/>
                <w:sz w:val="20"/>
                <w:szCs w:val="20"/>
              </w:rPr>
            </w:pPr>
            <w:r w:rsidRPr="00F641FD">
              <w:rPr>
                <w:rFonts w:cs="Arial"/>
                <w:sz w:val="20"/>
                <w:szCs w:val="20"/>
              </w:rPr>
              <w:t>BK2</w:t>
            </w:r>
          </w:p>
        </w:tc>
        <w:tc>
          <w:tcPr>
            <w:tcW w:w="3686" w:type="dxa"/>
            <w:gridSpan w:val="2"/>
            <w:tcBorders>
              <w:top w:val="single" w:sz="4" w:space="0" w:color="auto"/>
              <w:left w:val="single" w:sz="4" w:space="0" w:color="auto"/>
              <w:bottom w:val="single" w:sz="4" w:space="0" w:color="auto"/>
              <w:right w:val="single" w:sz="4" w:space="0" w:color="auto"/>
            </w:tcBorders>
          </w:tcPr>
          <w:p w14:paraId="66C27B3B" w14:textId="77777777" w:rsidR="00A57E3E" w:rsidRPr="00F641FD" w:rsidRDefault="00A57E3E" w:rsidP="0092621F">
            <w:pPr>
              <w:spacing w:after="0" w:line="240" w:lineRule="auto"/>
              <w:rPr>
                <w:rFonts w:cs="Arial"/>
                <w:sz w:val="20"/>
                <w:szCs w:val="20"/>
              </w:rPr>
            </w:pPr>
            <w:r w:rsidRPr="00F641FD">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66C27B3C" w14:textId="77777777" w:rsidR="00A57E3E" w:rsidRPr="00F641FD" w:rsidRDefault="00A57E3E" w:rsidP="0092621F">
            <w:pPr>
              <w:spacing w:after="0" w:line="240" w:lineRule="auto"/>
              <w:rPr>
                <w:rFonts w:cs="Arial"/>
                <w:sz w:val="20"/>
                <w:szCs w:val="20"/>
              </w:rPr>
            </w:pPr>
            <w:r w:rsidRPr="00F641FD">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66C27B3D" w14:textId="77777777" w:rsidR="00A57E3E" w:rsidRPr="00F641FD" w:rsidRDefault="00A57E3E" w:rsidP="0092621F">
            <w:pPr>
              <w:spacing w:after="0" w:line="240" w:lineRule="auto"/>
              <w:rPr>
                <w:rFonts w:cs="Arial"/>
                <w:sz w:val="20"/>
                <w:szCs w:val="20"/>
              </w:rPr>
            </w:pPr>
            <w:r w:rsidRPr="00F641FD">
              <w:rPr>
                <w:rFonts w:cs="Arial"/>
                <w:sz w:val="20"/>
                <w:szCs w:val="20"/>
              </w:rPr>
              <w:t>Work flexibly and respond to change</w:t>
            </w:r>
          </w:p>
        </w:tc>
      </w:tr>
      <w:tr w:rsidR="00A57E3E" w:rsidRPr="00F641FD" w14:paraId="66C27B45" w14:textId="77777777" w:rsidTr="0092621F">
        <w:tc>
          <w:tcPr>
            <w:tcW w:w="675" w:type="dxa"/>
            <w:tcBorders>
              <w:top w:val="single" w:sz="4" w:space="0" w:color="auto"/>
              <w:left w:val="single" w:sz="4" w:space="0" w:color="auto"/>
              <w:bottom w:val="single" w:sz="4" w:space="0" w:color="auto"/>
              <w:right w:val="single" w:sz="4" w:space="0" w:color="auto"/>
            </w:tcBorders>
          </w:tcPr>
          <w:p w14:paraId="66C27B3F" w14:textId="77777777" w:rsidR="00A57E3E" w:rsidRPr="00F641FD" w:rsidRDefault="00A57E3E" w:rsidP="0092621F">
            <w:pPr>
              <w:spacing w:after="0" w:line="240" w:lineRule="auto"/>
              <w:rPr>
                <w:rFonts w:cs="Arial"/>
                <w:sz w:val="20"/>
                <w:szCs w:val="20"/>
              </w:rPr>
            </w:pPr>
            <w:r w:rsidRPr="00F641FD">
              <w:rPr>
                <w:rFonts w:cs="Arial"/>
                <w:sz w:val="20"/>
                <w:szCs w:val="20"/>
              </w:rPr>
              <w:lastRenderedPageBreak/>
              <w:t>AK3</w:t>
            </w:r>
          </w:p>
        </w:tc>
        <w:tc>
          <w:tcPr>
            <w:tcW w:w="4536" w:type="dxa"/>
            <w:tcBorders>
              <w:top w:val="single" w:sz="4" w:space="0" w:color="auto"/>
              <w:left w:val="single" w:sz="4" w:space="0" w:color="auto"/>
              <w:bottom w:val="single" w:sz="4" w:space="0" w:color="auto"/>
              <w:right w:val="single" w:sz="4" w:space="0" w:color="auto"/>
            </w:tcBorders>
          </w:tcPr>
          <w:p w14:paraId="66C27B40" w14:textId="77777777" w:rsidR="00A57E3E" w:rsidRPr="00F641FD" w:rsidRDefault="00A57E3E" w:rsidP="0092621F">
            <w:pPr>
              <w:spacing w:after="0" w:line="240" w:lineRule="auto"/>
              <w:rPr>
                <w:rFonts w:cs="Arial"/>
                <w:sz w:val="20"/>
                <w:szCs w:val="20"/>
              </w:rPr>
            </w:pPr>
            <w:r w:rsidRPr="00F641FD">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66C27B41" w14:textId="77777777" w:rsidR="00A57E3E" w:rsidRPr="00F641FD" w:rsidRDefault="00A57E3E" w:rsidP="0092621F">
            <w:pPr>
              <w:spacing w:after="0" w:line="240" w:lineRule="auto"/>
              <w:rPr>
                <w:rFonts w:cs="Arial"/>
                <w:sz w:val="20"/>
                <w:szCs w:val="20"/>
              </w:rPr>
            </w:pPr>
            <w:r w:rsidRPr="00F641FD">
              <w:rPr>
                <w:rFonts w:cs="Arial"/>
                <w:sz w:val="20"/>
                <w:szCs w:val="20"/>
              </w:rPr>
              <w:t>BK3</w:t>
            </w:r>
          </w:p>
        </w:tc>
        <w:tc>
          <w:tcPr>
            <w:tcW w:w="3686" w:type="dxa"/>
            <w:gridSpan w:val="2"/>
            <w:tcBorders>
              <w:top w:val="single" w:sz="4" w:space="0" w:color="auto"/>
              <w:left w:val="single" w:sz="4" w:space="0" w:color="auto"/>
              <w:bottom w:val="single" w:sz="4" w:space="0" w:color="auto"/>
              <w:right w:val="single" w:sz="4" w:space="0" w:color="auto"/>
            </w:tcBorders>
          </w:tcPr>
          <w:p w14:paraId="66C27B42" w14:textId="77777777" w:rsidR="00A57E3E" w:rsidRPr="00F641FD" w:rsidRDefault="00A57E3E" w:rsidP="0092621F">
            <w:pPr>
              <w:spacing w:after="0" w:line="240" w:lineRule="auto"/>
              <w:rPr>
                <w:rFonts w:cs="Arial"/>
                <w:sz w:val="20"/>
                <w:szCs w:val="20"/>
              </w:rPr>
            </w:pPr>
            <w:r w:rsidRPr="00F641FD">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66C27B43" w14:textId="77777777" w:rsidR="00A57E3E" w:rsidRPr="00F641FD" w:rsidRDefault="00A57E3E" w:rsidP="0092621F">
            <w:pPr>
              <w:spacing w:after="0" w:line="240" w:lineRule="auto"/>
              <w:rPr>
                <w:rFonts w:cs="Arial"/>
                <w:sz w:val="20"/>
                <w:szCs w:val="20"/>
              </w:rPr>
            </w:pPr>
            <w:r w:rsidRPr="00F641FD">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66C27B44" w14:textId="77777777" w:rsidR="00A57E3E" w:rsidRPr="00F641FD" w:rsidRDefault="00A57E3E" w:rsidP="0092621F">
            <w:pPr>
              <w:spacing w:after="0" w:line="240" w:lineRule="auto"/>
              <w:rPr>
                <w:rFonts w:cs="Arial"/>
                <w:sz w:val="20"/>
                <w:szCs w:val="20"/>
              </w:rPr>
            </w:pPr>
            <w:r w:rsidRPr="00F641FD">
              <w:rPr>
                <w:rFonts w:cs="Arial"/>
                <w:sz w:val="20"/>
                <w:szCs w:val="20"/>
              </w:rPr>
              <w:t>Discuss and debate with others and make concession to reach agreement</w:t>
            </w:r>
          </w:p>
        </w:tc>
      </w:tr>
      <w:tr w:rsidR="00A57E3E" w:rsidRPr="00F641FD" w14:paraId="66C27B4C" w14:textId="77777777" w:rsidTr="0092621F">
        <w:tc>
          <w:tcPr>
            <w:tcW w:w="675" w:type="dxa"/>
            <w:tcBorders>
              <w:top w:val="single" w:sz="4" w:space="0" w:color="auto"/>
              <w:left w:val="single" w:sz="4" w:space="0" w:color="auto"/>
              <w:bottom w:val="single" w:sz="4" w:space="0" w:color="auto"/>
              <w:right w:val="single" w:sz="4" w:space="0" w:color="auto"/>
            </w:tcBorders>
          </w:tcPr>
          <w:p w14:paraId="66C27B46" w14:textId="77777777" w:rsidR="00A57E3E" w:rsidRPr="00F641FD" w:rsidRDefault="00A57E3E" w:rsidP="0092621F">
            <w:pPr>
              <w:spacing w:after="0" w:line="240" w:lineRule="auto"/>
              <w:rPr>
                <w:rFonts w:cs="Arial"/>
                <w:sz w:val="20"/>
                <w:szCs w:val="20"/>
              </w:rPr>
            </w:pPr>
            <w:r w:rsidRPr="00F641FD">
              <w:rPr>
                <w:rFonts w:cs="Arial"/>
                <w:sz w:val="20"/>
                <w:szCs w:val="20"/>
              </w:rPr>
              <w:t>AK4</w:t>
            </w:r>
          </w:p>
        </w:tc>
        <w:tc>
          <w:tcPr>
            <w:tcW w:w="4536" w:type="dxa"/>
            <w:tcBorders>
              <w:top w:val="single" w:sz="4" w:space="0" w:color="auto"/>
              <w:left w:val="single" w:sz="4" w:space="0" w:color="auto"/>
              <w:bottom w:val="single" w:sz="4" w:space="0" w:color="auto"/>
              <w:right w:val="single" w:sz="4" w:space="0" w:color="auto"/>
            </w:tcBorders>
          </w:tcPr>
          <w:p w14:paraId="66C27B47" w14:textId="77777777" w:rsidR="00A57E3E" w:rsidRPr="00F641FD" w:rsidRDefault="00A57E3E" w:rsidP="0092621F">
            <w:pPr>
              <w:spacing w:after="0" w:line="240" w:lineRule="auto"/>
              <w:rPr>
                <w:rFonts w:cs="Arial"/>
                <w:sz w:val="20"/>
                <w:szCs w:val="20"/>
              </w:rPr>
            </w:pPr>
            <w:r w:rsidRPr="00F641FD">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66C27B48" w14:textId="77777777"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66C27B49" w14:textId="77777777"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C27B4A" w14:textId="77777777" w:rsidR="00A57E3E" w:rsidRPr="00F641FD" w:rsidRDefault="00A57E3E" w:rsidP="0092621F">
            <w:pPr>
              <w:spacing w:after="0" w:line="240" w:lineRule="auto"/>
              <w:rPr>
                <w:rFonts w:cs="Arial"/>
                <w:sz w:val="20"/>
                <w:szCs w:val="20"/>
              </w:rPr>
            </w:pPr>
            <w:r w:rsidRPr="00F641FD">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66C27B4B" w14:textId="77777777" w:rsidR="00A57E3E" w:rsidRPr="00F641FD" w:rsidRDefault="00A57E3E" w:rsidP="0092621F">
            <w:pPr>
              <w:spacing w:after="0" w:line="240" w:lineRule="auto"/>
              <w:rPr>
                <w:rFonts w:cs="Arial"/>
                <w:sz w:val="20"/>
                <w:szCs w:val="20"/>
              </w:rPr>
            </w:pPr>
            <w:r w:rsidRPr="00F641FD">
              <w:rPr>
                <w:rFonts w:cs="Arial"/>
                <w:sz w:val="20"/>
                <w:szCs w:val="20"/>
              </w:rPr>
              <w:t>Give, accept and respond to constructive feedback</w:t>
            </w:r>
          </w:p>
        </w:tc>
      </w:tr>
      <w:tr w:rsidR="00A57E3E" w:rsidRPr="00F641FD" w14:paraId="66C27B53" w14:textId="77777777" w:rsidTr="0092621F">
        <w:tc>
          <w:tcPr>
            <w:tcW w:w="675" w:type="dxa"/>
            <w:tcBorders>
              <w:top w:val="single" w:sz="4" w:space="0" w:color="auto"/>
              <w:left w:val="single" w:sz="4" w:space="0" w:color="auto"/>
              <w:bottom w:val="single" w:sz="4" w:space="0" w:color="auto"/>
              <w:right w:val="single" w:sz="4" w:space="0" w:color="auto"/>
            </w:tcBorders>
          </w:tcPr>
          <w:p w14:paraId="66C27B4D" w14:textId="77777777"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6C27B4E" w14:textId="77777777" w:rsidR="00A57E3E" w:rsidRPr="00F641FD" w:rsidRDefault="00A57E3E"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B4F" w14:textId="77777777"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66C27B50" w14:textId="77777777"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C27B51" w14:textId="77777777" w:rsidR="00A57E3E" w:rsidRPr="00F641FD" w:rsidRDefault="00A57E3E" w:rsidP="0092621F">
            <w:pPr>
              <w:spacing w:after="0" w:line="240" w:lineRule="auto"/>
              <w:rPr>
                <w:rFonts w:cs="Arial"/>
                <w:sz w:val="20"/>
                <w:szCs w:val="20"/>
              </w:rPr>
            </w:pPr>
            <w:r w:rsidRPr="00F641FD">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66C27B52" w14:textId="77777777" w:rsidR="00A57E3E" w:rsidRPr="00F641FD" w:rsidRDefault="00A57E3E" w:rsidP="0092621F">
            <w:pPr>
              <w:spacing w:after="0" w:line="240" w:lineRule="auto"/>
              <w:rPr>
                <w:rFonts w:cs="Arial"/>
                <w:sz w:val="20"/>
                <w:szCs w:val="20"/>
              </w:rPr>
            </w:pPr>
            <w:r w:rsidRPr="00F641FD">
              <w:rPr>
                <w:rFonts w:cs="Arial"/>
                <w:sz w:val="20"/>
                <w:szCs w:val="20"/>
              </w:rPr>
              <w:t>Show sensitivity and respect for diverse values and beliefs</w:t>
            </w:r>
          </w:p>
        </w:tc>
      </w:tr>
      <w:tr w:rsidR="00A57E3E" w:rsidRPr="00F641FD" w14:paraId="66C27B5A" w14:textId="77777777" w:rsidTr="0092621F">
        <w:tc>
          <w:tcPr>
            <w:tcW w:w="675" w:type="dxa"/>
            <w:tcBorders>
              <w:top w:val="single" w:sz="4" w:space="0" w:color="auto"/>
              <w:left w:val="single" w:sz="4" w:space="0" w:color="auto"/>
              <w:bottom w:val="single" w:sz="4" w:space="0" w:color="auto"/>
              <w:right w:val="single" w:sz="4" w:space="0" w:color="auto"/>
            </w:tcBorders>
            <w:shd w:val="clear" w:color="auto" w:fill="DBE5F1"/>
          </w:tcPr>
          <w:p w14:paraId="66C27B54" w14:textId="77777777"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DBE5F1"/>
          </w:tcPr>
          <w:p w14:paraId="66C27B55" w14:textId="77777777" w:rsidR="00A57E3E" w:rsidRPr="00F641FD" w:rsidRDefault="00A57E3E" w:rsidP="0092621F">
            <w:pPr>
              <w:spacing w:after="0" w:line="240" w:lineRule="auto"/>
              <w:rPr>
                <w:rFonts w:cs="Arial"/>
                <w:b/>
                <w:sz w:val="20"/>
                <w:szCs w:val="20"/>
              </w:rPr>
            </w:pPr>
            <w:r w:rsidRPr="00F641FD">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6C27B56" w14:textId="77777777"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DBE5F1"/>
          </w:tcPr>
          <w:p w14:paraId="66C27B57" w14:textId="77777777" w:rsidR="00A57E3E" w:rsidRPr="00F641FD" w:rsidRDefault="00A57E3E" w:rsidP="0092621F">
            <w:pPr>
              <w:spacing w:after="0" w:line="240" w:lineRule="auto"/>
              <w:rPr>
                <w:rFonts w:cs="Arial"/>
                <w:b/>
                <w:sz w:val="20"/>
                <w:szCs w:val="20"/>
              </w:rPr>
            </w:pPr>
            <w:r w:rsidRPr="00F641FD">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6C27B58" w14:textId="77777777"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6C27B59" w14:textId="77777777" w:rsidR="00A57E3E" w:rsidRPr="00F641FD" w:rsidRDefault="00A57E3E" w:rsidP="0092621F">
            <w:pPr>
              <w:spacing w:after="0" w:line="240" w:lineRule="auto"/>
              <w:rPr>
                <w:rFonts w:cs="Arial"/>
                <w:sz w:val="20"/>
                <w:szCs w:val="20"/>
              </w:rPr>
            </w:pPr>
            <w:r w:rsidRPr="00F641FD">
              <w:rPr>
                <w:rFonts w:cs="Arial"/>
                <w:b/>
                <w:sz w:val="20"/>
                <w:szCs w:val="20"/>
              </w:rPr>
              <w:t>Management &amp; Leadership Skills</w:t>
            </w:r>
          </w:p>
        </w:tc>
      </w:tr>
      <w:tr w:rsidR="00A57E3E" w:rsidRPr="00F641FD" w14:paraId="66C27B61" w14:textId="77777777"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14:paraId="66C27B5B" w14:textId="77777777" w:rsidR="00A57E3E" w:rsidRPr="00F641FD" w:rsidRDefault="00A57E3E" w:rsidP="0092621F">
            <w:pPr>
              <w:spacing w:after="0" w:line="240" w:lineRule="auto"/>
              <w:rPr>
                <w:rFonts w:cs="Arial"/>
                <w:sz w:val="20"/>
                <w:szCs w:val="20"/>
              </w:rPr>
            </w:pPr>
            <w:r w:rsidRPr="00F641FD">
              <w:rPr>
                <w:rFonts w:cs="Arial"/>
                <w:sz w:val="20"/>
                <w:szCs w:val="20"/>
              </w:rPr>
              <w:t>DK1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6C27B5C" w14:textId="77777777" w:rsidR="00A57E3E" w:rsidRPr="00F641FD" w:rsidRDefault="00A57E3E" w:rsidP="0092621F">
            <w:pPr>
              <w:spacing w:after="0" w:line="240" w:lineRule="auto"/>
              <w:rPr>
                <w:rFonts w:cs="Arial"/>
                <w:sz w:val="20"/>
                <w:szCs w:val="20"/>
              </w:rPr>
            </w:pPr>
            <w:r w:rsidRPr="00F641FD">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6C27B5D" w14:textId="77777777" w:rsidR="00A57E3E" w:rsidRPr="00F641FD" w:rsidRDefault="00A57E3E" w:rsidP="0092621F">
            <w:pPr>
              <w:spacing w:after="0" w:line="240" w:lineRule="auto"/>
              <w:rPr>
                <w:rFonts w:cs="Arial"/>
                <w:sz w:val="20"/>
                <w:szCs w:val="20"/>
              </w:rPr>
            </w:pPr>
            <w:r w:rsidRPr="00F641FD">
              <w:rPr>
                <w:rFonts w:cs="Arial"/>
                <w:sz w:val="20"/>
                <w:szCs w:val="20"/>
              </w:rPr>
              <w:t>EK1</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14:paraId="66C27B5E" w14:textId="77777777" w:rsidR="00A57E3E" w:rsidRPr="00F641FD" w:rsidRDefault="00A57E3E" w:rsidP="0092621F">
            <w:pPr>
              <w:spacing w:after="0" w:line="240" w:lineRule="auto"/>
              <w:rPr>
                <w:rFonts w:cs="Arial"/>
                <w:sz w:val="20"/>
                <w:szCs w:val="20"/>
              </w:rPr>
            </w:pPr>
            <w:r w:rsidRPr="00F641FD">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C27B5F" w14:textId="77777777" w:rsidR="00A57E3E" w:rsidRPr="00F641FD" w:rsidRDefault="00A57E3E" w:rsidP="0092621F">
            <w:pPr>
              <w:spacing w:after="0" w:line="240" w:lineRule="auto"/>
              <w:rPr>
                <w:rFonts w:cs="Arial"/>
                <w:sz w:val="20"/>
                <w:szCs w:val="20"/>
              </w:rPr>
            </w:pPr>
            <w:r w:rsidRPr="00F641FD">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6C27B60" w14:textId="77777777" w:rsidR="00A57E3E" w:rsidRPr="00F641FD" w:rsidRDefault="00A57E3E" w:rsidP="0092621F">
            <w:pPr>
              <w:spacing w:after="0" w:line="240" w:lineRule="auto"/>
              <w:rPr>
                <w:rFonts w:cs="Arial"/>
                <w:sz w:val="20"/>
                <w:szCs w:val="20"/>
              </w:rPr>
            </w:pPr>
            <w:r w:rsidRPr="00F641FD">
              <w:rPr>
                <w:rFonts w:cs="Arial"/>
                <w:sz w:val="20"/>
                <w:szCs w:val="20"/>
              </w:rPr>
              <w:t>Determine the scope of a task (or project)</w:t>
            </w:r>
          </w:p>
        </w:tc>
      </w:tr>
      <w:tr w:rsidR="00A57E3E" w:rsidRPr="00F641FD" w14:paraId="66C27B68" w14:textId="77777777"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14:paraId="66C27B62" w14:textId="77777777" w:rsidR="00A57E3E" w:rsidRPr="00F641FD" w:rsidRDefault="00A57E3E" w:rsidP="0092621F">
            <w:pPr>
              <w:spacing w:after="0" w:line="240" w:lineRule="auto"/>
              <w:rPr>
                <w:rFonts w:cs="Arial"/>
                <w:sz w:val="20"/>
                <w:szCs w:val="20"/>
              </w:rPr>
            </w:pPr>
            <w:r w:rsidRPr="00F641FD">
              <w:rPr>
                <w:rFonts w:cs="Arial"/>
                <w:sz w:val="20"/>
                <w:szCs w:val="20"/>
              </w:rPr>
              <w:t>DK2</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6C27B63" w14:textId="77777777" w:rsidR="00A57E3E" w:rsidRPr="00F641FD" w:rsidRDefault="00A57E3E" w:rsidP="0092621F">
            <w:pPr>
              <w:spacing w:after="0" w:line="240" w:lineRule="auto"/>
              <w:rPr>
                <w:rFonts w:cs="Arial"/>
                <w:sz w:val="20"/>
                <w:szCs w:val="20"/>
              </w:rPr>
            </w:pPr>
            <w:r w:rsidRPr="00F641FD">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6C27B64" w14:textId="77777777" w:rsidR="00A57E3E" w:rsidRPr="00F641FD" w:rsidRDefault="00A57E3E" w:rsidP="0092621F">
            <w:pPr>
              <w:spacing w:after="0" w:line="240" w:lineRule="auto"/>
              <w:rPr>
                <w:rFonts w:cs="Arial"/>
                <w:sz w:val="20"/>
                <w:szCs w:val="20"/>
              </w:rPr>
            </w:pPr>
            <w:r w:rsidRPr="00F641FD">
              <w:rPr>
                <w:rFonts w:cs="Arial"/>
                <w:sz w:val="20"/>
                <w:szCs w:val="20"/>
              </w:rPr>
              <w:t>EK2</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14:paraId="66C27B65" w14:textId="77777777" w:rsidR="00A57E3E" w:rsidRPr="00F641FD" w:rsidRDefault="00A57E3E" w:rsidP="0092621F">
            <w:pPr>
              <w:spacing w:after="0" w:line="240" w:lineRule="auto"/>
              <w:rPr>
                <w:rFonts w:cs="Arial"/>
                <w:sz w:val="20"/>
                <w:szCs w:val="20"/>
              </w:rPr>
            </w:pPr>
            <w:r w:rsidRPr="00F641FD">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C27B66" w14:textId="77777777" w:rsidR="00A57E3E" w:rsidRPr="00F641FD" w:rsidRDefault="00A57E3E" w:rsidP="0092621F">
            <w:pPr>
              <w:spacing w:after="0" w:line="240" w:lineRule="auto"/>
              <w:rPr>
                <w:rFonts w:cs="Arial"/>
                <w:sz w:val="20"/>
                <w:szCs w:val="20"/>
              </w:rPr>
            </w:pPr>
            <w:r w:rsidRPr="00F641FD">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6C27B67" w14:textId="77777777" w:rsidR="00A57E3E" w:rsidRPr="00F641FD" w:rsidRDefault="00A57E3E" w:rsidP="0092621F">
            <w:pPr>
              <w:spacing w:after="0" w:line="240" w:lineRule="auto"/>
              <w:rPr>
                <w:rFonts w:cs="Arial"/>
                <w:sz w:val="20"/>
                <w:szCs w:val="20"/>
              </w:rPr>
            </w:pPr>
            <w:r w:rsidRPr="00F641FD">
              <w:rPr>
                <w:rFonts w:cs="Arial"/>
                <w:sz w:val="20"/>
                <w:szCs w:val="20"/>
              </w:rPr>
              <w:t>Identify resources needed to undertake the task (or project) and to schedule and manage the resources</w:t>
            </w:r>
          </w:p>
        </w:tc>
      </w:tr>
      <w:tr w:rsidR="00A57E3E" w:rsidRPr="00F641FD" w14:paraId="66C27B6F" w14:textId="77777777"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14:paraId="66C27B69" w14:textId="77777777" w:rsidR="00A57E3E" w:rsidRPr="00F641FD" w:rsidRDefault="00A57E3E" w:rsidP="0092621F">
            <w:pPr>
              <w:spacing w:after="0" w:line="240" w:lineRule="auto"/>
              <w:rPr>
                <w:rFonts w:cs="Arial"/>
                <w:sz w:val="20"/>
                <w:szCs w:val="20"/>
              </w:rPr>
            </w:pPr>
            <w:r w:rsidRPr="00F641FD">
              <w:rPr>
                <w:rFonts w:cs="Arial"/>
                <w:sz w:val="20"/>
                <w:szCs w:val="20"/>
              </w:rPr>
              <w:t>DK3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6C27B6A" w14:textId="77777777" w:rsidR="00A57E3E" w:rsidRPr="00F641FD" w:rsidRDefault="00A57E3E" w:rsidP="0092621F">
            <w:pPr>
              <w:spacing w:after="0" w:line="240" w:lineRule="auto"/>
              <w:rPr>
                <w:rFonts w:cs="Arial"/>
                <w:sz w:val="20"/>
                <w:szCs w:val="20"/>
              </w:rPr>
            </w:pPr>
            <w:r w:rsidRPr="00F641FD">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6C27B6B" w14:textId="77777777" w:rsidR="00A57E3E" w:rsidRPr="00F641FD" w:rsidRDefault="00A57E3E" w:rsidP="0092621F">
            <w:pPr>
              <w:spacing w:after="0" w:line="240" w:lineRule="auto"/>
              <w:rPr>
                <w:rFonts w:cs="Arial"/>
                <w:sz w:val="20"/>
                <w:szCs w:val="20"/>
              </w:rPr>
            </w:pPr>
            <w:r w:rsidRPr="00F641FD">
              <w:rPr>
                <w:rFonts w:cs="Arial"/>
                <w:sz w:val="20"/>
                <w:szCs w:val="20"/>
              </w:rPr>
              <w:t>EK3</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14:paraId="66C27B6C" w14:textId="77777777" w:rsidR="00A57E3E" w:rsidRPr="00F641FD" w:rsidRDefault="00A57E3E" w:rsidP="0092621F">
            <w:pPr>
              <w:spacing w:after="0" w:line="240" w:lineRule="auto"/>
              <w:rPr>
                <w:rFonts w:cs="Arial"/>
                <w:sz w:val="20"/>
                <w:szCs w:val="20"/>
              </w:rPr>
            </w:pPr>
            <w:r w:rsidRPr="00F641FD">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C27B6D" w14:textId="77777777" w:rsidR="00A57E3E" w:rsidRPr="00F641FD" w:rsidRDefault="00A57E3E" w:rsidP="0092621F">
            <w:pPr>
              <w:spacing w:after="0" w:line="240" w:lineRule="auto"/>
              <w:rPr>
                <w:rFonts w:cs="Arial"/>
                <w:sz w:val="20"/>
                <w:szCs w:val="20"/>
              </w:rPr>
            </w:pPr>
            <w:r w:rsidRPr="00F641FD">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6C27B6E" w14:textId="77777777" w:rsidR="00A57E3E" w:rsidRPr="00F641FD" w:rsidRDefault="00A57E3E" w:rsidP="0092621F">
            <w:pPr>
              <w:spacing w:after="0" w:line="240" w:lineRule="auto"/>
              <w:rPr>
                <w:rFonts w:cs="Arial"/>
                <w:sz w:val="20"/>
                <w:szCs w:val="20"/>
              </w:rPr>
            </w:pPr>
            <w:r w:rsidRPr="00F641FD">
              <w:rPr>
                <w:rFonts w:cs="Arial"/>
                <w:sz w:val="20"/>
                <w:szCs w:val="20"/>
              </w:rPr>
              <w:t>Evidence ability to successfully complete and evaluate a task (or project), revising the plan where necessary</w:t>
            </w:r>
          </w:p>
        </w:tc>
      </w:tr>
      <w:tr w:rsidR="00A57E3E" w:rsidRPr="00F641FD" w14:paraId="66C27B76" w14:textId="77777777"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14:paraId="66C27B70" w14:textId="77777777" w:rsidR="00A57E3E" w:rsidRPr="00F641FD" w:rsidRDefault="00A57E3E" w:rsidP="0092621F">
            <w:pPr>
              <w:spacing w:after="0" w:line="240" w:lineRule="auto"/>
              <w:rPr>
                <w:rFonts w:cs="Arial"/>
                <w:sz w:val="20"/>
                <w:szCs w:val="20"/>
              </w:rPr>
            </w:pPr>
            <w:r w:rsidRPr="00F641FD">
              <w:rPr>
                <w:rFonts w:cs="Arial"/>
                <w:sz w:val="20"/>
                <w:szCs w:val="20"/>
              </w:rPr>
              <w:t>DK4</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6C27B71" w14:textId="77777777" w:rsidR="00A57E3E" w:rsidRPr="00F641FD" w:rsidRDefault="00A57E3E" w:rsidP="0092621F">
            <w:pPr>
              <w:spacing w:after="0" w:line="240" w:lineRule="auto"/>
              <w:rPr>
                <w:rFonts w:cs="Arial"/>
                <w:sz w:val="20"/>
                <w:szCs w:val="20"/>
              </w:rPr>
            </w:pPr>
            <w:r w:rsidRPr="00F641FD">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6C27B72" w14:textId="77777777" w:rsidR="00A57E3E" w:rsidRPr="00F641FD" w:rsidRDefault="00A57E3E" w:rsidP="0092621F">
            <w:pPr>
              <w:spacing w:after="0" w:line="240" w:lineRule="auto"/>
              <w:rPr>
                <w:rFonts w:cs="Arial"/>
                <w:sz w:val="20"/>
                <w:szCs w:val="20"/>
              </w:rPr>
            </w:pPr>
            <w:r w:rsidRPr="00F641FD">
              <w:rPr>
                <w:rFonts w:cs="Arial"/>
                <w:sz w:val="20"/>
                <w:szCs w:val="20"/>
              </w:rPr>
              <w:t>EK4</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14:paraId="66C27B73" w14:textId="77777777" w:rsidR="00A57E3E" w:rsidRPr="00F641FD" w:rsidRDefault="00A57E3E" w:rsidP="0092621F">
            <w:pPr>
              <w:spacing w:after="0" w:line="240" w:lineRule="auto"/>
              <w:rPr>
                <w:rFonts w:cs="Arial"/>
                <w:sz w:val="20"/>
                <w:szCs w:val="20"/>
              </w:rPr>
            </w:pPr>
            <w:r w:rsidRPr="00F641FD">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C27B74" w14:textId="77777777" w:rsidR="00A57E3E" w:rsidRPr="00F641FD" w:rsidRDefault="00A57E3E" w:rsidP="0092621F">
            <w:pPr>
              <w:spacing w:after="0" w:line="240" w:lineRule="auto"/>
              <w:rPr>
                <w:rFonts w:cs="Arial"/>
                <w:sz w:val="20"/>
                <w:szCs w:val="20"/>
              </w:rPr>
            </w:pPr>
            <w:r w:rsidRPr="00F641FD">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6C27B75" w14:textId="77777777" w:rsidR="00A57E3E" w:rsidRPr="00F641FD" w:rsidRDefault="00A57E3E" w:rsidP="0092621F">
            <w:pPr>
              <w:spacing w:after="0" w:line="240" w:lineRule="auto"/>
              <w:rPr>
                <w:rFonts w:cs="Arial"/>
                <w:sz w:val="20"/>
                <w:szCs w:val="20"/>
              </w:rPr>
            </w:pPr>
            <w:r w:rsidRPr="00F641FD">
              <w:rPr>
                <w:rFonts w:cs="Arial"/>
                <w:sz w:val="20"/>
                <w:szCs w:val="20"/>
              </w:rPr>
              <w:t>Motivate and direct others to enable an effective contribution from all participants</w:t>
            </w:r>
          </w:p>
        </w:tc>
      </w:tr>
      <w:tr w:rsidR="00A57E3E" w:rsidRPr="00F641FD" w14:paraId="66C27B7D" w14:textId="77777777" w:rsidTr="0092621F">
        <w:tc>
          <w:tcPr>
            <w:tcW w:w="675" w:type="dxa"/>
            <w:tcBorders>
              <w:top w:val="single" w:sz="4" w:space="0" w:color="auto"/>
              <w:left w:val="single" w:sz="4" w:space="0" w:color="auto"/>
              <w:bottom w:val="single" w:sz="4" w:space="0" w:color="auto"/>
              <w:right w:val="single" w:sz="4" w:space="0" w:color="auto"/>
            </w:tcBorders>
            <w:shd w:val="clear" w:color="auto" w:fill="FFFFFF"/>
          </w:tcPr>
          <w:p w14:paraId="66C27B77" w14:textId="77777777" w:rsidR="00A57E3E" w:rsidRPr="00F641FD" w:rsidRDefault="00A57E3E" w:rsidP="0092621F">
            <w:pPr>
              <w:spacing w:after="0" w:line="240" w:lineRule="auto"/>
              <w:rPr>
                <w:rFonts w:cs="Arial"/>
                <w:sz w:val="20"/>
                <w:szCs w:val="20"/>
              </w:rPr>
            </w:pPr>
            <w:r w:rsidRPr="00F641FD">
              <w:rPr>
                <w:rFonts w:cs="Arial"/>
                <w:sz w:val="20"/>
                <w:szCs w:val="20"/>
              </w:rPr>
              <w:t>DK5</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6C27B78" w14:textId="77777777" w:rsidR="00A57E3E" w:rsidRPr="00F641FD" w:rsidRDefault="00A57E3E" w:rsidP="0092621F">
            <w:pPr>
              <w:spacing w:after="0" w:line="240" w:lineRule="auto"/>
              <w:rPr>
                <w:rFonts w:cs="Arial"/>
                <w:sz w:val="20"/>
                <w:szCs w:val="20"/>
              </w:rPr>
            </w:pPr>
            <w:r w:rsidRPr="00F641FD">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6C27B79" w14:textId="77777777"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14:paraId="66C27B7A" w14:textId="77777777"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C27B7B" w14:textId="77777777"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6C27B7C" w14:textId="77777777" w:rsidR="00A57E3E" w:rsidRPr="00F641FD" w:rsidRDefault="00A57E3E" w:rsidP="0092621F">
            <w:pPr>
              <w:spacing w:after="0" w:line="240" w:lineRule="auto"/>
              <w:rPr>
                <w:rFonts w:cs="Arial"/>
                <w:sz w:val="20"/>
                <w:szCs w:val="20"/>
              </w:rPr>
            </w:pPr>
          </w:p>
        </w:tc>
      </w:tr>
      <w:tr w:rsidR="00A57E3E" w:rsidRPr="00F641FD" w14:paraId="66C27B84" w14:textId="77777777" w:rsidTr="0092621F">
        <w:tc>
          <w:tcPr>
            <w:tcW w:w="675" w:type="dxa"/>
            <w:tcBorders>
              <w:top w:val="single" w:sz="4" w:space="0" w:color="auto"/>
              <w:left w:val="single" w:sz="4" w:space="0" w:color="auto"/>
              <w:bottom w:val="single" w:sz="4" w:space="0" w:color="auto"/>
              <w:right w:val="single" w:sz="4" w:space="0" w:color="auto"/>
            </w:tcBorders>
            <w:shd w:val="clear" w:color="auto" w:fill="DBE5F1"/>
          </w:tcPr>
          <w:p w14:paraId="66C27B7E" w14:textId="77777777" w:rsidR="00A57E3E" w:rsidRPr="00F641FD" w:rsidRDefault="00A57E3E" w:rsidP="0092621F">
            <w:pPr>
              <w:spacing w:after="0" w:line="240" w:lineRule="auto"/>
              <w:rPr>
                <w:rFonts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DBE5F1"/>
          </w:tcPr>
          <w:p w14:paraId="66C27B7F" w14:textId="77777777" w:rsidR="00A57E3E" w:rsidRPr="00F641FD" w:rsidRDefault="00A57E3E" w:rsidP="0092621F">
            <w:pPr>
              <w:spacing w:after="0" w:line="240" w:lineRule="auto"/>
              <w:rPr>
                <w:rFonts w:cs="Arial"/>
                <w:b/>
                <w:sz w:val="20"/>
                <w:szCs w:val="20"/>
              </w:rPr>
            </w:pPr>
            <w:r w:rsidRPr="00F641FD">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6C27B80" w14:textId="77777777"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DBE5F1"/>
          </w:tcPr>
          <w:p w14:paraId="66C27B81" w14:textId="77777777"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6C27B82" w14:textId="77777777"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6C27B83" w14:textId="77777777" w:rsidR="00A57E3E" w:rsidRPr="00F641FD" w:rsidRDefault="00A57E3E" w:rsidP="0092621F">
            <w:pPr>
              <w:spacing w:after="0" w:line="240" w:lineRule="auto"/>
              <w:rPr>
                <w:rFonts w:cs="Arial"/>
                <w:sz w:val="20"/>
                <w:szCs w:val="20"/>
              </w:rPr>
            </w:pPr>
          </w:p>
        </w:tc>
      </w:tr>
      <w:tr w:rsidR="00A57E3E" w:rsidRPr="00F641FD" w14:paraId="66C27B8B" w14:textId="77777777" w:rsidTr="0092621F">
        <w:tc>
          <w:tcPr>
            <w:tcW w:w="675" w:type="dxa"/>
            <w:tcBorders>
              <w:top w:val="single" w:sz="4" w:space="0" w:color="auto"/>
              <w:left w:val="single" w:sz="4" w:space="0" w:color="auto"/>
              <w:bottom w:val="single" w:sz="4" w:space="0" w:color="auto"/>
              <w:right w:val="single" w:sz="4" w:space="0" w:color="auto"/>
            </w:tcBorders>
          </w:tcPr>
          <w:p w14:paraId="66C27B85" w14:textId="77777777" w:rsidR="00A57E3E" w:rsidRPr="00F641FD" w:rsidRDefault="00A57E3E" w:rsidP="0092621F">
            <w:pPr>
              <w:spacing w:after="0" w:line="240" w:lineRule="auto"/>
              <w:rPr>
                <w:rFonts w:cs="Arial"/>
                <w:sz w:val="20"/>
                <w:szCs w:val="20"/>
              </w:rPr>
            </w:pPr>
            <w:r w:rsidRPr="00F641FD">
              <w:rPr>
                <w:rFonts w:cs="Arial"/>
                <w:sz w:val="20"/>
                <w:szCs w:val="20"/>
              </w:rPr>
              <w:t>GK1</w:t>
            </w:r>
          </w:p>
        </w:tc>
        <w:tc>
          <w:tcPr>
            <w:tcW w:w="4536" w:type="dxa"/>
            <w:tcBorders>
              <w:top w:val="single" w:sz="4" w:space="0" w:color="auto"/>
              <w:left w:val="single" w:sz="4" w:space="0" w:color="auto"/>
              <w:bottom w:val="single" w:sz="4" w:space="0" w:color="auto"/>
              <w:right w:val="single" w:sz="4" w:space="0" w:color="auto"/>
            </w:tcBorders>
          </w:tcPr>
          <w:p w14:paraId="66C27B86" w14:textId="77777777" w:rsidR="00A57E3E" w:rsidRPr="00F641FD" w:rsidRDefault="00A57E3E" w:rsidP="0092621F">
            <w:pPr>
              <w:spacing w:after="0" w:line="240" w:lineRule="auto"/>
              <w:rPr>
                <w:rFonts w:cs="Arial"/>
                <w:sz w:val="20"/>
                <w:szCs w:val="20"/>
              </w:rPr>
            </w:pPr>
            <w:r w:rsidRPr="00F641FD">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6C27B87" w14:textId="77777777"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66C27B88" w14:textId="77777777"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C27B89" w14:textId="77777777"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6C27B8A" w14:textId="77777777" w:rsidR="00A57E3E" w:rsidRPr="00F641FD" w:rsidRDefault="00A57E3E" w:rsidP="0092621F">
            <w:pPr>
              <w:spacing w:after="0" w:line="240" w:lineRule="auto"/>
              <w:rPr>
                <w:rFonts w:cs="Arial"/>
                <w:sz w:val="20"/>
                <w:szCs w:val="20"/>
              </w:rPr>
            </w:pPr>
          </w:p>
        </w:tc>
      </w:tr>
      <w:tr w:rsidR="00A57E3E" w:rsidRPr="00F641FD" w14:paraId="66C27B92" w14:textId="77777777" w:rsidTr="0092621F">
        <w:tc>
          <w:tcPr>
            <w:tcW w:w="675" w:type="dxa"/>
            <w:tcBorders>
              <w:top w:val="single" w:sz="4" w:space="0" w:color="auto"/>
              <w:left w:val="single" w:sz="4" w:space="0" w:color="auto"/>
              <w:bottom w:val="single" w:sz="4" w:space="0" w:color="auto"/>
              <w:right w:val="single" w:sz="4" w:space="0" w:color="auto"/>
            </w:tcBorders>
          </w:tcPr>
          <w:p w14:paraId="66C27B8C" w14:textId="77777777" w:rsidR="00A57E3E" w:rsidRPr="00F641FD" w:rsidRDefault="00A57E3E" w:rsidP="0092621F">
            <w:pPr>
              <w:spacing w:after="0" w:line="240" w:lineRule="auto"/>
              <w:rPr>
                <w:rFonts w:cs="Arial"/>
                <w:sz w:val="20"/>
                <w:szCs w:val="20"/>
              </w:rPr>
            </w:pPr>
            <w:r w:rsidRPr="00F641FD">
              <w:rPr>
                <w:rFonts w:cs="Arial"/>
                <w:sz w:val="20"/>
                <w:szCs w:val="20"/>
              </w:rPr>
              <w:t>GK2</w:t>
            </w:r>
          </w:p>
        </w:tc>
        <w:tc>
          <w:tcPr>
            <w:tcW w:w="4536" w:type="dxa"/>
            <w:tcBorders>
              <w:top w:val="single" w:sz="4" w:space="0" w:color="auto"/>
              <w:left w:val="single" w:sz="4" w:space="0" w:color="auto"/>
              <w:bottom w:val="single" w:sz="4" w:space="0" w:color="auto"/>
              <w:right w:val="single" w:sz="4" w:space="0" w:color="auto"/>
            </w:tcBorders>
          </w:tcPr>
          <w:p w14:paraId="66C27B8D" w14:textId="77777777" w:rsidR="00A57E3E" w:rsidRPr="00F641FD" w:rsidRDefault="00A57E3E" w:rsidP="0092621F">
            <w:pPr>
              <w:spacing w:after="0" w:line="240" w:lineRule="auto"/>
              <w:rPr>
                <w:rFonts w:cs="Arial"/>
                <w:sz w:val="20"/>
                <w:szCs w:val="20"/>
              </w:rPr>
            </w:pPr>
            <w:r w:rsidRPr="00F641FD">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6C27B8E" w14:textId="77777777" w:rsidR="00A57E3E" w:rsidRPr="00F641FD" w:rsidRDefault="00A57E3E" w:rsidP="0092621F">
            <w:pPr>
              <w:spacing w:after="0" w:line="240" w:lineRule="auto"/>
              <w:rPr>
                <w:rFonts w:cs="Arial"/>
                <w:sz w:val="20"/>
                <w:szCs w:val="20"/>
              </w:rPr>
            </w:pPr>
          </w:p>
        </w:tc>
        <w:tc>
          <w:tcPr>
            <w:tcW w:w="3686" w:type="dxa"/>
            <w:gridSpan w:val="2"/>
            <w:tcBorders>
              <w:top w:val="single" w:sz="4" w:space="0" w:color="auto"/>
              <w:left w:val="single" w:sz="4" w:space="0" w:color="auto"/>
              <w:bottom w:val="single" w:sz="4" w:space="0" w:color="auto"/>
              <w:right w:val="single" w:sz="4" w:space="0" w:color="auto"/>
            </w:tcBorders>
          </w:tcPr>
          <w:p w14:paraId="66C27B8F" w14:textId="77777777" w:rsidR="00A57E3E" w:rsidRPr="00F641FD" w:rsidRDefault="00A57E3E" w:rsidP="0092621F">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C27B90" w14:textId="77777777" w:rsidR="00A57E3E" w:rsidRPr="00F641FD" w:rsidRDefault="00A57E3E" w:rsidP="0092621F">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6C27B91" w14:textId="77777777" w:rsidR="00A57E3E" w:rsidRPr="00F641FD" w:rsidRDefault="00A57E3E" w:rsidP="0092621F">
            <w:pPr>
              <w:spacing w:after="0" w:line="240" w:lineRule="auto"/>
              <w:rPr>
                <w:rFonts w:cs="Arial"/>
                <w:sz w:val="20"/>
                <w:szCs w:val="20"/>
              </w:rPr>
            </w:pPr>
          </w:p>
        </w:tc>
      </w:tr>
      <w:tr w:rsidR="00A57E3E" w:rsidRPr="00F641FD" w14:paraId="66C27B94" w14:textId="7777777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6C27B93" w14:textId="77777777" w:rsidR="00A57E3E" w:rsidRPr="00F641FD" w:rsidRDefault="00A57E3E" w:rsidP="0092621F">
            <w:pPr>
              <w:spacing w:after="0" w:line="240" w:lineRule="auto"/>
              <w:rPr>
                <w:rFonts w:cs="Arial"/>
                <w:sz w:val="20"/>
                <w:szCs w:val="20"/>
              </w:rPr>
            </w:pPr>
            <w:r w:rsidRPr="00F641FD">
              <w:rPr>
                <w:b/>
                <w:sz w:val="20"/>
                <w:szCs w:val="20"/>
              </w:rPr>
              <w:t>Teaching/learning methods and strategies</w:t>
            </w:r>
          </w:p>
        </w:tc>
      </w:tr>
      <w:tr w:rsidR="00A57E3E" w:rsidRPr="00F641FD" w14:paraId="66C27B96" w14:textId="77777777">
        <w:tc>
          <w:tcPr>
            <w:tcW w:w="14283" w:type="dxa"/>
            <w:gridSpan w:val="7"/>
            <w:tcBorders>
              <w:top w:val="single" w:sz="4" w:space="0" w:color="auto"/>
              <w:left w:val="single" w:sz="4" w:space="0" w:color="auto"/>
              <w:right w:val="single" w:sz="4" w:space="0" w:color="auto"/>
            </w:tcBorders>
          </w:tcPr>
          <w:p w14:paraId="66C27B95" w14:textId="77777777" w:rsidR="00A57E3E" w:rsidRPr="00F641FD" w:rsidRDefault="00A57E3E" w:rsidP="0092621F">
            <w:pPr>
              <w:suppressAutoHyphens/>
              <w:spacing w:after="0" w:line="240" w:lineRule="auto"/>
              <w:outlineLvl w:val="0"/>
              <w:rPr>
                <w:rFonts w:cs="Arial"/>
                <w:spacing w:val="-3"/>
                <w:sz w:val="20"/>
                <w:szCs w:val="20"/>
              </w:rPr>
            </w:pPr>
            <w:r w:rsidRPr="00F641FD">
              <w:rPr>
                <w:rFonts w:cs="Arial"/>
                <w:spacing w:val="-3"/>
                <w:sz w:val="20"/>
                <w:szCs w:val="20"/>
              </w:rPr>
              <w:t xml:space="preserve">  The range of learning and teaching strategies includes lectures, seminar discussions and student presentations, and feedback on coursework.</w:t>
            </w:r>
          </w:p>
        </w:tc>
      </w:tr>
      <w:tr w:rsidR="00A57E3E" w:rsidRPr="00F641FD" w14:paraId="66C27B99" w14:textId="77777777">
        <w:tc>
          <w:tcPr>
            <w:tcW w:w="7141" w:type="dxa"/>
            <w:gridSpan w:val="4"/>
            <w:tcBorders>
              <w:left w:val="single" w:sz="4" w:space="0" w:color="auto"/>
            </w:tcBorders>
          </w:tcPr>
          <w:p w14:paraId="66C27B97" w14:textId="77777777" w:rsidR="00A57E3E" w:rsidRPr="00F641FD" w:rsidRDefault="00A57E3E" w:rsidP="0092621F">
            <w:pPr>
              <w:suppressAutoHyphens/>
              <w:spacing w:after="0" w:line="240" w:lineRule="auto"/>
              <w:ind w:left="360"/>
              <w:outlineLvl w:val="0"/>
              <w:rPr>
                <w:rFonts w:cs="Arial"/>
                <w:spacing w:val="-3"/>
                <w:sz w:val="20"/>
                <w:szCs w:val="20"/>
              </w:rPr>
            </w:pPr>
          </w:p>
        </w:tc>
        <w:tc>
          <w:tcPr>
            <w:tcW w:w="7142" w:type="dxa"/>
            <w:gridSpan w:val="3"/>
            <w:tcBorders>
              <w:right w:val="single" w:sz="4" w:space="0" w:color="auto"/>
            </w:tcBorders>
          </w:tcPr>
          <w:p w14:paraId="66C27B98" w14:textId="77777777" w:rsidR="00A57E3E" w:rsidRPr="00F641FD" w:rsidRDefault="00A57E3E" w:rsidP="0092621F">
            <w:pPr>
              <w:suppressAutoHyphens/>
              <w:spacing w:after="0" w:line="240" w:lineRule="auto"/>
              <w:outlineLvl w:val="0"/>
              <w:rPr>
                <w:rFonts w:cs="Arial"/>
                <w:sz w:val="20"/>
                <w:szCs w:val="20"/>
              </w:rPr>
            </w:pPr>
            <w:r w:rsidRPr="00F641FD">
              <w:rPr>
                <w:rFonts w:cs="Arial"/>
                <w:spacing w:val="-3"/>
                <w:sz w:val="20"/>
                <w:szCs w:val="20"/>
              </w:rPr>
              <w:t xml:space="preserve"> </w:t>
            </w:r>
          </w:p>
        </w:tc>
      </w:tr>
      <w:tr w:rsidR="00A57E3E" w:rsidRPr="00F641FD" w14:paraId="66C27B9B" w14:textId="77777777">
        <w:tc>
          <w:tcPr>
            <w:tcW w:w="14283" w:type="dxa"/>
            <w:gridSpan w:val="7"/>
            <w:tcBorders>
              <w:left w:val="single" w:sz="4" w:space="0" w:color="auto"/>
              <w:bottom w:val="single" w:sz="4" w:space="0" w:color="auto"/>
              <w:right w:val="single" w:sz="4" w:space="0" w:color="auto"/>
            </w:tcBorders>
            <w:shd w:val="clear" w:color="auto" w:fill="DBE5F1"/>
          </w:tcPr>
          <w:p w14:paraId="66C27B9A" w14:textId="77777777" w:rsidR="00A57E3E" w:rsidRPr="00F641FD" w:rsidRDefault="00A57E3E" w:rsidP="0092621F">
            <w:pPr>
              <w:spacing w:after="0" w:line="240" w:lineRule="auto"/>
              <w:rPr>
                <w:rFonts w:cs="Arial"/>
                <w:b/>
                <w:sz w:val="20"/>
                <w:szCs w:val="20"/>
              </w:rPr>
            </w:pPr>
            <w:r w:rsidRPr="00F641FD">
              <w:rPr>
                <w:rFonts w:cs="Arial"/>
                <w:b/>
                <w:sz w:val="20"/>
                <w:szCs w:val="20"/>
              </w:rPr>
              <w:t xml:space="preserve">Assessment strategies </w:t>
            </w:r>
            <w:r w:rsidRPr="00F641FD">
              <w:rPr>
                <w:rFonts w:cs="Arial"/>
                <w:spacing w:val="-3"/>
                <w:sz w:val="20"/>
                <w:szCs w:val="20"/>
              </w:rPr>
              <w:t>The assessment strategies employed in the fields include the following: examinations, class tests, course work and problem sets in seminar (summative and formative), and feedback on weekly assignments (formative).</w:t>
            </w:r>
          </w:p>
        </w:tc>
      </w:tr>
    </w:tbl>
    <w:p w14:paraId="66C27B9C" w14:textId="77777777" w:rsidR="000152A1" w:rsidRDefault="000152A1" w:rsidP="0092621F"/>
    <w:p w14:paraId="66C27B9D" w14:textId="77777777" w:rsidR="009F4A45" w:rsidRPr="00F641FD" w:rsidRDefault="009F4A45" w:rsidP="0092621F"/>
    <w:p w14:paraId="66C27B9E" w14:textId="77777777" w:rsidR="00C362FA" w:rsidRPr="00255867" w:rsidRDefault="00C362FA" w:rsidP="0092621F">
      <w:pPr>
        <w:spacing w:after="0" w:line="240" w:lineRule="auto"/>
        <w:rPr>
          <w:rFonts w:cs="Arial"/>
          <w:b/>
        </w:rPr>
        <w:sectPr w:rsidR="00C362FA" w:rsidRPr="00255867">
          <w:pgSz w:w="16838" w:h="11906" w:orient="landscape"/>
          <w:pgMar w:top="1440" w:right="1440" w:bottom="1440" w:left="1440" w:header="709" w:footer="709" w:gutter="0"/>
          <w:cols w:space="708"/>
          <w:docGrid w:linePitch="360"/>
        </w:sectPr>
      </w:pPr>
    </w:p>
    <w:p w14:paraId="66C27B9F" w14:textId="77777777" w:rsidR="005B1266" w:rsidRPr="00255867" w:rsidRDefault="006134A9" w:rsidP="0092621F">
      <w:pPr>
        <w:spacing w:after="0" w:line="240" w:lineRule="auto"/>
        <w:rPr>
          <w:rFonts w:cs="Arial"/>
        </w:rPr>
      </w:pPr>
      <w:r w:rsidRPr="00255867">
        <w:rPr>
          <w:rFonts w:cs="Arial"/>
          <w:b/>
        </w:rPr>
        <w:lastRenderedPageBreak/>
        <w:t xml:space="preserve">D. </w:t>
      </w:r>
      <w:r w:rsidR="005B1266" w:rsidRPr="00255867">
        <w:rPr>
          <w:rFonts w:cs="Arial"/>
          <w:b/>
        </w:rPr>
        <w:t>Entry Requirements</w:t>
      </w:r>
    </w:p>
    <w:p w14:paraId="66C27BA0" w14:textId="77777777" w:rsidR="001253D3" w:rsidRDefault="001253D3" w:rsidP="0092621F">
      <w:pPr>
        <w:spacing w:after="0" w:line="240" w:lineRule="auto"/>
        <w:rPr>
          <w:rFonts w:cs="Arial"/>
          <w:b/>
        </w:rPr>
      </w:pPr>
    </w:p>
    <w:p w14:paraId="66C27BA1" w14:textId="77777777" w:rsidR="001253D3" w:rsidRDefault="001253D3" w:rsidP="0092621F">
      <w:pPr>
        <w:spacing w:after="0" w:line="240" w:lineRule="auto"/>
        <w:rPr>
          <w:rFonts w:cs="Arial"/>
          <w:b/>
        </w:rPr>
      </w:pPr>
    </w:p>
    <w:p w14:paraId="66C27BA2" w14:textId="77777777" w:rsidR="00EB2846" w:rsidRPr="00574A85" w:rsidRDefault="00EB2846" w:rsidP="0092621F">
      <w:pPr>
        <w:spacing w:after="0" w:line="240" w:lineRule="auto"/>
        <w:rPr>
          <w:rFonts w:cs="Arial"/>
        </w:rPr>
      </w:pPr>
      <w:r w:rsidRPr="00574A85">
        <w:rPr>
          <w:rFonts w:cs="Arial"/>
        </w:rPr>
        <w:t>Normal entry requirements</w:t>
      </w:r>
    </w:p>
    <w:p w14:paraId="66C27BA3" w14:textId="77777777" w:rsidR="00EB2846" w:rsidRPr="00574A85" w:rsidRDefault="00EB2846" w:rsidP="0092621F">
      <w:pPr>
        <w:spacing w:after="0" w:line="240" w:lineRule="auto"/>
        <w:rPr>
          <w:rFonts w:cs="Arial"/>
        </w:rPr>
      </w:pPr>
    </w:p>
    <w:p w14:paraId="66C27BA4" w14:textId="77777777" w:rsidR="00EB2846" w:rsidRPr="00574A85" w:rsidRDefault="00EB2846" w:rsidP="0092621F">
      <w:pPr>
        <w:spacing w:after="0" w:line="240" w:lineRule="auto"/>
        <w:rPr>
          <w:rFonts w:cs="Arial"/>
        </w:rPr>
      </w:pPr>
      <w:r w:rsidRPr="00574A85">
        <w:rPr>
          <w:rFonts w:cs="Arial"/>
        </w:rPr>
        <w:t>One or more of the following will normally be regarded as appropriate admission requirements:</w:t>
      </w:r>
    </w:p>
    <w:p w14:paraId="66C27BA5" w14:textId="77777777" w:rsidR="00EB2846" w:rsidRPr="00574A85" w:rsidRDefault="00EB2846" w:rsidP="0092621F">
      <w:pPr>
        <w:spacing w:after="0" w:line="240" w:lineRule="auto"/>
        <w:rPr>
          <w:rFonts w:cs="Arial"/>
        </w:rPr>
      </w:pPr>
      <w:r w:rsidRPr="00574A85">
        <w:rPr>
          <w:rFonts w:cs="Arial"/>
        </w:rPr>
        <w:t>•</w:t>
      </w:r>
      <w:r w:rsidRPr="00574A85">
        <w:rPr>
          <w:rFonts w:cs="Arial"/>
        </w:rPr>
        <w:tab/>
        <w:t>successful completion of a certified programme of study in an area appropriate to the content of the degree (normally a good second class honours undergraduate degree or its equivalent</w:t>
      </w:r>
      <w:r w:rsidR="00CF43E1">
        <w:rPr>
          <w:rFonts w:cs="Arial"/>
        </w:rPr>
        <w:t xml:space="preserve">, including, where appropriate, </w:t>
      </w:r>
      <w:r w:rsidRPr="00574A85">
        <w:rPr>
          <w:rFonts w:cs="Arial"/>
        </w:rPr>
        <w:t>quantitative methods hav</w:t>
      </w:r>
      <w:r w:rsidR="00CF43E1">
        <w:rPr>
          <w:rFonts w:cs="Arial"/>
        </w:rPr>
        <w:t>ing</w:t>
      </w:r>
      <w:r w:rsidRPr="00574A85">
        <w:rPr>
          <w:rFonts w:cs="Arial"/>
        </w:rPr>
        <w:t xml:space="preserve"> been studied to an appropriate standard);</w:t>
      </w:r>
      <w:r w:rsidR="0056002F">
        <w:rPr>
          <w:rFonts w:cs="Arial"/>
        </w:rPr>
        <w:t xml:space="preserve"> strong academic performance in other disciplines will be considered on a case-by-case basis; </w:t>
      </w:r>
    </w:p>
    <w:p w14:paraId="66C27BA6" w14:textId="77777777" w:rsidR="00EB2846" w:rsidRPr="00574A85" w:rsidRDefault="00EB2846" w:rsidP="0092621F">
      <w:pPr>
        <w:spacing w:after="0" w:line="240" w:lineRule="auto"/>
        <w:rPr>
          <w:rFonts w:cs="Arial"/>
        </w:rPr>
      </w:pPr>
      <w:r w:rsidRPr="00574A85">
        <w:rPr>
          <w:rFonts w:cs="Arial"/>
        </w:rPr>
        <w:t>•</w:t>
      </w:r>
      <w:r w:rsidRPr="00574A85">
        <w:rPr>
          <w:rFonts w:cs="Arial"/>
        </w:rPr>
        <w:tab/>
        <w:t xml:space="preserve">relevant non-certificated learning; </w:t>
      </w:r>
    </w:p>
    <w:p w14:paraId="66C27BA7" w14:textId="77777777" w:rsidR="00EB2846" w:rsidRPr="00574A85" w:rsidRDefault="00EB2846" w:rsidP="0092621F">
      <w:pPr>
        <w:spacing w:after="0" w:line="240" w:lineRule="auto"/>
        <w:rPr>
          <w:rFonts w:cs="Arial"/>
        </w:rPr>
      </w:pPr>
      <w:r w:rsidRPr="00574A85">
        <w:rPr>
          <w:rFonts w:cs="Arial"/>
        </w:rPr>
        <w:t>•</w:t>
      </w:r>
      <w:r w:rsidRPr="00574A85">
        <w:rPr>
          <w:rFonts w:cs="Arial"/>
        </w:rPr>
        <w:tab/>
        <w:t xml:space="preserve">an appropriate combination of certificated and non-certificated learning. </w:t>
      </w:r>
    </w:p>
    <w:p w14:paraId="66C27BA8" w14:textId="77777777" w:rsidR="00EB2846" w:rsidRPr="00574A85" w:rsidRDefault="00EB2846" w:rsidP="0092621F">
      <w:pPr>
        <w:spacing w:after="0" w:line="240" w:lineRule="auto"/>
        <w:rPr>
          <w:rFonts w:cs="Arial"/>
        </w:rPr>
      </w:pPr>
    </w:p>
    <w:p w14:paraId="66C27BA9" w14:textId="77777777" w:rsidR="00EB2846" w:rsidRPr="00574A85" w:rsidRDefault="00EB2846" w:rsidP="0092621F">
      <w:pPr>
        <w:spacing w:after="0" w:line="240" w:lineRule="auto"/>
        <w:rPr>
          <w:rFonts w:cs="Arial"/>
        </w:rPr>
      </w:pPr>
      <w:r w:rsidRPr="00574A85">
        <w:rPr>
          <w:rFonts w:cs="Arial"/>
        </w:rPr>
        <w:t>Where a candidate’s first language is not English, advanced English language competence in the form of appropriate certificated learning (IELTS requirement of 6.5) or equivalent must be demonstrated as detailed in Kingston University’s Admissions Regulations.</w:t>
      </w:r>
    </w:p>
    <w:p w14:paraId="66C27BAA" w14:textId="77777777" w:rsidR="00EB2846" w:rsidRPr="00574A85" w:rsidRDefault="00EB2846" w:rsidP="0092621F">
      <w:pPr>
        <w:spacing w:after="0" w:line="240" w:lineRule="auto"/>
        <w:rPr>
          <w:rFonts w:cs="Arial"/>
        </w:rPr>
      </w:pPr>
    </w:p>
    <w:p w14:paraId="66C27BAB" w14:textId="77777777" w:rsidR="00EB2846" w:rsidRPr="00574A85" w:rsidRDefault="00EB2846" w:rsidP="0092621F">
      <w:pPr>
        <w:spacing w:after="0" w:line="240" w:lineRule="auto"/>
        <w:rPr>
          <w:rFonts w:cs="Arial"/>
        </w:rPr>
      </w:pPr>
      <w:r w:rsidRPr="00574A85">
        <w:rPr>
          <w:rFonts w:cs="Arial"/>
        </w:rPr>
        <w:t>All certificated and non-certificated learning will require verification. In the case of certificated learning, this will require the presentation of relevant certificates and/or confirmation from the award giving body. In the case of non-certificated learning, verification will be established in the course of the interview to which all applicants will be invited, or, where appropriate, through the submission of supporting documentation and evidence. Where the evidence of the fulfilment of the appropriate admission requirements is inconclusive, the applicant may be asked to complete a written exercise.</w:t>
      </w:r>
    </w:p>
    <w:p w14:paraId="66C27BAC" w14:textId="77777777" w:rsidR="00EB2846" w:rsidRPr="00574A85" w:rsidRDefault="00EB2846" w:rsidP="0092621F">
      <w:pPr>
        <w:spacing w:after="0" w:line="240" w:lineRule="auto"/>
        <w:rPr>
          <w:rFonts w:cs="Arial"/>
        </w:rPr>
      </w:pPr>
    </w:p>
    <w:p w14:paraId="66C27BAD" w14:textId="77777777" w:rsidR="00EB2846" w:rsidRPr="00574A85" w:rsidRDefault="00EB2846" w:rsidP="0092621F">
      <w:pPr>
        <w:spacing w:after="0" w:line="240" w:lineRule="auto"/>
        <w:rPr>
          <w:rFonts w:cs="Arial"/>
        </w:rPr>
      </w:pPr>
      <w:r w:rsidRPr="00574A85">
        <w:rPr>
          <w:rFonts w:cs="Arial"/>
        </w:rPr>
        <w:t>Admission with Advanced Standing</w:t>
      </w:r>
    </w:p>
    <w:p w14:paraId="66C27BAE" w14:textId="77777777" w:rsidR="00EB2846" w:rsidRPr="00574A85" w:rsidRDefault="00EB2846" w:rsidP="0092621F">
      <w:pPr>
        <w:spacing w:after="0" w:line="240" w:lineRule="auto"/>
        <w:rPr>
          <w:rFonts w:cs="Arial"/>
        </w:rPr>
      </w:pPr>
    </w:p>
    <w:p w14:paraId="66C27BAF" w14:textId="77777777" w:rsidR="00EB2846" w:rsidRPr="00574A85" w:rsidRDefault="00EB2846" w:rsidP="0092621F">
      <w:pPr>
        <w:spacing w:after="0" w:line="240" w:lineRule="auto"/>
        <w:rPr>
          <w:rFonts w:cs="Arial"/>
        </w:rPr>
      </w:pPr>
      <w:r w:rsidRPr="00574A85">
        <w:rPr>
          <w:rFonts w:cs="Arial"/>
        </w:rPr>
        <w:t>Students may be allowed to enter a course with Advanced Standing, subject to the following condition: the maximum number of credit points awarded for admission with advanced standing will be two thirds of the credit points required for the exit award.</w:t>
      </w:r>
    </w:p>
    <w:p w14:paraId="66C27BB0" w14:textId="77777777" w:rsidR="00EB2846" w:rsidRPr="00574A85" w:rsidRDefault="00EB2846" w:rsidP="0092621F">
      <w:pPr>
        <w:spacing w:after="0" w:line="240" w:lineRule="auto"/>
        <w:rPr>
          <w:rFonts w:cs="Arial"/>
        </w:rPr>
      </w:pPr>
    </w:p>
    <w:p w14:paraId="66C27BB1" w14:textId="77777777" w:rsidR="00EB2846" w:rsidRPr="00574A85" w:rsidRDefault="00EB2846" w:rsidP="0092621F">
      <w:pPr>
        <w:spacing w:after="0" w:line="240" w:lineRule="auto"/>
        <w:rPr>
          <w:rFonts w:cs="Arial"/>
        </w:rPr>
      </w:pPr>
      <w:r w:rsidRPr="00574A85">
        <w:rPr>
          <w:rFonts w:cs="Arial"/>
        </w:rPr>
        <w:t>Consideration for Admission with Advanced Standing will be based on</w:t>
      </w:r>
    </w:p>
    <w:p w14:paraId="66C27BB2" w14:textId="77777777" w:rsidR="00EB2846" w:rsidRPr="00574A85" w:rsidRDefault="00EB2846" w:rsidP="0092621F">
      <w:pPr>
        <w:spacing w:after="0" w:line="240" w:lineRule="auto"/>
        <w:rPr>
          <w:rFonts w:cs="Arial"/>
        </w:rPr>
      </w:pPr>
      <w:r w:rsidRPr="00574A85">
        <w:rPr>
          <w:rFonts w:cs="Arial"/>
        </w:rPr>
        <w:t xml:space="preserve">a) </w:t>
      </w:r>
      <w:r w:rsidRPr="00574A85">
        <w:rPr>
          <w:rFonts w:cs="Arial"/>
        </w:rPr>
        <w:tab/>
        <w:t>successful completion of a relevant programme of certificated learning at level 7;</w:t>
      </w:r>
    </w:p>
    <w:p w14:paraId="66C27BB3" w14:textId="77777777" w:rsidR="00EB2846" w:rsidRPr="00574A85" w:rsidRDefault="00EB2846" w:rsidP="0092621F">
      <w:pPr>
        <w:spacing w:after="0" w:line="240" w:lineRule="auto"/>
        <w:rPr>
          <w:rFonts w:cs="Arial"/>
        </w:rPr>
      </w:pPr>
      <w:r w:rsidRPr="00574A85">
        <w:rPr>
          <w:rFonts w:cs="Arial"/>
        </w:rPr>
        <w:t xml:space="preserve">b) </w:t>
      </w:r>
      <w:r w:rsidRPr="00574A85">
        <w:rPr>
          <w:rFonts w:cs="Arial"/>
        </w:rPr>
        <w:tab/>
        <w:t>relevant non-certificated learning at an appropriate level;</w:t>
      </w:r>
    </w:p>
    <w:p w14:paraId="66C27BB4" w14:textId="77777777" w:rsidR="00EB2846" w:rsidRPr="00574A85" w:rsidRDefault="00EB2846" w:rsidP="0092621F">
      <w:pPr>
        <w:spacing w:after="0" w:line="240" w:lineRule="auto"/>
        <w:rPr>
          <w:rFonts w:cs="Arial"/>
        </w:rPr>
      </w:pPr>
      <w:r w:rsidRPr="00574A85">
        <w:rPr>
          <w:rFonts w:cs="Arial"/>
        </w:rPr>
        <w:t xml:space="preserve">c) </w:t>
      </w:r>
      <w:r w:rsidRPr="00574A85">
        <w:rPr>
          <w:rFonts w:cs="Arial"/>
        </w:rPr>
        <w:tab/>
        <w:t>a combination of relevant certificated and non-certificated learning at an appropriate level.</w:t>
      </w:r>
    </w:p>
    <w:p w14:paraId="66C27BB5" w14:textId="77777777" w:rsidR="00EB2846" w:rsidRDefault="00EB2846" w:rsidP="0092621F">
      <w:pPr>
        <w:spacing w:after="0" w:line="240" w:lineRule="auto"/>
        <w:rPr>
          <w:rFonts w:cs="Arial"/>
        </w:rPr>
      </w:pPr>
    </w:p>
    <w:p w14:paraId="66C27BB6" w14:textId="77777777" w:rsidR="00EB2846" w:rsidRPr="00CC6556" w:rsidRDefault="00EB2846" w:rsidP="0092621F">
      <w:pPr>
        <w:spacing w:after="0" w:line="240" w:lineRule="auto"/>
        <w:rPr>
          <w:rFonts w:cs="Arial"/>
          <w:b/>
          <w:color w:val="000000"/>
        </w:rPr>
      </w:pPr>
      <w:r w:rsidRPr="00CC6556">
        <w:rPr>
          <w:rFonts w:cs="Arial"/>
          <w:b/>
          <w:color w:val="000000"/>
        </w:rPr>
        <w:t>CRB clearance will not be required.</w:t>
      </w:r>
    </w:p>
    <w:p w14:paraId="66C27BB7" w14:textId="77777777" w:rsidR="00EB2846" w:rsidRDefault="00EB2846" w:rsidP="0092621F">
      <w:pPr>
        <w:spacing w:after="0" w:line="240" w:lineRule="auto"/>
        <w:rPr>
          <w:rFonts w:cs="Arial"/>
        </w:rPr>
      </w:pPr>
    </w:p>
    <w:p w14:paraId="66C27BB9" w14:textId="77777777" w:rsidR="005B1266" w:rsidRPr="00255867" w:rsidRDefault="006134A9" w:rsidP="0092621F">
      <w:pPr>
        <w:spacing w:after="0" w:line="240" w:lineRule="auto"/>
        <w:rPr>
          <w:rFonts w:cs="Arial"/>
          <w:b/>
        </w:rPr>
      </w:pPr>
      <w:r w:rsidRPr="00255867">
        <w:rPr>
          <w:rFonts w:cs="Arial"/>
          <w:b/>
        </w:rPr>
        <w:t xml:space="preserve">E. </w:t>
      </w:r>
      <w:r w:rsidR="005B1266" w:rsidRPr="00255867">
        <w:rPr>
          <w:rFonts w:cs="Arial"/>
          <w:b/>
        </w:rPr>
        <w:t>Programme Structure</w:t>
      </w:r>
    </w:p>
    <w:p w14:paraId="66C27BBA" w14:textId="77777777" w:rsidR="005B1266" w:rsidRPr="00255867" w:rsidRDefault="005B1266" w:rsidP="0092621F">
      <w:pPr>
        <w:spacing w:after="0" w:line="240" w:lineRule="auto"/>
        <w:rPr>
          <w:rFonts w:cs="Arial"/>
          <w:b/>
        </w:rPr>
      </w:pPr>
    </w:p>
    <w:p w14:paraId="66C27BBB" w14:textId="2E5324ED" w:rsidR="005B1266" w:rsidRPr="00255867" w:rsidRDefault="005B1266" w:rsidP="0092621F">
      <w:pPr>
        <w:spacing w:after="0" w:line="240" w:lineRule="auto"/>
        <w:rPr>
          <w:rFonts w:cs="Arial"/>
          <w:color w:val="FF0000"/>
        </w:rPr>
      </w:pPr>
      <w:r w:rsidRPr="00255867">
        <w:rPr>
          <w:rFonts w:cs="Arial"/>
        </w:rPr>
        <w:t xml:space="preserve">This programme is offered in </w:t>
      </w:r>
      <w:r w:rsidR="00402286" w:rsidRPr="00255867">
        <w:rPr>
          <w:rFonts w:cs="Arial"/>
        </w:rPr>
        <w:t>full-time/part-time</w:t>
      </w:r>
      <w:r w:rsidR="00F0211A">
        <w:rPr>
          <w:rFonts w:cs="Arial"/>
        </w:rPr>
        <w:t xml:space="preserve"> </w:t>
      </w:r>
      <w:r w:rsidRPr="00255867">
        <w:rPr>
          <w:rFonts w:cs="Arial"/>
        </w:rPr>
        <w:t xml:space="preserve">mode, and leads to the award of </w:t>
      </w:r>
      <w:r w:rsidR="00352256">
        <w:rPr>
          <w:rFonts w:cs="Arial"/>
        </w:rPr>
        <w:t>PG Cert, PG, Dip and MA</w:t>
      </w:r>
      <w:r w:rsidRPr="00255867">
        <w:rPr>
          <w:rFonts w:cs="Arial"/>
        </w:rPr>
        <w:t xml:space="preserve">.  Entry is normally at </w:t>
      </w:r>
      <w:r w:rsidR="00F0211A">
        <w:rPr>
          <w:rFonts w:cs="Arial"/>
        </w:rPr>
        <w:t>BA level (s</w:t>
      </w:r>
      <w:r w:rsidRPr="00255867">
        <w:rPr>
          <w:rFonts w:cs="Arial"/>
        </w:rPr>
        <w:t>ee section D). Intake is normally in September.</w:t>
      </w:r>
      <w:r w:rsidR="00F838B0" w:rsidRPr="00255867">
        <w:rPr>
          <w:rFonts w:cs="Arial"/>
        </w:rPr>
        <w:t xml:space="preserve"> </w:t>
      </w:r>
    </w:p>
    <w:p w14:paraId="66C27BBC" w14:textId="77777777" w:rsidR="005B1266" w:rsidRPr="00255867" w:rsidRDefault="005B1266" w:rsidP="0092621F">
      <w:pPr>
        <w:spacing w:after="0" w:line="240" w:lineRule="auto"/>
        <w:rPr>
          <w:rFonts w:cs="Arial"/>
        </w:rPr>
      </w:pPr>
    </w:p>
    <w:p w14:paraId="66C27BBD" w14:textId="77777777" w:rsidR="005B1266" w:rsidRPr="00255867" w:rsidRDefault="005B1266" w:rsidP="0092621F">
      <w:pPr>
        <w:spacing w:after="0" w:line="240" w:lineRule="auto"/>
        <w:rPr>
          <w:rFonts w:cs="Arial"/>
          <w:b/>
        </w:rPr>
      </w:pPr>
      <w:r w:rsidRPr="00255867">
        <w:rPr>
          <w:rFonts w:cs="Arial"/>
          <w:b/>
        </w:rPr>
        <w:t>E1.</w:t>
      </w:r>
      <w:r w:rsidRPr="00255867">
        <w:rPr>
          <w:rFonts w:cs="Arial"/>
          <w:b/>
        </w:rPr>
        <w:tab/>
        <w:t>Professional and Statutory Regulatory Bodies</w:t>
      </w:r>
    </w:p>
    <w:p w14:paraId="66C27BBE" w14:textId="77777777" w:rsidR="005B1266" w:rsidRDefault="005B1266" w:rsidP="0092621F">
      <w:pPr>
        <w:spacing w:after="0" w:line="240" w:lineRule="auto"/>
        <w:rPr>
          <w:rFonts w:cs="Arial"/>
        </w:rPr>
      </w:pPr>
      <w:r w:rsidRPr="00255867">
        <w:rPr>
          <w:rFonts w:cs="Arial"/>
          <w:i/>
        </w:rPr>
        <w:tab/>
      </w:r>
      <w:r w:rsidR="00352256">
        <w:rPr>
          <w:rFonts w:cs="Arial"/>
        </w:rPr>
        <w:t>NA</w:t>
      </w:r>
    </w:p>
    <w:p w14:paraId="6C888DFF" w14:textId="77777777" w:rsidR="00E37BAE" w:rsidRPr="00352256" w:rsidRDefault="00E37BAE" w:rsidP="0092621F">
      <w:pPr>
        <w:spacing w:after="0" w:line="240" w:lineRule="auto"/>
        <w:rPr>
          <w:rFonts w:cs="Arial"/>
        </w:rPr>
      </w:pPr>
    </w:p>
    <w:p w14:paraId="66C27BBF" w14:textId="77777777" w:rsidR="005B1266" w:rsidRPr="00255867" w:rsidRDefault="005B1266" w:rsidP="0092621F">
      <w:pPr>
        <w:spacing w:after="0" w:line="240" w:lineRule="auto"/>
        <w:rPr>
          <w:rFonts w:cs="Arial"/>
          <w:b/>
        </w:rPr>
      </w:pPr>
      <w:r w:rsidRPr="00255867">
        <w:rPr>
          <w:rFonts w:cs="Arial"/>
          <w:b/>
        </w:rPr>
        <w:t>E2.</w:t>
      </w:r>
      <w:r w:rsidRPr="00255867">
        <w:rPr>
          <w:rFonts w:cs="Arial"/>
          <w:b/>
        </w:rPr>
        <w:tab/>
        <w:t>Work-based learning, including sandwich programmes</w:t>
      </w:r>
    </w:p>
    <w:p w14:paraId="6F1A082E" w14:textId="77777777" w:rsidR="00E37BAE" w:rsidRDefault="00E37BAE" w:rsidP="0092621F">
      <w:pPr>
        <w:spacing w:after="0" w:line="240" w:lineRule="auto"/>
        <w:ind w:left="720"/>
        <w:rPr>
          <w:rFonts w:cs="Arial"/>
        </w:rPr>
      </w:pPr>
    </w:p>
    <w:p w14:paraId="54B8CD96" w14:textId="35989FEA" w:rsidR="00E37BAE" w:rsidRPr="00E37BAE" w:rsidRDefault="00E37BAE" w:rsidP="00E37BAE">
      <w:pPr>
        <w:spacing w:line="240" w:lineRule="auto"/>
        <w:jc w:val="both"/>
        <w:rPr>
          <w:rFonts w:asciiTheme="minorHAnsi" w:hAnsiTheme="minorHAnsi" w:cs="Arial"/>
        </w:rPr>
      </w:pPr>
      <w:r w:rsidRPr="00E37BAE">
        <w:rPr>
          <w:rFonts w:asciiTheme="minorHAnsi" w:hAnsiTheme="minorHAnsi" w:cs="Arial"/>
        </w:rPr>
        <w:t xml:space="preserve">Work placement is an integral part of the 2year programme and students will receive support from the award winning </w:t>
      </w:r>
      <w:r w:rsidR="005B3C04">
        <w:rPr>
          <w:rFonts w:asciiTheme="minorHAnsi" w:hAnsiTheme="minorHAnsi" w:cs="Arial"/>
        </w:rPr>
        <w:t>Careers and Employability Service</w:t>
      </w:r>
      <w:r w:rsidRPr="00E37BAE">
        <w:rPr>
          <w:rFonts w:asciiTheme="minorHAnsi" w:hAnsiTheme="minorHAnsi" w:cs="Arial"/>
        </w:rPr>
        <w:t xml:space="preserve"> team.</w:t>
      </w:r>
    </w:p>
    <w:p w14:paraId="50B3DD84" w14:textId="7747C084" w:rsidR="00E37BAE" w:rsidRPr="00E37BAE" w:rsidRDefault="00E37BAE" w:rsidP="00E37BAE">
      <w:pPr>
        <w:spacing w:after="120" w:line="240" w:lineRule="auto"/>
        <w:rPr>
          <w:rFonts w:asciiTheme="minorHAnsi" w:hAnsiTheme="minorHAnsi" w:cs="Arial"/>
        </w:rPr>
      </w:pPr>
      <w:r w:rsidRPr="00E37BAE">
        <w:rPr>
          <w:rFonts w:asciiTheme="minorHAnsi" w:hAnsiTheme="minorHAnsi" w:cs="Arial"/>
        </w:rPr>
        <w:lastRenderedPageBreak/>
        <w:t xml:space="preserve">While it is the responsibility of individual students to secure appropriate placements, the </w:t>
      </w:r>
      <w:r w:rsidR="005B3C04">
        <w:rPr>
          <w:rFonts w:asciiTheme="minorHAnsi" w:hAnsiTheme="minorHAnsi" w:cs="Arial"/>
        </w:rPr>
        <w:t>Careers and Employability Service</w:t>
      </w:r>
      <w:r w:rsidRPr="00E37BAE">
        <w:rPr>
          <w:rFonts w:asciiTheme="minorHAnsi" w:hAnsiTheme="minorHAnsi"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6C27BC1" w14:textId="66E246E8" w:rsidR="00316D9A" w:rsidRPr="00E37BAE" w:rsidRDefault="00E37BAE" w:rsidP="00E37BAE">
      <w:pPr>
        <w:spacing w:after="120" w:line="240" w:lineRule="auto"/>
        <w:rPr>
          <w:rFonts w:asciiTheme="minorHAnsi" w:hAnsiTheme="minorHAnsi" w:cs="Arial"/>
        </w:rPr>
      </w:pPr>
      <w:r w:rsidRPr="00E37BAE">
        <w:rPr>
          <w:rFonts w:asciiTheme="minorHAnsi" w:hAnsiTheme="minorHAnsi"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6C27BC2" w14:textId="77777777" w:rsidR="00506A03" w:rsidRDefault="00506A03" w:rsidP="0092621F">
      <w:pPr>
        <w:spacing w:after="0" w:line="240" w:lineRule="auto"/>
        <w:rPr>
          <w:rFonts w:cs="Arial"/>
          <w:b/>
        </w:rPr>
      </w:pPr>
    </w:p>
    <w:p w14:paraId="66C27BC3" w14:textId="77777777" w:rsidR="003C327D" w:rsidRPr="00255867" w:rsidRDefault="005B1266" w:rsidP="0092621F">
      <w:pPr>
        <w:spacing w:after="0" w:line="240" w:lineRule="auto"/>
        <w:rPr>
          <w:rFonts w:cs="Arial"/>
          <w:b/>
        </w:rPr>
      </w:pPr>
      <w:r w:rsidRPr="00255867">
        <w:rPr>
          <w:rFonts w:cs="Arial"/>
          <w:b/>
        </w:rPr>
        <w:t>E3.</w:t>
      </w:r>
      <w:r w:rsidRPr="00255867">
        <w:rPr>
          <w:rFonts w:cs="Arial"/>
          <w:b/>
        </w:rPr>
        <w:tab/>
        <w:t>Outline Programme Structure</w:t>
      </w:r>
    </w:p>
    <w:p w14:paraId="66C27BC4" w14:textId="77777777" w:rsidR="003C327D" w:rsidRPr="00255867" w:rsidRDefault="003C327D" w:rsidP="0092621F">
      <w:pPr>
        <w:spacing w:after="0" w:line="240" w:lineRule="auto"/>
        <w:rPr>
          <w:rFonts w:cs="Arial"/>
          <w:b/>
        </w:rPr>
      </w:pPr>
    </w:p>
    <w:p w14:paraId="66C27BC5" w14:textId="77777777" w:rsidR="001D748D" w:rsidRPr="00F641FD" w:rsidRDefault="001D748D" w:rsidP="0092621F">
      <w:pPr>
        <w:spacing w:after="0" w:line="240" w:lineRule="auto"/>
      </w:pPr>
    </w:p>
    <w:tbl>
      <w:tblPr>
        <w:tblW w:w="9587" w:type="dxa"/>
        <w:tblBorders>
          <w:insideH w:val="single" w:sz="4" w:space="0" w:color="auto"/>
          <w:insideV w:val="single" w:sz="4" w:space="0" w:color="auto"/>
        </w:tblBorders>
        <w:tblLayout w:type="fixed"/>
        <w:tblLook w:val="04A0" w:firstRow="1" w:lastRow="0" w:firstColumn="1" w:lastColumn="0" w:noHBand="0" w:noVBand="1"/>
      </w:tblPr>
      <w:tblGrid>
        <w:gridCol w:w="3209"/>
        <w:gridCol w:w="1674"/>
        <w:gridCol w:w="1412"/>
        <w:gridCol w:w="1646"/>
        <w:gridCol w:w="1646"/>
      </w:tblGrid>
      <w:tr w:rsidR="0067750B" w:rsidRPr="00F641FD" w14:paraId="66C27BCD" w14:textId="77777777" w:rsidTr="0067750B">
        <w:trPr>
          <w:trHeight w:val="287"/>
        </w:trPr>
        <w:tc>
          <w:tcPr>
            <w:tcW w:w="3209" w:type="dxa"/>
            <w:tcBorders>
              <w:top w:val="single" w:sz="4" w:space="0" w:color="auto"/>
              <w:bottom w:val="single" w:sz="4" w:space="0" w:color="auto"/>
              <w:right w:val="single" w:sz="4" w:space="0" w:color="auto"/>
            </w:tcBorders>
          </w:tcPr>
          <w:p w14:paraId="66C27BC6" w14:textId="2D27BE51" w:rsidR="0067750B" w:rsidRPr="00F641FD" w:rsidRDefault="008436A6" w:rsidP="0092621F">
            <w:pPr>
              <w:spacing w:after="0" w:line="240" w:lineRule="auto"/>
              <w:rPr>
                <w:rFonts w:cs="Arial"/>
                <w:b/>
                <w:sz w:val="20"/>
                <w:szCs w:val="20"/>
              </w:rPr>
            </w:pPr>
            <w:r>
              <w:rPr>
                <w:rFonts w:cs="Arial"/>
                <w:b/>
                <w:sz w:val="20"/>
                <w:szCs w:val="20"/>
              </w:rPr>
              <w:t>C</w:t>
            </w:r>
            <w:r w:rsidR="0067750B" w:rsidRPr="00F641FD">
              <w:rPr>
                <w:rFonts w:cs="Arial"/>
                <w:b/>
                <w:sz w:val="20"/>
                <w:szCs w:val="20"/>
              </w:rPr>
              <w:t xml:space="preserve">ompulsory </w:t>
            </w:r>
            <w:r>
              <w:rPr>
                <w:rFonts w:cs="Arial"/>
                <w:b/>
                <w:sz w:val="20"/>
                <w:szCs w:val="20"/>
              </w:rPr>
              <w:t xml:space="preserve"> modules</w:t>
            </w:r>
          </w:p>
          <w:p w14:paraId="66C27BC7" w14:textId="77777777" w:rsidR="0067750B" w:rsidRPr="00F641FD" w:rsidRDefault="0067750B" w:rsidP="0092621F">
            <w:pPr>
              <w:spacing w:after="0" w:line="240" w:lineRule="auto"/>
              <w:rPr>
                <w:rFonts w:cs="Arial"/>
                <w:b/>
                <w:sz w:val="20"/>
                <w:szCs w:val="20"/>
              </w:rPr>
            </w:pPr>
          </w:p>
        </w:tc>
        <w:tc>
          <w:tcPr>
            <w:tcW w:w="1674" w:type="dxa"/>
            <w:tcBorders>
              <w:top w:val="single" w:sz="4" w:space="0" w:color="auto"/>
              <w:left w:val="single" w:sz="4" w:space="0" w:color="auto"/>
              <w:bottom w:val="single" w:sz="4" w:space="0" w:color="auto"/>
              <w:right w:val="single" w:sz="4" w:space="0" w:color="auto"/>
            </w:tcBorders>
          </w:tcPr>
          <w:p w14:paraId="66C27BC8" w14:textId="77777777" w:rsidR="0067750B" w:rsidRPr="00F641FD" w:rsidRDefault="0067750B" w:rsidP="0092621F">
            <w:pPr>
              <w:spacing w:after="0" w:line="240" w:lineRule="auto"/>
              <w:rPr>
                <w:rFonts w:cs="Arial"/>
                <w:b/>
                <w:sz w:val="20"/>
                <w:szCs w:val="20"/>
              </w:rPr>
            </w:pPr>
            <w:r w:rsidRPr="00F641FD">
              <w:rPr>
                <w:rFonts w:cs="Arial"/>
                <w:b/>
                <w:sz w:val="20"/>
                <w:szCs w:val="20"/>
              </w:rPr>
              <w:t>Module code</w:t>
            </w:r>
          </w:p>
        </w:tc>
        <w:tc>
          <w:tcPr>
            <w:tcW w:w="1412" w:type="dxa"/>
            <w:tcBorders>
              <w:top w:val="single" w:sz="4" w:space="0" w:color="auto"/>
              <w:left w:val="single" w:sz="4" w:space="0" w:color="auto"/>
              <w:bottom w:val="single" w:sz="4" w:space="0" w:color="auto"/>
              <w:right w:val="single" w:sz="4" w:space="0" w:color="auto"/>
            </w:tcBorders>
          </w:tcPr>
          <w:p w14:paraId="66C27BC9" w14:textId="77777777" w:rsidR="0067750B" w:rsidRPr="00F641FD" w:rsidRDefault="0067750B" w:rsidP="0092621F">
            <w:pPr>
              <w:spacing w:after="0" w:line="240" w:lineRule="auto"/>
              <w:rPr>
                <w:rFonts w:cs="Arial"/>
                <w:b/>
                <w:sz w:val="20"/>
                <w:szCs w:val="20"/>
              </w:rPr>
            </w:pPr>
            <w:r w:rsidRPr="00F641FD">
              <w:rPr>
                <w:rFonts w:cs="Arial"/>
                <w:b/>
                <w:sz w:val="20"/>
                <w:szCs w:val="20"/>
              </w:rPr>
              <w:t xml:space="preserve">Credit </w:t>
            </w:r>
          </w:p>
          <w:p w14:paraId="66C27BCA" w14:textId="77777777" w:rsidR="0067750B" w:rsidRPr="00F641FD" w:rsidRDefault="0067750B" w:rsidP="0092621F">
            <w:pPr>
              <w:spacing w:after="0" w:line="240" w:lineRule="auto"/>
              <w:rPr>
                <w:rFonts w:cs="Arial"/>
                <w:b/>
                <w:sz w:val="20"/>
                <w:szCs w:val="20"/>
              </w:rPr>
            </w:pPr>
            <w:r w:rsidRPr="00F641FD">
              <w:rPr>
                <w:rFonts w:cs="Arial"/>
                <w:b/>
                <w:sz w:val="20"/>
                <w:szCs w:val="20"/>
              </w:rPr>
              <w:t>Value</w:t>
            </w:r>
          </w:p>
        </w:tc>
        <w:tc>
          <w:tcPr>
            <w:tcW w:w="1646" w:type="dxa"/>
            <w:tcBorders>
              <w:top w:val="single" w:sz="4" w:space="0" w:color="auto"/>
              <w:left w:val="single" w:sz="4" w:space="0" w:color="auto"/>
              <w:bottom w:val="single" w:sz="4" w:space="0" w:color="auto"/>
              <w:right w:val="single" w:sz="4" w:space="0" w:color="auto"/>
            </w:tcBorders>
          </w:tcPr>
          <w:p w14:paraId="66C27BCB" w14:textId="77777777" w:rsidR="0067750B" w:rsidRPr="00F641FD" w:rsidRDefault="0067750B" w:rsidP="0092621F">
            <w:pPr>
              <w:spacing w:after="0" w:line="240" w:lineRule="auto"/>
              <w:rPr>
                <w:rFonts w:cs="Arial"/>
                <w:b/>
                <w:sz w:val="20"/>
                <w:szCs w:val="20"/>
              </w:rPr>
            </w:pPr>
            <w:r w:rsidRPr="00F641FD">
              <w:rPr>
                <w:rFonts w:cs="Arial"/>
                <w:b/>
                <w:sz w:val="20"/>
                <w:szCs w:val="20"/>
              </w:rPr>
              <w:t xml:space="preserve">Level </w:t>
            </w:r>
          </w:p>
        </w:tc>
        <w:tc>
          <w:tcPr>
            <w:tcW w:w="1646" w:type="dxa"/>
            <w:tcBorders>
              <w:top w:val="single" w:sz="4" w:space="0" w:color="auto"/>
              <w:left w:val="single" w:sz="4" w:space="0" w:color="auto"/>
              <w:bottom w:val="single" w:sz="4" w:space="0" w:color="auto"/>
              <w:right w:val="single" w:sz="4" w:space="0" w:color="auto"/>
            </w:tcBorders>
          </w:tcPr>
          <w:p w14:paraId="66C27BCC" w14:textId="77777777" w:rsidR="0067750B" w:rsidRPr="00F641FD" w:rsidRDefault="0067750B" w:rsidP="006B0E80">
            <w:pPr>
              <w:spacing w:after="0" w:line="240" w:lineRule="auto"/>
              <w:rPr>
                <w:rFonts w:cs="Arial"/>
                <w:b/>
                <w:sz w:val="20"/>
                <w:szCs w:val="20"/>
              </w:rPr>
            </w:pPr>
            <w:r w:rsidRPr="00F641FD">
              <w:rPr>
                <w:rFonts w:cs="Arial"/>
                <w:b/>
                <w:sz w:val="20"/>
                <w:szCs w:val="20"/>
              </w:rPr>
              <w:t>Teaching Block</w:t>
            </w:r>
          </w:p>
        </w:tc>
      </w:tr>
      <w:tr w:rsidR="0067750B" w:rsidRPr="00F641FD" w14:paraId="66C27BD3" w14:textId="77777777" w:rsidTr="0067750B">
        <w:trPr>
          <w:trHeight w:val="181"/>
        </w:trPr>
        <w:tc>
          <w:tcPr>
            <w:tcW w:w="3209" w:type="dxa"/>
            <w:tcBorders>
              <w:top w:val="single" w:sz="4" w:space="0" w:color="auto"/>
              <w:bottom w:val="single" w:sz="4" w:space="0" w:color="auto"/>
              <w:right w:val="single" w:sz="4" w:space="0" w:color="auto"/>
            </w:tcBorders>
          </w:tcPr>
          <w:p w14:paraId="66C27BCE" w14:textId="77777777" w:rsidR="0067750B" w:rsidRPr="00CF6705" w:rsidRDefault="0067750B" w:rsidP="0092621F">
            <w:pPr>
              <w:spacing w:after="0" w:line="240" w:lineRule="auto"/>
              <w:rPr>
                <w:rFonts w:cs="Arial"/>
                <w:sz w:val="20"/>
                <w:szCs w:val="20"/>
              </w:rPr>
            </w:pPr>
            <w:r w:rsidRPr="00CF6705">
              <w:rPr>
                <w:rFonts w:ascii="Arial" w:hAnsi="Arial" w:cs="Arial"/>
                <w:color w:val="000000"/>
                <w:sz w:val="20"/>
                <w:lang w:eastAsia="en-GB"/>
              </w:rPr>
              <w:t>Macroeconomic Theory and Policy</w:t>
            </w:r>
          </w:p>
        </w:tc>
        <w:tc>
          <w:tcPr>
            <w:tcW w:w="1674" w:type="dxa"/>
            <w:tcBorders>
              <w:top w:val="single" w:sz="4" w:space="0" w:color="auto"/>
              <w:left w:val="single" w:sz="4" w:space="0" w:color="auto"/>
              <w:bottom w:val="single" w:sz="4" w:space="0" w:color="auto"/>
              <w:right w:val="single" w:sz="4" w:space="0" w:color="auto"/>
            </w:tcBorders>
          </w:tcPr>
          <w:p w14:paraId="66C27BCF" w14:textId="77777777" w:rsidR="0067750B" w:rsidRPr="00255867" w:rsidRDefault="0067750B" w:rsidP="0092621F">
            <w:pPr>
              <w:spacing w:after="0" w:line="240" w:lineRule="auto"/>
              <w:rPr>
                <w:rFonts w:cs="Arial"/>
                <w:sz w:val="20"/>
                <w:szCs w:val="20"/>
              </w:rPr>
            </w:pPr>
            <w:r w:rsidRPr="00255867">
              <w:rPr>
                <w:rFonts w:cs="Arial"/>
                <w:sz w:val="20"/>
                <w:szCs w:val="20"/>
              </w:rPr>
              <w:t>EC7004</w:t>
            </w:r>
          </w:p>
        </w:tc>
        <w:tc>
          <w:tcPr>
            <w:tcW w:w="1412" w:type="dxa"/>
            <w:tcBorders>
              <w:top w:val="single" w:sz="4" w:space="0" w:color="auto"/>
              <w:left w:val="single" w:sz="4" w:space="0" w:color="auto"/>
              <w:bottom w:val="single" w:sz="4" w:space="0" w:color="auto"/>
              <w:right w:val="single" w:sz="4" w:space="0" w:color="auto"/>
            </w:tcBorders>
          </w:tcPr>
          <w:p w14:paraId="66C27BD0" w14:textId="77777777" w:rsidR="0067750B" w:rsidRPr="00255867" w:rsidRDefault="0067750B" w:rsidP="0092621F">
            <w:pPr>
              <w:spacing w:after="0" w:line="240" w:lineRule="auto"/>
              <w:rPr>
                <w:rFonts w:cs="Arial"/>
                <w:sz w:val="20"/>
                <w:szCs w:val="20"/>
              </w:rPr>
            </w:pPr>
            <w:r w:rsidRPr="00255867">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14:paraId="66C27BD1" w14:textId="77777777" w:rsidR="0067750B" w:rsidRPr="00255867" w:rsidRDefault="0067750B" w:rsidP="0092621F">
            <w:pPr>
              <w:spacing w:after="0" w:line="240" w:lineRule="auto"/>
              <w:rPr>
                <w:rFonts w:cs="Arial"/>
                <w:sz w:val="20"/>
                <w:szCs w:val="20"/>
              </w:rPr>
            </w:pPr>
            <w:r w:rsidRPr="00255867">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14:paraId="66C27BD2" w14:textId="77777777" w:rsidR="0067750B" w:rsidRPr="00255867" w:rsidRDefault="0067750B" w:rsidP="006B0E80">
            <w:pPr>
              <w:spacing w:after="0" w:line="240" w:lineRule="auto"/>
              <w:rPr>
                <w:rFonts w:cs="Arial"/>
                <w:sz w:val="20"/>
                <w:szCs w:val="20"/>
              </w:rPr>
            </w:pPr>
            <w:r>
              <w:rPr>
                <w:rFonts w:cs="Arial"/>
                <w:sz w:val="20"/>
                <w:szCs w:val="20"/>
              </w:rPr>
              <w:t>1 + 2</w:t>
            </w:r>
          </w:p>
        </w:tc>
      </w:tr>
      <w:tr w:rsidR="0067750B" w:rsidRPr="00F641FD" w14:paraId="66C27BDF" w14:textId="77777777" w:rsidTr="0067750B">
        <w:trPr>
          <w:trHeight w:val="359"/>
        </w:trPr>
        <w:tc>
          <w:tcPr>
            <w:tcW w:w="3209" w:type="dxa"/>
            <w:tcBorders>
              <w:top w:val="single" w:sz="4" w:space="0" w:color="auto"/>
              <w:bottom w:val="single" w:sz="4" w:space="0" w:color="auto"/>
              <w:right w:val="single" w:sz="4" w:space="0" w:color="auto"/>
            </w:tcBorders>
          </w:tcPr>
          <w:p w14:paraId="66C27BDA" w14:textId="77777777" w:rsidR="0067750B" w:rsidRPr="00CF6705" w:rsidRDefault="0067750B" w:rsidP="0092621F">
            <w:pPr>
              <w:spacing w:after="0" w:line="240" w:lineRule="auto"/>
              <w:rPr>
                <w:rFonts w:cs="Arial"/>
                <w:sz w:val="20"/>
                <w:szCs w:val="20"/>
              </w:rPr>
            </w:pPr>
            <w:r w:rsidRPr="00CF6705">
              <w:rPr>
                <w:rFonts w:ascii="Arial" w:hAnsi="Arial" w:cs="Arial"/>
                <w:color w:val="000000"/>
                <w:sz w:val="20"/>
                <w:lang w:eastAsia="en-GB"/>
              </w:rPr>
              <w:t>Political Economy: effective demand, exploitation and crisis</w:t>
            </w:r>
          </w:p>
        </w:tc>
        <w:tc>
          <w:tcPr>
            <w:tcW w:w="1674" w:type="dxa"/>
            <w:tcBorders>
              <w:top w:val="single" w:sz="4" w:space="0" w:color="auto"/>
              <w:left w:val="single" w:sz="4" w:space="0" w:color="auto"/>
              <w:bottom w:val="single" w:sz="4" w:space="0" w:color="auto"/>
              <w:right w:val="single" w:sz="4" w:space="0" w:color="auto"/>
            </w:tcBorders>
          </w:tcPr>
          <w:p w14:paraId="66C27BDB" w14:textId="77777777" w:rsidR="0067750B" w:rsidRPr="00255867" w:rsidRDefault="0067750B" w:rsidP="0092621F">
            <w:pPr>
              <w:spacing w:after="0" w:line="240" w:lineRule="auto"/>
              <w:rPr>
                <w:rFonts w:cs="Arial"/>
                <w:sz w:val="20"/>
                <w:szCs w:val="20"/>
              </w:rPr>
            </w:pPr>
            <w:r w:rsidRPr="00255867">
              <w:rPr>
                <w:rFonts w:cs="Arial"/>
                <w:sz w:val="20"/>
                <w:szCs w:val="20"/>
              </w:rPr>
              <w:t>EC7006</w:t>
            </w:r>
          </w:p>
        </w:tc>
        <w:tc>
          <w:tcPr>
            <w:tcW w:w="1412" w:type="dxa"/>
            <w:tcBorders>
              <w:top w:val="single" w:sz="4" w:space="0" w:color="auto"/>
              <w:left w:val="single" w:sz="4" w:space="0" w:color="auto"/>
              <w:bottom w:val="single" w:sz="4" w:space="0" w:color="auto"/>
              <w:right w:val="single" w:sz="4" w:space="0" w:color="auto"/>
            </w:tcBorders>
          </w:tcPr>
          <w:p w14:paraId="66C27BDC" w14:textId="77777777" w:rsidR="0067750B" w:rsidRPr="00255867" w:rsidRDefault="0067750B" w:rsidP="0092621F">
            <w:pPr>
              <w:spacing w:after="0" w:line="240" w:lineRule="auto"/>
              <w:rPr>
                <w:rFonts w:cs="Arial"/>
                <w:sz w:val="20"/>
                <w:szCs w:val="20"/>
              </w:rPr>
            </w:pPr>
            <w:r w:rsidRPr="00255867">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14:paraId="66C27BDD" w14:textId="77777777" w:rsidR="0067750B" w:rsidRPr="00255867" w:rsidRDefault="0067750B" w:rsidP="0092621F">
            <w:pPr>
              <w:spacing w:after="0" w:line="240" w:lineRule="auto"/>
              <w:rPr>
                <w:rFonts w:cs="Arial"/>
                <w:sz w:val="20"/>
                <w:szCs w:val="20"/>
              </w:rPr>
            </w:pPr>
            <w:r w:rsidRPr="00255867">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14:paraId="66C27BDE" w14:textId="77777777" w:rsidR="0067750B" w:rsidRPr="00255867" w:rsidRDefault="0067750B" w:rsidP="006B0E80">
            <w:pPr>
              <w:spacing w:after="0" w:line="240" w:lineRule="auto"/>
              <w:rPr>
                <w:rFonts w:cs="Arial"/>
                <w:sz w:val="20"/>
                <w:szCs w:val="20"/>
              </w:rPr>
            </w:pPr>
            <w:r>
              <w:rPr>
                <w:rFonts w:cs="Arial"/>
                <w:sz w:val="20"/>
                <w:szCs w:val="20"/>
              </w:rPr>
              <w:t>1 + 2</w:t>
            </w:r>
          </w:p>
        </w:tc>
      </w:tr>
      <w:tr w:rsidR="0067750B" w:rsidRPr="00F641FD" w14:paraId="66C27BE5" w14:textId="77777777" w:rsidTr="0067750B">
        <w:trPr>
          <w:trHeight w:val="263"/>
        </w:trPr>
        <w:tc>
          <w:tcPr>
            <w:tcW w:w="3209" w:type="dxa"/>
            <w:tcBorders>
              <w:top w:val="single" w:sz="4" w:space="0" w:color="auto"/>
              <w:bottom w:val="single" w:sz="4" w:space="0" w:color="auto"/>
              <w:right w:val="single" w:sz="4" w:space="0" w:color="auto"/>
            </w:tcBorders>
          </w:tcPr>
          <w:p w14:paraId="66C27BE0" w14:textId="77777777" w:rsidR="0067750B" w:rsidRPr="00F641FD" w:rsidRDefault="0067750B" w:rsidP="0092621F">
            <w:pPr>
              <w:spacing w:after="0" w:line="240" w:lineRule="auto"/>
              <w:rPr>
                <w:rFonts w:ascii="Arial" w:hAnsi="Arial" w:cs="Arial"/>
                <w:sz w:val="20"/>
                <w:szCs w:val="20"/>
              </w:rPr>
            </w:pPr>
            <w:r w:rsidRPr="00F641FD">
              <w:rPr>
                <w:rFonts w:ascii="Arial" w:hAnsi="Arial" w:cs="Arial"/>
                <w:sz w:val="20"/>
                <w:szCs w:val="20"/>
              </w:rPr>
              <w:t>Dissertation</w:t>
            </w:r>
          </w:p>
        </w:tc>
        <w:tc>
          <w:tcPr>
            <w:tcW w:w="1674" w:type="dxa"/>
            <w:tcBorders>
              <w:top w:val="single" w:sz="4" w:space="0" w:color="auto"/>
              <w:left w:val="single" w:sz="4" w:space="0" w:color="auto"/>
              <w:bottom w:val="single" w:sz="4" w:space="0" w:color="auto"/>
              <w:right w:val="single" w:sz="4" w:space="0" w:color="auto"/>
            </w:tcBorders>
          </w:tcPr>
          <w:p w14:paraId="66C27BE1" w14:textId="77777777" w:rsidR="0067750B" w:rsidRPr="00F641FD" w:rsidRDefault="0067750B" w:rsidP="0092621F">
            <w:pPr>
              <w:spacing w:after="0" w:line="240" w:lineRule="auto"/>
              <w:rPr>
                <w:rFonts w:cs="Arial"/>
                <w:sz w:val="20"/>
                <w:szCs w:val="20"/>
              </w:rPr>
            </w:pPr>
            <w:r>
              <w:rPr>
                <w:rFonts w:cs="Arial"/>
                <w:sz w:val="20"/>
                <w:szCs w:val="20"/>
              </w:rPr>
              <w:t>EC7011</w:t>
            </w:r>
          </w:p>
        </w:tc>
        <w:tc>
          <w:tcPr>
            <w:tcW w:w="1412" w:type="dxa"/>
            <w:tcBorders>
              <w:top w:val="single" w:sz="4" w:space="0" w:color="auto"/>
              <w:left w:val="single" w:sz="4" w:space="0" w:color="auto"/>
              <w:bottom w:val="single" w:sz="4" w:space="0" w:color="auto"/>
              <w:right w:val="single" w:sz="4" w:space="0" w:color="auto"/>
            </w:tcBorders>
          </w:tcPr>
          <w:p w14:paraId="66C27BE2" w14:textId="77777777" w:rsidR="0067750B" w:rsidRPr="00F641FD" w:rsidRDefault="0067750B" w:rsidP="0092621F">
            <w:pPr>
              <w:spacing w:after="0" w:line="240" w:lineRule="auto"/>
              <w:rPr>
                <w:rFonts w:cs="Arial"/>
                <w:sz w:val="20"/>
                <w:szCs w:val="20"/>
              </w:rPr>
            </w:pPr>
            <w:r w:rsidRPr="00F641FD">
              <w:rPr>
                <w:rFonts w:cs="Arial"/>
                <w:sz w:val="20"/>
                <w:szCs w:val="20"/>
              </w:rPr>
              <w:t>60</w:t>
            </w:r>
          </w:p>
        </w:tc>
        <w:tc>
          <w:tcPr>
            <w:tcW w:w="1646" w:type="dxa"/>
            <w:tcBorders>
              <w:top w:val="single" w:sz="4" w:space="0" w:color="auto"/>
              <w:left w:val="single" w:sz="4" w:space="0" w:color="auto"/>
              <w:bottom w:val="single" w:sz="4" w:space="0" w:color="auto"/>
              <w:right w:val="single" w:sz="4" w:space="0" w:color="auto"/>
            </w:tcBorders>
          </w:tcPr>
          <w:p w14:paraId="66C27BE3" w14:textId="77777777" w:rsidR="0067750B" w:rsidRPr="00F641FD" w:rsidRDefault="0067750B" w:rsidP="0092621F">
            <w:pPr>
              <w:spacing w:after="0" w:line="240" w:lineRule="auto"/>
              <w:rPr>
                <w:rFonts w:cs="Arial"/>
                <w:sz w:val="20"/>
                <w:szCs w:val="20"/>
              </w:rPr>
            </w:pPr>
            <w:r w:rsidRPr="00F641FD">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14:paraId="66C27BE4" w14:textId="77777777" w:rsidR="0067750B" w:rsidRPr="00F641FD" w:rsidRDefault="0067750B" w:rsidP="006B0E80">
            <w:pPr>
              <w:spacing w:after="0" w:line="240" w:lineRule="auto"/>
              <w:rPr>
                <w:rFonts w:cs="Arial"/>
                <w:sz w:val="20"/>
                <w:szCs w:val="20"/>
              </w:rPr>
            </w:pPr>
            <w:r w:rsidRPr="00F641FD">
              <w:rPr>
                <w:rFonts w:cs="Arial"/>
                <w:sz w:val="20"/>
                <w:szCs w:val="20"/>
              </w:rPr>
              <w:t>3</w:t>
            </w:r>
          </w:p>
        </w:tc>
      </w:tr>
      <w:tr w:rsidR="006534E9" w:rsidRPr="00E965D4" w14:paraId="66C27BEB" w14:textId="77777777" w:rsidTr="006534E9">
        <w:trPr>
          <w:trHeight w:val="263"/>
        </w:trPr>
        <w:tc>
          <w:tcPr>
            <w:tcW w:w="3209" w:type="dxa"/>
            <w:tcBorders>
              <w:top w:val="single" w:sz="4" w:space="0" w:color="auto"/>
              <w:bottom w:val="single" w:sz="4" w:space="0" w:color="auto"/>
              <w:right w:val="single" w:sz="4" w:space="0" w:color="auto"/>
            </w:tcBorders>
          </w:tcPr>
          <w:p w14:paraId="66C27BE6" w14:textId="56A6CB57" w:rsidR="006534E9" w:rsidRPr="006534E9" w:rsidRDefault="008436A6" w:rsidP="00AB00B4">
            <w:pPr>
              <w:spacing w:after="0" w:line="240" w:lineRule="auto"/>
              <w:rPr>
                <w:rFonts w:ascii="Arial" w:hAnsi="Arial" w:cs="Arial"/>
                <w:b/>
                <w:sz w:val="20"/>
                <w:szCs w:val="20"/>
              </w:rPr>
            </w:pPr>
            <w:r>
              <w:rPr>
                <w:rFonts w:ascii="Arial" w:hAnsi="Arial" w:cs="Arial"/>
                <w:b/>
                <w:sz w:val="20"/>
                <w:szCs w:val="20"/>
              </w:rPr>
              <w:t>Option</w:t>
            </w:r>
            <w:r w:rsidR="006534E9" w:rsidRPr="006534E9">
              <w:rPr>
                <w:rFonts w:ascii="Arial" w:hAnsi="Arial" w:cs="Arial"/>
                <w:b/>
                <w:sz w:val="20"/>
                <w:szCs w:val="20"/>
              </w:rPr>
              <w:t xml:space="preserve"> modules</w:t>
            </w:r>
            <w:r>
              <w:rPr>
                <w:rFonts w:ascii="Arial" w:hAnsi="Arial" w:cs="Arial"/>
                <w:b/>
                <w:sz w:val="20"/>
                <w:szCs w:val="20"/>
              </w:rPr>
              <w:t xml:space="preserve"> (choose two)</w:t>
            </w:r>
          </w:p>
        </w:tc>
        <w:tc>
          <w:tcPr>
            <w:tcW w:w="1674" w:type="dxa"/>
            <w:tcBorders>
              <w:top w:val="single" w:sz="4" w:space="0" w:color="auto"/>
              <w:left w:val="single" w:sz="4" w:space="0" w:color="auto"/>
              <w:bottom w:val="single" w:sz="4" w:space="0" w:color="auto"/>
              <w:right w:val="single" w:sz="4" w:space="0" w:color="auto"/>
            </w:tcBorders>
          </w:tcPr>
          <w:p w14:paraId="66C27BE7" w14:textId="77777777" w:rsidR="006534E9" w:rsidRPr="00D563D1" w:rsidRDefault="006534E9" w:rsidP="00C74936">
            <w:pPr>
              <w:spacing w:after="0" w:line="240" w:lineRule="auto"/>
              <w:rPr>
                <w:rFonts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66C27BE8" w14:textId="77777777" w:rsidR="006534E9" w:rsidRPr="00D563D1" w:rsidRDefault="006534E9" w:rsidP="00C74936">
            <w:pPr>
              <w:spacing w:after="0" w:line="240" w:lineRule="auto"/>
              <w:rPr>
                <w:rFonts w:cs="Arial"/>
                <w:sz w:val="20"/>
                <w:szCs w:val="20"/>
              </w:rPr>
            </w:pPr>
          </w:p>
        </w:tc>
        <w:tc>
          <w:tcPr>
            <w:tcW w:w="1646" w:type="dxa"/>
            <w:tcBorders>
              <w:top w:val="single" w:sz="4" w:space="0" w:color="auto"/>
              <w:left w:val="single" w:sz="4" w:space="0" w:color="auto"/>
              <w:bottom w:val="single" w:sz="4" w:space="0" w:color="auto"/>
              <w:right w:val="single" w:sz="4" w:space="0" w:color="auto"/>
            </w:tcBorders>
          </w:tcPr>
          <w:p w14:paraId="66C27BE9" w14:textId="77777777" w:rsidR="006534E9" w:rsidRPr="00D563D1" w:rsidRDefault="006534E9" w:rsidP="00C74936">
            <w:pPr>
              <w:spacing w:after="0" w:line="240" w:lineRule="auto"/>
              <w:rPr>
                <w:rFonts w:cs="Arial"/>
                <w:sz w:val="20"/>
                <w:szCs w:val="20"/>
              </w:rPr>
            </w:pPr>
          </w:p>
        </w:tc>
        <w:tc>
          <w:tcPr>
            <w:tcW w:w="1646" w:type="dxa"/>
            <w:tcBorders>
              <w:top w:val="single" w:sz="4" w:space="0" w:color="auto"/>
              <w:left w:val="single" w:sz="4" w:space="0" w:color="auto"/>
              <w:bottom w:val="single" w:sz="4" w:space="0" w:color="auto"/>
              <w:right w:val="single" w:sz="4" w:space="0" w:color="auto"/>
            </w:tcBorders>
          </w:tcPr>
          <w:p w14:paraId="66C27BEA" w14:textId="77777777" w:rsidR="006534E9" w:rsidRDefault="006534E9" w:rsidP="00C74936">
            <w:pPr>
              <w:spacing w:after="0" w:line="240" w:lineRule="auto"/>
              <w:rPr>
                <w:rFonts w:cs="Arial"/>
                <w:sz w:val="20"/>
                <w:szCs w:val="20"/>
              </w:rPr>
            </w:pPr>
          </w:p>
        </w:tc>
      </w:tr>
      <w:tr w:rsidR="006534E9" w:rsidRPr="00E965D4" w14:paraId="66C27BF1" w14:textId="77777777" w:rsidTr="006534E9">
        <w:trPr>
          <w:trHeight w:val="263"/>
        </w:trPr>
        <w:tc>
          <w:tcPr>
            <w:tcW w:w="3209" w:type="dxa"/>
            <w:tcBorders>
              <w:top w:val="single" w:sz="4" w:space="0" w:color="auto"/>
              <w:bottom w:val="single" w:sz="4" w:space="0" w:color="auto"/>
              <w:right w:val="single" w:sz="4" w:space="0" w:color="auto"/>
            </w:tcBorders>
          </w:tcPr>
          <w:p w14:paraId="66C27BEC" w14:textId="32F226DE" w:rsidR="006534E9" w:rsidRPr="006534E9" w:rsidRDefault="008436A6" w:rsidP="00C74936">
            <w:pPr>
              <w:spacing w:after="0" w:line="240" w:lineRule="auto"/>
              <w:rPr>
                <w:rFonts w:ascii="Arial" w:hAnsi="Arial" w:cs="Arial"/>
                <w:sz w:val="20"/>
                <w:szCs w:val="20"/>
              </w:rPr>
            </w:pPr>
            <w:r>
              <w:rPr>
                <w:rFonts w:ascii="Arial" w:hAnsi="Arial" w:cs="Arial"/>
                <w:sz w:val="20"/>
                <w:szCs w:val="20"/>
              </w:rPr>
              <w:t>Development and International Economics</w:t>
            </w:r>
          </w:p>
        </w:tc>
        <w:tc>
          <w:tcPr>
            <w:tcW w:w="1674" w:type="dxa"/>
            <w:tcBorders>
              <w:top w:val="single" w:sz="4" w:space="0" w:color="auto"/>
              <w:left w:val="single" w:sz="4" w:space="0" w:color="auto"/>
              <w:bottom w:val="single" w:sz="4" w:space="0" w:color="auto"/>
              <w:right w:val="single" w:sz="4" w:space="0" w:color="auto"/>
            </w:tcBorders>
          </w:tcPr>
          <w:p w14:paraId="66C27BED" w14:textId="09146FAA" w:rsidR="006534E9" w:rsidRPr="00D563D1" w:rsidRDefault="008436A6" w:rsidP="00C74936">
            <w:pPr>
              <w:spacing w:after="0" w:line="240" w:lineRule="auto"/>
              <w:rPr>
                <w:rFonts w:cs="Arial"/>
                <w:sz w:val="20"/>
                <w:szCs w:val="20"/>
              </w:rPr>
            </w:pPr>
            <w:r>
              <w:rPr>
                <w:rFonts w:cs="Arial"/>
                <w:sz w:val="20"/>
                <w:szCs w:val="20"/>
              </w:rPr>
              <w:t>EC7007</w:t>
            </w:r>
          </w:p>
        </w:tc>
        <w:tc>
          <w:tcPr>
            <w:tcW w:w="1412" w:type="dxa"/>
            <w:tcBorders>
              <w:top w:val="single" w:sz="4" w:space="0" w:color="auto"/>
              <w:left w:val="single" w:sz="4" w:space="0" w:color="auto"/>
              <w:bottom w:val="single" w:sz="4" w:space="0" w:color="auto"/>
              <w:right w:val="single" w:sz="4" w:space="0" w:color="auto"/>
            </w:tcBorders>
          </w:tcPr>
          <w:p w14:paraId="66C27BEE" w14:textId="77777777" w:rsidR="006534E9" w:rsidRPr="00D563D1" w:rsidRDefault="006534E9" w:rsidP="00C74936">
            <w:pPr>
              <w:spacing w:after="0" w:line="240" w:lineRule="auto"/>
              <w:rPr>
                <w:rFonts w:cs="Arial"/>
                <w:sz w:val="20"/>
                <w:szCs w:val="20"/>
              </w:rPr>
            </w:pPr>
            <w:r>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14:paraId="66C27BEF" w14:textId="77777777" w:rsidR="006534E9" w:rsidRPr="00D563D1" w:rsidRDefault="006534E9" w:rsidP="00C74936">
            <w:pPr>
              <w:spacing w:after="0" w:line="240" w:lineRule="auto"/>
              <w:rPr>
                <w:rFonts w:cs="Arial"/>
                <w:sz w:val="20"/>
                <w:szCs w:val="20"/>
              </w:rPr>
            </w:pPr>
            <w:r>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14:paraId="66C27BF0" w14:textId="29E8A238" w:rsidR="006534E9" w:rsidRDefault="006534E9" w:rsidP="00C74936">
            <w:pPr>
              <w:spacing w:after="0" w:line="240" w:lineRule="auto"/>
              <w:rPr>
                <w:rFonts w:cs="Arial"/>
                <w:sz w:val="20"/>
                <w:szCs w:val="20"/>
              </w:rPr>
            </w:pPr>
            <w:r>
              <w:rPr>
                <w:rFonts w:cs="Arial"/>
                <w:sz w:val="20"/>
                <w:szCs w:val="20"/>
              </w:rPr>
              <w:t>1</w:t>
            </w:r>
            <w:r w:rsidR="008436A6">
              <w:rPr>
                <w:rFonts w:cs="Arial"/>
                <w:sz w:val="20"/>
                <w:szCs w:val="20"/>
              </w:rPr>
              <w:t xml:space="preserve"> </w:t>
            </w:r>
            <w:r>
              <w:rPr>
                <w:rFonts w:cs="Arial"/>
                <w:sz w:val="20"/>
                <w:szCs w:val="20"/>
              </w:rPr>
              <w:t>+</w:t>
            </w:r>
            <w:r w:rsidR="008436A6">
              <w:rPr>
                <w:rFonts w:cs="Arial"/>
                <w:sz w:val="20"/>
                <w:szCs w:val="20"/>
              </w:rPr>
              <w:t xml:space="preserve"> </w:t>
            </w:r>
            <w:r>
              <w:rPr>
                <w:rFonts w:cs="Arial"/>
                <w:sz w:val="20"/>
                <w:szCs w:val="20"/>
              </w:rPr>
              <w:t>2</w:t>
            </w:r>
          </w:p>
        </w:tc>
      </w:tr>
      <w:tr w:rsidR="008436A6" w:rsidRPr="00E965D4" w14:paraId="5E5C5858" w14:textId="77777777" w:rsidTr="006534E9">
        <w:trPr>
          <w:trHeight w:val="263"/>
        </w:trPr>
        <w:tc>
          <w:tcPr>
            <w:tcW w:w="3209" w:type="dxa"/>
            <w:tcBorders>
              <w:top w:val="single" w:sz="4" w:space="0" w:color="auto"/>
              <w:bottom w:val="single" w:sz="4" w:space="0" w:color="auto"/>
              <w:right w:val="single" w:sz="4" w:space="0" w:color="auto"/>
            </w:tcBorders>
          </w:tcPr>
          <w:p w14:paraId="272AC520" w14:textId="17B6003D" w:rsidR="008436A6" w:rsidRDefault="008436A6" w:rsidP="00C74936">
            <w:pPr>
              <w:spacing w:after="0" w:line="240" w:lineRule="auto"/>
              <w:rPr>
                <w:rFonts w:ascii="Arial" w:hAnsi="Arial" w:cs="Arial"/>
                <w:sz w:val="20"/>
                <w:szCs w:val="20"/>
              </w:rPr>
            </w:pPr>
            <w:r>
              <w:rPr>
                <w:rFonts w:ascii="Arial" w:hAnsi="Arial" w:cs="Arial"/>
                <w:sz w:val="20"/>
                <w:szCs w:val="20"/>
              </w:rPr>
              <w:t>Applied Econometrics and Methods</w:t>
            </w:r>
          </w:p>
        </w:tc>
        <w:tc>
          <w:tcPr>
            <w:tcW w:w="1674" w:type="dxa"/>
            <w:tcBorders>
              <w:top w:val="single" w:sz="4" w:space="0" w:color="auto"/>
              <w:left w:val="single" w:sz="4" w:space="0" w:color="auto"/>
              <w:bottom w:val="single" w:sz="4" w:space="0" w:color="auto"/>
              <w:right w:val="single" w:sz="4" w:space="0" w:color="auto"/>
            </w:tcBorders>
          </w:tcPr>
          <w:p w14:paraId="2ED91D97" w14:textId="3C33D696" w:rsidR="008436A6" w:rsidRDefault="008436A6" w:rsidP="00C74936">
            <w:pPr>
              <w:spacing w:after="0" w:line="240" w:lineRule="auto"/>
              <w:rPr>
                <w:rFonts w:cs="Arial"/>
                <w:sz w:val="20"/>
                <w:szCs w:val="20"/>
              </w:rPr>
            </w:pPr>
            <w:r>
              <w:rPr>
                <w:rFonts w:cs="Arial"/>
                <w:sz w:val="20"/>
                <w:szCs w:val="20"/>
              </w:rPr>
              <w:t>EC7009</w:t>
            </w:r>
          </w:p>
        </w:tc>
        <w:tc>
          <w:tcPr>
            <w:tcW w:w="1412" w:type="dxa"/>
            <w:tcBorders>
              <w:top w:val="single" w:sz="4" w:space="0" w:color="auto"/>
              <w:left w:val="single" w:sz="4" w:space="0" w:color="auto"/>
              <w:bottom w:val="single" w:sz="4" w:space="0" w:color="auto"/>
              <w:right w:val="single" w:sz="4" w:space="0" w:color="auto"/>
            </w:tcBorders>
          </w:tcPr>
          <w:p w14:paraId="5A50EFD6" w14:textId="2BBC1BB3" w:rsidR="008436A6" w:rsidRDefault="008436A6" w:rsidP="00C74936">
            <w:pPr>
              <w:spacing w:after="0" w:line="240" w:lineRule="auto"/>
              <w:rPr>
                <w:rFonts w:cs="Arial"/>
                <w:sz w:val="20"/>
                <w:szCs w:val="20"/>
              </w:rPr>
            </w:pPr>
            <w:r>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14:paraId="6E0DD79B" w14:textId="6A7F6862" w:rsidR="008436A6" w:rsidRDefault="008436A6" w:rsidP="00C74936">
            <w:pPr>
              <w:spacing w:after="0" w:line="240" w:lineRule="auto"/>
              <w:rPr>
                <w:rFonts w:cs="Arial"/>
                <w:sz w:val="20"/>
                <w:szCs w:val="20"/>
              </w:rPr>
            </w:pPr>
            <w:r>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14:paraId="2415409C" w14:textId="34D466F2" w:rsidR="008436A6" w:rsidRDefault="008436A6" w:rsidP="00C74936">
            <w:pPr>
              <w:spacing w:after="0" w:line="240" w:lineRule="auto"/>
              <w:rPr>
                <w:rFonts w:cs="Arial"/>
                <w:sz w:val="20"/>
                <w:szCs w:val="20"/>
              </w:rPr>
            </w:pPr>
            <w:r>
              <w:rPr>
                <w:rFonts w:cs="Arial"/>
                <w:sz w:val="20"/>
                <w:szCs w:val="20"/>
              </w:rPr>
              <w:t>1 + 2</w:t>
            </w:r>
          </w:p>
        </w:tc>
      </w:tr>
      <w:tr w:rsidR="006534E9" w:rsidRPr="00E965D4" w14:paraId="66C27BF7" w14:textId="77777777" w:rsidTr="006534E9">
        <w:trPr>
          <w:trHeight w:val="263"/>
        </w:trPr>
        <w:tc>
          <w:tcPr>
            <w:tcW w:w="3209" w:type="dxa"/>
            <w:tcBorders>
              <w:top w:val="single" w:sz="4" w:space="0" w:color="auto"/>
              <w:bottom w:val="single" w:sz="4" w:space="0" w:color="auto"/>
              <w:right w:val="single" w:sz="4" w:space="0" w:color="auto"/>
            </w:tcBorders>
          </w:tcPr>
          <w:p w14:paraId="66C27BF2" w14:textId="77777777" w:rsidR="006534E9" w:rsidRPr="006534E9" w:rsidRDefault="006534E9" w:rsidP="00C74936">
            <w:pPr>
              <w:spacing w:after="0" w:line="240" w:lineRule="auto"/>
              <w:rPr>
                <w:rFonts w:ascii="Arial" w:hAnsi="Arial" w:cs="Arial"/>
                <w:sz w:val="20"/>
                <w:szCs w:val="20"/>
              </w:rPr>
            </w:pPr>
            <w:r w:rsidRPr="006534E9">
              <w:rPr>
                <w:rFonts w:ascii="Arial" w:hAnsi="Arial" w:cs="Arial"/>
                <w:sz w:val="20"/>
                <w:szCs w:val="20"/>
              </w:rPr>
              <w:t>Economic Change and Ideas</w:t>
            </w:r>
          </w:p>
        </w:tc>
        <w:tc>
          <w:tcPr>
            <w:tcW w:w="1674" w:type="dxa"/>
            <w:tcBorders>
              <w:top w:val="single" w:sz="4" w:space="0" w:color="auto"/>
              <w:left w:val="single" w:sz="4" w:space="0" w:color="auto"/>
              <w:bottom w:val="single" w:sz="4" w:space="0" w:color="auto"/>
              <w:right w:val="single" w:sz="4" w:space="0" w:color="auto"/>
            </w:tcBorders>
          </w:tcPr>
          <w:p w14:paraId="66C27BF3" w14:textId="77777777" w:rsidR="006534E9" w:rsidRPr="00D563D1" w:rsidRDefault="006534E9" w:rsidP="00C74936">
            <w:pPr>
              <w:spacing w:after="0" w:line="240" w:lineRule="auto"/>
              <w:rPr>
                <w:rFonts w:cs="Arial"/>
                <w:sz w:val="20"/>
                <w:szCs w:val="20"/>
              </w:rPr>
            </w:pPr>
            <w:r>
              <w:rPr>
                <w:rFonts w:cs="Arial"/>
                <w:sz w:val="20"/>
                <w:szCs w:val="20"/>
              </w:rPr>
              <w:t>EC7002</w:t>
            </w:r>
          </w:p>
        </w:tc>
        <w:tc>
          <w:tcPr>
            <w:tcW w:w="1412" w:type="dxa"/>
            <w:tcBorders>
              <w:top w:val="single" w:sz="4" w:space="0" w:color="auto"/>
              <w:left w:val="single" w:sz="4" w:space="0" w:color="auto"/>
              <w:bottom w:val="single" w:sz="4" w:space="0" w:color="auto"/>
              <w:right w:val="single" w:sz="4" w:space="0" w:color="auto"/>
            </w:tcBorders>
          </w:tcPr>
          <w:p w14:paraId="66C27BF4" w14:textId="77777777" w:rsidR="006534E9" w:rsidRPr="00D563D1" w:rsidRDefault="006534E9" w:rsidP="00C74936">
            <w:pPr>
              <w:spacing w:after="0" w:line="240" w:lineRule="auto"/>
              <w:rPr>
                <w:rFonts w:cs="Arial"/>
                <w:sz w:val="20"/>
                <w:szCs w:val="20"/>
              </w:rPr>
            </w:pPr>
            <w:r>
              <w:rPr>
                <w:rFonts w:cs="Arial"/>
                <w:sz w:val="20"/>
                <w:szCs w:val="20"/>
              </w:rPr>
              <w:t>30</w:t>
            </w:r>
          </w:p>
        </w:tc>
        <w:tc>
          <w:tcPr>
            <w:tcW w:w="1646" w:type="dxa"/>
            <w:tcBorders>
              <w:top w:val="single" w:sz="4" w:space="0" w:color="auto"/>
              <w:left w:val="single" w:sz="4" w:space="0" w:color="auto"/>
              <w:bottom w:val="single" w:sz="4" w:space="0" w:color="auto"/>
              <w:right w:val="single" w:sz="4" w:space="0" w:color="auto"/>
            </w:tcBorders>
          </w:tcPr>
          <w:p w14:paraId="66C27BF5" w14:textId="77777777" w:rsidR="006534E9" w:rsidRPr="00D563D1" w:rsidRDefault="006534E9" w:rsidP="00C74936">
            <w:pPr>
              <w:spacing w:after="0" w:line="240" w:lineRule="auto"/>
              <w:rPr>
                <w:rFonts w:cs="Arial"/>
                <w:sz w:val="20"/>
                <w:szCs w:val="20"/>
              </w:rPr>
            </w:pPr>
            <w:r>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14:paraId="66C27BF6" w14:textId="1B60B5DB" w:rsidR="006534E9" w:rsidRDefault="006534E9" w:rsidP="00C74936">
            <w:pPr>
              <w:spacing w:after="0" w:line="240" w:lineRule="auto"/>
              <w:rPr>
                <w:rFonts w:cs="Arial"/>
                <w:sz w:val="20"/>
                <w:szCs w:val="20"/>
              </w:rPr>
            </w:pPr>
            <w:r>
              <w:rPr>
                <w:rFonts w:cs="Arial"/>
                <w:sz w:val="20"/>
                <w:szCs w:val="20"/>
              </w:rPr>
              <w:t>1</w:t>
            </w:r>
            <w:r w:rsidR="008436A6">
              <w:rPr>
                <w:rFonts w:cs="Arial"/>
                <w:sz w:val="20"/>
                <w:szCs w:val="20"/>
              </w:rPr>
              <w:t xml:space="preserve"> </w:t>
            </w:r>
            <w:r>
              <w:rPr>
                <w:rFonts w:cs="Arial"/>
                <w:sz w:val="20"/>
                <w:szCs w:val="20"/>
              </w:rPr>
              <w:t>+</w:t>
            </w:r>
            <w:r w:rsidR="008436A6">
              <w:rPr>
                <w:rFonts w:cs="Arial"/>
                <w:sz w:val="20"/>
                <w:szCs w:val="20"/>
              </w:rPr>
              <w:t xml:space="preserve"> </w:t>
            </w:r>
            <w:r>
              <w:rPr>
                <w:rFonts w:cs="Arial"/>
                <w:sz w:val="20"/>
                <w:szCs w:val="20"/>
              </w:rPr>
              <w:t>2</w:t>
            </w:r>
          </w:p>
        </w:tc>
      </w:tr>
      <w:tr w:rsidR="00E37BAE" w:rsidRPr="00E965D4" w14:paraId="439765C4" w14:textId="77777777" w:rsidTr="006534E9">
        <w:trPr>
          <w:trHeight w:val="263"/>
        </w:trPr>
        <w:tc>
          <w:tcPr>
            <w:tcW w:w="3209" w:type="dxa"/>
            <w:tcBorders>
              <w:top w:val="single" w:sz="4" w:space="0" w:color="auto"/>
              <w:bottom w:val="single" w:sz="4" w:space="0" w:color="auto"/>
              <w:right w:val="single" w:sz="4" w:space="0" w:color="auto"/>
            </w:tcBorders>
          </w:tcPr>
          <w:p w14:paraId="56E6404D" w14:textId="2227EB65" w:rsidR="00E37BAE" w:rsidRDefault="00E37BAE" w:rsidP="00C74936">
            <w:pPr>
              <w:spacing w:after="0" w:line="240" w:lineRule="auto"/>
              <w:rPr>
                <w:rFonts w:ascii="Arial" w:hAnsi="Arial" w:cs="Arial"/>
                <w:sz w:val="20"/>
                <w:szCs w:val="20"/>
              </w:rPr>
            </w:pPr>
            <w:r>
              <w:rPr>
                <w:rFonts w:ascii="Arial" w:hAnsi="Arial" w:cs="Arial"/>
                <w:sz w:val="20"/>
                <w:szCs w:val="20"/>
              </w:rPr>
              <w:t>Professional Placement</w:t>
            </w:r>
          </w:p>
        </w:tc>
        <w:tc>
          <w:tcPr>
            <w:tcW w:w="1674" w:type="dxa"/>
            <w:tcBorders>
              <w:top w:val="single" w:sz="4" w:space="0" w:color="auto"/>
              <w:left w:val="single" w:sz="4" w:space="0" w:color="auto"/>
              <w:bottom w:val="single" w:sz="4" w:space="0" w:color="auto"/>
              <w:right w:val="single" w:sz="4" w:space="0" w:color="auto"/>
            </w:tcBorders>
          </w:tcPr>
          <w:p w14:paraId="5A3D9BF1" w14:textId="77777777" w:rsidR="00E37BAE" w:rsidRDefault="00E37BAE" w:rsidP="00C74936">
            <w:pPr>
              <w:spacing w:after="0" w:line="240" w:lineRule="auto"/>
              <w:rPr>
                <w:rFonts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089461D1" w14:textId="707E3756" w:rsidR="00E37BAE" w:rsidRDefault="00E37BAE" w:rsidP="00C74936">
            <w:pPr>
              <w:spacing w:after="0" w:line="240" w:lineRule="auto"/>
              <w:rPr>
                <w:rFonts w:cs="Arial"/>
                <w:sz w:val="20"/>
                <w:szCs w:val="20"/>
              </w:rPr>
            </w:pPr>
            <w:r>
              <w:rPr>
                <w:rFonts w:cs="Arial"/>
                <w:sz w:val="20"/>
                <w:szCs w:val="20"/>
              </w:rPr>
              <w:t>120</w:t>
            </w:r>
          </w:p>
        </w:tc>
        <w:tc>
          <w:tcPr>
            <w:tcW w:w="1646" w:type="dxa"/>
            <w:tcBorders>
              <w:top w:val="single" w:sz="4" w:space="0" w:color="auto"/>
              <w:left w:val="single" w:sz="4" w:space="0" w:color="auto"/>
              <w:bottom w:val="single" w:sz="4" w:space="0" w:color="auto"/>
              <w:right w:val="single" w:sz="4" w:space="0" w:color="auto"/>
            </w:tcBorders>
          </w:tcPr>
          <w:p w14:paraId="3F794CAB" w14:textId="351DE08B" w:rsidR="00E37BAE" w:rsidRDefault="00E37BAE" w:rsidP="00C74936">
            <w:pPr>
              <w:spacing w:after="0" w:line="240" w:lineRule="auto"/>
              <w:rPr>
                <w:rFonts w:cs="Arial"/>
                <w:sz w:val="20"/>
                <w:szCs w:val="20"/>
              </w:rPr>
            </w:pPr>
            <w:r>
              <w:rPr>
                <w:rFonts w:cs="Arial"/>
                <w:sz w:val="20"/>
                <w:szCs w:val="20"/>
              </w:rPr>
              <w:t>7</w:t>
            </w:r>
          </w:p>
        </w:tc>
        <w:tc>
          <w:tcPr>
            <w:tcW w:w="1646" w:type="dxa"/>
            <w:tcBorders>
              <w:top w:val="single" w:sz="4" w:space="0" w:color="auto"/>
              <w:left w:val="single" w:sz="4" w:space="0" w:color="auto"/>
              <w:bottom w:val="single" w:sz="4" w:space="0" w:color="auto"/>
              <w:right w:val="single" w:sz="4" w:space="0" w:color="auto"/>
            </w:tcBorders>
          </w:tcPr>
          <w:p w14:paraId="563C098A" w14:textId="765AA64D" w:rsidR="00E37BAE" w:rsidRDefault="00E37BAE" w:rsidP="00C74936">
            <w:pPr>
              <w:spacing w:after="0" w:line="240" w:lineRule="auto"/>
              <w:rPr>
                <w:rFonts w:cs="Arial"/>
                <w:sz w:val="20"/>
                <w:szCs w:val="20"/>
              </w:rPr>
            </w:pPr>
            <w:r>
              <w:rPr>
                <w:rFonts w:cs="Arial"/>
                <w:sz w:val="20"/>
                <w:szCs w:val="20"/>
              </w:rPr>
              <w:t xml:space="preserve">TB3- TB1 – </w:t>
            </w:r>
          </w:p>
          <w:p w14:paraId="2B7F0960" w14:textId="0EAAC54C" w:rsidR="00E37BAE" w:rsidRDefault="00E37BAE" w:rsidP="00C74936">
            <w:pPr>
              <w:spacing w:after="0" w:line="240" w:lineRule="auto"/>
              <w:rPr>
                <w:rFonts w:cs="Arial"/>
                <w:sz w:val="20"/>
                <w:szCs w:val="20"/>
              </w:rPr>
            </w:pPr>
            <w:r>
              <w:rPr>
                <w:rFonts w:cs="Arial"/>
                <w:sz w:val="20"/>
                <w:szCs w:val="20"/>
              </w:rPr>
              <w:t>TB2</w:t>
            </w:r>
          </w:p>
        </w:tc>
      </w:tr>
    </w:tbl>
    <w:p w14:paraId="66C27BF8" w14:textId="5846D331" w:rsidR="001D748D" w:rsidRDefault="001D748D" w:rsidP="0092621F">
      <w:pPr>
        <w:spacing w:after="0" w:line="240" w:lineRule="auto"/>
        <w:rPr>
          <w:rFonts w:cs="Arial"/>
          <w:i/>
        </w:rPr>
      </w:pPr>
    </w:p>
    <w:p w14:paraId="66C27BF9" w14:textId="162651DD" w:rsidR="001D748D" w:rsidRPr="00E37BAE" w:rsidRDefault="00E37BAE" w:rsidP="00E37BAE">
      <w:pPr>
        <w:rPr>
          <w:rFonts w:asciiTheme="minorHAnsi" w:hAnsiTheme="minorHAnsi" w:cs="Arial"/>
          <w:i/>
        </w:rPr>
      </w:pPr>
      <w:r w:rsidRPr="00E37BAE">
        <w:rPr>
          <w:rFonts w:asciiTheme="minorHAnsi" w:hAnsiTheme="minorHAnsi" w:cs="Arial"/>
        </w:rPr>
        <w:t>Students on the 2 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66C27BFA" w14:textId="77777777" w:rsidR="00A46D7C" w:rsidRDefault="00A46D7C"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bCs/>
          <w:color w:val="000000"/>
          <w:lang w:val="en-US"/>
        </w:rPr>
      </w:pPr>
    </w:p>
    <w:p w14:paraId="66C27BFB" w14:textId="5454EB09" w:rsidR="007D24AC" w:rsidRDefault="00E37BAE"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bCs/>
          <w:color w:val="000000"/>
          <w:lang w:val="en-US"/>
        </w:rPr>
      </w:pPr>
      <w:r>
        <w:rPr>
          <w:rFonts w:cs="Calibri"/>
          <w:b/>
          <w:bCs/>
          <w:color w:val="000000"/>
          <w:lang w:val="en-US"/>
        </w:rPr>
        <w:t xml:space="preserve">F. Principles </w:t>
      </w:r>
      <w:r w:rsidR="005B3C04">
        <w:rPr>
          <w:rFonts w:cs="Calibri"/>
          <w:b/>
          <w:bCs/>
          <w:color w:val="000000"/>
          <w:lang w:val="en-US"/>
        </w:rPr>
        <w:t xml:space="preserve">of Teaching Learning and </w:t>
      </w:r>
      <w:r w:rsidR="007D24AC">
        <w:rPr>
          <w:rFonts w:cs="Calibri"/>
          <w:b/>
          <w:bCs/>
          <w:color w:val="000000"/>
          <w:lang w:val="en-US"/>
        </w:rPr>
        <w:t>Assessment    </w:t>
      </w:r>
    </w:p>
    <w:p w14:paraId="66C27BFC" w14:textId="77777777" w:rsidR="0092621F" w:rsidRPr="00486036" w:rsidRDefault="00A57E3E"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color w:val="000000"/>
        </w:rPr>
      </w:pPr>
      <w:r w:rsidRPr="00BB362B">
        <w:rPr>
          <w:rFonts w:cs="Arial"/>
        </w:rPr>
        <w:t>The teaching and learning strategy</w:t>
      </w:r>
      <w:r>
        <w:rPr>
          <w:rFonts w:cs="Arial"/>
        </w:rPr>
        <w:t xml:space="preserve"> of the </w:t>
      </w:r>
      <w:r w:rsidRPr="00F641FD">
        <w:rPr>
          <w:rFonts w:cs="Calibri"/>
          <w:color w:val="000000"/>
        </w:rPr>
        <w:t xml:space="preserve">MA </w:t>
      </w:r>
      <w:r>
        <w:rPr>
          <w:rFonts w:cs="Calibri"/>
          <w:color w:val="000000"/>
        </w:rPr>
        <w:t>Political Economy</w:t>
      </w:r>
      <w:r w:rsidRPr="00BB362B">
        <w:rPr>
          <w:rFonts w:cs="Arial"/>
        </w:rPr>
        <w:t xml:space="preserve"> </w:t>
      </w:r>
      <w:r w:rsidR="0092621F" w:rsidRPr="00486036">
        <w:rPr>
          <w:rFonts w:cs="Arial"/>
        </w:rPr>
        <w:t xml:space="preserve">designed to support a curriculum providing an in-depth knowledge and understanding of the complex range of analytical and empirical material associated with an MA Economics degree, and giving students the ability and confidence to pursue high level applied research in their specialisation. Using the framework </w:t>
      </w:r>
      <w:r w:rsidR="0092621F" w:rsidRPr="00486036">
        <w:rPr>
          <w:rFonts w:cs="Calibri"/>
          <w:color w:val="000000"/>
        </w:rPr>
        <w:t xml:space="preserve">of the KU Curriculum Design Principles, it embraces a wide range of teaching and learning methods that will enable all students to be actively engaged throughout the degree.  These teaching and learning methods are carefully crafted to suit the wide range of content and learning outcomes that must be mastered in the various modules; this wide range is necessitated by the breadth of analytical and </w:t>
      </w:r>
      <w:r w:rsidR="0092621F" w:rsidRPr="00486036">
        <w:rPr>
          <w:rFonts w:cs="Calibri"/>
          <w:color w:val="000000"/>
        </w:rPr>
        <w:lastRenderedPageBreak/>
        <w:t>expository skills to be mastered in the MA degree.  Lectures are typically the vehicle for ensuring the delivery of the central core of knowledge relating to each module, and through a variety of forms of group and seminar work as well as practical and laboratory sessions students are given the opportunity to develop more individual interests and personal and key skills.</w:t>
      </w:r>
    </w:p>
    <w:p w14:paraId="66C27BFD" w14:textId="77777777" w:rsidR="0092621F" w:rsidRPr="00486036" w:rsidRDefault="0092621F" w:rsidP="0092621F">
      <w:pPr>
        <w:rPr>
          <w:rFonts w:cs="Calibri"/>
          <w:color w:val="000000"/>
        </w:rPr>
      </w:pPr>
      <w:r w:rsidRPr="00486036">
        <w:rPr>
          <w:rFonts w:cs="Calibri"/>
          <w:color w:val="000000"/>
        </w:rPr>
        <w:t xml:space="preserve"> </w:t>
      </w:r>
    </w:p>
    <w:p w14:paraId="66C27BFF" w14:textId="68D98C15" w:rsidR="0092621F" w:rsidRPr="00486036" w:rsidRDefault="0092621F" w:rsidP="0092621F">
      <w:pPr>
        <w:rPr>
          <w:rFonts w:cs="Calibri"/>
          <w:color w:val="000000"/>
        </w:rPr>
      </w:pPr>
      <w:r w:rsidRPr="00486036">
        <w:rPr>
          <w:rFonts w:cs="Calibri"/>
          <w:color w:val="000000"/>
        </w:rPr>
        <w:t xml:space="preserve">A range of formative and summative assessment methods are used to reinforce, and to enable student to demonstrate, the acquisition of knowledge and skills and the achievement of learning outcomes.  Summative assessment includes a diverse range of course work, including as appropriate short essays and extended pieces of research, oral presentations and examinations.  In seminars, interactions between tutors and students, often linked to class-based assignments, as well as discussions between students, submission of outlines and first drafts to summative assessments and in-class exercises promote formative development throughout the degree.  The assessment regime for each module has thus been designed to provide formative opportunities that allow students to practice and to receive feed forward on their performance in preparation for summative assessments.   </w:t>
      </w:r>
    </w:p>
    <w:p w14:paraId="66C27C00" w14:textId="77777777" w:rsidR="0092621F" w:rsidRPr="00486036" w:rsidRDefault="0092621F" w:rsidP="0092621F">
      <w:pPr>
        <w:rPr>
          <w:rFonts w:cs="Calibri"/>
          <w:color w:val="000000"/>
        </w:rPr>
      </w:pPr>
      <w:r w:rsidRPr="00486036">
        <w:rPr>
          <w:rFonts w:cs="Calibri"/>
          <w:color w:val="000000"/>
        </w:rPr>
        <w:t>All students are required to complete a dissertation, testing the range of skills acquired throughout the course.  The topic of the project will be negotiated with the Dissertation Coordinator and the supervisor of the dissertation.  The dissertation project also allows students to develop and hone their research skills and integrate the multifarious aspects of the course; formative feedback from the supervisor and the summative evaluation of the completed dissertation permit students to achieve research mastery of the discipline under study.</w:t>
      </w:r>
    </w:p>
    <w:p w14:paraId="66C27C01" w14:textId="77777777" w:rsidR="0092621F" w:rsidRPr="00486036" w:rsidRDefault="0092621F" w:rsidP="0092621F">
      <w:r w:rsidRPr="00486036">
        <w:rPr>
          <w:rFonts w:cs="Calibri"/>
          <w:color w:val="000000"/>
        </w:rPr>
        <w:t xml:space="preserve">The development of academic skills is threaded throughout the course and assessed both formatively and summatively.  Monitoring of individual student progress takes place in the course of the programme through interaction with Personal Tutors and Dissertation Supervisors.  </w:t>
      </w:r>
      <w:r w:rsidRPr="00486036">
        <w:t>The personal tutor scheme is designed to give each student on the graduate programme access to personal advice and consultation. At the time of induction in the MA course, students will be assigned a personal tutor who will be available to deal with any initial problems of orientation related to the course or the University.  They will meet together at an early stage in the programme and arrange consultation meetings to monitor academic progress throughout the period of registration.  These meetings will also be an opportunity for the tutor to receive feedback from students on any personal issues impinging on progress in the course and specific problems related to the course or individual modules.  The tutor will also offer guidance on the identification of an appropriate supervisor for the dissertation and will be available for consultation on dissertation issues not related to the specific topic, e.g. progress towards dissertation completion.  With regard to employment, tutors will offer advice on job search, e.g. appropriate web-sites for particular fields of employment, will be available to examine student CVs and job applications, and offer guidance on other staff members’ expertise and on university facilities and services.</w:t>
      </w:r>
    </w:p>
    <w:p w14:paraId="66C27C02" w14:textId="77777777" w:rsidR="0092621F" w:rsidRDefault="0092621F"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color w:val="000000"/>
        </w:rPr>
      </w:pPr>
      <w:r w:rsidRPr="00F641FD">
        <w:rPr>
          <w:rFonts w:cs="Calibri"/>
          <w:color w:val="000000"/>
        </w:rPr>
        <w:t>Students in need of spe</w:t>
      </w:r>
      <w:r>
        <w:rPr>
          <w:rFonts w:cs="Calibri"/>
          <w:color w:val="000000"/>
        </w:rPr>
        <w:t xml:space="preserve">cialized assistance can receive additional support which may come via the Centre for Academic Skills and Employability (CASE) or other tailored </w:t>
      </w:r>
      <w:r w:rsidRPr="00F641FD">
        <w:rPr>
          <w:rFonts w:cs="Calibri"/>
          <w:color w:val="000000"/>
        </w:rPr>
        <w:t>support.</w:t>
      </w:r>
    </w:p>
    <w:p w14:paraId="66C27C03" w14:textId="15E8E172" w:rsidR="005B3C04" w:rsidRDefault="005B3C04">
      <w:pPr>
        <w:spacing w:after="0" w:line="240" w:lineRule="auto"/>
        <w:rPr>
          <w:rFonts w:cs="Calibri"/>
          <w:b/>
          <w:bCs/>
          <w:color w:val="000000"/>
        </w:rPr>
      </w:pPr>
      <w:r>
        <w:rPr>
          <w:rFonts w:cs="Calibri"/>
          <w:b/>
          <w:bCs/>
          <w:color w:val="000000"/>
        </w:rPr>
        <w:br w:type="page"/>
      </w:r>
    </w:p>
    <w:p w14:paraId="221D9600" w14:textId="77777777" w:rsidR="00367B91" w:rsidRDefault="00367B91"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bCs/>
          <w:color w:val="000000"/>
        </w:rPr>
      </w:pPr>
    </w:p>
    <w:p w14:paraId="66C27C04" w14:textId="4525ECF6" w:rsidR="000349E4" w:rsidRDefault="005B3C04"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bCs/>
          <w:color w:val="000000"/>
        </w:rPr>
      </w:pPr>
      <w:r>
        <w:rPr>
          <w:rFonts w:cs="Calibri"/>
          <w:b/>
          <w:bCs/>
          <w:color w:val="000000"/>
        </w:rPr>
        <w:t>G. Support for Students and their </w:t>
      </w:r>
      <w:r w:rsidR="000349E4" w:rsidRPr="00255867">
        <w:rPr>
          <w:rFonts w:cs="Calibri"/>
          <w:b/>
          <w:bCs/>
          <w:color w:val="000000"/>
        </w:rPr>
        <w:t xml:space="preserve">Learning      </w:t>
      </w:r>
    </w:p>
    <w:p w14:paraId="7CDFDF49" w14:textId="77777777" w:rsidR="00E37BAE" w:rsidRPr="00255867" w:rsidRDefault="00E37BAE"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b/>
          <w:bCs/>
          <w:color w:val="000000"/>
        </w:rPr>
      </w:pPr>
    </w:p>
    <w:p w14:paraId="66C27C05" w14:textId="37448A3E" w:rsidR="009F4A45" w:rsidRPr="00F641FD" w:rsidRDefault="00E37BAE" w:rsidP="009262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color w:val="000000"/>
        </w:rPr>
      </w:pPr>
      <w:r>
        <w:rPr>
          <w:rFonts w:cs="Calibri"/>
          <w:color w:val="000000"/>
        </w:rPr>
        <w:t xml:space="preserve">Students </w:t>
      </w:r>
      <w:r w:rsidR="005B3C04">
        <w:rPr>
          <w:rFonts w:cs="Calibri"/>
          <w:color w:val="000000"/>
        </w:rPr>
        <w:t xml:space="preserve">are supported </w:t>
      </w:r>
      <w:r w:rsidR="009F4A45" w:rsidRPr="00F641FD">
        <w:rPr>
          <w:rFonts w:cs="Calibri"/>
          <w:color w:val="000000"/>
        </w:rPr>
        <w:t xml:space="preserve">by: </w:t>
      </w:r>
    </w:p>
    <w:p w14:paraId="66C27C06" w14:textId="77777777"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A  Module  Leader  for  each  module</w:t>
      </w:r>
      <w:r w:rsidRPr="00F641FD">
        <w:rPr>
          <w:rFonts w:ascii="Helvetica" w:hAnsi="Helvetica" w:cs="Helvetica"/>
          <w:color w:val="000000"/>
        </w:rPr>
        <w:t xml:space="preserve"> </w:t>
      </w:r>
    </w:p>
    <w:p w14:paraId="66C27C07" w14:textId="77777777"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A  Course  Director  to  help  students  understand  the  programme  structure</w:t>
      </w:r>
    </w:p>
    <w:p w14:paraId="66C27C08" w14:textId="77777777" w:rsidR="009F4A45"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6A2111">
        <w:rPr>
          <w:rFonts w:cs="Arial"/>
        </w:rPr>
        <w:t>Personal Tutors to provide academic and personal support</w:t>
      </w:r>
    </w:p>
    <w:p w14:paraId="66C27C09" w14:textId="77777777"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Pr>
          <w:rFonts w:cs="Calibri"/>
          <w:color w:val="000000"/>
        </w:rPr>
        <w:t>A Dissertation Supervisor for each student on the degree</w:t>
      </w:r>
    </w:p>
    <w:p w14:paraId="66C27C0A" w14:textId="77777777"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ascii="Helvetica" w:hAnsi="Helvetica" w:cs="Helvetica"/>
          <w:color w:val="000000"/>
        </w:rPr>
        <w:t xml:space="preserve"> </w:t>
      </w:r>
      <w:r w:rsidRPr="00F641FD">
        <w:rPr>
          <w:rFonts w:cs="Calibri"/>
          <w:color w:val="000000"/>
        </w:rPr>
        <w:t xml:space="preserve">Technical  support  to  advise  students  on  IT  and  the  use  of  software </w:t>
      </w:r>
    </w:p>
    <w:p w14:paraId="66C27C0B" w14:textId="77777777"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 xml:space="preserve">A  designated  programme  administrator </w:t>
      </w:r>
    </w:p>
    <w:p w14:paraId="6A8FF985" w14:textId="77777777" w:rsidR="0026430D" w:rsidRPr="0026430D" w:rsidRDefault="009F4A45" w:rsidP="0026430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Staff  Student  Consultative  Committee</w:t>
      </w:r>
      <w:r w:rsidRPr="00F641FD">
        <w:rPr>
          <w:rFonts w:ascii="Helvetica" w:hAnsi="Helvetica" w:cs="Helvetica"/>
          <w:color w:val="000000"/>
        </w:rPr>
        <w:t xml:space="preserve"> </w:t>
      </w:r>
    </w:p>
    <w:p w14:paraId="397EBDAD" w14:textId="306457E8" w:rsidR="0026430D" w:rsidRPr="0026430D" w:rsidRDefault="0026430D" w:rsidP="0026430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26430D">
        <w:rPr>
          <w:rFonts w:asciiTheme="minorHAnsi" w:eastAsia="Times New Roman" w:hAnsiTheme="minorHAnsi" w:cs="Arial"/>
        </w:rPr>
        <w:t xml:space="preserve"> VLE/Canvas – a versatile online interactive intranet and learning environment accessible both on and off-site</w:t>
      </w:r>
    </w:p>
    <w:p w14:paraId="66C27C0E" w14:textId="77777777"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F641FD">
        <w:rPr>
          <w:rFonts w:cs="Calibri"/>
          <w:color w:val="000000"/>
        </w:rPr>
        <w:t>A  substantial  Study  Skills  Centre  that  provides  academic  skills  support</w:t>
      </w:r>
      <w:r w:rsidRPr="00F641FD">
        <w:rPr>
          <w:rFonts w:ascii="Helvetica" w:hAnsi="Helvetica" w:cs="Helvetica"/>
          <w:color w:val="000000"/>
        </w:rPr>
        <w:t xml:space="preserve"> </w:t>
      </w:r>
    </w:p>
    <w:p w14:paraId="66C27C0F" w14:textId="77777777" w:rsidR="009F4A45" w:rsidRPr="00486036"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sidRPr="00F641FD">
        <w:rPr>
          <w:rFonts w:cs="Calibri"/>
          <w:color w:val="000000"/>
        </w:rPr>
        <w:t xml:space="preserve">Student  support  facilities  that  provide  advice  on  issues  such  as  finance,  regulations,  legal  matters,  accommodation,  international  student  support  etc. </w:t>
      </w:r>
    </w:p>
    <w:p w14:paraId="66C27C10" w14:textId="77777777" w:rsidR="009F4A45" w:rsidRPr="00486036"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sidRPr="00F641FD">
        <w:rPr>
          <w:rFonts w:cs="Calibri"/>
          <w:color w:val="000000"/>
        </w:rPr>
        <w:t>Disabled  student  support</w:t>
      </w:r>
    </w:p>
    <w:p w14:paraId="66C27C11" w14:textId="77777777" w:rsidR="009F4A45" w:rsidRPr="00486036"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sidRPr="00F641FD">
        <w:rPr>
          <w:rFonts w:cs="Calibri"/>
          <w:color w:val="000000"/>
        </w:rPr>
        <w:t xml:space="preserve"> </w:t>
      </w:r>
      <w:r w:rsidRPr="006A2111">
        <w:rPr>
          <w:rFonts w:cs="Arial"/>
        </w:rPr>
        <w:t>The Students’ Union</w:t>
      </w:r>
    </w:p>
    <w:p w14:paraId="66C27C12" w14:textId="77777777" w:rsidR="009F4A45" w:rsidRPr="00F641FD" w:rsidRDefault="009F4A45" w:rsidP="0092621F">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F641FD">
        <w:rPr>
          <w:rFonts w:cs="Calibri"/>
          <w:color w:val="000000"/>
        </w:rPr>
        <w:t>Careers and  Employability  Service  </w:t>
      </w:r>
    </w:p>
    <w:p w14:paraId="66C27C13" w14:textId="77777777" w:rsidR="000349E4" w:rsidRPr="00255867" w:rsidRDefault="000349E4" w:rsidP="0092621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46BC5F21" w14:textId="77777777" w:rsidR="0046131B" w:rsidRDefault="0046131B" w:rsidP="0092621F">
      <w:pPr>
        <w:spacing w:after="0" w:line="240" w:lineRule="auto"/>
        <w:rPr>
          <w:rFonts w:cs="Arial"/>
          <w:b/>
        </w:rPr>
      </w:pPr>
    </w:p>
    <w:p w14:paraId="66C27C14" w14:textId="77777777" w:rsidR="005B1266" w:rsidRPr="00255867" w:rsidRDefault="000349E4" w:rsidP="0092621F">
      <w:pPr>
        <w:spacing w:after="0" w:line="240" w:lineRule="auto"/>
        <w:rPr>
          <w:rFonts w:cs="Arial"/>
          <w:b/>
        </w:rPr>
      </w:pPr>
      <w:r w:rsidRPr="00255867">
        <w:rPr>
          <w:rFonts w:cs="Arial"/>
          <w:b/>
        </w:rPr>
        <w:t xml:space="preserve">H. </w:t>
      </w:r>
      <w:r w:rsidR="005B1266" w:rsidRPr="00255867">
        <w:rPr>
          <w:rFonts w:cs="Arial"/>
          <w:b/>
        </w:rPr>
        <w:t>Ensuring and Enhancing the Quality of the Course</w:t>
      </w:r>
    </w:p>
    <w:p w14:paraId="66C27C15" w14:textId="77777777" w:rsidR="005B1266" w:rsidRPr="00255867" w:rsidRDefault="005B1266" w:rsidP="0092621F">
      <w:pPr>
        <w:spacing w:after="0" w:line="240" w:lineRule="auto"/>
        <w:rPr>
          <w:rFonts w:cs="Arial"/>
        </w:rPr>
      </w:pPr>
    </w:p>
    <w:p w14:paraId="66C27C16" w14:textId="77777777" w:rsidR="005B1266" w:rsidRPr="00255867" w:rsidRDefault="005B1266" w:rsidP="0092621F">
      <w:pPr>
        <w:spacing w:after="0" w:line="240" w:lineRule="auto"/>
        <w:rPr>
          <w:rFonts w:cs="Arial"/>
        </w:rPr>
      </w:pPr>
      <w:r w:rsidRPr="00255867">
        <w:rPr>
          <w:rFonts w:cs="Arial"/>
        </w:rPr>
        <w:t xml:space="preserve">The University </w:t>
      </w:r>
      <w:r w:rsidR="00BB23D0" w:rsidRPr="00255867">
        <w:rPr>
          <w:rFonts w:cs="Arial"/>
        </w:rPr>
        <w:t>h</w:t>
      </w:r>
      <w:r w:rsidRPr="00255867">
        <w:rPr>
          <w:rFonts w:cs="Arial"/>
        </w:rPr>
        <w:t>as several methods for evaluating and improving the quality and standards of its provision.  These include:</w:t>
      </w:r>
    </w:p>
    <w:p w14:paraId="66C27C17" w14:textId="77777777" w:rsidR="005B1266" w:rsidRPr="00255867" w:rsidRDefault="005B1266" w:rsidP="0092621F">
      <w:pPr>
        <w:spacing w:after="0" w:line="240" w:lineRule="auto"/>
        <w:ind w:left="360"/>
        <w:rPr>
          <w:rFonts w:cs="Arial"/>
        </w:rPr>
      </w:pPr>
    </w:p>
    <w:p w14:paraId="66C27C18" w14:textId="77777777" w:rsidR="005B1266" w:rsidRPr="00255867" w:rsidRDefault="005B1266" w:rsidP="0092621F">
      <w:pPr>
        <w:numPr>
          <w:ilvl w:val="0"/>
          <w:numId w:val="9"/>
        </w:numPr>
        <w:spacing w:after="0" w:line="240" w:lineRule="auto"/>
        <w:rPr>
          <w:rFonts w:cs="Arial"/>
        </w:rPr>
      </w:pPr>
      <w:r w:rsidRPr="00255867">
        <w:rPr>
          <w:rFonts w:cs="Arial"/>
        </w:rPr>
        <w:t>External examiners</w:t>
      </w:r>
    </w:p>
    <w:p w14:paraId="66C27C19" w14:textId="77777777" w:rsidR="005B1266" w:rsidRPr="00255867" w:rsidRDefault="005B1266" w:rsidP="0092621F">
      <w:pPr>
        <w:numPr>
          <w:ilvl w:val="0"/>
          <w:numId w:val="9"/>
        </w:numPr>
        <w:spacing w:after="0" w:line="240" w:lineRule="auto"/>
        <w:rPr>
          <w:rFonts w:cs="Arial"/>
        </w:rPr>
      </w:pPr>
      <w:r w:rsidRPr="00255867">
        <w:rPr>
          <w:rFonts w:cs="Arial"/>
        </w:rPr>
        <w:t>Boards of study with student representation</w:t>
      </w:r>
    </w:p>
    <w:p w14:paraId="66C27C1A" w14:textId="77777777" w:rsidR="005B1266" w:rsidRPr="00255867" w:rsidRDefault="005B1266" w:rsidP="0092621F">
      <w:pPr>
        <w:numPr>
          <w:ilvl w:val="0"/>
          <w:numId w:val="9"/>
        </w:numPr>
        <w:spacing w:after="0" w:line="240" w:lineRule="auto"/>
        <w:rPr>
          <w:rFonts w:cs="Arial"/>
        </w:rPr>
      </w:pPr>
      <w:r w:rsidRPr="00255867">
        <w:rPr>
          <w:rFonts w:cs="Arial"/>
        </w:rPr>
        <w:t>Annual review and development</w:t>
      </w:r>
    </w:p>
    <w:p w14:paraId="66C27C1B" w14:textId="77777777" w:rsidR="005B1266" w:rsidRPr="00255867" w:rsidRDefault="005B1266" w:rsidP="0092621F">
      <w:pPr>
        <w:numPr>
          <w:ilvl w:val="0"/>
          <w:numId w:val="9"/>
        </w:numPr>
        <w:spacing w:after="0" w:line="240" w:lineRule="auto"/>
        <w:rPr>
          <w:rFonts w:cs="Arial"/>
        </w:rPr>
      </w:pPr>
      <w:r w:rsidRPr="00255867">
        <w:rPr>
          <w:rFonts w:cs="Arial"/>
        </w:rPr>
        <w:t>Periodic review undertaken at the subject level</w:t>
      </w:r>
    </w:p>
    <w:p w14:paraId="66C27C1C" w14:textId="77777777" w:rsidR="005B1266" w:rsidRPr="00255867" w:rsidRDefault="005B1266" w:rsidP="0092621F">
      <w:pPr>
        <w:numPr>
          <w:ilvl w:val="0"/>
          <w:numId w:val="9"/>
        </w:numPr>
        <w:spacing w:after="0" w:line="240" w:lineRule="auto"/>
        <w:rPr>
          <w:rFonts w:cs="Arial"/>
        </w:rPr>
      </w:pPr>
      <w:r w:rsidRPr="00255867">
        <w:rPr>
          <w:rFonts w:cs="Arial"/>
        </w:rPr>
        <w:t>Student evaluation</w:t>
      </w:r>
    </w:p>
    <w:p w14:paraId="66C27C1D" w14:textId="77777777" w:rsidR="005B1266" w:rsidRPr="00255867" w:rsidRDefault="005B1266" w:rsidP="0092621F">
      <w:pPr>
        <w:numPr>
          <w:ilvl w:val="0"/>
          <w:numId w:val="9"/>
        </w:numPr>
        <w:spacing w:after="0" w:line="240" w:lineRule="auto"/>
        <w:rPr>
          <w:rFonts w:cs="Arial"/>
        </w:rPr>
      </w:pPr>
      <w:r w:rsidRPr="00255867">
        <w:rPr>
          <w:rFonts w:cs="Arial"/>
        </w:rPr>
        <w:t>Moderation policies</w:t>
      </w:r>
    </w:p>
    <w:p w14:paraId="66C27C1E" w14:textId="77777777" w:rsidR="00F838B0" w:rsidRPr="00255867" w:rsidRDefault="00F838B0" w:rsidP="0092621F">
      <w:pPr>
        <w:spacing w:after="0" w:line="240" w:lineRule="auto"/>
        <w:rPr>
          <w:rFonts w:cs="Arial"/>
        </w:rPr>
      </w:pPr>
    </w:p>
    <w:p w14:paraId="66C27C1F" w14:textId="4D3D9CB0" w:rsidR="005B1266" w:rsidRPr="0046131B" w:rsidRDefault="005B1266" w:rsidP="0046131B">
      <w:pPr>
        <w:pStyle w:val="ListParagraph"/>
        <w:numPr>
          <w:ilvl w:val="0"/>
          <w:numId w:val="19"/>
        </w:numPr>
        <w:spacing w:after="0" w:line="240" w:lineRule="auto"/>
        <w:ind w:left="284" w:hanging="284"/>
        <w:rPr>
          <w:rFonts w:cs="Arial"/>
          <w:b/>
        </w:rPr>
      </w:pPr>
      <w:r w:rsidRPr="0046131B">
        <w:rPr>
          <w:rFonts w:cs="Arial"/>
          <w:b/>
        </w:rPr>
        <w:t xml:space="preserve">Employability Statement </w:t>
      </w:r>
    </w:p>
    <w:p w14:paraId="66C27C20" w14:textId="77777777" w:rsidR="001B4FCC" w:rsidRDefault="001B4FCC" w:rsidP="0092621F">
      <w:pPr>
        <w:spacing w:line="240" w:lineRule="auto"/>
      </w:pPr>
    </w:p>
    <w:p w14:paraId="66C27C21" w14:textId="77777777" w:rsidR="009B4A9C" w:rsidRDefault="009B4A9C" w:rsidP="0092621F">
      <w:pPr>
        <w:rPr>
          <w:rFonts w:cs="Arial"/>
        </w:rPr>
      </w:pPr>
      <w:r w:rsidRPr="00BD0DB4">
        <w:t xml:space="preserve">The MA </w:t>
      </w:r>
      <w:r>
        <w:t>Political Economy</w:t>
      </w:r>
      <w:r w:rsidRPr="00BD0DB4">
        <w:t xml:space="preserve"> gives students excellent preparation for a range of employment possibilities in the public and private sector</w:t>
      </w:r>
      <w:r>
        <w:t>.  Depending on the topic chosen for the dissertation, students may have developed high level expertise relevant to a governmental regulatory agency in the domestic (e.g. UK) economy or to an international agency dealing with issues in which the interaction of political, economic and historical considerations demand an interdisciplinary political economy approach, such as those dealt with by the United Nations, the International Labor Organization and a range of NGOs.</w:t>
      </w:r>
      <w:r>
        <w:rPr>
          <w:rFonts w:cs="Arial"/>
        </w:rPr>
        <w:t xml:space="preserve"> All students completing the programme will emerge with </w:t>
      </w:r>
      <w:r w:rsidRPr="00F641FD">
        <w:rPr>
          <w:rFonts w:cs="Arial"/>
        </w:rPr>
        <w:t>a sound understanding of the underlying analytical principles and research techniques</w:t>
      </w:r>
      <w:r>
        <w:rPr>
          <w:rFonts w:cs="Arial"/>
        </w:rPr>
        <w:t xml:space="preserve"> involved when political and economic factors interact; they will emerge with the ability to write in a clear and coherent manner about the issues involved.  The degree emphasises the cultivation of a flexible and wide-ranging approach to dealing with substantive political and economic problems. As a result, students are equipped, and will be seen to be attractive to a range of employers involved in, and </w:t>
      </w:r>
      <w:r>
        <w:rPr>
          <w:rFonts w:cs="Arial"/>
        </w:rPr>
        <w:lastRenderedPageBreak/>
        <w:t xml:space="preserve">dealing with issues concerned with international financial affairs, other issues surrounding the international economy, and the range of policy options available to governments and to non-governmental agencies. Institutions concerned with these issues are in both the public and private sector, </w:t>
      </w:r>
      <w:r w:rsidRPr="00F641FD">
        <w:rPr>
          <w:rFonts w:cs="Arial"/>
        </w:rPr>
        <w:t>in</w:t>
      </w:r>
      <w:r>
        <w:rPr>
          <w:rFonts w:cs="Arial"/>
        </w:rPr>
        <w:t>cluding</w:t>
      </w:r>
      <w:r w:rsidRPr="00F641FD">
        <w:rPr>
          <w:rFonts w:cs="Arial"/>
        </w:rPr>
        <w:t xml:space="preserve"> </w:t>
      </w:r>
      <w:r>
        <w:rPr>
          <w:rFonts w:cs="Arial"/>
        </w:rPr>
        <w:t xml:space="preserve">governmental and nongovernmental </w:t>
      </w:r>
      <w:r w:rsidRPr="00F641FD">
        <w:rPr>
          <w:rFonts w:cs="Arial"/>
        </w:rPr>
        <w:t xml:space="preserve">research </w:t>
      </w:r>
      <w:r>
        <w:rPr>
          <w:rFonts w:cs="Arial"/>
        </w:rPr>
        <w:t xml:space="preserve">organisations, governmental regulatory agencies and individual enterprises.  </w:t>
      </w:r>
    </w:p>
    <w:p w14:paraId="66C27C22" w14:textId="77777777" w:rsidR="009B4A9C" w:rsidRDefault="009B4A9C" w:rsidP="0092621F">
      <w:pPr>
        <w:rPr>
          <w:rFonts w:cs="Arial"/>
        </w:rPr>
      </w:pPr>
      <w:r>
        <w:rPr>
          <w:rFonts w:cs="Arial"/>
        </w:rPr>
        <w:t>The dissertation evidences the ability to produce an extended piece of research in this field, integrating and demonstrating mastery of this range of skills. In the dissertation, students will have the opportunity to do intensive research into a topic involving the interaction of economic and political considerations in either the domestic or international arena. The dissertation evidences the ability to produce an extended piece of work in political economy and demonstrates mastery of the topic chosen.  Furthermore, the topic explored may prove to be of direct interest to a potential employer.</w:t>
      </w:r>
    </w:p>
    <w:p w14:paraId="66C27C23" w14:textId="77777777" w:rsidR="009B4A9C" w:rsidRDefault="009B4A9C" w:rsidP="00E37BAE">
      <w:r w:rsidRPr="00F641FD">
        <w:rPr>
          <w:rFonts w:cs="Arial"/>
        </w:rPr>
        <w:t>For students are already working in</w:t>
      </w:r>
      <w:r>
        <w:rPr>
          <w:rFonts w:cs="Arial"/>
        </w:rPr>
        <w:t xml:space="preserve"> this research area, </w:t>
      </w:r>
      <w:r w:rsidRPr="00F641FD">
        <w:rPr>
          <w:rFonts w:cs="Arial"/>
        </w:rPr>
        <w:t xml:space="preserve">the </w:t>
      </w:r>
      <w:r>
        <w:rPr>
          <w:rFonts w:cs="Arial"/>
        </w:rPr>
        <w:t xml:space="preserve">programme will </w:t>
      </w:r>
      <w:r w:rsidRPr="00F641FD">
        <w:rPr>
          <w:rFonts w:cs="Arial"/>
        </w:rPr>
        <w:t>provide them with a mixture of analytical insight and relevant skills that will enable them to enhance their existing career paths. For students wanting to proceed onto further study and research, the programme lay</w:t>
      </w:r>
      <w:r>
        <w:rPr>
          <w:rFonts w:cs="Arial"/>
        </w:rPr>
        <w:t>s</w:t>
      </w:r>
      <w:r w:rsidRPr="00F641FD">
        <w:rPr>
          <w:rFonts w:cs="Arial"/>
        </w:rPr>
        <w:t xml:space="preserve"> the foundations for the continuation of study on an academic career track.</w:t>
      </w:r>
      <w:r>
        <w:rPr>
          <w:rFonts w:cs="Arial"/>
        </w:rPr>
        <w:t xml:space="preserve"> </w:t>
      </w:r>
      <w:r>
        <w:t xml:space="preserve">The Department of Economics is actively involved in research on questions of political economy with the Political Economy Research Group (PERG). Students will benefit from the active involvement of members of the Department in research projects for international economic organisations and think tanks. </w:t>
      </w:r>
      <w:r>
        <w:rPr>
          <w:rFonts w:cs="Arial"/>
        </w:rPr>
        <w:t xml:space="preserve">Assistance and </w:t>
      </w:r>
      <w:r>
        <w:t>advice on job search, such as appropriate web-sites for employment linked to economic development and globalisation, will be available from personal tutors, who will also assist by examining student CVs and job applications.  They will also offer guidance</w:t>
      </w:r>
      <w:r w:rsidRPr="00E92705">
        <w:t xml:space="preserve"> on other staff members’ expertise</w:t>
      </w:r>
      <w:r>
        <w:t xml:space="preserve"> in these areas and on </w:t>
      </w:r>
      <w:r w:rsidRPr="00E92705">
        <w:t>university facilities</w:t>
      </w:r>
      <w:r>
        <w:t xml:space="preserve"> </w:t>
      </w:r>
      <w:r w:rsidRPr="00E92705">
        <w:t>and services</w:t>
      </w:r>
      <w:r>
        <w:t>, including the</w:t>
      </w:r>
      <w:r w:rsidRPr="00D87A75">
        <w:rPr>
          <w:rFonts w:cs="Calibri"/>
          <w:color w:val="000000"/>
        </w:rPr>
        <w:t xml:space="preserve"> </w:t>
      </w:r>
      <w:r w:rsidRPr="00D87A75">
        <w:t>Careers and Employability Service</w:t>
      </w:r>
      <w:r>
        <w:t xml:space="preserve">.  </w:t>
      </w:r>
    </w:p>
    <w:p w14:paraId="10A51347" w14:textId="64ED513F" w:rsidR="00E37BAE" w:rsidRPr="00E37BAE" w:rsidRDefault="00E37BAE" w:rsidP="00E37BAE">
      <w:pPr>
        <w:spacing w:after="120"/>
        <w:rPr>
          <w:rFonts w:asciiTheme="minorHAnsi" w:hAnsiTheme="minorHAnsi" w:cs="Arial"/>
        </w:rPr>
      </w:pPr>
      <w:r w:rsidRPr="00E37BAE">
        <w:rPr>
          <w:rFonts w:asciiTheme="minorHAnsi" w:hAnsiTheme="minorHAnsi" w:cs="Arial"/>
        </w:rPr>
        <w:t xml:space="preserve">The 2 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5B3C04">
        <w:rPr>
          <w:rFonts w:asciiTheme="minorHAnsi" w:hAnsiTheme="minorHAnsi" w:cs="Arial"/>
        </w:rPr>
        <w:t>Careers and Employability Service</w:t>
      </w:r>
      <w:r w:rsidRPr="00E37BAE">
        <w:rPr>
          <w:rFonts w:asciiTheme="minorHAnsi" w:hAnsiTheme="minorHAnsi" w:cs="Arial"/>
        </w:rPr>
        <w:t xml:space="preserve"> team, providing drop-in and scheduled events to support students in the preparation of CVs, applications, and preparation for interviews and assessment centres.</w:t>
      </w:r>
    </w:p>
    <w:p w14:paraId="3A771572" w14:textId="77777777" w:rsidR="0046131B" w:rsidRDefault="0046131B" w:rsidP="0046131B">
      <w:pPr>
        <w:pStyle w:val="ListParagraph"/>
        <w:spacing w:after="0" w:line="240" w:lineRule="auto"/>
        <w:ind w:left="0"/>
      </w:pPr>
    </w:p>
    <w:p w14:paraId="66C27C25" w14:textId="1A2E2498" w:rsidR="001B4FCC" w:rsidRPr="001B3A38" w:rsidRDefault="001B4FCC" w:rsidP="0046131B">
      <w:pPr>
        <w:pStyle w:val="ListParagraph"/>
        <w:numPr>
          <w:ilvl w:val="0"/>
          <w:numId w:val="16"/>
        </w:numPr>
        <w:spacing w:after="0" w:line="240" w:lineRule="auto"/>
        <w:ind w:left="284" w:hanging="284"/>
        <w:rPr>
          <w:rFonts w:cs="Arial"/>
          <w:b/>
        </w:rPr>
      </w:pPr>
      <w:r w:rsidRPr="001B3A38">
        <w:rPr>
          <w:rFonts w:cs="Arial"/>
          <w:b/>
        </w:rPr>
        <w:t>Approved Vari</w:t>
      </w:r>
      <w:r w:rsidR="0059381C">
        <w:rPr>
          <w:rFonts w:cs="Arial"/>
          <w:b/>
        </w:rPr>
        <w:t>ants from the Postgraduate Regulations</w:t>
      </w:r>
    </w:p>
    <w:p w14:paraId="66C27C26" w14:textId="77777777" w:rsidR="001B4FCC" w:rsidRPr="001B3A38" w:rsidRDefault="001B4FCC" w:rsidP="0092621F">
      <w:pPr>
        <w:spacing w:after="0" w:line="240" w:lineRule="auto"/>
        <w:rPr>
          <w:rFonts w:cs="Arial"/>
          <w:b/>
        </w:rPr>
      </w:pPr>
    </w:p>
    <w:p w14:paraId="66C27C27" w14:textId="77777777" w:rsidR="001B4FCC" w:rsidRPr="001B3A38" w:rsidRDefault="001B4FCC" w:rsidP="0046131B">
      <w:pPr>
        <w:pStyle w:val="ListParagraph"/>
        <w:numPr>
          <w:ilvl w:val="0"/>
          <w:numId w:val="16"/>
        </w:numPr>
        <w:spacing w:after="0" w:line="240" w:lineRule="auto"/>
        <w:ind w:left="284" w:hanging="284"/>
        <w:rPr>
          <w:rFonts w:cs="Arial"/>
          <w:b/>
        </w:rPr>
      </w:pPr>
      <w:r w:rsidRPr="001B3A38">
        <w:rPr>
          <w:rFonts w:cs="Arial"/>
          <w:b/>
        </w:rPr>
        <w:t>Other sources of information that you may wish to consult</w:t>
      </w:r>
    </w:p>
    <w:p w14:paraId="66C27C28" w14:textId="77777777" w:rsidR="001B4FCC" w:rsidRDefault="001B4FCC" w:rsidP="0092621F">
      <w:pPr>
        <w:spacing w:after="0" w:line="240" w:lineRule="auto"/>
        <w:ind w:left="360"/>
        <w:rPr>
          <w:rFonts w:cs="Arial"/>
          <w:b/>
        </w:rPr>
      </w:pPr>
    </w:p>
    <w:p w14:paraId="66C27C29" w14:textId="77777777" w:rsidR="001B4FCC" w:rsidRDefault="001B4FCC" w:rsidP="0092621F">
      <w:pPr>
        <w:spacing w:after="0" w:line="240" w:lineRule="auto"/>
        <w:rPr>
          <w:rFonts w:cs="Arial"/>
        </w:rPr>
      </w:pPr>
      <w:r w:rsidRPr="006D6174">
        <w:rPr>
          <w:rFonts w:cs="Arial"/>
        </w:rPr>
        <w:t xml:space="preserve">See subject benchmark for </w:t>
      </w:r>
      <w:r>
        <w:rPr>
          <w:rFonts w:cs="Arial"/>
        </w:rPr>
        <w:t>Economics</w:t>
      </w:r>
      <w:r w:rsidRPr="006D6174">
        <w:rPr>
          <w:rFonts w:cs="Arial"/>
        </w:rPr>
        <w:t>:</w:t>
      </w:r>
    </w:p>
    <w:p w14:paraId="66C27C2A" w14:textId="77777777" w:rsidR="001B4FCC" w:rsidRPr="006D6174" w:rsidRDefault="00D275AF" w:rsidP="0092621F">
      <w:pPr>
        <w:spacing w:after="0" w:line="240" w:lineRule="auto"/>
        <w:rPr>
          <w:rFonts w:cs="Arial"/>
        </w:rPr>
      </w:pPr>
      <w:hyperlink r:id="rId17" w:history="1">
        <w:r w:rsidR="001B4FCC" w:rsidRPr="00F94271">
          <w:rPr>
            <w:rStyle w:val="Hyperlink"/>
            <w:rFonts w:cs="Arial"/>
          </w:rPr>
          <w:t>http://www.qaa.ac.uk/Publications/InformationAndGuidance/Documents/Economics.pdf</w:t>
        </w:r>
      </w:hyperlink>
      <w:r w:rsidR="001B4FCC">
        <w:rPr>
          <w:rFonts w:cs="Arial"/>
        </w:rPr>
        <w:t xml:space="preserve"> </w:t>
      </w:r>
    </w:p>
    <w:p w14:paraId="66C27C2B" w14:textId="77777777" w:rsidR="001B4FCC" w:rsidRDefault="001B4FCC" w:rsidP="0092621F">
      <w:pPr>
        <w:spacing w:after="0" w:line="240" w:lineRule="auto"/>
        <w:rPr>
          <w:rFonts w:cs="Arial"/>
        </w:rPr>
      </w:pPr>
    </w:p>
    <w:p w14:paraId="66C27C2C" w14:textId="77777777" w:rsidR="001B4FCC" w:rsidRPr="006D6174" w:rsidRDefault="001B4FCC" w:rsidP="0092621F">
      <w:pPr>
        <w:spacing w:after="0" w:line="240" w:lineRule="auto"/>
        <w:rPr>
          <w:rFonts w:cs="Arial"/>
        </w:rPr>
      </w:pPr>
      <w:r w:rsidRPr="006D6174">
        <w:rPr>
          <w:rFonts w:cs="Arial"/>
        </w:rPr>
        <w:t>Kingston University website</w:t>
      </w:r>
      <w:r>
        <w:rPr>
          <w:rFonts w:cs="Arial"/>
        </w:rPr>
        <w:t>:</w:t>
      </w:r>
    </w:p>
    <w:p w14:paraId="66C27C2D" w14:textId="77777777" w:rsidR="001B4FCC" w:rsidRPr="006D6174" w:rsidRDefault="00D275AF" w:rsidP="0092621F">
      <w:pPr>
        <w:spacing w:after="0" w:line="240" w:lineRule="auto"/>
        <w:rPr>
          <w:rFonts w:cs="Arial"/>
        </w:rPr>
      </w:pPr>
      <w:hyperlink r:id="rId18" w:history="1">
        <w:r w:rsidR="001B4FCC" w:rsidRPr="00F94271">
          <w:rPr>
            <w:rStyle w:val="Hyperlink"/>
            <w:rFonts w:cs="Arial"/>
          </w:rPr>
          <w:t>http://fass.kingston.ac.uk/schools/economics/</w:t>
        </w:r>
      </w:hyperlink>
      <w:r w:rsidR="001B4FCC">
        <w:rPr>
          <w:rFonts w:cs="Arial"/>
        </w:rPr>
        <w:t xml:space="preserve"> </w:t>
      </w:r>
    </w:p>
    <w:p w14:paraId="66C27C2E" w14:textId="77777777" w:rsidR="001B4FCC" w:rsidRDefault="001B4FCC" w:rsidP="0092621F"/>
    <w:p w14:paraId="66C27C2F" w14:textId="77777777" w:rsidR="00C071AF" w:rsidRDefault="00C071AF" w:rsidP="0092621F">
      <w:pPr>
        <w:spacing w:after="0" w:line="240" w:lineRule="auto"/>
        <w:rPr>
          <w:rFonts w:cs="Arial"/>
        </w:rPr>
      </w:pPr>
      <w:r>
        <w:rPr>
          <w:rFonts w:cs="Arial"/>
        </w:rPr>
        <w:t xml:space="preserve">Political Economy Research Group website: </w:t>
      </w:r>
      <w:hyperlink r:id="rId19" w:history="1">
        <w:r w:rsidRPr="00630B5F">
          <w:rPr>
            <w:rStyle w:val="Hyperlink"/>
            <w:rFonts w:cs="Arial"/>
          </w:rPr>
          <w:t>http://fass.kingston.ac.uk/research/perg/</w:t>
        </w:r>
      </w:hyperlink>
      <w:r>
        <w:rPr>
          <w:rFonts w:cs="Arial"/>
        </w:rPr>
        <w:t xml:space="preserve"> </w:t>
      </w:r>
    </w:p>
    <w:p w14:paraId="66C27C30" w14:textId="77777777" w:rsidR="00C071AF" w:rsidRDefault="00C071AF" w:rsidP="0092621F">
      <w:pPr>
        <w:spacing w:after="0" w:line="240" w:lineRule="auto"/>
      </w:pPr>
    </w:p>
    <w:p w14:paraId="66C27C31" w14:textId="77777777" w:rsidR="005B1266" w:rsidRPr="00255867" w:rsidRDefault="005B1266" w:rsidP="0092621F">
      <w:pPr>
        <w:spacing w:after="0" w:line="240" w:lineRule="auto"/>
        <w:rPr>
          <w:rFonts w:cs="Arial"/>
          <w:b/>
        </w:rPr>
      </w:pPr>
      <w:r w:rsidRPr="00255867">
        <w:rPr>
          <w:rFonts w:cs="Arial"/>
          <w:b/>
        </w:rPr>
        <w:lastRenderedPageBreak/>
        <w:t>Development of Programme Learning Outcomes in Modules</w:t>
      </w:r>
    </w:p>
    <w:p w14:paraId="66C27C32" w14:textId="77777777" w:rsidR="009F4A45" w:rsidRPr="00F641FD" w:rsidRDefault="009F4A45" w:rsidP="0092621F">
      <w:pPr>
        <w:spacing w:after="0" w:line="240" w:lineRule="auto"/>
        <w:rPr>
          <w:rFonts w:cs="Arial"/>
        </w:rPr>
      </w:pPr>
      <w:r w:rsidRPr="00F641FD">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66C27C34" w14:textId="6BE84028" w:rsidR="00A57E3E" w:rsidRPr="00F641FD" w:rsidRDefault="00A57E3E" w:rsidP="0092621F">
      <w:pPr>
        <w:spacing w:after="0" w:line="240" w:lineRule="auto"/>
        <w:rPr>
          <w:rFonts w:cs="Arial"/>
        </w:rPr>
      </w:pPr>
    </w:p>
    <w:tbl>
      <w:tblPr>
        <w:tblW w:w="0" w:type="auto"/>
        <w:tblLayout w:type="fixed"/>
        <w:tblLook w:val="04A0" w:firstRow="1" w:lastRow="0" w:firstColumn="1" w:lastColumn="0" w:noHBand="0" w:noVBand="1"/>
      </w:tblPr>
      <w:tblGrid>
        <w:gridCol w:w="534"/>
        <w:gridCol w:w="33"/>
        <w:gridCol w:w="534"/>
        <w:gridCol w:w="2126"/>
        <w:gridCol w:w="709"/>
        <w:gridCol w:w="708"/>
        <w:gridCol w:w="709"/>
        <w:gridCol w:w="709"/>
        <w:gridCol w:w="709"/>
        <w:gridCol w:w="708"/>
        <w:gridCol w:w="708"/>
      </w:tblGrid>
      <w:tr w:rsidR="006534E9" w:rsidRPr="00F641FD" w14:paraId="66C27C3A" w14:textId="77777777" w:rsidTr="00C74936">
        <w:trPr>
          <w:cantSplit/>
          <w:trHeight w:val="352"/>
        </w:trPr>
        <w:tc>
          <w:tcPr>
            <w:tcW w:w="534" w:type="dxa"/>
          </w:tcPr>
          <w:p w14:paraId="66C27C35" w14:textId="77777777" w:rsidR="006534E9" w:rsidRPr="00F641FD" w:rsidRDefault="006534E9" w:rsidP="0092621F">
            <w:pPr>
              <w:spacing w:after="0" w:line="240" w:lineRule="auto"/>
              <w:rPr>
                <w:rFonts w:cs="Arial"/>
                <w:b/>
                <w:sz w:val="20"/>
                <w:szCs w:val="20"/>
              </w:rPr>
            </w:pPr>
          </w:p>
        </w:tc>
        <w:tc>
          <w:tcPr>
            <w:tcW w:w="567" w:type="dxa"/>
            <w:gridSpan w:val="2"/>
          </w:tcPr>
          <w:p w14:paraId="66C27C36" w14:textId="77777777" w:rsidR="006534E9" w:rsidRPr="00F641FD" w:rsidRDefault="006534E9" w:rsidP="0092621F">
            <w:pPr>
              <w:spacing w:after="0" w:line="240" w:lineRule="auto"/>
              <w:rPr>
                <w:rFonts w:cs="Arial"/>
                <w:b/>
                <w:sz w:val="20"/>
                <w:szCs w:val="20"/>
              </w:rPr>
            </w:pPr>
          </w:p>
        </w:tc>
        <w:tc>
          <w:tcPr>
            <w:tcW w:w="2835" w:type="dxa"/>
            <w:gridSpan w:val="2"/>
            <w:tcBorders>
              <w:bottom w:val="single" w:sz="4" w:space="0" w:color="auto"/>
            </w:tcBorders>
          </w:tcPr>
          <w:p w14:paraId="66C27C37" w14:textId="77777777" w:rsidR="006534E9" w:rsidRPr="00F641FD" w:rsidRDefault="006534E9" w:rsidP="0092621F">
            <w:pPr>
              <w:spacing w:after="0" w:line="240" w:lineRule="auto"/>
              <w:rPr>
                <w:rFonts w:cs="Arial"/>
                <w:b/>
                <w:sz w:val="20"/>
                <w:szCs w:val="20"/>
              </w:rPr>
            </w:pPr>
          </w:p>
        </w:tc>
        <w:tc>
          <w:tcPr>
            <w:tcW w:w="3543" w:type="dxa"/>
            <w:gridSpan w:val="5"/>
            <w:tcBorders>
              <w:left w:val="nil"/>
              <w:bottom w:val="single" w:sz="4" w:space="0" w:color="auto"/>
              <w:right w:val="single" w:sz="4" w:space="0" w:color="auto"/>
            </w:tcBorders>
          </w:tcPr>
          <w:p w14:paraId="66C27C38" w14:textId="77777777" w:rsidR="006534E9" w:rsidRPr="00F641FD" w:rsidRDefault="006534E9" w:rsidP="0092621F">
            <w:pPr>
              <w:spacing w:after="0" w:line="240" w:lineRule="auto"/>
              <w:rPr>
                <w:rFonts w:cs="Arial"/>
                <w:b/>
                <w:sz w:val="20"/>
                <w:szCs w:val="20"/>
              </w:rPr>
            </w:pPr>
            <w:r>
              <w:rPr>
                <w:rFonts w:cs="Arial"/>
                <w:b/>
                <w:sz w:val="20"/>
                <w:szCs w:val="20"/>
              </w:rPr>
              <w:t xml:space="preserve">All </w:t>
            </w:r>
            <w:r w:rsidRPr="00F641FD">
              <w:rPr>
                <w:rFonts w:cs="Arial"/>
                <w:b/>
                <w:sz w:val="20"/>
                <w:szCs w:val="20"/>
              </w:rPr>
              <w:t>Level 7</w:t>
            </w:r>
          </w:p>
        </w:tc>
        <w:tc>
          <w:tcPr>
            <w:tcW w:w="708" w:type="dxa"/>
            <w:tcBorders>
              <w:left w:val="nil"/>
              <w:bottom w:val="single" w:sz="4" w:space="0" w:color="auto"/>
              <w:right w:val="single" w:sz="4" w:space="0" w:color="auto"/>
            </w:tcBorders>
          </w:tcPr>
          <w:p w14:paraId="66C27C39" w14:textId="77777777" w:rsidR="006534E9" w:rsidRDefault="006534E9" w:rsidP="0092621F">
            <w:pPr>
              <w:spacing w:after="0" w:line="240" w:lineRule="auto"/>
              <w:rPr>
                <w:rFonts w:cs="Arial"/>
                <w:b/>
                <w:sz w:val="20"/>
                <w:szCs w:val="20"/>
              </w:rPr>
            </w:pPr>
          </w:p>
        </w:tc>
      </w:tr>
      <w:tr w:rsidR="002925AF" w:rsidRPr="00F641FD" w14:paraId="66C27C9D" w14:textId="77777777" w:rsidTr="00C74936">
        <w:trPr>
          <w:cantSplit/>
          <w:trHeight w:val="1278"/>
        </w:trPr>
        <w:tc>
          <w:tcPr>
            <w:tcW w:w="567" w:type="dxa"/>
            <w:gridSpan w:val="2"/>
            <w:tcBorders>
              <w:bottom w:val="single" w:sz="4" w:space="0" w:color="auto"/>
              <w:right w:val="single" w:sz="4" w:space="0" w:color="auto"/>
            </w:tcBorders>
            <w:shd w:val="clear" w:color="auto" w:fill="DBE5F1"/>
          </w:tcPr>
          <w:p w14:paraId="66C27C3B" w14:textId="77777777" w:rsidR="002925AF" w:rsidRPr="00F641FD" w:rsidRDefault="002925AF" w:rsidP="0092621F">
            <w:pPr>
              <w:spacing w:after="0" w:line="240" w:lineRule="auto"/>
              <w:rPr>
                <w:rFonts w:cs="Arial"/>
                <w:b/>
                <w:sz w:val="20"/>
                <w:szCs w:val="20"/>
              </w:rPr>
            </w:pPr>
          </w:p>
        </w:tc>
        <w:tc>
          <w:tcPr>
            <w:tcW w:w="26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6C27C3C" w14:textId="77777777" w:rsidR="002925AF" w:rsidRPr="00F641FD" w:rsidRDefault="002925AF" w:rsidP="0092621F">
            <w:pPr>
              <w:spacing w:after="0" w:line="240" w:lineRule="auto"/>
              <w:rPr>
                <w:rFonts w:cs="Arial"/>
                <w:b/>
                <w:sz w:val="20"/>
                <w:szCs w:val="20"/>
              </w:rPr>
            </w:pPr>
            <w:r w:rsidRPr="00F641FD">
              <w:rPr>
                <w:rFonts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66C27C3D"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extDirection w:val="btLr"/>
          </w:tcPr>
          <w:p w14:paraId="66C27C3E" w14:textId="77777777" w:rsidR="002925AF" w:rsidRPr="00F641FD" w:rsidRDefault="002925AF" w:rsidP="0092621F">
            <w:pPr>
              <w:spacing w:after="0" w:line="240" w:lineRule="auto"/>
              <w:ind w:left="113" w:right="113"/>
              <w:rPr>
                <w:rFonts w:cs="Arial"/>
                <w:sz w:val="20"/>
                <w:szCs w:val="20"/>
              </w:rPr>
            </w:pPr>
            <w:r w:rsidRPr="00F641FD">
              <w:rPr>
                <w:rFonts w:cs="Arial"/>
                <w:sz w:val="20"/>
                <w:szCs w:val="20"/>
              </w:rPr>
              <w:t>EC700</w:t>
            </w:r>
            <w:r>
              <w:rPr>
                <w:rFonts w:cs="Arial"/>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btLr"/>
          </w:tcPr>
          <w:p w14:paraId="66C27C3F" w14:textId="77777777" w:rsidR="002925AF" w:rsidRPr="00F641FD" w:rsidRDefault="002925AF" w:rsidP="0092621F">
            <w:pPr>
              <w:spacing w:after="0" w:line="240" w:lineRule="auto"/>
              <w:ind w:left="113" w:right="113"/>
              <w:rPr>
                <w:rFonts w:cs="Arial"/>
                <w:sz w:val="20"/>
                <w:szCs w:val="20"/>
              </w:rPr>
            </w:pPr>
            <w:r w:rsidRPr="00F641FD">
              <w:rPr>
                <w:rFonts w:cs="Arial"/>
                <w:sz w:val="20"/>
                <w:szCs w:val="20"/>
              </w:rPr>
              <w:t>EC700</w:t>
            </w:r>
            <w:r>
              <w:rPr>
                <w:rFonts w:cs="Arial"/>
                <w:sz w:val="20"/>
                <w:szCs w:val="20"/>
              </w:rPr>
              <w:t>6</w:t>
            </w:r>
          </w:p>
        </w:tc>
        <w:tc>
          <w:tcPr>
            <w:tcW w:w="709" w:type="dxa"/>
            <w:tcBorders>
              <w:top w:val="single" w:sz="4" w:space="0" w:color="auto"/>
              <w:left w:val="single" w:sz="4" w:space="0" w:color="auto"/>
              <w:bottom w:val="single" w:sz="4" w:space="0" w:color="auto"/>
              <w:right w:val="single" w:sz="4" w:space="0" w:color="auto"/>
            </w:tcBorders>
            <w:textDirection w:val="btLr"/>
          </w:tcPr>
          <w:p w14:paraId="66C27C40" w14:textId="70A4B5E2" w:rsidR="002925AF" w:rsidRPr="00255867" w:rsidRDefault="002925AF" w:rsidP="0092621F">
            <w:pPr>
              <w:spacing w:after="0" w:line="240" w:lineRule="auto"/>
              <w:ind w:left="113" w:right="113"/>
              <w:rPr>
                <w:rFonts w:cs="Arial"/>
                <w:sz w:val="20"/>
                <w:szCs w:val="20"/>
              </w:rPr>
            </w:pPr>
            <w:r>
              <w:rPr>
                <w:rFonts w:cs="Arial"/>
                <w:sz w:val="20"/>
                <w:szCs w:val="20"/>
              </w:rPr>
              <w:t>EC7011</w:t>
            </w:r>
          </w:p>
        </w:tc>
        <w:tc>
          <w:tcPr>
            <w:tcW w:w="709" w:type="dxa"/>
            <w:tcBorders>
              <w:top w:val="single" w:sz="4" w:space="0" w:color="auto"/>
              <w:left w:val="single" w:sz="4" w:space="0" w:color="auto"/>
              <w:bottom w:val="single" w:sz="4" w:space="0" w:color="auto"/>
              <w:right w:val="single" w:sz="4" w:space="0" w:color="auto"/>
            </w:tcBorders>
            <w:textDirection w:val="btLr"/>
          </w:tcPr>
          <w:p w14:paraId="66C27C41" w14:textId="77777777" w:rsidR="002925AF" w:rsidRPr="00EF41AB" w:rsidRDefault="002925AF" w:rsidP="0092621F">
            <w:pPr>
              <w:spacing w:after="0" w:line="240" w:lineRule="auto"/>
              <w:ind w:left="113" w:right="113"/>
              <w:rPr>
                <w:rFonts w:cs="Arial"/>
                <w:sz w:val="20"/>
                <w:szCs w:val="20"/>
              </w:rPr>
            </w:pPr>
            <w:r>
              <w:rPr>
                <w:rFonts w:cs="Arial"/>
                <w:sz w:val="20"/>
                <w:szCs w:val="20"/>
              </w:rPr>
              <w:t>EC7007</w:t>
            </w:r>
          </w:p>
          <w:tbl>
            <w:tblPr>
              <w:tblpPr w:leftFromText="180" w:rightFromText="180" w:vertAnchor="text" w:tblpY="1"/>
              <w:tblOverlap w:val="never"/>
              <w:tblW w:w="4967" w:type="dxa"/>
              <w:tblLayout w:type="fixed"/>
              <w:tblLook w:val="04A0" w:firstRow="1" w:lastRow="0" w:firstColumn="1" w:lastColumn="0" w:noHBand="0" w:noVBand="1"/>
            </w:tblPr>
            <w:tblGrid>
              <w:gridCol w:w="4967"/>
            </w:tblGrid>
            <w:tr w:rsidR="002925AF" w:rsidRPr="00F641FD" w14:paraId="66C27C43" w14:textId="77777777">
              <w:trPr>
                <w:cantSplit/>
                <w:trHeight w:val="1278"/>
              </w:trPr>
              <w:tc>
                <w:tcPr>
                  <w:tcW w:w="4967" w:type="dxa"/>
                  <w:tcBorders>
                    <w:top w:val="single" w:sz="4" w:space="0" w:color="auto"/>
                    <w:left w:val="single" w:sz="4" w:space="0" w:color="auto"/>
                    <w:bottom w:val="single" w:sz="4" w:space="0" w:color="auto"/>
                    <w:right w:val="single" w:sz="4" w:space="0" w:color="auto"/>
                  </w:tcBorders>
                  <w:textDirection w:val="btLr"/>
                </w:tcPr>
                <w:p w14:paraId="66C27C42" w14:textId="77777777" w:rsidR="002925AF" w:rsidRPr="00F641FD" w:rsidRDefault="002925AF" w:rsidP="0092621F">
                  <w:pPr>
                    <w:spacing w:after="0" w:line="240" w:lineRule="auto"/>
                    <w:ind w:left="113" w:right="113"/>
                    <w:rPr>
                      <w:rFonts w:cs="Arial"/>
                      <w:sz w:val="20"/>
                      <w:szCs w:val="20"/>
                    </w:rPr>
                  </w:pPr>
                  <w:r w:rsidRPr="00F641FD">
                    <w:rPr>
                      <w:rFonts w:cs="Arial"/>
                      <w:sz w:val="20"/>
                      <w:szCs w:val="20"/>
                    </w:rPr>
                    <w:t>EC7002</w:t>
                  </w:r>
                </w:p>
              </w:tc>
            </w:tr>
            <w:tr w:rsidR="002925AF" w:rsidRPr="00F641FD" w14:paraId="66C27C45" w14:textId="77777777">
              <w:tc>
                <w:tcPr>
                  <w:tcW w:w="4967" w:type="dxa"/>
                  <w:tcBorders>
                    <w:top w:val="single" w:sz="4" w:space="0" w:color="auto"/>
                    <w:left w:val="single" w:sz="4" w:space="0" w:color="auto"/>
                    <w:bottom w:val="single" w:sz="4" w:space="0" w:color="auto"/>
                    <w:right w:val="single" w:sz="4" w:space="0" w:color="auto"/>
                  </w:tcBorders>
                </w:tcPr>
                <w:p w14:paraId="66C27C44" w14:textId="77777777" w:rsidR="002925AF" w:rsidRPr="00F641FD" w:rsidRDefault="002925AF" w:rsidP="0092621F">
                  <w:pPr>
                    <w:spacing w:after="0" w:line="240" w:lineRule="auto"/>
                    <w:rPr>
                      <w:rFonts w:cs="Arial"/>
                      <w:sz w:val="20"/>
                      <w:szCs w:val="20"/>
                    </w:rPr>
                  </w:pPr>
                </w:p>
              </w:tc>
            </w:tr>
            <w:tr w:rsidR="002925AF" w:rsidRPr="00F641FD" w14:paraId="66C27C47" w14:textId="77777777">
              <w:tc>
                <w:tcPr>
                  <w:tcW w:w="4967" w:type="dxa"/>
                  <w:tcBorders>
                    <w:top w:val="single" w:sz="4" w:space="0" w:color="auto"/>
                    <w:left w:val="single" w:sz="4" w:space="0" w:color="auto"/>
                    <w:bottom w:val="single" w:sz="4" w:space="0" w:color="auto"/>
                    <w:right w:val="single" w:sz="4" w:space="0" w:color="auto"/>
                  </w:tcBorders>
                </w:tcPr>
                <w:p w14:paraId="66C27C46" w14:textId="77777777" w:rsidR="002925AF" w:rsidRPr="00F641FD" w:rsidRDefault="002925AF" w:rsidP="0092621F">
                  <w:pPr>
                    <w:spacing w:after="0" w:line="240" w:lineRule="auto"/>
                    <w:rPr>
                      <w:rFonts w:cs="Arial"/>
                      <w:sz w:val="20"/>
                      <w:szCs w:val="20"/>
                    </w:rPr>
                  </w:pPr>
                </w:p>
              </w:tc>
            </w:tr>
            <w:tr w:rsidR="002925AF" w:rsidRPr="00F641FD" w14:paraId="66C27C49" w14:textId="77777777">
              <w:tc>
                <w:tcPr>
                  <w:tcW w:w="4967" w:type="dxa"/>
                  <w:tcBorders>
                    <w:top w:val="single" w:sz="4" w:space="0" w:color="auto"/>
                    <w:left w:val="single" w:sz="4" w:space="0" w:color="auto"/>
                    <w:bottom w:val="single" w:sz="4" w:space="0" w:color="auto"/>
                    <w:right w:val="single" w:sz="4" w:space="0" w:color="auto"/>
                  </w:tcBorders>
                </w:tcPr>
                <w:p w14:paraId="66C27C48" w14:textId="77777777" w:rsidR="002925AF" w:rsidRPr="00F641FD" w:rsidRDefault="002925AF" w:rsidP="0092621F">
                  <w:pPr>
                    <w:spacing w:after="0" w:line="240" w:lineRule="auto"/>
                    <w:rPr>
                      <w:rFonts w:cs="Arial"/>
                      <w:sz w:val="20"/>
                      <w:szCs w:val="20"/>
                    </w:rPr>
                  </w:pPr>
                </w:p>
              </w:tc>
            </w:tr>
            <w:tr w:rsidR="002925AF" w:rsidRPr="00F641FD" w14:paraId="66C27C4B" w14:textId="77777777">
              <w:tc>
                <w:tcPr>
                  <w:tcW w:w="4967" w:type="dxa"/>
                  <w:tcBorders>
                    <w:top w:val="single" w:sz="4" w:space="0" w:color="auto"/>
                    <w:left w:val="single" w:sz="4" w:space="0" w:color="auto"/>
                    <w:bottom w:val="single" w:sz="4" w:space="0" w:color="auto"/>
                    <w:right w:val="single" w:sz="4" w:space="0" w:color="auto"/>
                  </w:tcBorders>
                </w:tcPr>
                <w:p w14:paraId="66C27C4A"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4D" w14:textId="77777777">
              <w:tc>
                <w:tcPr>
                  <w:tcW w:w="4967" w:type="dxa"/>
                  <w:tcBorders>
                    <w:top w:val="single" w:sz="4" w:space="0" w:color="auto"/>
                    <w:left w:val="single" w:sz="4" w:space="0" w:color="auto"/>
                    <w:bottom w:val="single" w:sz="4" w:space="0" w:color="auto"/>
                    <w:right w:val="single" w:sz="4" w:space="0" w:color="auto"/>
                  </w:tcBorders>
                </w:tcPr>
                <w:p w14:paraId="66C27C4C" w14:textId="77777777" w:rsidR="002925AF" w:rsidRPr="00F641FD" w:rsidRDefault="002925AF" w:rsidP="0092621F">
                  <w:pPr>
                    <w:spacing w:after="0" w:line="240" w:lineRule="auto"/>
                    <w:rPr>
                      <w:rFonts w:cs="Arial"/>
                      <w:sz w:val="20"/>
                      <w:szCs w:val="20"/>
                    </w:rPr>
                  </w:pPr>
                </w:p>
              </w:tc>
            </w:tr>
            <w:tr w:rsidR="002925AF" w:rsidRPr="00F641FD" w14:paraId="66C27C4F" w14:textId="77777777">
              <w:tc>
                <w:tcPr>
                  <w:tcW w:w="4967" w:type="dxa"/>
                  <w:tcBorders>
                    <w:top w:val="single" w:sz="4" w:space="0" w:color="auto"/>
                    <w:left w:val="single" w:sz="4" w:space="0" w:color="auto"/>
                    <w:bottom w:val="single" w:sz="4" w:space="0" w:color="auto"/>
                    <w:right w:val="single" w:sz="4" w:space="0" w:color="auto"/>
                  </w:tcBorders>
                </w:tcPr>
                <w:p w14:paraId="66C27C4E"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51" w14:textId="77777777">
              <w:tc>
                <w:tcPr>
                  <w:tcW w:w="4967" w:type="dxa"/>
                  <w:tcBorders>
                    <w:top w:val="single" w:sz="4" w:space="0" w:color="auto"/>
                    <w:left w:val="single" w:sz="4" w:space="0" w:color="auto"/>
                    <w:bottom w:val="single" w:sz="4" w:space="0" w:color="auto"/>
                    <w:right w:val="single" w:sz="4" w:space="0" w:color="auto"/>
                  </w:tcBorders>
                </w:tcPr>
                <w:p w14:paraId="66C27C50"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53" w14:textId="77777777">
              <w:tc>
                <w:tcPr>
                  <w:tcW w:w="4967" w:type="dxa"/>
                  <w:tcBorders>
                    <w:top w:val="single" w:sz="4" w:space="0" w:color="auto"/>
                    <w:left w:val="single" w:sz="4" w:space="0" w:color="auto"/>
                    <w:bottom w:val="single" w:sz="4" w:space="0" w:color="auto"/>
                    <w:right w:val="single" w:sz="4" w:space="0" w:color="auto"/>
                  </w:tcBorders>
                </w:tcPr>
                <w:p w14:paraId="66C27C52"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55" w14:textId="77777777">
              <w:tc>
                <w:tcPr>
                  <w:tcW w:w="4967" w:type="dxa"/>
                  <w:tcBorders>
                    <w:top w:val="single" w:sz="4" w:space="0" w:color="auto"/>
                    <w:left w:val="single" w:sz="4" w:space="0" w:color="auto"/>
                    <w:bottom w:val="single" w:sz="4" w:space="0" w:color="auto"/>
                    <w:right w:val="single" w:sz="4" w:space="0" w:color="auto"/>
                  </w:tcBorders>
                </w:tcPr>
                <w:p w14:paraId="66C27C54"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57" w14:textId="77777777">
              <w:tc>
                <w:tcPr>
                  <w:tcW w:w="4967" w:type="dxa"/>
                  <w:tcBorders>
                    <w:top w:val="single" w:sz="4" w:space="0" w:color="auto"/>
                    <w:left w:val="single" w:sz="4" w:space="0" w:color="auto"/>
                    <w:bottom w:val="single" w:sz="4" w:space="0" w:color="auto"/>
                    <w:right w:val="single" w:sz="4" w:space="0" w:color="auto"/>
                  </w:tcBorders>
                </w:tcPr>
                <w:p w14:paraId="66C27C56"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59" w14:textId="77777777">
              <w:tc>
                <w:tcPr>
                  <w:tcW w:w="4967" w:type="dxa"/>
                  <w:tcBorders>
                    <w:top w:val="single" w:sz="4" w:space="0" w:color="auto"/>
                    <w:left w:val="single" w:sz="4" w:space="0" w:color="auto"/>
                    <w:bottom w:val="single" w:sz="4" w:space="0" w:color="auto"/>
                    <w:right w:val="single" w:sz="4" w:space="0" w:color="auto"/>
                  </w:tcBorders>
                </w:tcPr>
                <w:p w14:paraId="66C27C58"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5B" w14:textId="77777777">
              <w:tc>
                <w:tcPr>
                  <w:tcW w:w="4967" w:type="dxa"/>
                  <w:tcBorders>
                    <w:top w:val="single" w:sz="4" w:space="0" w:color="auto"/>
                    <w:left w:val="single" w:sz="4" w:space="0" w:color="auto"/>
                    <w:bottom w:val="single" w:sz="4" w:space="0" w:color="auto"/>
                    <w:right w:val="single" w:sz="4" w:space="0" w:color="auto"/>
                  </w:tcBorders>
                </w:tcPr>
                <w:p w14:paraId="66C27C5A"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5D" w14:textId="77777777">
              <w:tc>
                <w:tcPr>
                  <w:tcW w:w="4967" w:type="dxa"/>
                  <w:tcBorders>
                    <w:top w:val="single" w:sz="4" w:space="0" w:color="auto"/>
                    <w:left w:val="single" w:sz="4" w:space="0" w:color="auto"/>
                    <w:bottom w:val="single" w:sz="4" w:space="0" w:color="auto"/>
                    <w:right w:val="single" w:sz="4" w:space="0" w:color="auto"/>
                  </w:tcBorders>
                </w:tcPr>
                <w:p w14:paraId="66C27C5C"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5F" w14:textId="77777777">
              <w:tc>
                <w:tcPr>
                  <w:tcW w:w="4967" w:type="dxa"/>
                  <w:tcBorders>
                    <w:top w:val="single" w:sz="4" w:space="0" w:color="auto"/>
                    <w:left w:val="single" w:sz="4" w:space="0" w:color="auto"/>
                    <w:bottom w:val="single" w:sz="4" w:space="0" w:color="auto"/>
                    <w:right w:val="single" w:sz="4" w:space="0" w:color="auto"/>
                  </w:tcBorders>
                </w:tcPr>
                <w:p w14:paraId="66C27C5E"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61" w14:textId="77777777">
              <w:tc>
                <w:tcPr>
                  <w:tcW w:w="4967" w:type="dxa"/>
                  <w:tcBorders>
                    <w:top w:val="single" w:sz="4" w:space="0" w:color="auto"/>
                    <w:left w:val="single" w:sz="4" w:space="0" w:color="auto"/>
                    <w:bottom w:val="single" w:sz="4" w:space="0" w:color="auto"/>
                    <w:right w:val="single" w:sz="4" w:space="0" w:color="auto"/>
                  </w:tcBorders>
                </w:tcPr>
                <w:p w14:paraId="66C27C60"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63" w14:textId="77777777">
              <w:tc>
                <w:tcPr>
                  <w:tcW w:w="4967" w:type="dxa"/>
                  <w:tcBorders>
                    <w:top w:val="single" w:sz="4" w:space="0" w:color="auto"/>
                    <w:left w:val="single" w:sz="4" w:space="0" w:color="auto"/>
                    <w:bottom w:val="single" w:sz="4" w:space="0" w:color="auto"/>
                    <w:right w:val="single" w:sz="4" w:space="0" w:color="auto"/>
                  </w:tcBorders>
                </w:tcPr>
                <w:p w14:paraId="66C27C62" w14:textId="77777777" w:rsidR="002925AF" w:rsidRPr="00F641FD" w:rsidRDefault="002925AF" w:rsidP="0092621F">
                  <w:pPr>
                    <w:spacing w:after="0" w:line="240" w:lineRule="auto"/>
                    <w:rPr>
                      <w:rFonts w:cs="Arial"/>
                      <w:sz w:val="20"/>
                      <w:szCs w:val="20"/>
                    </w:rPr>
                  </w:pPr>
                  <w:r w:rsidRPr="00F641FD">
                    <w:rPr>
                      <w:rFonts w:cs="Arial"/>
                      <w:sz w:val="20"/>
                      <w:szCs w:val="20"/>
                    </w:rPr>
                    <w:t>S,F</w:t>
                  </w:r>
                </w:p>
              </w:tc>
            </w:tr>
            <w:tr w:rsidR="002925AF" w:rsidRPr="00F641FD" w14:paraId="66C27C65" w14:textId="77777777">
              <w:tc>
                <w:tcPr>
                  <w:tcW w:w="4967" w:type="dxa"/>
                  <w:tcBorders>
                    <w:top w:val="single" w:sz="4" w:space="0" w:color="auto"/>
                    <w:left w:val="single" w:sz="4" w:space="0" w:color="auto"/>
                    <w:bottom w:val="single" w:sz="4" w:space="0" w:color="auto"/>
                    <w:right w:val="single" w:sz="4" w:space="0" w:color="auto"/>
                  </w:tcBorders>
                </w:tcPr>
                <w:p w14:paraId="66C27C64"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67" w14:textId="77777777">
              <w:tc>
                <w:tcPr>
                  <w:tcW w:w="4967" w:type="dxa"/>
                  <w:tcBorders>
                    <w:top w:val="single" w:sz="4" w:space="0" w:color="auto"/>
                    <w:left w:val="single" w:sz="4" w:space="0" w:color="auto"/>
                    <w:bottom w:val="single" w:sz="4" w:space="0" w:color="auto"/>
                    <w:right w:val="single" w:sz="4" w:space="0" w:color="auto"/>
                  </w:tcBorders>
                </w:tcPr>
                <w:p w14:paraId="66C27C66"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69" w14:textId="77777777">
              <w:tc>
                <w:tcPr>
                  <w:tcW w:w="4967" w:type="dxa"/>
                  <w:tcBorders>
                    <w:top w:val="single" w:sz="4" w:space="0" w:color="auto"/>
                    <w:left w:val="single" w:sz="4" w:space="0" w:color="auto"/>
                    <w:bottom w:val="single" w:sz="4" w:space="0" w:color="auto"/>
                    <w:right w:val="single" w:sz="4" w:space="0" w:color="auto"/>
                  </w:tcBorders>
                </w:tcPr>
                <w:p w14:paraId="66C27C68"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6B" w14:textId="77777777">
              <w:tc>
                <w:tcPr>
                  <w:tcW w:w="4967" w:type="dxa"/>
                  <w:tcBorders>
                    <w:top w:val="single" w:sz="4" w:space="0" w:color="auto"/>
                    <w:left w:val="single" w:sz="4" w:space="0" w:color="auto"/>
                    <w:bottom w:val="single" w:sz="4" w:space="0" w:color="auto"/>
                    <w:right w:val="single" w:sz="4" w:space="0" w:color="auto"/>
                  </w:tcBorders>
                </w:tcPr>
                <w:p w14:paraId="66C27C6A"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6D" w14:textId="77777777">
              <w:tc>
                <w:tcPr>
                  <w:tcW w:w="4967" w:type="dxa"/>
                  <w:tcBorders>
                    <w:top w:val="single" w:sz="4" w:space="0" w:color="auto"/>
                    <w:left w:val="single" w:sz="4" w:space="0" w:color="auto"/>
                    <w:bottom w:val="single" w:sz="4" w:space="0" w:color="auto"/>
                    <w:right w:val="single" w:sz="4" w:space="0" w:color="auto"/>
                  </w:tcBorders>
                </w:tcPr>
                <w:p w14:paraId="66C27C6C"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6F" w14:textId="77777777">
              <w:tc>
                <w:tcPr>
                  <w:tcW w:w="4967" w:type="dxa"/>
                  <w:tcBorders>
                    <w:top w:val="single" w:sz="4" w:space="0" w:color="auto"/>
                    <w:left w:val="single" w:sz="4" w:space="0" w:color="auto"/>
                    <w:bottom w:val="single" w:sz="4" w:space="0" w:color="auto"/>
                    <w:right w:val="single" w:sz="4" w:space="0" w:color="auto"/>
                  </w:tcBorders>
                </w:tcPr>
                <w:p w14:paraId="66C27C6E"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71" w14:textId="77777777">
              <w:tc>
                <w:tcPr>
                  <w:tcW w:w="4967" w:type="dxa"/>
                  <w:tcBorders>
                    <w:top w:val="single" w:sz="4" w:space="0" w:color="auto"/>
                    <w:left w:val="single" w:sz="4" w:space="0" w:color="auto"/>
                    <w:bottom w:val="single" w:sz="4" w:space="0" w:color="auto"/>
                    <w:right w:val="single" w:sz="4" w:space="0" w:color="auto"/>
                  </w:tcBorders>
                </w:tcPr>
                <w:p w14:paraId="66C27C70"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73" w14:textId="77777777">
              <w:tc>
                <w:tcPr>
                  <w:tcW w:w="4967" w:type="dxa"/>
                  <w:tcBorders>
                    <w:top w:val="single" w:sz="4" w:space="0" w:color="auto"/>
                    <w:left w:val="single" w:sz="4" w:space="0" w:color="auto"/>
                    <w:bottom w:val="single" w:sz="4" w:space="0" w:color="auto"/>
                    <w:right w:val="single" w:sz="4" w:space="0" w:color="auto"/>
                  </w:tcBorders>
                </w:tcPr>
                <w:p w14:paraId="66C27C72" w14:textId="77777777" w:rsidR="002925AF" w:rsidRPr="00F641FD" w:rsidRDefault="002925AF" w:rsidP="0092621F">
                  <w:pPr>
                    <w:spacing w:after="0" w:line="240" w:lineRule="auto"/>
                    <w:rPr>
                      <w:rFonts w:cs="Arial"/>
                      <w:sz w:val="20"/>
                      <w:szCs w:val="20"/>
                    </w:rPr>
                  </w:pPr>
                </w:p>
              </w:tc>
            </w:tr>
            <w:tr w:rsidR="002925AF" w:rsidRPr="00F641FD" w14:paraId="66C27C75" w14:textId="77777777">
              <w:tc>
                <w:tcPr>
                  <w:tcW w:w="4967" w:type="dxa"/>
                  <w:tcBorders>
                    <w:top w:val="single" w:sz="4" w:space="0" w:color="auto"/>
                    <w:left w:val="single" w:sz="4" w:space="0" w:color="auto"/>
                    <w:bottom w:val="single" w:sz="4" w:space="0" w:color="auto"/>
                    <w:right w:val="single" w:sz="4" w:space="0" w:color="auto"/>
                  </w:tcBorders>
                </w:tcPr>
                <w:p w14:paraId="66C27C74"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77" w14:textId="77777777">
              <w:tc>
                <w:tcPr>
                  <w:tcW w:w="4967" w:type="dxa"/>
                  <w:tcBorders>
                    <w:top w:val="single" w:sz="4" w:space="0" w:color="auto"/>
                    <w:left w:val="single" w:sz="4" w:space="0" w:color="auto"/>
                    <w:bottom w:val="single" w:sz="4" w:space="0" w:color="auto"/>
                    <w:right w:val="single" w:sz="4" w:space="0" w:color="auto"/>
                  </w:tcBorders>
                </w:tcPr>
                <w:p w14:paraId="66C27C76"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79" w14:textId="77777777">
              <w:tc>
                <w:tcPr>
                  <w:tcW w:w="4967" w:type="dxa"/>
                  <w:tcBorders>
                    <w:top w:val="single" w:sz="4" w:space="0" w:color="auto"/>
                    <w:left w:val="single" w:sz="4" w:space="0" w:color="auto"/>
                    <w:bottom w:val="single" w:sz="4" w:space="0" w:color="auto"/>
                    <w:right w:val="single" w:sz="4" w:space="0" w:color="auto"/>
                  </w:tcBorders>
                </w:tcPr>
                <w:p w14:paraId="66C27C78"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7B" w14:textId="77777777">
              <w:tc>
                <w:tcPr>
                  <w:tcW w:w="4967" w:type="dxa"/>
                  <w:tcBorders>
                    <w:top w:val="single" w:sz="4" w:space="0" w:color="auto"/>
                    <w:left w:val="single" w:sz="4" w:space="0" w:color="auto"/>
                    <w:bottom w:val="single" w:sz="4" w:space="0" w:color="auto"/>
                    <w:right w:val="single" w:sz="4" w:space="0" w:color="auto"/>
                  </w:tcBorders>
                </w:tcPr>
                <w:p w14:paraId="66C27C7A"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7D" w14:textId="77777777">
              <w:tc>
                <w:tcPr>
                  <w:tcW w:w="4967" w:type="dxa"/>
                  <w:tcBorders>
                    <w:top w:val="single" w:sz="4" w:space="0" w:color="auto"/>
                    <w:left w:val="single" w:sz="4" w:space="0" w:color="auto"/>
                    <w:bottom w:val="single" w:sz="4" w:space="0" w:color="auto"/>
                    <w:right w:val="single" w:sz="4" w:space="0" w:color="auto"/>
                  </w:tcBorders>
                </w:tcPr>
                <w:p w14:paraId="66C27C7C"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7F" w14:textId="77777777">
              <w:tc>
                <w:tcPr>
                  <w:tcW w:w="4967" w:type="dxa"/>
                  <w:tcBorders>
                    <w:top w:val="single" w:sz="4" w:space="0" w:color="auto"/>
                    <w:left w:val="single" w:sz="4" w:space="0" w:color="auto"/>
                    <w:bottom w:val="single" w:sz="4" w:space="0" w:color="auto"/>
                    <w:right w:val="single" w:sz="4" w:space="0" w:color="auto"/>
                  </w:tcBorders>
                </w:tcPr>
                <w:p w14:paraId="66C27C7E"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81" w14:textId="77777777">
              <w:tc>
                <w:tcPr>
                  <w:tcW w:w="4967" w:type="dxa"/>
                  <w:tcBorders>
                    <w:top w:val="single" w:sz="4" w:space="0" w:color="auto"/>
                    <w:left w:val="single" w:sz="4" w:space="0" w:color="auto"/>
                    <w:bottom w:val="single" w:sz="4" w:space="0" w:color="auto"/>
                    <w:right w:val="single" w:sz="4" w:space="0" w:color="auto"/>
                  </w:tcBorders>
                </w:tcPr>
                <w:p w14:paraId="66C27C80" w14:textId="77777777" w:rsidR="002925AF" w:rsidRPr="00F641FD" w:rsidRDefault="002925AF" w:rsidP="0092621F">
                  <w:pPr>
                    <w:spacing w:after="0" w:line="240" w:lineRule="auto"/>
                    <w:rPr>
                      <w:rFonts w:cs="Arial"/>
                      <w:sz w:val="20"/>
                      <w:szCs w:val="20"/>
                    </w:rPr>
                  </w:pPr>
                </w:p>
              </w:tc>
            </w:tr>
            <w:tr w:rsidR="002925AF" w:rsidRPr="00F641FD" w14:paraId="66C27C83" w14:textId="77777777">
              <w:tc>
                <w:tcPr>
                  <w:tcW w:w="4967" w:type="dxa"/>
                  <w:tcBorders>
                    <w:top w:val="single" w:sz="4" w:space="0" w:color="auto"/>
                    <w:left w:val="single" w:sz="4" w:space="0" w:color="auto"/>
                    <w:bottom w:val="single" w:sz="4" w:space="0" w:color="auto"/>
                    <w:right w:val="single" w:sz="4" w:space="0" w:color="auto"/>
                  </w:tcBorders>
                </w:tcPr>
                <w:p w14:paraId="66C27C82"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85" w14:textId="77777777">
              <w:tc>
                <w:tcPr>
                  <w:tcW w:w="4967" w:type="dxa"/>
                  <w:tcBorders>
                    <w:top w:val="single" w:sz="4" w:space="0" w:color="auto"/>
                    <w:left w:val="single" w:sz="4" w:space="0" w:color="auto"/>
                    <w:bottom w:val="single" w:sz="4" w:space="0" w:color="auto"/>
                    <w:right w:val="single" w:sz="4" w:space="0" w:color="auto"/>
                  </w:tcBorders>
                </w:tcPr>
                <w:p w14:paraId="66C27C84" w14:textId="77777777" w:rsidR="002925AF" w:rsidRPr="00F641FD" w:rsidRDefault="002925AF" w:rsidP="0092621F">
                  <w:pPr>
                    <w:spacing w:after="0" w:line="240" w:lineRule="auto"/>
                    <w:rPr>
                      <w:rFonts w:cs="Arial"/>
                      <w:sz w:val="20"/>
                      <w:szCs w:val="20"/>
                    </w:rPr>
                  </w:pPr>
                </w:p>
              </w:tc>
            </w:tr>
            <w:tr w:rsidR="002925AF" w:rsidRPr="00F641FD" w14:paraId="66C27C87" w14:textId="77777777">
              <w:tc>
                <w:tcPr>
                  <w:tcW w:w="4967" w:type="dxa"/>
                  <w:tcBorders>
                    <w:top w:val="single" w:sz="4" w:space="0" w:color="auto"/>
                    <w:left w:val="single" w:sz="4" w:space="0" w:color="auto"/>
                    <w:bottom w:val="single" w:sz="4" w:space="0" w:color="auto"/>
                    <w:right w:val="single" w:sz="4" w:space="0" w:color="auto"/>
                  </w:tcBorders>
                </w:tcPr>
                <w:p w14:paraId="66C27C86"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89" w14:textId="77777777">
              <w:tc>
                <w:tcPr>
                  <w:tcW w:w="4967" w:type="dxa"/>
                  <w:tcBorders>
                    <w:top w:val="single" w:sz="4" w:space="0" w:color="auto"/>
                    <w:left w:val="single" w:sz="4" w:space="0" w:color="auto"/>
                    <w:bottom w:val="single" w:sz="4" w:space="0" w:color="auto"/>
                    <w:right w:val="single" w:sz="4" w:space="0" w:color="auto"/>
                  </w:tcBorders>
                </w:tcPr>
                <w:p w14:paraId="66C27C88"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8B" w14:textId="77777777">
              <w:tc>
                <w:tcPr>
                  <w:tcW w:w="4967" w:type="dxa"/>
                  <w:tcBorders>
                    <w:top w:val="single" w:sz="4" w:space="0" w:color="auto"/>
                    <w:left w:val="single" w:sz="4" w:space="0" w:color="auto"/>
                    <w:bottom w:val="single" w:sz="4" w:space="0" w:color="auto"/>
                    <w:right w:val="single" w:sz="4" w:space="0" w:color="auto"/>
                  </w:tcBorders>
                </w:tcPr>
                <w:p w14:paraId="66C27C8A"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8D" w14:textId="77777777">
              <w:tc>
                <w:tcPr>
                  <w:tcW w:w="4967" w:type="dxa"/>
                  <w:tcBorders>
                    <w:top w:val="single" w:sz="4" w:space="0" w:color="auto"/>
                    <w:left w:val="single" w:sz="4" w:space="0" w:color="auto"/>
                    <w:bottom w:val="single" w:sz="4" w:space="0" w:color="auto"/>
                    <w:right w:val="single" w:sz="4" w:space="0" w:color="auto"/>
                  </w:tcBorders>
                </w:tcPr>
                <w:p w14:paraId="66C27C8C"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8F" w14:textId="77777777">
              <w:tc>
                <w:tcPr>
                  <w:tcW w:w="4967" w:type="dxa"/>
                  <w:tcBorders>
                    <w:top w:val="single" w:sz="4" w:space="0" w:color="auto"/>
                    <w:left w:val="single" w:sz="4" w:space="0" w:color="auto"/>
                    <w:bottom w:val="single" w:sz="4" w:space="0" w:color="auto"/>
                    <w:right w:val="single" w:sz="4" w:space="0" w:color="auto"/>
                  </w:tcBorders>
                </w:tcPr>
                <w:p w14:paraId="66C27C8E"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91" w14:textId="77777777">
              <w:tc>
                <w:tcPr>
                  <w:tcW w:w="4967" w:type="dxa"/>
                  <w:tcBorders>
                    <w:top w:val="single" w:sz="4" w:space="0" w:color="auto"/>
                    <w:left w:val="single" w:sz="4" w:space="0" w:color="auto"/>
                    <w:bottom w:val="single" w:sz="4" w:space="0" w:color="auto"/>
                    <w:right w:val="single" w:sz="4" w:space="0" w:color="auto"/>
                  </w:tcBorders>
                </w:tcPr>
                <w:p w14:paraId="66C27C90"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93" w14:textId="77777777">
              <w:tc>
                <w:tcPr>
                  <w:tcW w:w="4967" w:type="dxa"/>
                  <w:tcBorders>
                    <w:top w:val="single" w:sz="4" w:space="0" w:color="auto"/>
                    <w:left w:val="single" w:sz="4" w:space="0" w:color="auto"/>
                    <w:bottom w:val="single" w:sz="4" w:space="0" w:color="auto"/>
                    <w:right w:val="single" w:sz="4" w:space="0" w:color="auto"/>
                  </w:tcBorders>
                </w:tcPr>
                <w:p w14:paraId="66C27C92" w14:textId="77777777" w:rsidR="002925AF" w:rsidRPr="00F641FD" w:rsidRDefault="002925AF" w:rsidP="0092621F">
                  <w:pPr>
                    <w:spacing w:after="0" w:line="240" w:lineRule="auto"/>
                    <w:rPr>
                      <w:rFonts w:cs="Arial"/>
                      <w:sz w:val="20"/>
                      <w:szCs w:val="20"/>
                    </w:rPr>
                  </w:pPr>
                  <w:r>
                    <w:rPr>
                      <w:rFonts w:cs="Arial"/>
                      <w:sz w:val="20"/>
                      <w:szCs w:val="20"/>
                    </w:rPr>
                    <w:t>S,F</w:t>
                  </w:r>
                </w:p>
              </w:tc>
            </w:tr>
            <w:tr w:rsidR="002925AF" w:rsidRPr="00F641FD" w14:paraId="66C27C95" w14:textId="77777777">
              <w:tc>
                <w:tcPr>
                  <w:tcW w:w="4967" w:type="dxa"/>
                  <w:tcBorders>
                    <w:top w:val="single" w:sz="4" w:space="0" w:color="auto"/>
                    <w:left w:val="single" w:sz="4" w:space="0" w:color="auto"/>
                    <w:bottom w:val="single" w:sz="4" w:space="0" w:color="auto"/>
                    <w:right w:val="single" w:sz="4" w:space="0" w:color="auto"/>
                  </w:tcBorders>
                </w:tcPr>
                <w:p w14:paraId="66C27C94" w14:textId="77777777" w:rsidR="002925AF" w:rsidRPr="00F641FD" w:rsidRDefault="002925AF" w:rsidP="0092621F">
                  <w:pPr>
                    <w:spacing w:after="0" w:line="240" w:lineRule="auto"/>
                    <w:rPr>
                      <w:rFonts w:cs="Arial"/>
                      <w:sz w:val="20"/>
                      <w:szCs w:val="20"/>
                    </w:rPr>
                  </w:pPr>
                  <w:r>
                    <w:rPr>
                      <w:rFonts w:cs="Arial"/>
                      <w:sz w:val="20"/>
                      <w:szCs w:val="20"/>
                    </w:rPr>
                    <w:t>F</w:t>
                  </w:r>
                </w:p>
              </w:tc>
            </w:tr>
            <w:tr w:rsidR="002925AF" w:rsidRPr="00F641FD" w14:paraId="66C27C97" w14:textId="77777777">
              <w:tc>
                <w:tcPr>
                  <w:tcW w:w="4967" w:type="dxa"/>
                  <w:tcBorders>
                    <w:top w:val="single" w:sz="4" w:space="0" w:color="auto"/>
                    <w:left w:val="single" w:sz="4" w:space="0" w:color="auto"/>
                    <w:bottom w:val="single" w:sz="4" w:space="0" w:color="auto"/>
                    <w:right w:val="single" w:sz="4" w:space="0" w:color="auto"/>
                  </w:tcBorders>
                </w:tcPr>
                <w:p w14:paraId="66C27C96" w14:textId="77777777" w:rsidR="002925AF" w:rsidRPr="00F641FD" w:rsidRDefault="002925AF" w:rsidP="0092621F">
                  <w:pPr>
                    <w:spacing w:after="0" w:line="240" w:lineRule="auto"/>
                    <w:rPr>
                      <w:rFonts w:cs="Arial"/>
                      <w:sz w:val="20"/>
                      <w:szCs w:val="20"/>
                    </w:rPr>
                  </w:pPr>
                </w:p>
              </w:tc>
            </w:tr>
            <w:tr w:rsidR="002925AF" w:rsidRPr="00F641FD" w14:paraId="66C27C99" w14:textId="77777777">
              <w:tc>
                <w:tcPr>
                  <w:tcW w:w="4967" w:type="dxa"/>
                  <w:tcBorders>
                    <w:top w:val="single" w:sz="4" w:space="0" w:color="auto"/>
                    <w:left w:val="single" w:sz="4" w:space="0" w:color="auto"/>
                    <w:bottom w:val="single" w:sz="4" w:space="0" w:color="auto"/>
                    <w:right w:val="single" w:sz="4" w:space="0" w:color="auto"/>
                  </w:tcBorders>
                </w:tcPr>
                <w:p w14:paraId="66C27C98" w14:textId="77777777" w:rsidR="002925AF" w:rsidRPr="00F641FD" w:rsidRDefault="002925AF" w:rsidP="0092621F">
                  <w:pPr>
                    <w:spacing w:after="0" w:line="240" w:lineRule="auto"/>
                    <w:rPr>
                      <w:rFonts w:cs="Arial"/>
                      <w:sz w:val="20"/>
                      <w:szCs w:val="20"/>
                    </w:rPr>
                  </w:pPr>
                  <w:r>
                    <w:rPr>
                      <w:rFonts w:cs="Arial"/>
                      <w:sz w:val="20"/>
                      <w:szCs w:val="20"/>
                    </w:rPr>
                    <w:t>S,F</w:t>
                  </w:r>
                </w:p>
              </w:tc>
            </w:tr>
          </w:tbl>
          <w:p w14:paraId="66C27C9A" w14:textId="77777777" w:rsidR="002925AF" w:rsidRPr="00EF41AB" w:rsidRDefault="002925AF" w:rsidP="0092621F">
            <w:pPr>
              <w:spacing w:after="0" w:line="240" w:lineRule="auto"/>
              <w:ind w:left="113" w:right="113"/>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extDirection w:val="btLr"/>
          </w:tcPr>
          <w:p w14:paraId="66C27C9B" w14:textId="35226364" w:rsidR="002925AF" w:rsidRPr="00F641FD" w:rsidRDefault="002925AF" w:rsidP="0092621F">
            <w:pPr>
              <w:spacing w:after="0" w:line="240" w:lineRule="auto"/>
              <w:ind w:left="113" w:right="113"/>
              <w:rPr>
                <w:rFonts w:cs="Arial"/>
                <w:sz w:val="20"/>
                <w:szCs w:val="20"/>
              </w:rPr>
            </w:pPr>
            <w:r>
              <w:rPr>
                <w:rFonts w:cs="Arial"/>
                <w:sz w:val="20"/>
                <w:szCs w:val="20"/>
              </w:rPr>
              <w:t>EC7007</w:t>
            </w:r>
          </w:p>
        </w:tc>
        <w:tc>
          <w:tcPr>
            <w:tcW w:w="708" w:type="dxa"/>
            <w:tcBorders>
              <w:top w:val="single" w:sz="4" w:space="0" w:color="auto"/>
              <w:left w:val="single" w:sz="4" w:space="0" w:color="auto"/>
              <w:bottom w:val="single" w:sz="4" w:space="0" w:color="auto"/>
              <w:right w:val="single" w:sz="4" w:space="0" w:color="auto"/>
            </w:tcBorders>
            <w:textDirection w:val="btLr"/>
          </w:tcPr>
          <w:p w14:paraId="66C27C9C" w14:textId="4C078567" w:rsidR="002925AF" w:rsidRDefault="002925AF" w:rsidP="00C37183">
            <w:pPr>
              <w:spacing w:after="0" w:line="240" w:lineRule="auto"/>
              <w:ind w:left="113" w:right="113"/>
              <w:rPr>
                <w:rFonts w:cs="Arial"/>
                <w:sz w:val="20"/>
                <w:szCs w:val="20"/>
              </w:rPr>
            </w:pPr>
            <w:r>
              <w:rPr>
                <w:rFonts w:cs="Arial"/>
                <w:sz w:val="20"/>
                <w:szCs w:val="20"/>
              </w:rPr>
              <w:t>EC7</w:t>
            </w:r>
            <w:r w:rsidR="00C37183">
              <w:rPr>
                <w:rFonts w:cs="Arial"/>
                <w:sz w:val="20"/>
                <w:szCs w:val="20"/>
              </w:rPr>
              <w:t>0</w:t>
            </w:r>
            <w:r>
              <w:rPr>
                <w:rFonts w:cs="Arial"/>
                <w:sz w:val="20"/>
                <w:szCs w:val="20"/>
              </w:rPr>
              <w:t>0</w:t>
            </w:r>
            <w:r w:rsidR="00C37183">
              <w:rPr>
                <w:rFonts w:cs="Arial"/>
                <w:sz w:val="20"/>
                <w:szCs w:val="20"/>
              </w:rPr>
              <w:t>9</w:t>
            </w:r>
          </w:p>
        </w:tc>
      </w:tr>
      <w:tr w:rsidR="002925AF" w:rsidRPr="00F641FD" w14:paraId="66C27CA7" w14:textId="77777777" w:rsidTr="00C74936">
        <w:tc>
          <w:tcPr>
            <w:tcW w:w="567" w:type="dxa"/>
            <w:gridSpan w:val="2"/>
            <w:vMerge w:val="restart"/>
            <w:tcBorders>
              <w:top w:val="single" w:sz="4" w:space="0" w:color="auto"/>
              <w:left w:val="single" w:sz="4" w:space="0" w:color="auto"/>
              <w:right w:val="single" w:sz="4" w:space="0" w:color="auto"/>
            </w:tcBorders>
            <w:textDirection w:val="btLr"/>
          </w:tcPr>
          <w:p w14:paraId="66C27C9E" w14:textId="77777777" w:rsidR="002925AF" w:rsidRPr="00F641FD" w:rsidRDefault="002925AF" w:rsidP="0092621F">
            <w:pPr>
              <w:spacing w:after="0" w:line="240" w:lineRule="auto"/>
              <w:ind w:left="113" w:right="113"/>
              <w:rPr>
                <w:rFonts w:cs="Arial"/>
                <w:b/>
                <w:sz w:val="20"/>
                <w:szCs w:val="20"/>
              </w:rPr>
            </w:pPr>
            <w:r w:rsidRPr="00F641FD">
              <w:rPr>
                <w:rFonts w:cs="Arial"/>
                <w:b/>
                <w:sz w:val="20"/>
                <w:szCs w:val="20"/>
              </w:rPr>
              <w:t>Programme Learning Outcomes</w:t>
            </w:r>
          </w:p>
        </w:tc>
        <w:tc>
          <w:tcPr>
            <w:tcW w:w="2660" w:type="dxa"/>
            <w:gridSpan w:val="2"/>
            <w:vMerge w:val="restart"/>
            <w:tcBorders>
              <w:top w:val="single" w:sz="4" w:space="0" w:color="auto"/>
              <w:left w:val="single" w:sz="4" w:space="0" w:color="auto"/>
              <w:right w:val="single" w:sz="4" w:space="0" w:color="auto"/>
            </w:tcBorders>
          </w:tcPr>
          <w:p w14:paraId="66C27C9F" w14:textId="77777777" w:rsidR="002925AF" w:rsidRPr="00F641FD" w:rsidRDefault="002925AF" w:rsidP="0092621F">
            <w:pPr>
              <w:spacing w:after="0" w:line="240" w:lineRule="auto"/>
              <w:rPr>
                <w:rFonts w:cs="Arial"/>
                <w:b/>
                <w:sz w:val="20"/>
                <w:szCs w:val="20"/>
              </w:rPr>
            </w:pPr>
            <w:r w:rsidRPr="00F641FD">
              <w:rPr>
                <w:rFonts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66C27CA0" w14:textId="77777777" w:rsidR="002925AF" w:rsidRPr="00F641FD" w:rsidRDefault="002925AF" w:rsidP="0092621F">
            <w:pPr>
              <w:spacing w:after="0" w:line="240" w:lineRule="auto"/>
              <w:rPr>
                <w:rFonts w:cs="Arial"/>
                <w:sz w:val="20"/>
                <w:szCs w:val="20"/>
              </w:rPr>
            </w:pPr>
            <w:r w:rsidRPr="00F641FD">
              <w:rPr>
                <w:rFonts w:cs="Arial"/>
                <w:sz w:val="20"/>
                <w:szCs w:val="20"/>
              </w:rPr>
              <w:t>A1</w:t>
            </w:r>
          </w:p>
        </w:tc>
        <w:tc>
          <w:tcPr>
            <w:tcW w:w="708" w:type="dxa"/>
            <w:tcBorders>
              <w:top w:val="single" w:sz="4" w:space="0" w:color="auto"/>
              <w:left w:val="single" w:sz="4" w:space="0" w:color="auto"/>
              <w:bottom w:val="single" w:sz="4" w:space="0" w:color="auto"/>
              <w:right w:val="single" w:sz="4" w:space="0" w:color="auto"/>
            </w:tcBorders>
          </w:tcPr>
          <w:p w14:paraId="66C27CA1" w14:textId="77777777" w:rsidR="002925AF" w:rsidRPr="00C86553"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A2" w14:textId="77777777" w:rsidR="002925AF" w:rsidRPr="00CC431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A3" w14:textId="037CA250" w:rsidR="002925AF" w:rsidRPr="00CC431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A4" w14:textId="77777777" w:rsidR="002925AF" w:rsidRPr="00CC431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A5" w14:textId="034BD3B1"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A6" w14:textId="77777777" w:rsidR="002925AF" w:rsidRPr="00CD6D92" w:rsidRDefault="002925AF" w:rsidP="00C74936">
            <w:pPr>
              <w:spacing w:after="0" w:line="240" w:lineRule="auto"/>
              <w:rPr>
                <w:rFonts w:cs="Arial"/>
                <w:sz w:val="20"/>
                <w:szCs w:val="20"/>
              </w:rPr>
            </w:pPr>
          </w:p>
        </w:tc>
      </w:tr>
      <w:tr w:rsidR="002925AF" w:rsidRPr="00F641FD" w14:paraId="66C27CB1" w14:textId="77777777" w:rsidTr="00C74936">
        <w:tc>
          <w:tcPr>
            <w:tcW w:w="567" w:type="dxa"/>
            <w:gridSpan w:val="2"/>
            <w:vMerge/>
            <w:tcBorders>
              <w:left w:val="single" w:sz="4" w:space="0" w:color="auto"/>
              <w:right w:val="single" w:sz="4" w:space="0" w:color="auto"/>
            </w:tcBorders>
          </w:tcPr>
          <w:p w14:paraId="66C27CA8"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CA9"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AA" w14:textId="77777777" w:rsidR="002925AF" w:rsidRPr="00F641FD" w:rsidRDefault="002925AF" w:rsidP="0092621F">
            <w:pPr>
              <w:spacing w:after="0" w:line="240" w:lineRule="auto"/>
              <w:rPr>
                <w:rFonts w:cs="Arial"/>
                <w:sz w:val="20"/>
                <w:szCs w:val="20"/>
              </w:rPr>
            </w:pPr>
            <w:r w:rsidRPr="00F641FD">
              <w:rPr>
                <w:rFonts w:cs="Arial"/>
                <w:sz w:val="20"/>
                <w:szCs w:val="20"/>
              </w:rPr>
              <w:t>A2</w:t>
            </w:r>
          </w:p>
        </w:tc>
        <w:tc>
          <w:tcPr>
            <w:tcW w:w="708" w:type="dxa"/>
            <w:tcBorders>
              <w:top w:val="single" w:sz="4" w:space="0" w:color="auto"/>
              <w:left w:val="single" w:sz="4" w:space="0" w:color="auto"/>
              <w:bottom w:val="single" w:sz="4" w:space="0" w:color="auto"/>
              <w:right w:val="single" w:sz="4" w:space="0" w:color="auto"/>
            </w:tcBorders>
          </w:tcPr>
          <w:p w14:paraId="66C27CAB" w14:textId="77777777" w:rsidR="002925AF" w:rsidRPr="00C86553"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AC" w14:textId="77777777" w:rsidR="002925AF" w:rsidRPr="00CC431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AD" w14:textId="3E43C40F" w:rsidR="002925AF" w:rsidRPr="00CC431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AE" w14:textId="77777777" w:rsidR="002925AF" w:rsidRPr="00CC431D" w:rsidRDefault="002925AF" w:rsidP="0092621F">
            <w:pPr>
              <w:spacing w:after="0" w:line="240" w:lineRule="auto"/>
              <w:rPr>
                <w:rFonts w:cs="Arial"/>
                <w:sz w:val="20"/>
                <w:szCs w:val="20"/>
              </w:rPr>
            </w:pPr>
            <w:r>
              <w:rPr>
                <w:rFonts w:cs="Arial"/>
                <w:sz w:val="20"/>
                <w:szCs w:val="20"/>
              </w:rPr>
              <w:t>S, F</w:t>
            </w:r>
          </w:p>
        </w:tc>
        <w:tc>
          <w:tcPr>
            <w:tcW w:w="708" w:type="dxa"/>
            <w:tcBorders>
              <w:top w:val="single" w:sz="4" w:space="0" w:color="auto"/>
              <w:left w:val="single" w:sz="4" w:space="0" w:color="auto"/>
              <w:bottom w:val="single" w:sz="4" w:space="0" w:color="auto"/>
              <w:right w:val="single" w:sz="4" w:space="0" w:color="auto"/>
            </w:tcBorders>
          </w:tcPr>
          <w:p w14:paraId="66C27CAF" w14:textId="0F04D10B"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B0" w14:textId="77777777" w:rsidR="002925AF" w:rsidRPr="00CD6D92" w:rsidRDefault="002925AF" w:rsidP="00C74936">
            <w:pPr>
              <w:spacing w:after="0" w:line="240" w:lineRule="auto"/>
              <w:rPr>
                <w:rFonts w:cs="Arial"/>
                <w:sz w:val="20"/>
                <w:szCs w:val="20"/>
              </w:rPr>
            </w:pPr>
            <w:r>
              <w:rPr>
                <w:rFonts w:cs="Arial"/>
                <w:sz w:val="20"/>
                <w:szCs w:val="20"/>
              </w:rPr>
              <w:t>S,F</w:t>
            </w:r>
          </w:p>
        </w:tc>
      </w:tr>
      <w:tr w:rsidR="002925AF" w:rsidRPr="00F641FD" w14:paraId="66C27CBB" w14:textId="77777777" w:rsidTr="00C74936">
        <w:tc>
          <w:tcPr>
            <w:tcW w:w="567" w:type="dxa"/>
            <w:gridSpan w:val="2"/>
            <w:vMerge/>
            <w:tcBorders>
              <w:left w:val="single" w:sz="4" w:space="0" w:color="auto"/>
              <w:right w:val="single" w:sz="4" w:space="0" w:color="auto"/>
            </w:tcBorders>
          </w:tcPr>
          <w:p w14:paraId="66C27CB2"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CB3"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B4" w14:textId="77777777" w:rsidR="002925AF" w:rsidRPr="00F641FD" w:rsidRDefault="002925AF" w:rsidP="0092621F">
            <w:pPr>
              <w:spacing w:after="0" w:line="240" w:lineRule="auto"/>
              <w:rPr>
                <w:rFonts w:cs="Arial"/>
                <w:sz w:val="20"/>
                <w:szCs w:val="20"/>
              </w:rPr>
            </w:pPr>
            <w:r w:rsidRPr="00F641FD">
              <w:rPr>
                <w:rFonts w:cs="Arial"/>
                <w:sz w:val="20"/>
                <w:szCs w:val="20"/>
              </w:rPr>
              <w:t>A3</w:t>
            </w:r>
          </w:p>
        </w:tc>
        <w:tc>
          <w:tcPr>
            <w:tcW w:w="708" w:type="dxa"/>
            <w:tcBorders>
              <w:top w:val="single" w:sz="4" w:space="0" w:color="auto"/>
              <w:left w:val="single" w:sz="4" w:space="0" w:color="auto"/>
              <w:bottom w:val="single" w:sz="4" w:space="0" w:color="auto"/>
              <w:right w:val="single" w:sz="4" w:space="0" w:color="auto"/>
            </w:tcBorders>
          </w:tcPr>
          <w:p w14:paraId="66C27CB5"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B6" w14:textId="77777777" w:rsidR="002925AF" w:rsidRPr="00CC431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B7" w14:textId="55D0CEEE" w:rsidR="002925AF" w:rsidRPr="00CC431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B8" w14:textId="77777777" w:rsidR="002925AF" w:rsidRPr="00CC431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CB9" w14:textId="5E70E36E"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CBA" w14:textId="77777777" w:rsidR="002925AF" w:rsidRPr="00CD6D92" w:rsidRDefault="002925AF" w:rsidP="00C74936">
            <w:pPr>
              <w:spacing w:after="0" w:line="240" w:lineRule="auto"/>
              <w:rPr>
                <w:rFonts w:cs="Arial"/>
                <w:sz w:val="20"/>
                <w:szCs w:val="20"/>
              </w:rPr>
            </w:pPr>
            <w:r>
              <w:rPr>
                <w:rFonts w:cs="Arial"/>
                <w:sz w:val="20"/>
                <w:szCs w:val="20"/>
              </w:rPr>
              <w:t>S,F</w:t>
            </w:r>
          </w:p>
        </w:tc>
      </w:tr>
      <w:tr w:rsidR="002925AF" w:rsidRPr="00F641FD" w14:paraId="66C27CC5" w14:textId="77777777" w:rsidTr="00C74936">
        <w:tc>
          <w:tcPr>
            <w:tcW w:w="567" w:type="dxa"/>
            <w:gridSpan w:val="2"/>
            <w:vMerge/>
            <w:tcBorders>
              <w:left w:val="single" w:sz="4" w:space="0" w:color="auto"/>
              <w:right w:val="single" w:sz="4" w:space="0" w:color="auto"/>
            </w:tcBorders>
          </w:tcPr>
          <w:p w14:paraId="66C27CBC"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CBD"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BE" w14:textId="77777777" w:rsidR="002925AF" w:rsidRPr="00F641FD" w:rsidRDefault="002925AF" w:rsidP="0092621F">
            <w:pPr>
              <w:spacing w:after="0" w:line="240" w:lineRule="auto"/>
              <w:rPr>
                <w:rFonts w:cs="Arial"/>
                <w:sz w:val="20"/>
                <w:szCs w:val="20"/>
              </w:rPr>
            </w:pPr>
            <w:r w:rsidRPr="00F641FD">
              <w:rPr>
                <w:rFonts w:cs="Arial"/>
                <w:sz w:val="20"/>
                <w:szCs w:val="20"/>
              </w:rPr>
              <w:t>A4</w:t>
            </w:r>
          </w:p>
        </w:tc>
        <w:tc>
          <w:tcPr>
            <w:tcW w:w="708" w:type="dxa"/>
            <w:tcBorders>
              <w:top w:val="single" w:sz="4" w:space="0" w:color="auto"/>
              <w:left w:val="single" w:sz="4" w:space="0" w:color="auto"/>
              <w:bottom w:val="single" w:sz="4" w:space="0" w:color="auto"/>
              <w:right w:val="single" w:sz="4" w:space="0" w:color="auto"/>
            </w:tcBorders>
          </w:tcPr>
          <w:p w14:paraId="66C27CBF" w14:textId="77777777" w:rsidR="002925AF" w:rsidRPr="00C86553" w:rsidRDefault="002925AF" w:rsidP="0092621F">
            <w:pPr>
              <w:spacing w:after="0" w:line="240" w:lineRule="auto"/>
              <w:rPr>
                <w:rFonts w:cs="Arial"/>
                <w:sz w:val="20"/>
                <w:szCs w:val="20"/>
              </w:rPr>
            </w:pPr>
            <w:r>
              <w:rPr>
                <w:rFonts w:cs="Arial"/>
                <w:sz w:val="20"/>
                <w:szCs w:val="20"/>
              </w:rPr>
              <w:t>S,</w:t>
            </w:r>
            <w:r w:rsidRPr="00C86553">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66C27CC0" w14:textId="77777777" w:rsidR="002925AF" w:rsidRPr="00CC431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C1" w14:textId="469F6E3B" w:rsidR="002925AF" w:rsidRPr="00CC431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C2" w14:textId="77777777" w:rsidR="002925AF" w:rsidRPr="00CC431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C3" w14:textId="10716A7A" w:rsidR="002925AF" w:rsidRPr="00F641FD" w:rsidRDefault="002925AF" w:rsidP="009F38D5">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CC4" w14:textId="77777777" w:rsidR="002925AF" w:rsidRDefault="002925AF" w:rsidP="00C74936">
            <w:pPr>
              <w:spacing w:after="0" w:line="240" w:lineRule="auto"/>
              <w:rPr>
                <w:rFonts w:cs="Arial"/>
                <w:sz w:val="20"/>
                <w:szCs w:val="20"/>
              </w:rPr>
            </w:pPr>
            <w:r>
              <w:rPr>
                <w:rFonts w:cs="Arial"/>
                <w:sz w:val="20"/>
                <w:szCs w:val="20"/>
              </w:rPr>
              <w:t>S,F</w:t>
            </w:r>
          </w:p>
        </w:tc>
      </w:tr>
      <w:tr w:rsidR="002925AF" w:rsidRPr="00F641FD" w14:paraId="66C27CCF" w14:textId="77777777" w:rsidTr="00C74936">
        <w:tc>
          <w:tcPr>
            <w:tcW w:w="567" w:type="dxa"/>
            <w:gridSpan w:val="2"/>
            <w:vMerge/>
            <w:tcBorders>
              <w:left w:val="single" w:sz="4" w:space="0" w:color="auto"/>
              <w:right w:val="single" w:sz="4" w:space="0" w:color="auto"/>
            </w:tcBorders>
          </w:tcPr>
          <w:p w14:paraId="66C27CC6"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14:paraId="66C27CC7"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C8" w14:textId="77777777" w:rsidR="002925AF" w:rsidRPr="00F641FD" w:rsidRDefault="002925AF" w:rsidP="0092621F">
            <w:pPr>
              <w:spacing w:after="0" w:line="240" w:lineRule="auto"/>
              <w:rPr>
                <w:rFonts w:cs="Arial"/>
                <w:sz w:val="20"/>
                <w:szCs w:val="20"/>
              </w:rPr>
            </w:pPr>
            <w:r w:rsidRPr="00F641FD">
              <w:rPr>
                <w:rFonts w:cs="Arial"/>
                <w:sz w:val="20"/>
                <w:szCs w:val="20"/>
              </w:rPr>
              <w:t>A5</w:t>
            </w:r>
          </w:p>
        </w:tc>
        <w:tc>
          <w:tcPr>
            <w:tcW w:w="708" w:type="dxa"/>
            <w:tcBorders>
              <w:top w:val="single" w:sz="4" w:space="0" w:color="auto"/>
              <w:left w:val="single" w:sz="4" w:space="0" w:color="auto"/>
              <w:bottom w:val="single" w:sz="4" w:space="0" w:color="auto"/>
              <w:right w:val="single" w:sz="4" w:space="0" w:color="auto"/>
            </w:tcBorders>
          </w:tcPr>
          <w:p w14:paraId="66C27CC9" w14:textId="77777777" w:rsidR="002925AF"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CA" w14:textId="77777777" w:rsidR="002925AF"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CB" w14:textId="643A533F" w:rsidR="002925AF"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CC" w14:textId="77777777" w:rsidR="002925AF"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CCD" w14:textId="2D5107A0"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CCE" w14:textId="43FAD5B8" w:rsidR="002925AF" w:rsidRPr="00CD6D92" w:rsidRDefault="002925AF" w:rsidP="00C74936">
            <w:pPr>
              <w:spacing w:after="0" w:line="240" w:lineRule="auto"/>
              <w:rPr>
                <w:rFonts w:cs="Arial"/>
                <w:sz w:val="20"/>
                <w:szCs w:val="20"/>
              </w:rPr>
            </w:pPr>
          </w:p>
        </w:tc>
      </w:tr>
      <w:tr w:rsidR="002925AF" w:rsidRPr="00F641FD" w14:paraId="66C27CD9" w14:textId="77777777" w:rsidTr="00C74936">
        <w:tc>
          <w:tcPr>
            <w:tcW w:w="567" w:type="dxa"/>
            <w:gridSpan w:val="2"/>
            <w:vMerge/>
            <w:tcBorders>
              <w:left w:val="single" w:sz="4" w:space="0" w:color="auto"/>
              <w:right w:val="single" w:sz="4" w:space="0" w:color="auto"/>
            </w:tcBorders>
          </w:tcPr>
          <w:p w14:paraId="66C27CD0" w14:textId="77777777" w:rsidR="002925AF" w:rsidRPr="00F641FD" w:rsidRDefault="002925AF"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14:paraId="66C27CD1" w14:textId="77777777" w:rsidR="002925AF" w:rsidRPr="00F641FD" w:rsidRDefault="002925AF" w:rsidP="0092621F">
            <w:pPr>
              <w:spacing w:after="0" w:line="240" w:lineRule="auto"/>
              <w:rPr>
                <w:rFonts w:cs="Arial"/>
                <w:b/>
                <w:sz w:val="20"/>
                <w:szCs w:val="20"/>
              </w:rPr>
            </w:pPr>
            <w:r w:rsidRPr="00F641FD">
              <w:rPr>
                <w:rFonts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14:paraId="66C27CD2" w14:textId="77777777" w:rsidR="002925AF" w:rsidRPr="00F641FD" w:rsidRDefault="002925AF" w:rsidP="0092621F">
            <w:pPr>
              <w:spacing w:after="0" w:line="240" w:lineRule="auto"/>
              <w:rPr>
                <w:rFonts w:cs="Arial"/>
                <w:sz w:val="20"/>
                <w:szCs w:val="20"/>
              </w:rPr>
            </w:pPr>
            <w:r w:rsidRPr="00F641FD">
              <w:rPr>
                <w:rFonts w:cs="Arial"/>
                <w:sz w:val="20"/>
                <w:szCs w:val="20"/>
              </w:rPr>
              <w:t>B1</w:t>
            </w:r>
          </w:p>
        </w:tc>
        <w:tc>
          <w:tcPr>
            <w:tcW w:w="708" w:type="dxa"/>
            <w:tcBorders>
              <w:top w:val="single" w:sz="4" w:space="0" w:color="auto"/>
              <w:left w:val="single" w:sz="4" w:space="0" w:color="auto"/>
              <w:bottom w:val="single" w:sz="4" w:space="0" w:color="auto"/>
              <w:right w:val="single" w:sz="4" w:space="0" w:color="auto"/>
            </w:tcBorders>
          </w:tcPr>
          <w:p w14:paraId="66C27CD3"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D4"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D5" w14:textId="7104AA95"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D6"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D7" w14:textId="712E5186"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D8" w14:textId="4D309880" w:rsidR="002925AF" w:rsidRPr="00CD6D92" w:rsidRDefault="002925AF" w:rsidP="00C74936">
            <w:pPr>
              <w:spacing w:after="0" w:line="240" w:lineRule="auto"/>
              <w:rPr>
                <w:rFonts w:cs="Arial"/>
                <w:sz w:val="20"/>
                <w:szCs w:val="20"/>
              </w:rPr>
            </w:pPr>
          </w:p>
        </w:tc>
      </w:tr>
      <w:tr w:rsidR="002925AF" w:rsidRPr="00F641FD" w14:paraId="66C27CE3" w14:textId="77777777" w:rsidTr="00C74936">
        <w:tc>
          <w:tcPr>
            <w:tcW w:w="567" w:type="dxa"/>
            <w:gridSpan w:val="2"/>
            <w:vMerge/>
            <w:tcBorders>
              <w:left w:val="single" w:sz="4" w:space="0" w:color="auto"/>
              <w:right w:val="single" w:sz="4" w:space="0" w:color="auto"/>
            </w:tcBorders>
          </w:tcPr>
          <w:p w14:paraId="66C27CDA"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CDB"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DC" w14:textId="77777777" w:rsidR="002925AF" w:rsidRPr="00F641FD" w:rsidRDefault="002925AF" w:rsidP="0092621F">
            <w:pPr>
              <w:spacing w:after="0" w:line="240" w:lineRule="auto"/>
              <w:rPr>
                <w:rFonts w:cs="Arial"/>
                <w:sz w:val="20"/>
                <w:szCs w:val="20"/>
              </w:rPr>
            </w:pPr>
            <w:r w:rsidRPr="00F641FD">
              <w:rPr>
                <w:rFonts w:cs="Arial"/>
                <w:sz w:val="20"/>
                <w:szCs w:val="20"/>
              </w:rPr>
              <w:t>B2</w:t>
            </w:r>
          </w:p>
        </w:tc>
        <w:tc>
          <w:tcPr>
            <w:tcW w:w="708" w:type="dxa"/>
            <w:tcBorders>
              <w:top w:val="single" w:sz="4" w:space="0" w:color="auto"/>
              <w:left w:val="single" w:sz="4" w:space="0" w:color="auto"/>
              <w:bottom w:val="single" w:sz="4" w:space="0" w:color="auto"/>
              <w:right w:val="single" w:sz="4" w:space="0" w:color="auto"/>
            </w:tcBorders>
          </w:tcPr>
          <w:p w14:paraId="66C27CDD"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DE"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DF" w14:textId="379E6321"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E0"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E1" w14:textId="18FA6929"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E2" w14:textId="77777777" w:rsidR="002925AF" w:rsidRPr="00CD6D92" w:rsidRDefault="002925AF" w:rsidP="00C74936">
            <w:pPr>
              <w:spacing w:after="0" w:line="240" w:lineRule="auto"/>
              <w:rPr>
                <w:rFonts w:cs="Arial"/>
                <w:sz w:val="20"/>
                <w:szCs w:val="20"/>
              </w:rPr>
            </w:pPr>
            <w:r>
              <w:rPr>
                <w:rFonts w:cs="Arial"/>
                <w:sz w:val="20"/>
                <w:szCs w:val="20"/>
              </w:rPr>
              <w:t>S, F</w:t>
            </w:r>
          </w:p>
        </w:tc>
      </w:tr>
      <w:tr w:rsidR="002925AF" w:rsidRPr="00F641FD" w14:paraId="66C27CED" w14:textId="77777777" w:rsidTr="00C74936">
        <w:tc>
          <w:tcPr>
            <w:tcW w:w="567" w:type="dxa"/>
            <w:gridSpan w:val="2"/>
            <w:vMerge/>
            <w:tcBorders>
              <w:left w:val="single" w:sz="4" w:space="0" w:color="auto"/>
              <w:right w:val="single" w:sz="4" w:space="0" w:color="auto"/>
            </w:tcBorders>
          </w:tcPr>
          <w:p w14:paraId="66C27CE4"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CE5"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E6" w14:textId="77777777" w:rsidR="002925AF" w:rsidRPr="00F641FD" w:rsidRDefault="002925AF" w:rsidP="0092621F">
            <w:pPr>
              <w:spacing w:after="0" w:line="240" w:lineRule="auto"/>
              <w:rPr>
                <w:rFonts w:cs="Arial"/>
                <w:sz w:val="20"/>
                <w:szCs w:val="20"/>
              </w:rPr>
            </w:pPr>
            <w:r w:rsidRPr="00F641FD">
              <w:rPr>
                <w:rFonts w:cs="Arial"/>
                <w:sz w:val="20"/>
                <w:szCs w:val="20"/>
              </w:rPr>
              <w:t>B3</w:t>
            </w:r>
          </w:p>
        </w:tc>
        <w:tc>
          <w:tcPr>
            <w:tcW w:w="708" w:type="dxa"/>
            <w:tcBorders>
              <w:top w:val="single" w:sz="4" w:space="0" w:color="auto"/>
              <w:left w:val="single" w:sz="4" w:space="0" w:color="auto"/>
              <w:bottom w:val="single" w:sz="4" w:space="0" w:color="auto"/>
              <w:right w:val="single" w:sz="4" w:space="0" w:color="auto"/>
            </w:tcBorders>
          </w:tcPr>
          <w:p w14:paraId="66C27CE7" w14:textId="77777777" w:rsidR="002925AF" w:rsidRPr="00C86553" w:rsidRDefault="002925AF"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66C27CE8"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E9" w14:textId="0B6BF9E0"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EA" w14:textId="77777777" w:rsidR="002925AF" w:rsidRPr="00255867" w:rsidRDefault="002925AF" w:rsidP="0092621F">
            <w:pPr>
              <w:spacing w:after="0" w:line="240" w:lineRule="auto"/>
              <w:rPr>
                <w:rFonts w:cs="Arial"/>
                <w:sz w:val="20"/>
                <w:szCs w:val="20"/>
              </w:rPr>
            </w:pPr>
            <w:r>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14:paraId="66C27CEB" w14:textId="59A0F786" w:rsidR="002925AF" w:rsidRPr="00F641FD" w:rsidRDefault="009F38D5" w:rsidP="0092621F">
            <w:pPr>
              <w:spacing w:after="0" w:line="240" w:lineRule="auto"/>
              <w:rPr>
                <w:rFonts w:cs="Arial"/>
                <w:sz w:val="20"/>
                <w:szCs w:val="20"/>
              </w:rPr>
            </w:pPr>
            <w:r>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14:paraId="66C27CEC" w14:textId="7A833EF9" w:rsidR="002925AF" w:rsidRPr="00CD6D92" w:rsidRDefault="002925AF" w:rsidP="00C74936">
            <w:pPr>
              <w:spacing w:after="0" w:line="240" w:lineRule="auto"/>
              <w:rPr>
                <w:rFonts w:cs="Arial"/>
                <w:sz w:val="20"/>
                <w:szCs w:val="20"/>
              </w:rPr>
            </w:pPr>
          </w:p>
        </w:tc>
      </w:tr>
      <w:tr w:rsidR="002925AF" w:rsidRPr="00F641FD" w14:paraId="66C27CF7" w14:textId="77777777" w:rsidTr="00C74936">
        <w:tc>
          <w:tcPr>
            <w:tcW w:w="567" w:type="dxa"/>
            <w:gridSpan w:val="2"/>
            <w:vMerge/>
            <w:tcBorders>
              <w:left w:val="single" w:sz="4" w:space="0" w:color="auto"/>
              <w:right w:val="single" w:sz="4" w:space="0" w:color="auto"/>
            </w:tcBorders>
          </w:tcPr>
          <w:p w14:paraId="66C27CEE"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CEF"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F0" w14:textId="77777777" w:rsidR="002925AF" w:rsidRPr="00F641FD" w:rsidRDefault="002925AF" w:rsidP="0092621F">
            <w:pPr>
              <w:spacing w:after="0" w:line="240" w:lineRule="auto"/>
              <w:rPr>
                <w:rFonts w:cs="Arial"/>
                <w:sz w:val="20"/>
                <w:szCs w:val="20"/>
              </w:rPr>
            </w:pPr>
            <w:r w:rsidRPr="00F641FD">
              <w:rPr>
                <w:rFonts w:cs="Arial"/>
                <w:sz w:val="20"/>
                <w:szCs w:val="20"/>
              </w:rPr>
              <w:t>B4</w:t>
            </w:r>
          </w:p>
        </w:tc>
        <w:tc>
          <w:tcPr>
            <w:tcW w:w="708" w:type="dxa"/>
            <w:tcBorders>
              <w:top w:val="single" w:sz="4" w:space="0" w:color="auto"/>
              <w:left w:val="single" w:sz="4" w:space="0" w:color="auto"/>
              <w:bottom w:val="single" w:sz="4" w:space="0" w:color="auto"/>
              <w:right w:val="single" w:sz="4" w:space="0" w:color="auto"/>
            </w:tcBorders>
          </w:tcPr>
          <w:p w14:paraId="66C27CF1"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F2"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F3" w14:textId="4C796B58"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F4"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F5" w14:textId="0F44C146"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F6" w14:textId="77777777" w:rsidR="002925AF" w:rsidRPr="00CD6D92" w:rsidRDefault="002925AF" w:rsidP="00C74936">
            <w:pPr>
              <w:spacing w:after="0" w:line="240" w:lineRule="auto"/>
              <w:rPr>
                <w:rFonts w:cs="Arial"/>
                <w:sz w:val="20"/>
                <w:szCs w:val="20"/>
              </w:rPr>
            </w:pPr>
            <w:r>
              <w:rPr>
                <w:rFonts w:cs="Arial"/>
                <w:sz w:val="20"/>
                <w:szCs w:val="20"/>
              </w:rPr>
              <w:t>S, F</w:t>
            </w:r>
          </w:p>
        </w:tc>
      </w:tr>
      <w:tr w:rsidR="002925AF" w:rsidRPr="00F641FD" w14:paraId="66C27D01" w14:textId="77777777" w:rsidTr="00C74936">
        <w:tc>
          <w:tcPr>
            <w:tcW w:w="567" w:type="dxa"/>
            <w:gridSpan w:val="2"/>
            <w:vMerge/>
            <w:tcBorders>
              <w:left w:val="single" w:sz="4" w:space="0" w:color="auto"/>
              <w:right w:val="single" w:sz="4" w:space="0" w:color="auto"/>
            </w:tcBorders>
          </w:tcPr>
          <w:p w14:paraId="66C27CF8"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CF9"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CFA" w14:textId="77777777" w:rsidR="002925AF" w:rsidRPr="00F641FD" w:rsidRDefault="002925AF" w:rsidP="0092621F">
            <w:pPr>
              <w:spacing w:after="0" w:line="240" w:lineRule="auto"/>
              <w:rPr>
                <w:rFonts w:cs="Arial"/>
                <w:sz w:val="20"/>
                <w:szCs w:val="20"/>
              </w:rPr>
            </w:pPr>
            <w:r w:rsidRPr="00F641FD">
              <w:rPr>
                <w:rFonts w:cs="Arial"/>
                <w:sz w:val="20"/>
                <w:szCs w:val="20"/>
              </w:rPr>
              <w:t>B5</w:t>
            </w:r>
          </w:p>
        </w:tc>
        <w:tc>
          <w:tcPr>
            <w:tcW w:w="708" w:type="dxa"/>
            <w:tcBorders>
              <w:top w:val="single" w:sz="4" w:space="0" w:color="auto"/>
              <w:left w:val="single" w:sz="4" w:space="0" w:color="auto"/>
              <w:bottom w:val="single" w:sz="4" w:space="0" w:color="auto"/>
              <w:right w:val="single" w:sz="4" w:space="0" w:color="auto"/>
            </w:tcBorders>
          </w:tcPr>
          <w:p w14:paraId="66C27CFB"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FC"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FD" w14:textId="562874E9"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CFE"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CFF" w14:textId="5BB75BFE"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00" w14:textId="77777777" w:rsidR="002925AF" w:rsidRPr="00CD6D92" w:rsidRDefault="002925AF" w:rsidP="00C74936">
            <w:pPr>
              <w:spacing w:after="0" w:line="240" w:lineRule="auto"/>
              <w:rPr>
                <w:rFonts w:cs="Arial"/>
                <w:sz w:val="20"/>
                <w:szCs w:val="20"/>
              </w:rPr>
            </w:pPr>
            <w:r>
              <w:rPr>
                <w:rFonts w:cs="Arial"/>
                <w:sz w:val="20"/>
                <w:szCs w:val="20"/>
              </w:rPr>
              <w:t>S, F</w:t>
            </w:r>
          </w:p>
        </w:tc>
      </w:tr>
      <w:tr w:rsidR="002925AF" w:rsidRPr="00F641FD" w14:paraId="66C27D0B" w14:textId="77777777" w:rsidTr="00C74936">
        <w:tc>
          <w:tcPr>
            <w:tcW w:w="567" w:type="dxa"/>
            <w:gridSpan w:val="2"/>
            <w:vMerge/>
            <w:tcBorders>
              <w:left w:val="single" w:sz="4" w:space="0" w:color="auto"/>
              <w:right w:val="single" w:sz="4" w:space="0" w:color="auto"/>
            </w:tcBorders>
          </w:tcPr>
          <w:p w14:paraId="66C27D02"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03"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04" w14:textId="77777777" w:rsidR="002925AF" w:rsidRPr="00F641FD" w:rsidRDefault="002925AF" w:rsidP="0092621F">
            <w:pPr>
              <w:spacing w:after="0" w:line="240" w:lineRule="auto"/>
              <w:rPr>
                <w:rFonts w:cs="Arial"/>
                <w:sz w:val="20"/>
                <w:szCs w:val="20"/>
              </w:rPr>
            </w:pPr>
            <w:r w:rsidRPr="00F641FD">
              <w:rPr>
                <w:rFonts w:cs="Arial"/>
                <w:sz w:val="20"/>
                <w:szCs w:val="20"/>
              </w:rPr>
              <w:t>B6</w:t>
            </w:r>
          </w:p>
        </w:tc>
        <w:tc>
          <w:tcPr>
            <w:tcW w:w="708" w:type="dxa"/>
            <w:tcBorders>
              <w:top w:val="single" w:sz="4" w:space="0" w:color="auto"/>
              <w:left w:val="single" w:sz="4" w:space="0" w:color="auto"/>
              <w:bottom w:val="single" w:sz="4" w:space="0" w:color="auto"/>
              <w:right w:val="single" w:sz="4" w:space="0" w:color="auto"/>
            </w:tcBorders>
          </w:tcPr>
          <w:p w14:paraId="66C27D05"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06"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07" w14:textId="26179F42"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08"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09" w14:textId="6A0E9732"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0A" w14:textId="77777777" w:rsidR="002925AF" w:rsidRPr="00CD6D92" w:rsidRDefault="002925AF" w:rsidP="00C74936">
            <w:pPr>
              <w:spacing w:after="0" w:line="240" w:lineRule="auto"/>
              <w:rPr>
                <w:rFonts w:cs="Arial"/>
                <w:sz w:val="20"/>
                <w:szCs w:val="20"/>
              </w:rPr>
            </w:pPr>
            <w:r>
              <w:rPr>
                <w:rFonts w:cs="Arial"/>
                <w:sz w:val="20"/>
                <w:szCs w:val="20"/>
              </w:rPr>
              <w:t>S, F</w:t>
            </w:r>
          </w:p>
        </w:tc>
      </w:tr>
      <w:tr w:rsidR="002925AF" w:rsidRPr="00F641FD" w14:paraId="66C27D15" w14:textId="77777777" w:rsidTr="00C74936">
        <w:tc>
          <w:tcPr>
            <w:tcW w:w="567" w:type="dxa"/>
            <w:gridSpan w:val="2"/>
            <w:vMerge/>
            <w:tcBorders>
              <w:left w:val="single" w:sz="4" w:space="0" w:color="auto"/>
              <w:right w:val="single" w:sz="4" w:space="0" w:color="auto"/>
            </w:tcBorders>
          </w:tcPr>
          <w:p w14:paraId="66C27D0C"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14:paraId="66C27D0D"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0E" w14:textId="77777777" w:rsidR="002925AF" w:rsidRPr="00F641FD" w:rsidRDefault="002925AF" w:rsidP="0092621F">
            <w:pPr>
              <w:spacing w:after="0" w:line="240" w:lineRule="auto"/>
              <w:rPr>
                <w:rFonts w:cs="Arial"/>
                <w:sz w:val="20"/>
                <w:szCs w:val="20"/>
              </w:rPr>
            </w:pPr>
            <w:r w:rsidRPr="00F641FD">
              <w:rPr>
                <w:rFonts w:cs="Arial"/>
                <w:sz w:val="20"/>
                <w:szCs w:val="20"/>
              </w:rPr>
              <w:t>B7</w:t>
            </w:r>
          </w:p>
        </w:tc>
        <w:tc>
          <w:tcPr>
            <w:tcW w:w="708" w:type="dxa"/>
            <w:tcBorders>
              <w:top w:val="single" w:sz="4" w:space="0" w:color="auto"/>
              <w:left w:val="single" w:sz="4" w:space="0" w:color="auto"/>
              <w:bottom w:val="single" w:sz="4" w:space="0" w:color="auto"/>
              <w:right w:val="single" w:sz="4" w:space="0" w:color="auto"/>
            </w:tcBorders>
          </w:tcPr>
          <w:p w14:paraId="66C27D0F"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10"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11" w14:textId="49EAA070"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12"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13" w14:textId="4CCB40F0"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14" w14:textId="666D76DB" w:rsidR="002925AF" w:rsidRPr="00CD6D92" w:rsidRDefault="002925AF" w:rsidP="00C74936">
            <w:pPr>
              <w:spacing w:after="0" w:line="240" w:lineRule="auto"/>
              <w:rPr>
                <w:rFonts w:cs="Arial"/>
                <w:sz w:val="20"/>
                <w:szCs w:val="20"/>
              </w:rPr>
            </w:pPr>
          </w:p>
        </w:tc>
      </w:tr>
      <w:tr w:rsidR="002925AF" w:rsidRPr="00F641FD" w14:paraId="66C27D20" w14:textId="77777777" w:rsidTr="00C74936">
        <w:tc>
          <w:tcPr>
            <w:tcW w:w="567" w:type="dxa"/>
            <w:gridSpan w:val="2"/>
            <w:vMerge/>
            <w:tcBorders>
              <w:left w:val="single" w:sz="4" w:space="0" w:color="auto"/>
              <w:right w:val="single" w:sz="4" w:space="0" w:color="auto"/>
            </w:tcBorders>
          </w:tcPr>
          <w:p w14:paraId="66C27D16" w14:textId="77777777" w:rsidR="002925AF" w:rsidRPr="00F641FD" w:rsidRDefault="002925AF"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bottom w:val="single" w:sz="4" w:space="0" w:color="auto"/>
              <w:right w:val="single" w:sz="4" w:space="0" w:color="auto"/>
            </w:tcBorders>
          </w:tcPr>
          <w:p w14:paraId="66C27D17" w14:textId="77777777" w:rsidR="002925AF" w:rsidRDefault="002925AF" w:rsidP="0092621F">
            <w:pPr>
              <w:spacing w:after="0" w:line="240" w:lineRule="auto"/>
              <w:rPr>
                <w:rFonts w:cs="Arial"/>
                <w:b/>
                <w:sz w:val="20"/>
                <w:szCs w:val="20"/>
              </w:rPr>
            </w:pPr>
            <w:r w:rsidRPr="00F641FD">
              <w:rPr>
                <w:rFonts w:cs="Arial"/>
                <w:b/>
                <w:sz w:val="20"/>
                <w:szCs w:val="20"/>
              </w:rPr>
              <w:t>Practical Skills</w:t>
            </w:r>
          </w:p>
          <w:p w14:paraId="66C27D18"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19" w14:textId="77777777" w:rsidR="002925AF" w:rsidRPr="00F641FD" w:rsidRDefault="002925AF" w:rsidP="0092621F">
            <w:pPr>
              <w:spacing w:after="0" w:line="240" w:lineRule="auto"/>
              <w:rPr>
                <w:rFonts w:cs="Arial"/>
                <w:sz w:val="20"/>
                <w:szCs w:val="20"/>
              </w:rPr>
            </w:pPr>
            <w:r w:rsidRPr="00F641FD">
              <w:rPr>
                <w:rFonts w:cs="Arial"/>
                <w:sz w:val="20"/>
                <w:szCs w:val="20"/>
              </w:rPr>
              <w:t>C1</w:t>
            </w:r>
          </w:p>
        </w:tc>
        <w:tc>
          <w:tcPr>
            <w:tcW w:w="708" w:type="dxa"/>
            <w:tcBorders>
              <w:top w:val="single" w:sz="4" w:space="0" w:color="auto"/>
              <w:left w:val="single" w:sz="4" w:space="0" w:color="auto"/>
              <w:bottom w:val="single" w:sz="4" w:space="0" w:color="auto"/>
              <w:right w:val="single" w:sz="4" w:space="0" w:color="auto"/>
            </w:tcBorders>
          </w:tcPr>
          <w:p w14:paraId="66C27D1A"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1B"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1C" w14:textId="7BF80A55"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1D"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1E" w14:textId="2C8726FB"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1F" w14:textId="77777777" w:rsidR="002925AF" w:rsidRPr="00CD6D92" w:rsidRDefault="002925AF" w:rsidP="00C74936">
            <w:pPr>
              <w:spacing w:after="0" w:line="240" w:lineRule="auto"/>
              <w:rPr>
                <w:rFonts w:cs="Arial"/>
                <w:sz w:val="20"/>
                <w:szCs w:val="20"/>
              </w:rPr>
            </w:pPr>
            <w:r>
              <w:rPr>
                <w:rFonts w:cs="Arial"/>
                <w:sz w:val="20"/>
                <w:szCs w:val="20"/>
              </w:rPr>
              <w:t>S, F</w:t>
            </w:r>
          </w:p>
        </w:tc>
      </w:tr>
      <w:tr w:rsidR="002925AF" w:rsidRPr="00F641FD" w14:paraId="66C27D2A" w14:textId="77777777" w:rsidTr="00C74936">
        <w:tc>
          <w:tcPr>
            <w:tcW w:w="567" w:type="dxa"/>
            <w:gridSpan w:val="2"/>
            <w:vMerge/>
            <w:tcBorders>
              <w:left w:val="single" w:sz="4" w:space="0" w:color="auto"/>
              <w:right w:val="single" w:sz="4" w:space="0" w:color="auto"/>
            </w:tcBorders>
          </w:tcPr>
          <w:p w14:paraId="66C27D21" w14:textId="77777777" w:rsidR="002925AF" w:rsidRPr="00F641FD" w:rsidRDefault="002925AF"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14:paraId="66C27D22"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23" w14:textId="77777777" w:rsidR="002925AF" w:rsidRPr="00F641FD" w:rsidRDefault="002925AF" w:rsidP="0092621F">
            <w:pPr>
              <w:spacing w:after="0" w:line="240" w:lineRule="auto"/>
              <w:rPr>
                <w:rFonts w:cs="Arial"/>
                <w:sz w:val="20"/>
                <w:szCs w:val="20"/>
              </w:rPr>
            </w:pPr>
            <w:r w:rsidRPr="00F641FD">
              <w:rPr>
                <w:rFonts w:cs="Arial"/>
                <w:sz w:val="20"/>
                <w:szCs w:val="20"/>
              </w:rPr>
              <w:t>C2</w:t>
            </w:r>
          </w:p>
        </w:tc>
        <w:tc>
          <w:tcPr>
            <w:tcW w:w="708" w:type="dxa"/>
            <w:tcBorders>
              <w:top w:val="single" w:sz="4" w:space="0" w:color="auto"/>
              <w:left w:val="single" w:sz="4" w:space="0" w:color="auto"/>
              <w:bottom w:val="single" w:sz="4" w:space="0" w:color="auto"/>
              <w:right w:val="single" w:sz="4" w:space="0" w:color="auto"/>
            </w:tcBorders>
          </w:tcPr>
          <w:p w14:paraId="66C27D24"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25"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26" w14:textId="3093BAA3"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27"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28" w14:textId="57EF4552"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29" w14:textId="77777777" w:rsidR="002925AF" w:rsidRPr="00CD6D92" w:rsidRDefault="002925AF" w:rsidP="00C74936">
            <w:pPr>
              <w:spacing w:after="0" w:line="240" w:lineRule="auto"/>
              <w:rPr>
                <w:rFonts w:cs="Arial"/>
                <w:sz w:val="20"/>
                <w:szCs w:val="20"/>
              </w:rPr>
            </w:pPr>
            <w:r>
              <w:rPr>
                <w:rFonts w:cs="Arial"/>
                <w:sz w:val="20"/>
                <w:szCs w:val="20"/>
              </w:rPr>
              <w:t>S, F</w:t>
            </w:r>
          </w:p>
        </w:tc>
      </w:tr>
      <w:tr w:rsidR="002925AF" w:rsidRPr="00F641FD" w14:paraId="66C27D34" w14:textId="77777777" w:rsidTr="00C74936">
        <w:tc>
          <w:tcPr>
            <w:tcW w:w="567" w:type="dxa"/>
            <w:gridSpan w:val="2"/>
            <w:vMerge/>
            <w:tcBorders>
              <w:left w:val="single" w:sz="4" w:space="0" w:color="auto"/>
              <w:right w:val="single" w:sz="4" w:space="0" w:color="auto"/>
            </w:tcBorders>
          </w:tcPr>
          <w:p w14:paraId="66C27D2B" w14:textId="77777777" w:rsidR="002925AF" w:rsidRPr="00F641FD" w:rsidRDefault="002925AF"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14:paraId="66C27D2C"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2D" w14:textId="77777777" w:rsidR="002925AF" w:rsidRPr="00F641FD" w:rsidRDefault="002925AF" w:rsidP="0092621F">
            <w:pPr>
              <w:spacing w:after="0" w:line="240" w:lineRule="auto"/>
              <w:rPr>
                <w:rFonts w:cs="Arial"/>
                <w:sz w:val="20"/>
                <w:szCs w:val="20"/>
              </w:rPr>
            </w:pPr>
            <w:r w:rsidRPr="00F641FD">
              <w:rPr>
                <w:rFonts w:cs="Arial"/>
                <w:sz w:val="20"/>
                <w:szCs w:val="20"/>
              </w:rPr>
              <w:t>C3</w:t>
            </w:r>
          </w:p>
        </w:tc>
        <w:tc>
          <w:tcPr>
            <w:tcW w:w="708" w:type="dxa"/>
            <w:tcBorders>
              <w:top w:val="single" w:sz="4" w:space="0" w:color="auto"/>
              <w:left w:val="single" w:sz="4" w:space="0" w:color="auto"/>
              <w:bottom w:val="single" w:sz="4" w:space="0" w:color="auto"/>
              <w:right w:val="single" w:sz="4" w:space="0" w:color="auto"/>
            </w:tcBorders>
          </w:tcPr>
          <w:p w14:paraId="66C27D2E" w14:textId="77777777" w:rsidR="002925AF" w:rsidRPr="00C86553"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2F"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30" w14:textId="76EC285D" w:rsidR="002925AF" w:rsidRPr="00255867" w:rsidRDefault="002925AF" w:rsidP="0092621F">
            <w:pPr>
              <w:spacing w:after="0" w:line="240" w:lineRule="auto"/>
              <w:rPr>
                <w:rFonts w:cs="Arial"/>
                <w:sz w:val="20"/>
                <w:szCs w:val="20"/>
              </w:rPr>
            </w:pPr>
            <w:r w:rsidRPr="00F641FD">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31"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32" w14:textId="11434856"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33" w14:textId="2E37AC79" w:rsidR="002925AF" w:rsidRPr="00CD6D92" w:rsidRDefault="002925AF" w:rsidP="00C74936">
            <w:pPr>
              <w:spacing w:after="0" w:line="240" w:lineRule="auto"/>
              <w:rPr>
                <w:rFonts w:cs="Arial"/>
                <w:sz w:val="20"/>
                <w:szCs w:val="20"/>
              </w:rPr>
            </w:pPr>
          </w:p>
        </w:tc>
      </w:tr>
      <w:tr w:rsidR="002925AF" w:rsidRPr="00F641FD" w14:paraId="66C27D3E" w14:textId="77777777" w:rsidTr="00C74936">
        <w:tc>
          <w:tcPr>
            <w:tcW w:w="567" w:type="dxa"/>
            <w:gridSpan w:val="2"/>
            <w:vMerge/>
            <w:tcBorders>
              <w:left w:val="single" w:sz="4" w:space="0" w:color="auto"/>
              <w:right w:val="single" w:sz="4" w:space="0" w:color="auto"/>
            </w:tcBorders>
          </w:tcPr>
          <w:p w14:paraId="66C27D35" w14:textId="77777777" w:rsidR="002925AF" w:rsidRPr="00F641FD" w:rsidRDefault="002925AF"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14:paraId="66C27D36"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37" w14:textId="77777777" w:rsidR="002925AF" w:rsidRPr="00F641FD" w:rsidRDefault="002925AF" w:rsidP="0092621F">
            <w:pPr>
              <w:spacing w:after="0" w:line="240" w:lineRule="auto"/>
              <w:rPr>
                <w:rFonts w:cs="Arial"/>
                <w:sz w:val="20"/>
                <w:szCs w:val="20"/>
              </w:rPr>
            </w:pPr>
            <w:r w:rsidRPr="00F641FD">
              <w:rPr>
                <w:rFonts w:cs="Arial"/>
                <w:sz w:val="20"/>
                <w:szCs w:val="20"/>
              </w:rPr>
              <w:t>C4</w:t>
            </w:r>
          </w:p>
        </w:tc>
        <w:tc>
          <w:tcPr>
            <w:tcW w:w="708" w:type="dxa"/>
            <w:tcBorders>
              <w:top w:val="single" w:sz="4" w:space="0" w:color="auto"/>
              <w:left w:val="single" w:sz="4" w:space="0" w:color="auto"/>
              <w:bottom w:val="single" w:sz="4" w:space="0" w:color="auto"/>
              <w:right w:val="single" w:sz="4" w:space="0" w:color="auto"/>
            </w:tcBorders>
          </w:tcPr>
          <w:p w14:paraId="66C27D38" w14:textId="77777777" w:rsidR="002925AF" w:rsidRPr="00C86553"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39" w14:textId="77777777" w:rsidR="002925AF" w:rsidRPr="00EF41AB"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3A" w14:textId="02CB0949" w:rsidR="002925AF" w:rsidRPr="00255867" w:rsidRDefault="002925AF" w:rsidP="0092621F">
            <w:pPr>
              <w:spacing w:after="0" w:line="240" w:lineRule="auto"/>
              <w:rPr>
                <w:rFonts w:cs="Arial"/>
                <w:sz w:val="20"/>
                <w:szCs w:val="20"/>
              </w:rPr>
            </w:pPr>
            <w:r w:rsidRPr="00F641FD">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66C27D3B" w14:textId="77777777" w:rsidR="002925AF" w:rsidRPr="00255867"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3C" w14:textId="5D3AD425"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3D" w14:textId="28E079BF" w:rsidR="002925AF" w:rsidRPr="00CD6D92" w:rsidRDefault="00C37183" w:rsidP="00C74936">
            <w:pPr>
              <w:spacing w:after="0" w:line="240" w:lineRule="auto"/>
              <w:rPr>
                <w:rFonts w:cs="Arial"/>
                <w:sz w:val="20"/>
                <w:szCs w:val="20"/>
              </w:rPr>
            </w:pPr>
            <w:r>
              <w:rPr>
                <w:rFonts w:cs="Arial"/>
                <w:sz w:val="20"/>
                <w:szCs w:val="20"/>
              </w:rPr>
              <w:t>S,</w:t>
            </w:r>
            <w:r w:rsidR="002925AF">
              <w:rPr>
                <w:rFonts w:cs="Arial"/>
                <w:sz w:val="20"/>
                <w:szCs w:val="20"/>
              </w:rPr>
              <w:t xml:space="preserve"> F</w:t>
            </w:r>
          </w:p>
        </w:tc>
      </w:tr>
      <w:tr w:rsidR="002925AF" w:rsidRPr="00F641FD" w14:paraId="66C27D48" w14:textId="77777777" w:rsidTr="00C74936">
        <w:tc>
          <w:tcPr>
            <w:tcW w:w="567" w:type="dxa"/>
            <w:gridSpan w:val="2"/>
            <w:vMerge w:val="restart"/>
            <w:tcBorders>
              <w:top w:val="single" w:sz="4" w:space="0" w:color="auto"/>
              <w:left w:val="single" w:sz="4" w:space="0" w:color="auto"/>
              <w:right w:val="single" w:sz="4" w:space="0" w:color="auto"/>
            </w:tcBorders>
            <w:textDirection w:val="btLr"/>
          </w:tcPr>
          <w:p w14:paraId="66C27D3F" w14:textId="77777777" w:rsidR="002925AF" w:rsidRDefault="002925AF" w:rsidP="0092621F">
            <w:pPr>
              <w:spacing w:after="0" w:line="240" w:lineRule="auto"/>
              <w:ind w:left="113" w:right="113"/>
              <w:rPr>
                <w:rFonts w:cs="Arial"/>
                <w:b/>
                <w:sz w:val="20"/>
                <w:szCs w:val="20"/>
              </w:rPr>
            </w:pPr>
            <w:r>
              <w:rPr>
                <w:rFonts w:cs="Arial"/>
                <w:b/>
                <w:sz w:val="20"/>
                <w:szCs w:val="20"/>
              </w:rPr>
              <w:t>Key Skills</w:t>
            </w:r>
          </w:p>
        </w:tc>
        <w:tc>
          <w:tcPr>
            <w:tcW w:w="2660" w:type="dxa"/>
            <w:gridSpan w:val="2"/>
            <w:vMerge w:val="restart"/>
            <w:tcBorders>
              <w:top w:val="single" w:sz="4" w:space="0" w:color="auto"/>
              <w:left w:val="single" w:sz="4" w:space="0" w:color="auto"/>
              <w:bottom w:val="single" w:sz="4" w:space="0" w:color="auto"/>
              <w:right w:val="single" w:sz="4" w:space="0" w:color="auto"/>
            </w:tcBorders>
          </w:tcPr>
          <w:p w14:paraId="66C27D40" w14:textId="77777777" w:rsidR="002925AF" w:rsidRPr="00F641FD" w:rsidRDefault="002925AF" w:rsidP="0092621F">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tcPr>
          <w:p w14:paraId="66C27D41" w14:textId="77777777" w:rsidR="002925AF" w:rsidRPr="00F641FD" w:rsidRDefault="002925AF" w:rsidP="0092621F">
            <w:pPr>
              <w:spacing w:after="0" w:line="240" w:lineRule="auto"/>
              <w:rPr>
                <w:rFonts w:cs="Arial"/>
                <w:sz w:val="20"/>
                <w:szCs w:val="20"/>
              </w:rPr>
            </w:pPr>
            <w:r>
              <w:rPr>
                <w:rFonts w:cs="Arial"/>
                <w:sz w:val="20"/>
                <w:szCs w:val="20"/>
              </w:rPr>
              <w:t>AK1</w:t>
            </w:r>
          </w:p>
        </w:tc>
        <w:tc>
          <w:tcPr>
            <w:tcW w:w="708" w:type="dxa"/>
            <w:tcBorders>
              <w:top w:val="single" w:sz="4" w:space="0" w:color="auto"/>
              <w:left w:val="single" w:sz="4" w:space="0" w:color="auto"/>
              <w:bottom w:val="single" w:sz="4" w:space="0" w:color="auto"/>
              <w:right w:val="single" w:sz="4" w:space="0" w:color="auto"/>
            </w:tcBorders>
          </w:tcPr>
          <w:p w14:paraId="66C27D42"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43" w14:textId="77777777" w:rsidR="002925AF" w:rsidRPr="00255867"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44" w14:textId="40F6883D" w:rsidR="002925AF" w:rsidRPr="00255867"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45"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46" w14:textId="34E98588"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47" w14:textId="4243961C" w:rsidR="002925AF" w:rsidRDefault="002925AF" w:rsidP="0092621F">
            <w:pPr>
              <w:spacing w:after="0" w:line="240" w:lineRule="auto"/>
              <w:rPr>
                <w:rFonts w:cs="Arial"/>
                <w:sz w:val="20"/>
                <w:szCs w:val="20"/>
              </w:rPr>
            </w:pPr>
          </w:p>
        </w:tc>
      </w:tr>
      <w:tr w:rsidR="002925AF" w:rsidRPr="00F641FD" w14:paraId="66C27D52" w14:textId="77777777" w:rsidTr="00C74936">
        <w:tc>
          <w:tcPr>
            <w:tcW w:w="567" w:type="dxa"/>
            <w:gridSpan w:val="2"/>
            <w:vMerge/>
            <w:tcBorders>
              <w:left w:val="single" w:sz="4" w:space="0" w:color="auto"/>
              <w:right w:val="single" w:sz="4" w:space="0" w:color="auto"/>
            </w:tcBorders>
          </w:tcPr>
          <w:p w14:paraId="66C27D49" w14:textId="77777777" w:rsidR="002925AF" w:rsidRPr="00F641FD" w:rsidRDefault="002925AF"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14:paraId="66C27D4A"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4B" w14:textId="77777777" w:rsidR="002925AF" w:rsidRPr="00F641FD" w:rsidRDefault="002925AF" w:rsidP="0092621F">
            <w:pPr>
              <w:spacing w:after="0" w:line="240" w:lineRule="auto"/>
              <w:rPr>
                <w:rFonts w:cs="Arial"/>
                <w:sz w:val="20"/>
                <w:szCs w:val="20"/>
              </w:rPr>
            </w:pPr>
            <w:r>
              <w:rPr>
                <w:rFonts w:cs="Arial"/>
                <w:sz w:val="20"/>
                <w:szCs w:val="20"/>
              </w:rPr>
              <w:t>AK2</w:t>
            </w:r>
          </w:p>
        </w:tc>
        <w:tc>
          <w:tcPr>
            <w:tcW w:w="708" w:type="dxa"/>
            <w:tcBorders>
              <w:top w:val="single" w:sz="4" w:space="0" w:color="auto"/>
              <w:left w:val="single" w:sz="4" w:space="0" w:color="auto"/>
              <w:bottom w:val="single" w:sz="4" w:space="0" w:color="auto"/>
              <w:right w:val="single" w:sz="4" w:space="0" w:color="auto"/>
            </w:tcBorders>
          </w:tcPr>
          <w:p w14:paraId="66C27D4C"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4D" w14:textId="77777777" w:rsidR="002925AF" w:rsidRPr="00255867"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4E" w14:textId="2E9D835E" w:rsidR="002925AF" w:rsidRPr="00255867"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4F"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50" w14:textId="7DB47012"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51" w14:textId="35E296E6" w:rsidR="002925AF" w:rsidRDefault="00C37183" w:rsidP="0092621F">
            <w:pPr>
              <w:spacing w:after="0" w:line="240" w:lineRule="auto"/>
              <w:rPr>
                <w:rFonts w:cs="Arial"/>
                <w:sz w:val="20"/>
                <w:szCs w:val="20"/>
              </w:rPr>
            </w:pPr>
            <w:r>
              <w:rPr>
                <w:rFonts w:cs="Arial"/>
                <w:sz w:val="20"/>
                <w:szCs w:val="20"/>
              </w:rPr>
              <w:t>S,</w:t>
            </w:r>
            <w:r w:rsidR="002925AF">
              <w:rPr>
                <w:rFonts w:cs="Arial"/>
                <w:sz w:val="20"/>
                <w:szCs w:val="20"/>
              </w:rPr>
              <w:t>F</w:t>
            </w:r>
          </w:p>
        </w:tc>
      </w:tr>
      <w:tr w:rsidR="002925AF" w:rsidRPr="00F641FD" w14:paraId="66C27D5C" w14:textId="77777777" w:rsidTr="00C74936">
        <w:tc>
          <w:tcPr>
            <w:tcW w:w="567" w:type="dxa"/>
            <w:gridSpan w:val="2"/>
            <w:vMerge/>
            <w:tcBorders>
              <w:left w:val="single" w:sz="4" w:space="0" w:color="auto"/>
              <w:right w:val="single" w:sz="4" w:space="0" w:color="auto"/>
            </w:tcBorders>
          </w:tcPr>
          <w:p w14:paraId="66C27D53" w14:textId="77777777" w:rsidR="002925AF" w:rsidRPr="00F641FD" w:rsidRDefault="002925AF"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14:paraId="66C27D54"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55" w14:textId="77777777" w:rsidR="002925AF" w:rsidRPr="00F641FD" w:rsidRDefault="002925AF" w:rsidP="0092621F">
            <w:pPr>
              <w:spacing w:after="0" w:line="240" w:lineRule="auto"/>
              <w:rPr>
                <w:rFonts w:cs="Arial"/>
                <w:sz w:val="20"/>
                <w:szCs w:val="20"/>
              </w:rPr>
            </w:pPr>
            <w:r>
              <w:rPr>
                <w:rFonts w:cs="Arial"/>
                <w:sz w:val="20"/>
                <w:szCs w:val="20"/>
              </w:rPr>
              <w:t>AK3</w:t>
            </w:r>
          </w:p>
        </w:tc>
        <w:tc>
          <w:tcPr>
            <w:tcW w:w="708" w:type="dxa"/>
            <w:tcBorders>
              <w:top w:val="single" w:sz="4" w:space="0" w:color="auto"/>
              <w:left w:val="single" w:sz="4" w:space="0" w:color="auto"/>
              <w:bottom w:val="single" w:sz="4" w:space="0" w:color="auto"/>
              <w:right w:val="single" w:sz="4" w:space="0" w:color="auto"/>
            </w:tcBorders>
          </w:tcPr>
          <w:p w14:paraId="66C27D56"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57" w14:textId="77777777" w:rsidR="002925AF" w:rsidRPr="00255867"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58" w14:textId="11C1C1A4" w:rsidR="002925AF" w:rsidRPr="00255867"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59"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5A" w14:textId="0E3C4F30"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5B" w14:textId="50C3D084" w:rsidR="002925AF" w:rsidRDefault="00C37183" w:rsidP="0092621F">
            <w:pPr>
              <w:spacing w:after="0" w:line="240" w:lineRule="auto"/>
              <w:rPr>
                <w:rFonts w:cs="Arial"/>
                <w:sz w:val="20"/>
                <w:szCs w:val="20"/>
              </w:rPr>
            </w:pPr>
            <w:r>
              <w:rPr>
                <w:rFonts w:cs="Arial"/>
                <w:sz w:val="20"/>
                <w:szCs w:val="20"/>
              </w:rPr>
              <w:t>S,</w:t>
            </w:r>
            <w:r w:rsidR="002925AF">
              <w:rPr>
                <w:rFonts w:cs="Arial"/>
                <w:sz w:val="20"/>
                <w:szCs w:val="20"/>
              </w:rPr>
              <w:t>F</w:t>
            </w:r>
          </w:p>
        </w:tc>
      </w:tr>
      <w:tr w:rsidR="002925AF" w:rsidRPr="00F641FD" w14:paraId="66C27D66" w14:textId="77777777" w:rsidTr="00C74936">
        <w:tc>
          <w:tcPr>
            <w:tcW w:w="567" w:type="dxa"/>
            <w:gridSpan w:val="2"/>
            <w:vMerge/>
            <w:tcBorders>
              <w:left w:val="single" w:sz="4" w:space="0" w:color="auto"/>
              <w:right w:val="single" w:sz="4" w:space="0" w:color="auto"/>
            </w:tcBorders>
          </w:tcPr>
          <w:p w14:paraId="66C27D5D" w14:textId="77777777" w:rsidR="002925AF" w:rsidRPr="00F641FD" w:rsidRDefault="002925AF" w:rsidP="0092621F">
            <w:pPr>
              <w:spacing w:after="0" w:line="240" w:lineRule="auto"/>
              <w:rPr>
                <w:rFonts w:cs="Arial"/>
                <w:b/>
                <w:sz w:val="20"/>
                <w:szCs w:val="20"/>
              </w:rPr>
            </w:pPr>
          </w:p>
        </w:tc>
        <w:tc>
          <w:tcPr>
            <w:tcW w:w="2660" w:type="dxa"/>
            <w:gridSpan w:val="2"/>
            <w:vMerge/>
            <w:tcBorders>
              <w:top w:val="single" w:sz="4" w:space="0" w:color="auto"/>
              <w:left w:val="single" w:sz="4" w:space="0" w:color="auto"/>
              <w:bottom w:val="single" w:sz="4" w:space="0" w:color="auto"/>
              <w:right w:val="single" w:sz="4" w:space="0" w:color="auto"/>
            </w:tcBorders>
          </w:tcPr>
          <w:p w14:paraId="66C27D5E"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5F" w14:textId="77777777" w:rsidR="002925AF" w:rsidRPr="00F641FD" w:rsidRDefault="002925AF" w:rsidP="0092621F">
            <w:pPr>
              <w:spacing w:after="0" w:line="240" w:lineRule="auto"/>
              <w:rPr>
                <w:rFonts w:cs="Arial"/>
                <w:sz w:val="20"/>
                <w:szCs w:val="20"/>
              </w:rPr>
            </w:pPr>
            <w:r>
              <w:rPr>
                <w:rFonts w:cs="Arial"/>
                <w:sz w:val="20"/>
                <w:szCs w:val="20"/>
              </w:rPr>
              <w:t>AK4</w:t>
            </w:r>
          </w:p>
        </w:tc>
        <w:tc>
          <w:tcPr>
            <w:tcW w:w="708" w:type="dxa"/>
            <w:tcBorders>
              <w:top w:val="single" w:sz="4" w:space="0" w:color="auto"/>
              <w:left w:val="single" w:sz="4" w:space="0" w:color="auto"/>
              <w:bottom w:val="single" w:sz="4" w:space="0" w:color="auto"/>
              <w:right w:val="single" w:sz="4" w:space="0" w:color="auto"/>
            </w:tcBorders>
          </w:tcPr>
          <w:p w14:paraId="66C27D60"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61" w14:textId="77777777" w:rsidR="002925AF" w:rsidRPr="00255867"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62" w14:textId="7B9340D3" w:rsidR="002925AF" w:rsidRPr="00255867"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63"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64" w14:textId="3AB6A69A"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65" w14:textId="532EF8B1" w:rsidR="002925AF" w:rsidRDefault="002925AF" w:rsidP="0092621F">
            <w:pPr>
              <w:spacing w:after="0" w:line="240" w:lineRule="auto"/>
              <w:rPr>
                <w:rFonts w:cs="Arial"/>
                <w:sz w:val="20"/>
                <w:szCs w:val="20"/>
              </w:rPr>
            </w:pPr>
          </w:p>
        </w:tc>
      </w:tr>
      <w:tr w:rsidR="002925AF" w:rsidRPr="00F641FD" w14:paraId="66C27D70" w14:textId="77777777" w:rsidTr="00C74936">
        <w:tc>
          <w:tcPr>
            <w:tcW w:w="567" w:type="dxa"/>
            <w:gridSpan w:val="2"/>
            <w:vMerge/>
            <w:tcBorders>
              <w:left w:val="single" w:sz="4" w:space="0" w:color="auto"/>
              <w:right w:val="single" w:sz="4" w:space="0" w:color="auto"/>
            </w:tcBorders>
          </w:tcPr>
          <w:p w14:paraId="66C27D67" w14:textId="77777777" w:rsidR="002925AF" w:rsidRDefault="002925AF"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14:paraId="66C27D68" w14:textId="77777777" w:rsidR="002925AF" w:rsidRPr="00F641FD" w:rsidRDefault="002925AF" w:rsidP="0092621F">
            <w:pPr>
              <w:spacing w:after="0" w:line="240" w:lineRule="auto"/>
              <w:rPr>
                <w:rFonts w:cs="Arial"/>
                <w:b/>
                <w:sz w:val="20"/>
                <w:szCs w:val="20"/>
              </w:rPr>
            </w:pPr>
            <w:r>
              <w:rPr>
                <w:rFonts w:cs="Arial"/>
                <w:b/>
                <w:sz w:val="20"/>
                <w:szCs w:val="20"/>
              </w:rPr>
              <w:t>Communication Skills</w:t>
            </w:r>
          </w:p>
        </w:tc>
        <w:tc>
          <w:tcPr>
            <w:tcW w:w="709" w:type="dxa"/>
            <w:tcBorders>
              <w:top w:val="single" w:sz="4" w:space="0" w:color="auto"/>
              <w:left w:val="single" w:sz="4" w:space="0" w:color="auto"/>
              <w:bottom w:val="single" w:sz="4" w:space="0" w:color="auto"/>
              <w:right w:val="single" w:sz="4" w:space="0" w:color="auto"/>
            </w:tcBorders>
          </w:tcPr>
          <w:p w14:paraId="66C27D69" w14:textId="77777777" w:rsidR="002925AF" w:rsidRDefault="002925AF" w:rsidP="0092621F">
            <w:pPr>
              <w:spacing w:after="0" w:line="240" w:lineRule="auto"/>
              <w:rPr>
                <w:rFonts w:cs="Arial"/>
                <w:sz w:val="20"/>
                <w:szCs w:val="20"/>
              </w:rPr>
            </w:pPr>
            <w:r>
              <w:rPr>
                <w:rFonts w:cs="Arial"/>
                <w:sz w:val="20"/>
                <w:szCs w:val="20"/>
              </w:rPr>
              <w:t>BK1</w:t>
            </w:r>
          </w:p>
        </w:tc>
        <w:tc>
          <w:tcPr>
            <w:tcW w:w="708" w:type="dxa"/>
            <w:tcBorders>
              <w:top w:val="single" w:sz="4" w:space="0" w:color="auto"/>
              <w:left w:val="single" w:sz="4" w:space="0" w:color="auto"/>
              <w:bottom w:val="single" w:sz="4" w:space="0" w:color="auto"/>
              <w:right w:val="single" w:sz="4" w:space="0" w:color="auto"/>
            </w:tcBorders>
          </w:tcPr>
          <w:p w14:paraId="66C27D6A"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6B"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6C" w14:textId="15051CB5"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6D"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6E" w14:textId="0C222456"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6F" w14:textId="259E2832" w:rsidR="002925AF" w:rsidRDefault="002925AF" w:rsidP="0092621F">
            <w:pPr>
              <w:spacing w:after="0" w:line="240" w:lineRule="auto"/>
              <w:rPr>
                <w:rFonts w:cs="Arial"/>
                <w:sz w:val="20"/>
                <w:szCs w:val="20"/>
              </w:rPr>
            </w:pPr>
          </w:p>
        </w:tc>
      </w:tr>
      <w:tr w:rsidR="002925AF" w:rsidRPr="00F641FD" w14:paraId="66C27D7A" w14:textId="77777777" w:rsidTr="00C74936">
        <w:tc>
          <w:tcPr>
            <w:tcW w:w="567" w:type="dxa"/>
            <w:gridSpan w:val="2"/>
            <w:vMerge/>
            <w:tcBorders>
              <w:left w:val="single" w:sz="4" w:space="0" w:color="auto"/>
              <w:right w:val="single" w:sz="4" w:space="0" w:color="auto"/>
            </w:tcBorders>
          </w:tcPr>
          <w:p w14:paraId="66C27D71"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72"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73" w14:textId="77777777" w:rsidR="002925AF" w:rsidRDefault="002925AF" w:rsidP="0092621F">
            <w:pPr>
              <w:spacing w:after="0" w:line="240" w:lineRule="auto"/>
              <w:rPr>
                <w:rFonts w:cs="Arial"/>
                <w:sz w:val="20"/>
                <w:szCs w:val="20"/>
              </w:rPr>
            </w:pPr>
            <w:r>
              <w:rPr>
                <w:rFonts w:cs="Arial"/>
                <w:sz w:val="20"/>
                <w:szCs w:val="20"/>
              </w:rPr>
              <w:t>BK2</w:t>
            </w:r>
          </w:p>
        </w:tc>
        <w:tc>
          <w:tcPr>
            <w:tcW w:w="708" w:type="dxa"/>
            <w:tcBorders>
              <w:top w:val="single" w:sz="4" w:space="0" w:color="auto"/>
              <w:left w:val="single" w:sz="4" w:space="0" w:color="auto"/>
              <w:bottom w:val="single" w:sz="4" w:space="0" w:color="auto"/>
              <w:right w:val="single" w:sz="4" w:space="0" w:color="auto"/>
            </w:tcBorders>
          </w:tcPr>
          <w:p w14:paraId="66C27D74"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75"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76" w14:textId="0E2F195B"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77"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78" w14:textId="14D8A82C"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79" w14:textId="04DA9549" w:rsidR="002925AF" w:rsidRDefault="002925AF" w:rsidP="0092621F">
            <w:pPr>
              <w:spacing w:after="0" w:line="240" w:lineRule="auto"/>
              <w:rPr>
                <w:rFonts w:cs="Arial"/>
                <w:sz w:val="20"/>
                <w:szCs w:val="20"/>
              </w:rPr>
            </w:pPr>
          </w:p>
        </w:tc>
      </w:tr>
      <w:tr w:rsidR="002925AF" w:rsidRPr="00F641FD" w14:paraId="66C27D84" w14:textId="77777777" w:rsidTr="00C74936">
        <w:tc>
          <w:tcPr>
            <w:tcW w:w="567" w:type="dxa"/>
            <w:gridSpan w:val="2"/>
            <w:vMerge/>
            <w:tcBorders>
              <w:left w:val="single" w:sz="4" w:space="0" w:color="auto"/>
              <w:right w:val="single" w:sz="4" w:space="0" w:color="auto"/>
            </w:tcBorders>
          </w:tcPr>
          <w:p w14:paraId="66C27D7B"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14:paraId="66C27D7C"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7D" w14:textId="77777777" w:rsidR="002925AF" w:rsidRDefault="002925AF" w:rsidP="0092621F">
            <w:pPr>
              <w:spacing w:after="0" w:line="240" w:lineRule="auto"/>
              <w:rPr>
                <w:rFonts w:cs="Arial"/>
                <w:sz w:val="20"/>
                <w:szCs w:val="20"/>
              </w:rPr>
            </w:pPr>
            <w:r>
              <w:rPr>
                <w:rFonts w:cs="Arial"/>
                <w:sz w:val="20"/>
                <w:szCs w:val="20"/>
              </w:rPr>
              <w:t>BK3</w:t>
            </w:r>
          </w:p>
        </w:tc>
        <w:tc>
          <w:tcPr>
            <w:tcW w:w="708" w:type="dxa"/>
            <w:tcBorders>
              <w:top w:val="single" w:sz="4" w:space="0" w:color="auto"/>
              <w:left w:val="single" w:sz="4" w:space="0" w:color="auto"/>
              <w:bottom w:val="single" w:sz="4" w:space="0" w:color="auto"/>
              <w:right w:val="single" w:sz="4" w:space="0" w:color="auto"/>
            </w:tcBorders>
          </w:tcPr>
          <w:p w14:paraId="66C27D7E"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7F" w14:textId="77777777" w:rsidR="002925AF" w:rsidRPr="00F641FD" w:rsidRDefault="002925AF"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66C27D80" w14:textId="3FEC7B59"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81"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82"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83" w14:textId="77777777" w:rsidR="002925AF" w:rsidRPr="00F641FD" w:rsidRDefault="002925AF" w:rsidP="0092621F">
            <w:pPr>
              <w:spacing w:after="0" w:line="240" w:lineRule="auto"/>
              <w:rPr>
                <w:rFonts w:cs="Arial"/>
                <w:sz w:val="20"/>
                <w:szCs w:val="20"/>
              </w:rPr>
            </w:pPr>
          </w:p>
        </w:tc>
      </w:tr>
      <w:tr w:rsidR="002925AF" w:rsidRPr="00F641FD" w14:paraId="66C27D8E" w14:textId="77777777" w:rsidTr="00C74936">
        <w:tc>
          <w:tcPr>
            <w:tcW w:w="567" w:type="dxa"/>
            <w:gridSpan w:val="2"/>
            <w:vMerge/>
            <w:tcBorders>
              <w:left w:val="single" w:sz="4" w:space="0" w:color="auto"/>
              <w:right w:val="single" w:sz="4" w:space="0" w:color="auto"/>
            </w:tcBorders>
          </w:tcPr>
          <w:p w14:paraId="66C27D85" w14:textId="77777777" w:rsidR="002925AF" w:rsidRDefault="002925AF"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14:paraId="66C27D86" w14:textId="77777777" w:rsidR="002925AF" w:rsidRPr="00F641FD" w:rsidRDefault="002925AF" w:rsidP="0092621F">
            <w:pPr>
              <w:spacing w:after="0" w:line="240" w:lineRule="auto"/>
              <w:rPr>
                <w:rFonts w:cs="Arial"/>
                <w:b/>
                <w:sz w:val="20"/>
                <w:szCs w:val="20"/>
              </w:rPr>
            </w:pPr>
            <w:r>
              <w:rPr>
                <w:rFonts w:cs="Arial"/>
                <w:b/>
                <w:sz w:val="20"/>
                <w:szCs w:val="20"/>
              </w:rPr>
              <w:t>Interpersonal Skills</w:t>
            </w:r>
          </w:p>
        </w:tc>
        <w:tc>
          <w:tcPr>
            <w:tcW w:w="709" w:type="dxa"/>
            <w:tcBorders>
              <w:top w:val="single" w:sz="4" w:space="0" w:color="auto"/>
              <w:left w:val="single" w:sz="4" w:space="0" w:color="auto"/>
              <w:bottom w:val="single" w:sz="4" w:space="0" w:color="auto"/>
              <w:right w:val="single" w:sz="4" w:space="0" w:color="auto"/>
            </w:tcBorders>
          </w:tcPr>
          <w:p w14:paraId="66C27D87" w14:textId="77777777" w:rsidR="002925AF" w:rsidRDefault="002925AF" w:rsidP="0092621F">
            <w:pPr>
              <w:spacing w:after="0" w:line="240" w:lineRule="auto"/>
              <w:rPr>
                <w:rFonts w:cs="Arial"/>
                <w:sz w:val="20"/>
                <w:szCs w:val="20"/>
              </w:rPr>
            </w:pPr>
            <w:r>
              <w:rPr>
                <w:rFonts w:cs="Arial"/>
                <w:sz w:val="20"/>
                <w:szCs w:val="20"/>
              </w:rPr>
              <w:t>CK1</w:t>
            </w:r>
          </w:p>
        </w:tc>
        <w:tc>
          <w:tcPr>
            <w:tcW w:w="708" w:type="dxa"/>
            <w:tcBorders>
              <w:top w:val="single" w:sz="4" w:space="0" w:color="auto"/>
              <w:left w:val="single" w:sz="4" w:space="0" w:color="auto"/>
              <w:bottom w:val="single" w:sz="4" w:space="0" w:color="auto"/>
              <w:right w:val="single" w:sz="4" w:space="0" w:color="auto"/>
            </w:tcBorders>
          </w:tcPr>
          <w:p w14:paraId="66C27D88"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89" w14:textId="77777777" w:rsidR="002925AF" w:rsidRPr="00F641FD" w:rsidRDefault="002925AF"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66C27D8A" w14:textId="6E44CB85"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8B" w14:textId="77777777" w:rsidR="002925AF" w:rsidRPr="00F641FD" w:rsidRDefault="002925AF" w:rsidP="0092621F">
            <w:pPr>
              <w:spacing w:after="0" w:line="240" w:lineRule="auto"/>
              <w:rPr>
                <w:rFonts w:cs="Arial"/>
                <w:sz w:val="20"/>
                <w:szCs w:val="20"/>
              </w:rPr>
            </w:pPr>
            <w:r>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14:paraId="66C27D8C" w14:textId="56B86AE9" w:rsidR="002925AF" w:rsidRPr="00F641FD" w:rsidRDefault="009F38D5" w:rsidP="0092621F">
            <w:pPr>
              <w:spacing w:after="0" w:line="240" w:lineRule="auto"/>
              <w:rPr>
                <w:rFonts w:cs="Arial"/>
                <w:sz w:val="20"/>
                <w:szCs w:val="20"/>
              </w:rPr>
            </w:pPr>
            <w:r>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14:paraId="66C27D8D" w14:textId="509DBE67" w:rsidR="002925AF" w:rsidRPr="00F641FD" w:rsidRDefault="002925AF" w:rsidP="0092621F">
            <w:pPr>
              <w:spacing w:after="0" w:line="240" w:lineRule="auto"/>
              <w:rPr>
                <w:rFonts w:cs="Arial"/>
                <w:sz w:val="20"/>
                <w:szCs w:val="20"/>
              </w:rPr>
            </w:pPr>
          </w:p>
        </w:tc>
      </w:tr>
      <w:tr w:rsidR="002925AF" w:rsidRPr="00F641FD" w14:paraId="66C27D98" w14:textId="77777777" w:rsidTr="00C74936">
        <w:tc>
          <w:tcPr>
            <w:tcW w:w="567" w:type="dxa"/>
            <w:gridSpan w:val="2"/>
            <w:vMerge/>
            <w:tcBorders>
              <w:left w:val="single" w:sz="4" w:space="0" w:color="auto"/>
              <w:right w:val="single" w:sz="4" w:space="0" w:color="auto"/>
            </w:tcBorders>
          </w:tcPr>
          <w:p w14:paraId="66C27D8F"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90"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91" w14:textId="77777777" w:rsidR="002925AF" w:rsidRDefault="002925AF" w:rsidP="0092621F">
            <w:pPr>
              <w:spacing w:after="0" w:line="240" w:lineRule="auto"/>
              <w:rPr>
                <w:rFonts w:cs="Arial"/>
                <w:sz w:val="20"/>
                <w:szCs w:val="20"/>
              </w:rPr>
            </w:pPr>
            <w:r>
              <w:rPr>
                <w:rFonts w:cs="Arial"/>
                <w:sz w:val="20"/>
                <w:szCs w:val="20"/>
              </w:rPr>
              <w:t>CK2</w:t>
            </w:r>
          </w:p>
        </w:tc>
        <w:tc>
          <w:tcPr>
            <w:tcW w:w="708" w:type="dxa"/>
            <w:tcBorders>
              <w:top w:val="single" w:sz="4" w:space="0" w:color="auto"/>
              <w:left w:val="single" w:sz="4" w:space="0" w:color="auto"/>
              <w:bottom w:val="single" w:sz="4" w:space="0" w:color="auto"/>
              <w:right w:val="single" w:sz="4" w:space="0" w:color="auto"/>
            </w:tcBorders>
          </w:tcPr>
          <w:p w14:paraId="66C27D92"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93"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94" w14:textId="6040969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95"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96"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97" w14:textId="77777777" w:rsidR="002925AF" w:rsidRPr="00F641FD" w:rsidRDefault="002925AF" w:rsidP="0092621F">
            <w:pPr>
              <w:spacing w:after="0" w:line="240" w:lineRule="auto"/>
              <w:rPr>
                <w:rFonts w:cs="Arial"/>
                <w:sz w:val="20"/>
                <w:szCs w:val="20"/>
              </w:rPr>
            </w:pPr>
          </w:p>
        </w:tc>
      </w:tr>
      <w:tr w:rsidR="002925AF" w:rsidRPr="00F641FD" w14:paraId="66C27DA2" w14:textId="77777777" w:rsidTr="00C74936">
        <w:tc>
          <w:tcPr>
            <w:tcW w:w="567" w:type="dxa"/>
            <w:gridSpan w:val="2"/>
            <w:vMerge/>
            <w:tcBorders>
              <w:left w:val="single" w:sz="4" w:space="0" w:color="auto"/>
              <w:right w:val="single" w:sz="4" w:space="0" w:color="auto"/>
            </w:tcBorders>
          </w:tcPr>
          <w:p w14:paraId="66C27D99"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9A"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9B" w14:textId="77777777" w:rsidR="002925AF" w:rsidRDefault="002925AF" w:rsidP="0092621F">
            <w:pPr>
              <w:spacing w:after="0" w:line="240" w:lineRule="auto"/>
              <w:rPr>
                <w:rFonts w:cs="Arial"/>
                <w:sz w:val="20"/>
                <w:szCs w:val="20"/>
              </w:rPr>
            </w:pPr>
            <w:r>
              <w:rPr>
                <w:rFonts w:cs="Arial"/>
                <w:sz w:val="20"/>
                <w:szCs w:val="20"/>
              </w:rPr>
              <w:t>CK3</w:t>
            </w:r>
          </w:p>
        </w:tc>
        <w:tc>
          <w:tcPr>
            <w:tcW w:w="708" w:type="dxa"/>
            <w:tcBorders>
              <w:top w:val="single" w:sz="4" w:space="0" w:color="auto"/>
              <w:left w:val="single" w:sz="4" w:space="0" w:color="auto"/>
              <w:bottom w:val="single" w:sz="4" w:space="0" w:color="auto"/>
              <w:right w:val="single" w:sz="4" w:space="0" w:color="auto"/>
            </w:tcBorders>
          </w:tcPr>
          <w:p w14:paraId="66C27D9C"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9D"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9E" w14:textId="28DE00A3"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9F"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A0"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A1" w14:textId="77777777" w:rsidR="002925AF" w:rsidRPr="00F641FD" w:rsidRDefault="002925AF" w:rsidP="0092621F">
            <w:pPr>
              <w:spacing w:after="0" w:line="240" w:lineRule="auto"/>
              <w:rPr>
                <w:rFonts w:cs="Arial"/>
                <w:sz w:val="20"/>
                <w:szCs w:val="20"/>
              </w:rPr>
            </w:pPr>
          </w:p>
        </w:tc>
      </w:tr>
      <w:tr w:rsidR="002925AF" w:rsidRPr="00F641FD" w14:paraId="66C27DAC" w14:textId="77777777" w:rsidTr="00C74936">
        <w:tc>
          <w:tcPr>
            <w:tcW w:w="567" w:type="dxa"/>
            <w:gridSpan w:val="2"/>
            <w:vMerge/>
            <w:tcBorders>
              <w:left w:val="single" w:sz="4" w:space="0" w:color="auto"/>
              <w:right w:val="single" w:sz="4" w:space="0" w:color="auto"/>
            </w:tcBorders>
          </w:tcPr>
          <w:p w14:paraId="66C27DA3"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A4"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A5" w14:textId="77777777" w:rsidR="002925AF" w:rsidRDefault="002925AF" w:rsidP="0092621F">
            <w:pPr>
              <w:spacing w:after="0" w:line="240" w:lineRule="auto"/>
              <w:rPr>
                <w:rFonts w:cs="Arial"/>
                <w:sz w:val="20"/>
                <w:szCs w:val="20"/>
              </w:rPr>
            </w:pPr>
            <w:r>
              <w:rPr>
                <w:rFonts w:cs="Arial"/>
                <w:sz w:val="20"/>
                <w:szCs w:val="20"/>
              </w:rPr>
              <w:t>CK4</w:t>
            </w:r>
          </w:p>
        </w:tc>
        <w:tc>
          <w:tcPr>
            <w:tcW w:w="708" w:type="dxa"/>
            <w:tcBorders>
              <w:top w:val="single" w:sz="4" w:space="0" w:color="auto"/>
              <w:left w:val="single" w:sz="4" w:space="0" w:color="auto"/>
              <w:bottom w:val="single" w:sz="4" w:space="0" w:color="auto"/>
              <w:right w:val="single" w:sz="4" w:space="0" w:color="auto"/>
            </w:tcBorders>
          </w:tcPr>
          <w:p w14:paraId="66C27DA6"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A7"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A8" w14:textId="7CAE130A"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A9"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AA" w14:textId="7BEA5F0F"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AB" w14:textId="4E9E47B0" w:rsidR="002925AF" w:rsidRDefault="00C37183" w:rsidP="0092621F">
            <w:pPr>
              <w:spacing w:after="0" w:line="240" w:lineRule="auto"/>
              <w:rPr>
                <w:rFonts w:cs="Arial"/>
                <w:sz w:val="20"/>
                <w:szCs w:val="20"/>
              </w:rPr>
            </w:pPr>
            <w:r>
              <w:rPr>
                <w:rFonts w:cs="Arial"/>
                <w:sz w:val="20"/>
                <w:szCs w:val="20"/>
              </w:rPr>
              <w:t>S,</w:t>
            </w:r>
            <w:r w:rsidR="002925AF">
              <w:rPr>
                <w:rFonts w:cs="Arial"/>
                <w:sz w:val="20"/>
                <w:szCs w:val="20"/>
              </w:rPr>
              <w:t>F</w:t>
            </w:r>
          </w:p>
        </w:tc>
      </w:tr>
      <w:tr w:rsidR="002925AF" w:rsidRPr="00F641FD" w14:paraId="66C27DB6" w14:textId="77777777" w:rsidTr="00C74936">
        <w:tc>
          <w:tcPr>
            <w:tcW w:w="567" w:type="dxa"/>
            <w:gridSpan w:val="2"/>
            <w:vMerge/>
            <w:tcBorders>
              <w:left w:val="single" w:sz="4" w:space="0" w:color="auto"/>
              <w:right w:val="single" w:sz="4" w:space="0" w:color="auto"/>
            </w:tcBorders>
          </w:tcPr>
          <w:p w14:paraId="66C27DAD"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14:paraId="66C27DAE"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AF" w14:textId="77777777" w:rsidR="002925AF" w:rsidRDefault="002925AF" w:rsidP="0092621F">
            <w:pPr>
              <w:spacing w:after="0" w:line="240" w:lineRule="auto"/>
              <w:rPr>
                <w:rFonts w:cs="Arial"/>
                <w:sz w:val="20"/>
                <w:szCs w:val="20"/>
              </w:rPr>
            </w:pPr>
            <w:r>
              <w:rPr>
                <w:rFonts w:cs="Arial"/>
                <w:sz w:val="20"/>
                <w:szCs w:val="20"/>
              </w:rPr>
              <w:t>CK5</w:t>
            </w:r>
          </w:p>
        </w:tc>
        <w:tc>
          <w:tcPr>
            <w:tcW w:w="708" w:type="dxa"/>
            <w:tcBorders>
              <w:top w:val="single" w:sz="4" w:space="0" w:color="auto"/>
              <w:left w:val="single" w:sz="4" w:space="0" w:color="auto"/>
              <w:bottom w:val="single" w:sz="4" w:space="0" w:color="auto"/>
              <w:right w:val="single" w:sz="4" w:space="0" w:color="auto"/>
            </w:tcBorders>
          </w:tcPr>
          <w:p w14:paraId="66C27DB0"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B1"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B2" w14:textId="3D1D5C92"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B3"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B4"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B5" w14:textId="77777777" w:rsidR="002925AF" w:rsidRPr="00F641FD" w:rsidRDefault="002925AF" w:rsidP="0092621F">
            <w:pPr>
              <w:spacing w:after="0" w:line="240" w:lineRule="auto"/>
              <w:rPr>
                <w:rFonts w:cs="Arial"/>
                <w:sz w:val="20"/>
                <w:szCs w:val="20"/>
              </w:rPr>
            </w:pPr>
          </w:p>
        </w:tc>
      </w:tr>
      <w:tr w:rsidR="002925AF" w:rsidRPr="00F641FD" w14:paraId="66C27DC0" w14:textId="77777777" w:rsidTr="00C74936">
        <w:tc>
          <w:tcPr>
            <w:tcW w:w="567" w:type="dxa"/>
            <w:gridSpan w:val="2"/>
            <w:vMerge/>
            <w:tcBorders>
              <w:left w:val="single" w:sz="4" w:space="0" w:color="auto"/>
              <w:right w:val="single" w:sz="4" w:space="0" w:color="auto"/>
            </w:tcBorders>
          </w:tcPr>
          <w:p w14:paraId="66C27DB7" w14:textId="77777777" w:rsidR="002925AF" w:rsidRDefault="002925AF"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14:paraId="66C27DB8" w14:textId="77777777" w:rsidR="002925AF" w:rsidRPr="00F641FD" w:rsidRDefault="002925AF" w:rsidP="0092621F">
            <w:pPr>
              <w:spacing w:after="0" w:line="240" w:lineRule="auto"/>
              <w:rPr>
                <w:rFonts w:cs="Arial"/>
                <w:b/>
                <w:sz w:val="20"/>
                <w:szCs w:val="20"/>
              </w:rPr>
            </w:pPr>
            <w:r>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tcPr>
          <w:p w14:paraId="66C27DB9" w14:textId="77777777" w:rsidR="002925AF" w:rsidRDefault="002925AF" w:rsidP="0092621F">
            <w:pPr>
              <w:spacing w:after="0" w:line="240" w:lineRule="auto"/>
              <w:rPr>
                <w:rFonts w:cs="Arial"/>
                <w:sz w:val="20"/>
                <w:szCs w:val="20"/>
              </w:rPr>
            </w:pPr>
            <w:r>
              <w:rPr>
                <w:rFonts w:cs="Arial"/>
                <w:sz w:val="20"/>
                <w:szCs w:val="20"/>
              </w:rPr>
              <w:t>DK1</w:t>
            </w:r>
          </w:p>
        </w:tc>
        <w:tc>
          <w:tcPr>
            <w:tcW w:w="708" w:type="dxa"/>
            <w:tcBorders>
              <w:top w:val="single" w:sz="4" w:space="0" w:color="auto"/>
              <w:left w:val="single" w:sz="4" w:space="0" w:color="auto"/>
              <w:bottom w:val="single" w:sz="4" w:space="0" w:color="auto"/>
              <w:right w:val="single" w:sz="4" w:space="0" w:color="auto"/>
            </w:tcBorders>
          </w:tcPr>
          <w:p w14:paraId="66C27DBA"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BB"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BC" w14:textId="6AD75D9E"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BD"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BE" w14:textId="694DAA4C"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BF"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DCA" w14:textId="77777777" w:rsidTr="00C74936">
        <w:tc>
          <w:tcPr>
            <w:tcW w:w="567" w:type="dxa"/>
            <w:gridSpan w:val="2"/>
            <w:vMerge/>
            <w:tcBorders>
              <w:left w:val="single" w:sz="4" w:space="0" w:color="auto"/>
              <w:right w:val="single" w:sz="4" w:space="0" w:color="auto"/>
            </w:tcBorders>
          </w:tcPr>
          <w:p w14:paraId="66C27DC1"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C2"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C3" w14:textId="77777777" w:rsidR="002925AF" w:rsidRDefault="002925AF" w:rsidP="0092621F">
            <w:pPr>
              <w:spacing w:after="0" w:line="240" w:lineRule="auto"/>
              <w:rPr>
                <w:rFonts w:cs="Arial"/>
                <w:sz w:val="20"/>
                <w:szCs w:val="20"/>
              </w:rPr>
            </w:pPr>
            <w:r>
              <w:rPr>
                <w:rFonts w:cs="Arial"/>
                <w:sz w:val="20"/>
                <w:szCs w:val="20"/>
              </w:rPr>
              <w:t>DK2</w:t>
            </w:r>
          </w:p>
        </w:tc>
        <w:tc>
          <w:tcPr>
            <w:tcW w:w="708" w:type="dxa"/>
            <w:tcBorders>
              <w:top w:val="single" w:sz="4" w:space="0" w:color="auto"/>
              <w:left w:val="single" w:sz="4" w:space="0" w:color="auto"/>
              <w:bottom w:val="single" w:sz="4" w:space="0" w:color="auto"/>
              <w:right w:val="single" w:sz="4" w:space="0" w:color="auto"/>
            </w:tcBorders>
          </w:tcPr>
          <w:p w14:paraId="66C27DC4"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C5"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C6" w14:textId="29FABC5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C7"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C8" w14:textId="638B1C85"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C9"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DD4" w14:textId="77777777" w:rsidTr="00C74936">
        <w:tc>
          <w:tcPr>
            <w:tcW w:w="567" w:type="dxa"/>
            <w:gridSpan w:val="2"/>
            <w:vMerge/>
            <w:tcBorders>
              <w:left w:val="single" w:sz="4" w:space="0" w:color="auto"/>
              <w:right w:val="single" w:sz="4" w:space="0" w:color="auto"/>
            </w:tcBorders>
          </w:tcPr>
          <w:p w14:paraId="66C27DCB"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CC"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CD" w14:textId="77777777" w:rsidR="002925AF" w:rsidRDefault="002925AF" w:rsidP="0092621F">
            <w:pPr>
              <w:spacing w:after="0" w:line="240" w:lineRule="auto"/>
              <w:rPr>
                <w:rFonts w:cs="Arial"/>
                <w:sz w:val="20"/>
                <w:szCs w:val="20"/>
              </w:rPr>
            </w:pPr>
            <w:r>
              <w:rPr>
                <w:rFonts w:cs="Arial"/>
                <w:sz w:val="20"/>
                <w:szCs w:val="20"/>
              </w:rPr>
              <w:t>DK3</w:t>
            </w:r>
          </w:p>
        </w:tc>
        <w:tc>
          <w:tcPr>
            <w:tcW w:w="708" w:type="dxa"/>
            <w:tcBorders>
              <w:top w:val="single" w:sz="4" w:space="0" w:color="auto"/>
              <w:left w:val="single" w:sz="4" w:space="0" w:color="auto"/>
              <w:bottom w:val="single" w:sz="4" w:space="0" w:color="auto"/>
              <w:right w:val="single" w:sz="4" w:space="0" w:color="auto"/>
            </w:tcBorders>
          </w:tcPr>
          <w:p w14:paraId="66C27DCE"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CF"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D0" w14:textId="1318118D"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D1" w14:textId="77777777"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D2" w14:textId="6963F8C4" w:rsidR="002925AF" w:rsidRPr="00F641FD" w:rsidRDefault="002925AF" w:rsidP="0092621F">
            <w:pPr>
              <w:spacing w:after="0" w:line="240" w:lineRule="auto"/>
              <w:rPr>
                <w:rFonts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6C27DD3" w14:textId="77777777" w:rsidR="002925AF" w:rsidRDefault="002925AF" w:rsidP="0092621F">
            <w:pPr>
              <w:spacing w:after="0" w:line="240" w:lineRule="auto"/>
              <w:rPr>
                <w:rFonts w:cs="Arial"/>
                <w:sz w:val="20"/>
                <w:szCs w:val="20"/>
              </w:rPr>
            </w:pPr>
          </w:p>
        </w:tc>
      </w:tr>
      <w:tr w:rsidR="002925AF" w:rsidRPr="00F641FD" w14:paraId="66C27DDE" w14:textId="77777777" w:rsidTr="00C74936">
        <w:tc>
          <w:tcPr>
            <w:tcW w:w="567" w:type="dxa"/>
            <w:gridSpan w:val="2"/>
            <w:vMerge/>
            <w:tcBorders>
              <w:left w:val="single" w:sz="4" w:space="0" w:color="auto"/>
              <w:right w:val="single" w:sz="4" w:space="0" w:color="auto"/>
            </w:tcBorders>
          </w:tcPr>
          <w:p w14:paraId="66C27DD5"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D6"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D7" w14:textId="77777777" w:rsidR="002925AF" w:rsidRDefault="002925AF" w:rsidP="0092621F">
            <w:pPr>
              <w:spacing w:after="0" w:line="240" w:lineRule="auto"/>
              <w:rPr>
                <w:rFonts w:cs="Arial"/>
                <w:sz w:val="20"/>
                <w:szCs w:val="20"/>
              </w:rPr>
            </w:pPr>
            <w:r>
              <w:rPr>
                <w:rFonts w:cs="Arial"/>
                <w:sz w:val="20"/>
                <w:szCs w:val="20"/>
              </w:rPr>
              <w:t>DK4</w:t>
            </w:r>
          </w:p>
        </w:tc>
        <w:tc>
          <w:tcPr>
            <w:tcW w:w="708" w:type="dxa"/>
            <w:tcBorders>
              <w:top w:val="single" w:sz="4" w:space="0" w:color="auto"/>
              <w:left w:val="single" w:sz="4" w:space="0" w:color="auto"/>
              <w:bottom w:val="single" w:sz="4" w:space="0" w:color="auto"/>
              <w:right w:val="single" w:sz="4" w:space="0" w:color="auto"/>
            </w:tcBorders>
          </w:tcPr>
          <w:p w14:paraId="66C27DD8"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D9"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DA" w14:textId="6F27ED01"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DB"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DC" w14:textId="6AD1FE45"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DD"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DE8" w14:textId="77777777" w:rsidTr="00C74936">
        <w:tc>
          <w:tcPr>
            <w:tcW w:w="567" w:type="dxa"/>
            <w:gridSpan w:val="2"/>
            <w:vMerge/>
            <w:tcBorders>
              <w:left w:val="single" w:sz="4" w:space="0" w:color="auto"/>
              <w:right w:val="single" w:sz="4" w:space="0" w:color="auto"/>
            </w:tcBorders>
          </w:tcPr>
          <w:p w14:paraId="66C27DDF"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14:paraId="66C27DE0"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E1" w14:textId="77777777" w:rsidR="002925AF" w:rsidRDefault="002925AF" w:rsidP="0092621F">
            <w:pPr>
              <w:spacing w:after="0" w:line="240" w:lineRule="auto"/>
              <w:rPr>
                <w:rFonts w:cs="Arial"/>
                <w:sz w:val="20"/>
                <w:szCs w:val="20"/>
              </w:rPr>
            </w:pPr>
            <w:r>
              <w:rPr>
                <w:rFonts w:cs="Arial"/>
                <w:sz w:val="20"/>
                <w:szCs w:val="20"/>
              </w:rPr>
              <w:t>DK5</w:t>
            </w:r>
          </w:p>
        </w:tc>
        <w:tc>
          <w:tcPr>
            <w:tcW w:w="708" w:type="dxa"/>
            <w:tcBorders>
              <w:top w:val="single" w:sz="4" w:space="0" w:color="auto"/>
              <w:left w:val="single" w:sz="4" w:space="0" w:color="auto"/>
              <w:bottom w:val="single" w:sz="4" w:space="0" w:color="auto"/>
              <w:right w:val="single" w:sz="4" w:space="0" w:color="auto"/>
            </w:tcBorders>
          </w:tcPr>
          <w:p w14:paraId="66C27DE2"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E3"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E4" w14:textId="69BC37EC"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E5"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E6" w14:textId="151482BF" w:rsidR="002925AF" w:rsidRPr="00F641FD" w:rsidRDefault="009F38D5"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E7"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DF2" w14:textId="77777777" w:rsidTr="00C74936">
        <w:tc>
          <w:tcPr>
            <w:tcW w:w="567" w:type="dxa"/>
            <w:gridSpan w:val="2"/>
            <w:vMerge/>
            <w:tcBorders>
              <w:left w:val="single" w:sz="4" w:space="0" w:color="auto"/>
              <w:right w:val="single" w:sz="4" w:space="0" w:color="auto"/>
            </w:tcBorders>
          </w:tcPr>
          <w:p w14:paraId="66C27DE9" w14:textId="77777777" w:rsidR="002925AF" w:rsidRDefault="002925AF"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14:paraId="66C27DEA" w14:textId="77777777" w:rsidR="002925AF" w:rsidRPr="00F641FD" w:rsidRDefault="002925AF" w:rsidP="0092621F">
            <w:pPr>
              <w:spacing w:after="0" w:line="240" w:lineRule="auto"/>
              <w:rPr>
                <w:rFonts w:cs="Arial"/>
                <w:b/>
                <w:sz w:val="20"/>
                <w:szCs w:val="20"/>
              </w:rPr>
            </w:pPr>
            <w:r>
              <w:rPr>
                <w:rFonts w:cs="Arial"/>
                <w:b/>
                <w:sz w:val="20"/>
                <w:szCs w:val="20"/>
              </w:rPr>
              <w:t>Numeracy Skills</w:t>
            </w:r>
          </w:p>
        </w:tc>
        <w:tc>
          <w:tcPr>
            <w:tcW w:w="709" w:type="dxa"/>
            <w:tcBorders>
              <w:top w:val="single" w:sz="4" w:space="0" w:color="auto"/>
              <w:left w:val="single" w:sz="4" w:space="0" w:color="auto"/>
              <w:bottom w:val="single" w:sz="4" w:space="0" w:color="auto"/>
              <w:right w:val="single" w:sz="4" w:space="0" w:color="auto"/>
            </w:tcBorders>
          </w:tcPr>
          <w:p w14:paraId="66C27DEB" w14:textId="77777777" w:rsidR="002925AF" w:rsidRDefault="002925AF" w:rsidP="0092621F">
            <w:pPr>
              <w:spacing w:after="0" w:line="240" w:lineRule="auto"/>
              <w:rPr>
                <w:rFonts w:cs="Arial"/>
                <w:sz w:val="20"/>
                <w:szCs w:val="20"/>
              </w:rPr>
            </w:pPr>
            <w:r>
              <w:rPr>
                <w:rFonts w:cs="Arial"/>
                <w:sz w:val="20"/>
                <w:szCs w:val="20"/>
              </w:rPr>
              <w:t>EK1</w:t>
            </w:r>
          </w:p>
        </w:tc>
        <w:tc>
          <w:tcPr>
            <w:tcW w:w="708" w:type="dxa"/>
            <w:tcBorders>
              <w:top w:val="single" w:sz="4" w:space="0" w:color="auto"/>
              <w:left w:val="single" w:sz="4" w:space="0" w:color="auto"/>
              <w:bottom w:val="single" w:sz="4" w:space="0" w:color="auto"/>
              <w:right w:val="single" w:sz="4" w:space="0" w:color="auto"/>
            </w:tcBorders>
          </w:tcPr>
          <w:p w14:paraId="66C27DEC"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ED"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EE" w14:textId="27B431BF"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EF"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F0" w14:textId="580E8C5F" w:rsidR="002925AF" w:rsidRPr="00F641FD" w:rsidRDefault="00103D71"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F1"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DFC" w14:textId="77777777" w:rsidTr="00C74936">
        <w:tc>
          <w:tcPr>
            <w:tcW w:w="567" w:type="dxa"/>
            <w:gridSpan w:val="2"/>
            <w:vMerge/>
            <w:tcBorders>
              <w:left w:val="single" w:sz="4" w:space="0" w:color="auto"/>
              <w:right w:val="single" w:sz="4" w:space="0" w:color="auto"/>
            </w:tcBorders>
          </w:tcPr>
          <w:p w14:paraId="66C27DF3"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F4"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F5" w14:textId="77777777" w:rsidR="002925AF" w:rsidRDefault="002925AF" w:rsidP="0092621F">
            <w:pPr>
              <w:spacing w:after="0" w:line="240" w:lineRule="auto"/>
              <w:rPr>
                <w:rFonts w:cs="Arial"/>
                <w:sz w:val="20"/>
                <w:szCs w:val="20"/>
              </w:rPr>
            </w:pPr>
            <w:r>
              <w:rPr>
                <w:rFonts w:cs="Arial"/>
                <w:sz w:val="20"/>
                <w:szCs w:val="20"/>
              </w:rPr>
              <w:t>EK2</w:t>
            </w:r>
          </w:p>
        </w:tc>
        <w:tc>
          <w:tcPr>
            <w:tcW w:w="708" w:type="dxa"/>
            <w:tcBorders>
              <w:top w:val="single" w:sz="4" w:space="0" w:color="auto"/>
              <w:left w:val="single" w:sz="4" w:space="0" w:color="auto"/>
              <w:bottom w:val="single" w:sz="4" w:space="0" w:color="auto"/>
              <w:right w:val="single" w:sz="4" w:space="0" w:color="auto"/>
            </w:tcBorders>
          </w:tcPr>
          <w:p w14:paraId="66C27DF6"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F7"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F8" w14:textId="626E0BA4"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DF9"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FA" w14:textId="412C0036" w:rsidR="002925AF" w:rsidRPr="00F641FD" w:rsidRDefault="00103D71"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DFB"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E06" w14:textId="77777777" w:rsidTr="00C74936">
        <w:tc>
          <w:tcPr>
            <w:tcW w:w="567" w:type="dxa"/>
            <w:gridSpan w:val="2"/>
            <w:vMerge/>
            <w:tcBorders>
              <w:left w:val="single" w:sz="4" w:space="0" w:color="auto"/>
              <w:right w:val="single" w:sz="4" w:space="0" w:color="auto"/>
            </w:tcBorders>
          </w:tcPr>
          <w:p w14:paraId="66C27DFD"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DFE"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DFF" w14:textId="77777777" w:rsidR="002925AF" w:rsidRDefault="002925AF" w:rsidP="0092621F">
            <w:pPr>
              <w:spacing w:after="0" w:line="240" w:lineRule="auto"/>
              <w:rPr>
                <w:rFonts w:cs="Arial"/>
                <w:sz w:val="20"/>
                <w:szCs w:val="20"/>
              </w:rPr>
            </w:pPr>
            <w:r>
              <w:rPr>
                <w:rFonts w:cs="Arial"/>
                <w:sz w:val="20"/>
                <w:szCs w:val="20"/>
              </w:rPr>
              <w:t>EK3</w:t>
            </w:r>
          </w:p>
        </w:tc>
        <w:tc>
          <w:tcPr>
            <w:tcW w:w="708" w:type="dxa"/>
            <w:tcBorders>
              <w:top w:val="single" w:sz="4" w:space="0" w:color="auto"/>
              <w:left w:val="single" w:sz="4" w:space="0" w:color="auto"/>
              <w:bottom w:val="single" w:sz="4" w:space="0" w:color="auto"/>
              <w:right w:val="single" w:sz="4" w:space="0" w:color="auto"/>
            </w:tcBorders>
          </w:tcPr>
          <w:p w14:paraId="66C27E00"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01"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02" w14:textId="4351C08F"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03"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04" w14:textId="50110071" w:rsidR="002925AF" w:rsidRPr="00F641FD" w:rsidRDefault="00103D71"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05"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E10" w14:textId="77777777" w:rsidTr="00C74936">
        <w:tc>
          <w:tcPr>
            <w:tcW w:w="567" w:type="dxa"/>
            <w:gridSpan w:val="2"/>
            <w:vMerge/>
            <w:tcBorders>
              <w:left w:val="single" w:sz="4" w:space="0" w:color="auto"/>
              <w:right w:val="single" w:sz="4" w:space="0" w:color="auto"/>
            </w:tcBorders>
          </w:tcPr>
          <w:p w14:paraId="66C27E07"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14:paraId="66C27E08"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E09" w14:textId="77777777" w:rsidR="002925AF" w:rsidRDefault="002925AF" w:rsidP="0092621F">
            <w:pPr>
              <w:spacing w:after="0" w:line="240" w:lineRule="auto"/>
              <w:rPr>
                <w:rFonts w:cs="Arial"/>
                <w:sz w:val="20"/>
                <w:szCs w:val="20"/>
              </w:rPr>
            </w:pPr>
            <w:r>
              <w:rPr>
                <w:rFonts w:cs="Arial"/>
                <w:sz w:val="20"/>
                <w:szCs w:val="20"/>
              </w:rPr>
              <w:t>EK4</w:t>
            </w:r>
          </w:p>
        </w:tc>
        <w:tc>
          <w:tcPr>
            <w:tcW w:w="708" w:type="dxa"/>
            <w:tcBorders>
              <w:top w:val="single" w:sz="4" w:space="0" w:color="auto"/>
              <w:left w:val="single" w:sz="4" w:space="0" w:color="auto"/>
              <w:bottom w:val="single" w:sz="4" w:space="0" w:color="auto"/>
              <w:right w:val="single" w:sz="4" w:space="0" w:color="auto"/>
            </w:tcBorders>
          </w:tcPr>
          <w:p w14:paraId="66C27E0A"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0B"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0C" w14:textId="0186342A"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0D"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0E" w14:textId="374ACD50" w:rsidR="002925AF" w:rsidRPr="00F641FD" w:rsidRDefault="00103D71"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0F"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E1A" w14:textId="77777777" w:rsidTr="00C74936">
        <w:tc>
          <w:tcPr>
            <w:tcW w:w="567" w:type="dxa"/>
            <w:gridSpan w:val="2"/>
            <w:vMerge/>
            <w:tcBorders>
              <w:left w:val="single" w:sz="4" w:space="0" w:color="auto"/>
              <w:right w:val="single" w:sz="4" w:space="0" w:color="auto"/>
            </w:tcBorders>
          </w:tcPr>
          <w:p w14:paraId="66C27E11" w14:textId="77777777" w:rsidR="002925AF" w:rsidRDefault="002925AF"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14:paraId="66C27E12" w14:textId="77777777" w:rsidR="002925AF" w:rsidRPr="00F641FD" w:rsidRDefault="002925AF" w:rsidP="0092621F">
            <w:pPr>
              <w:spacing w:after="0" w:line="240" w:lineRule="auto"/>
              <w:rPr>
                <w:rFonts w:cs="Arial"/>
                <w:b/>
                <w:sz w:val="20"/>
                <w:szCs w:val="20"/>
              </w:rPr>
            </w:pPr>
            <w:r>
              <w:rPr>
                <w:rFonts w:cs="Arial"/>
                <w:b/>
                <w:sz w:val="20"/>
                <w:szCs w:val="20"/>
              </w:rPr>
              <w:t xml:space="preserve">Management &amp; Leadership Skills </w:t>
            </w:r>
          </w:p>
        </w:tc>
        <w:tc>
          <w:tcPr>
            <w:tcW w:w="709" w:type="dxa"/>
            <w:tcBorders>
              <w:top w:val="single" w:sz="4" w:space="0" w:color="auto"/>
              <w:left w:val="single" w:sz="4" w:space="0" w:color="auto"/>
              <w:bottom w:val="single" w:sz="4" w:space="0" w:color="auto"/>
              <w:right w:val="single" w:sz="4" w:space="0" w:color="auto"/>
            </w:tcBorders>
          </w:tcPr>
          <w:p w14:paraId="66C27E13" w14:textId="77777777" w:rsidR="002925AF" w:rsidRDefault="002925AF" w:rsidP="0092621F">
            <w:pPr>
              <w:spacing w:after="0" w:line="240" w:lineRule="auto"/>
              <w:rPr>
                <w:rFonts w:cs="Arial"/>
                <w:sz w:val="20"/>
                <w:szCs w:val="20"/>
              </w:rPr>
            </w:pPr>
            <w:r>
              <w:rPr>
                <w:rFonts w:cs="Arial"/>
                <w:sz w:val="20"/>
                <w:szCs w:val="20"/>
              </w:rPr>
              <w:t>FK1</w:t>
            </w:r>
          </w:p>
        </w:tc>
        <w:tc>
          <w:tcPr>
            <w:tcW w:w="708" w:type="dxa"/>
            <w:tcBorders>
              <w:top w:val="single" w:sz="4" w:space="0" w:color="auto"/>
              <w:left w:val="single" w:sz="4" w:space="0" w:color="auto"/>
              <w:bottom w:val="single" w:sz="4" w:space="0" w:color="auto"/>
              <w:right w:val="single" w:sz="4" w:space="0" w:color="auto"/>
            </w:tcBorders>
          </w:tcPr>
          <w:p w14:paraId="66C27E14"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E15"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16" w14:textId="55AE5629"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17"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18" w14:textId="4BB33CDF" w:rsidR="002925AF" w:rsidRPr="00F641FD" w:rsidRDefault="00103D71"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19"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E24" w14:textId="77777777" w:rsidTr="00C74936">
        <w:tc>
          <w:tcPr>
            <w:tcW w:w="567" w:type="dxa"/>
            <w:gridSpan w:val="2"/>
            <w:vMerge/>
            <w:tcBorders>
              <w:left w:val="single" w:sz="4" w:space="0" w:color="auto"/>
              <w:right w:val="single" w:sz="4" w:space="0" w:color="auto"/>
            </w:tcBorders>
          </w:tcPr>
          <w:p w14:paraId="66C27E1B"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E1C"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E1D" w14:textId="77777777" w:rsidR="002925AF" w:rsidRDefault="002925AF" w:rsidP="0092621F">
            <w:pPr>
              <w:spacing w:after="0" w:line="240" w:lineRule="auto"/>
              <w:rPr>
                <w:rFonts w:cs="Arial"/>
                <w:sz w:val="20"/>
                <w:szCs w:val="20"/>
              </w:rPr>
            </w:pPr>
            <w:r>
              <w:rPr>
                <w:rFonts w:cs="Arial"/>
                <w:sz w:val="20"/>
                <w:szCs w:val="20"/>
              </w:rPr>
              <w:t>FK2</w:t>
            </w:r>
          </w:p>
        </w:tc>
        <w:tc>
          <w:tcPr>
            <w:tcW w:w="708" w:type="dxa"/>
            <w:tcBorders>
              <w:top w:val="single" w:sz="4" w:space="0" w:color="auto"/>
              <w:left w:val="single" w:sz="4" w:space="0" w:color="auto"/>
              <w:bottom w:val="single" w:sz="4" w:space="0" w:color="auto"/>
              <w:right w:val="single" w:sz="4" w:space="0" w:color="auto"/>
            </w:tcBorders>
          </w:tcPr>
          <w:p w14:paraId="66C27E1E"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1F"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20" w14:textId="66E5284B"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21"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22" w14:textId="36330371" w:rsidR="002925AF" w:rsidRPr="00F641FD" w:rsidRDefault="00103D71"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23"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E2E" w14:textId="77777777" w:rsidTr="00C74936">
        <w:tc>
          <w:tcPr>
            <w:tcW w:w="567" w:type="dxa"/>
            <w:gridSpan w:val="2"/>
            <w:vMerge/>
            <w:tcBorders>
              <w:left w:val="single" w:sz="4" w:space="0" w:color="auto"/>
              <w:right w:val="single" w:sz="4" w:space="0" w:color="auto"/>
            </w:tcBorders>
          </w:tcPr>
          <w:p w14:paraId="66C27E25"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right w:val="single" w:sz="4" w:space="0" w:color="auto"/>
            </w:tcBorders>
          </w:tcPr>
          <w:p w14:paraId="66C27E26"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E27" w14:textId="77777777" w:rsidR="002925AF" w:rsidRDefault="002925AF" w:rsidP="0092621F">
            <w:pPr>
              <w:spacing w:after="0" w:line="240" w:lineRule="auto"/>
              <w:rPr>
                <w:rFonts w:cs="Arial"/>
                <w:sz w:val="20"/>
                <w:szCs w:val="20"/>
              </w:rPr>
            </w:pPr>
            <w:r>
              <w:rPr>
                <w:rFonts w:cs="Arial"/>
                <w:sz w:val="20"/>
                <w:szCs w:val="20"/>
              </w:rPr>
              <w:t>FK3</w:t>
            </w:r>
          </w:p>
        </w:tc>
        <w:tc>
          <w:tcPr>
            <w:tcW w:w="708" w:type="dxa"/>
            <w:tcBorders>
              <w:top w:val="single" w:sz="4" w:space="0" w:color="auto"/>
              <w:left w:val="single" w:sz="4" w:space="0" w:color="auto"/>
              <w:bottom w:val="single" w:sz="4" w:space="0" w:color="auto"/>
              <w:right w:val="single" w:sz="4" w:space="0" w:color="auto"/>
            </w:tcBorders>
          </w:tcPr>
          <w:p w14:paraId="66C27E28"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29"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2A" w14:textId="5C23E1CF"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2B"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2C" w14:textId="5E17C404" w:rsidR="002925AF" w:rsidRPr="00F641FD" w:rsidRDefault="00103D71"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2D"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E38" w14:textId="77777777" w:rsidTr="00C74936">
        <w:tc>
          <w:tcPr>
            <w:tcW w:w="567" w:type="dxa"/>
            <w:gridSpan w:val="2"/>
            <w:vMerge/>
            <w:tcBorders>
              <w:left w:val="single" w:sz="4" w:space="0" w:color="auto"/>
              <w:right w:val="single" w:sz="4" w:space="0" w:color="auto"/>
            </w:tcBorders>
          </w:tcPr>
          <w:p w14:paraId="66C27E2F"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14:paraId="66C27E30"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E31" w14:textId="77777777" w:rsidR="002925AF" w:rsidRDefault="002925AF" w:rsidP="0092621F">
            <w:pPr>
              <w:spacing w:after="0" w:line="240" w:lineRule="auto"/>
              <w:rPr>
                <w:rFonts w:cs="Arial"/>
                <w:sz w:val="20"/>
                <w:szCs w:val="20"/>
              </w:rPr>
            </w:pPr>
            <w:r>
              <w:rPr>
                <w:rFonts w:cs="Arial"/>
                <w:sz w:val="20"/>
                <w:szCs w:val="20"/>
              </w:rPr>
              <w:t>FK4</w:t>
            </w:r>
          </w:p>
        </w:tc>
        <w:tc>
          <w:tcPr>
            <w:tcW w:w="708" w:type="dxa"/>
            <w:tcBorders>
              <w:top w:val="single" w:sz="4" w:space="0" w:color="auto"/>
              <w:left w:val="single" w:sz="4" w:space="0" w:color="auto"/>
              <w:bottom w:val="single" w:sz="4" w:space="0" w:color="auto"/>
              <w:right w:val="single" w:sz="4" w:space="0" w:color="auto"/>
            </w:tcBorders>
          </w:tcPr>
          <w:p w14:paraId="66C27E32"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E33" w14:textId="77777777" w:rsidR="002925AF" w:rsidRPr="00F641FD" w:rsidRDefault="002925AF" w:rsidP="0092621F">
            <w:pPr>
              <w:spacing w:after="0" w:line="240" w:lineRule="auto"/>
              <w:rPr>
                <w:rFonts w:cs="Arial"/>
                <w:sz w:val="20"/>
                <w:szCs w:val="20"/>
              </w:rPr>
            </w:pPr>
            <w:r>
              <w:rPr>
                <w:rFonts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66C27E34" w14:textId="679ABA02"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E35" w14:textId="77777777" w:rsidR="002925AF" w:rsidRPr="00F641FD" w:rsidRDefault="002925AF" w:rsidP="0092621F">
            <w:pPr>
              <w:spacing w:after="0" w:line="240" w:lineRule="auto"/>
              <w:rPr>
                <w:rFonts w:cs="Arial"/>
                <w:sz w:val="20"/>
                <w:szCs w:val="20"/>
              </w:rPr>
            </w:pPr>
            <w:r>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14:paraId="66C27E36" w14:textId="695DEC0D" w:rsidR="002925AF" w:rsidRPr="00F641FD" w:rsidRDefault="00103D71" w:rsidP="0092621F">
            <w:pPr>
              <w:spacing w:after="0" w:line="240" w:lineRule="auto"/>
              <w:rPr>
                <w:rFonts w:cs="Arial"/>
                <w:sz w:val="20"/>
                <w:szCs w:val="20"/>
              </w:rPr>
            </w:pPr>
            <w:r>
              <w:rPr>
                <w:rFonts w:cs="Arial"/>
                <w:sz w:val="20"/>
                <w:szCs w:val="20"/>
              </w:rPr>
              <w:t>F</w:t>
            </w:r>
          </w:p>
        </w:tc>
        <w:tc>
          <w:tcPr>
            <w:tcW w:w="708" w:type="dxa"/>
            <w:tcBorders>
              <w:top w:val="single" w:sz="4" w:space="0" w:color="auto"/>
              <w:left w:val="single" w:sz="4" w:space="0" w:color="auto"/>
              <w:bottom w:val="single" w:sz="4" w:space="0" w:color="auto"/>
              <w:right w:val="single" w:sz="4" w:space="0" w:color="auto"/>
            </w:tcBorders>
          </w:tcPr>
          <w:p w14:paraId="66C27E37" w14:textId="2B7AB369" w:rsidR="002925AF" w:rsidRPr="00F641FD" w:rsidRDefault="002925AF" w:rsidP="0092621F">
            <w:pPr>
              <w:spacing w:after="0" w:line="240" w:lineRule="auto"/>
              <w:rPr>
                <w:rFonts w:cs="Arial"/>
                <w:sz w:val="20"/>
                <w:szCs w:val="20"/>
              </w:rPr>
            </w:pPr>
          </w:p>
        </w:tc>
      </w:tr>
      <w:tr w:rsidR="002925AF" w:rsidRPr="00F641FD" w14:paraId="66C27E42" w14:textId="77777777" w:rsidTr="00C74936">
        <w:tc>
          <w:tcPr>
            <w:tcW w:w="567" w:type="dxa"/>
            <w:gridSpan w:val="2"/>
            <w:vMerge/>
            <w:tcBorders>
              <w:left w:val="single" w:sz="4" w:space="0" w:color="auto"/>
              <w:right w:val="single" w:sz="4" w:space="0" w:color="auto"/>
            </w:tcBorders>
          </w:tcPr>
          <w:p w14:paraId="66C27E39" w14:textId="77777777" w:rsidR="002925AF" w:rsidRDefault="002925AF" w:rsidP="0092621F">
            <w:pPr>
              <w:spacing w:after="0" w:line="240" w:lineRule="auto"/>
              <w:rPr>
                <w:rFonts w:cs="Arial"/>
                <w:b/>
                <w:sz w:val="20"/>
                <w:szCs w:val="20"/>
              </w:rPr>
            </w:pPr>
          </w:p>
        </w:tc>
        <w:tc>
          <w:tcPr>
            <w:tcW w:w="2660" w:type="dxa"/>
            <w:gridSpan w:val="2"/>
            <w:vMerge w:val="restart"/>
            <w:tcBorders>
              <w:top w:val="single" w:sz="4" w:space="0" w:color="auto"/>
              <w:left w:val="single" w:sz="4" w:space="0" w:color="auto"/>
              <w:right w:val="single" w:sz="4" w:space="0" w:color="auto"/>
            </w:tcBorders>
          </w:tcPr>
          <w:p w14:paraId="66C27E3A" w14:textId="77777777" w:rsidR="002925AF" w:rsidRPr="00F641FD" w:rsidRDefault="002925AF" w:rsidP="0092621F">
            <w:pPr>
              <w:spacing w:after="0" w:line="240" w:lineRule="auto"/>
              <w:rPr>
                <w:rFonts w:cs="Arial"/>
                <w:b/>
                <w:sz w:val="20"/>
                <w:szCs w:val="20"/>
              </w:rPr>
            </w:pPr>
            <w:r>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tcPr>
          <w:p w14:paraId="66C27E3B" w14:textId="77777777" w:rsidR="002925AF" w:rsidRDefault="002925AF" w:rsidP="0092621F">
            <w:pPr>
              <w:spacing w:after="0" w:line="240" w:lineRule="auto"/>
              <w:rPr>
                <w:rFonts w:cs="Arial"/>
                <w:sz w:val="20"/>
                <w:szCs w:val="20"/>
              </w:rPr>
            </w:pPr>
            <w:r>
              <w:rPr>
                <w:rFonts w:cs="Arial"/>
                <w:sz w:val="20"/>
                <w:szCs w:val="20"/>
              </w:rPr>
              <w:t>GK1</w:t>
            </w:r>
          </w:p>
        </w:tc>
        <w:tc>
          <w:tcPr>
            <w:tcW w:w="708" w:type="dxa"/>
            <w:tcBorders>
              <w:top w:val="single" w:sz="4" w:space="0" w:color="auto"/>
              <w:left w:val="single" w:sz="4" w:space="0" w:color="auto"/>
              <w:bottom w:val="single" w:sz="4" w:space="0" w:color="auto"/>
              <w:right w:val="single" w:sz="4" w:space="0" w:color="auto"/>
            </w:tcBorders>
          </w:tcPr>
          <w:p w14:paraId="66C27E3C"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3D" w14:textId="77777777" w:rsidR="002925AF" w:rsidRPr="00F641FD" w:rsidRDefault="002925AF" w:rsidP="0092621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E3E" w14:textId="35DED7F6"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3F"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40" w14:textId="17A8CB91" w:rsidR="002925AF" w:rsidRPr="00F641FD" w:rsidRDefault="00103D71"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41" w14:textId="77777777" w:rsidR="002925AF" w:rsidRDefault="002925AF" w:rsidP="0092621F">
            <w:pPr>
              <w:spacing w:after="0" w:line="240" w:lineRule="auto"/>
              <w:rPr>
                <w:rFonts w:cs="Arial"/>
                <w:sz w:val="20"/>
                <w:szCs w:val="20"/>
              </w:rPr>
            </w:pPr>
            <w:r>
              <w:rPr>
                <w:rFonts w:cs="Arial"/>
                <w:sz w:val="20"/>
                <w:szCs w:val="20"/>
              </w:rPr>
              <w:t>S,F</w:t>
            </w:r>
          </w:p>
        </w:tc>
      </w:tr>
      <w:tr w:rsidR="002925AF" w:rsidRPr="00F641FD" w14:paraId="66C27E4C" w14:textId="77777777" w:rsidTr="00C74936">
        <w:tc>
          <w:tcPr>
            <w:tcW w:w="567" w:type="dxa"/>
            <w:gridSpan w:val="2"/>
            <w:vMerge/>
            <w:tcBorders>
              <w:left w:val="single" w:sz="4" w:space="0" w:color="auto"/>
              <w:bottom w:val="single" w:sz="4" w:space="0" w:color="auto"/>
              <w:right w:val="single" w:sz="4" w:space="0" w:color="auto"/>
            </w:tcBorders>
          </w:tcPr>
          <w:p w14:paraId="66C27E43" w14:textId="77777777" w:rsidR="002925AF" w:rsidRPr="00F641FD" w:rsidRDefault="002925AF" w:rsidP="0092621F">
            <w:pPr>
              <w:spacing w:after="0" w:line="240" w:lineRule="auto"/>
              <w:rPr>
                <w:rFonts w:cs="Arial"/>
                <w:b/>
                <w:sz w:val="20"/>
                <w:szCs w:val="20"/>
              </w:rPr>
            </w:pPr>
          </w:p>
        </w:tc>
        <w:tc>
          <w:tcPr>
            <w:tcW w:w="2660" w:type="dxa"/>
            <w:gridSpan w:val="2"/>
            <w:vMerge/>
            <w:tcBorders>
              <w:left w:val="single" w:sz="4" w:space="0" w:color="auto"/>
              <w:bottom w:val="single" w:sz="4" w:space="0" w:color="auto"/>
              <w:right w:val="single" w:sz="4" w:space="0" w:color="auto"/>
            </w:tcBorders>
          </w:tcPr>
          <w:p w14:paraId="66C27E44" w14:textId="77777777" w:rsidR="002925AF" w:rsidRPr="00F641FD" w:rsidRDefault="002925AF" w:rsidP="0092621F">
            <w:pPr>
              <w:spacing w:after="0" w:line="240" w:lineRule="auto"/>
              <w:rPr>
                <w:rFonts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C27E45" w14:textId="77777777" w:rsidR="002925AF" w:rsidRDefault="002925AF" w:rsidP="0092621F">
            <w:pPr>
              <w:spacing w:after="0" w:line="240" w:lineRule="auto"/>
              <w:rPr>
                <w:rFonts w:cs="Arial"/>
                <w:sz w:val="20"/>
                <w:szCs w:val="20"/>
              </w:rPr>
            </w:pPr>
            <w:r>
              <w:rPr>
                <w:rFonts w:cs="Arial"/>
                <w:sz w:val="20"/>
                <w:szCs w:val="20"/>
              </w:rPr>
              <w:t>GK2</w:t>
            </w:r>
          </w:p>
        </w:tc>
        <w:tc>
          <w:tcPr>
            <w:tcW w:w="708" w:type="dxa"/>
            <w:tcBorders>
              <w:top w:val="single" w:sz="4" w:space="0" w:color="auto"/>
              <w:left w:val="single" w:sz="4" w:space="0" w:color="auto"/>
              <w:bottom w:val="single" w:sz="4" w:space="0" w:color="auto"/>
              <w:right w:val="single" w:sz="4" w:space="0" w:color="auto"/>
            </w:tcBorders>
          </w:tcPr>
          <w:p w14:paraId="66C27E46"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47" w14:textId="77777777"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48" w14:textId="1664D3EA" w:rsidR="002925AF" w:rsidRPr="00F641FD" w:rsidRDefault="002925AF" w:rsidP="0092621F">
            <w:pPr>
              <w:spacing w:after="0" w:line="240" w:lineRule="auto"/>
              <w:rPr>
                <w:rFonts w:cs="Arial"/>
                <w:sz w:val="20"/>
                <w:szCs w:val="20"/>
              </w:rPr>
            </w:pPr>
            <w:r>
              <w:rPr>
                <w:rFonts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66C27E49" w14:textId="77777777" w:rsidR="002925AF" w:rsidRPr="00F641FD" w:rsidRDefault="002925AF"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4A" w14:textId="41962FA0" w:rsidR="002925AF" w:rsidRPr="00F641FD" w:rsidRDefault="00103D71" w:rsidP="0092621F">
            <w:pPr>
              <w:spacing w:after="0" w:line="240" w:lineRule="auto"/>
              <w:rPr>
                <w:rFonts w:cs="Arial"/>
                <w:sz w:val="20"/>
                <w:szCs w:val="20"/>
              </w:rPr>
            </w:pPr>
            <w:r>
              <w:rPr>
                <w:rFonts w:cs="Arial"/>
                <w:sz w:val="20"/>
                <w:szCs w:val="20"/>
              </w:rPr>
              <w:t>S,F</w:t>
            </w:r>
          </w:p>
        </w:tc>
        <w:tc>
          <w:tcPr>
            <w:tcW w:w="708" w:type="dxa"/>
            <w:tcBorders>
              <w:top w:val="single" w:sz="4" w:space="0" w:color="auto"/>
              <w:left w:val="single" w:sz="4" w:space="0" w:color="auto"/>
              <w:bottom w:val="single" w:sz="4" w:space="0" w:color="auto"/>
              <w:right w:val="single" w:sz="4" w:space="0" w:color="auto"/>
            </w:tcBorders>
          </w:tcPr>
          <w:p w14:paraId="66C27E4B" w14:textId="77777777" w:rsidR="002925AF" w:rsidRDefault="002925AF" w:rsidP="0092621F">
            <w:pPr>
              <w:spacing w:after="0" w:line="240" w:lineRule="auto"/>
              <w:rPr>
                <w:rFonts w:cs="Arial"/>
                <w:sz w:val="20"/>
                <w:szCs w:val="20"/>
              </w:rPr>
            </w:pPr>
            <w:r>
              <w:rPr>
                <w:rFonts w:cs="Arial"/>
                <w:sz w:val="20"/>
                <w:szCs w:val="20"/>
              </w:rPr>
              <w:t>S,F</w:t>
            </w:r>
          </w:p>
        </w:tc>
      </w:tr>
    </w:tbl>
    <w:p w14:paraId="66C27E4D" w14:textId="77777777" w:rsidR="00A57E3E" w:rsidRPr="00F641FD" w:rsidRDefault="00A57E3E" w:rsidP="0092621F">
      <w:pPr>
        <w:spacing w:after="0" w:line="240" w:lineRule="auto"/>
        <w:rPr>
          <w:rFonts w:cs="Arial"/>
        </w:rPr>
      </w:pPr>
      <w:r>
        <w:rPr>
          <w:rFonts w:cs="Arial"/>
        </w:rPr>
        <w:t>S,F</w:t>
      </w:r>
    </w:p>
    <w:p w14:paraId="66C27E4E" w14:textId="77777777" w:rsidR="00A57E3E" w:rsidRPr="00F641FD" w:rsidRDefault="00A57E3E" w:rsidP="0092621F">
      <w:pPr>
        <w:tabs>
          <w:tab w:val="left" w:pos="426"/>
        </w:tabs>
        <w:spacing w:after="0" w:line="240" w:lineRule="auto"/>
        <w:rPr>
          <w:rFonts w:cs="Arial"/>
        </w:rPr>
      </w:pPr>
      <w:r w:rsidRPr="00F641FD">
        <w:rPr>
          <w:rFonts w:cs="Arial"/>
          <w:b/>
        </w:rPr>
        <w:t xml:space="preserve">S </w:t>
      </w:r>
      <w:r w:rsidRPr="00F641FD">
        <w:rPr>
          <w:rFonts w:cs="Arial"/>
        </w:rPr>
        <w:tab/>
        <w:t xml:space="preserve">indicates where a summative assessment occurs.  </w:t>
      </w:r>
    </w:p>
    <w:p w14:paraId="66C27E4F" w14:textId="77777777" w:rsidR="00A57E3E" w:rsidRPr="00F641FD" w:rsidRDefault="00A57E3E" w:rsidP="0092621F">
      <w:pPr>
        <w:tabs>
          <w:tab w:val="left" w:pos="426"/>
        </w:tabs>
        <w:spacing w:after="0" w:line="240" w:lineRule="auto"/>
        <w:rPr>
          <w:rFonts w:cs="Arial"/>
        </w:rPr>
      </w:pPr>
      <w:r w:rsidRPr="00F641FD">
        <w:rPr>
          <w:rFonts w:cs="Arial"/>
          <w:b/>
        </w:rPr>
        <w:t>F</w:t>
      </w:r>
      <w:r w:rsidRPr="00F641FD">
        <w:rPr>
          <w:rFonts w:cs="Arial"/>
        </w:rPr>
        <w:tab/>
        <w:t xml:space="preserve">where formative assessment/feedback occurs.  </w:t>
      </w:r>
    </w:p>
    <w:p w14:paraId="66C27E50" w14:textId="77777777" w:rsidR="003A65E3" w:rsidRPr="00F641FD" w:rsidRDefault="003A65E3" w:rsidP="0092621F">
      <w:pPr>
        <w:spacing w:after="0" w:line="240" w:lineRule="auto"/>
        <w:rPr>
          <w:rFonts w:cs="Arial"/>
          <w:b/>
        </w:rPr>
      </w:pPr>
    </w:p>
    <w:p w14:paraId="66C27E51" w14:textId="77777777" w:rsidR="008107E3" w:rsidRDefault="008107E3" w:rsidP="0092621F">
      <w:pPr>
        <w:spacing w:after="0" w:line="240" w:lineRule="auto"/>
        <w:rPr>
          <w:rFonts w:cs="Arial"/>
          <w:b/>
        </w:rPr>
      </w:pPr>
    </w:p>
    <w:p w14:paraId="66C27E52" w14:textId="77777777" w:rsidR="00C071AF" w:rsidRPr="00255867" w:rsidRDefault="00C071AF" w:rsidP="0092621F">
      <w:pPr>
        <w:spacing w:after="0" w:line="240" w:lineRule="auto"/>
        <w:ind w:left="360"/>
        <w:rPr>
          <w:rFonts w:cs="Arial"/>
          <w:b/>
        </w:rPr>
        <w:sectPr w:rsidR="00C071AF" w:rsidRPr="00255867" w:rsidSect="0092621F">
          <w:pgSz w:w="11906" w:h="16838"/>
          <w:pgMar w:top="1440" w:right="1440" w:bottom="1440" w:left="1440" w:header="708" w:footer="708" w:gutter="0"/>
          <w:cols w:space="708"/>
          <w:titlePg/>
          <w:docGrid w:linePitch="360"/>
        </w:sectPr>
      </w:pPr>
    </w:p>
    <w:p w14:paraId="66C27E53" w14:textId="77777777" w:rsidR="000C4CFA" w:rsidRDefault="000C4CFA" w:rsidP="0092621F">
      <w:pPr>
        <w:spacing w:after="0" w:line="240" w:lineRule="auto"/>
        <w:rPr>
          <w:rFonts w:cs="Arial"/>
          <w:b/>
        </w:rPr>
      </w:pPr>
    </w:p>
    <w:p w14:paraId="66C27E54" w14:textId="77777777" w:rsidR="005B1266" w:rsidRPr="00255867" w:rsidRDefault="005B1266" w:rsidP="0092621F">
      <w:pPr>
        <w:spacing w:after="0" w:line="240" w:lineRule="auto"/>
        <w:rPr>
          <w:rFonts w:cs="Arial"/>
          <w:b/>
        </w:rPr>
      </w:pPr>
      <w:r w:rsidRPr="00255867">
        <w:rPr>
          <w:rFonts w:cs="Arial"/>
          <w:b/>
        </w:rPr>
        <w:t>Technical Annex</w:t>
      </w:r>
    </w:p>
    <w:p w14:paraId="66C27E55" w14:textId="77777777" w:rsidR="005B1266" w:rsidRPr="00255867" w:rsidRDefault="005B1266" w:rsidP="0092621F">
      <w:pPr>
        <w:spacing w:after="0" w:line="240" w:lineRule="auto"/>
        <w:rPr>
          <w:rFonts w:cs="Arial"/>
          <w:b/>
        </w:rPr>
      </w:pPr>
    </w:p>
    <w:tbl>
      <w:tblPr>
        <w:tblW w:w="0" w:type="auto"/>
        <w:tblLook w:val="04A0" w:firstRow="1" w:lastRow="0" w:firstColumn="1" w:lastColumn="0" w:noHBand="0" w:noVBand="1"/>
      </w:tblPr>
      <w:tblGrid>
        <w:gridCol w:w="3936"/>
        <w:gridCol w:w="5306"/>
      </w:tblGrid>
      <w:tr w:rsidR="00262041" w:rsidRPr="00255867" w14:paraId="66C27E59" w14:textId="77777777">
        <w:tc>
          <w:tcPr>
            <w:tcW w:w="3936" w:type="dxa"/>
          </w:tcPr>
          <w:p w14:paraId="66C27E56" w14:textId="77777777" w:rsidR="00262041" w:rsidRPr="00255867" w:rsidRDefault="00262041" w:rsidP="0092621F">
            <w:pPr>
              <w:spacing w:after="0" w:line="240" w:lineRule="auto"/>
              <w:rPr>
                <w:rFonts w:cs="Arial"/>
                <w:b/>
              </w:rPr>
            </w:pPr>
            <w:r w:rsidRPr="00255867">
              <w:rPr>
                <w:rFonts w:cs="Arial"/>
                <w:b/>
              </w:rPr>
              <w:t>Final Award(s):</w:t>
            </w:r>
          </w:p>
          <w:p w14:paraId="66C27E57" w14:textId="77777777" w:rsidR="00262041" w:rsidRPr="00255867" w:rsidRDefault="00262041" w:rsidP="0092621F">
            <w:pPr>
              <w:spacing w:after="0" w:line="240" w:lineRule="auto"/>
              <w:rPr>
                <w:rFonts w:cs="Arial"/>
                <w:b/>
              </w:rPr>
            </w:pPr>
          </w:p>
        </w:tc>
        <w:tc>
          <w:tcPr>
            <w:tcW w:w="5306" w:type="dxa"/>
          </w:tcPr>
          <w:p w14:paraId="66C27E58" w14:textId="77777777" w:rsidR="00262041" w:rsidRPr="00263414" w:rsidRDefault="00262041" w:rsidP="0092621F">
            <w:pPr>
              <w:spacing w:after="0" w:line="240" w:lineRule="auto"/>
              <w:rPr>
                <w:rFonts w:cs="Arial"/>
                <w:i/>
              </w:rPr>
            </w:pPr>
            <w:r w:rsidRPr="00263414">
              <w:rPr>
                <w:rFonts w:cs="Arial"/>
                <w:i/>
              </w:rPr>
              <w:t>MA Political Economy</w:t>
            </w:r>
          </w:p>
        </w:tc>
      </w:tr>
      <w:tr w:rsidR="00262041" w:rsidRPr="00255867" w14:paraId="66C27E5D" w14:textId="77777777">
        <w:tc>
          <w:tcPr>
            <w:tcW w:w="3936" w:type="dxa"/>
          </w:tcPr>
          <w:p w14:paraId="66C27E5A" w14:textId="77777777" w:rsidR="00262041" w:rsidRPr="00255867" w:rsidRDefault="00262041" w:rsidP="0092621F">
            <w:pPr>
              <w:spacing w:after="0" w:line="240" w:lineRule="auto"/>
              <w:rPr>
                <w:rFonts w:cs="Arial"/>
                <w:b/>
              </w:rPr>
            </w:pPr>
            <w:r w:rsidRPr="00255867">
              <w:rPr>
                <w:rFonts w:cs="Arial"/>
                <w:b/>
              </w:rPr>
              <w:t>Intermediate Award(s):</w:t>
            </w:r>
          </w:p>
          <w:p w14:paraId="66C27E5B" w14:textId="77777777" w:rsidR="00262041" w:rsidRPr="00255867" w:rsidRDefault="00262041" w:rsidP="0092621F">
            <w:pPr>
              <w:spacing w:after="0" w:line="240" w:lineRule="auto"/>
              <w:rPr>
                <w:rFonts w:cs="Arial"/>
                <w:b/>
              </w:rPr>
            </w:pPr>
          </w:p>
        </w:tc>
        <w:tc>
          <w:tcPr>
            <w:tcW w:w="5306" w:type="dxa"/>
          </w:tcPr>
          <w:p w14:paraId="66C27E5C" w14:textId="77777777" w:rsidR="00262041" w:rsidRPr="00263414" w:rsidRDefault="00262041" w:rsidP="0092621F">
            <w:pPr>
              <w:spacing w:after="0" w:line="240" w:lineRule="auto"/>
              <w:rPr>
                <w:rFonts w:cs="Arial"/>
                <w:i/>
              </w:rPr>
            </w:pPr>
            <w:r w:rsidRPr="00263414">
              <w:rPr>
                <w:rFonts w:cs="Arial"/>
                <w:i/>
              </w:rPr>
              <w:t>PgCert, PG Dip</w:t>
            </w:r>
          </w:p>
        </w:tc>
      </w:tr>
      <w:tr w:rsidR="00262041" w:rsidRPr="00255867" w14:paraId="66C27E60" w14:textId="77777777">
        <w:tc>
          <w:tcPr>
            <w:tcW w:w="3936" w:type="dxa"/>
          </w:tcPr>
          <w:p w14:paraId="66C27E5E" w14:textId="77777777" w:rsidR="00262041" w:rsidRPr="00255867" w:rsidRDefault="00262041" w:rsidP="0092621F">
            <w:pPr>
              <w:spacing w:after="0" w:line="240" w:lineRule="auto"/>
              <w:rPr>
                <w:rFonts w:cs="Arial"/>
                <w:b/>
              </w:rPr>
            </w:pPr>
            <w:r w:rsidRPr="00255867">
              <w:rPr>
                <w:rFonts w:cs="Arial"/>
                <w:b/>
              </w:rPr>
              <w:t>Minimum period of registration:</w:t>
            </w:r>
          </w:p>
        </w:tc>
        <w:tc>
          <w:tcPr>
            <w:tcW w:w="5306" w:type="dxa"/>
          </w:tcPr>
          <w:p w14:paraId="66C27E5F" w14:textId="77777777" w:rsidR="00262041" w:rsidRPr="00263414" w:rsidRDefault="00262041" w:rsidP="0092621F">
            <w:pPr>
              <w:spacing w:after="0" w:line="240" w:lineRule="auto"/>
              <w:rPr>
                <w:rFonts w:cs="Arial"/>
                <w:i/>
              </w:rPr>
            </w:pPr>
            <w:r w:rsidRPr="00263414">
              <w:rPr>
                <w:rFonts w:cs="Arial"/>
                <w:i/>
              </w:rPr>
              <w:t>1 year full time, 2 years part time</w:t>
            </w:r>
          </w:p>
        </w:tc>
      </w:tr>
      <w:tr w:rsidR="00262041" w:rsidRPr="00255867" w14:paraId="66C27E63" w14:textId="77777777">
        <w:tc>
          <w:tcPr>
            <w:tcW w:w="3936" w:type="dxa"/>
          </w:tcPr>
          <w:p w14:paraId="66C27E61" w14:textId="77777777" w:rsidR="00262041" w:rsidRPr="00255867" w:rsidRDefault="00262041" w:rsidP="0092621F">
            <w:pPr>
              <w:spacing w:after="0" w:line="240" w:lineRule="auto"/>
              <w:rPr>
                <w:rFonts w:cs="Arial"/>
                <w:b/>
              </w:rPr>
            </w:pPr>
            <w:r w:rsidRPr="00255867">
              <w:rPr>
                <w:rFonts w:cs="Arial"/>
                <w:b/>
              </w:rPr>
              <w:t>Maximum period of registration:</w:t>
            </w:r>
          </w:p>
        </w:tc>
        <w:tc>
          <w:tcPr>
            <w:tcW w:w="5306" w:type="dxa"/>
          </w:tcPr>
          <w:p w14:paraId="66C27E62" w14:textId="77777777" w:rsidR="00262041" w:rsidRPr="00263414" w:rsidRDefault="00262041" w:rsidP="0092621F">
            <w:pPr>
              <w:spacing w:after="0" w:line="240" w:lineRule="auto"/>
              <w:rPr>
                <w:rFonts w:cs="Arial"/>
                <w:i/>
              </w:rPr>
            </w:pPr>
            <w:r w:rsidRPr="00263414">
              <w:rPr>
                <w:rFonts w:cs="Arial"/>
                <w:i/>
              </w:rPr>
              <w:t>2 years full time, 4 years part time</w:t>
            </w:r>
          </w:p>
        </w:tc>
      </w:tr>
      <w:tr w:rsidR="00262041" w:rsidRPr="00255867" w14:paraId="66C27E67" w14:textId="77777777">
        <w:tc>
          <w:tcPr>
            <w:tcW w:w="3936" w:type="dxa"/>
          </w:tcPr>
          <w:p w14:paraId="66C27E64" w14:textId="77777777" w:rsidR="00262041" w:rsidRPr="00255867" w:rsidRDefault="00262041" w:rsidP="0092621F">
            <w:pPr>
              <w:spacing w:after="0" w:line="240" w:lineRule="auto"/>
              <w:rPr>
                <w:rFonts w:cs="Arial"/>
                <w:b/>
              </w:rPr>
            </w:pPr>
            <w:r w:rsidRPr="00255867">
              <w:rPr>
                <w:rFonts w:cs="Arial"/>
                <w:b/>
              </w:rPr>
              <w:t>FHEQ Level for the Final Award:</w:t>
            </w:r>
          </w:p>
          <w:p w14:paraId="66C27E65" w14:textId="77777777" w:rsidR="00262041" w:rsidRPr="00255867" w:rsidRDefault="00262041" w:rsidP="0092621F">
            <w:pPr>
              <w:spacing w:after="0" w:line="240" w:lineRule="auto"/>
              <w:rPr>
                <w:rFonts w:cs="Arial"/>
                <w:b/>
              </w:rPr>
            </w:pPr>
          </w:p>
        </w:tc>
        <w:tc>
          <w:tcPr>
            <w:tcW w:w="5306" w:type="dxa"/>
          </w:tcPr>
          <w:p w14:paraId="66C27E66" w14:textId="77777777" w:rsidR="00262041" w:rsidRPr="00263414" w:rsidRDefault="00262041" w:rsidP="0092621F">
            <w:pPr>
              <w:spacing w:after="0" w:line="240" w:lineRule="auto"/>
              <w:rPr>
                <w:rFonts w:cs="Arial"/>
                <w:i/>
              </w:rPr>
            </w:pPr>
            <w:r w:rsidRPr="00263414">
              <w:rPr>
                <w:rFonts w:cs="Arial"/>
                <w:i/>
              </w:rPr>
              <w:t>Masters</w:t>
            </w:r>
          </w:p>
        </w:tc>
      </w:tr>
      <w:tr w:rsidR="00262041" w:rsidRPr="00255867" w14:paraId="66C27E6A" w14:textId="77777777">
        <w:tc>
          <w:tcPr>
            <w:tcW w:w="3936" w:type="dxa"/>
          </w:tcPr>
          <w:p w14:paraId="66C27E68" w14:textId="77777777" w:rsidR="00262041" w:rsidRPr="00255867" w:rsidRDefault="00262041" w:rsidP="0092621F">
            <w:pPr>
              <w:spacing w:after="0" w:line="240" w:lineRule="auto"/>
              <w:rPr>
                <w:rFonts w:cs="Arial"/>
                <w:b/>
              </w:rPr>
            </w:pPr>
            <w:r w:rsidRPr="00255867">
              <w:rPr>
                <w:rFonts w:cs="Arial"/>
                <w:b/>
              </w:rPr>
              <w:t>QAA Subject Benchmark:</w:t>
            </w:r>
          </w:p>
        </w:tc>
        <w:tc>
          <w:tcPr>
            <w:tcW w:w="5306" w:type="dxa"/>
          </w:tcPr>
          <w:p w14:paraId="66C27E69" w14:textId="77777777" w:rsidR="00262041" w:rsidRPr="00263414" w:rsidRDefault="00262041" w:rsidP="0092621F">
            <w:pPr>
              <w:spacing w:after="0" w:line="240" w:lineRule="auto"/>
              <w:rPr>
                <w:rFonts w:cs="Arial"/>
                <w:i/>
              </w:rPr>
            </w:pPr>
            <w:r w:rsidRPr="00263414">
              <w:rPr>
                <w:rFonts w:cs="Arial"/>
                <w:i/>
              </w:rPr>
              <w:t>Economics</w:t>
            </w:r>
          </w:p>
        </w:tc>
      </w:tr>
      <w:tr w:rsidR="00262041" w:rsidRPr="00255867" w14:paraId="66C27E6D" w14:textId="77777777">
        <w:tc>
          <w:tcPr>
            <w:tcW w:w="3936" w:type="dxa"/>
          </w:tcPr>
          <w:p w14:paraId="66C27E6B" w14:textId="77777777" w:rsidR="00262041" w:rsidRPr="00255867" w:rsidRDefault="00262041" w:rsidP="0092621F">
            <w:pPr>
              <w:spacing w:after="0" w:line="240" w:lineRule="auto"/>
              <w:rPr>
                <w:rFonts w:cs="Arial"/>
                <w:b/>
              </w:rPr>
            </w:pPr>
            <w:r w:rsidRPr="00255867">
              <w:rPr>
                <w:rFonts w:cs="Arial"/>
                <w:b/>
              </w:rPr>
              <w:t>Modes of Delivery:</w:t>
            </w:r>
          </w:p>
        </w:tc>
        <w:tc>
          <w:tcPr>
            <w:tcW w:w="5306" w:type="dxa"/>
          </w:tcPr>
          <w:p w14:paraId="66C27E6C" w14:textId="77777777" w:rsidR="00262041" w:rsidRPr="00263414" w:rsidRDefault="00262041" w:rsidP="0092621F">
            <w:pPr>
              <w:spacing w:after="0" w:line="240" w:lineRule="auto"/>
              <w:rPr>
                <w:rFonts w:cs="Arial"/>
                <w:i/>
              </w:rPr>
            </w:pPr>
            <w:r w:rsidRPr="00263414">
              <w:rPr>
                <w:rFonts w:cs="Arial"/>
                <w:i/>
              </w:rPr>
              <w:t>Full time and part time</w:t>
            </w:r>
          </w:p>
        </w:tc>
      </w:tr>
      <w:tr w:rsidR="00262041" w:rsidRPr="00255867" w14:paraId="66C27E70" w14:textId="77777777">
        <w:tc>
          <w:tcPr>
            <w:tcW w:w="3936" w:type="dxa"/>
          </w:tcPr>
          <w:p w14:paraId="66C27E6E" w14:textId="77777777" w:rsidR="00262041" w:rsidRPr="00255867" w:rsidRDefault="00262041" w:rsidP="0092621F">
            <w:pPr>
              <w:spacing w:after="0" w:line="240" w:lineRule="auto"/>
              <w:rPr>
                <w:rFonts w:cs="Arial"/>
                <w:b/>
              </w:rPr>
            </w:pPr>
            <w:r w:rsidRPr="00255867">
              <w:rPr>
                <w:rFonts w:cs="Arial"/>
                <w:b/>
              </w:rPr>
              <w:t>Language of Delivery:</w:t>
            </w:r>
          </w:p>
        </w:tc>
        <w:tc>
          <w:tcPr>
            <w:tcW w:w="5306" w:type="dxa"/>
          </w:tcPr>
          <w:p w14:paraId="66C27E6F" w14:textId="77777777" w:rsidR="00262041" w:rsidRPr="00263414" w:rsidRDefault="00262041" w:rsidP="0092621F">
            <w:pPr>
              <w:spacing w:after="0" w:line="240" w:lineRule="auto"/>
              <w:rPr>
                <w:rFonts w:cs="Arial"/>
                <w:i/>
              </w:rPr>
            </w:pPr>
            <w:r w:rsidRPr="00263414">
              <w:rPr>
                <w:rFonts w:cs="Arial"/>
                <w:i/>
              </w:rPr>
              <w:t>English</w:t>
            </w:r>
          </w:p>
        </w:tc>
      </w:tr>
      <w:tr w:rsidR="00262041" w:rsidRPr="00255867" w14:paraId="66C27E73" w14:textId="77777777">
        <w:tc>
          <w:tcPr>
            <w:tcW w:w="3936" w:type="dxa"/>
          </w:tcPr>
          <w:p w14:paraId="66C27E71" w14:textId="77777777" w:rsidR="00262041" w:rsidRPr="00255867" w:rsidRDefault="00262041" w:rsidP="0092621F">
            <w:pPr>
              <w:spacing w:after="0" w:line="240" w:lineRule="auto"/>
              <w:rPr>
                <w:rFonts w:cs="Arial"/>
                <w:b/>
              </w:rPr>
            </w:pPr>
            <w:r w:rsidRPr="00255867">
              <w:rPr>
                <w:rFonts w:cs="Arial"/>
                <w:b/>
              </w:rPr>
              <w:t>Faculty:</w:t>
            </w:r>
          </w:p>
        </w:tc>
        <w:tc>
          <w:tcPr>
            <w:tcW w:w="5306" w:type="dxa"/>
          </w:tcPr>
          <w:p w14:paraId="66C27E72" w14:textId="7542DFEF" w:rsidR="00262041" w:rsidRPr="00263414" w:rsidRDefault="005B3C04" w:rsidP="0092621F">
            <w:pPr>
              <w:spacing w:after="0" w:line="240" w:lineRule="auto"/>
              <w:rPr>
                <w:rFonts w:cs="Arial"/>
                <w:i/>
              </w:rPr>
            </w:pPr>
            <w:r>
              <w:rPr>
                <w:rFonts w:cs="Arial"/>
                <w:i/>
              </w:rPr>
              <w:t>Busines</w:t>
            </w:r>
            <w:r w:rsidR="00262041" w:rsidRPr="00263414">
              <w:rPr>
                <w:rFonts w:cs="Arial"/>
                <w:i/>
              </w:rPr>
              <w:t>s and Social Sciences</w:t>
            </w:r>
          </w:p>
        </w:tc>
      </w:tr>
      <w:tr w:rsidR="00262041" w:rsidRPr="00255867" w14:paraId="66C27E76" w14:textId="77777777">
        <w:tc>
          <w:tcPr>
            <w:tcW w:w="3936" w:type="dxa"/>
          </w:tcPr>
          <w:p w14:paraId="66C27E74" w14:textId="77777777" w:rsidR="00262041" w:rsidRPr="00255867" w:rsidRDefault="00262041" w:rsidP="0092621F">
            <w:pPr>
              <w:spacing w:after="0" w:line="240" w:lineRule="auto"/>
              <w:rPr>
                <w:rFonts w:cs="Arial"/>
                <w:b/>
              </w:rPr>
            </w:pPr>
            <w:r w:rsidRPr="00255867">
              <w:rPr>
                <w:rFonts w:cs="Arial"/>
                <w:b/>
              </w:rPr>
              <w:t>School:</w:t>
            </w:r>
          </w:p>
        </w:tc>
        <w:tc>
          <w:tcPr>
            <w:tcW w:w="5306" w:type="dxa"/>
          </w:tcPr>
          <w:p w14:paraId="66C27E75" w14:textId="77777777" w:rsidR="00262041" w:rsidRPr="00263414" w:rsidRDefault="00262041" w:rsidP="0092621F">
            <w:pPr>
              <w:spacing w:after="0" w:line="240" w:lineRule="auto"/>
              <w:rPr>
                <w:rFonts w:cs="Arial"/>
                <w:i/>
              </w:rPr>
            </w:pPr>
            <w:r w:rsidRPr="00263414">
              <w:rPr>
                <w:rFonts w:cs="Arial"/>
                <w:i/>
              </w:rPr>
              <w:t>Economics, History and Politics</w:t>
            </w:r>
          </w:p>
        </w:tc>
      </w:tr>
      <w:tr w:rsidR="00262041" w:rsidRPr="00255867" w14:paraId="66C27E79" w14:textId="77777777">
        <w:tc>
          <w:tcPr>
            <w:tcW w:w="3936" w:type="dxa"/>
          </w:tcPr>
          <w:p w14:paraId="66C27E77" w14:textId="77777777" w:rsidR="00262041" w:rsidRPr="00255867" w:rsidRDefault="00262041" w:rsidP="0092621F">
            <w:pPr>
              <w:spacing w:after="0" w:line="240" w:lineRule="auto"/>
              <w:rPr>
                <w:rFonts w:cs="Arial"/>
                <w:b/>
              </w:rPr>
            </w:pPr>
            <w:r w:rsidRPr="00255867">
              <w:rPr>
                <w:rFonts w:cs="Arial"/>
                <w:b/>
              </w:rPr>
              <w:t>JACS code:</w:t>
            </w:r>
          </w:p>
        </w:tc>
        <w:tc>
          <w:tcPr>
            <w:tcW w:w="5306" w:type="dxa"/>
          </w:tcPr>
          <w:p w14:paraId="66C27E78" w14:textId="77777777" w:rsidR="00262041" w:rsidRPr="00263414" w:rsidRDefault="00262041" w:rsidP="0092621F">
            <w:pPr>
              <w:spacing w:after="0" w:line="240" w:lineRule="auto"/>
              <w:rPr>
                <w:rFonts w:cs="Arial"/>
                <w:i/>
              </w:rPr>
            </w:pPr>
            <w:r w:rsidRPr="00263414">
              <w:rPr>
                <w:rFonts w:cs="Arial"/>
                <w:i/>
              </w:rPr>
              <w:t xml:space="preserve">L100  </w:t>
            </w:r>
          </w:p>
        </w:tc>
      </w:tr>
      <w:tr w:rsidR="00262041" w:rsidRPr="00255867" w14:paraId="66C27E7C" w14:textId="77777777">
        <w:tc>
          <w:tcPr>
            <w:tcW w:w="3936" w:type="dxa"/>
          </w:tcPr>
          <w:p w14:paraId="66C27E7A" w14:textId="77777777" w:rsidR="00262041" w:rsidRPr="00255867" w:rsidRDefault="00262041" w:rsidP="0092621F">
            <w:pPr>
              <w:spacing w:after="0" w:line="240" w:lineRule="auto"/>
              <w:rPr>
                <w:rFonts w:cs="Arial"/>
                <w:b/>
              </w:rPr>
            </w:pPr>
            <w:r w:rsidRPr="00255867">
              <w:rPr>
                <w:rFonts w:cs="Arial"/>
                <w:b/>
              </w:rPr>
              <w:t>UCAS Code:</w:t>
            </w:r>
          </w:p>
        </w:tc>
        <w:tc>
          <w:tcPr>
            <w:tcW w:w="5306" w:type="dxa"/>
          </w:tcPr>
          <w:p w14:paraId="66C27E7B" w14:textId="77777777" w:rsidR="00262041" w:rsidRPr="00263414" w:rsidRDefault="00262041" w:rsidP="0092621F">
            <w:pPr>
              <w:spacing w:after="0" w:line="240" w:lineRule="auto"/>
              <w:rPr>
                <w:rFonts w:cs="Arial"/>
                <w:i/>
              </w:rPr>
            </w:pPr>
            <w:r w:rsidRPr="00263414">
              <w:rPr>
                <w:rFonts w:cs="Arial"/>
                <w:i/>
              </w:rPr>
              <w:t>n/a</w:t>
            </w:r>
          </w:p>
        </w:tc>
      </w:tr>
      <w:tr w:rsidR="00262041" w:rsidRPr="00255867" w14:paraId="66C27E7F" w14:textId="77777777">
        <w:tc>
          <w:tcPr>
            <w:tcW w:w="3936" w:type="dxa"/>
          </w:tcPr>
          <w:p w14:paraId="66C27E7D" w14:textId="77777777" w:rsidR="00262041" w:rsidRPr="00255867" w:rsidRDefault="00262041" w:rsidP="0092621F">
            <w:pPr>
              <w:spacing w:after="0" w:line="240" w:lineRule="auto"/>
              <w:rPr>
                <w:rFonts w:cs="Arial"/>
                <w:b/>
              </w:rPr>
            </w:pPr>
            <w:r w:rsidRPr="00255867">
              <w:rPr>
                <w:rFonts w:cs="Arial"/>
                <w:b/>
              </w:rPr>
              <w:t>Course Code:</w:t>
            </w:r>
          </w:p>
        </w:tc>
        <w:tc>
          <w:tcPr>
            <w:tcW w:w="5306" w:type="dxa"/>
          </w:tcPr>
          <w:p w14:paraId="66C27E7E" w14:textId="77777777" w:rsidR="00262041" w:rsidRPr="00263414" w:rsidRDefault="00262041" w:rsidP="0092621F">
            <w:pPr>
              <w:spacing w:after="0" w:line="240" w:lineRule="auto"/>
              <w:rPr>
                <w:rFonts w:cs="Arial"/>
                <w:i/>
              </w:rPr>
            </w:pPr>
            <w:r w:rsidRPr="00263414">
              <w:rPr>
                <w:rFonts w:cs="Arial"/>
                <w:i/>
              </w:rPr>
              <w:t>HFFKPMA1FPE</w:t>
            </w:r>
            <w:r>
              <w:rPr>
                <w:rFonts w:cs="Arial"/>
                <w:i/>
              </w:rPr>
              <w:t>C</w:t>
            </w:r>
          </w:p>
        </w:tc>
      </w:tr>
      <w:tr w:rsidR="00262041" w:rsidRPr="00255867" w14:paraId="66C27E82" w14:textId="77777777">
        <w:tc>
          <w:tcPr>
            <w:tcW w:w="3936" w:type="dxa"/>
          </w:tcPr>
          <w:p w14:paraId="66C27E80" w14:textId="77777777" w:rsidR="00262041" w:rsidRPr="00255867" w:rsidRDefault="00262041" w:rsidP="0092621F">
            <w:pPr>
              <w:spacing w:after="0" w:line="240" w:lineRule="auto"/>
              <w:rPr>
                <w:rFonts w:cs="Arial"/>
                <w:b/>
              </w:rPr>
            </w:pPr>
            <w:r w:rsidRPr="00255867">
              <w:rPr>
                <w:rFonts w:cs="Arial"/>
                <w:b/>
              </w:rPr>
              <w:t>Route Code:</w:t>
            </w:r>
          </w:p>
        </w:tc>
        <w:tc>
          <w:tcPr>
            <w:tcW w:w="5306" w:type="dxa"/>
          </w:tcPr>
          <w:p w14:paraId="66C27E81" w14:textId="77777777" w:rsidR="00262041" w:rsidRPr="00263414" w:rsidRDefault="00262041" w:rsidP="0092621F">
            <w:pPr>
              <w:spacing w:after="0" w:line="240" w:lineRule="auto"/>
              <w:rPr>
                <w:rFonts w:cs="Arial"/>
                <w:i/>
              </w:rPr>
            </w:pPr>
            <w:r w:rsidRPr="00263414">
              <w:rPr>
                <w:rFonts w:cs="Arial"/>
                <w:i/>
              </w:rPr>
              <w:t>HP</w:t>
            </w:r>
            <w:r>
              <w:rPr>
                <w:rFonts w:cs="Arial"/>
                <w:i/>
              </w:rPr>
              <w:t>PEC</w:t>
            </w:r>
          </w:p>
        </w:tc>
      </w:tr>
      <w:tr w:rsidR="001B4FCC" w:rsidRPr="00255867" w14:paraId="66C27E85" w14:textId="77777777">
        <w:tc>
          <w:tcPr>
            <w:tcW w:w="3936" w:type="dxa"/>
          </w:tcPr>
          <w:p w14:paraId="66C27E83" w14:textId="77777777" w:rsidR="001B4FCC" w:rsidRPr="00255867" w:rsidRDefault="001B4FCC" w:rsidP="0092621F">
            <w:pPr>
              <w:spacing w:after="0" w:line="240" w:lineRule="auto"/>
              <w:rPr>
                <w:rFonts w:cs="Arial"/>
                <w:b/>
              </w:rPr>
            </w:pPr>
          </w:p>
        </w:tc>
        <w:tc>
          <w:tcPr>
            <w:tcW w:w="5306" w:type="dxa"/>
          </w:tcPr>
          <w:p w14:paraId="66C27E84" w14:textId="77777777" w:rsidR="001B4FCC" w:rsidRPr="00255867" w:rsidRDefault="001B4FCC" w:rsidP="0092621F">
            <w:pPr>
              <w:spacing w:after="0" w:line="240" w:lineRule="auto"/>
              <w:rPr>
                <w:rFonts w:cs="Arial"/>
                <w:i/>
              </w:rPr>
            </w:pPr>
          </w:p>
        </w:tc>
      </w:tr>
    </w:tbl>
    <w:p w14:paraId="66C27E86" w14:textId="77777777" w:rsidR="00612718" w:rsidRPr="00255867" w:rsidRDefault="00612718" w:rsidP="0092621F"/>
    <w:sectPr w:rsidR="00612718" w:rsidRPr="00255867"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7A6F2" w14:textId="77777777" w:rsidR="00C97650" w:rsidRDefault="00C97650" w:rsidP="0092621F">
      <w:pPr>
        <w:spacing w:after="0" w:line="240" w:lineRule="auto"/>
      </w:pPr>
      <w:r>
        <w:separator/>
      </w:r>
    </w:p>
  </w:endnote>
  <w:endnote w:type="continuationSeparator" w:id="0">
    <w:p w14:paraId="307DE63E" w14:textId="77777777" w:rsidR="00C97650" w:rsidRDefault="00C97650" w:rsidP="0092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7E8E" w14:textId="4739B393" w:rsidR="00C74936" w:rsidRDefault="00C74936">
    <w:pPr>
      <w:pStyle w:val="Footer"/>
      <w:jc w:val="right"/>
    </w:pPr>
    <w:r>
      <w:fldChar w:fldCharType="begin"/>
    </w:r>
    <w:r>
      <w:instrText xml:space="preserve"> PAGE   \* MERGEFORMAT </w:instrText>
    </w:r>
    <w:r>
      <w:fldChar w:fldCharType="separate"/>
    </w:r>
    <w:r w:rsidR="00D275AF">
      <w:rPr>
        <w:noProof/>
      </w:rPr>
      <w:t>3</w:t>
    </w:r>
    <w:r>
      <w:rPr>
        <w:noProof/>
      </w:rPr>
      <w:fldChar w:fldCharType="end"/>
    </w:r>
  </w:p>
  <w:p w14:paraId="66C27E8F" w14:textId="77777777" w:rsidR="00C74936" w:rsidRDefault="00C74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7E91" w14:textId="4BFF9AE5" w:rsidR="00C74936" w:rsidRDefault="00C74936">
    <w:pPr>
      <w:pStyle w:val="Footer"/>
      <w:jc w:val="right"/>
    </w:pPr>
    <w:r>
      <w:fldChar w:fldCharType="begin"/>
    </w:r>
    <w:r>
      <w:instrText xml:space="preserve"> PAGE   \* MERGEFORMAT </w:instrText>
    </w:r>
    <w:r>
      <w:fldChar w:fldCharType="separate"/>
    </w:r>
    <w:r w:rsidR="00D275AF">
      <w:rPr>
        <w:noProof/>
      </w:rPr>
      <w:t>1</w:t>
    </w:r>
    <w:r>
      <w:rPr>
        <w:noProof/>
      </w:rPr>
      <w:fldChar w:fldCharType="end"/>
    </w:r>
  </w:p>
  <w:p w14:paraId="66C27E92" w14:textId="77777777" w:rsidR="00C74936" w:rsidRDefault="00C7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AD7D3" w14:textId="77777777" w:rsidR="00C97650" w:rsidRDefault="00C97650" w:rsidP="0092621F">
      <w:pPr>
        <w:spacing w:after="0" w:line="240" w:lineRule="auto"/>
      </w:pPr>
      <w:r>
        <w:separator/>
      </w:r>
    </w:p>
  </w:footnote>
  <w:footnote w:type="continuationSeparator" w:id="0">
    <w:p w14:paraId="5468B2C2" w14:textId="77777777" w:rsidR="00C97650" w:rsidRDefault="00C97650" w:rsidP="00926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7E8D" w14:textId="77777777" w:rsidR="00C74936" w:rsidRDefault="00C74936">
    <w:pPr>
      <w:pStyle w:val="Header"/>
    </w:pPr>
    <w:r>
      <w:t>v2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7E90" w14:textId="77777777" w:rsidR="00C74936" w:rsidRDefault="00C74936">
    <w:pPr>
      <w:pStyle w:val="Header"/>
    </w:pPr>
    <w:r>
      <w:t>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923"/>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592A55"/>
    <w:multiLevelType w:val="hybridMultilevel"/>
    <w:tmpl w:val="608A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D6569"/>
    <w:multiLevelType w:val="hybridMultilevel"/>
    <w:tmpl w:val="1576CF7C"/>
    <w:lvl w:ilvl="0" w:tplc="31725DF6">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1521F8"/>
    <w:multiLevelType w:val="hybridMultilevel"/>
    <w:tmpl w:val="B70C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97582"/>
    <w:multiLevelType w:val="hybridMultilevel"/>
    <w:tmpl w:val="F36AABB6"/>
    <w:lvl w:ilvl="0" w:tplc="8B908D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E9663F"/>
    <w:multiLevelType w:val="hybridMultilevel"/>
    <w:tmpl w:val="F90E403C"/>
    <w:lvl w:ilvl="0" w:tplc="72708C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B05009"/>
    <w:multiLevelType w:val="hybridMultilevel"/>
    <w:tmpl w:val="94D8898A"/>
    <w:lvl w:ilvl="0" w:tplc="7E6A471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60CCE"/>
    <w:multiLevelType w:val="hybridMultilevel"/>
    <w:tmpl w:val="D890B224"/>
    <w:lvl w:ilvl="0" w:tplc="5D40F01A">
      <w:start w:val="10"/>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5"/>
  </w:num>
  <w:num w:numId="2">
    <w:abstractNumId w:val="11"/>
  </w:num>
  <w:num w:numId="3">
    <w:abstractNumId w:val="4"/>
  </w:num>
  <w:num w:numId="4">
    <w:abstractNumId w:val="10"/>
  </w:num>
  <w:num w:numId="5">
    <w:abstractNumId w:val="1"/>
  </w:num>
  <w:num w:numId="6">
    <w:abstractNumId w:val="15"/>
  </w:num>
  <w:num w:numId="7">
    <w:abstractNumId w:val="6"/>
  </w:num>
  <w:num w:numId="8">
    <w:abstractNumId w:val="2"/>
  </w:num>
  <w:num w:numId="9">
    <w:abstractNumId w:val="19"/>
  </w:num>
  <w:num w:numId="10">
    <w:abstractNumId w:val="16"/>
  </w:num>
  <w:num w:numId="11">
    <w:abstractNumId w:val="20"/>
  </w:num>
  <w:num w:numId="12">
    <w:abstractNumId w:val="0"/>
  </w:num>
  <w:num w:numId="13">
    <w:abstractNumId w:val="12"/>
  </w:num>
  <w:num w:numId="14">
    <w:abstractNumId w:val="9"/>
  </w:num>
  <w:num w:numId="15">
    <w:abstractNumId w:val="8"/>
  </w:num>
  <w:num w:numId="16">
    <w:abstractNumId w:val="18"/>
  </w:num>
  <w:num w:numId="17">
    <w:abstractNumId w:val="14"/>
  </w:num>
  <w:num w:numId="18">
    <w:abstractNumId w:val="13"/>
  </w:num>
  <w:num w:numId="19">
    <w:abstractNumId w:val="17"/>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7519"/>
    <w:rsid w:val="000152A1"/>
    <w:rsid w:val="00020845"/>
    <w:rsid w:val="00022003"/>
    <w:rsid w:val="000226B4"/>
    <w:rsid w:val="00024161"/>
    <w:rsid w:val="000349E4"/>
    <w:rsid w:val="00035241"/>
    <w:rsid w:val="0004027A"/>
    <w:rsid w:val="0004234F"/>
    <w:rsid w:val="000424C9"/>
    <w:rsid w:val="000427C3"/>
    <w:rsid w:val="000508FC"/>
    <w:rsid w:val="0006097B"/>
    <w:rsid w:val="00067802"/>
    <w:rsid w:val="00073055"/>
    <w:rsid w:val="00085D3E"/>
    <w:rsid w:val="000A17A5"/>
    <w:rsid w:val="000A7506"/>
    <w:rsid w:val="000C0CD8"/>
    <w:rsid w:val="000C4087"/>
    <w:rsid w:val="000C4CFA"/>
    <w:rsid w:val="000E0911"/>
    <w:rsid w:val="000E6267"/>
    <w:rsid w:val="00100016"/>
    <w:rsid w:val="00101DC6"/>
    <w:rsid w:val="00103D71"/>
    <w:rsid w:val="00107B1E"/>
    <w:rsid w:val="0011031F"/>
    <w:rsid w:val="001253D3"/>
    <w:rsid w:val="00146BB1"/>
    <w:rsid w:val="00152E2D"/>
    <w:rsid w:val="00161866"/>
    <w:rsid w:val="001641BE"/>
    <w:rsid w:val="001A02EF"/>
    <w:rsid w:val="001A7782"/>
    <w:rsid w:val="001B12B6"/>
    <w:rsid w:val="001B4FCC"/>
    <w:rsid w:val="001D748D"/>
    <w:rsid w:val="001D7B85"/>
    <w:rsid w:val="001F5083"/>
    <w:rsid w:val="001F7BB3"/>
    <w:rsid w:val="0020121A"/>
    <w:rsid w:val="0020141A"/>
    <w:rsid w:val="00206576"/>
    <w:rsid w:val="00210EC6"/>
    <w:rsid w:val="00216E00"/>
    <w:rsid w:val="00217928"/>
    <w:rsid w:val="002179C1"/>
    <w:rsid w:val="002327B0"/>
    <w:rsid w:val="00234583"/>
    <w:rsid w:val="00236EB2"/>
    <w:rsid w:val="00241487"/>
    <w:rsid w:val="002476ED"/>
    <w:rsid w:val="00255867"/>
    <w:rsid w:val="00262041"/>
    <w:rsid w:val="00262F32"/>
    <w:rsid w:val="0026430D"/>
    <w:rsid w:val="002649AE"/>
    <w:rsid w:val="0027395F"/>
    <w:rsid w:val="002851E5"/>
    <w:rsid w:val="0028521E"/>
    <w:rsid w:val="002856D3"/>
    <w:rsid w:val="00291F8D"/>
    <w:rsid w:val="002925AF"/>
    <w:rsid w:val="0029543D"/>
    <w:rsid w:val="00295787"/>
    <w:rsid w:val="002A4F76"/>
    <w:rsid w:val="002B1E93"/>
    <w:rsid w:val="002B46B2"/>
    <w:rsid w:val="002D61DC"/>
    <w:rsid w:val="002E48CB"/>
    <w:rsid w:val="002E7899"/>
    <w:rsid w:val="002F0173"/>
    <w:rsid w:val="00311731"/>
    <w:rsid w:val="00315016"/>
    <w:rsid w:val="00316D9A"/>
    <w:rsid w:val="00317407"/>
    <w:rsid w:val="00320F62"/>
    <w:rsid w:val="003211D7"/>
    <w:rsid w:val="0033167D"/>
    <w:rsid w:val="00346B64"/>
    <w:rsid w:val="00350EFC"/>
    <w:rsid w:val="00352256"/>
    <w:rsid w:val="00360836"/>
    <w:rsid w:val="0036200D"/>
    <w:rsid w:val="003666B8"/>
    <w:rsid w:val="00367B91"/>
    <w:rsid w:val="0037075E"/>
    <w:rsid w:val="00376000"/>
    <w:rsid w:val="00383229"/>
    <w:rsid w:val="00392A02"/>
    <w:rsid w:val="00397FCB"/>
    <w:rsid w:val="003A2376"/>
    <w:rsid w:val="003A65E3"/>
    <w:rsid w:val="003A7CA4"/>
    <w:rsid w:val="003B5A78"/>
    <w:rsid w:val="003C327D"/>
    <w:rsid w:val="003C3A47"/>
    <w:rsid w:val="003C3ADD"/>
    <w:rsid w:val="003D0764"/>
    <w:rsid w:val="003E35BB"/>
    <w:rsid w:val="003E5FF5"/>
    <w:rsid w:val="00402286"/>
    <w:rsid w:val="004034D9"/>
    <w:rsid w:val="004131EC"/>
    <w:rsid w:val="004135D2"/>
    <w:rsid w:val="00417997"/>
    <w:rsid w:val="00437776"/>
    <w:rsid w:val="00442106"/>
    <w:rsid w:val="004608BE"/>
    <w:rsid w:val="0046131B"/>
    <w:rsid w:val="004619A1"/>
    <w:rsid w:val="00463E42"/>
    <w:rsid w:val="00463F7E"/>
    <w:rsid w:val="00464D91"/>
    <w:rsid w:val="00467463"/>
    <w:rsid w:val="0048142E"/>
    <w:rsid w:val="00481E85"/>
    <w:rsid w:val="0048596C"/>
    <w:rsid w:val="00486036"/>
    <w:rsid w:val="00487389"/>
    <w:rsid w:val="004879F8"/>
    <w:rsid w:val="004A34CB"/>
    <w:rsid w:val="004C5227"/>
    <w:rsid w:val="004D2687"/>
    <w:rsid w:val="004D3928"/>
    <w:rsid w:val="004D7F35"/>
    <w:rsid w:val="004E1262"/>
    <w:rsid w:val="004F066F"/>
    <w:rsid w:val="005043D9"/>
    <w:rsid w:val="00506A03"/>
    <w:rsid w:val="0055072F"/>
    <w:rsid w:val="005543DD"/>
    <w:rsid w:val="005566C2"/>
    <w:rsid w:val="0056002F"/>
    <w:rsid w:val="00564DC8"/>
    <w:rsid w:val="00582881"/>
    <w:rsid w:val="00583DF2"/>
    <w:rsid w:val="0059381C"/>
    <w:rsid w:val="00596477"/>
    <w:rsid w:val="0059740D"/>
    <w:rsid w:val="005A23A2"/>
    <w:rsid w:val="005B1266"/>
    <w:rsid w:val="005B364A"/>
    <w:rsid w:val="005B3C04"/>
    <w:rsid w:val="005B4CAF"/>
    <w:rsid w:val="005E0257"/>
    <w:rsid w:val="005E3D2E"/>
    <w:rsid w:val="005E7BA7"/>
    <w:rsid w:val="005F4A6C"/>
    <w:rsid w:val="005F5519"/>
    <w:rsid w:val="005F7CA9"/>
    <w:rsid w:val="00602747"/>
    <w:rsid w:val="00604A59"/>
    <w:rsid w:val="00612718"/>
    <w:rsid w:val="006134A9"/>
    <w:rsid w:val="00625101"/>
    <w:rsid w:val="006346DD"/>
    <w:rsid w:val="006534E9"/>
    <w:rsid w:val="00657527"/>
    <w:rsid w:val="00666A96"/>
    <w:rsid w:val="00672117"/>
    <w:rsid w:val="0067750B"/>
    <w:rsid w:val="0068461E"/>
    <w:rsid w:val="00694E08"/>
    <w:rsid w:val="00695733"/>
    <w:rsid w:val="006A19B8"/>
    <w:rsid w:val="006B093D"/>
    <w:rsid w:val="006B0E80"/>
    <w:rsid w:val="006B6106"/>
    <w:rsid w:val="006D10BB"/>
    <w:rsid w:val="006D6FF2"/>
    <w:rsid w:val="006E470D"/>
    <w:rsid w:val="006E5DB8"/>
    <w:rsid w:val="006E6310"/>
    <w:rsid w:val="006E72E0"/>
    <w:rsid w:val="00700766"/>
    <w:rsid w:val="00703EAD"/>
    <w:rsid w:val="007104A2"/>
    <w:rsid w:val="00710B2A"/>
    <w:rsid w:val="007257F6"/>
    <w:rsid w:val="00731B9E"/>
    <w:rsid w:val="00744E25"/>
    <w:rsid w:val="007468F9"/>
    <w:rsid w:val="00756CF7"/>
    <w:rsid w:val="00761257"/>
    <w:rsid w:val="00764373"/>
    <w:rsid w:val="00776903"/>
    <w:rsid w:val="007836D1"/>
    <w:rsid w:val="00790772"/>
    <w:rsid w:val="00790D77"/>
    <w:rsid w:val="007A04D8"/>
    <w:rsid w:val="007A446C"/>
    <w:rsid w:val="007A6D71"/>
    <w:rsid w:val="007B3A15"/>
    <w:rsid w:val="007B3C73"/>
    <w:rsid w:val="007C16DC"/>
    <w:rsid w:val="007C1819"/>
    <w:rsid w:val="007D24AC"/>
    <w:rsid w:val="007D2717"/>
    <w:rsid w:val="007E772A"/>
    <w:rsid w:val="007F4D5A"/>
    <w:rsid w:val="008107E3"/>
    <w:rsid w:val="00821555"/>
    <w:rsid w:val="00831D72"/>
    <w:rsid w:val="00833076"/>
    <w:rsid w:val="00836E2D"/>
    <w:rsid w:val="0084354B"/>
    <w:rsid w:val="008436A6"/>
    <w:rsid w:val="00846EEE"/>
    <w:rsid w:val="00864A1B"/>
    <w:rsid w:val="00873D90"/>
    <w:rsid w:val="0088061A"/>
    <w:rsid w:val="0089162D"/>
    <w:rsid w:val="0089176C"/>
    <w:rsid w:val="00894187"/>
    <w:rsid w:val="008A0309"/>
    <w:rsid w:val="008A567C"/>
    <w:rsid w:val="008B396E"/>
    <w:rsid w:val="008B4666"/>
    <w:rsid w:val="008C3ABD"/>
    <w:rsid w:val="008D68D6"/>
    <w:rsid w:val="008E10D4"/>
    <w:rsid w:val="008F1BB7"/>
    <w:rsid w:val="008F22CF"/>
    <w:rsid w:val="008F52D5"/>
    <w:rsid w:val="009063DA"/>
    <w:rsid w:val="00911315"/>
    <w:rsid w:val="00911BDA"/>
    <w:rsid w:val="0091545E"/>
    <w:rsid w:val="00922334"/>
    <w:rsid w:val="0092468D"/>
    <w:rsid w:val="0092621F"/>
    <w:rsid w:val="00931C68"/>
    <w:rsid w:val="009355D7"/>
    <w:rsid w:val="0094064B"/>
    <w:rsid w:val="009406D8"/>
    <w:rsid w:val="00960898"/>
    <w:rsid w:val="0096116F"/>
    <w:rsid w:val="00976600"/>
    <w:rsid w:val="00977337"/>
    <w:rsid w:val="0099579B"/>
    <w:rsid w:val="009B4A9C"/>
    <w:rsid w:val="009B695C"/>
    <w:rsid w:val="009C6205"/>
    <w:rsid w:val="009C71CD"/>
    <w:rsid w:val="009E2D60"/>
    <w:rsid w:val="009E692A"/>
    <w:rsid w:val="009F38D5"/>
    <w:rsid w:val="009F4A45"/>
    <w:rsid w:val="00A01AB6"/>
    <w:rsid w:val="00A03A7B"/>
    <w:rsid w:val="00A05DB5"/>
    <w:rsid w:val="00A172D9"/>
    <w:rsid w:val="00A210E3"/>
    <w:rsid w:val="00A21773"/>
    <w:rsid w:val="00A23BDD"/>
    <w:rsid w:val="00A33441"/>
    <w:rsid w:val="00A40B3C"/>
    <w:rsid w:val="00A40BC2"/>
    <w:rsid w:val="00A41D29"/>
    <w:rsid w:val="00A46D7C"/>
    <w:rsid w:val="00A526C0"/>
    <w:rsid w:val="00A572E3"/>
    <w:rsid w:val="00A57E3E"/>
    <w:rsid w:val="00A60782"/>
    <w:rsid w:val="00A96B45"/>
    <w:rsid w:val="00AA6F19"/>
    <w:rsid w:val="00AB00B4"/>
    <w:rsid w:val="00AB0D51"/>
    <w:rsid w:val="00AB54CA"/>
    <w:rsid w:val="00AC77DB"/>
    <w:rsid w:val="00AD5B37"/>
    <w:rsid w:val="00AE26F8"/>
    <w:rsid w:val="00AF172F"/>
    <w:rsid w:val="00AF5F24"/>
    <w:rsid w:val="00B23807"/>
    <w:rsid w:val="00B44D04"/>
    <w:rsid w:val="00B458F2"/>
    <w:rsid w:val="00B503A7"/>
    <w:rsid w:val="00B60F64"/>
    <w:rsid w:val="00B6636A"/>
    <w:rsid w:val="00B67A3D"/>
    <w:rsid w:val="00B74F29"/>
    <w:rsid w:val="00B75FB8"/>
    <w:rsid w:val="00B76428"/>
    <w:rsid w:val="00B85B72"/>
    <w:rsid w:val="00B85BB8"/>
    <w:rsid w:val="00B92BDD"/>
    <w:rsid w:val="00BA0933"/>
    <w:rsid w:val="00BB23D0"/>
    <w:rsid w:val="00BB28D8"/>
    <w:rsid w:val="00BC4119"/>
    <w:rsid w:val="00BF580E"/>
    <w:rsid w:val="00C043A1"/>
    <w:rsid w:val="00C071AF"/>
    <w:rsid w:val="00C362FA"/>
    <w:rsid w:val="00C37183"/>
    <w:rsid w:val="00C41698"/>
    <w:rsid w:val="00C43CF7"/>
    <w:rsid w:val="00C44ED2"/>
    <w:rsid w:val="00C46C5E"/>
    <w:rsid w:val="00C551EE"/>
    <w:rsid w:val="00C60223"/>
    <w:rsid w:val="00C70AF8"/>
    <w:rsid w:val="00C73313"/>
    <w:rsid w:val="00C74936"/>
    <w:rsid w:val="00C762B2"/>
    <w:rsid w:val="00C84CB7"/>
    <w:rsid w:val="00C86553"/>
    <w:rsid w:val="00C97650"/>
    <w:rsid w:val="00CA6EC8"/>
    <w:rsid w:val="00CC0521"/>
    <w:rsid w:val="00CC431D"/>
    <w:rsid w:val="00CD6D92"/>
    <w:rsid w:val="00CE23AA"/>
    <w:rsid w:val="00CF2597"/>
    <w:rsid w:val="00CF43E1"/>
    <w:rsid w:val="00CF6705"/>
    <w:rsid w:val="00CF79E8"/>
    <w:rsid w:val="00D05320"/>
    <w:rsid w:val="00D057C1"/>
    <w:rsid w:val="00D275AF"/>
    <w:rsid w:val="00D434A9"/>
    <w:rsid w:val="00D477F4"/>
    <w:rsid w:val="00D51BB2"/>
    <w:rsid w:val="00D51D5E"/>
    <w:rsid w:val="00D523E8"/>
    <w:rsid w:val="00D5306D"/>
    <w:rsid w:val="00D551AE"/>
    <w:rsid w:val="00D551D2"/>
    <w:rsid w:val="00D56E31"/>
    <w:rsid w:val="00D672D5"/>
    <w:rsid w:val="00D70639"/>
    <w:rsid w:val="00D75772"/>
    <w:rsid w:val="00D838BE"/>
    <w:rsid w:val="00D86F3E"/>
    <w:rsid w:val="00DA296A"/>
    <w:rsid w:val="00DA3ABB"/>
    <w:rsid w:val="00DA48FB"/>
    <w:rsid w:val="00DC4A35"/>
    <w:rsid w:val="00DC62F0"/>
    <w:rsid w:val="00DF24E5"/>
    <w:rsid w:val="00DF2991"/>
    <w:rsid w:val="00DF51BC"/>
    <w:rsid w:val="00DF7E8C"/>
    <w:rsid w:val="00E02E69"/>
    <w:rsid w:val="00E1335A"/>
    <w:rsid w:val="00E219E8"/>
    <w:rsid w:val="00E21C1A"/>
    <w:rsid w:val="00E37BAE"/>
    <w:rsid w:val="00E72D1F"/>
    <w:rsid w:val="00E77E84"/>
    <w:rsid w:val="00E818E1"/>
    <w:rsid w:val="00E826DB"/>
    <w:rsid w:val="00E83787"/>
    <w:rsid w:val="00E85A35"/>
    <w:rsid w:val="00E93B31"/>
    <w:rsid w:val="00E973FD"/>
    <w:rsid w:val="00EA0E62"/>
    <w:rsid w:val="00EB2846"/>
    <w:rsid w:val="00EB6848"/>
    <w:rsid w:val="00EB7B51"/>
    <w:rsid w:val="00EB7C51"/>
    <w:rsid w:val="00EC589A"/>
    <w:rsid w:val="00EC76F9"/>
    <w:rsid w:val="00EC7C70"/>
    <w:rsid w:val="00ED15C0"/>
    <w:rsid w:val="00ED45B5"/>
    <w:rsid w:val="00ED718B"/>
    <w:rsid w:val="00EE2674"/>
    <w:rsid w:val="00EE2D32"/>
    <w:rsid w:val="00EF41AB"/>
    <w:rsid w:val="00EF4AEF"/>
    <w:rsid w:val="00F0211A"/>
    <w:rsid w:val="00F03B3B"/>
    <w:rsid w:val="00F11017"/>
    <w:rsid w:val="00F43FE8"/>
    <w:rsid w:val="00F47C17"/>
    <w:rsid w:val="00F5354B"/>
    <w:rsid w:val="00F54608"/>
    <w:rsid w:val="00F54E94"/>
    <w:rsid w:val="00F63CD0"/>
    <w:rsid w:val="00F655E6"/>
    <w:rsid w:val="00F67079"/>
    <w:rsid w:val="00F75539"/>
    <w:rsid w:val="00F7643B"/>
    <w:rsid w:val="00F77B34"/>
    <w:rsid w:val="00F81789"/>
    <w:rsid w:val="00F838B0"/>
    <w:rsid w:val="00F91F06"/>
    <w:rsid w:val="00FA192E"/>
    <w:rsid w:val="00FB20C2"/>
    <w:rsid w:val="00FB2C66"/>
    <w:rsid w:val="00FB6728"/>
    <w:rsid w:val="00FD1D8E"/>
    <w:rsid w:val="00FD3DDE"/>
    <w:rsid w:val="00FE367A"/>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7AA2"/>
  <w15:docId w15:val="{AC0C0EB6-6B52-4881-A3FB-5870C673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uiPriority w:val="99"/>
    <w:semiHidden/>
    <w:rsid w:val="001A1556"/>
    <w:rPr>
      <w:rFonts w:ascii="Lucida Grande" w:hAnsi="Lucida Grande"/>
      <w:sz w:val="18"/>
      <w:szCs w:val="18"/>
    </w:rPr>
  </w:style>
  <w:style w:type="character" w:customStyle="1" w:styleId="BalloonTextChar0">
    <w:name w:val="Balloon Text Char"/>
    <w:uiPriority w:val="99"/>
    <w:semiHidden/>
    <w:rsid w:val="001A1556"/>
    <w:rPr>
      <w:rFonts w:ascii="Lucida Grande" w:hAnsi="Lucida Grande"/>
      <w:sz w:val="18"/>
      <w:szCs w:val="18"/>
    </w:rPr>
  </w:style>
  <w:style w:type="character" w:customStyle="1" w:styleId="BalloonTextChar2">
    <w:name w:val="Balloon Text Char"/>
    <w:uiPriority w:val="99"/>
    <w:semiHidden/>
    <w:rsid w:val="001A1556"/>
    <w:rPr>
      <w:rFonts w:ascii="Lucida Grande" w:hAnsi="Lucida Grande"/>
      <w:sz w:val="18"/>
      <w:szCs w:val="18"/>
    </w:rPr>
  </w:style>
  <w:style w:type="character" w:customStyle="1" w:styleId="BalloonTextChar3">
    <w:name w:val="Balloon Text Char"/>
    <w:uiPriority w:val="99"/>
    <w:semiHidden/>
    <w:rsid w:val="001A1556"/>
    <w:rPr>
      <w:rFonts w:ascii="Lucida Grande" w:hAnsi="Lucida Grande"/>
      <w:sz w:val="18"/>
      <w:szCs w:val="18"/>
    </w:rPr>
  </w:style>
  <w:style w:type="character" w:customStyle="1" w:styleId="BalloonTextChar4">
    <w:name w:val="Balloon Text Char"/>
    <w:uiPriority w:val="99"/>
    <w:semiHidden/>
    <w:rsid w:val="001A1556"/>
    <w:rPr>
      <w:rFonts w:ascii="Lucida Grande" w:hAnsi="Lucida Grande"/>
      <w:sz w:val="18"/>
      <w:szCs w:val="18"/>
    </w:rPr>
  </w:style>
  <w:style w:type="character" w:customStyle="1" w:styleId="BalloonTextChar5">
    <w:name w:val="Balloon Text Char"/>
    <w:uiPriority w:val="99"/>
    <w:semiHidden/>
    <w:rsid w:val="001A1556"/>
    <w:rPr>
      <w:rFonts w:ascii="Lucida Grande" w:hAnsi="Lucida Grande"/>
      <w:sz w:val="18"/>
      <w:szCs w:val="18"/>
    </w:rPr>
  </w:style>
  <w:style w:type="character" w:customStyle="1" w:styleId="BalloonTextChar6">
    <w:name w:val="Balloon Text Char"/>
    <w:uiPriority w:val="99"/>
    <w:semiHidden/>
    <w:rsid w:val="00600513"/>
    <w:rPr>
      <w:rFonts w:ascii="Lucida Grande" w:hAnsi="Lucida Grande"/>
      <w:sz w:val="18"/>
      <w:szCs w:val="18"/>
    </w:rPr>
  </w:style>
  <w:style w:type="character" w:customStyle="1" w:styleId="BalloonTextChar7">
    <w:name w:val="Balloon Text Char"/>
    <w:uiPriority w:val="99"/>
    <w:semiHidden/>
    <w:rsid w:val="00600513"/>
    <w:rPr>
      <w:rFonts w:ascii="Lucida Grande" w:hAnsi="Lucida Grande"/>
      <w:sz w:val="18"/>
      <w:szCs w:val="18"/>
    </w:rPr>
  </w:style>
  <w:style w:type="character" w:customStyle="1" w:styleId="BalloonTextChar8">
    <w:name w:val="Balloon Text Char"/>
    <w:uiPriority w:val="99"/>
    <w:semiHidden/>
    <w:rsid w:val="00600513"/>
    <w:rPr>
      <w:rFonts w:ascii="Lucida Grande" w:hAnsi="Lucida Grande"/>
      <w:sz w:val="18"/>
      <w:szCs w:val="18"/>
    </w:rPr>
  </w:style>
  <w:style w:type="character" w:customStyle="1" w:styleId="BalloonTextChar9">
    <w:name w:val="Balloon Text Char"/>
    <w:uiPriority w:val="99"/>
    <w:semiHidden/>
    <w:rsid w:val="00600513"/>
    <w:rPr>
      <w:rFonts w:ascii="Lucida Grande" w:hAnsi="Lucida Grande"/>
      <w:sz w:val="18"/>
      <w:szCs w:val="18"/>
    </w:rPr>
  </w:style>
  <w:style w:type="character" w:customStyle="1" w:styleId="BalloonTextChara">
    <w:name w:val="Balloon Text Char"/>
    <w:uiPriority w:val="99"/>
    <w:semiHidden/>
    <w:rsid w:val="00600513"/>
    <w:rPr>
      <w:rFonts w:ascii="Lucida Grande" w:hAnsi="Lucida Grande"/>
      <w:sz w:val="18"/>
      <w:szCs w:val="18"/>
    </w:rPr>
  </w:style>
  <w:style w:type="character" w:customStyle="1" w:styleId="BalloonTextCharb">
    <w:name w:val="Balloon Text Char"/>
    <w:uiPriority w:val="99"/>
    <w:semiHidden/>
    <w:rsid w:val="00600513"/>
    <w:rPr>
      <w:rFonts w:ascii="Lucida Grande" w:hAnsi="Lucida Grande"/>
      <w:sz w:val="18"/>
      <w:szCs w:val="18"/>
    </w:rPr>
  </w:style>
  <w:style w:type="character" w:customStyle="1" w:styleId="BalloonTextCharc">
    <w:name w:val="Balloon Text Char"/>
    <w:uiPriority w:val="99"/>
    <w:semiHidden/>
    <w:rsid w:val="00600513"/>
    <w:rPr>
      <w:rFonts w:ascii="Lucida Grande" w:hAnsi="Lucida Grande"/>
      <w:sz w:val="18"/>
      <w:szCs w:val="18"/>
    </w:rPr>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character" w:customStyle="1" w:styleId="BalloonTextChar1">
    <w:name w:val="Balloon Text Char1"/>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Footer">
    <w:name w:val="footer"/>
    <w:basedOn w:val="Normal"/>
    <w:link w:val="FooterChar"/>
    <w:uiPriority w:val="99"/>
    <w:rsid w:val="00C70AF8"/>
    <w:pPr>
      <w:tabs>
        <w:tab w:val="center" w:pos="4153"/>
        <w:tab w:val="right" w:pos="8306"/>
      </w:tabs>
      <w:spacing w:after="0" w:line="240" w:lineRule="auto"/>
      <w:jc w:val="both"/>
    </w:pPr>
    <w:rPr>
      <w:rFonts w:ascii="Arial" w:eastAsia="Times New Roman" w:hAnsi="Arial"/>
      <w:lang w:eastAsia="en-GB"/>
    </w:rPr>
  </w:style>
  <w:style w:type="character" w:customStyle="1" w:styleId="FooterChar">
    <w:name w:val="Footer Char"/>
    <w:link w:val="Footer"/>
    <w:uiPriority w:val="99"/>
    <w:rsid w:val="00C70AF8"/>
    <w:rPr>
      <w:rFonts w:ascii="Arial" w:eastAsia="Times New Roman" w:hAnsi="Arial"/>
      <w:sz w:val="22"/>
      <w:szCs w:val="22"/>
    </w:rPr>
  </w:style>
  <w:style w:type="paragraph" w:styleId="NormalWeb">
    <w:name w:val="Normal (Web)"/>
    <w:basedOn w:val="Normal"/>
    <w:unhideWhenUsed/>
    <w:rsid w:val="003C327D"/>
    <w:pPr>
      <w:spacing w:after="0" w:line="240" w:lineRule="auto"/>
    </w:pPr>
    <w:rPr>
      <w:rFonts w:ascii="Times New Roman" w:hAnsi="Times New Roman"/>
      <w:sz w:val="24"/>
      <w:szCs w:val="24"/>
      <w:lang w:eastAsia="en-GB"/>
    </w:rPr>
  </w:style>
  <w:style w:type="paragraph" w:styleId="Header">
    <w:name w:val="header"/>
    <w:basedOn w:val="Normal"/>
    <w:link w:val="HeaderChar"/>
    <w:rsid w:val="0092621F"/>
    <w:pPr>
      <w:tabs>
        <w:tab w:val="center" w:pos="4513"/>
        <w:tab w:val="right" w:pos="9026"/>
      </w:tabs>
      <w:spacing w:after="0" w:line="240" w:lineRule="auto"/>
    </w:pPr>
  </w:style>
  <w:style w:type="character" w:customStyle="1" w:styleId="HeaderChar">
    <w:name w:val="Header Char"/>
    <w:link w:val="Header"/>
    <w:rsid w:val="009262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fass.kingston.ac.uk/schools/economic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Publications/InformationAndGuidance/Documents/Economics.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fass.kingston.ac.uk/research/pe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54CF8-25A8-40E3-928A-0C1FCFE8DDE3}"/>
</file>

<file path=customXml/itemProps2.xml><?xml version="1.0" encoding="utf-8"?>
<ds:datastoreItem xmlns:ds="http://schemas.openxmlformats.org/officeDocument/2006/customXml" ds:itemID="{330800DC-2B02-4FFD-A5FA-1ED3D6FB609C}"/>
</file>

<file path=customXml/itemProps3.xml><?xml version="1.0" encoding="utf-8"?>
<ds:datastoreItem xmlns:ds="http://schemas.openxmlformats.org/officeDocument/2006/customXml" ds:itemID="{5E5D28E0-F9EF-4602-838C-A500E4F07E67}"/>
</file>

<file path=customXml/itemProps4.xml><?xml version="1.0" encoding="utf-8"?>
<ds:datastoreItem xmlns:ds="http://schemas.openxmlformats.org/officeDocument/2006/customXml" ds:itemID="{20D69933-25A7-49B3-9574-A40D8323B1B4}"/>
</file>

<file path=customXml/itemProps5.xml><?xml version="1.0" encoding="utf-8"?>
<ds:datastoreItem xmlns:ds="http://schemas.openxmlformats.org/officeDocument/2006/customXml" ds:itemID="{4BA8599E-869E-46C5-965E-0512D337E537}"/>
</file>

<file path=docProps/app.xml><?xml version="1.0" encoding="utf-8"?>
<Properties xmlns="http://schemas.openxmlformats.org/officeDocument/2006/extended-properties" xmlns:vt="http://schemas.openxmlformats.org/officeDocument/2006/docPropsVTypes">
  <Template>Normal</Template>
  <TotalTime>41</TotalTime>
  <Pages>14</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29070</CharactersWithSpaces>
  <SharedDoc>false</SharedDoc>
  <HLinks>
    <vt:vector size="18" baseType="variant">
      <vt:variant>
        <vt:i4>917517</vt:i4>
      </vt:variant>
      <vt:variant>
        <vt:i4>6</vt:i4>
      </vt:variant>
      <vt:variant>
        <vt:i4>0</vt:i4>
      </vt:variant>
      <vt:variant>
        <vt:i4>5</vt:i4>
      </vt:variant>
      <vt:variant>
        <vt:lpwstr>http://fass.kingston.ac.uk/research/perg/</vt:lpwstr>
      </vt:variant>
      <vt:variant>
        <vt:lpwstr/>
      </vt:variant>
      <vt:variant>
        <vt:i4>5767257</vt:i4>
      </vt:variant>
      <vt:variant>
        <vt:i4>3</vt:i4>
      </vt:variant>
      <vt:variant>
        <vt:i4>0</vt:i4>
      </vt:variant>
      <vt:variant>
        <vt:i4>5</vt:i4>
      </vt:variant>
      <vt:variant>
        <vt:lpwstr>http://fass.kingston.ac.uk/schools/economics/</vt:lpwstr>
      </vt:variant>
      <vt:variant>
        <vt:lpwstr/>
      </vt:variant>
      <vt:variant>
        <vt:i4>5963791</vt:i4>
      </vt:variant>
      <vt:variant>
        <vt:i4>0</vt:i4>
      </vt:variant>
      <vt:variant>
        <vt:i4>0</vt:i4>
      </vt:variant>
      <vt:variant>
        <vt:i4>5</vt:i4>
      </vt:variant>
      <vt:variant>
        <vt:lpwstr>http://www.qaa.ac.uk/Publications/InformationAndGuidance/Documents/Economics.pdf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Stokes, Laura J</cp:lastModifiedBy>
  <cp:revision>9</cp:revision>
  <cp:lastPrinted>2013-02-27T15:22:00Z</cp:lastPrinted>
  <dcterms:created xsi:type="dcterms:W3CDTF">2017-09-07T11:15:00Z</dcterms:created>
  <dcterms:modified xsi:type="dcterms:W3CDTF">2018-08-22T10:24:00Z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