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1266" w:rsidRDefault="00BD6986" w:rsidP="004A0FEE">
      <w:pPr>
        <w:jc w:val="both"/>
        <w:rPr>
          <w:rFonts w:cs="Arial"/>
          <w:b/>
        </w:rPr>
      </w:pPr>
      <w:bookmarkStart w:id="0" w:name="_GoBack"/>
      <w:bookmarkEnd w:id="0"/>
      <w:r>
        <w:rPr>
          <w:rFonts w:cs="Arial"/>
          <w:b/>
          <w:noProof/>
          <w:lang w:eastAsia="en-GB"/>
        </w:rPr>
        <w:drawing>
          <wp:inline distT="0" distB="0" distL="0" distR="0" wp14:anchorId="5FDCBA9F" wp14:editId="31F05FF9">
            <wp:extent cx="1002665" cy="1002665"/>
            <wp:effectExtent l="0" t="0" r="6985" b="6985"/>
            <wp:docPr id="1" name="Picture 1" descr="H:\Denise\Logo\KU logos\Kingston_University_London_Main_CMYK_LR_Aug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enise\Logo\KU logos\Kingston_University_London_Main_CMYK_LR_Aug1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02665" cy="1002665"/>
                    </a:xfrm>
                    <a:prstGeom prst="rect">
                      <a:avLst/>
                    </a:prstGeom>
                    <a:noFill/>
                    <a:ln>
                      <a:noFill/>
                    </a:ln>
                  </pic:spPr>
                </pic:pic>
              </a:graphicData>
            </a:graphic>
          </wp:inline>
        </w:drawing>
      </w:r>
    </w:p>
    <w:p w:rsidR="005B1266" w:rsidRDefault="005B1266" w:rsidP="004A0FEE">
      <w:pPr>
        <w:jc w:val="both"/>
        <w:rPr>
          <w:rFonts w:cs="Arial"/>
          <w:b/>
        </w:rPr>
      </w:pPr>
    </w:p>
    <w:p w:rsidR="005B1266" w:rsidRPr="00BC43D8" w:rsidRDefault="005B1266" w:rsidP="004A0FEE">
      <w:pPr>
        <w:jc w:val="both"/>
        <w:rPr>
          <w:rFonts w:ascii="Arial" w:hAnsi="Arial" w:cs="Arial"/>
          <w:b/>
          <w:sz w:val="56"/>
          <w:szCs w:val="36"/>
        </w:rPr>
      </w:pPr>
    </w:p>
    <w:p w:rsidR="005B1266" w:rsidRPr="00BC43D8" w:rsidRDefault="005B1266" w:rsidP="004A0FEE">
      <w:pPr>
        <w:jc w:val="both"/>
        <w:rPr>
          <w:rFonts w:ascii="Arial" w:hAnsi="Arial" w:cs="Arial"/>
          <w:b/>
          <w:sz w:val="48"/>
        </w:rPr>
      </w:pPr>
      <w:r w:rsidRPr="00BC43D8">
        <w:rPr>
          <w:rFonts w:ascii="Arial" w:hAnsi="Arial" w:cs="Arial"/>
          <w:b/>
          <w:sz w:val="48"/>
        </w:rPr>
        <w:t>Programme Specification</w:t>
      </w:r>
    </w:p>
    <w:p w:rsidR="005B1266" w:rsidRPr="004A0FEE" w:rsidRDefault="005B1266" w:rsidP="004A0FEE">
      <w:pPr>
        <w:jc w:val="both"/>
        <w:rPr>
          <w:rFonts w:ascii="Arial" w:hAnsi="Arial" w:cs="Arial"/>
          <w:b/>
          <w:sz w:val="30"/>
        </w:rPr>
      </w:pPr>
    </w:p>
    <w:p w:rsidR="005B1266" w:rsidRPr="00BC43D8" w:rsidRDefault="005B1266" w:rsidP="004A0FEE">
      <w:pPr>
        <w:jc w:val="both"/>
        <w:rPr>
          <w:rFonts w:ascii="Arial" w:hAnsi="Arial" w:cs="Arial"/>
          <w:b/>
          <w:sz w:val="28"/>
          <w:szCs w:val="28"/>
        </w:rPr>
      </w:pPr>
    </w:p>
    <w:p w:rsidR="005B1266" w:rsidRPr="00BC43D8" w:rsidRDefault="005B1266" w:rsidP="004A0FEE">
      <w:pPr>
        <w:jc w:val="both"/>
        <w:rPr>
          <w:rFonts w:ascii="Arial" w:hAnsi="Arial" w:cs="Arial"/>
          <w:b/>
          <w:sz w:val="28"/>
          <w:szCs w:val="28"/>
        </w:rPr>
      </w:pPr>
      <w:r w:rsidRPr="00BC43D8">
        <w:rPr>
          <w:rFonts w:ascii="Arial" w:hAnsi="Arial" w:cs="Arial"/>
          <w:b/>
          <w:sz w:val="28"/>
          <w:szCs w:val="28"/>
        </w:rPr>
        <w:t>Title of Course:</w:t>
      </w:r>
      <w:r w:rsidR="00922A82" w:rsidRPr="00BC43D8">
        <w:rPr>
          <w:rFonts w:ascii="Arial" w:hAnsi="Arial" w:cs="Arial"/>
          <w:b/>
          <w:sz w:val="28"/>
          <w:szCs w:val="28"/>
        </w:rPr>
        <w:t xml:space="preserve"> M.Sc. </w:t>
      </w:r>
      <w:r w:rsidR="00DC5E68" w:rsidRPr="00BC43D8">
        <w:rPr>
          <w:rFonts w:ascii="Arial" w:hAnsi="Arial" w:cs="Arial"/>
          <w:b/>
          <w:sz w:val="28"/>
          <w:szCs w:val="28"/>
        </w:rPr>
        <w:t xml:space="preserve">Hazards and Disaster Management </w:t>
      </w:r>
    </w:p>
    <w:p w:rsidR="005B1266" w:rsidRPr="00BC43D8" w:rsidRDefault="005B1266" w:rsidP="004A0FEE">
      <w:pPr>
        <w:jc w:val="both"/>
        <w:rPr>
          <w:rFonts w:ascii="Arial" w:hAnsi="Arial" w:cs="Arial"/>
          <w:b/>
          <w:sz w:val="28"/>
          <w:szCs w:val="28"/>
        </w:rPr>
      </w:pPr>
    </w:p>
    <w:p w:rsidR="005B1266" w:rsidRPr="00BC43D8" w:rsidRDefault="005B1266" w:rsidP="004A0FEE">
      <w:pPr>
        <w:jc w:val="both"/>
        <w:rPr>
          <w:rFonts w:ascii="Arial" w:hAnsi="Arial" w:cs="Arial"/>
          <w:b/>
          <w:sz w:val="28"/>
          <w:szCs w:val="28"/>
        </w:rPr>
      </w:pPr>
      <w:r w:rsidRPr="00BC43D8">
        <w:rPr>
          <w:rFonts w:ascii="Arial" w:hAnsi="Arial" w:cs="Arial"/>
          <w:b/>
          <w:sz w:val="28"/>
          <w:szCs w:val="28"/>
        </w:rPr>
        <w:t>Date Specification Produced:</w:t>
      </w:r>
      <w:r w:rsidR="006B53CF" w:rsidRPr="00BC43D8">
        <w:rPr>
          <w:rFonts w:ascii="Arial" w:hAnsi="Arial" w:cs="Arial"/>
          <w:b/>
          <w:sz w:val="28"/>
          <w:szCs w:val="28"/>
        </w:rPr>
        <w:t xml:space="preserve"> October</w:t>
      </w:r>
      <w:r w:rsidR="00922A82" w:rsidRPr="00BC43D8">
        <w:rPr>
          <w:rFonts w:ascii="Arial" w:hAnsi="Arial" w:cs="Arial"/>
          <w:b/>
          <w:sz w:val="28"/>
          <w:szCs w:val="28"/>
        </w:rPr>
        <w:t xml:space="preserve"> 2012</w:t>
      </w:r>
    </w:p>
    <w:p w:rsidR="005B1266" w:rsidRPr="00BC43D8" w:rsidRDefault="005B1266" w:rsidP="004A0FEE">
      <w:pPr>
        <w:jc w:val="both"/>
        <w:rPr>
          <w:rFonts w:ascii="Arial" w:hAnsi="Arial" w:cs="Arial"/>
          <w:b/>
          <w:sz w:val="28"/>
          <w:szCs w:val="28"/>
        </w:rPr>
      </w:pPr>
    </w:p>
    <w:p w:rsidR="005B1266" w:rsidRPr="00BC43D8" w:rsidRDefault="005B1266" w:rsidP="004A0FEE">
      <w:pPr>
        <w:jc w:val="both"/>
        <w:rPr>
          <w:rFonts w:ascii="Arial" w:hAnsi="Arial" w:cs="Arial"/>
          <w:b/>
          <w:sz w:val="28"/>
          <w:szCs w:val="28"/>
        </w:rPr>
      </w:pPr>
      <w:r w:rsidRPr="00BC43D8">
        <w:rPr>
          <w:rFonts w:ascii="Arial" w:hAnsi="Arial" w:cs="Arial"/>
          <w:b/>
          <w:sz w:val="28"/>
          <w:szCs w:val="28"/>
        </w:rPr>
        <w:t>Date Specification Last Revised:</w:t>
      </w:r>
      <w:r w:rsidR="006B53CF" w:rsidRPr="00BC43D8">
        <w:rPr>
          <w:rFonts w:ascii="Arial" w:hAnsi="Arial" w:cs="Arial"/>
          <w:b/>
          <w:sz w:val="28"/>
          <w:szCs w:val="28"/>
        </w:rPr>
        <w:t xml:space="preserve"> </w:t>
      </w:r>
      <w:r w:rsidR="006B0002" w:rsidRPr="00BC43D8">
        <w:rPr>
          <w:rFonts w:ascii="Arial" w:hAnsi="Arial" w:cs="Arial"/>
          <w:b/>
          <w:sz w:val="28"/>
          <w:szCs w:val="28"/>
        </w:rPr>
        <w:t>August 201</w:t>
      </w:r>
      <w:r w:rsidR="0055196B">
        <w:rPr>
          <w:rFonts w:ascii="Arial" w:hAnsi="Arial" w:cs="Arial"/>
          <w:b/>
          <w:sz w:val="28"/>
          <w:szCs w:val="28"/>
        </w:rPr>
        <w:t>6</w:t>
      </w:r>
    </w:p>
    <w:p w:rsidR="005B1266" w:rsidRPr="00040483" w:rsidRDefault="005B1266" w:rsidP="004A0FEE">
      <w:pPr>
        <w:jc w:val="both"/>
        <w:rPr>
          <w:rFonts w:cs="Arial"/>
          <w:b/>
        </w:rPr>
      </w:pPr>
    </w:p>
    <w:p w:rsidR="005B1266" w:rsidRPr="00040483" w:rsidRDefault="005B1266" w:rsidP="004A0FEE">
      <w:pPr>
        <w:jc w:val="both"/>
        <w:rPr>
          <w:rFonts w:cs="Arial"/>
          <w:b/>
        </w:rPr>
      </w:pPr>
    </w:p>
    <w:p w:rsidR="005B1266" w:rsidRDefault="005B1266" w:rsidP="004A0FEE">
      <w:pPr>
        <w:jc w:val="both"/>
        <w:rPr>
          <w:rFonts w:cs="Arial"/>
          <w:b/>
        </w:rPr>
      </w:pPr>
    </w:p>
    <w:p w:rsidR="005B1266" w:rsidRDefault="005B1266" w:rsidP="004A0FEE">
      <w:pPr>
        <w:jc w:val="both"/>
        <w:rPr>
          <w:rFonts w:cs="Arial"/>
          <w:b/>
        </w:rPr>
      </w:pPr>
    </w:p>
    <w:p w:rsidR="005B1266" w:rsidRDefault="005B1266" w:rsidP="004A0FEE">
      <w:pPr>
        <w:spacing w:after="0" w:line="240" w:lineRule="auto"/>
        <w:jc w:val="both"/>
        <w:rPr>
          <w:rFonts w:cs="Arial"/>
          <w:b/>
        </w:rPr>
      </w:pPr>
    </w:p>
    <w:p w:rsidR="004A0FEE" w:rsidRDefault="004A0FEE" w:rsidP="004A0FEE">
      <w:pPr>
        <w:spacing w:after="0"/>
        <w:jc w:val="both"/>
        <w:rPr>
          <w:rFonts w:ascii="Arial" w:hAnsi="Arial" w:cs="Arial"/>
        </w:rPr>
      </w:pPr>
    </w:p>
    <w:p w:rsidR="004A0FEE" w:rsidRDefault="004A0FEE" w:rsidP="004A0FEE">
      <w:pPr>
        <w:spacing w:after="0"/>
        <w:jc w:val="both"/>
        <w:rPr>
          <w:rFonts w:ascii="Arial" w:hAnsi="Arial" w:cs="Arial"/>
        </w:rPr>
      </w:pPr>
    </w:p>
    <w:p w:rsidR="005B1266" w:rsidRPr="00A43187" w:rsidRDefault="005B1266" w:rsidP="004A0FEE">
      <w:pPr>
        <w:spacing w:after="0"/>
        <w:jc w:val="both"/>
        <w:rPr>
          <w:rFonts w:cs="Arial"/>
        </w:rPr>
      </w:pPr>
      <w:r w:rsidRPr="00A95F94">
        <w:rPr>
          <w:rFonts w:ascii="Arial" w:hAnsi="Arial" w:cs="Arial"/>
        </w:rPr>
        <w:t>This Programme Specification is designed for prospective students, current students, academic staff and potential employers.  It provides a concise summary of the main features of the programme and the intended learning outcomes that a typical student might reasonably be expected to achieve and demonstrate if he/she takes full advantage of the learning opportunities that are provided.  More detailed information on the teaching, learning and assessment methods, learning outcomes and content of each module can be found in Student Handbooks and Module Descriptors</w:t>
      </w:r>
      <w:r w:rsidRPr="00A43187">
        <w:rPr>
          <w:rFonts w:cs="Arial"/>
        </w:rPr>
        <w:t>.</w:t>
      </w:r>
    </w:p>
    <w:p w:rsidR="005B1266" w:rsidRPr="00040483" w:rsidRDefault="005B1266" w:rsidP="004A0FEE">
      <w:pPr>
        <w:jc w:val="both"/>
        <w:rPr>
          <w:rFonts w:cs="Arial"/>
          <w:b/>
        </w:rPr>
      </w:pPr>
      <w:r>
        <w:rPr>
          <w:rFonts w:cs="Arial"/>
        </w:rPr>
        <w:br w:type="page"/>
      </w:r>
      <w:r w:rsidRPr="00040483">
        <w:rPr>
          <w:rFonts w:cs="Arial"/>
          <w:b/>
        </w:rPr>
        <w:lastRenderedPageBreak/>
        <w:t>SECTION 1:</w:t>
      </w:r>
      <w:r w:rsidRPr="00040483">
        <w:rPr>
          <w:rFonts w:cs="Arial"/>
          <w:b/>
        </w:rPr>
        <w:tab/>
        <w:t>GENERAL INFORMATION</w:t>
      </w:r>
    </w:p>
    <w:tbl>
      <w:tblPr>
        <w:tblW w:w="0" w:type="auto"/>
        <w:tblLook w:val="04A0" w:firstRow="1" w:lastRow="0" w:firstColumn="1" w:lastColumn="0" w:noHBand="0" w:noVBand="1"/>
      </w:tblPr>
      <w:tblGrid>
        <w:gridCol w:w="3936"/>
        <w:gridCol w:w="5306"/>
      </w:tblGrid>
      <w:tr w:rsidR="005B1266" w:rsidRPr="00040483" w:rsidTr="00EB7B51">
        <w:tc>
          <w:tcPr>
            <w:tcW w:w="3936" w:type="dxa"/>
          </w:tcPr>
          <w:p w:rsidR="005B1266" w:rsidRPr="00040483" w:rsidRDefault="005B1266" w:rsidP="004A0FEE">
            <w:pPr>
              <w:spacing w:after="0" w:line="240" w:lineRule="auto"/>
              <w:jc w:val="both"/>
              <w:rPr>
                <w:rFonts w:cs="Arial"/>
                <w:b/>
              </w:rPr>
            </w:pPr>
            <w:r w:rsidRPr="00040483">
              <w:rPr>
                <w:rFonts w:cs="Arial"/>
                <w:b/>
              </w:rPr>
              <w:t>Title:</w:t>
            </w:r>
          </w:p>
        </w:tc>
        <w:tc>
          <w:tcPr>
            <w:tcW w:w="5306" w:type="dxa"/>
          </w:tcPr>
          <w:p w:rsidR="005B1266" w:rsidRDefault="00922A82" w:rsidP="004A0FEE">
            <w:pPr>
              <w:spacing w:after="0" w:line="240" w:lineRule="auto"/>
              <w:jc w:val="both"/>
              <w:rPr>
                <w:rFonts w:cs="Arial"/>
              </w:rPr>
            </w:pPr>
            <w:r w:rsidRPr="00DC5E68">
              <w:rPr>
                <w:rFonts w:cs="Arial"/>
              </w:rPr>
              <w:t xml:space="preserve">MSc </w:t>
            </w:r>
            <w:r w:rsidR="00DC5E68">
              <w:rPr>
                <w:rFonts w:cs="Arial"/>
              </w:rPr>
              <w:t xml:space="preserve">Hazards and Disaster Management </w:t>
            </w:r>
          </w:p>
          <w:p w:rsidR="00DC5E68" w:rsidRPr="00040483" w:rsidRDefault="00DC5E68" w:rsidP="004A0FEE">
            <w:pPr>
              <w:spacing w:after="0" w:line="240" w:lineRule="auto"/>
              <w:jc w:val="both"/>
              <w:rPr>
                <w:rFonts w:cs="Arial"/>
              </w:rPr>
            </w:pPr>
          </w:p>
        </w:tc>
      </w:tr>
      <w:tr w:rsidR="005B1266" w:rsidRPr="00040483" w:rsidTr="00EB7B51">
        <w:tc>
          <w:tcPr>
            <w:tcW w:w="3936" w:type="dxa"/>
          </w:tcPr>
          <w:p w:rsidR="005B1266" w:rsidRPr="00040483" w:rsidRDefault="005B1266" w:rsidP="004A0FEE">
            <w:pPr>
              <w:spacing w:after="0" w:line="240" w:lineRule="auto"/>
              <w:jc w:val="both"/>
              <w:rPr>
                <w:rFonts w:cs="Arial"/>
                <w:b/>
              </w:rPr>
            </w:pPr>
            <w:r w:rsidRPr="00040483">
              <w:rPr>
                <w:rFonts w:cs="Arial"/>
                <w:b/>
              </w:rPr>
              <w:t>Awarding Institution:</w:t>
            </w:r>
          </w:p>
          <w:p w:rsidR="005B1266" w:rsidRPr="00040483" w:rsidRDefault="005B1266" w:rsidP="004A0FEE">
            <w:pPr>
              <w:spacing w:after="0" w:line="240" w:lineRule="auto"/>
              <w:jc w:val="both"/>
              <w:rPr>
                <w:rFonts w:cs="Arial"/>
                <w:b/>
              </w:rPr>
            </w:pPr>
          </w:p>
        </w:tc>
        <w:tc>
          <w:tcPr>
            <w:tcW w:w="5306" w:type="dxa"/>
          </w:tcPr>
          <w:p w:rsidR="005B1266" w:rsidRPr="00040483" w:rsidRDefault="005B1266" w:rsidP="004A0FEE">
            <w:pPr>
              <w:spacing w:after="0" w:line="240" w:lineRule="auto"/>
              <w:jc w:val="both"/>
              <w:rPr>
                <w:rFonts w:cs="Arial"/>
              </w:rPr>
            </w:pPr>
            <w:r w:rsidRPr="00040483">
              <w:rPr>
                <w:rFonts w:cs="Arial"/>
              </w:rPr>
              <w:t>Kingston University</w:t>
            </w:r>
            <w:r w:rsidR="00A95F94" w:rsidRPr="00040483">
              <w:rPr>
                <w:rFonts w:cs="Arial"/>
              </w:rPr>
              <w:t>, London</w:t>
            </w:r>
          </w:p>
        </w:tc>
      </w:tr>
      <w:tr w:rsidR="005B1266" w:rsidRPr="00040483" w:rsidTr="00EB7B51">
        <w:tc>
          <w:tcPr>
            <w:tcW w:w="3936" w:type="dxa"/>
          </w:tcPr>
          <w:p w:rsidR="005B1266" w:rsidRPr="00040483" w:rsidRDefault="005B1266" w:rsidP="004A0FEE">
            <w:pPr>
              <w:spacing w:after="0" w:line="240" w:lineRule="auto"/>
              <w:jc w:val="both"/>
              <w:rPr>
                <w:rFonts w:cs="Arial"/>
                <w:b/>
              </w:rPr>
            </w:pPr>
            <w:r w:rsidRPr="00040483">
              <w:rPr>
                <w:rFonts w:cs="Arial"/>
                <w:b/>
              </w:rPr>
              <w:t>Teaching Institution:</w:t>
            </w:r>
          </w:p>
          <w:p w:rsidR="005B1266" w:rsidRPr="00040483" w:rsidRDefault="005B1266" w:rsidP="004A0FEE">
            <w:pPr>
              <w:spacing w:after="0" w:line="240" w:lineRule="auto"/>
              <w:jc w:val="both"/>
              <w:rPr>
                <w:rFonts w:cs="Arial"/>
                <w:b/>
              </w:rPr>
            </w:pPr>
          </w:p>
        </w:tc>
        <w:tc>
          <w:tcPr>
            <w:tcW w:w="5306" w:type="dxa"/>
          </w:tcPr>
          <w:p w:rsidR="005B1266" w:rsidRPr="00040483" w:rsidRDefault="00A95F94" w:rsidP="004A0FEE">
            <w:pPr>
              <w:spacing w:after="0" w:line="240" w:lineRule="auto"/>
              <w:jc w:val="both"/>
              <w:rPr>
                <w:rFonts w:cs="Arial"/>
              </w:rPr>
            </w:pPr>
            <w:r w:rsidRPr="00040483">
              <w:rPr>
                <w:rFonts w:cs="Arial"/>
              </w:rPr>
              <w:t>Kingston University, London</w:t>
            </w:r>
          </w:p>
        </w:tc>
      </w:tr>
      <w:tr w:rsidR="005B1266" w:rsidRPr="00040483" w:rsidTr="00EB7B51">
        <w:tc>
          <w:tcPr>
            <w:tcW w:w="3936" w:type="dxa"/>
          </w:tcPr>
          <w:p w:rsidR="005B1266" w:rsidRPr="00040483" w:rsidRDefault="005B1266" w:rsidP="004A0FEE">
            <w:pPr>
              <w:spacing w:after="0" w:line="240" w:lineRule="auto"/>
              <w:jc w:val="both"/>
              <w:rPr>
                <w:rFonts w:cs="Arial"/>
                <w:b/>
              </w:rPr>
            </w:pPr>
            <w:r w:rsidRPr="00040483">
              <w:rPr>
                <w:rFonts w:cs="Arial"/>
                <w:b/>
              </w:rPr>
              <w:t>Location:</w:t>
            </w:r>
          </w:p>
        </w:tc>
        <w:tc>
          <w:tcPr>
            <w:tcW w:w="5306" w:type="dxa"/>
          </w:tcPr>
          <w:p w:rsidR="005B1266" w:rsidRPr="00040483" w:rsidRDefault="00922A82" w:rsidP="004A0FEE">
            <w:pPr>
              <w:spacing w:after="0" w:line="240" w:lineRule="auto"/>
              <w:jc w:val="both"/>
              <w:rPr>
                <w:rFonts w:cs="Arial"/>
              </w:rPr>
            </w:pPr>
            <w:r w:rsidRPr="00040483">
              <w:rPr>
                <w:rFonts w:cs="Arial"/>
              </w:rPr>
              <w:t>Penrhyn Road</w:t>
            </w:r>
          </w:p>
          <w:p w:rsidR="005B1266" w:rsidRPr="00040483" w:rsidRDefault="005B1266" w:rsidP="004A0FEE">
            <w:pPr>
              <w:spacing w:after="0" w:line="240" w:lineRule="auto"/>
              <w:jc w:val="both"/>
              <w:rPr>
                <w:rFonts w:cs="Arial"/>
              </w:rPr>
            </w:pPr>
          </w:p>
        </w:tc>
      </w:tr>
      <w:tr w:rsidR="005B1266" w:rsidRPr="00040483" w:rsidTr="00EB7B51">
        <w:tc>
          <w:tcPr>
            <w:tcW w:w="3936" w:type="dxa"/>
          </w:tcPr>
          <w:p w:rsidR="005B1266" w:rsidRPr="00040483" w:rsidRDefault="005B1266" w:rsidP="004A0FEE">
            <w:pPr>
              <w:spacing w:after="0" w:line="240" w:lineRule="auto"/>
              <w:jc w:val="both"/>
              <w:rPr>
                <w:rFonts w:cs="Arial"/>
                <w:b/>
              </w:rPr>
            </w:pPr>
            <w:r w:rsidRPr="00040483">
              <w:rPr>
                <w:rFonts w:cs="Arial"/>
                <w:b/>
              </w:rPr>
              <w:t>Programme Accredited by:</w:t>
            </w:r>
          </w:p>
          <w:p w:rsidR="005B1266" w:rsidRPr="00040483" w:rsidRDefault="005B1266" w:rsidP="004A0FEE">
            <w:pPr>
              <w:spacing w:after="0" w:line="240" w:lineRule="auto"/>
              <w:jc w:val="both"/>
              <w:rPr>
                <w:rFonts w:cs="Arial"/>
                <w:b/>
              </w:rPr>
            </w:pPr>
          </w:p>
        </w:tc>
        <w:tc>
          <w:tcPr>
            <w:tcW w:w="5306" w:type="dxa"/>
          </w:tcPr>
          <w:p w:rsidR="005B1266" w:rsidRPr="00040483" w:rsidRDefault="00922A82" w:rsidP="004A0FEE">
            <w:pPr>
              <w:spacing w:after="0" w:line="240" w:lineRule="auto"/>
              <w:jc w:val="both"/>
              <w:rPr>
                <w:rFonts w:cs="Arial"/>
              </w:rPr>
            </w:pPr>
            <w:r w:rsidRPr="00040483">
              <w:rPr>
                <w:rFonts w:cs="Arial"/>
              </w:rPr>
              <w:t>N/A</w:t>
            </w:r>
          </w:p>
        </w:tc>
      </w:tr>
    </w:tbl>
    <w:p w:rsidR="005B1266" w:rsidRPr="00040483" w:rsidRDefault="005B1266" w:rsidP="004A0FEE">
      <w:pPr>
        <w:spacing w:after="0" w:line="240" w:lineRule="auto"/>
        <w:jc w:val="both"/>
        <w:rPr>
          <w:rFonts w:cs="Arial"/>
          <w:b/>
        </w:rPr>
      </w:pPr>
    </w:p>
    <w:p w:rsidR="005B1266" w:rsidRPr="00040483" w:rsidRDefault="005B1266" w:rsidP="004A0FEE">
      <w:pPr>
        <w:spacing w:after="0" w:line="240" w:lineRule="auto"/>
        <w:jc w:val="both"/>
        <w:rPr>
          <w:rFonts w:cs="Arial"/>
          <w:b/>
        </w:rPr>
      </w:pPr>
      <w:r w:rsidRPr="00040483">
        <w:rPr>
          <w:rFonts w:cs="Arial"/>
          <w:b/>
        </w:rPr>
        <w:t>SECTION</w:t>
      </w:r>
      <w:r w:rsidR="00AF71A0">
        <w:rPr>
          <w:rFonts w:cs="Arial"/>
          <w:b/>
        </w:rPr>
        <w:t xml:space="preserve"> </w:t>
      </w:r>
      <w:r w:rsidRPr="00040483">
        <w:rPr>
          <w:rFonts w:cs="Arial"/>
          <w:b/>
        </w:rPr>
        <w:t>2: THE PROGRAMME</w:t>
      </w:r>
    </w:p>
    <w:p w:rsidR="005B1266" w:rsidRPr="00040483" w:rsidRDefault="005B1266" w:rsidP="004A0FEE">
      <w:pPr>
        <w:spacing w:after="0" w:line="240" w:lineRule="auto"/>
        <w:jc w:val="both"/>
        <w:rPr>
          <w:rFonts w:cs="Arial"/>
          <w:b/>
        </w:rPr>
      </w:pPr>
    </w:p>
    <w:p w:rsidR="008A7EA7" w:rsidRPr="008A7EA7" w:rsidRDefault="005B1266" w:rsidP="004A0FEE">
      <w:pPr>
        <w:pStyle w:val="ListParagraph"/>
        <w:numPr>
          <w:ilvl w:val="0"/>
          <w:numId w:val="1"/>
        </w:numPr>
        <w:spacing w:after="0" w:line="240" w:lineRule="auto"/>
        <w:jc w:val="both"/>
        <w:rPr>
          <w:rFonts w:cs="Arial"/>
        </w:rPr>
      </w:pPr>
      <w:r w:rsidRPr="00040483">
        <w:rPr>
          <w:rFonts w:cs="Arial"/>
          <w:b/>
        </w:rPr>
        <w:t>Programme Introduction</w:t>
      </w:r>
    </w:p>
    <w:p w:rsidR="008A7EA7" w:rsidRPr="0067173D" w:rsidRDefault="008A7EA7">
      <w:pPr>
        <w:spacing w:after="0" w:line="240" w:lineRule="auto"/>
        <w:ind w:left="1429"/>
        <w:jc w:val="both"/>
        <w:rPr>
          <w:rFonts w:cs="Arial"/>
        </w:rPr>
      </w:pPr>
    </w:p>
    <w:p w:rsidR="00D66F1B" w:rsidRDefault="00D0731B" w:rsidP="00BC43D8">
      <w:pPr>
        <w:ind w:left="-142" w:right="-23"/>
        <w:jc w:val="both"/>
        <w:rPr>
          <w:rFonts w:cs="Arial"/>
        </w:rPr>
      </w:pPr>
      <w:r w:rsidRPr="00D0731B">
        <w:rPr>
          <w:rFonts w:cs="Arial"/>
        </w:rPr>
        <w:t>Th</w:t>
      </w:r>
      <w:r>
        <w:rPr>
          <w:rFonts w:cs="Arial"/>
        </w:rPr>
        <w:t>e course i</w:t>
      </w:r>
      <w:r w:rsidRPr="00D0731B">
        <w:rPr>
          <w:rFonts w:cs="Arial"/>
        </w:rPr>
        <w:t>s designed to reflect intense global interest in the management of natural and human-induced hazards and disasters</w:t>
      </w:r>
      <w:r w:rsidR="00D66F1B">
        <w:rPr>
          <w:rFonts w:cs="Arial"/>
        </w:rPr>
        <w:t>,</w:t>
      </w:r>
      <w:r w:rsidRPr="00D0731B">
        <w:rPr>
          <w:rFonts w:cs="Arial"/>
        </w:rPr>
        <w:t xml:space="preserve"> which will be an area of increasing future importance as global populations expand to occupy at-risk areas</w:t>
      </w:r>
      <w:r w:rsidR="00D66F1B">
        <w:rPr>
          <w:rFonts w:cs="Arial"/>
        </w:rPr>
        <w:t>,</w:t>
      </w:r>
      <w:r w:rsidRPr="00D0731B">
        <w:rPr>
          <w:rFonts w:cs="Arial"/>
        </w:rPr>
        <w:t xml:space="preserve"> and levels of human impact on the environment increase accordingly.  </w:t>
      </w:r>
      <w:r w:rsidR="00D66F1B">
        <w:rPr>
          <w:rFonts w:cs="Arial"/>
        </w:rPr>
        <w:t xml:space="preserve">There is also considerable interest in the techniques and issues surrounding the response to hazardous situations, in terms of relief and rescue. </w:t>
      </w:r>
    </w:p>
    <w:p w:rsidR="00D66F1B" w:rsidRDefault="00D0731B" w:rsidP="00BC43D8">
      <w:pPr>
        <w:ind w:left="-142" w:right="-23"/>
        <w:jc w:val="both"/>
        <w:rPr>
          <w:rFonts w:cs="Arial"/>
        </w:rPr>
      </w:pPr>
      <w:r w:rsidRPr="00D0731B">
        <w:rPr>
          <w:rFonts w:cs="Arial"/>
        </w:rPr>
        <w:t xml:space="preserve">Hazards and disasters </w:t>
      </w:r>
      <w:r w:rsidR="00D66F1B">
        <w:rPr>
          <w:rFonts w:cs="Arial"/>
        </w:rPr>
        <w:t>will</w:t>
      </w:r>
      <w:r w:rsidR="00D66F1B" w:rsidRPr="00D0731B">
        <w:rPr>
          <w:rFonts w:cs="Arial"/>
        </w:rPr>
        <w:t xml:space="preserve"> </w:t>
      </w:r>
      <w:r w:rsidRPr="00D0731B">
        <w:rPr>
          <w:rFonts w:cs="Arial"/>
        </w:rPr>
        <w:t>be covered, both in a UK and international context, includ</w:t>
      </w:r>
      <w:r w:rsidR="00D66F1B">
        <w:rPr>
          <w:rFonts w:cs="Arial"/>
        </w:rPr>
        <w:t>ing</w:t>
      </w:r>
      <w:r w:rsidRPr="00D0731B">
        <w:rPr>
          <w:rFonts w:cs="Arial"/>
        </w:rPr>
        <w:t xml:space="preserve"> extreme weather (e.g. flooding, heat waves, drought, famine), atmospheric hazards (e.g. tropical cyclones, tornados, thunderstorms), geological and geophysical hazards (e.g. volcanic eruptions, earthquakes, tsunamis, landslides and other mass movements), </w:t>
      </w:r>
      <w:proofErr w:type="spellStart"/>
      <w:r w:rsidRPr="00D0731B">
        <w:rPr>
          <w:rFonts w:cs="Arial"/>
        </w:rPr>
        <w:t>geomedical</w:t>
      </w:r>
      <w:proofErr w:type="spellEnd"/>
      <w:r w:rsidRPr="00D0731B">
        <w:rPr>
          <w:rFonts w:cs="Arial"/>
        </w:rPr>
        <w:t xml:space="preserve"> hazards in addition to human-induced hazards</w:t>
      </w:r>
      <w:r w:rsidR="00AF71A0">
        <w:rPr>
          <w:rFonts w:cs="Arial"/>
        </w:rPr>
        <w:t xml:space="preserve"> </w:t>
      </w:r>
      <w:r w:rsidRPr="00D0731B">
        <w:rPr>
          <w:rFonts w:cs="Arial"/>
        </w:rPr>
        <w:t>(e.g. terrorism, pandemics).</w:t>
      </w:r>
      <w:r w:rsidR="00EE4C27">
        <w:rPr>
          <w:rFonts w:cs="Arial"/>
        </w:rPr>
        <w:t xml:space="preserve"> </w:t>
      </w:r>
    </w:p>
    <w:p w:rsidR="00D0731B" w:rsidRDefault="00D66F1B" w:rsidP="00BC43D8">
      <w:pPr>
        <w:ind w:left="-142" w:right="-23"/>
        <w:jc w:val="both"/>
        <w:rPr>
          <w:rFonts w:cs="Arial"/>
        </w:rPr>
      </w:pPr>
      <w:r>
        <w:rPr>
          <w:rFonts w:cs="Arial"/>
        </w:rPr>
        <w:t xml:space="preserve">Responses to </w:t>
      </w:r>
      <w:proofErr w:type="gramStart"/>
      <w:r>
        <w:rPr>
          <w:rFonts w:cs="Arial"/>
        </w:rPr>
        <w:t>hazards,</w:t>
      </w:r>
      <w:proofErr w:type="gramEnd"/>
      <w:r>
        <w:rPr>
          <w:rFonts w:cs="Arial"/>
        </w:rPr>
        <w:t xml:space="preserve"> and the management of disasters and hazardous situations will be covered</w:t>
      </w:r>
      <w:r w:rsidR="00AF71A0">
        <w:rPr>
          <w:rFonts w:cs="Arial"/>
        </w:rPr>
        <w:t xml:space="preserve"> in depth</w:t>
      </w:r>
      <w:r>
        <w:rPr>
          <w:rFonts w:cs="Arial"/>
        </w:rPr>
        <w:t xml:space="preserve">. There will be </w:t>
      </w:r>
      <w:r w:rsidR="00B85786">
        <w:rPr>
          <w:rFonts w:cs="Arial"/>
        </w:rPr>
        <w:t xml:space="preserve">consideration </w:t>
      </w:r>
      <w:r>
        <w:rPr>
          <w:rFonts w:cs="Arial"/>
        </w:rPr>
        <w:t>of technological approaches to the monitoring, mitigation</w:t>
      </w:r>
      <w:r w:rsidR="00B85786">
        <w:rPr>
          <w:rFonts w:cs="Arial"/>
        </w:rPr>
        <w:t xml:space="preserve"> </w:t>
      </w:r>
      <w:r>
        <w:rPr>
          <w:rFonts w:cs="Arial"/>
        </w:rPr>
        <w:t xml:space="preserve">and response to hazardous situations – for example the use of GIS to coordinate a widespread flood response. </w:t>
      </w:r>
    </w:p>
    <w:p w:rsidR="006D23E7" w:rsidRPr="009149A0" w:rsidRDefault="00EB6833" w:rsidP="00BC43D8">
      <w:pPr>
        <w:ind w:left="-142" w:right="-23"/>
        <w:jc w:val="both"/>
        <w:rPr>
          <w:rFonts w:cs="Arial"/>
        </w:rPr>
      </w:pPr>
      <w:r>
        <w:rPr>
          <w:rFonts w:cs="Arial"/>
        </w:rPr>
        <w:t>The course</w:t>
      </w:r>
      <w:r w:rsidR="006D23E7" w:rsidRPr="009149A0">
        <w:rPr>
          <w:rFonts w:cs="Arial"/>
        </w:rPr>
        <w:t xml:space="preserve"> is designed to offer a</w:t>
      </w:r>
      <w:r w:rsidR="00AF71A0">
        <w:rPr>
          <w:rFonts w:cs="Arial"/>
        </w:rPr>
        <w:t>n</w:t>
      </w:r>
      <w:r w:rsidR="006D23E7" w:rsidRPr="009149A0">
        <w:rPr>
          <w:rFonts w:cs="Arial"/>
        </w:rPr>
        <w:t xml:space="preserve"> interdisciplinary approach to hazard and disaster management, incorporating a breadth of expertise from staff in the School of Geography</w:t>
      </w:r>
      <w:r w:rsidR="0086056F">
        <w:rPr>
          <w:rFonts w:cs="Arial"/>
        </w:rPr>
        <w:t>, Geology and the Environment</w:t>
      </w:r>
      <w:r w:rsidR="006D23E7" w:rsidRPr="009149A0">
        <w:rPr>
          <w:rFonts w:cs="Arial"/>
        </w:rPr>
        <w:t xml:space="preserve"> </w:t>
      </w:r>
      <w:r w:rsidR="00AF71A0">
        <w:rPr>
          <w:rFonts w:cs="Arial"/>
        </w:rPr>
        <w:t xml:space="preserve">- </w:t>
      </w:r>
      <w:r w:rsidR="006D23E7" w:rsidRPr="009149A0">
        <w:rPr>
          <w:rFonts w:cs="Arial"/>
        </w:rPr>
        <w:t>ranging from socio-economic issues and societal impact of hazards</w:t>
      </w:r>
      <w:r w:rsidR="00AF71A0">
        <w:rPr>
          <w:rFonts w:cs="Arial"/>
        </w:rPr>
        <w:t xml:space="preserve">, </w:t>
      </w:r>
      <w:r w:rsidR="006D23E7" w:rsidRPr="009149A0">
        <w:rPr>
          <w:rFonts w:cs="Arial"/>
        </w:rPr>
        <w:t xml:space="preserve">the physical science of hazard </w:t>
      </w:r>
      <w:r w:rsidR="006D23E7">
        <w:rPr>
          <w:rFonts w:cs="Arial"/>
        </w:rPr>
        <w:t xml:space="preserve">assessment and </w:t>
      </w:r>
      <w:r w:rsidR="006D23E7" w:rsidRPr="009149A0">
        <w:rPr>
          <w:rFonts w:cs="Arial"/>
        </w:rPr>
        <w:t>management</w:t>
      </w:r>
      <w:r w:rsidR="00AF71A0">
        <w:rPr>
          <w:rFonts w:cs="Arial"/>
        </w:rPr>
        <w:t xml:space="preserve"> and the science and technology of rescue and response</w:t>
      </w:r>
      <w:r w:rsidR="006D23E7" w:rsidRPr="009149A0">
        <w:rPr>
          <w:rFonts w:cs="Arial"/>
        </w:rPr>
        <w:t xml:space="preserve">. </w:t>
      </w:r>
      <w:r w:rsidR="00351561">
        <w:rPr>
          <w:rFonts w:cs="Arial"/>
        </w:rPr>
        <w:t>The course is taught by actively research staff in relevant fields</w:t>
      </w:r>
      <w:r w:rsidR="00AF71A0">
        <w:rPr>
          <w:rFonts w:cs="Arial"/>
        </w:rPr>
        <w:t xml:space="preserve"> and in addition, p</w:t>
      </w:r>
      <w:r w:rsidR="00351561">
        <w:rPr>
          <w:rFonts w:cs="Arial"/>
        </w:rPr>
        <w:t xml:space="preserve">ractitioners are invited to share their </w:t>
      </w:r>
      <w:r w:rsidR="00AF71A0">
        <w:rPr>
          <w:rFonts w:cs="Arial"/>
        </w:rPr>
        <w:t>expertise</w:t>
      </w:r>
      <w:r w:rsidR="00351561">
        <w:rPr>
          <w:rFonts w:cs="Arial"/>
        </w:rPr>
        <w:t xml:space="preserve"> and hands-on experience with students. </w:t>
      </w:r>
      <w:r w:rsidR="006D23E7" w:rsidRPr="009149A0">
        <w:rPr>
          <w:rFonts w:cs="Arial"/>
        </w:rPr>
        <w:t xml:space="preserve">This will help graduates of the course to engage </w:t>
      </w:r>
      <w:r w:rsidR="006D23E7">
        <w:rPr>
          <w:rFonts w:cs="Arial"/>
        </w:rPr>
        <w:t xml:space="preserve">knowledgeably </w:t>
      </w:r>
      <w:r w:rsidR="006D23E7" w:rsidRPr="009149A0">
        <w:rPr>
          <w:rFonts w:cs="Arial"/>
        </w:rPr>
        <w:t>with professional practi</w:t>
      </w:r>
      <w:r w:rsidR="006D23E7">
        <w:rPr>
          <w:rFonts w:cs="Arial"/>
        </w:rPr>
        <w:t>ti</w:t>
      </w:r>
      <w:r w:rsidR="006D23E7" w:rsidRPr="009149A0">
        <w:rPr>
          <w:rFonts w:cs="Arial"/>
        </w:rPr>
        <w:t>oners in all aspects of hazard and disaster management.</w:t>
      </w:r>
      <w:r w:rsidR="00351561">
        <w:rPr>
          <w:rFonts w:cs="Arial"/>
        </w:rPr>
        <w:t xml:space="preserve"> </w:t>
      </w:r>
    </w:p>
    <w:p w:rsidR="006D23E7" w:rsidRDefault="006D23E7" w:rsidP="00BC43D8">
      <w:pPr>
        <w:ind w:left="-142" w:right="-23"/>
        <w:jc w:val="both"/>
        <w:rPr>
          <w:rFonts w:cs="Arial"/>
        </w:rPr>
      </w:pPr>
      <w:r>
        <w:rPr>
          <w:rFonts w:cs="Arial"/>
        </w:rPr>
        <w:t>Fieldwork is strongly emphasised in the programme as a key learning environment, with a one-week residential field course to a multi-hazard field destination in Europe</w:t>
      </w:r>
      <w:r w:rsidR="00AF71A0">
        <w:rPr>
          <w:rFonts w:cs="Arial"/>
        </w:rPr>
        <w:t>, as well a number of day trips to support learning</w:t>
      </w:r>
      <w:r w:rsidR="005D4F3D">
        <w:rPr>
          <w:rFonts w:cs="Arial"/>
        </w:rPr>
        <w:t>.</w:t>
      </w:r>
      <w:r>
        <w:rPr>
          <w:rFonts w:cs="Arial"/>
        </w:rPr>
        <w:t xml:space="preserve">  In the field, students will conduct specific mini-projects, involving advanced problem solving and evaluation of disaster management strategies.   A</w:t>
      </w:r>
      <w:r w:rsidRPr="009149A0">
        <w:rPr>
          <w:rFonts w:cs="Arial"/>
        </w:rPr>
        <w:t xml:space="preserve"> strong sense of active, problem-based learning </w:t>
      </w:r>
      <w:r>
        <w:rPr>
          <w:rFonts w:cs="Arial"/>
        </w:rPr>
        <w:t>underpins t</w:t>
      </w:r>
      <w:r w:rsidRPr="009149A0">
        <w:rPr>
          <w:rFonts w:cs="Arial"/>
        </w:rPr>
        <w:t>he teaching and learning strategy</w:t>
      </w:r>
      <w:r>
        <w:rPr>
          <w:rFonts w:cs="Arial"/>
        </w:rPr>
        <w:t>, with students taking part in disaster simulation exercises and conducting mock media interviews to address the critical modern issues surrounding media awareness and perceptions of hazards and disaster.  This</w:t>
      </w:r>
      <w:r w:rsidRPr="009149A0">
        <w:rPr>
          <w:rFonts w:cs="Arial"/>
        </w:rPr>
        <w:t xml:space="preserve"> will produce highly employable graduates with well-developed analytical and independent learning skills and the ability to solve complex problems on </w:t>
      </w:r>
      <w:r w:rsidRPr="009149A0">
        <w:rPr>
          <w:rFonts w:cs="Arial"/>
        </w:rPr>
        <w:lastRenderedPageBreak/>
        <w:t>varying spatial and temporal scales, attributes critical to a career in any aspect of hazard and disaster management</w:t>
      </w:r>
      <w:r>
        <w:rPr>
          <w:rFonts w:cs="Arial"/>
        </w:rPr>
        <w:t>.</w:t>
      </w:r>
    </w:p>
    <w:p w:rsidR="00EE4C27" w:rsidRPr="00D0731B" w:rsidRDefault="00EE4C27" w:rsidP="00BC43D8">
      <w:pPr>
        <w:ind w:right="-23"/>
        <w:jc w:val="both"/>
        <w:rPr>
          <w:rFonts w:cs="Arial"/>
        </w:rPr>
      </w:pPr>
      <w:r w:rsidRPr="00D0731B">
        <w:rPr>
          <w:rFonts w:cs="Arial"/>
        </w:rPr>
        <w:t xml:space="preserve">The MSc programme is offered in full or part time mode to allow flexibility, where recent graduates can continue their studies and specialise in the field area or lifelong learners, already in established careers, can enhance their Continuing Professional Development by acquiring new or updated skills in the physical science and management of hazards and disasters. </w:t>
      </w:r>
    </w:p>
    <w:p w:rsidR="00DE012C" w:rsidRDefault="00351561" w:rsidP="00BC43D8">
      <w:pPr>
        <w:ind w:left="-142" w:right="-23"/>
        <w:jc w:val="both"/>
        <w:rPr>
          <w:rFonts w:cs="Arial"/>
        </w:rPr>
      </w:pPr>
      <w:r>
        <w:rPr>
          <w:rFonts w:cs="Arial"/>
        </w:rPr>
        <w:t xml:space="preserve">To </w:t>
      </w:r>
      <w:r w:rsidR="00266D64">
        <w:rPr>
          <w:rFonts w:cs="Arial"/>
        </w:rPr>
        <w:t xml:space="preserve">enhance employability and entrepreneurial skills for </w:t>
      </w:r>
      <w:r>
        <w:rPr>
          <w:rFonts w:cs="Arial"/>
        </w:rPr>
        <w:t>students, this course encompass</w:t>
      </w:r>
      <w:r w:rsidR="00A916DC">
        <w:rPr>
          <w:rFonts w:cs="Arial"/>
        </w:rPr>
        <w:t>es</w:t>
      </w:r>
      <w:r>
        <w:rPr>
          <w:rFonts w:cs="Arial"/>
        </w:rPr>
        <w:t xml:space="preserve"> the </w:t>
      </w:r>
      <w:r w:rsidR="008B6C3C">
        <w:rPr>
          <w:rFonts w:cs="Arial"/>
        </w:rPr>
        <w:t xml:space="preserve">key </w:t>
      </w:r>
      <w:r>
        <w:rPr>
          <w:rFonts w:cs="Arial"/>
        </w:rPr>
        <w:t>elements of numeric</w:t>
      </w:r>
      <w:r w:rsidR="00A916DC">
        <w:rPr>
          <w:rFonts w:cs="Arial"/>
        </w:rPr>
        <w:t>al</w:t>
      </w:r>
      <w:r>
        <w:rPr>
          <w:rFonts w:cs="Arial"/>
        </w:rPr>
        <w:t xml:space="preserve"> skills, statistics, computing technology, GIS software, </w:t>
      </w:r>
      <w:r w:rsidR="00A916DC">
        <w:rPr>
          <w:rFonts w:cs="Arial"/>
        </w:rPr>
        <w:t xml:space="preserve">and state-of-the-art scientific knowledge of environmental hazards, risk assessment and disaster management. </w:t>
      </w:r>
      <w:r w:rsidR="00DE012C">
        <w:rPr>
          <w:rFonts w:cs="Arial"/>
        </w:rPr>
        <w:t>Every student is assigned a Personal Tutor during Induction to assist with academic development and pastoral care. Tutors are the main contact within the academic discipline beyond Module Leaders and the Course Director and students may liaise with them on an “as-needed” basis. Tutors assist students with queries in order to maximise their academic opportunities and direct them to other sources of academic guidance</w:t>
      </w:r>
      <w:r w:rsidR="00AF71A0">
        <w:rPr>
          <w:rFonts w:cs="Arial"/>
        </w:rPr>
        <w:t xml:space="preserve">, and can also provide some pastoral advice if appropriate and required. </w:t>
      </w:r>
      <w:r w:rsidR="00DE012C">
        <w:rPr>
          <w:rFonts w:cs="Arial"/>
        </w:rPr>
        <w:t xml:space="preserve"> </w:t>
      </w:r>
    </w:p>
    <w:p w:rsidR="00AF71A0" w:rsidRDefault="00351561" w:rsidP="00BC43D8">
      <w:pPr>
        <w:ind w:left="284" w:right="-23"/>
        <w:jc w:val="both"/>
        <w:rPr>
          <w:rFonts w:cs="Arial"/>
          <w:b/>
        </w:rPr>
      </w:pPr>
      <w:r>
        <w:rPr>
          <w:rFonts w:cs="Arial"/>
        </w:rPr>
        <w:t xml:space="preserve"> </w:t>
      </w:r>
    </w:p>
    <w:p w:rsidR="005B1266" w:rsidRPr="00040483" w:rsidRDefault="005B1266" w:rsidP="00BC43D8">
      <w:pPr>
        <w:ind w:left="284" w:right="-23"/>
        <w:jc w:val="both"/>
        <w:rPr>
          <w:rFonts w:cs="Arial"/>
        </w:rPr>
      </w:pPr>
      <w:r w:rsidRPr="00040483">
        <w:rPr>
          <w:rFonts w:cs="Arial"/>
          <w:b/>
        </w:rPr>
        <w:t>Aims of the Programme</w:t>
      </w:r>
    </w:p>
    <w:p w:rsidR="00922A82" w:rsidRPr="00040483" w:rsidRDefault="00922A82" w:rsidP="00BC43D8">
      <w:pPr>
        <w:pStyle w:val="ListParagraph"/>
        <w:ind w:left="0" w:right="-23"/>
        <w:jc w:val="both"/>
        <w:rPr>
          <w:rFonts w:cs="Arial"/>
          <w:b/>
        </w:rPr>
      </w:pPr>
      <w:r w:rsidRPr="00040483">
        <w:rPr>
          <w:rFonts w:cs="Arial"/>
          <w:b/>
        </w:rPr>
        <w:t xml:space="preserve">The </w:t>
      </w:r>
      <w:r w:rsidR="008E2549" w:rsidRPr="00040483">
        <w:rPr>
          <w:rFonts w:cs="Arial"/>
          <w:b/>
        </w:rPr>
        <w:t xml:space="preserve">main aims of the </w:t>
      </w:r>
      <w:r w:rsidRPr="00040483">
        <w:rPr>
          <w:rFonts w:cs="Arial"/>
          <w:b/>
        </w:rPr>
        <w:t>MSc programme are to:</w:t>
      </w:r>
    </w:p>
    <w:p w:rsidR="005413AF" w:rsidRDefault="005413AF" w:rsidP="00BC43D8">
      <w:pPr>
        <w:numPr>
          <w:ilvl w:val="0"/>
          <w:numId w:val="46"/>
        </w:numPr>
        <w:tabs>
          <w:tab w:val="clear" w:pos="360"/>
          <w:tab w:val="num" w:pos="644"/>
        </w:tabs>
        <w:spacing w:after="0" w:line="240" w:lineRule="auto"/>
        <w:ind w:left="644" w:right="-23"/>
        <w:jc w:val="both"/>
        <w:rPr>
          <w:rFonts w:cs="Arial"/>
        </w:rPr>
      </w:pPr>
      <w:r>
        <w:rPr>
          <w:rFonts w:cs="Arial"/>
        </w:rPr>
        <w:t>Provide students with advanced knowledge of the physical science relating to the occurrence and assessment of major types of natural hazards.</w:t>
      </w:r>
    </w:p>
    <w:p w:rsidR="005413AF" w:rsidRDefault="005413AF" w:rsidP="00BC43D8">
      <w:pPr>
        <w:numPr>
          <w:ilvl w:val="0"/>
          <w:numId w:val="46"/>
        </w:numPr>
        <w:spacing w:after="0" w:line="240" w:lineRule="auto"/>
        <w:ind w:left="644" w:right="-23"/>
        <w:jc w:val="both"/>
        <w:rPr>
          <w:rFonts w:cs="Arial"/>
        </w:rPr>
      </w:pPr>
      <w:r>
        <w:rPr>
          <w:rFonts w:cs="Arial"/>
        </w:rPr>
        <w:t>Equip students with a detailed knowledge and understanding of the political, socio-economic and cultural issues central to the interaction between human-induced and natural hazards and human society.</w:t>
      </w:r>
    </w:p>
    <w:p w:rsidR="005413AF" w:rsidRDefault="005413AF" w:rsidP="00BC43D8">
      <w:pPr>
        <w:numPr>
          <w:ilvl w:val="0"/>
          <w:numId w:val="46"/>
        </w:numPr>
        <w:spacing w:after="0" w:line="240" w:lineRule="auto"/>
        <w:ind w:left="644" w:right="-23"/>
        <w:jc w:val="both"/>
        <w:rPr>
          <w:rFonts w:cs="Arial"/>
        </w:rPr>
      </w:pPr>
      <w:r>
        <w:rPr>
          <w:rFonts w:cs="Arial"/>
        </w:rPr>
        <w:t>Provide students with a detailed awareness of the differences between hazards and disasters and knowledge of how to prevent hazards becoming major disasters.</w:t>
      </w:r>
    </w:p>
    <w:p w:rsidR="005413AF" w:rsidRDefault="005413AF" w:rsidP="00BC43D8">
      <w:pPr>
        <w:numPr>
          <w:ilvl w:val="0"/>
          <w:numId w:val="46"/>
        </w:numPr>
        <w:spacing w:after="0" w:line="240" w:lineRule="auto"/>
        <w:ind w:left="644" w:right="-23"/>
        <w:jc w:val="both"/>
        <w:rPr>
          <w:rFonts w:cs="Arial"/>
        </w:rPr>
      </w:pPr>
      <w:r>
        <w:rPr>
          <w:rFonts w:cs="Arial"/>
        </w:rPr>
        <w:t>Equip students with key underpinning theory and existing methodologies for effectively managing disasters in different contexts, and the ability to evaluate approaches to disaster management in different contexts.</w:t>
      </w:r>
    </w:p>
    <w:p w:rsidR="005413AF" w:rsidRDefault="005413AF" w:rsidP="00BC43D8">
      <w:pPr>
        <w:numPr>
          <w:ilvl w:val="0"/>
          <w:numId w:val="46"/>
        </w:numPr>
        <w:spacing w:after="0" w:line="240" w:lineRule="auto"/>
        <w:ind w:left="644" w:right="-23"/>
        <w:jc w:val="both"/>
        <w:rPr>
          <w:rFonts w:cs="Arial"/>
        </w:rPr>
      </w:pPr>
      <w:r>
        <w:rPr>
          <w:rFonts w:cs="Arial"/>
        </w:rPr>
        <w:t>Develop independent learners with a strong problem-solving ability who can work effectively in individual and team-based situations, making them highly employable.</w:t>
      </w:r>
    </w:p>
    <w:p w:rsidR="005413AF" w:rsidRDefault="005413AF" w:rsidP="00BC43D8">
      <w:pPr>
        <w:numPr>
          <w:ilvl w:val="0"/>
          <w:numId w:val="46"/>
        </w:numPr>
        <w:spacing w:after="0" w:line="240" w:lineRule="auto"/>
        <w:ind w:left="644" w:right="-23"/>
        <w:jc w:val="both"/>
        <w:rPr>
          <w:rFonts w:cs="Arial"/>
        </w:rPr>
      </w:pPr>
      <w:r>
        <w:rPr>
          <w:rFonts w:cs="Arial"/>
        </w:rPr>
        <w:t>Enhance students’ research and data analysis skills and apply these to addressing a major research project.</w:t>
      </w:r>
    </w:p>
    <w:p w:rsidR="005413AF" w:rsidRDefault="005413AF" w:rsidP="00BC43D8">
      <w:pPr>
        <w:numPr>
          <w:ilvl w:val="0"/>
          <w:numId w:val="46"/>
        </w:numPr>
        <w:spacing w:after="0" w:line="240" w:lineRule="auto"/>
        <w:ind w:left="644" w:right="-23"/>
        <w:jc w:val="both"/>
        <w:rPr>
          <w:rFonts w:cs="Arial"/>
        </w:rPr>
      </w:pPr>
      <w:r>
        <w:rPr>
          <w:rFonts w:cs="Arial"/>
        </w:rPr>
        <w:t>Facilitate students to manage change and adapt creatively and effectively to changes in policy and practice in hazards and disaster situations.</w:t>
      </w:r>
    </w:p>
    <w:p w:rsidR="005413AF" w:rsidRDefault="005413AF" w:rsidP="00BC43D8">
      <w:pPr>
        <w:numPr>
          <w:ilvl w:val="0"/>
          <w:numId w:val="46"/>
        </w:numPr>
        <w:spacing w:after="0" w:line="240" w:lineRule="auto"/>
        <w:ind w:left="644" w:right="-23"/>
        <w:jc w:val="both"/>
        <w:rPr>
          <w:rFonts w:cs="Arial"/>
        </w:rPr>
      </w:pPr>
      <w:r>
        <w:rPr>
          <w:rFonts w:cs="Arial"/>
        </w:rPr>
        <w:t>Develop students’ professional practice skills and thereby help them to advance their CPD.</w:t>
      </w:r>
    </w:p>
    <w:p w:rsidR="00922A82" w:rsidRPr="00040483" w:rsidRDefault="00922A82" w:rsidP="00BC43D8">
      <w:pPr>
        <w:pStyle w:val="ListParagraph"/>
        <w:ind w:left="0" w:right="-23"/>
        <w:jc w:val="both"/>
        <w:rPr>
          <w:rFonts w:cs="Arial"/>
          <w:i/>
        </w:rPr>
      </w:pPr>
    </w:p>
    <w:p w:rsidR="005B1266" w:rsidRPr="00040483" w:rsidRDefault="005B1266" w:rsidP="00BC43D8">
      <w:pPr>
        <w:pStyle w:val="ListParagraph"/>
        <w:numPr>
          <w:ilvl w:val="0"/>
          <w:numId w:val="1"/>
        </w:numPr>
        <w:spacing w:after="0" w:line="240" w:lineRule="auto"/>
        <w:ind w:right="-23"/>
        <w:jc w:val="both"/>
        <w:rPr>
          <w:rFonts w:cs="Arial"/>
        </w:rPr>
      </w:pPr>
      <w:r w:rsidRPr="00040483">
        <w:rPr>
          <w:rFonts w:cs="Arial"/>
          <w:b/>
        </w:rPr>
        <w:t>Intended Learning Outcomes</w:t>
      </w:r>
    </w:p>
    <w:p w:rsidR="005B1266" w:rsidRDefault="005B1266" w:rsidP="00BC43D8">
      <w:pPr>
        <w:spacing w:after="0" w:line="240" w:lineRule="auto"/>
        <w:ind w:right="-23"/>
        <w:jc w:val="both"/>
        <w:rPr>
          <w:rFonts w:cs="Arial"/>
        </w:rPr>
      </w:pPr>
    </w:p>
    <w:p w:rsidR="00E77E84" w:rsidRDefault="005B1266" w:rsidP="00BC43D8">
      <w:pPr>
        <w:spacing w:after="0" w:line="240" w:lineRule="auto"/>
        <w:ind w:right="-23"/>
        <w:jc w:val="both"/>
        <w:rPr>
          <w:rFonts w:cs="Arial"/>
        </w:rPr>
      </w:pPr>
      <w:r>
        <w:rPr>
          <w:rFonts w:cs="Arial"/>
        </w:rPr>
        <w:t xml:space="preserve">The programme provides opportunities for students to develop and demonstrate knowledge and understanding, skills and other attributes in the following areas.  The programme outcomes are referenced to the </w:t>
      </w:r>
      <w:r w:rsidR="00301ACC" w:rsidRPr="00301ACC">
        <w:rPr>
          <w:rFonts w:cs="Arial"/>
        </w:rPr>
        <w:t xml:space="preserve">revised Benchmark Statements for Earth Sciences, Environmental Sciences &amp; Environmental Studies (ES3) and Geography </w:t>
      </w:r>
      <w:r w:rsidR="00301ACC">
        <w:rPr>
          <w:rFonts w:cs="Arial"/>
        </w:rPr>
        <w:t xml:space="preserve">and </w:t>
      </w:r>
      <w:r>
        <w:rPr>
          <w:rFonts w:cs="Arial"/>
        </w:rPr>
        <w:t>Framework for Higher Education Qualifications in England, Wales and Northern Ireland (2008), and relate to the typical student.</w:t>
      </w:r>
    </w:p>
    <w:p w:rsidR="00E77E84" w:rsidRDefault="00E77E84" w:rsidP="00BC43D8">
      <w:pPr>
        <w:spacing w:after="0" w:line="240" w:lineRule="auto"/>
        <w:ind w:right="-23"/>
        <w:jc w:val="both"/>
        <w:rPr>
          <w:rFonts w:cs="Arial"/>
        </w:rPr>
      </w:pPr>
    </w:p>
    <w:p w:rsidR="00E77E84" w:rsidRDefault="00E77E84" w:rsidP="004A0FEE">
      <w:pPr>
        <w:spacing w:after="0" w:line="240" w:lineRule="auto"/>
        <w:jc w:val="both"/>
        <w:rPr>
          <w:rFonts w:cs="Arial"/>
        </w:rPr>
      </w:pPr>
    </w:p>
    <w:p w:rsidR="00234583" w:rsidRDefault="00234583" w:rsidP="004A0FEE">
      <w:pPr>
        <w:ind w:left="720"/>
        <w:contextualSpacing/>
        <w:jc w:val="both"/>
        <w:rPr>
          <w:sz w:val="20"/>
          <w:szCs w:val="20"/>
        </w:rPr>
        <w:sectPr w:rsidR="00234583" w:rsidSect="00BC43D8">
          <w:pgSz w:w="11906" w:h="16838"/>
          <w:pgMar w:top="1440" w:right="1133" w:bottom="1440" w:left="1440" w:header="708" w:footer="708" w:gutter="0"/>
          <w:cols w:space="708"/>
          <w:docGrid w:linePitch="360"/>
        </w:sectPr>
      </w:pPr>
    </w:p>
    <w:tbl>
      <w:tblPr>
        <w:tblpPr w:leftFromText="180" w:rightFromText="180" w:horzAnchor="margin" w:tblpY="525"/>
        <w:tblW w:w="14283" w:type="dxa"/>
        <w:tblLook w:val="04A0" w:firstRow="1" w:lastRow="0" w:firstColumn="1" w:lastColumn="0" w:noHBand="0" w:noVBand="1"/>
      </w:tblPr>
      <w:tblGrid>
        <w:gridCol w:w="675"/>
        <w:gridCol w:w="4111"/>
        <w:gridCol w:w="709"/>
        <w:gridCol w:w="1646"/>
        <w:gridCol w:w="2465"/>
        <w:gridCol w:w="567"/>
        <w:gridCol w:w="4110"/>
      </w:tblGrid>
      <w:tr w:rsidR="00CA6EC8" w:rsidRPr="00CB484C" w:rsidTr="00CA6EC8">
        <w:tc>
          <w:tcPr>
            <w:tcW w:w="14283" w:type="dxa"/>
            <w:gridSpan w:val="7"/>
            <w:tcBorders>
              <w:top w:val="single" w:sz="4" w:space="0" w:color="auto"/>
              <w:left w:val="single" w:sz="4" w:space="0" w:color="auto"/>
              <w:bottom w:val="single" w:sz="4" w:space="0" w:color="auto"/>
              <w:right w:val="single" w:sz="4" w:space="0" w:color="auto"/>
            </w:tcBorders>
            <w:shd w:val="clear" w:color="auto" w:fill="DBE5F1"/>
          </w:tcPr>
          <w:p w:rsidR="00CA6EC8" w:rsidRPr="00CB484C" w:rsidRDefault="00CA6EC8" w:rsidP="004A0FEE">
            <w:pPr>
              <w:spacing w:after="0" w:line="240" w:lineRule="auto"/>
              <w:jc w:val="both"/>
              <w:rPr>
                <w:rFonts w:cs="Arial"/>
                <w:b/>
                <w:sz w:val="20"/>
                <w:szCs w:val="20"/>
              </w:rPr>
            </w:pPr>
            <w:r w:rsidRPr="00CB484C">
              <w:rPr>
                <w:rFonts w:cs="Arial"/>
                <w:b/>
                <w:sz w:val="20"/>
                <w:szCs w:val="20"/>
              </w:rPr>
              <w:lastRenderedPageBreak/>
              <w:t>Programme Learning Outcomes</w:t>
            </w:r>
          </w:p>
        </w:tc>
      </w:tr>
      <w:tr w:rsidR="00CA6EC8" w:rsidRPr="00BF580E" w:rsidTr="00CA6EC8">
        <w:tc>
          <w:tcPr>
            <w:tcW w:w="675" w:type="dxa"/>
            <w:tcBorders>
              <w:left w:val="single" w:sz="4" w:space="0" w:color="auto"/>
              <w:bottom w:val="single" w:sz="4" w:space="0" w:color="auto"/>
              <w:right w:val="single" w:sz="4" w:space="0" w:color="auto"/>
            </w:tcBorders>
            <w:shd w:val="clear" w:color="auto" w:fill="DBE5F1"/>
          </w:tcPr>
          <w:p w:rsidR="00CA6EC8" w:rsidRPr="00BF580E" w:rsidRDefault="00CA6EC8" w:rsidP="004A0FEE">
            <w:pPr>
              <w:spacing w:after="0" w:line="240" w:lineRule="auto"/>
              <w:jc w:val="both"/>
              <w:rPr>
                <w:rFonts w:cs="Arial"/>
                <w:sz w:val="20"/>
                <w:szCs w:val="20"/>
              </w:rPr>
            </w:pPr>
          </w:p>
        </w:tc>
        <w:tc>
          <w:tcPr>
            <w:tcW w:w="4111" w:type="dxa"/>
            <w:tcBorders>
              <w:left w:val="single" w:sz="4" w:space="0" w:color="auto"/>
              <w:bottom w:val="single" w:sz="4" w:space="0" w:color="auto"/>
              <w:right w:val="single" w:sz="4" w:space="0" w:color="auto"/>
            </w:tcBorders>
            <w:shd w:val="clear" w:color="auto" w:fill="DBE5F1"/>
          </w:tcPr>
          <w:p w:rsidR="00CA6EC8" w:rsidRDefault="00CA6EC8" w:rsidP="004A0FEE">
            <w:pPr>
              <w:spacing w:after="0" w:line="240" w:lineRule="auto"/>
              <w:jc w:val="both"/>
              <w:rPr>
                <w:rFonts w:cs="Arial"/>
                <w:b/>
                <w:sz w:val="20"/>
                <w:szCs w:val="20"/>
              </w:rPr>
            </w:pPr>
            <w:r w:rsidRPr="00BF580E">
              <w:rPr>
                <w:rFonts w:cs="Arial"/>
                <w:b/>
                <w:sz w:val="20"/>
                <w:szCs w:val="20"/>
              </w:rPr>
              <w:t>Knowledge and Understanding</w:t>
            </w:r>
          </w:p>
          <w:p w:rsidR="00CA6EC8" w:rsidRDefault="00CA6EC8" w:rsidP="004A0FEE">
            <w:pPr>
              <w:spacing w:after="0" w:line="240" w:lineRule="auto"/>
              <w:jc w:val="both"/>
              <w:rPr>
                <w:rFonts w:cs="Arial"/>
                <w:b/>
                <w:sz w:val="20"/>
                <w:szCs w:val="20"/>
              </w:rPr>
            </w:pPr>
          </w:p>
          <w:p w:rsidR="00CA6EC8" w:rsidRPr="00BF580E" w:rsidRDefault="00CA6EC8" w:rsidP="004A0FEE">
            <w:pPr>
              <w:spacing w:after="0" w:line="240" w:lineRule="auto"/>
              <w:jc w:val="both"/>
              <w:rPr>
                <w:rFonts w:cs="Arial"/>
                <w:sz w:val="20"/>
                <w:szCs w:val="20"/>
              </w:rPr>
            </w:pPr>
            <w:r>
              <w:rPr>
                <w:rFonts w:cs="Arial"/>
                <w:b/>
                <w:sz w:val="20"/>
                <w:szCs w:val="20"/>
              </w:rPr>
              <w:t xml:space="preserve">On completion of the course students will </w:t>
            </w:r>
            <w:r w:rsidR="003C3ADD">
              <w:rPr>
                <w:rFonts w:cs="Arial"/>
                <w:b/>
                <w:sz w:val="20"/>
                <w:szCs w:val="20"/>
              </w:rPr>
              <w:t>be able to:</w:t>
            </w:r>
          </w:p>
        </w:tc>
        <w:tc>
          <w:tcPr>
            <w:tcW w:w="709" w:type="dxa"/>
            <w:tcBorders>
              <w:left w:val="single" w:sz="4" w:space="0" w:color="auto"/>
              <w:bottom w:val="single" w:sz="4" w:space="0" w:color="auto"/>
              <w:right w:val="single" w:sz="4" w:space="0" w:color="auto"/>
            </w:tcBorders>
            <w:shd w:val="clear" w:color="auto" w:fill="DBE5F1"/>
          </w:tcPr>
          <w:p w:rsidR="00CA6EC8" w:rsidRPr="00BF580E" w:rsidRDefault="00CA6EC8" w:rsidP="004A0FEE">
            <w:pPr>
              <w:spacing w:after="0" w:line="240" w:lineRule="auto"/>
              <w:jc w:val="both"/>
              <w:rPr>
                <w:rFonts w:cs="Arial"/>
                <w:sz w:val="20"/>
                <w:szCs w:val="20"/>
              </w:rPr>
            </w:pPr>
          </w:p>
        </w:tc>
        <w:tc>
          <w:tcPr>
            <w:tcW w:w="4111" w:type="dxa"/>
            <w:gridSpan w:val="2"/>
            <w:tcBorders>
              <w:left w:val="single" w:sz="4" w:space="0" w:color="auto"/>
              <w:bottom w:val="single" w:sz="4" w:space="0" w:color="auto"/>
              <w:right w:val="single" w:sz="4" w:space="0" w:color="auto"/>
            </w:tcBorders>
            <w:shd w:val="clear" w:color="auto" w:fill="DBE5F1"/>
          </w:tcPr>
          <w:p w:rsidR="00CA6EC8" w:rsidRDefault="00CA6EC8" w:rsidP="004A0FEE">
            <w:pPr>
              <w:spacing w:after="0" w:line="240" w:lineRule="auto"/>
              <w:jc w:val="both"/>
              <w:rPr>
                <w:rFonts w:cs="Arial"/>
                <w:b/>
                <w:sz w:val="20"/>
                <w:szCs w:val="20"/>
              </w:rPr>
            </w:pPr>
            <w:r w:rsidRPr="00BF580E">
              <w:rPr>
                <w:rFonts w:cs="Arial"/>
                <w:b/>
                <w:sz w:val="20"/>
                <w:szCs w:val="20"/>
              </w:rPr>
              <w:t>Intellectual skills – able to:</w:t>
            </w:r>
          </w:p>
          <w:p w:rsidR="00CA6EC8" w:rsidRDefault="00CA6EC8" w:rsidP="004A0FEE">
            <w:pPr>
              <w:spacing w:after="0" w:line="240" w:lineRule="auto"/>
              <w:jc w:val="both"/>
              <w:rPr>
                <w:rFonts w:cs="Arial"/>
                <w:b/>
                <w:sz w:val="20"/>
                <w:szCs w:val="20"/>
              </w:rPr>
            </w:pPr>
          </w:p>
          <w:p w:rsidR="00CA6EC8" w:rsidRPr="00CB30E7" w:rsidRDefault="00CA6EC8" w:rsidP="004A0FEE">
            <w:pPr>
              <w:spacing w:after="0" w:line="240" w:lineRule="auto"/>
              <w:jc w:val="both"/>
              <w:rPr>
                <w:rFonts w:cs="Arial"/>
                <w:b/>
                <w:sz w:val="20"/>
                <w:szCs w:val="20"/>
              </w:rPr>
            </w:pPr>
            <w:r>
              <w:rPr>
                <w:rFonts w:cs="Arial"/>
                <w:b/>
                <w:sz w:val="20"/>
                <w:szCs w:val="20"/>
              </w:rPr>
              <w:t>On completion of the course students will be able to:</w:t>
            </w:r>
          </w:p>
        </w:tc>
        <w:tc>
          <w:tcPr>
            <w:tcW w:w="567" w:type="dxa"/>
            <w:tcBorders>
              <w:left w:val="single" w:sz="4" w:space="0" w:color="auto"/>
              <w:bottom w:val="single" w:sz="4" w:space="0" w:color="auto"/>
              <w:right w:val="single" w:sz="4" w:space="0" w:color="auto"/>
            </w:tcBorders>
            <w:shd w:val="clear" w:color="auto" w:fill="DBE5F1"/>
          </w:tcPr>
          <w:p w:rsidR="00CA6EC8" w:rsidRPr="00BF580E" w:rsidRDefault="00CA6EC8" w:rsidP="004A0FEE">
            <w:pPr>
              <w:spacing w:after="0" w:line="240" w:lineRule="auto"/>
              <w:jc w:val="both"/>
              <w:rPr>
                <w:rFonts w:cs="Arial"/>
                <w:sz w:val="20"/>
                <w:szCs w:val="20"/>
              </w:rPr>
            </w:pPr>
          </w:p>
        </w:tc>
        <w:tc>
          <w:tcPr>
            <w:tcW w:w="4110" w:type="dxa"/>
            <w:tcBorders>
              <w:left w:val="single" w:sz="4" w:space="0" w:color="auto"/>
              <w:bottom w:val="single" w:sz="4" w:space="0" w:color="auto"/>
              <w:right w:val="single" w:sz="4" w:space="0" w:color="auto"/>
            </w:tcBorders>
            <w:shd w:val="clear" w:color="auto" w:fill="DBE5F1"/>
          </w:tcPr>
          <w:p w:rsidR="00CA6EC8" w:rsidRDefault="00CA6EC8" w:rsidP="004A0FEE">
            <w:pPr>
              <w:spacing w:after="0" w:line="240" w:lineRule="auto"/>
              <w:jc w:val="both"/>
              <w:rPr>
                <w:rFonts w:cs="Arial"/>
                <w:b/>
                <w:sz w:val="20"/>
                <w:szCs w:val="20"/>
              </w:rPr>
            </w:pPr>
            <w:r w:rsidRPr="00BF580E">
              <w:rPr>
                <w:rFonts w:cs="Arial"/>
                <w:b/>
                <w:sz w:val="20"/>
                <w:szCs w:val="20"/>
              </w:rPr>
              <w:t xml:space="preserve">Subject Practical skills </w:t>
            </w:r>
          </w:p>
          <w:p w:rsidR="00CA6EC8" w:rsidRDefault="00CA6EC8" w:rsidP="004A0FEE">
            <w:pPr>
              <w:spacing w:after="0" w:line="240" w:lineRule="auto"/>
              <w:jc w:val="both"/>
              <w:rPr>
                <w:rFonts w:cs="Arial"/>
                <w:b/>
                <w:sz w:val="20"/>
                <w:szCs w:val="20"/>
              </w:rPr>
            </w:pPr>
          </w:p>
          <w:p w:rsidR="00CA6EC8" w:rsidRPr="00BF580E" w:rsidRDefault="00CA6EC8" w:rsidP="004A0FEE">
            <w:pPr>
              <w:spacing w:after="0" w:line="240" w:lineRule="auto"/>
              <w:jc w:val="both"/>
              <w:rPr>
                <w:rFonts w:cs="Arial"/>
                <w:sz w:val="20"/>
                <w:szCs w:val="20"/>
              </w:rPr>
            </w:pPr>
            <w:r>
              <w:rPr>
                <w:rFonts w:cs="Arial"/>
                <w:b/>
                <w:sz w:val="20"/>
                <w:szCs w:val="20"/>
              </w:rPr>
              <w:t>On completion of the course students will be able to:</w:t>
            </w:r>
          </w:p>
        </w:tc>
      </w:tr>
      <w:tr w:rsidR="00CA6EC8" w:rsidRPr="00BF580E" w:rsidTr="00CA6EC8">
        <w:tc>
          <w:tcPr>
            <w:tcW w:w="675" w:type="dxa"/>
            <w:tcBorders>
              <w:top w:val="single" w:sz="4" w:space="0" w:color="auto"/>
              <w:left w:val="single" w:sz="4" w:space="0" w:color="auto"/>
              <w:bottom w:val="single" w:sz="4" w:space="0" w:color="auto"/>
              <w:right w:val="single" w:sz="4" w:space="0" w:color="auto"/>
            </w:tcBorders>
          </w:tcPr>
          <w:p w:rsidR="00CA6EC8" w:rsidRPr="00BF580E" w:rsidRDefault="00CA6EC8" w:rsidP="004A0FEE">
            <w:pPr>
              <w:spacing w:after="0" w:line="240" w:lineRule="auto"/>
              <w:jc w:val="both"/>
              <w:rPr>
                <w:rFonts w:cs="Arial"/>
                <w:sz w:val="20"/>
                <w:szCs w:val="20"/>
              </w:rPr>
            </w:pPr>
            <w:r w:rsidRPr="00BF580E">
              <w:rPr>
                <w:rFonts w:cs="Arial"/>
                <w:sz w:val="20"/>
                <w:szCs w:val="20"/>
              </w:rPr>
              <w:t>A1</w:t>
            </w:r>
          </w:p>
        </w:tc>
        <w:tc>
          <w:tcPr>
            <w:tcW w:w="4111" w:type="dxa"/>
            <w:tcBorders>
              <w:top w:val="single" w:sz="4" w:space="0" w:color="auto"/>
              <w:left w:val="single" w:sz="4" w:space="0" w:color="auto"/>
              <w:bottom w:val="single" w:sz="4" w:space="0" w:color="auto"/>
              <w:right w:val="single" w:sz="4" w:space="0" w:color="auto"/>
            </w:tcBorders>
          </w:tcPr>
          <w:p w:rsidR="00CA6EC8" w:rsidRPr="00E75292" w:rsidRDefault="00F366E9" w:rsidP="004A0FEE">
            <w:pPr>
              <w:pStyle w:val="BodyTextIndent"/>
              <w:widowControl w:val="0"/>
              <w:spacing w:after="0" w:line="240" w:lineRule="auto"/>
              <w:ind w:left="34"/>
              <w:jc w:val="both"/>
              <w:rPr>
                <w:rFonts w:cs="Arial"/>
                <w:sz w:val="20"/>
                <w:szCs w:val="20"/>
                <w:highlight w:val="yellow"/>
                <w:lang w:val="en-GB"/>
              </w:rPr>
            </w:pPr>
            <w:r w:rsidRPr="00E75292">
              <w:rPr>
                <w:rFonts w:cs="Arial"/>
                <w:sz w:val="20"/>
                <w:szCs w:val="20"/>
                <w:lang w:val="en-GB"/>
              </w:rPr>
              <w:t>Identify, and explain the occurrence and spatial distribution of, major natural and human-induced hazards</w:t>
            </w:r>
          </w:p>
        </w:tc>
        <w:tc>
          <w:tcPr>
            <w:tcW w:w="709" w:type="dxa"/>
            <w:tcBorders>
              <w:top w:val="single" w:sz="4" w:space="0" w:color="auto"/>
              <w:left w:val="single" w:sz="4" w:space="0" w:color="auto"/>
              <w:bottom w:val="single" w:sz="4" w:space="0" w:color="auto"/>
              <w:right w:val="single" w:sz="4" w:space="0" w:color="auto"/>
            </w:tcBorders>
          </w:tcPr>
          <w:p w:rsidR="00CA6EC8" w:rsidRPr="002819BB" w:rsidRDefault="00CA6EC8" w:rsidP="004A0FEE">
            <w:pPr>
              <w:spacing w:after="0" w:line="240" w:lineRule="auto"/>
              <w:jc w:val="both"/>
              <w:rPr>
                <w:rFonts w:cs="Arial"/>
                <w:sz w:val="20"/>
                <w:szCs w:val="20"/>
              </w:rPr>
            </w:pPr>
            <w:r w:rsidRPr="002819BB">
              <w:rPr>
                <w:rFonts w:cs="Arial"/>
                <w:sz w:val="20"/>
                <w:szCs w:val="20"/>
              </w:rPr>
              <w:t>B1</w:t>
            </w:r>
          </w:p>
        </w:tc>
        <w:tc>
          <w:tcPr>
            <w:tcW w:w="4111" w:type="dxa"/>
            <w:gridSpan w:val="2"/>
            <w:tcBorders>
              <w:top w:val="single" w:sz="4" w:space="0" w:color="auto"/>
              <w:left w:val="single" w:sz="4" w:space="0" w:color="auto"/>
              <w:bottom w:val="single" w:sz="4" w:space="0" w:color="auto"/>
              <w:right w:val="single" w:sz="4" w:space="0" w:color="auto"/>
            </w:tcBorders>
          </w:tcPr>
          <w:p w:rsidR="00CA6EC8" w:rsidRPr="002819BB" w:rsidRDefault="002819BB" w:rsidP="004A0FEE">
            <w:pPr>
              <w:spacing w:after="0" w:line="240" w:lineRule="auto"/>
              <w:ind w:left="34"/>
              <w:jc w:val="both"/>
              <w:rPr>
                <w:rFonts w:cs="Arial"/>
                <w:sz w:val="20"/>
                <w:szCs w:val="20"/>
              </w:rPr>
            </w:pPr>
            <w:r w:rsidRPr="002819BB">
              <w:rPr>
                <w:rFonts w:cs="Arial"/>
                <w:sz w:val="20"/>
                <w:szCs w:val="20"/>
              </w:rPr>
              <w:t>Critically analyse and appraise information from both primary and secondary sources</w:t>
            </w:r>
          </w:p>
        </w:tc>
        <w:tc>
          <w:tcPr>
            <w:tcW w:w="567" w:type="dxa"/>
            <w:tcBorders>
              <w:top w:val="single" w:sz="4" w:space="0" w:color="auto"/>
              <w:left w:val="single" w:sz="4" w:space="0" w:color="auto"/>
              <w:bottom w:val="single" w:sz="4" w:space="0" w:color="auto"/>
              <w:right w:val="single" w:sz="4" w:space="0" w:color="auto"/>
            </w:tcBorders>
          </w:tcPr>
          <w:p w:rsidR="00CA6EC8" w:rsidRPr="002819BB" w:rsidRDefault="00CA6EC8" w:rsidP="004A0FEE">
            <w:pPr>
              <w:spacing w:after="0" w:line="240" w:lineRule="auto"/>
              <w:jc w:val="both"/>
              <w:rPr>
                <w:rFonts w:cs="Arial"/>
                <w:sz w:val="20"/>
                <w:szCs w:val="20"/>
              </w:rPr>
            </w:pPr>
            <w:r w:rsidRPr="002819BB">
              <w:rPr>
                <w:rFonts w:cs="Arial"/>
                <w:sz w:val="20"/>
                <w:szCs w:val="20"/>
              </w:rPr>
              <w:t>C1</w:t>
            </w:r>
          </w:p>
        </w:tc>
        <w:tc>
          <w:tcPr>
            <w:tcW w:w="4110" w:type="dxa"/>
            <w:tcBorders>
              <w:top w:val="single" w:sz="4" w:space="0" w:color="auto"/>
              <w:left w:val="single" w:sz="4" w:space="0" w:color="auto"/>
              <w:bottom w:val="single" w:sz="4" w:space="0" w:color="auto"/>
              <w:right w:val="single" w:sz="4" w:space="0" w:color="auto"/>
            </w:tcBorders>
          </w:tcPr>
          <w:p w:rsidR="00CA6EC8" w:rsidRPr="002819BB" w:rsidRDefault="002819BB" w:rsidP="004A0FEE">
            <w:pPr>
              <w:spacing w:after="0" w:line="240" w:lineRule="auto"/>
              <w:jc w:val="both"/>
              <w:rPr>
                <w:rFonts w:cs="Arial"/>
                <w:sz w:val="20"/>
                <w:szCs w:val="20"/>
              </w:rPr>
            </w:pPr>
            <w:r w:rsidRPr="002819BB">
              <w:rPr>
                <w:rFonts w:cs="Arial"/>
                <w:sz w:val="20"/>
                <w:szCs w:val="20"/>
              </w:rPr>
              <w:t>Collect, analyse and interpret data relating to scientific and human aspects of disaster mitigation and management.</w:t>
            </w:r>
          </w:p>
        </w:tc>
      </w:tr>
      <w:tr w:rsidR="007E65E4" w:rsidRPr="00BF580E" w:rsidTr="00CA6EC8">
        <w:tc>
          <w:tcPr>
            <w:tcW w:w="675" w:type="dxa"/>
            <w:tcBorders>
              <w:top w:val="single" w:sz="4" w:space="0" w:color="auto"/>
              <w:left w:val="single" w:sz="4" w:space="0" w:color="auto"/>
              <w:bottom w:val="single" w:sz="4" w:space="0" w:color="auto"/>
              <w:right w:val="single" w:sz="4" w:space="0" w:color="auto"/>
            </w:tcBorders>
          </w:tcPr>
          <w:p w:rsidR="007E65E4" w:rsidRPr="00BF580E" w:rsidRDefault="007E65E4" w:rsidP="004A0FEE">
            <w:pPr>
              <w:spacing w:after="0" w:line="240" w:lineRule="auto"/>
              <w:jc w:val="both"/>
              <w:rPr>
                <w:rFonts w:cs="Arial"/>
                <w:sz w:val="20"/>
                <w:szCs w:val="20"/>
              </w:rPr>
            </w:pPr>
            <w:r w:rsidRPr="00BF580E">
              <w:rPr>
                <w:rFonts w:cs="Arial"/>
                <w:sz w:val="20"/>
                <w:szCs w:val="20"/>
              </w:rPr>
              <w:t>A2</w:t>
            </w:r>
          </w:p>
        </w:tc>
        <w:tc>
          <w:tcPr>
            <w:tcW w:w="4111" w:type="dxa"/>
            <w:tcBorders>
              <w:top w:val="single" w:sz="4" w:space="0" w:color="auto"/>
              <w:left w:val="single" w:sz="4" w:space="0" w:color="auto"/>
              <w:bottom w:val="single" w:sz="4" w:space="0" w:color="auto"/>
              <w:right w:val="single" w:sz="4" w:space="0" w:color="auto"/>
            </w:tcBorders>
          </w:tcPr>
          <w:p w:rsidR="007E65E4" w:rsidRPr="00407AE3" w:rsidRDefault="00F366E9" w:rsidP="004A0FEE">
            <w:pPr>
              <w:spacing w:after="0" w:line="240" w:lineRule="auto"/>
              <w:ind w:left="34"/>
              <w:jc w:val="both"/>
              <w:rPr>
                <w:rFonts w:cs="Arial"/>
                <w:sz w:val="20"/>
                <w:szCs w:val="20"/>
                <w:highlight w:val="yellow"/>
              </w:rPr>
            </w:pPr>
            <w:r w:rsidRPr="00F366E9">
              <w:rPr>
                <w:rFonts w:cs="Arial"/>
                <w:sz w:val="20"/>
                <w:szCs w:val="20"/>
              </w:rPr>
              <w:t>Discuss the scientific aspects of natural hazard monitoring and evaluate the role of science and technology in modern disaster management</w:t>
            </w:r>
          </w:p>
        </w:tc>
        <w:tc>
          <w:tcPr>
            <w:tcW w:w="709" w:type="dxa"/>
            <w:tcBorders>
              <w:top w:val="single" w:sz="4" w:space="0" w:color="auto"/>
              <w:left w:val="single" w:sz="4" w:space="0" w:color="auto"/>
              <w:bottom w:val="single" w:sz="4" w:space="0" w:color="auto"/>
              <w:right w:val="single" w:sz="4" w:space="0" w:color="auto"/>
            </w:tcBorders>
          </w:tcPr>
          <w:p w:rsidR="007E65E4" w:rsidRPr="002819BB" w:rsidRDefault="007E65E4" w:rsidP="004A0FEE">
            <w:pPr>
              <w:spacing w:after="0" w:line="240" w:lineRule="auto"/>
              <w:jc w:val="both"/>
              <w:rPr>
                <w:rFonts w:cs="Arial"/>
                <w:sz w:val="20"/>
                <w:szCs w:val="20"/>
              </w:rPr>
            </w:pPr>
            <w:r w:rsidRPr="002819BB">
              <w:rPr>
                <w:rFonts w:cs="Arial"/>
                <w:sz w:val="20"/>
                <w:szCs w:val="20"/>
              </w:rPr>
              <w:t>B2</w:t>
            </w:r>
          </w:p>
        </w:tc>
        <w:tc>
          <w:tcPr>
            <w:tcW w:w="4111" w:type="dxa"/>
            <w:gridSpan w:val="2"/>
            <w:tcBorders>
              <w:top w:val="single" w:sz="4" w:space="0" w:color="auto"/>
              <w:left w:val="single" w:sz="4" w:space="0" w:color="auto"/>
              <w:bottom w:val="single" w:sz="4" w:space="0" w:color="auto"/>
              <w:right w:val="single" w:sz="4" w:space="0" w:color="auto"/>
            </w:tcBorders>
          </w:tcPr>
          <w:p w:rsidR="007E65E4" w:rsidRPr="002819BB" w:rsidRDefault="002819BB" w:rsidP="004A0FEE">
            <w:pPr>
              <w:spacing w:after="0" w:line="240" w:lineRule="auto"/>
              <w:ind w:left="34"/>
              <w:jc w:val="both"/>
              <w:rPr>
                <w:rFonts w:cs="Arial"/>
                <w:sz w:val="20"/>
                <w:szCs w:val="20"/>
              </w:rPr>
            </w:pPr>
            <w:r w:rsidRPr="002819BB">
              <w:rPr>
                <w:rFonts w:cs="Arial"/>
                <w:sz w:val="20"/>
                <w:szCs w:val="20"/>
              </w:rPr>
              <w:t xml:space="preserve">Conceptualise, design and implement </w:t>
            </w:r>
            <w:r>
              <w:rPr>
                <w:rFonts w:cs="Arial"/>
                <w:sz w:val="20"/>
                <w:szCs w:val="20"/>
              </w:rPr>
              <w:t>an independent research project</w:t>
            </w:r>
          </w:p>
        </w:tc>
        <w:tc>
          <w:tcPr>
            <w:tcW w:w="567" w:type="dxa"/>
            <w:tcBorders>
              <w:top w:val="single" w:sz="4" w:space="0" w:color="auto"/>
              <w:left w:val="single" w:sz="4" w:space="0" w:color="auto"/>
              <w:bottom w:val="single" w:sz="4" w:space="0" w:color="auto"/>
              <w:right w:val="single" w:sz="4" w:space="0" w:color="auto"/>
            </w:tcBorders>
          </w:tcPr>
          <w:p w:rsidR="007E65E4" w:rsidRPr="002819BB" w:rsidRDefault="007E65E4" w:rsidP="004A0FEE">
            <w:pPr>
              <w:spacing w:after="0" w:line="240" w:lineRule="auto"/>
              <w:jc w:val="both"/>
              <w:rPr>
                <w:rFonts w:cs="Arial"/>
                <w:sz w:val="20"/>
                <w:szCs w:val="20"/>
              </w:rPr>
            </w:pPr>
            <w:r w:rsidRPr="002819BB">
              <w:rPr>
                <w:rFonts w:cs="Arial"/>
                <w:sz w:val="20"/>
                <w:szCs w:val="20"/>
              </w:rPr>
              <w:t>C2</w:t>
            </w:r>
          </w:p>
        </w:tc>
        <w:tc>
          <w:tcPr>
            <w:tcW w:w="4110" w:type="dxa"/>
            <w:tcBorders>
              <w:top w:val="single" w:sz="4" w:space="0" w:color="auto"/>
              <w:left w:val="single" w:sz="4" w:space="0" w:color="auto"/>
              <w:bottom w:val="single" w:sz="4" w:space="0" w:color="auto"/>
              <w:right w:val="single" w:sz="4" w:space="0" w:color="auto"/>
            </w:tcBorders>
          </w:tcPr>
          <w:p w:rsidR="007E65E4" w:rsidRPr="002819BB" w:rsidRDefault="002819BB" w:rsidP="004A0FEE">
            <w:pPr>
              <w:spacing w:after="0" w:line="240" w:lineRule="auto"/>
              <w:jc w:val="both"/>
              <w:rPr>
                <w:rFonts w:cs="Arial"/>
                <w:sz w:val="20"/>
                <w:szCs w:val="20"/>
              </w:rPr>
            </w:pPr>
            <w:r w:rsidRPr="002819BB">
              <w:rPr>
                <w:rFonts w:cs="Arial"/>
                <w:sz w:val="20"/>
                <w:szCs w:val="20"/>
              </w:rPr>
              <w:t>Carry out subject-related practical and fieldwork safely and with due regard to good laboratory and fieldwork practice and, where appropriate, ethics</w:t>
            </w:r>
          </w:p>
        </w:tc>
      </w:tr>
      <w:tr w:rsidR="007E65E4" w:rsidRPr="00BF580E" w:rsidTr="00CA6EC8">
        <w:tc>
          <w:tcPr>
            <w:tcW w:w="675" w:type="dxa"/>
            <w:tcBorders>
              <w:top w:val="single" w:sz="4" w:space="0" w:color="auto"/>
              <w:left w:val="single" w:sz="4" w:space="0" w:color="auto"/>
              <w:bottom w:val="single" w:sz="4" w:space="0" w:color="auto"/>
              <w:right w:val="single" w:sz="4" w:space="0" w:color="auto"/>
            </w:tcBorders>
          </w:tcPr>
          <w:p w:rsidR="007E65E4" w:rsidRPr="00BF580E" w:rsidRDefault="007E65E4" w:rsidP="004A0FEE">
            <w:pPr>
              <w:spacing w:after="0" w:line="240" w:lineRule="auto"/>
              <w:jc w:val="both"/>
              <w:rPr>
                <w:rFonts w:cs="Arial"/>
                <w:sz w:val="20"/>
                <w:szCs w:val="20"/>
              </w:rPr>
            </w:pPr>
            <w:r w:rsidRPr="00BF580E">
              <w:rPr>
                <w:rFonts w:cs="Arial"/>
                <w:sz w:val="20"/>
                <w:szCs w:val="20"/>
              </w:rPr>
              <w:t>A3</w:t>
            </w:r>
          </w:p>
        </w:tc>
        <w:tc>
          <w:tcPr>
            <w:tcW w:w="4111" w:type="dxa"/>
            <w:tcBorders>
              <w:top w:val="single" w:sz="4" w:space="0" w:color="auto"/>
              <w:left w:val="single" w:sz="4" w:space="0" w:color="auto"/>
              <w:bottom w:val="single" w:sz="4" w:space="0" w:color="auto"/>
              <w:right w:val="single" w:sz="4" w:space="0" w:color="auto"/>
            </w:tcBorders>
          </w:tcPr>
          <w:p w:rsidR="007E65E4" w:rsidRPr="00407AE3" w:rsidRDefault="00F366E9" w:rsidP="004A0FEE">
            <w:pPr>
              <w:spacing w:after="0" w:line="240" w:lineRule="auto"/>
              <w:ind w:left="34"/>
              <w:jc w:val="both"/>
              <w:rPr>
                <w:rFonts w:cs="Arial"/>
                <w:sz w:val="20"/>
                <w:szCs w:val="20"/>
                <w:highlight w:val="yellow"/>
              </w:rPr>
            </w:pPr>
            <w:r w:rsidRPr="00F366E9">
              <w:rPr>
                <w:rFonts w:cs="Arial"/>
                <w:sz w:val="20"/>
                <w:szCs w:val="20"/>
              </w:rPr>
              <w:t>Critically evaluate the synergetic relationship between hazards, disasters and human society with particular reference to poverty, age, gender, ethnicity and geographic location</w:t>
            </w:r>
          </w:p>
        </w:tc>
        <w:tc>
          <w:tcPr>
            <w:tcW w:w="709" w:type="dxa"/>
            <w:tcBorders>
              <w:top w:val="single" w:sz="4" w:space="0" w:color="auto"/>
              <w:left w:val="single" w:sz="4" w:space="0" w:color="auto"/>
              <w:bottom w:val="single" w:sz="4" w:space="0" w:color="auto"/>
              <w:right w:val="single" w:sz="4" w:space="0" w:color="auto"/>
            </w:tcBorders>
          </w:tcPr>
          <w:p w:rsidR="007E65E4" w:rsidRPr="002819BB" w:rsidRDefault="007E65E4" w:rsidP="004A0FEE">
            <w:pPr>
              <w:spacing w:after="0" w:line="240" w:lineRule="auto"/>
              <w:jc w:val="both"/>
              <w:rPr>
                <w:rFonts w:cs="Arial"/>
                <w:sz w:val="20"/>
                <w:szCs w:val="20"/>
              </w:rPr>
            </w:pPr>
            <w:r w:rsidRPr="002819BB">
              <w:rPr>
                <w:rFonts w:cs="Arial"/>
                <w:sz w:val="20"/>
                <w:szCs w:val="20"/>
              </w:rPr>
              <w:t>B3</w:t>
            </w:r>
          </w:p>
        </w:tc>
        <w:tc>
          <w:tcPr>
            <w:tcW w:w="4111" w:type="dxa"/>
            <w:gridSpan w:val="2"/>
            <w:tcBorders>
              <w:top w:val="single" w:sz="4" w:space="0" w:color="auto"/>
              <w:left w:val="single" w:sz="4" w:space="0" w:color="auto"/>
              <w:bottom w:val="single" w:sz="4" w:space="0" w:color="auto"/>
              <w:right w:val="single" w:sz="4" w:space="0" w:color="auto"/>
            </w:tcBorders>
          </w:tcPr>
          <w:p w:rsidR="007E65E4" w:rsidRPr="002819BB" w:rsidRDefault="002819BB" w:rsidP="004A0FEE">
            <w:pPr>
              <w:spacing w:after="0" w:line="240" w:lineRule="auto"/>
              <w:ind w:left="34"/>
              <w:jc w:val="both"/>
              <w:rPr>
                <w:rFonts w:cs="Arial"/>
                <w:sz w:val="20"/>
                <w:szCs w:val="20"/>
              </w:rPr>
            </w:pPr>
            <w:r w:rsidRPr="002819BB">
              <w:rPr>
                <w:rFonts w:cs="Arial"/>
                <w:sz w:val="20"/>
                <w:szCs w:val="20"/>
              </w:rPr>
              <w:t>Make informed judgements on complex, sensitive issues related to disaster scenarios, often in the absence of complete data</w:t>
            </w:r>
          </w:p>
        </w:tc>
        <w:tc>
          <w:tcPr>
            <w:tcW w:w="567" w:type="dxa"/>
            <w:tcBorders>
              <w:top w:val="single" w:sz="4" w:space="0" w:color="auto"/>
              <w:left w:val="single" w:sz="4" w:space="0" w:color="auto"/>
              <w:bottom w:val="single" w:sz="4" w:space="0" w:color="auto"/>
              <w:right w:val="single" w:sz="4" w:space="0" w:color="auto"/>
            </w:tcBorders>
          </w:tcPr>
          <w:p w:rsidR="007E65E4" w:rsidRPr="002819BB" w:rsidRDefault="007E65E4" w:rsidP="004A0FEE">
            <w:pPr>
              <w:spacing w:after="0" w:line="240" w:lineRule="auto"/>
              <w:jc w:val="both"/>
              <w:rPr>
                <w:rFonts w:cs="Arial"/>
                <w:sz w:val="20"/>
                <w:szCs w:val="20"/>
              </w:rPr>
            </w:pPr>
            <w:r w:rsidRPr="002819BB">
              <w:rPr>
                <w:rFonts w:cs="Arial"/>
                <w:sz w:val="20"/>
                <w:szCs w:val="20"/>
              </w:rPr>
              <w:t>C3</w:t>
            </w:r>
          </w:p>
        </w:tc>
        <w:tc>
          <w:tcPr>
            <w:tcW w:w="4110" w:type="dxa"/>
            <w:tcBorders>
              <w:top w:val="single" w:sz="4" w:space="0" w:color="auto"/>
              <w:left w:val="single" w:sz="4" w:space="0" w:color="auto"/>
              <w:bottom w:val="single" w:sz="4" w:space="0" w:color="auto"/>
              <w:right w:val="single" w:sz="4" w:space="0" w:color="auto"/>
            </w:tcBorders>
          </w:tcPr>
          <w:p w:rsidR="007E65E4" w:rsidRPr="002819BB" w:rsidRDefault="002819BB" w:rsidP="004A0FEE">
            <w:pPr>
              <w:spacing w:after="0" w:line="240" w:lineRule="auto"/>
              <w:jc w:val="both"/>
              <w:rPr>
                <w:rFonts w:cs="Arial"/>
                <w:sz w:val="20"/>
                <w:szCs w:val="20"/>
              </w:rPr>
            </w:pPr>
            <w:r w:rsidRPr="002819BB">
              <w:rPr>
                <w:rFonts w:cs="Arial"/>
                <w:sz w:val="20"/>
                <w:szCs w:val="20"/>
              </w:rPr>
              <w:t>Conduct one-to-one and press conference style interviews from the viewpoints of specialist practitioners in a disaster scenario.</w:t>
            </w:r>
          </w:p>
        </w:tc>
      </w:tr>
      <w:tr w:rsidR="007E65E4" w:rsidRPr="00BF580E" w:rsidTr="00CA6EC8">
        <w:tc>
          <w:tcPr>
            <w:tcW w:w="675" w:type="dxa"/>
            <w:tcBorders>
              <w:top w:val="single" w:sz="4" w:space="0" w:color="auto"/>
              <w:left w:val="single" w:sz="4" w:space="0" w:color="auto"/>
              <w:bottom w:val="single" w:sz="4" w:space="0" w:color="auto"/>
              <w:right w:val="single" w:sz="4" w:space="0" w:color="auto"/>
            </w:tcBorders>
          </w:tcPr>
          <w:p w:rsidR="007E65E4" w:rsidRPr="00BF580E" w:rsidRDefault="007E65E4" w:rsidP="004A0FEE">
            <w:pPr>
              <w:spacing w:after="0" w:line="240" w:lineRule="auto"/>
              <w:jc w:val="both"/>
              <w:rPr>
                <w:rFonts w:cs="Arial"/>
                <w:sz w:val="20"/>
                <w:szCs w:val="20"/>
              </w:rPr>
            </w:pPr>
            <w:r w:rsidRPr="00BF580E">
              <w:rPr>
                <w:rFonts w:cs="Arial"/>
                <w:sz w:val="20"/>
                <w:szCs w:val="20"/>
              </w:rPr>
              <w:t>A4</w:t>
            </w:r>
          </w:p>
        </w:tc>
        <w:tc>
          <w:tcPr>
            <w:tcW w:w="4111" w:type="dxa"/>
            <w:tcBorders>
              <w:top w:val="single" w:sz="4" w:space="0" w:color="auto"/>
              <w:left w:val="single" w:sz="4" w:space="0" w:color="auto"/>
              <w:bottom w:val="single" w:sz="4" w:space="0" w:color="auto"/>
              <w:right w:val="single" w:sz="4" w:space="0" w:color="auto"/>
            </w:tcBorders>
          </w:tcPr>
          <w:p w:rsidR="007E65E4" w:rsidRPr="00407AE3" w:rsidRDefault="00F366E9" w:rsidP="004A0FEE">
            <w:pPr>
              <w:spacing w:after="0" w:line="240" w:lineRule="auto"/>
              <w:ind w:left="34"/>
              <w:jc w:val="both"/>
              <w:rPr>
                <w:rFonts w:cs="Arial"/>
                <w:sz w:val="20"/>
                <w:szCs w:val="20"/>
                <w:highlight w:val="yellow"/>
              </w:rPr>
            </w:pPr>
            <w:r w:rsidRPr="00F366E9">
              <w:rPr>
                <w:rFonts w:cs="Arial"/>
                <w:sz w:val="20"/>
                <w:szCs w:val="20"/>
              </w:rPr>
              <w:t>Assess the impacts of natural hazards on climate, tourism, human health, development and global politics</w:t>
            </w:r>
          </w:p>
        </w:tc>
        <w:tc>
          <w:tcPr>
            <w:tcW w:w="709" w:type="dxa"/>
            <w:tcBorders>
              <w:top w:val="single" w:sz="4" w:space="0" w:color="auto"/>
              <w:left w:val="single" w:sz="4" w:space="0" w:color="auto"/>
              <w:bottom w:val="single" w:sz="4" w:space="0" w:color="auto"/>
              <w:right w:val="single" w:sz="4" w:space="0" w:color="auto"/>
            </w:tcBorders>
          </w:tcPr>
          <w:p w:rsidR="007E65E4" w:rsidRPr="002819BB" w:rsidRDefault="007E65E4" w:rsidP="004A0FEE">
            <w:pPr>
              <w:spacing w:after="0" w:line="240" w:lineRule="auto"/>
              <w:jc w:val="both"/>
              <w:rPr>
                <w:rFonts w:cs="Arial"/>
                <w:sz w:val="20"/>
                <w:szCs w:val="20"/>
              </w:rPr>
            </w:pPr>
            <w:r w:rsidRPr="002819BB">
              <w:rPr>
                <w:rFonts w:cs="Arial"/>
                <w:sz w:val="20"/>
                <w:szCs w:val="20"/>
              </w:rPr>
              <w:t>B4</w:t>
            </w:r>
          </w:p>
        </w:tc>
        <w:tc>
          <w:tcPr>
            <w:tcW w:w="4111" w:type="dxa"/>
            <w:gridSpan w:val="2"/>
            <w:tcBorders>
              <w:top w:val="single" w:sz="4" w:space="0" w:color="auto"/>
              <w:left w:val="single" w:sz="4" w:space="0" w:color="auto"/>
              <w:bottom w:val="single" w:sz="4" w:space="0" w:color="auto"/>
              <w:right w:val="single" w:sz="4" w:space="0" w:color="auto"/>
            </w:tcBorders>
          </w:tcPr>
          <w:p w:rsidR="007E65E4" w:rsidRPr="002819BB" w:rsidRDefault="002819BB" w:rsidP="004A0FEE">
            <w:pPr>
              <w:spacing w:after="0" w:line="240" w:lineRule="auto"/>
              <w:ind w:left="34"/>
              <w:jc w:val="both"/>
              <w:rPr>
                <w:rFonts w:cs="Arial"/>
                <w:sz w:val="20"/>
                <w:szCs w:val="20"/>
              </w:rPr>
            </w:pPr>
            <w:r w:rsidRPr="002819BB">
              <w:rPr>
                <w:rFonts w:cs="Arial"/>
                <w:sz w:val="20"/>
                <w:szCs w:val="20"/>
              </w:rPr>
              <w:t>Function as independent, reflective learners</w:t>
            </w:r>
          </w:p>
        </w:tc>
        <w:tc>
          <w:tcPr>
            <w:tcW w:w="567" w:type="dxa"/>
            <w:tcBorders>
              <w:top w:val="single" w:sz="4" w:space="0" w:color="auto"/>
              <w:left w:val="single" w:sz="4" w:space="0" w:color="auto"/>
              <w:bottom w:val="single" w:sz="4" w:space="0" w:color="auto"/>
              <w:right w:val="single" w:sz="4" w:space="0" w:color="auto"/>
            </w:tcBorders>
          </w:tcPr>
          <w:p w:rsidR="007E65E4" w:rsidRPr="002819BB" w:rsidRDefault="007E65E4" w:rsidP="004A0FEE">
            <w:pPr>
              <w:spacing w:after="0" w:line="240" w:lineRule="auto"/>
              <w:jc w:val="both"/>
              <w:rPr>
                <w:rFonts w:cs="Arial"/>
                <w:sz w:val="20"/>
                <w:szCs w:val="20"/>
              </w:rPr>
            </w:pPr>
            <w:r w:rsidRPr="002819BB">
              <w:rPr>
                <w:rFonts w:cs="Arial"/>
                <w:sz w:val="20"/>
                <w:szCs w:val="20"/>
              </w:rPr>
              <w:t>C4</w:t>
            </w:r>
          </w:p>
        </w:tc>
        <w:tc>
          <w:tcPr>
            <w:tcW w:w="4110" w:type="dxa"/>
            <w:tcBorders>
              <w:top w:val="single" w:sz="4" w:space="0" w:color="auto"/>
              <w:left w:val="single" w:sz="4" w:space="0" w:color="auto"/>
              <w:bottom w:val="single" w:sz="4" w:space="0" w:color="auto"/>
              <w:right w:val="single" w:sz="4" w:space="0" w:color="auto"/>
            </w:tcBorders>
          </w:tcPr>
          <w:p w:rsidR="007E65E4" w:rsidRPr="002819BB" w:rsidRDefault="002819BB" w:rsidP="004A0FEE">
            <w:pPr>
              <w:spacing w:after="0" w:line="240" w:lineRule="auto"/>
              <w:jc w:val="both"/>
              <w:rPr>
                <w:rFonts w:cs="Arial"/>
                <w:sz w:val="20"/>
                <w:szCs w:val="20"/>
              </w:rPr>
            </w:pPr>
            <w:r w:rsidRPr="002819BB">
              <w:rPr>
                <w:rFonts w:cs="Arial"/>
                <w:sz w:val="20"/>
                <w:szCs w:val="20"/>
              </w:rPr>
              <w:t>Practice self-reflective learning, and aid peer reflection, in the context of continuing professional development</w:t>
            </w:r>
          </w:p>
        </w:tc>
      </w:tr>
      <w:tr w:rsidR="007E65E4" w:rsidRPr="00BF580E" w:rsidTr="00CA6EC8">
        <w:tc>
          <w:tcPr>
            <w:tcW w:w="675" w:type="dxa"/>
            <w:tcBorders>
              <w:top w:val="single" w:sz="4" w:space="0" w:color="auto"/>
              <w:left w:val="single" w:sz="4" w:space="0" w:color="auto"/>
              <w:bottom w:val="single" w:sz="4" w:space="0" w:color="auto"/>
              <w:right w:val="single" w:sz="4" w:space="0" w:color="auto"/>
            </w:tcBorders>
          </w:tcPr>
          <w:p w:rsidR="007E65E4" w:rsidRPr="00BF580E" w:rsidRDefault="007E65E4" w:rsidP="004A0FEE">
            <w:pPr>
              <w:spacing w:after="0" w:line="240" w:lineRule="auto"/>
              <w:jc w:val="both"/>
              <w:rPr>
                <w:rFonts w:cs="Arial"/>
                <w:sz w:val="20"/>
                <w:szCs w:val="20"/>
              </w:rPr>
            </w:pPr>
            <w:r>
              <w:rPr>
                <w:rFonts w:cs="Arial"/>
                <w:sz w:val="20"/>
                <w:szCs w:val="20"/>
              </w:rPr>
              <w:t>A5</w:t>
            </w:r>
          </w:p>
        </w:tc>
        <w:tc>
          <w:tcPr>
            <w:tcW w:w="4111" w:type="dxa"/>
            <w:tcBorders>
              <w:top w:val="single" w:sz="4" w:space="0" w:color="auto"/>
              <w:left w:val="single" w:sz="4" w:space="0" w:color="auto"/>
              <w:bottom w:val="single" w:sz="4" w:space="0" w:color="auto"/>
              <w:right w:val="single" w:sz="4" w:space="0" w:color="auto"/>
            </w:tcBorders>
          </w:tcPr>
          <w:p w:rsidR="007E65E4" w:rsidRPr="00407AE3" w:rsidRDefault="00F366E9" w:rsidP="004A0FEE">
            <w:pPr>
              <w:spacing w:after="0" w:line="240" w:lineRule="auto"/>
              <w:ind w:left="34"/>
              <w:jc w:val="both"/>
              <w:outlineLvl w:val="0"/>
              <w:rPr>
                <w:rFonts w:cs="Arial"/>
                <w:sz w:val="20"/>
                <w:szCs w:val="20"/>
                <w:highlight w:val="yellow"/>
              </w:rPr>
            </w:pPr>
            <w:r w:rsidRPr="00F366E9">
              <w:rPr>
                <w:rFonts w:cs="Arial"/>
                <w:sz w:val="20"/>
                <w:szCs w:val="20"/>
              </w:rPr>
              <w:t xml:space="preserve">Describe, discuss and critically evaluate modern disaster management methodologies relating to pre-, </w:t>
            </w:r>
            <w:proofErr w:type="spellStart"/>
            <w:r w:rsidRPr="00F366E9">
              <w:rPr>
                <w:rFonts w:cs="Arial"/>
                <w:sz w:val="20"/>
                <w:szCs w:val="20"/>
              </w:rPr>
              <w:t>syn</w:t>
            </w:r>
            <w:proofErr w:type="spellEnd"/>
            <w:r w:rsidRPr="00F366E9">
              <w:rPr>
                <w:rFonts w:cs="Arial"/>
                <w:sz w:val="20"/>
                <w:szCs w:val="20"/>
              </w:rPr>
              <w:t>- and post-event phases of hazards and disasters</w:t>
            </w:r>
          </w:p>
        </w:tc>
        <w:tc>
          <w:tcPr>
            <w:tcW w:w="709" w:type="dxa"/>
            <w:tcBorders>
              <w:top w:val="single" w:sz="4" w:space="0" w:color="auto"/>
              <w:left w:val="single" w:sz="4" w:space="0" w:color="auto"/>
              <w:bottom w:val="single" w:sz="4" w:space="0" w:color="auto"/>
              <w:right w:val="single" w:sz="4" w:space="0" w:color="auto"/>
            </w:tcBorders>
          </w:tcPr>
          <w:p w:rsidR="007E65E4" w:rsidRPr="002819BB" w:rsidRDefault="00834879" w:rsidP="004A0FEE">
            <w:pPr>
              <w:spacing w:after="0" w:line="240" w:lineRule="auto"/>
              <w:jc w:val="both"/>
              <w:rPr>
                <w:rFonts w:cs="Arial"/>
                <w:sz w:val="20"/>
                <w:szCs w:val="20"/>
              </w:rPr>
            </w:pPr>
            <w:r w:rsidRPr="002819BB">
              <w:rPr>
                <w:rFonts w:cs="Arial"/>
                <w:sz w:val="20"/>
                <w:szCs w:val="20"/>
              </w:rPr>
              <w:t>B5</w:t>
            </w:r>
          </w:p>
        </w:tc>
        <w:tc>
          <w:tcPr>
            <w:tcW w:w="4111" w:type="dxa"/>
            <w:gridSpan w:val="2"/>
            <w:tcBorders>
              <w:top w:val="single" w:sz="4" w:space="0" w:color="auto"/>
              <w:left w:val="single" w:sz="4" w:space="0" w:color="auto"/>
              <w:bottom w:val="single" w:sz="4" w:space="0" w:color="auto"/>
              <w:right w:val="single" w:sz="4" w:space="0" w:color="auto"/>
            </w:tcBorders>
          </w:tcPr>
          <w:p w:rsidR="007E65E4" w:rsidRPr="002819BB" w:rsidRDefault="00F775BB" w:rsidP="004A0FEE">
            <w:pPr>
              <w:spacing w:after="0" w:line="240" w:lineRule="auto"/>
              <w:ind w:left="34"/>
              <w:jc w:val="both"/>
              <w:rPr>
                <w:rFonts w:cs="Arial"/>
                <w:sz w:val="20"/>
                <w:szCs w:val="20"/>
              </w:rPr>
            </w:pPr>
            <w:r>
              <w:rPr>
                <w:rFonts w:cs="Arial"/>
                <w:sz w:val="20"/>
                <w:szCs w:val="20"/>
              </w:rPr>
              <w:t>Construct reasoned arguments using appropriate supporting evidence</w:t>
            </w:r>
          </w:p>
        </w:tc>
        <w:tc>
          <w:tcPr>
            <w:tcW w:w="567" w:type="dxa"/>
            <w:tcBorders>
              <w:top w:val="single" w:sz="4" w:space="0" w:color="auto"/>
              <w:left w:val="single" w:sz="4" w:space="0" w:color="auto"/>
              <w:bottom w:val="single" w:sz="4" w:space="0" w:color="auto"/>
              <w:right w:val="single" w:sz="4" w:space="0" w:color="auto"/>
            </w:tcBorders>
          </w:tcPr>
          <w:p w:rsidR="007E65E4" w:rsidRPr="002819BB" w:rsidRDefault="00F775BB" w:rsidP="004A0FEE">
            <w:pPr>
              <w:spacing w:after="0" w:line="240" w:lineRule="auto"/>
              <w:jc w:val="both"/>
              <w:rPr>
                <w:rFonts w:cs="Arial"/>
                <w:sz w:val="20"/>
                <w:szCs w:val="20"/>
              </w:rPr>
            </w:pPr>
            <w:r>
              <w:rPr>
                <w:rFonts w:cs="Arial"/>
                <w:sz w:val="20"/>
                <w:szCs w:val="20"/>
              </w:rPr>
              <w:t>C5</w:t>
            </w:r>
          </w:p>
        </w:tc>
        <w:tc>
          <w:tcPr>
            <w:tcW w:w="4110" w:type="dxa"/>
            <w:tcBorders>
              <w:top w:val="single" w:sz="4" w:space="0" w:color="auto"/>
              <w:left w:val="single" w:sz="4" w:space="0" w:color="auto"/>
              <w:bottom w:val="single" w:sz="4" w:space="0" w:color="auto"/>
              <w:right w:val="single" w:sz="4" w:space="0" w:color="auto"/>
            </w:tcBorders>
          </w:tcPr>
          <w:p w:rsidR="007E65E4" w:rsidRPr="002819BB" w:rsidRDefault="007E65E4" w:rsidP="004A0FEE">
            <w:pPr>
              <w:spacing w:after="0" w:line="240" w:lineRule="auto"/>
              <w:jc w:val="both"/>
              <w:rPr>
                <w:rFonts w:cs="Arial"/>
                <w:sz w:val="20"/>
                <w:szCs w:val="20"/>
              </w:rPr>
            </w:pPr>
          </w:p>
        </w:tc>
      </w:tr>
      <w:tr w:rsidR="007E65E4" w:rsidRPr="00CB484C" w:rsidTr="00CA6EC8">
        <w:tc>
          <w:tcPr>
            <w:tcW w:w="14283" w:type="dxa"/>
            <w:gridSpan w:val="7"/>
            <w:tcBorders>
              <w:top w:val="single" w:sz="4" w:space="0" w:color="auto"/>
              <w:left w:val="single" w:sz="4" w:space="0" w:color="auto"/>
              <w:bottom w:val="single" w:sz="4" w:space="0" w:color="auto"/>
              <w:right w:val="single" w:sz="4" w:space="0" w:color="auto"/>
            </w:tcBorders>
            <w:shd w:val="clear" w:color="auto" w:fill="DBE5F1"/>
          </w:tcPr>
          <w:p w:rsidR="007E65E4" w:rsidRDefault="007E65E4" w:rsidP="004A0FEE">
            <w:pPr>
              <w:spacing w:after="0" w:line="240" w:lineRule="auto"/>
              <w:jc w:val="both"/>
              <w:rPr>
                <w:rFonts w:cs="Arial"/>
                <w:b/>
                <w:sz w:val="20"/>
                <w:szCs w:val="20"/>
              </w:rPr>
            </w:pPr>
            <w:r w:rsidRPr="00CB484C">
              <w:rPr>
                <w:rFonts w:cs="Arial"/>
                <w:b/>
                <w:sz w:val="20"/>
                <w:szCs w:val="20"/>
              </w:rPr>
              <w:t>Key Skills</w:t>
            </w:r>
          </w:p>
          <w:p w:rsidR="00256DD3" w:rsidRPr="00CB484C" w:rsidRDefault="00256DD3" w:rsidP="004A0FEE">
            <w:pPr>
              <w:spacing w:after="0" w:line="240" w:lineRule="auto"/>
              <w:jc w:val="both"/>
              <w:rPr>
                <w:rFonts w:cs="Arial"/>
                <w:b/>
                <w:sz w:val="20"/>
                <w:szCs w:val="20"/>
              </w:rPr>
            </w:pPr>
          </w:p>
        </w:tc>
      </w:tr>
      <w:tr w:rsidR="007E65E4" w:rsidRPr="00CB30E7" w:rsidTr="00CA6EC8">
        <w:tc>
          <w:tcPr>
            <w:tcW w:w="675" w:type="dxa"/>
            <w:tcBorders>
              <w:top w:val="single" w:sz="4" w:space="0" w:color="auto"/>
              <w:left w:val="single" w:sz="4" w:space="0" w:color="auto"/>
              <w:bottom w:val="single" w:sz="4" w:space="0" w:color="auto"/>
              <w:right w:val="single" w:sz="4" w:space="0" w:color="auto"/>
            </w:tcBorders>
            <w:shd w:val="clear" w:color="auto" w:fill="DBE5F1"/>
          </w:tcPr>
          <w:p w:rsidR="007E65E4" w:rsidRPr="00CB30E7" w:rsidRDefault="007E65E4" w:rsidP="004A0FEE">
            <w:pPr>
              <w:spacing w:after="0" w:line="240" w:lineRule="auto"/>
              <w:jc w:val="both"/>
              <w:rPr>
                <w:rFonts w:cs="Arial"/>
                <w:b/>
                <w:sz w:val="20"/>
                <w:szCs w:val="20"/>
              </w:rPr>
            </w:pPr>
          </w:p>
        </w:tc>
        <w:tc>
          <w:tcPr>
            <w:tcW w:w="4111" w:type="dxa"/>
            <w:tcBorders>
              <w:top w:val="single" w:sz="4" w:space="0" w:color="auto"/>
              <w:left w:val="single" w:sz="4" w:space="0" w:color="auto"/>
              <w:bottom w:val="single" w:sz="4" w:space="0" w:color="auto"/>
              <w:right w:val="single" w:sz="4" w:space="0" w:color="auto"/>
            </w:tcBorders>
            <w:shd w:val="clear" w:color="auto" w:fill="DBE5F1"/>
          </w:tcPr>
          <w:p w:rsidR="007E65E4" w:rsidRPr="00CB30E7" w:rsidRDefault="007E65E4" w:rsidP="004A0FEE">
            <w:pPr>
              <w:spacing w:after="0" w:line="240" w:lineRule="auto"/>
              <w:jc w:val="both"/>
              <w:rPr>
                <w:rFonts w:cs="Arial"/>
                <w:b/>
                <w:sz w:val="20"/>
                <w:szCs w:val="20"/>
              </w:rPr>
            </w:pPr>
            <w:proofErr w:type="spellStart"/>
            <w:r>
              <w:rPr>
                <w:rFonts w:cs="Arial"/>
                <w:b/>
                <w:sz w:val="20"/>
                <w:szCs w:val="20"/>
              </w:rPr>
              <w:t>Self Awareness</w:t>
            </w:r>
            <w:proofErr w:type="spellEnd"/>
            <w:r>
              <w:rPr>
                <w:rFonts w:cs="Arial"/>
                <w:b/>
                <w:sz w:val="20"/>
                <w:szCs w:val="20"/>
              </w:rPr>
              <w:t xml:space="preserve"> Skills</w:t>
            </w:r>
          </w:p>
        </w:tc>
        <w:tc>
          <w:tcPr>
            <w:tcW w:w="709" w:type="dxa"/>
            <w:tcBorders>
              <w:top w:val="single" w:sz="4" w:space="0" w:color="auto"/>
              <w:left w:val="single" w:sz="4" w:space="0" w:color="auto"/>
              <w:bottom w:val="single" w:sz="4" w:space="0" w:color="auto"/>
              <w:right w:val="single" w:sz="4" w:space="0" w:color="auto"/>
            </w:tcBorders>
            <w:shd w:val="clear" w:color="auto" w:fill="DBE5F1"/>
          </w:tcPr>
          <w:p w:rsidR="007E65E4" w:rsidRPr="00CB30E7" w:rsidRDefault="007E65E4" w:rsidP="004A0FEE">
            <w:pPr>
              <w:spacing w:after="0" w:line="240" w:lineRule="auto"/>
              <w:jc w:val="both"/>
              <w:rPr>
                <w:rFonts w:cs="Arial"/>
                <w:b/>
                <w:sz w:val="20"/>
                <w:szCs w:val="20"/>
              </w:rPr>
            </w:pPr>
          </w:p>
        </w:tc>
        <w:tc>
          <w:tcPr>
            <w:tcW w:w="4111" w:type="dxa"/>
            <w:gridSpan w:val="2"/>
            <w:tcBorders>
              <w:top w:val="single" w:sz="4" w:space="0" w:color="auto"/>
              <w:left w:val="single" w:sz="4" w:space="0" w:color="auto"/>
              <w:bottom w:val="single" w:sz="4" w:space="0" w:color="auto"/>
              <w:right w:val="single" w:sz="4" w:space="0" w:color="auto"/>
            </w:tcBorders>
            <w:shd w:val="clear" w:color="auto" w:fill="DBE5F1"/>
          </w:tcPr>
          <w:p w:rsidR="007E65E4" w:rsidRPr="00CB30E7" w:rsidRDefault="007E65E4" w:rsidP="004A0FEE">
            <w:pPr>
              <w:spacing w:after="0" w:line="240" w:lineRule="auto"/>
              <w:jc w:val="both"/>
              <w:rPr>
                <w:rFonts w:cs="Arial"/>
                <w:b/>
                <w:sz w:val="20"/>
                <w:szCs w:val="20"/>
              </w:rPr>
            </w:pPr>
            <w:r w:rsidRPr="00CB30E7">
              <w:rPr>
                <w:rFonts w:cs="Arial"/>
                <w:b/>
                <w:sz w:val="20"/>
                <w:szCs w:val="20"/>
              </w:rPr>
              <w:t>Communication Skills</w:t>
            </w:r>
          </w:p>
        </w:tc>
        <w:tc>
          <w:tcPr>
            <w:tcW w:w="567" w:type="dxa"/>
            <w:tcBorders>
              <w:top w:val="single" w:sz="4" w:space="0" w:color="auto"/>
              <w:left w:val="single" w:sz="4" w:space="0" w:color="auto"/>
              <w:bottom w:val="single" w:sz="4" w:space="0" w:color="auto"/>
              <w:right w:val="single" w:sz="4" w:space="0" w:color="auto"/>
            </w:tcBorders>
            <w:shd w:val="clear" w:color="auto" w:fill="DBE5F1"/>
          </w:tcPr>
          <w:p w:rsidR="007E65E4" w:rsidRPr="00CB30E7" w:rsidRDefault="007E65E4" w:rsidP="004A0FEE">
            <w:pPr>
              <w:spacing w:after="0" w:line="240" w:lineRule="auto"/>
              <w:jc w:val="both"/>
              <w:rPr>
                <w:rFonts w:cs="Arial"/>
                <w:b/>
                <w:sz w:val="20"/>
                <w:szCs w:val="20"/>
              </w:rPr>
            </w:pPr>
          </w:p>
        </w:tc>
        <w:tc>
          <w:tcPr>
            <w:tcW w:w="4110" w:type="dxa"/>
            <w:tcBorders>
              <w:top w:val="single" w:sz="4" w:space="0" w:color="auto"/>
              <w:left w:val="single" w:sz="4" w:space="0" w:color="auto"/>
              <w:bottom w:val="single" w:sz="4" w:space="0" w:color="auto"/>
              <w:right w:val="single" w:sz="4" w:space="0" w:color="auto"/>
            </w:tcBorders>
            <w:shd w:val="clear" w:color="auto" w:fill="DBE5F1"/>
          </w:tcPr>
          <w:p w:rsidR="007E65E4" w:rsidRPr="00CB30E7" w:rsidRDefault="007E65E4" w:rsidP="004A0FEE">
            <w:pPr>
              <w:spacing w:after="0" w:line="240" w:lineRule="auto"/>
              <w:jc w:val="both"/>
              <w:rPr>
                <w:rFonts w:cs="Arial"/>
                <w:b/>
                <w:sz w:val="20"/>
                <w:szCs w:val="20"/>
              </w:rPr>
            </w:pPr>
            <w:r w:rsidRPr="00CB30E7">
              <w:rPr>
                <w:rFonts w:cs="Arial"/>
                <w:b/>
                <w:sz w:val="20"/>
                <w:szCs w:val="20"/>
              </w:rPr>
              <w:t>Interpersonal Skills</w:t>
            </w:r>
          </w:p>
        </w:tc>
      </w:tr>
      <w:tr w:rsidR="00707215" w:rsidRPr="00BF580E" w:rsidTr="00CA6EC8">
        <w:tc>
          <w:tcPr>
            <w:tcW w:w="675" w:type="dxa"/>
            <w:tcBorders>
              <w:top w:val="single" w:sz="4" w:space="0" w:color="auto"/>
              <w:left w:val="single" w:sz="4" w:space="0" w:color="auto"/>
              <w:bottom w:val="single" w:sz="4" w:space="0" w:color="auto"/>
              <w:right w:val="single" w:sz="4" w:space="0" w:color="auto"/>
            </w:tcBorders>
          </w:tcPr>
          <w:p w:rsidR="00707215" w:rsidRDefault="00707215" w:rsidP="004A0FEE">
            <w:pPr>
              <w:spacing w:after="0" w:line="240" w:lineRule="auto"/>
              <w:jc w:val="both"/>
              <w:rPr>
                <w:rFonts w:cs="Arial"/>
                <w:sz w:val="20"/>
                <w:szCs w:val="20"/>
              </w:rPr>
            </w:pPr>
            <w:r>
              <w:rPr>
                <w:rFonts w:cs="Arial"/>
                <w:sz w:val="20"/>
                <w:szCs w:val="20"/>
              </w:rPr>
              <w:t>AK1</w:t>
            </w:r>
          </w:p>
        </w:tc>
        <w:tc>
          <w:tcPr>
            <w:tcW w:w="4111" w:type="dxa"/>
            <w:tcBorders>
              <w:top w:val="single" w:sz="4" w:space="0" w:color="auto"/>
              <w:left w:val="single" w:sz="4" w:space="0" w:color="auto"/>
              <w:bottom w:val="single" w:sz="4" w:space="0" w:color="auto"/>
              <w:right w:val="single" w:sz="4" w:space="0" w:color="auto"/>
            </w:tcBorders>
          </w:tcPr>
          <w:p w:rsidR="00707215" w:rsidRPr="009847FB" w:rsidRDefault="00707215" w:rsidP="004A0FEE">
            <w:pPr>
              <w:spacing w:after="0" w:line="240" w:lineRule="auto"/>
              <w:jc w:val="both"/>
              <w:rPr>
                <w:rFonts w:cs="Arial"/>
                <w:sz w:val="20"/>
                <w:szCs w:val="20"/>
              </w:rPr>
            </w:pPr>
            <w:r>
              <w:rPr>
                <w:rFonts w:cs="Arial"/>
                <w:sz w:val="20"/>
                <w:szCs w:val="20"/>
              </w:rPr>
              <w:t>Take responsibility for  own learning and plan for and record own personal development</w:t>
            </w:r>
          </w:p>
        </w:tc>
        <w:tc>
          <w:tcPr>
            <w:tcW w:w="709" w:type="dxa"/>
            <w:tcBorders>
              <w:top w:val="single" w:sz="4" w:space="0" w:color="auto"/>
              <w:left w:val="single" w:sz="4" w:space="0" w:color="auto"/>
              <w:bottom w:val="single" w:sz="4" w:space="0" w:color="auto"/>
              <w:right w:val="single" w:sz="4" w:space="0" w:color="auto"/>
            </w:tcBorders>
          </w:tcPr>
          <w:p w:rsidR="00707215" w:rsidRDefault="00707215" w:rsidP="004A0FEE">
            <w:pPr>
              <w:spacing w:after="0" w:line="240" w:lineRule="auto"/>
              <w:jc w:val="both"/>
              <w:rPr>
                <w:rFonts w:cs="Arial"/>
                <w:sz w:val="20"/>
                <w:szCs w:val="20"/>
              </w:rPr>
            </w:pPr>
            <w:r>
              <w:rPr>
                <w:rFonts w:cs="Arial"/>
                <w:sz w:val="20"/>
                <w:szCs w:val="20"/>
              </w:rPr>
              <w:t>BK1</w:t>
            </w:r>
          </w:p>
        </w:tc>
        <w:tc>
          <w:tcPr>
            <w:tcW w:w="4111" w:type="dxa"/>
            <w:gridSpan w:val="2"/>
            <w:tcBorders>
              <w:top w:val="single" w:sz="4" w:space="0" w:color="auto"/>
              <w:left w:val="single" w:sz="4" w:space="0" w:color="auto"/>
              <w:bottom w:val="single" w:sz="4" w:space="0" w:color="auto"/>
              <w:right w:val="single" w:sz="4" w:space="0" w:color="auto"/>
            </w:tcBorders>
          </w:tcPr>
          <w:p w:rsidR="00707215" w:rsidRPr="009847FB" w:rsidRDefault="00707215" w:rsidP="004A0FEE">
            <w:pPr>
              <w:spacing w:after="0" w:line="240" w:lineRule="auto"/>
              <w:jc w:val="both"/>
              <w:rPr>
                <w:rFonts w:cs="Arial"/>
                <w:sz w:val="20"/>
                <w:szCs w:val="20"/>
              </w:rPr>
            </w:pPr>
            <w:r>
              <w:rPr>
                <w:rFonts w:cs="Arial"/>
                <w:sz w:val="20"/>
                <w:szCs w:val="20"/>
              </w:rPr>
              <w:t>Express ideas clearly and unambiguously in writing and the spoken work</w:t>
            </w:r>
          </w:p>
        </w:tc>
        <w:tc>
          <w:tcPr>
            <w:tcW w:w="567" w:type="dxa"/>
            <w:tcBorders>
              <w:top w:val="single" w:sz="4" w:space="0" w:color="auto"/>
              <w:left w:val="single" w:sz="4" w:space="0" w:color="auto"/>
              <w:bottom w:val="single" w:sz="4" w:space="0" w:color="auto"/>
              <w:right w:val="single" w:sz="4" w:space="0" w:color="auto"/>
            </w:tcBorders>
          </w:tcPr>
          <w:p w:rsidR="00707215" w:rsidRPr="00BF580E" w:rsidRDefault="00707215" w:rsidP="004A0FEE">
            <w:pPr>
              <w:spacing w:after="0" w:line="240" w:lineRule="auto"/>
              <w:jc w:val="both"/>
              <w:rPr>
                <w:rFonts w:cs="Arial"/>
                <w:sz w:val="20"/>
                <w:szCs w:val="20"/>
              </w:rPr>
            </w:pPr>
            <w:r>
              <w:rPr>
                <w:rFonts w:cs="Arial"/>
                <w:sz w:val="20"/>
                <w:szCs w:val="20"/>
              </w:rPr>
              <w:t>CK1</w:t>
            </w:r>
          </w:p>
        </w:tc>
        <w:tc>
          <w:tcPr>
            <w:tcW w:w="4110" w:type="dxa"/>
            <w:tcBorders>
              <w:top w:val="single" w:sz="4" w:space="0" w:color="auto"/>
              <w:left w:val="single" w:sz="4" w:space="0" w:color="auto"/>
              <w:bottom w:val="single" w:sz="4" w:space="0" w:color="auto"/>
              <w:right w:val="single" w:sz="4" w:space="0" w:color="auto"/>
            </w:tcBorders>
          </w:tcPr>
          <w:p w:rsidR="00707215" w:rsidRPr="00BF580E" w:rsidRDefault="00707215" w:rsidP="004A0FEE">
            <w:pPr>
              <w:spacing w:after="0" w:line="240" w:lineRule="auto"/>
              <w:jc w:val="both"/>
              <w:rPr>
                <w:rFonts w:cs="Arial"/>
                <w:sz w:val="20"/>
                <w:szCs w:val="20"/>
              </w:rPr>
            </w:pPr>
            <w:r>
              <w:rPr>
                <w:rFonts w:cs="Arial"/>
                <w:sz w:val="20"/>
                <w:szCs w:val="20"/>
              </w:rPr>
              <w:t>Work well  with others in a group or team</w:t>
            </w:r>
          </w:p>
        </w:tc>
      </w:tr>
      <w:tr w:rsidR="00707215" w:rsidRPr="00BF580E" w:rsidTr="00CA6EC8">
        <w:tc>
          <w:tcPr>
            <w:tcW w:w="675" w:type="dxa"/>
            <w:tcBorders>
              <w:top w:val="single" w:sz="4" w:space="0" w:color="auto"/>
              <w:left w:val="single" w:sz="4" w:space="0" w:color="auto"/>
              <w:bottom w:val="single" w:sz="4" w:space="0" w:color="auto"/>
              <w:right w:val="single" w:sz="4" w:space="0" w:color="auto"/>
            </w:tcBorders>
          </w:tcPr>
          <w:p w:rsidR="00707215" w:rsidRDefault="00707215" w:rsidP="004A0FEE">
            <w:pPr>
              <w:spacing w:after="0" w:line="240" w:lineRule="auto"/>
              <w:jc w:val="both"/>
              <w:rPr>
                <w:rFonts w:cs="Arial"/>
                <w:sz w:val="20"/>
                <w:szCs w:val="20"/>
              </w:rPr>
            </w:pPr>
            <w:r>
              <w:rPr>
                <w:rFonts w:cs="Arial"/>
                <w:sz w:val="20"/>
                <w:szCs w:val="20"/>
              </w:rPr>
              <w:t>AK2</w:t>
            </w:r>
          </w:p>
        </w:tc>
        <w:tc>
          <w:tcPr>
            <w:tcW w:w="4111" w:type="dxa"/>
            <w:tcBorders>
              <w:top w:val="single" w:sz="4" w:space="0" w:color="auto"/>
              <w:left w:val="single" w:sz="4" w:space="0" w:color="auto"/>
              <w:bottom w:val="single" w:sz="4" w:space="0" w:color="auto"/>
              <w:right w:val="single" w:sz="4" w:space="0" w:color="auto"/>
            </w:tcBorders>
          </w:tcPr>
          <w:p w:rsidR="00707215" w:rsidRPr="009847FB" w:rsidRDefault="00707215" w:rsidP="004A0FEE">
            <w:pPr>
              <w:spacing w:after="0" w:line="240" w:lineRule="auto"/>
              <w:jc w:val="both"/>
              <w:rPr>
                <w:rFonts w:cs="Arial"/>
                <w:sz w:val="20"/>
                <w:szCs w:val="20"/>
              </w:rPr>
            </w:pPr>
            <w:r>
              <w:rPr>
                <w:rFonts w:cs="Arial"/>
                <w:sz w:val="20"/>
                <w:szCs w:val="20"/>
              </w:rPr>
              <w:t>Recognise own academic strengths and weaknesses, reflect on performance and progress and respond to feedback</w:t>
            </w:r>
          </w:p>
        </w:tc>
        <w:tc>
          <w:tcPr>
            <w:tcW w:w="709" w:type="dxa"/>
            <w:tcBorders>
              <w:top w:val="single" w:sz="4" w:space="0" w:color="auto"/>
              <w:left w:val="single" w:sz="4" w:space="0" w:color="auto"/>
              <w:bottom w:val="single" w:sz="4" w:space="0" w:color="auto"/>
              <w:right w:val="single" w:sz="4" w:space="0" w:color="auto"/>
            </w:tcBorders>
          </w:tcPr>
          <w:p w:rsidR="00707215" w:rsidRDefault="00707215" w:rsidP="004A0FEE">
            <w:pPr>
              <w:spacing w:after="0" w:line="240" w:lineRule="auto"/>
              <w:jc w:val="both"/>
              <w:rPr>
                <w:rFonts w:cs="Arial"/>
                <w:sz w:val="20"/>
                <w:szCs w:val="20"/>
              </w:rPr>
            </w:pPr>
            <w:r>
              <w:rPr>
                <w:rFonts w:cs="Arial"/>
                <w:sz w:val="20"/>
                <w:szCs w:val="20"/>
              </w:rPr>
              <w:t>BK2</w:t>
            </w:r>
          </w:p>
        </w:tc>
        <w:tc>
          <w:tcPr>
            <w:tcW w:w="4111" w:type="dxa"/>
            <w:gridSpan w:val="2"/>
            <w:tcBorders>
              <w:top w:val="single" w:sz="4" w:space="0" w:color="auto"/>
              <w:left w:val="single" w:sz="4" w:space="0" w:color="auto"/>
              <w:bottom w:val="single" w:sz="4" w:space="0" w:color="auto"/>
              <w:right w:val="single" w:sz="4" w:space="0" w:color="auto"/>
            </w:tcBorders>
          </w:tcPr>
          <w:p w:rsidR="00707215" w:rsidRPr="009847FB" w:rsidRDefault="00707215" w:rsidP="004A0FEE">
            <w:pPr>
              <w:spacing w:after="0" w:line="240" w:lineRule="auto"/>
              <w:jc w:val="both"/>
              <w:rPr>
                <w:rFonts w:cs="Arial"/>
                <w:sz w:val="20"/>
                <w:szCs w:val="20"/>
              </w:rPr>
            </w:pPr>
            <w:r>
              <w:rPr>
                <w:rFonts w:cs="Arial"/>
                <w:sz w:val="20"/>
                <w:szCs w:val="20"/>
              </w:rPr>
              <w:t>Present, challenge and defend  ideas and results effectively orally and in writing</w:t>
            </w:r>
          </w:p>
        </w:tc>
        <w:tc>
          <w:tcPr>
            <w:tcW w:w="567" w:type="dxa"/>
            <w:tcBorders>
              <w:top w:val="single" w:sz="4" w:space="0" w:color="auto"/>
              <w:left w:val="single" w:sz="4" w:space="0" w:color="auto"/>
              <w:bottom w:val="single" w:sz="4" w:space="0" w:color="auto"/>
              <w:right w:val="single" w:sz="4" w:space="0" w:color="auto"/>
            </w:tcBorders>
          </w:tcPr>
          <w:p w:rsidR="00707215" w:rsidRPr="00BF580E" w:rsidRDefault="00707215" w:rsidP="004A0FEE">
            <w:pPr>
              <w:spacing w:after="0" w:line="240" w:lineRule="auto"/>
              <w:jc w:val="both"/>
              <w:rPr>
                <w:rFonts w:cs="Arial"/>
                <w:sz w:val="20"/>
                <w:szCs w:val="20"/>
              </w:rPr>
            </w:pPr>
            <w:r>
              <w:rPr>
                <w:rFonts w:cs="Arial"/>
                <w:sz w:val="20"/>
                <w:szCs w:val="20"/>
              </w:rPr>
              <w:t>CK2</w:t>
            </w:r>
          </w:p>
        </w:tc>
        <w:tc>
          <w:tcPr>
            <w:tcW w:w="4110" w:type="dxa"/>
            <w:tcBorders>
              <w:top w:val="single" w:sz="4" w:space="0" w:color="auto"/>
              <w:left w:val="single" w:sz="4" w:space="0" w:color="auto"/>
              <w:bottom w:val="single" w:sz="4" w:space="0" w:color="auto"/>
              <w:right w:val="single" w:sz="4" w:space="0" w:color="auto"/>
            </w:tcBorders>
          </w:tcPr>
          <w:p w:rsidR="00707215" w:rsidRPr="00BF580E" w:rsidRDefault="00707215" w:rsidP="004A0FEE">
            <w:pPr>
              <w:spacing w:after="0" w:line="240" w:lineRule="auto"/>
              <w:jc w:val="both"/>
              <w:rPr>
                <w:rFonts w:cs="Arial"/>
                <w:sz w:val="20"/>
                <w:szCs w:val="20"/>
              </w:rPr>
            </w:pPr>
            <w:r>
              <w:rPr>
                <w:rFonts w:cs="Arial"/>
                <w:sz w:val="20"/>
                <w:szCs w:val="20"/>
              </w:rPr>
              <w:t>Work flexibly and respond to change</w:t>
            </w:r>
          </w:p>
        </w:tc>
      </w:tr>
      <w:tr w:rsidR="00707215" w:rsidRPr="00BF580E" w:rsidTr="00CA6EC8">
        <w:tc>
          <w:tcPr>
            <w:tcW w:w="675" w:type="dxa"/>
            <w:tcBorders>
              <w:top w:val="single" w:sz="4" w:space="0" w:color="auto"/>
              <w:left w:val="single" w:sz="4" w:space="0" w:color="auto"/>
              <w:bottom w:val="single" w:sz="4" w:space="0" w:color="auto"/>
              <w:right w:val="single" w:sz="4" w:space="0" w:color="auto"/>
            </w:tcBorders>
          </w:tcPr>
          <w:p w:rsidR="00707215" w:rsidRDefault="00707215" w:rsidP="004A0FEE">
            <w:pPr>
              <w:spacing w:after="0" w:line="240" w:lineRule="auto"/>
              <w:jc w:val="both"/>
              <w:rPr>
                <w:rFonts w:cs="Arial"/>
                <w:sz w:val="20"/>
                <w:szCs w:val="20"/>
              </w:rPr>
            </w:pPr>
            <w:r>
              <w:rPr>
                <w:rFonts w:cs="Arial"/>
                <w:sz w:val="20"/>
                <w:szCs w:val="20"/>
              </w:rPr>
              <w:t>AK3</w:t>
            </w:r>
          </w:p>
        </w:tc>
        <w:tc>
          <w:tcPr>
            <w:tcW w:w="4111" w:type="dxa"/>
            <w:tcBorders>
              <w:top w:val="single" w:sz="4" w:space="0" w:color="auto"/>
              <w:left w:val="single" w:sz="4" w:space="0" w:color="auto"/>
              <w:bottom w:val="single" w:sz="4" w:space="0" w:color="auto"/>
              <w:right w:val="single" w:sz="4" w:space="0" w:color="auto"/>
            </w:tcBorders>
          </w:tcPr>
          <w:p w:rsidR="00707215" w:rsidRPr="009847FB" w:rsidRDefault="00707215" w:rsidP="004A0FEE">
            <w:pPr>
              <w:spacing w:after="0" w:line="240" w:lineRule="auto"/>
              <w:jc w:val="both"/>
              <w:rPr>
                <w:rFonts w:cs="Arial"/>
                <w:sz w:val="20"/>
                <w:szCs w:val="20"/>
              </w:rPr>
            </w:pPr>
            <w:r>
              <w:rPr>
                <w:rFonts w:cs="Arial"/>
                <w:sz w:val="20"/>
                <w:szCs w:val="20"/>
              </w:rPr>
              <w:t>Organise self effectively, agreeing and setting realistic targets, accessing support where appropriate and managing time to achieve targets</w:t>
            </w:r>
          </w:p>
        </w:tc>
        <w:tc>
          <w:tcPr>
            <w:tcW w:w="709" w:type="dxa"/>
            <w:tcBorders>
              <w:top w:val="single" w:sz="4" w:space="0" w:color="auto"/>
              <w:left w:val="single" w:sz="4" w:space="0" w:color="auto"/>
              <w:bottom w:val="single" w:sz="4" w:space="0" w:color="auto"/>
              <w:right w:val="single" w:sz="4" w:space="0" w:color="auto"/>
            </w:tcBorders>
          </w:tcPr>
          <w:p w:rsidR="00707215" w:rsidRDefault="00707215" w:rsidP="004A0FEE">
            <w:pPr>
              <w:spacing w:after="0" w:line="240" w:lineRule="auto"/>
              <w:jc w:val="both"/>
              <w:rPr>
                <w:rFonts w:cs="Arial"/>
                <w:sz w:val="20"/>
                <w:szCs w:val="20"/>
              </w:rPr>
            </w:pPr>
            <w:r>
              <w:rPr>
                <w:rFonts w:cs="Arial"/>
                <w:sz w:val="20"/>
                <w:szCs w:val="20"/>
              </w:rPr>
              <w:t>BK3</w:t>
            </w:r>
          </w:p>
        </w:tc>
        <w:tc>
          <w:tcPr>
            <w:tcW w:w="4111" w:type="dxa"/>
            <w:gridSpan w:val="2"/>
            <w:tcBorders>
              <w:top w:val="single" w:sz="4" w:space="0" w:color="auto"/>
              <w:left w:val="single" w:sz="4" w:space="0" w:color="auto"/>
              <w:bottom w:val="single" w:sz="4" w:space="0" w:color="auto"/>
              <w:right w:val="single" w:sz="4" w:space="0" w:color="auto"/>
            </w:tcBorders>
          </w:tcPr>
          <w:p w:rsidR="00707215" w:rsidRPr="009847FB" w:rsidRDefault="00707215" w:rsidP="004A0FEE">
            <w:pPr>
              <w:spacing w:after="0" w:line="240" w:lineRule="auto"/>
              <w:jc w:val="both"/>
              <w:rPr>
                <w:rFonts w:cs="Arial"/>
                <w:sz w:val="20"/>
                <w:szCs w:val="20"/>
              </w:rPr>
            </w:pPr>
            <w:r>
              <w:rPr>
                <w:rFonts w:cs="Arial"/>
                <w:sz w:val="20"/>
                <w:szCs w:val="20"/>
              </w:rPr>
              <w:t>Actively listen and respond appropriately to ideas of others</w:t>
            </w:r>
          </w:p>
        </w:tc>
        <w:tc>
          <w:tcPr>
            <w:tcW w:w="567" w:type="dxa"/>
            <w:tcBorders>
              <w:top w:val="single" w:sz="4" w:space="0" w:color="auto"/>
              <w:left w:val="single" w:sz="4" w:space="0" w:color="auto"/>
              <w:bottom w:val="single" w:sz="4" w:space="0" w:color="auto"/>
              <w:right w:val="single" w:sz="4" w:space="0" w:color="auto"/>
            </w:tcBorders>
          </w:tcPr>
          <w:p w:rsidR="00707215" w:rsidRPr="00BF580E" w:rsidRDefault="00707215" w:rsidP="004A0FEE">
            <w:pPr>
              <w:spacing w:after="0" w:line="240" w:lineRule="auto"/>
              <w:jc w:val="both"/>
              <w:rPr>
                <w:rFonts w:cs="Arial"/>
                <w:sz w:val="20"/>
                <w:szCs w:val="20"/>
              </w:rPr>
            </w:pPr>
            <w:r>
              <w:rPr>
                <w:rFonts w:cs="Arial"/>
                <w:sz w:val="20"/>
                <w:szCs w:val="20"/>
              </w:rPr>
              <w:t>CK3</w:t>
            </w:r>
          </w:p>
        </w:tc>
        <w:tc>
          <w:tcPr>
            <w:tcW w:w="4110" w:type="dxa"/>
            <w:tcBorders>
              <w:top w:val="single" w:sz="4" w:space="0" w:color="auto"/>
              <w:left w:val="single" w:sz="4" w:space="0" w:color="auto"/>
              <w:bottom w:val="single" w:sz="4" w:space="0" w:color="auto"/>
              <w:right w:val="single" w:sz="4" w:space="0" w:color="auto"/>
            </w:tcBorders>
          </w:tcPr>
          <w:p w:rsidR="00707215" w:rsidRPr="00BF580E" w:rsidRDefault="00707215" w:rsidP="004A0FEE">
            <w:pPr>
              <w:spacing w:after="0" w:line="240" w:lineRule="auto"/>
              <w:jc w:val="both"/>
              <w:rPr>
                <w:rFonts w:cs="Arial"/>
                <w:sz w:val="20"/>
                <w:szCs w:val="20"/>
              </w:rPr>
            </w:pPr>
            <w:r>
              <w:rPr>
                <w:rFonts w:cs="Arial"/>
                <w:sz w:val="20"/>
                <w:szCs w:val="20"/>
              </w:rPr>
              <w:t>Discuss and debate with others and make concession to reach agreement</w:t>
            </w:r>
          </w:p>
        </w:tc>
      </w:tr>
      <w:tr w:rsidR="00707215" w:rsidRPr="00BF580E" w:rsidTr="00CA6EC8">
        <w:tc>
          <w:tcPr>
            <w:tcW w:w="675" w:type="dxa"/>
            <w:tcBorders>
              <w:top w:val="single" w:sz="4" w:space="0" w:color="auto"/>
              <w:left w:val="single" w:sz="4" w:space="0" w:color="auto"/>
              <w:bottom w:val="single" w:sz="4" w:space="0" w:color="auto"/>
              <w:right w:val="single" w:sz="4" w:space="0" w:color="auto"/>
            </w:tcBorders>
          </w:tcPr>
          <w:p w:rsidR="00707215" w:rsidRDefault="00707215" w:rsidP="004A0FEE">
            <w:pPr>
              <w:spacing w:after="0" w:line="240" w:lineRule="auto"/>
              <w:jc w:val="both"/>
              <w:rPr>
                <w:rFonts w:cs="Arial"/>
                <w:sz w:val="20"/>
                <w:szCs w:val="20"/>
              </w:rPr>
            </w:pPr>
            <w:r>
              <w:rPr>
                <w:rFonts w:cs="Arial"/>
                <w:sz w:val="20"/>
                <w:szCs w:val="20"/>
              </w:rPr>
              <w:t>AK4</w:t>
            </w:r>
          </w:p>
        </w:tc>
        <w:tc>
          <w:tcPr>
            <w:tcW w:w="4111" w:type="dxa"/>
            <w:tcBorders>
              <w:top w:val="single" w:sz="4" w:space="0" w:color="auto"/>
              <w:left w:val="single" w:sz="4" w:space="0" w:color="auto"/>
              <w:bottom w:val="single" w:sz="4" w:space="0" w:color="auto"/>
              <w:right w:val="single" w:sz="4" w:space="0" w:color="auto"/>
            </w:tcBorders>
          </w:tcPr>
          <w:p w:rsidR="00707215" w:rsidRPr="009847FB" w:rsidRDefault="00707215" w:rsidP="004A0FEE">
            <w:pPr>
              <w:spacing w:after="0" w:line="240" w:lineRule="auto"/>
              <w:jc w:val="both"/>
              <w:rPr>
                <w:rFonts w:cs="Arial"/>
                <w:sz w:val="20"/>
                <w:szCs w:val="20"/>
              </w:rPr>
            </w:pPr>
            <w:r>
              <w:rPr>
                <w:rFonts w:cs="Arial"/>
                <w:sz w:val="20"/>
                <w:szCs w:val="20"/>
              </w:rPr>
              <w:t xml:space="preserve">Work effectively with limited supervision in </w:t>
            </w:r>
            <w:r>
              <w:rPr>
                <w:rFonts w:cs="Arial"/>
                <w:sz w:val="20"/>
                <w:szCs w:val="20"/>
              </w:rPr>
              <w:lastRenderedPageBreak/>
              <w:t>unfamiliar contexts</w:t>
            </w:r>
          </w:p>
        </w:tc>
        <w:tc>
          <w:tcPr>
            <w:tcW w:w="709" w:type="dxa"/>
            <w:tcBorders>
              <w:top w:val="single" w:sz="4" w:space="0" w:color="auto"/>
              <w:left w:val="single" w:sz="4" w:space="0" w:color="auto"/>
              <w:bottom w:val="single" w:sz="4" w:space="0" w:color="auto"/>
              <w:right w:val="single" w:sz="4" w:space="0" w:color="auto"/>
            </w:tcBorders>
          </w:tcPr>
          <w:p w:rsidR="00707215" w:rsidRDefault="00707215" w:rsidP="004A0FEE">
            <w:pPr>
              <w:spacing w:after="0" w:line="240" w:lineRule="auto"/>
              <w:jc w:val="both"/>
              <w:rPr>
                <w:rFonts w:cs="Arial"/>
                <w:sz w:val="20"/>
                <w:szCs w:val="20"/>
              </w:rPr>
            </w:pPr>
          </w:p>
        </w:tc>
        <w:tc>
          <w:tcPr>
            <w:tcW w:w="4111" w:type="dxa"/>
            <w:gridSpan w:val="2"/>
            <w:tcBorders>
              <w:top w:val="single" w:sz="4" w:space="0" w:color="auto"/>
              <w:left w:val="single" w:sz="4" w:space="0" w:color="auto"/>
              <w:bottom w:val="single" w:sz="4" w:space="0" w:color="auto"/>
              <w:right w:val="single" w:sz="4" w:space="0" w:color="auto"/>
            </w:tcBorders>
          </w:tcPr>
          <w:p w:rsidR="00707215" w:rsidRPr="009847FB" w:rsidRDefault="00707215" w:rsidP="004A0FEE">
            <w:pPr>
              <w:spacing w:after="0" w:line="240" w:lineRule="auto"/>
              <w:jc w:val="both"/>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707215" w:rsidRPr="00BF580E" w:rsidRDefault="00707215" w:rsidP="004A0FEE">
            <w:pPr>
              <w:spacing w:after="0" w:line="240" w:lineRule="auto"/>
              <w:jc w:val="both"/>
              <w:rPr>
                <w:rFonts w:cs="Arial"/>
                <w:sz w:val="20"/>
                <w:szCs w:val="20"/>
              </w:rPr>
            </w:pPr>
            <w:r>
              <w:rPr>
                <w:rFonts w:cs="Arial"/>
                <w:sz w:val="20"/>
                <w:szCs w:val="20"/>
              </w:rPr>
              <w:t>CK4</w:t>
            </w:r>
          </w:p>
        </w:tc>
        <w:tc>
          <w:tcPr>
            <w:tcW w:w="4110" w:type="dxa"/>
            <w:tcBorders>
              <w:top w:val="single" w:sz="4" w:space="0" w:color="auto"/>
              <w:left w:val="single" w:sz="4" w:space="0" w:color="auto"/>
              <w:bottom w:val="single" w:sz="4" w:space="0" w:color="auto"/>
              <w:right w:val="single" w:sz="4" w:space="0" w:color="auto"/>
            </w:tcBorders>
          </w:tcPr>
          <w:p w:rsidR="00707215" w:rsidRPr="00BF580E" w:rsidRDefault="00707215" w:rsidP="004A0FEE">
            <w:pPr>
              <w:spacing w:after="0" w:line="240" w:lineRule="auto"/>
              <w:jc w:val="both"/>
              <w:rPr>
                <w:rFonts w:cs="Arial"/>
                <w:sz w:val="20"/>
                <w:szCs w:val="20"/>
              </w:rPr>
            </w:pPr>
            <w:r>
              <w:rPr>
                <w:rFonts w:cs="Arial"/>
                <w:sz w:val="20"/>
                <w:szCs w:val="20"/>
              </w:rPr>
              <w:t xml:space="preserve">Give, accept and respond to constructive </w:t>
            </w:r>
            <w:r>
              <w:rPr>
                <w:rFonts w:cs="Arial"/>
                <w:sz w:val="20"/>
                <w:szCs w:val="20"/>
              </w:rPr>
              <w:lastRenderedPageBreak/>
              <w:t>feedback</w:t>
            </w:r>
          </w:p>
        </w:tc>
      </w:tr>
      <w:tr w:rsidR="00707215" w:rsidRPr="00BF580E" w:rsidTr="00CA6EC8">
        <w:tc>
          <w:tcPr>
            <w:tcW w:w="675" w:type="dxa"/>
            <w:tcBorders>
              <w:top w:val="single" w:sz="4" w:space="0" w:color="auto"/>
              <w:left w:val="single" w:sz="4" w:space="0" w:color="auto"/>
              <w:bottom w:val="single" w:sz="4" w:space="0" w:color="auto"/>
              <w:right w:val="single" w:sz="4" w:space="0" w:color="auto"/>
            </w:tcBorders>
          </w:tcPr>
          <w:p w:rsidR="00707215" w:rsidRDefault="00707215" w:rsidP="004A0FEE">
            <w:pPr>
              <w:spacing w:after="0" w:line="240" w:lineRule="auto"/>
              <w:jc w:val="both"/>
              <w:rPr>
                <w:rFonts w:cs="Arial"/>
                <w:sz w:val="20"/>
                <w:szCs w:val="20"/>
              </w:rPr>
            </w:pPr>
          </w:p>
        </w:tc>
        <w:tc>
          <w:tcPr>
            <w:tcW w:w="4111" w:type="dxa"/>
            <w:tcBorders>
              <w:top w:val="single" w:sz="4" w:space="0" w:color="auto"/>
              <w:left w:val="single" w:sz="4" w:space="0" w:color="auto"/>
              <w:bottom w:val="single" w:sz="4" w:space="0" w:color="auto"/>
              <w:right w:val="single" w:sz="4" w:space="0" w:color="auto"/>
            </w:tcBorders>
          </w:tcPr>
          <w:p w:rsidR="00707215" w:rsidRDefault="00707215" w:rsidP="004A0FEE">
            <w:pPr>
              <w:spacing w:after="0" w:line="240" w:lineRule="auto"/>
              <w:ind w:left="720"/>
              <w:jc w:val="both"/>
              <w:rPr>
                <w:rFonts w:cs="Arial"/>
                <w:sz w:val="20"/>
                <w:szCs w:val="20"/>
              </w:rPr>
            </w:pPr>
          </w:p>
        </w:tc>
        <w:tc>
          <w:tcPr>
            <w:tcW w:w="709" w:type="dxa"/>
            <w:tcBorders>
              <w:top w:val="single" w:sz="4" w:space="0" w:color="auto"/>
              <w:left w:val="single" w:sz="4" w:space="0" w:color="auto"/>
              <w:bottom w:val="single" w:sz="4" w:space="0" w:color="auto"/>
              <w:right w:val="single" w:sz="4" w:space="0" w:color="auto"/>
            </w:tcBorders>
          </w:tcPr>
          <w:p w:rsidR="00707215" w:rsidRDefault="00707215" w:rsidP="004A0FEE">
            <w:pPr>
              <w:spacing w:after="0" w:line="240" w:lineRule="auto"/>
              <w:jc w:val="both"/>
              <w:rPr>
                <w:rFonts w:cs="Arial"/>
                <w:sz w:val="20"/>
                <w:szCs w:val="20"/>
              </w:rPr>
            </w:pPr>
          </w:p>
        </w:tc>
        <w:tc>
          <w:tcPr>
            <w:tcW w:w="4111" w:type="dxa"/>
            <w:gridSpan w:val="2"/>
            <w:tcBorders>
              <w:top w:val="single" w:sz="4" w:space="0" w:color="auto"/>
              <w:left w:val="single" w:sz="4" w:space="0" w:color="auto"/>
              <w:bottom w:val="single" w:sz="4" w:space="0" w:color="auto"/>
              <w:right w:val="single" w:sz="4" w:space="0" w:color="auto"/>
            </w:tcBorders>
          </w:tcPr>
          <w:p w:rsidR="00707215" w:rsidRPr="009847FB" w:rsidRDefault="00707215" w:rsidP="004A0FEE">
            <w:pPr>
              <w:spacing w:after="0" w:line="240" w:lineRule="auto"/>
              <w:ind w:left="34"/>
              <w:jc w:val="both"/>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707215" w:rsidRDefault="00707215" w:rsidP="004A0FEE">
            <w:pPr>
              <w:spacing w:after="0" w:line="240" w:lineRule="auto"/>
              <w:jc w:val="both"/>
              <w:rPr>
                <w:rFonts w:cs="Arial"/>
                <w:sz w:val="20"/>
                <w:szCs w:val="20"/>
              </w:rPr>
            </w:pPr>
            <w:r>
              <w:rPr>
                <w:rFonts w:cs="Arial"/>
                <w:sz w:val="20"/>
                <w:szCs w:val="20"/>
              </w:rPr>
              <w:t>CK5</w:t>
            </w:r>
          </w:p>
        </w:tc>
        <w:tc>
          <w:tcPr>
            <w:tcW w:w="4110" w:type="dxa"/>
            <w:tcBorders>
              <w:top w:val="single" w:sz="4" w:space="0" w:color="auto"/>
              <w:left w:val="single" w:sz="4" w:space="0" w:color="auto"/>
              <w:bottom w:val="single" w:sz="4" w:space="0" w:color="auto"/>
              <w:right w:val="single" w:sz="4" w:space="0" w:color="auto"/>
            </w:tcBorders>
          </w:tcPr>
          <w:p w:rsidR="00707215" w:rsidRDefault="00707215" w:rsidP="004A0FEE">
            <w:pPr>
              <w:spacing w:after="0" w:line="240" w:lineRule="auto"/>
              <w:jc w:val="both"/>
              <w:rPr>
                <w:rFonts w:cs="Arial"/>
                <w:sz w:val="20"/>
                <w:szCs w:val="20"/>
              </w:rPr>
            </w:pPr>
            <w:r>
              <w:rPr>
                <w:rFonts w:cs="Arial"/>
                <w:sz w:val="20"/>
                <w:szCs w:val="20"/>
              </w:rPr>
              <w:t>Show sensitivity and respect for diverse values and beliefs</w:t>
            </w:r>
          </w:p>
        </w:tc>
      </w:tr>
      <w:tr w:rsidR="00707215" w:rsidRPr="00CB484C" w:rsidTr="00CA6EC8">
        <w:tc>
          <w:tcPr>
            <w:tcW w:w="675" w:type="dxa"/>
            <w:tcBorders>
              <w:top w:val="single" w:sz="4" w:space="0" w:color="auto"/>
              <w:left w:val="single" w:sz="4" w:space="0" w:color="auto"/>
              <w:bottom w:val="single" w:sz="4" w:space="0" w:color="auto"/>
              <w:right w:val="single" w:sz="4" w:space="0" w:color="auto"/>
            </w:tcBorders>
            <w:shd w:val="clear" w:color="auto" w:fill="DBE5F1"/>
          </w:tcPr>
          <w:p w:rsidR="00707215" w:rsidRPr="00CB484C" w:rsidRDefault="00707215" w:rsidP="004A0FEE">
            <w:pPr>
              <w:spacing w:after="0" w:line="240" w:lineRule="auto"/>
              <w:jc w:val="both"/>
              <w:rPr>
                <w:rFonts w:cs="Arial"/>
                <w:sz w:val="20"/>
                <w:szCs w:val="20"/>
              </w:rPr>
            </w:pPr>
          </w:p>
        </w:tc>
        <w:tc>
          <w:tcPr>
            <w:tcW w:w="4111" w:type="dxa"/>
            <w:tcBorders>
              <w:top w:val="single" w:sz="4" w:space="0" w:color="auto"/>
              <w:left w:val="single" w:sz="4" w:space="0" w:color="auto"/>
              <w:bottom w:val="single" w:sz="4" w:space="0" w:color="auto"/>
              <w:right w:val="single" w:sz="4" w:space="0" w:color="auto"/>
            </w:tcBorders>
            <w:shd w:val="clear" w:color="auto" w:fill="DBE5F1"/>
          </w:tcPr>
          <w:p w:rsidR="00707215" w:rsidRPr="002D2E18" w:rsidRDefault="00707215" w:rsidP="004A0FEE">
            <w:pPr>
              <w:spacing w:after="0" w:line="240" w:lineRule="auto"/>
              <w:jc w:val="both"/>
              <w:rPr>
                <w:rFonts w:cs="Arial"/>
                <w:b/>
                <w:sz w:val="20"/>
                <w:szCs w:val="20"/>
              </w:rPr>
            </w:pPr>
            <w:r w:rsidRPr="002D2E18">
              <w:rPr>
                <w:rFonts w:cs="Arial"/>
                <w:b/>
                <w:sz w:val="20"/>
                <w:szCs w:val="20"/>
              </w:rPr>
              <w:t>Research and information Literacy Skills</w:t>
            </w:r>
          </w:p>
        </w:tc>
        <w:tc>
          <w:tcPr>
            <w:tcW w:w="709" w:type="dxa"/>
            <w:tcBorders>
              <w:top w:val="single" w:sz="4" w:space="0" w:color="auto"/>
              <w:left w:val="single" w:sz="4" w:space="0" w:color="auto"/>
              <w:bottom w:val="single" w:sz="4" w:space="0" w:color="auto"/>
              <w:right w:val="single" w:sz="4" w:space="0" w:color="auto"/>
            </w:tcBorders>
            <w:shd w:val="clear" w:color="auto" w:fill="DBE5F1"/>
          </w:tcPr>
          <w:p w:rsidR="00707215" w:rsidRPr="00CB484C" w:rsidRDefault="00707215" w:rsidP="004A0FEE">
            <w:pPr>
              <w:spacing w:after="0" w:line="240" w:lineRule="auto"/>
              <w:jc w:val="both"/>
              <w:rPr>
                <w:rFonts w:cs="Arial"/>
                <w:sz w:val="20"/>
                <w:szCs w:val="20"/>
              </w:rPr>
            </w:pPr>
          </w:p>
        </w:tc>
        <w:tc>
          <w:tcPr>
            <w:tcW w:w="4111" w:type="dxa"/>
            <w:gridSpan w:val="2"/>
            <w:tcBorders>
              <w:top w:val="single" w:sz="4" w:space="0" w:color="auto"/>
              <w:left w:val="single" w:sz="4" w:space="0" w:color="auto"/>
              <w:bottom w:val="single" w:sz="4" w:space="0" w:color="auto"/>
              <w:right w:val="single" w:sz="4" w:space="0" w:color="auto"/>
            </w:tcBorders>
            <w:shd w:val="clear" w:color="auto" w:fill="DBE5F1"/>
          </w:tcPr>
          <w:p w:rsidR="00707215" w:rsidRPr="004B51D5" w:rsidRDefault="00707215" w:rsidP="004A0FEE">
            <w:pPr>
              <w:spacing w:after="0" w:line="240" w:lineRule="auto"/>
              <w:jc w:val="both"/>
              <w:rPr>
                <w:rFonts w:cs="Arial"/>
                <w:b/>
                <w:sz w:val="20"/>
                <w:szCs w:val="20"/>
              </w:rPr>
            </w:pPr>
            <w:r w:rsidRPr="004B51D5">
              <w:rPr>
                <w:rFonts w:cs="Arial"/>
                <w:b/>
                <w:sz w:val="20"/>
                <w:szCs w:val="20"/>
              </w:rPr>
              <w:t>Numeracy Skills</w:t>
            </w:r>
          </w:p>
        </w:tc>
        <w:tc>
          <w:tcPr>
            <w:tcW w:w="567" w:type="dxa"/>
            <w:tcBorders>
              <w:top w:val="single" w:sz="4" w:space="0" w:color="auto"/>
              <w:left w:val="single" w:sz="4" w:space="0" w:color="auto"/>
              <w:bottom w:val="single" w:sz="4" w:space="0" w:color="auto"/>
              <w:right w:val="single" w:sz="4" w:space="0" w:color="auto"/>
            </w:tcBorders>
            <w:shd w:val="clear" w:color="auto" w:fill="DBE5F1"/>
          </w:tcPr>
          <w:p w:rsidR="00707215" w:rsidRPr="00CB484C" w:rsidRDefault="00707215" w:rsidP="004A0FEE">
            <w:pPr>
              <w:spacing w:after="0" w:line="240" w:lineRule="auto"/>
              <w:jc w:val="both"/>
              <w:rPr>
                <w:rFonts w:cs="Arial"/>
                <w:sz w:val="20"/>
                <w:szCs w:val="20"/>
              </w:rPr>
            </w:pPr>
          </w:p>
        </w:tc>
        <w:tc>
          <w:tcPr>
            <w:tcW w:w="4110" w:type="dxa"/>
            <w:tcBorders>
              <w:top w:val="single" w:sz="4" w:space="0" w:color="auto"/>
              <w:left w:val="single" w:sz="4" w:space="0" w:color="auto"/>
              <w:bottom w:val="single" w:sz="4" w:space="0" w:color="auto"/>
              <w:right w:val="single" w:sz="4" w:space="0" w:color="auto"/>
            </w:tcBorders>
            <w:shd w:val="clear" w:color="auto" w:fill="DBE5F1"/>
          </w:tcPr>
          <w:p w:rsidR="00707215" w:rsidRPr="00CB484C" w:rsidRDefault="00707215" w:rsidP="004A0FEE">
            <w:pPr>
              <w:spacing w:after="0" w:line="240" w:lineRule="auto"/>
              <w:jc w:val="both"/>
              <w:rPr>
                <w:rFonts w:cs="Arial"/>
                <w:sz w:val="20"/>
                <w:szCs w:val="20"/>
              </w:rPr>
            </w:pPr>
            <w:r>
              <w:rPr>
                <w:rFonts w:cs="Arial"/>
                <w:b/>
                <w:sz w:val="20"/>
                <w:szCs w:val="20"/>
              </w:rPr>
              <w:t>Management &amp; Leadership Skills</w:t>
            </w:r>
          </w:p>
        </w:tc>
      </w:tr>
      <w:tr w:rsidR="00707215" w:rsidRPr="00CB484C" w:rsidTr="00CA6EC8">
        <w:tc>
          <w:tcPr>
            <w:tcW w:w="675" w:type="dxa"/>
            <w:tcBorders>
              <w:top w:val="single" w:sz="4" w:space="0" w:color="auto"/>
              <w:left w:val="single" w:sz="4" w:space="0" w:color="auto"/>
              <w:bottom w:val="single" w:sz="4" w:space="0" w:color="auto"/>
              <w:right w:val="single" w:sz="4" w:space="0" w:color="auto"/>
            </w:tcBorders>
            <w:shd w:val="clear" w:color="auto" w:fill="FFFFFF"/>
          </w:tcPr>
          <w:p w:rsidR="00707215" w:rsidRDefault="00707215" w:rsidP="004A0FEE">
            <w:pPr>
              <w:spacing w:after="0" w:line="240" w:lineRule="auto"/>
              <w:jc w:val="both"/>
              <w:rPr>
                <w:rFonts w:cs="Arial"/>
                <w:sz w:val="20"/>
                <w:szCs w:val="20"/>
              </w:rPr>
            </w:pPr>
            <w:r>
              <w:rPr>
                <w:rFonts w:cs="Arial"/>
                <w:sz w:val="20"/>
                <w:szCs w:val="20"/>
              </w:rPr>
              <w:t>DK1</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rsidR="00707215" w:rsidRDefault="00707215" w:rsidP="004A0FEE">
            <w:pPr>
              <w:spacing w:after="0" w:line="240" w:lineRule="auto"/>
              <w:jc w:val="both"/>
              <w:rPr>
                <w:rFonts w:cs="Arial"/>
                <w:sz w:val="20"/>
                <w:szCs w:val="20"/>
              </w:rPr>
            </w:pPr>
            <w:r>
              <w:rPr>
                <w:rFonts w:cs="Arial"/>
                <w:sz w:val="20"/>
                <w:szCs w:val="20"/>
              </w:rPr>
              <w:t>Search for and select relevant sources of information</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707215" w:rsidRPr="00BF580E" w:rsidRDefault="00707215" w:rsidP="004A0FEE">
            <w:pPr>
              <w:spacing w:after="0" w:line="240" w:lineRule="auto"/>
              <w:jc w:val="both"/>
              <w:rPr>
                <w:rFonts w:cs="Arial"/>
                <w:sz w:val="20"/>
                <w:szCs w:val="20"/>
              </w:rPr>
            </w:pPr>
            <w:r>
              <w:rPr>
                <w:rFonts w:cs="Arial"/>
                <w:sz w:val="20"/>
                <w:szCs w:val="20"/>
              </w:rPr>
              <w:t>EK1</w:t>
            </w: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tcPr>
          <w:p w:rsidR="00707215" w:rsidRDefault="00707215" w:rsidP="004A0FEE">
            <w:pPr>
              <w:spacing w:after="0" w:line="240" w:lineRule="auto"/>
              <w:jc w:val="both"/>
              <w:rPr>
                <w:rFonts w:cs="Arial"/>
                <w:sz w:val="20"/>
                <w:szCs w:val="20"/>
              </w:rPr>
            </w:pPr>
            <w:r>
              <w:rPr>
                <w:rFonts w:cs="Arial"/>
                <w:sz w:val="20"/>
                <w:szCs w:val="20"/>
              </w:rPr>
              <w:t>Collect data from primary and secondary sources and use appropriate methods to manipulate and analyse this data</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707215" w:rsidRDefault="00707215" w:rsidP="004A0FEE">
            <w:pPr>
              <w:spacing w:after="0" w:line="240" w:lineRule="auto"/>
              <w:jc w:val="both"/>
              <w:rPr>
                <w:rFonts w:cs="Arial"/>
                <w:sz w:val="20"/>
                <w:szCs w:val="20"/>
              </w:rPr>
            </w:pPr>
            <w:r>
              <w:rPr>
                <w:rFonts w:cs="Arial"/>
                <w:sz w:val="20"/>
                <w:szCs w:val="20"/>
              </w:rPr>
              <w:t>FK1</w:t>
            </w:r>
          </w:p>
        </w:tc>
        <w:tc>
          <w:tcPr>
            <w:tcW w:w="4110" w:type="dxa"/>
            <w:tcBorders>
              <w:top w:val="single" w:sz="4" w:space="0" w:color="auto"/>
              <w:left w:val="single" w:sz="4" w:space="0" w:color="auto"/>
              <w:bottom w:val="single" w:sz="4" w:space="0" w:color="auto"/>
              <w:right w:val="single" w:sz="4" w:space="0" w:color="auto"/>
            </w:tcBorders>
            <w:shd w:val="clear" w:color="auto" w:fill="FFFFFF"/>
          </w:tcPr>
          <w:p w:rsidR="00707215" w:rsidRPr="00036775" w:rsidRDefault="00707215" w:rsidP="004A0FEE">
            <w:pPr>
              <w:spacing w:after="0" w:line="240" w:lineRule="auto"/>
              <w:jc w:val="both"/>
              <w:rPr>
                <w:rFonts w:cs="Arial"/>
                <w:sz w:val="20"/>
                <w:szCs w:val="20"/>
              </w:rPr>
            </w:pPr>
            <w:r w:rsidRPr="00036775">
              <w:rPr>
                <w:rFonts w:cs="Arial"/>
                <w:sz w:val="20"/>
                <w:szCs w:val="20"/>
              </w:rPr>
              <w:t>Determine the scope of a task (or project)</w:t>
            </w:r>
          </w:p>
        </w:tc>
      </w:tr>
      <w:tr w:rsidR="00707215" w:rsidRPr="00CB484C" w:rsidTr="00CA6EC8">
        <w:tc>
          <w:tcPr>
            <w:tcW w:w="675" w:type="dxa"/>
            <w:tcBorders>
              <w:top w:val="single" w:sz="4" w:space="0" w:color="auto"/>
              <w:left w:val="single" w:sz="4" w:space="0" w:color="auto"/>
              <w:bottom w:val="single" w:sz="4" w:space="0" w:color="auto"/>
              <w:right w:val="single" w:sz="4" w:space="0" w:color="auto"/>
            </w:tcBorders>
            <w:shd w:val="clear" w:color="auto" w:fill="FFFFFF"/>
          </w:tcPr>
          <w:p w:rsidR="00707215" w:rsidRDefault="00707215" w:rsidP="004A0FEE">
            <w:pPr>
              <w:spacing w:after="0" w:line="240" w:lineRule="auto"/>
              <w:jc w:val="both"/>
              <w:rPr>
                <w:rFonts w:cs="Arial"/>
                <w:sz w:val="20"/>
                <w:szCs w:val="20"/>
              </w:rPr>
            </w:pPr>
            <w:r>
              <w:rPr>
                <w:rFonts w:cs="Arial"/>
                <w:sz w:val="20"/>
                <w:szCs w:val="20"/>
              </w:rPr>
              <w:t>DK2</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rsidR="00707215" w:rsidRDefault="00707215" w:rsidP="004A0FEE">
            <w:pPr>
              <w:spacing w:after="0" w:line="240" w:lineRule="auto"/>
              <w:jc w:val="both"/>
              <w:rPr>
                <w:rFonts w:cs="Arial"/>
                <w:sz w:val="20"/>
                <w:szCs w:val="20"/>
              </w:rPr>
            </w:pPr>
            <w:r>
              <w:rPr>
                <w:rFonts w:cs="Arial"/>
                <w:sz w:val="20"/>
                <w:szCs w:val="20"/>
              </w:rPr>
              <w:t>Critically evaluate information and use it appropriately</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707215" w:rsidRPr="00BF580E" w:rsidRDefault="00707215" w:rsidP="004A0FEE">
            <w:pPr>
              <w:spacing w:after="0" w:line="240" w:lineRule="auto"/>
              <w:jc w:val="both"/>
              <w:rPr>
                <w:rFonts w:cs="Arial"/>
                <w:sz w:val="20"/>
                <w:szCs w:val="20"/>
              </w:rPr>
            </w:pPr>
            <w:r>
              <w:rPr>
                <w:rFonts w:cs="Arial"/>
                <w:sz w:val="20"/>
                <w:szCs w:val="20"/>
              </w:rPr>
              <w:t>EK2</w:t>
            </w: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tcPr>
          <w:p w:rsidR="00707215" w:rsidRDefault="00707215" w:rsidP="004A0FEE">
            <w:pPr>
              <w:spacing w:after="0" w:line="240" w:lineRule="auto"/>
              <w:jc w:val="both"/>
              <w:rPr>
                <w:rFonts w:cs="Arial"/>
                <w:sz w:val="20"/>
                <w:szCs w:val="20"/>
              </w:rPr>
            </w:pPr>
            <w:r>
              <w:rPr>
                <w:rFonts w:cs="Arial"/>
                <w:sz w:val="20"/>
                <w:szCs w:val="20"/>
              </w:rPr>
              <w:t>Present and record data in appropriate formats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707215" w:rsidRDefault="00707215" w:rsidP="004A0FEE">
            <w:pPr>
              <w:spacing w:after="0" w:line="240" w:lineRule="auto"/>
              <w:jc w:val="both"/>
              <w:rPr>
                <w:rFonts w:cs="Arial"/>
                <w:sz w:val="20"/>
                <w:szCs w:val="20"/>
              </w:rPr>
            </w:pPr>
            <w:r>
              <w:rPr>
                <w:rFonts w:cs="Arial"/>
                <w:sz w:val="20"/>
                <w:szCs w:val="20"/>
              </w:rPr>
              <w:t>FK2</w:t>
            </w:r>
          </w:p>
        </w:tc>
        <w:tc>
          <w:tcPr>
            <w:tcW w:w="4110" w:type="dxa"/>
            <w:tcBorders>
              <w:top w:val="single" w:sz="4" w:space="0" w:color="auto"/>
              <w:left w:val="single" w:sz="4" w:space="0" w:color="auto"/>
              <w:bottom w:val="single" w:sz="4" w:space="0" w:color="auto"/>
              <w:right w:val="single" w:sz="4" w:space="0" w:color="auto"/>
            </w:tcBorders>
            <w:shd w:val="clear" w:color="auto" w:fill="FFFFFF"/>
          </w:tcPr>
          <w:p w:rsidR="00707215" w:rsidRPr="00036775" w:rsidRDefault="00707215" w:rsidP="004A0FEE">
            <w:pPr>
              <w:spacing w:after="0" w:line="240" w:lineRule="auto"/>
              <w:jc w:val="both"/>
              <w:rPr>
                <w:rFonts w:cs="Arial"/>
                <w:sz w:val="20"/>
                <w:szCs w:val="20"/>
              </w:rPr>
            </w:pPr>
            <w:r>
              <w:rPr>
                <w:rFonts w:cs="Arial"/>
                <w:sz w:val="20"/>
                <w:szCs w:val="20"/>
              </w:rPr>
              <w:t>Identify resources needed to undertake the task (or project) and to schedule and manage the resources</w:t>
            </w:r>
          </w:p>
        </w:tc>
      </w:tr>
      <w:tr w:rsidR="00707215" w:rsidRPr="00CB484C" w:rsidTr="00CA6EC8">
        <w:tc>
          <w:tcPr>
            <w:tcW w:w="675" w:type="dxa"/>
            <w:tcBorders>
              <w:top w:val="single" w:sz="4" w:space="0" w:color="auto"/>
              <w:left w:val="single" w:sz="4" w:space="0" w:color="auto"/>
              <w:bottom w:val="single" w:sz="4" w:space="0" w:color="auto"/>
              <w:right w:val="single" w:sz="4" w:space="0" w:color="auto"/>
            </w:tcBorders>
            <w:shd w:val="clear" w:color="auto" w:fill="FFFFFF"/>
          </w:tcPr>
          <w:p w:rsidR="00707215" w:rsidRDefault="00707215" w:rsidP="004A0FEE">
            <w:pPr>
              <w:spacing w:after="0" w:line="240" w:lineRule="auto"/>
              <w:jc w:val="both"/>
              <w:rPr>
                <w:rFonts w:cs="Arial"/>
                <w:sz w:val="20"/>
                <w:szCs w:val="20"/>
              </w:rPr>
            </w:pPr>
            <w:r>
              <w:rPr>
                <w:rFonts w:cs="Arial"/>
                <w:sz w:val="20"/>
                <w:szCs w:val="20"/>
              </w:rPr>
              <w:t>DK3</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rsidR="00707215" w:rsidRDefault="00707215" w:rsidP="004A0FEE">
            <w:pPr>
              <w:spacing w:after="0" w:line="240" w:lineRule="auto"/>
              <w:jc w:val="both"/>
              <w:rPr>
                <w:rFonts w:cs="Arial"/>
                <w:sz w:val="20"/>
                <w:szCs w:val="20"/>
              </w:rPr>
            </w:pPr>
            <w:r>
              <w:rPr>
                <w:rFonts w:cs="Arial"/>
                <w:sz w:val="20"/>
                <w:szCs w:val="20"/>
              </w:rPr>
              <w:t>Apply the ethical and legal requirements in both the access and use of information</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707215" w:rsidRPr="00BF580E" w:rsidRDefault="00707215" w:rsidP="004A0FEE">
            <w:pPr>
              <w:spacing w:after="0" w:line="240" w:lineRule="auto"/>
              <w:jc w:val="both"/>
              <w:rPr>
                <w:rFonts w:cs="Arial"/>
                <w:sz w:val="20"/>
                <w:szCs w:val="20"/>
              </w:rPr>
            </w:pPr>
            <w:r>
              <w:rPr>
                <w:rFonts w:cs="Arial"/>
                <w:sz w:val="20"/>
                <w:szCs w:val="20"/>
              </w:rPr>
              <w:t>EK3</w:t>
            </w: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tcPr>
          <w:p w:rsidR="00707215" w:rsidRDefault="00707215" w:rsidP="004A0FEE">
            <w:pPr>
              <w:spacing w:after="0" w:line="240" w:lineRule="auto"/>
              <w:jc w:val="both"/>
              <w:rPr>
                <w:rFonts w:cs="Arial"/>
                <w:sz w:val="20"/>
                <w:szCs w:val="20"/>
              </w:rPr>
            </w:pPr>
            <w:r>
              <w:rPr>
                <w:rFonts w:cs="Arial"/>
                <w:sz w:val="20"/>
                <w:szCs w:val="20"/>
              </w:rPr>
              <w:t>Interpret and evaluate data to inform and justify arguments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707215" w:rsidRPr="00CB484C" w:rsidRDefault="00707215" w:rsidP="004A0FEE">
            <w:pPr>
              <w:spacing w:after="0" w:line="240" w:lineRule="auto"/>
              <w:jc w:val="both"/>
              <w:rPr>
                <w:rFonts w:cs="Arial"/>
                <w:sz w:val="20"/>
                <w:szCs w:val="20"/>
              </w:rPr>
            </w:pPr>
            <w:r>
              <w:rPr>
                <w:rFonts w:cs="Arial"/>
                <w:sz w:val="20"/>
                <w:szCs w:val="20"/>
              </w:rPr>
              <w:t>FK3</w:t>
            </w:r>
          </w:p>
        </w:tc>
        <w:tc>
          <w:tcPr>
            <w:tcW w:w="4110" w:type="dxa"/>
            <w:tcBorders>
              <w:top w:val="single" w:sz="4" w:space="0" w:color="auto"/>
              <w:left w:val="single" w:sz="4" w:space="0" w:color="auto"/>
              <w:bottom w:val="single" w:sz="4" w:space="0" w:color="auto"/>
              <w:right w:val="single" w:sz="4" w:space="0" w:color="auto"/>
            </w:tcBorders>
            <w:shd w:val="clear" w:color="auto" w:fill="FFFFFF"/>
          </w:tcPr>
          <w:p w:rsidR="00707215" w:rsidRPr="00CB484C" w:rsidRDefault="00707215" w:rsidP="004A0FEE">
            <w:pPr>
              <w:spacing w:after="0" w:line="240" w:lineRule="auto"/>
              <w:jc w:val="both"/>
              <w:rPr>
                <w:rFonts w:cs="Arial"/>
                <w:sz w:val="20"/>
                <w:szCs w:val="20"/>
              </w:rPr>
            </w:pPr>
            <w:r>
              <w:rPr>
                <w:rFonts w:cs="Arial"/>
                <w:sz w:val="20"/>
                <w:szCs w:val="20"/>
              </w:rPr>
              <w:t>Evidence ability to successfully complete and evaluate a task (or project), revising the plan where necessary</w:t>
            </w:r>
          </w:p>
        </w:tc>
      </w:tr>
      <w:tr w:rsidR="00707215" w:rsidRPr="00CB484C" w:rsidTr="00CA6EC8">
        <w:tc>
          <w:tcPr>
            <w:tcW w:w="675" w:type="dxa"/>
            <w:tcBorders>
              <w:top w:val="single" w:sz="4" w:space="0" w:color="auto"/>
              <w:left w:val="single" w:sz="4" w:space="0" w:color="auto"/>
              <w:bottom w:val="single" w:sz="4" w:space="0" w:color="auto"/>
              <w:right w:val="single" w:sz="4" w:space="0" w:color="auto"/>
            </w:tcBorders>
            <w:shd w:val="clear" w:color="auto" w:fill="FFFFFF"/>
          </w:tcPr>
          <w:p w:rsidR="00707215" w:rsidRDefault="00707215" w:rsidP="004A0FEE">
            <w:pPr>
              <w:spacing w:after="0" w:line="240" w:lineRule="auto"/>
              <w:jc w:val="both"/>
              <w:rPr>
                <w:rFonts w:cs="Arial"/>
                <w:sz w:val="20"/>
                <w:szCs w:val="20"/>
              </w:rPr>
            </w:pPr>
            <w:r>
              <w:rPr>
                <w:rFonts w:cs="Arial"/>
                <w:sz w:val="20"/>
                <w:szCs w:val="20"/>
              </w:rPr>
              <w:t>DK4</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rsidR="00707215" w:rsidRDefault="00707215" w:rsidP="004A0FEE">
            <w:pPr>
              <w:spacing w:after="0" w:line="240" w:lineRule="auto"/>
              <w:jc w:val="both"/>
              <w:rPr>
                <w:rFonts w:cs="Arial"/>
                <w:sz w:val="20"/>
                <w:szCs w:val="20"/>
              </w:rPr>
            </w:pPr>
            <w:r>
              <w:rPr>
                <w:rFonts w:cs="Arial"/>
                <w:sz w:val="20"/>
                <w:szCs w:val="20"/>
              </w:rPr>
              <w:t>Accurately cite and reference information sources</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707215" w:rsidRPr="00BF580E" w:rsidRDefault="00707215" w:rsidP="004A0FEE">
            <w:pPr>
              <w:spacing w:after="0" w:line="240" w:lineRule="auto"/>
              <w:jc w:val="both"/>
              <w:rPr>
                <w:rFonts w:cs="Arial"/>
                <w:sz w:val="20"/>
                <w:szCs w:val="20"/>
              </w:rPr>
            </w:pPr>
            <w:r>
              <w:rPr>
                <w:rFonts w:cs="Arial"/>
                <w:sz w:val="20"/>
                <w:szCs w:val="20"/>
              </w:rPr>
              <w:t>EK4</w:t>
            </w: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tcPr>
          <w:p w:rsidR="00707215" w:rsidRDefault="00707215" w:rsidP="004A0FEE">
            <w:pPr>
              <w:spacing w:after="0" w:line="240" w:lineRule="auto"/>
              <w:jc w:val="both"/>
              <w:rPr>
                <w:rFonts w:cs="Arial"/>
                <w:sz w:val="20"/>
                <w:szCs w:val="20"/>
              </w:rPr>
            </w:pPr>
            <w:r>
              <w:rPr>
                <w:rFonts w:cs="Arial"/>
                <w:sz w:val="20"/>
                <w:szCs w:val="20"/>
              </w:rPr>
              <w:t>Be aware of issues of selection, accuracy and uncertainty in the collection and analysis of data</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707215" w:rsidRPr="00CB484C" w:rsidRDefault="00707215" w:rsidP="004A0FEE">
            <w:pPr>
              <w:spacing w:after="0" w:line="240" w:lineRule="auto"/>
              <w:jc w:val="both"/>
              <w:rPr>
                <w:rFonts w:cs="Arial"/>
                <w:sz w:val="20"/>
                <w:szCs w:val="20"/>
              </w:rPr>
            </w:pPr>
            <w:r>
              <w:rPr>
                <w:rFonts w:cs="Arial"/>
                <w:sz w:val="20"/>
                <w:szCs w:val="20"/>
              </w:rPr>
              <w:t>FK4</w:t>
            </w:r>
          </w:p>
        </w:tc>
        <w:tc>
          <w:tcPr>
            <w:tcW w:w="4110" w:type="dxa"/>
            <w:tcBorders>
              <w:top w:val="single" w:sz="4" w:space="0" w:color="auto"/>
              <w:left w:val="single" w:sz="4" w:space="0" w:color="auto"/>
              <w:bottom w:val="single" w:sz="4" w:space="0" w:color="auto"/>
              <w:right w:val="single" w:sz="4" w:space="0" w:color="auto"/>
            </w:tcBorders>
            <w:shd w:val="clear" w:color="auto" w:fill="FFFFFF"/>
          </w:tcPr>
          <w:p w:rsidR="00707215" w:rsidRPr="00CB484C" w:rsidRDefault="00707215" w:rsidP="004A0FEE">
            <w:pPr>
              <w:spacing w:after="0" w:line="240" w:lineRule="auto"/>
              <w:jc w:val="both"/>
              <w:rPr>
                <w:rFonts w:cs="Arial"/>
                <w:sz w:val="20"/>
                <w:szCs w:val="20"/>
              </w:rPr>
            </w:pPr>
            <w:r>
              <w:rPr>
                <w:rFonts w:cs="Arial"/>
                <w:sz w:val="20"/>
                <w:szCs w:val="20"/>
              </w:rPr>
              <w:t>Motivate and direct others to enable an effective contribution from all participants</w:t>
            </w:r>
          </w:p>
        </w:tc>
      </w:tr>
      <w:tr w:rsidR="00707215" w:rsidRPr="00CB484C" w:rsidTr="00CA6EC8">
        <w:tc>
          <w:tcPr>
            <w:tcW w:w="675" w:type="dxa"/>
            <w:tcBorders>
              <w:top w:val="single" w:sz="4" w:space="0" w:color="auto"/>
              <w:left w:val="single" w:sz="4" w:space="0" w:color="auto"/>
              <w:bottom w:val="single" w:sz="4" w:space="0" w:color="auto"/>
              <w:right w:val="single" w:sz="4" w:space="0" w:color="auto"/>
            </w:tcBorders>
            <w:shd w:val="clear" w:color="auto" w:fill="FFFFFF"/>
          </w:tcPr>
          <w:p w:rsidR="00707215" w:rsidRDefault="00707215" w:rsidP="004A0FEE">
            <w:pPr>
              <w:spacing w:after="0" w:line="240" w:lineRule="auto"/>
              <w:jc w:val="both"/>
              <w:rPr>
                <w:rFonts w:cs="Arial"/>
                <w:sz w:val="20"/>
                <w:szCs w:val="20"/>
              </w:rPr>
            </w:pPr>
            <w:r>
              <w:rPr>
                <w:rFonts w:cs="Arial"/>
                <w:sz w:val="20"/>
                <w:szCs w:val="20"/>
              </w:rPr>
              <w:t>DK5</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rsidR="00707215" w:rsidRDefault="00707215" w:rsidP="004A0FEE">
            <w:pPr>
              <w:spacing w:after="0" w:line="240" w:lineRule="auto"/>
              <w:jc w:val="both"/>
              <w:rPr>
                <w:rFonts w:cs="Arial"/>
                <w:sz w:val="20"/>
                <w:szCs w:val="20"/>
              </w:rPr>
            </w:pPr>
            <w:r>
              <w:rPr>
                <w:rFonts w:cs="Arial"/>
                <w:sz w:val="20"/>
                <w:szCs w:val="20"/>
              </w:rPr>
              <w:t>Use software and IT technology as appropriate</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707215" w:rsidRPr="00CB484C" w:rsidRDefault="00707215" w:rsidP="004A0FEE">
            <w:pPr>
              <w:spacing w:after="0" w:line="240" w:lineRule="auto"/>
              <w:jc w:val="both"/>
              <w:rPr>
                <w:rFonts w:cs="Arial"/>
                <w:sz w:val="20"/>
                <w:szCs w:val="20"/>
              </w:rPr>
            </w:pP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tcPr>
          <w:p w:rsidR="00707215" w:rsidRPr="00CB484C" w:rsidRDefault="00707215" w:rsidP="004A0FEE">
            <w:pPr>
              <w:spacing w:after="0" w:line="240" w:lineRule="auto"/>
              <w:jc w:val="both"/>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707215" w:rsidRPr="00CB484C" w:rsidRDefault="00707215" w:rsidP="004A0FEE">
            <w:pPr>
              <w:spacing w:after="0" w:line="240" w:lineRule="auto"/>
              <w:jc w:val="both"/>
              <w:rPr>
                <w:rFonts w:cs="Arial"/>
                <w:sz w:val="20"/>
                <w:szCs w:val="20"/>
              </w:rPr>
            </w:pPr>
          </w:p>
        </w:tc>
        <w:tc>
          <w:tcPr>
            <w:tcW w:w="4110" w:type="dxa"/>
            <w:tcBorders>
              <w:top w:val="single" w:sz="4" w:space="0" w:color="auto"/>
              <w:left w:val="single" w:sz="4" w:space="0" w:color="auto"/>
              <w:bottom w:val="single" w:sz="4" w:space="0" w:color="auto"/>
              <w:right w:val="single" w:sz="4" w:space="0" w:color="auto"/>
            </w:tcBorders>
            <w:shd w:val="clear" w:color="auto" w:fill="FFFFFF"/>
          </w:tcPr>
          <w:p w:rsidR="00707215" w:rsidRPr="00CB484C" w:rsidRDefault="00707215" w:rsidP="004A0FEE">
            <w:pPr>
              <w:spacing w:after="0" w:line="240" w:lineRule="auto"/>
              <w:jc w:val="both"/>
              <w:rPr>
                <w:rFonts w:cs="Arial"/>
                <w:sz w:val="20"/>
                <w:szCs w:val="20"/>
              </w:rPr>
            </w:pPr>
          </w:p>
        </w:tc>
      </w:tr>
      <w:tr w:rsidR="00707215" w:rsidRPr="00CB484C" w:rsidTr="00CA6EC8">
        <w:tc>
          <w:tcPr>
            <w:tcW w:w="675" w:type="dxa"/>
            <w:tcBorders>
              <w:top w:val="single" w:sz="4" w:space="0" w:color="auto"/>
              <w:left w:val="single" w:sz="4" w:space="0" w:color="auto"/>
              <w:bottom w:val="single" w:sz="4" w:space="0" w:color="auto"/>
              <w:right w:val="single" w:sz="4" w:space="0" w:color="auto"/>
            </w:tcBorders>
            <w:shd w:val="clear" w:color="auto" w:fill="DBE5F1"/>
          </w:tcPr>
          <w:p w:rsidR="00707215" w:rsidRPr="00CB484C" w:rsidRDefault="00707215" w:rsidP="004A0FEE">
            <w:pPr>
              <w:spacing w:after="0" w:line="240" w:lineRule="auto"/>
              <w:jc w:val="both"/>
              <w:rPr>
                <w:rFonts w:cs="Arial"/>
                <w:sz w:val="20"/>
                <w:szCs w:val="20"/>
              </w:rPr>
            </w:pPr>
          </w:p>
        </w:tc>
        <w:tc>
          <w:tcPr>
            <w:tcW w:w="4111" w:type="dxa"/>
            <w:tcBorders>
              <w:top w:val="single" w:sz="4" w:space="0" w:color="auto"/>
              <w:left w:val="single" w:sz="4" w:space="0" w:color="auto"/>
              <w:bottom w:val="single" w:sz="4" w:space="0" w:color="auto"/>
              <w:right w:val="single" w:sz="4" w:space="0" w:color="auto"/>
            </w:tcBorders>
            <w:shd w:val="clear" w:color="auto" w:fill="DBE5F1"/>
          </w:tcPr>
          <w:p w:rsidR="00707215" w:rsidRPr="002D2E18" w:rsidRDefault="00707215" w:rsidP="004A0FEE">
            <w:pPr>
              <w:spacing w:after="0" w:line="240" w:lineRule="auto"/>
              <w:jc w:val="both"/>
              <w:rPr>
                <w:rFonts w:cs="Arial"/>
                <w:b/>
                <w:sz w:val="20"/>
                <w:szCs w:val="20"/>
              </w:rPr>
            </w:pPr>
            <w:r w:rsidRPr="002D2E18">
              <w:rPr>
                <w:rFonts w:cs="Arial"/>
                <w:b/>
                <w:sz w:val="20"/>
                <w:szCs w:val="20"/>
              </w:rPr>
              <w:t>Creativity and Problem Solving</w:t>
            </w:r>
            <w:r>
              <w:rPr>
                <w:rFonts w:cs="Arial"/>
                <w:b/>
                <w:sz w:val="20"/>
                <w:szCs w:val="20"/>
              </w:rPr>
              <w:t xml:space="preserve"> Skills</w:t>
            </w:r>
          </w:p>
        </w:tc>
        <w:tc>
          <w:tcPr>
            <w:tcW w:w="709" w:type="dxa"/>
            <w:tcBorders>
              <w:top w:val="single" w:sz="4" w:space="0" w:color="auto"/>
              <w:left w:val="single" w:sz="4" w:space="0" w:color="auto"/>
              <w:bottom w:val="single" w:sz="4" w:space="0" w:color="auto"/>
              <w:right w:val="single" w:sz="4" w:space="0" w:color="auto"/>
            </w:tcBorders>
            <w:shd w:val="clear" w:color="auto" w:fill="DBE5F1"/>
          </w:tcPr>
          <w:p w:rsidR="00707215" w:rsidRPr="00CB484C" w:rsidRDefault="00707215" w:rsidP="004A0FEE">
            <w:pPr>
              <w:spacing w:after="0" w:line="240" w:lineRule="auto"/>
              <w:jc w:val="both"/>
              <w:rPr>
                <w:rFonts w:cs="Arial"/>
                <w:sz w:val="20"/>
                <w:szCs w:val="20"/>
              </w:rPr>
            </w:pPr>
          </w:p>
        </w:tc>
        <w:tc>
          <w:tcPr>
            <w:tcW w:w="4111" w:type="dxa"/>
            <w:gridSpan w:val="2"/>
            <w:tcBorders>
              <w:top w:val="single" w:sz="4" w:space="0" w:color="auto"/>
              <w:left w:val="single" w:sz="4" w:space="0" w:color="auto"/>
              <w:bottom w:val="single" w:sz="4" w:space="0" w:color="auto"/>
              <w:right w:val="single" w:sz="4" w:space="0" w:color="auto"/>
            </w:tcBorders>
            <w:shd w:val="clear" w:color="auto" w:fill="DBE5F1"/>
          </w:tcPr>
          <w:p w:rsidR="00707215" w:rsidRPr="00CB484C" w:rsidRDefault="00707215" w:rsidP="004A0FEE">
            <w:pPr>
              <w:spacing w:after="0" w:line="240" w:lineRule="auto"/>
              <w:jc w:val="both"/>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DBE5F1"/>
          </w:tcPr>
          <w:p w:rsidR="00707215" w:rsidRPr="00CB484C" w:rsidRDefault="00707215" w:rsidP="004A0FEE">
            <w:pPr>
              <w:spacing w:after="0" w:line="240" w:lineRule="auto"/>
              <w:jc w:val="both"/>
              <w:rPr>
                <w:rFonts w:cs="Arial"/>
                <w:sz w:val="20"/>
                <w:szCs w:val="20"/>
              </w:rPr>
            </w:pPr>
          </w:p>
        </w:tc>
        <w:tc>
          <w:tcPr>
            <w:tcW w:w="4110" w:type="dxa"/>
            <w:tcBorders>
              <w:top w:val="single" w:sz="4" w:space="0" w:color="auto"/>
              <w:left w:val="single" w:sz="4" w:space="0" w:color="auto"/>
              <w:bottom w:val="single" w:sz="4" w:space="0" w:color="auto"/>
              <w:right w:val="single" w:sz="4" w:space="0" w:color="auto"/>
            </w:tcBorders>
            <w:shd w:val="clear" w:color="auto" w:fill="DBE5F1"/>
          </w:tcPr>
          <w:p w:rsidR="00707215" w:rsidRPr="00CB484C" w:rsidRDefault="00707215" w:rsidP="004A0FEE">
            <w:pPr>
              <w:spacing w:after="0" w:line="240" w:lineRule="auto"/>
              <w:jc w:val="both"/>
              <w:rPr>
                <w:rFonts w:cs="Arial"/>
                <w:sz w:val="20"/>
                <w:szCs w:val="20"/>
              </w:rPr>
            </w:pPr>
          </w:p>
        </w:tc>
      </w:tr>
      <w:tr w:rsidR="00707215" w:rsidRPr="00BF580E" w:rsidTr="00CA6EC8">
        <w:tc>
          <w:tcPr>
            <w:tcW w:w="675" w:type="dxa"/>
            <w:tcBorders>
              <w:top w:val="single" w:sz="4" w:space="0" w:color="auto"/>
              <w:left w:val="single" w:sz="4" w:space="0" w:color="auto"/>
              <w:bottom w:val="single" w:sz="4" w:space="0" w:color="auto"/>
              <w:right w:val="single" w:sz="4" w:space="0" w:color="auto"/>
            </w:tcBorders>
          </w:tcPr>
          <w:p w:rsidR="00707215" w:rsidRDefault="00707215" w:rsidP="004A0FEE">
            <w:pPr>
              <w:spacing w:after="0" w:line="240" w:lineRule="auto"/>
              <w:jc w:val="both"/>
              <w:rPr>
                <w:rFonts w:cs="Arial"/>
                <w:sz w:val="20"/>
                <w:szCs w:val="20"/>
              </w:rPr>
            </w:pPr>
            <w:r>
              <w:rPr>
                <w:rFonts w:cs="Arial"/>
                <w:sz w:val="20"/>
                <w:szCs w:val="20"/>
              </w:rPr>
              <w:t>GK1</w:t>
            </w:r>
          </w:p>
        </w:tc>
        <w:tc>
          <w:tcPr>
            <w:tcW w:w="4111" w:type="dxa"/>
            <w:tcBorders>
              <w:top w:val="single" w:sz="4" w:space="0" w:color="auto"/>
              <w:left w:val="single" w:sz="4" w:space="0" w:color="auto"/>
              <w:bottom w:val="single" w:sz="4" w:space="0" w:color="auto"/>
              <w:right w:val="single" w:sz="4" w:space="0" w:color="auto"/>
            </w:tcBorders>
          </w:tcPr>
          <w:p w:rsidR="00707215" w:rsidRPr="00036775" w:rsidRDefault="00707215" w:rsidP="004A0FEE">
            <w:pPr>
              <w:spacing w:after="0" w:line="240" w:lineRule="auto"/>
              <w:jc w:val="both"/>
              <w:rPr>
                <w:rFonts w:cs="Arial"/>
                <w:sz w:val="20"/>
                <w:szCs w:val="20"/>
              </w:rPr>
            </w:pPr>
            <w:r w:rsidRPr="00036775">
              <w:rPr>
                <w:rFonts w:cs="Arial"/>
                <w:sz w:val="20"/>
                <w:szCs w:val="20"/>
              </w:rPr>
              <w:t>Apply scientific and other knowledge to analyse and evaluate information and data and to find solutions to problems</w:t>
            </w:r>
          </w:p>
        </w:tc>
        <w:tc>
          <w:tcPr>
            <w:tcW w:w="709" w:type="dxa"/>
            <w:tcBorders>
              <w:top w:val="single" w:sz="4" w:space="0" w:color="auto"/>
              <w:left w:val="single" w:sz="4" w:space="0" w:color="auto"/>
              <w:bottom w:val="single" w:sz="4" w:space="0" w:color="auto"/>
              <w:right w:val="single" w:sz="4" w:space="0" w:color="auto"/>
            </w:tcBorders>
          </w:tcPr>
          <w:p w:rsidR="00707215" w:rsidRDefault="00707215" w:rsidP="004A0FEE">
            <w:pPr>
              <w:spacing w:after="0" w:line="240" w:lineRule="auto"/>
              <w:jc w:val="both"/>
              <w:rPr>
                <w:rFonts w:cs="Arial"/>
                <w:sz w:val="20"/>
                <w:szCs w:val="20"/>
              </w:rPr>
            </w:pPr>
          </w:p>
        </w:tc>
        <w:tc>
          <w:tcPr>
            <w:tcW w:w="4111" w:type="dxa"/>
            <w:gridSpan w:val="2"/>
            <w:tcBorders>
              <w:top w:val="single" w:sz="4" w:space="0" w:color="auto"/>
              <w:left w:val="single" w:sz="4" w:space="0" w:color="auto"/>
              <w:bottom w:val="single" w:sz="4" w:space="0" w:color="auto"/>
              <w:right w:val="single" w:sz="4" w:space="0" w:color="auto"/>
            </w:tcBorders>
          </w:tcPr>
          <w:p w:rsidR="00707215" w:rsidRDefault="00707215" w:rsidP="004A0FEE">
            <w:pPr>
              <w:spacing w:after="0" w:line="240" w:lineRule="auto"/>
              <w:jc w:val="both"/>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707215" w:rsidRPr="00BF580E" w:rsidRDefault="00707215" w:rsidP="004A0FEE">
            <w:pPr>
              <w:spacing w:after="0" w:line="240" w:lineRule="auto"/>
              <w:jc w:val="both"/>
              <w:rPr>
                <w:rFonts w:cs="Arial"/>
                <w:sz w:val="20"/>
                <w:szCs w:val="20"/>
              </w:rPr>
            </w:pPr>
          </w:p>
        </w:tc>
        <w:tc>
          <w:tcPr>
            <w:tcW w:w="4110" w:type="dxa"/>
            <w:tcBorders>
              <w:top w:val="single" w:sz="4" w:space="0" w:color="auto"/>
              <w:left w:val="single" w:sz="4" w:space="0" w:color="auto"/>
              <w:bottom w:val="single" w:sz="4" w:space="0" w:color="auto"/>
              <w:right w:val="single" w:sz="4" w:space="0" w:color="auto"/>
            </w:tcBorders>
          </w:tcPr>
          <w:p w:rsidR="00707215" w:rsidRDefault="00707215" w:rsidP="004A0FEE">
            <w:pPr>
              <w:spacing w:after="0" w:line="240" w:lineRule="auto"/>
              <w:jc w:val="both"/>
              <w:rPr>
                <w:rFonts w:cs="Arial"/>
                <w:sz w:val="20"/>
                <w:szCs w:val="20"/>
              </w:rPr>
            </w:pPr>
          </w:p>
        </w:tc>
      </w:tr>
      <w:tr w:rsidR="00707215" w:rsidRPr="00BF580E" w:rsidTr="00CA6EC8">
        <w:tc>
          <w:tcPr>
            <w:tcW w:w="675" w:type="dxa"/>
            <w:tcBorders>
              <w:top w:val="single" w:sz="4" w:space="0" w:color="auto"/>
              <w:left w:val="single" w:sz="4" w:space="0" w:color="auto"/>
              <w:bottom w:val="single" w:sz="4" w:space="0" w:color="auto"/>
              <w:right w:val="single" w:sz="4" w:space="0" w:color="auto"/>
            </w:tcBorders>
          </w:tcPr>
          <w:p w:rsidR="00707215" w:rsidRDefault="00707215" w:rsidP="004A0FEE">
            <w:pPr>
              <w:spacing w:after="0" w:line="240" w:lineRule="auto"/>
              <w:jc w:val="both"/>
              <w:rPr>
                <w:rFonts w:cs="Arial"/>
                <w:sz w:val="20"/>
                <w:szCs w:val="20"/>
              </w:rPr>
            </w:pPr>
            <w:r>
              <w:rPr>
                <w:rFonts w:cs="Arial"/>
                <w:sz w:val="20"/>
                <w:szCs w:val="20"/>
              </w:rPr>
              <w:t>GK2</w:t>
            </w:r>
          </w:p>
        </w:tc>
        <w:tc>
          <w:tcPr>
            <w:tcW w:w="4111" w:type="dxa"/>
            <w:tcBorders>
              <w:top w:val="single" w:sz="4" w:space="0" w:color="auto"/>
              <w:left w:val="single" w:sz="4" w:space="0" w:color="auto"/>
              <w:bottom w:val="single" w:sz="4" w:space="0" w:color="auto"/>
              <w:right w:val="single" w:sz="4" w:space="0" w:color="auto"/>
            </w:tcBorders>
          </w:tcPr>
          <w:p w:rsidR="00707215" w:rsidRPr="00036775" w:rsidRDefault="00707215" w:rsidP="004A0FEE">
            <w:pPr>
              <w:spacing w:after="0" w:line="240" w:lineRule="auto"/>
              <w:jc w:val="both"/>
              <w:rPr>
                <w:rFonts w:cs="Arial"/>
                <w:sz w:val="20"/>
                <w:szCs w:val="20"/>
              </w:rPr>
            </w:pPr>
            <w:r w:rsidRPr="00036775">
              <w:rPr>
                <w:rFonts w:cs="Arial"/>
                <w:sz w:val="20"/>
                <w:szCs w:val="20"/>
              </w:rPr>
              <w:t>Work with complex ideas and justify judgements made through effective use of evidence</w:t>
            </w:r>
          </w:p>
        </w:tc>
        <w:tc>
          <w:tcPr>
            <w:tcW w:w="709" w:type="dxa"/>
            <w:tcBorders>
              <w:top w:val="single" w:sz="4" w:space="0" w:color="auto"/>
              <w:left w:val="single" w:sz="4" w:space="0" w:color="auto"/>
              <w:bottom w:val="single" w:sz="4" w:space="0" w:color="auto"/>
              <w:right w:val="single" w:sz="4" w:space="0" w:color="auto"/>
            </w:tcBorders>
          </w:tcPr>
          <w:p w:rsidR="00707215" w:rsidRDefault="00707215" w:rsidP="004A0FEE">
            <w:pPr>
              <w:spacing w:after="0" w:line="240" w:lineRule="auto"/>
              <w:jc w:val="both"/>
              <w:rPr>
                <w:rFonts w:cs="Arial"/>
                <w:sz w:val="20"/>
                <w:szCs w:val="20"/>
              </w:rPr>
            </w:pPr>
          </w:p>
        </w:tc>
        <w:tc>
          <w:tcPr>
            <w:tcW w:w="4111" w:type="dxa"/>
            <w:gridSpan w:val="2"/>
            <w:tcBorders>
              <w:top w:val="single" w:sz="4" w:space="0" w:color="auto"/>
              <w:left w:val="single" w:sz="4" w:space="0" w:color="auto"/>
              <w:bottom w:val="single" w:sz="4" w:space="0" w:color="auto"/>
              <w:right w:val="single" w:sz="4" w:space="0" w:color="auto"/>
            </w:tcBorders>
          </w:tcPr>
          <w:p w:rsidR="00707215" w:rsidRDefault="00707215" w:rsidP="004A0FEE">
            <w:pPr>
              <w:spacing w:after="0" w:line="240" w:lineRule="auto"/>
              <w:jc w:val="both"/>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707215" w:rsidRPr="00BF580E" w:rsidRDefault="00707215" w:rsidP="004A0FEE">
            <w:pPr>
              <w:spacing w:after="0" w:line="240" w:lineRule="auto"/>
              <w:jc w:val="both"/>
              <w:rPr>
                <w:rFonts w:cs="Arial"/>
                <w:sz w:val="20"/>
                <w:szCs w:val="20"/>
              </w:rPr>
            </w:pPr>
          </w:p>
        </w:tc>
        <w:tc>
          <w:tcPr>
            <w:tcW w:w="4110" w:type="dxa"/>
            <w:tcBorders>
              <w:top w:val="single" w:sz="4" w:space="0" w:color="auto"/>
              <w:left w:val="single" w:sz="4" w:space="0" w:color="auto"/>
              <w:bottom w:val="single" w:sz="4" w:space="0" w:color="auto"/>
              <w:right w:val="single" w:sz="4" w:space="0" w:color="auto"/>
            </w:tcBorders>
          </w:tcPr>
          <w:p w:rsidR="00707215" w:rsidRDefault="00707215" w:rsidP="004A0FEE">
            <w:pPr>
              <w:spacing w:after="0" w:line="240" w:lineRule="auto"/>
              <w:jc w:val="both"/>
              <w:rPr>
                <w:rFonts w:cs="Arial"/>
                <w:sz w:val="20"/>
                <w:szCs w:val="20"/>
              </w:rPr>
            </w:pPr>
          </w:p>
        </w:tc>
      </w:tr>
      <w:tr w:rsidR="00707215" w:rsidRPr="00BF580E" w:rsidTr="00CA6EC8">
        <w:tc>
          <w:tcPr>
            <w:tcW w:w="14283" w:type="dxa"/>
            <w:gridSpan w:val="7"/>
            <w:tcBorders>
              <w:top w:val="single" w:sz="4" w:space="0" w:color="auto"/>
              <w:left w:val="single" w:sz="4" w:space="0" w:color="auto"/>
              <w:bottom w:val="single" w:sz="4" w:space="0" w:color="auto"/>
              <w:right w:val="single" w:sz="4" w:space="0" w:color="auto"/>
            </w:tcBorders>
            <w:shd w:val="clear" w:color="auto" w:fill="DBE5F1"/>
          </w:tcPr>
          <w:p w:rsidR="00707215" w:rsidRPr="00BF580E" w:rsidRDefault="00707215" w:rsidP="004A0FEE">
            <w:pPr>
              <w:spacing w:after="0" w:line="240" w:lineRule="auto"/>
              <w:jc w:val="both"/>
              <w:rPr>
                <w:rFonts w:cs="Arial"/>
                <w:sz w:val="20"/>
                <w:szCs w:val="20"/>
              </w:rPr>
            </w:pPr>
            <w:r w:rsidRPr="00BF580E">
              <w:rPr>
                <w:b/>
                <w:sz w:val="20"/>
                <w:szCs w:val="20"/>
              </w:rPr>
              <w:t>Teaching/learning methods and strategies</w:t>
            </w:r>
          </w:p>
        </w:tc>
      </w:tr>
      <w:tr w:rsidR="00707215" w:rsidRPr="00BF580E" w:rsidTr="00CA6EC8">
        <w:tc>
          <w:tcPr>
            <w:tcW w:w="14283" w:type="dxa"/>
            <w:gridSpan w:val="7"/>
            <w:tcBorders>
              <w:top w:val="single" w:sz="4" w:space="0" w:color="auto"/>
              <w:left w:val="single" w:sz="4" w:space="0" w:color="auto"/>
              <w:right w:val="single" w:sz="4" w:space="0" w:color="auto"/>
            </w:tcBorders>
          </w:tcPr>
          <w:p w:rsidR="00707215" w:rsidRPr="002D2E18" w:rsidRDefault="00707215" w:rsidP="004A0FEE">
            <w:pPr>
              <w:suppressAutoHyphens/>
              <w:spacing w:after="0" w:line="240" w:lineRule="auto"/>
              <w:jc w:val="both"/>
              <w:outlineLvl w:val="0"/>
              <w:rPr>
                <w:rFonts w:cs="Arial"/>
                <w:spacing w:val="-3"/>
                <w:sz w:val="20"/>
                <w:szCs w:val="20"/>
              </w:rPr>
            </w:pPr>
            <w:r w:rsidRPr="00CD7435">
              <w:rPr>
                <w:rFonts w:cs="Arial"/>
                <w:spacing w:val="-3"/>
                <w:sz w:val="20"/>
                <w:szCs w:val="20"/>
              </w:rPr>
              <w:t xml:space="preserve">   The range of learning and teaching strategies includes</w:t>
            </w:r>
          </w:p>
        </w:tc>
      </w:tr>
      <w:tr w:rsidR="00707215" w:rsidRPr="00BF580E" w:rsidTr="00CA6EC8">
        <w:tc>
          <w:tcPr>
            <w:tcW w:w="7141" w:type="dxa"/>
            <w:gridSpan w:val="4"/>
            <w:tcBorders>
              <w:left w:val="single" w:sz="4" w:space="0" w:color="auto"/>
            </w:tcBorders>
          </w:tcPr>
          <w:p w:rsidR="00707215" w:rsidRDefault="00707215" w:rsidP="004A0FEE">
            <w:pPr>
              <w:numPr>
                <w:ilvl w:val="0"/>
                <w:numId w:val="16"/>
              </w:numPr>
              <w:suppressAutoHyphens/>
              <w:spacing w:after="0" w:line="240" w:lineRule="auto"/>
              <w:jc w:val="both"/>
              <w:outlineLvl w:val="0"/>
              <w:rPr>
                <w:rFonts w:cs="Arial"/>
                <w:spacing w:val="-3"/>
                <w:sz w:val="20"/>
                <w:szCs w:val="20"/>
              </w:rPr>
            </w:pPr>
            <w:r>
              <w:rPr>
                <w:rFonts w:cs="Arial"/>
                <w:spacing w:val="-3"/>
                <w:sz w:val="20"/>
                <w:szCs w:val="20"/>
              </w:rPr>
              <w:t>formal lectures</w:t>
            </w:r>
          </w:p>
          <w:p w:rsidR="00707215" w:rsidRDefault="00707215" w:rsidP="004A0FEE">
            <w:pPr>
              <w:numPr>
                <w:ilvl w:val="0"/>
                <w:numId w:val="16"/>
              </w:numPr>
              <w:suppressAutoHyphens/>
              <w:spacing w:after="0" w:line="240" w:lineRule="auto"/>
              <w:jc w:val="both"/>
              <w:outlineLvl w:val="0"/>
              <w:rPr>
                <w:rFonts w:cs="Arial"/>
                <w:spacing w:val="-3"/>
                <w:sz w:val="20"/>
                <w:szCs w:val="20"/>
              </w:rPr>
            </w:pPr>
            <w:r w:rsidRPr="00657BDA">
              <w:rPr>
                <w:rFonts w:cs="Arial"/>
                <w:spacing w:val="-3"/>
                <w:sz w:val="20"/>
                <w:szCs w:val="20"/>
              </w:rPr>
              <w:t>prac</w:t>
            </w:r>
            <w:r>
              <w:rPr>
                <w:rFonts w:cs="Arial"/>
                <w:spacing w:val="-3"/>
                <w:sz w:val="20"/>
                <w:szCs w:val="20"/>
              </w:rPr>
              <w:t>tical classes and field work</w:t>
            </w:r>
          </w:p>
          <w:p w:rsidR="00707215" w:rsidRDefault="00707215" w:rsidP="004A0FEE">
            <w:pPr>
              <w:numPr>
                <w:ilvl w:val="0"/>
                <w:numId w:val="16"/>
              </w:numPr>
              <w:suppressAutoHyphens/>
              <w:spacing w:after="0" w:line="240" w:lineRule="auto"/>
              <w:jc w:val="both"/>
              <w:outlineLvl w:val="0"/>
              <w:rPr>
                <w:rFonts w:cs="Arial"/>
                <w:spacing w:val="-3"/>
                <w:sz w:val="20"/>
                <w:szCs w:val="20"/>
              </w:rPr>
            </w:pPr>
            <w:r w:rsidRPr="00657BDA">
              <w:rPr>
                <w:rFonts w:cs="Arial"/>
                <w:spacing w:val="-3"/>
                <w:sz w:val="20"/>
                <w:szCs w:val="20"/>
              </w:rPr>
              <w:t xml:space="preserve">seminars </w:t>
            </w:r>
          </w:p>
          <w:p w:rsidR="00707215" w:rsidRPr="00657BDA" w:rsidRDefault="00707215" w:rsidP="004A0FEE">
            <w:pPr>
              <w:numPr>
                <w:ilvl w:val="0"/>
                <w:numId w:val="16"/>
              </w:numPr>
              <w:suppressAutoHyphens/>
              <w:spacing w:after="0" w:line="240" w:lineRule="auto"/>
              <w:jc w:val="both"/>
              <w:outlineLvl w:val="0"/>
              <w:rPr>
                <w:rFonts w:cs="Arial"/>
                <w:sz w:val="20"/>
                <w:szCs w:val="20"/>
              </w:rPr>
            </w:pPr>
            <w:r>
              <w:rPr>
                <w:rFonts w:cs="Arial"/>
                <w:sz w:val="20"/>
                <w:szCs w:val="20"/>
              </w:rPr>
              <w:t>group work</w:t>
            </w:r>
          </w:p>
        </w:tc>
        <w:tc>
          <w:tcPr>
            <w:tcW w:w="7142" w:type="dxa"/>
            <w:gridSpan w:val="3"/>
            <w:tcBorders>
              <w:right w:val="single" w:sz="4" w:space="0" w:color="auto"/>
            </w:tcBorders>
          </w:tcPr>
          <w:p w:rsidR="00707215" w:rsidRDefault="00707215" w:rsidP="004A0FEE">
            <w:pPr>
              <w:numPr>
                <w:ilvl w:val="0"/>
                <w:numId w:val="16"/>
              </w:numPr>
              <w:suppressAutoHyphens/>
              <w:spacing w:after="0" w:line="240" w:lineRule="auto"/>
              <w:jc w:val="both"/>
              <w:outlineLvl w:val="0"/>
              <w:rPr>
                <w:rFonts w:cs="Arial"/>
                <w:sz w:val="20"/>
                <w:szCs w:val="20"/>
              </w:rPr>
            </w:pPr>
            <w:r>
              <w:rPr>
                <w:rFonts w:cs="Arial"/>
                <w:sz w:val="20"/>
                <w:szCs w:val="20"/>
              </w:rPr>
              <w:t>tutorials</w:t>
            </w:r>
          </w:p>
          <w:p w:rsidR="00707215" w:rsidRDefault="00707215" w:rsidP="004A0FEE">
            <w:pPr>
              <w:numPr>
                <w:ilvl w:val="0"/>
                <w:numId w:val="16"/>
              </w:numPr>
              <w:suppressAutoHyphens/>
              <w:spacing w:after="0" w:line="240" w:lineRule="auto"/>
              <w:jc w:val="both"/>
              <w:outlineLvl w:val="0"/>
              <w:rPr>
                <w:rFonts w:cs="Arial"/>
                <w:sz w:val="20"/>
                <w:szCs w:val="20"/>
              </w:rPr>
            </w:pPr>
            <w:r>
              <w:rPr>
                <w:rFonts w:cs="Arial"/>
                <w:sz w:val="20"/>
                <w:szCs w:val="20"/>
              </w:rPr>
              <w:t xml:space="preserve">blended </w:t>
            </w:r>
          </w:p>
          <w:p w:rsidR="00707215" w:rsidRPr="00BF580E" w:rsidRDefault="00707215" w:rsidP="004A0FEE">
            <w:pPr>
              <w:numPr>
                <w:ilvl w:val="0"/>
                <w:numId w:val="16"/>
              </w:numPr>
              <w:suppressAutoHyphens/>
              <w:spacing w:after="0" w:line="240" w:lineRule="auto"/>
              <w:jc w:val="both"/>
              <w:outlineLvl w:val="0"/>
              <w:rPr>
                <w:rFonts w:cs="Arial"/>
                <w:sz w:val="20"/>
                <w:szCs w:val="20"/>
              </w:rPr>
            </w:pPr>
            <w:r>
              <w:rPr>
                <w:rFonts w:cs="Arial"/>
                <w:sz w:val="20"/>
                <w:szCs w:val="20"/>
              </w:rPr>
              <w:t>distance learning</w:t>
            </w:r>
          </w:p>
        </w:tc>
      </w:tr>
      <w:tr w:rsidR="00707215" w:rsidRPr="00BF580E" w:rsidTr="00CA6EC8">
        <w:tc>
          <w:tcPr>
            <w:tcW w:w="14283" w:type="dxa"/>
            <w:gridSpan w:val="7"/>
            <w:tcBorders>
              <w:left w:val="single" w:sz="4" w:space="0" w:color="auto"/>
              <w:bottom w:val="single" w:sz="4" w:space="0" w:color="auto"/>
              <w:right w:val="single" w:sz="4" w:space="0" w:color="auto"/>
            </w:tcBorders>
            <w:shd w:val="clear" w:color="auto" w:fill="DBE5F1"/>
          </w:tcPr>
          <w:p w:rsidR="00707215" w:rsidRPr="00BF580E" w:rsidRDefault="00707215" w:rsidP="004A0FEE">
            <w:pPr>
              <w:spacing w:after="0" w:line="240" w:lineRule="auto"/>
              <w:jc w:val="both"/>
              <w:rPr>
                <w:rFonts w:cs="Arial"/>
                <w:b/>
                <w:sz w:val="20"/>
                <w:szCs w:val="20"/>
              </w:rPr>
            </w:pPr>
            <w:r w:rsidRPr="00BF580E">
              <w:rPr>
                <w:rFonts w:cs="Arial"/>
                <w:b/>
                <w:sz w:val="20"/>
                <w:szCs w:val="20"/>
              </w:rPr>
              <w:t>Assessment</w:t>
            </w:r>
            <w:r>
              <w:rPr>
                <w:rFonts w:cs="Arial"/>
                <w:b/>
                <w:sz w:val="20"/>
                <w:szCs w:val="20"/>
              </w:rPr>
              <w:t xml:space="preserve"> strategies</w:t>
            </w:r>
          </w:p>
        </w:tc>
      </w:tr>
      <w:tr w:rsidR="00707215" w:rsidRPr="00CD7435" w:rsidTr="00CA6EC8">
        <w:tc>
          <w:tcPr>
            <w:tcW w:w="14283" w:type="dxa"/>
            <w:gridSpan w:val="7"/>
            <w:tcBorders>
              <w:top w:val="single" w:sz="4" w:space="0" w:color="auto"/>
              <w:left w:val="single" w:sz="4" w:space="0" w:color="auto"/>
              <w:right w:val="single" w:sz="4" w:space="0" w:color="auto"/>
            </w:tcBorders>
          </w:tcPr>
          <w:p w:rsidR="00707215" w:rsidRPr="00CD7435" w:rsidRDefault="00707215" w:rsidP="004A0FEE">
            <w:pPr>
              <w:suppressAutoHyphens/>
              <w:spacing w:after="0" w:line="240" w:lineRule="auto"/>
              <w:jc w:val="both"/>
              <w:rPr>
                <w:rFonts w:cs="Arial"/>
                <w:spacing w:val="-3"/>
                <w:sz w:val="20"/>
                <w:szCs w:val="20"/>
              </w:rPr>
            </w:pPr>
            <w:r w:rsidRPr="00CD7435">
              <w:rPr>
                <w:rFonts w:cs="Arial"/>
                <w:spacing w:val="-3"/>
                <w:sz w:val="20"/>
                <w:szCs w:val="20"/>
              </w:rPr>
              <w:t>The assessment strategies employed in the Fields include the following:</w:t>
            </w:r>
          </w:p>
        </w:tc>
      </w:tr>
      <w:tr w:rsidR="00707215" w:rsidRPr="00CD7435" w:rsidTr="00CA6EC8">
        <w:tc>
          <w:tcPr>
            <w:tcW w:w="7141" w:type="dxa"/>
            <w:gridSpan w:val="4"/>
            <w:tcBorders>
              <w:left w:val="single" w:sz="4" w:space="0" w:color="auto"/>
              <w:bottom w:val="single" w:sz="4" w:space="0" w:color="auto"/>
            </w:tcBorders>
          </w:tcPr>
          <w:p w:rsidR="00707215" w:rsidRDefault="00707215" w:rsidP="004A0FEE">
            <w:pPr>
              <w:numPr>
                <w:ilvl w:val="0"/>
                <w:numId w:val="17"/>
              </w:numPr>
              <w:suppressAutoHyphens/>
              <w:spacing w:after="0" w:line="240" w:lineRule="auto"/>
              <w:jc w:val="both"/>
              <w:outlineLvl w:val="0"/>
              <w:rPr>
                <w:rFonts w:cs="Arial"/>
                <w:spacing w:val="-3"/>
                <w:sz w:val="20"/>
                <w:szCs w:val="20"/>
              </w:rPr>
            </w:pPr>
            <w:r>
              <w:rPr>
                <w:rFonts w:cs="Arial"/>
                <w:spacing w:val="-3"/>
                <w:sz w:val="20"/>
                <w:szCs w:val="20"/>
              </w:rPr>
              <w:t>written examinations</w:t>
            </w:r>
          </w:p>
          <w:p w:rsidR="00707215" w:rsidRDefault="00707215" w:rsidP="004A0FEE">
            <w:pPr>
              <w:numPr>
                <w:ilvl w:val="0"/>
                <w:numId w:val="17"/>
              </w:numPr>
              <w:suppressAutoHyphens/>
              <w:spacing w:after="0" w:line="240" w:lineRule="auto"/>
              <w:jc w:val="both"/>
              <w:outlineLvl w:val="0"/>
              <w:rPr>
                <w:rFonts w:cs="Arial"/>
                <w:spacing w:val="-3"/>
                <w:sz w:val="20"/>
                <w:szCs w:val="20"/>
              </w:rPr>
            </w:pPr>
            <w:r>
              <w:rPr>
                <w:rFonts w:cs="Arial"/>
                <w:spacing w:val="-3"/>
                <w:sz w:val="20"/>
                <w:szCs w:val="20"/>
              </w:rPr>
              <w:t>in-course tests</w:t>
            </w:r>
          </w:p>
          <w:p w:rsidR="00707215" w:rsidRDefault="00707215" w:rsidP="004A0FEE">
            <w:pPr>
              <w:numPr>
                <w:ilvl w:val="0"/>
                <w:numId w:val="17"/>
              </w:numPr>
              <w:suppressAutoHyphens/>
              <w:spacing w:after="0" w:line="240" w:lineRule="auto"/>
              <w:jc w:val="both"/>
              <w:outlineLvl w:val="0"/>
              <w:rPr>
                <w:rFonts w:cs="Arial"/>
                <w:spacing w:val="-3"/>
                <w:sz w:val="20"/>
                <w:szCs w:val="20"/>
              </w:rPr>
            </w:pPr>
            <w:r>
              <w:rPr>
                <w:rFonts w:cs="Arial"/>
                <w:spacing w:val="-3"/>
                <w:sz w:val="20"/>
                <w:szCs w:val="20"/>
              </w:rPr>
              <w:t>essays</w:t>
            </w:r>
          </w:p>
          <w:p w:rsidR="00707215" w:rsidRPr="002D2E18" w:rsidRDefault="00707215" w:rsidP="004A0FEE">
            <w:pPr>
              <w:numPr>
                <w:ilvl w:val="0"/>
                <w:numId w:val="17"/>
              </w:numPr>
              <w:suppressAutoHyphens/>
              <w:spacing w:after="0" w:line="240" w:lineRule="auto"/>
              <w:jc w:val="both"/>
              <w:outlineLvl w:val="0"/>
              <w:rPr>
                <w:rFonts w:cs="Arial"/>
                <w:spacing w:val="-3"/>
                <w:sz w:val="20"/>
                <w:szCs w:val="20"/>
              </w:rPr>
            </w:pPr>
            <w:r>
              <w:rPr>
                <w:rFonts w:cs="Arial"/>
                <w:spacing w:val="-3"/>
                <w:sz w:val="20"/>
                <w:szCs w:val="20"/>
              </w:rPr>
              <w:t xml:space="preserve">posters and podcasts </w:t>
            </w:r>
          </w:p>
        </w:tc>
        <w:tc>
          <w:tcPr>
            <w:tcW w:w="7142" w:type="dxa"/>
            <w:gridSpan w:val="3"/>
            <w:tcBorders>
              <w:bottom w:val="single" w:sz="4" w:space="0" w:color="auto"/>
              <w:right w:val="single" w:sz="4" w:space="0" w:color="auto"/>
            </w:tcBorders>
          </w:tcPr>
          <w:p w:rsidR="00707215" w:rsidRDefault="00707215" w:rsidP="004A0FEE">
            <w:pPr>
              <w:numPr>
                <w:ilvl w:val="0"/>
                <w:numId w:val="17"/>
              </w:numPr>
              <w:suppressAutoHyphens/>
              <w:spacing w:after="0" w:line="240" w:lineRule="auto"/>
              <w:jc w:val="both"/>
              <w:outlineLvl w:val="0"/>
              <w:rPr>
                <w:rFonts w:cs="Arial"/>
                <w:spacing w:val="-3"/>
                <w:sz w:val="20"/>
                <w:szCs w:val="20"/>
              </w:rPr>
            </w:pPr>
            <w:r>
              <w:rPr>
                <w:rFonts w:cs="Arial"/>
                <w:spacing w:val="-3"/>
                <w:sz w:val="20"/>
                <w:szCs w:val="20"/>
              </w:rPr>
              <w:t>oral presentations</w:t>
            </w:r>
          </w:p>
          <w:p w:rsidR="00707215" w:rsidRDefault="00707215" w:rsidP="004A0FEE">
            <w:pPr>
              <w:numPr>
                <w:ilvl w:val="0"/>
                <w:numId w:val="17"/>
              </w:numPr>
              <w:suppressAutoHyphens/>
              <w:spacing w:after="0" w:line="240" w:lineRule="auto"/>
              <w:jc w:val="both"/>
              <w:outlineLvl w:val="0"/>
              <w:rPr>
                <w:rFonts w:cs="Arial"/>
                <w:spacing w:val="-3"/>
                <w:sz w:val="20"/>
                <w:szCs w:val="20"/>
              </w:rPr>
            </w:pPr>
            <w:r>
              <w:rPr>
                <w:rFonts w:cs="Arial"/>
                <w:spacing w:val="-3"/>
                <w:sz w:val="20"/>
                <w:szCs w:val="20"/>
              </w:rPr>
              <w:t>reports</w:t>
            </w:r>
          </w:p>
          <w:p w:rsidR="00707215" w:rsidRDefault="00707215" w:rsidP="004A0FEE">
            <w:pPr>
              <w:numPr>
                <w:ilvl w:val="0"/>
                <w:numId w:val="17"/>
              </w:numPr>
              <w:suppressAutoHyphens/>
              <w:spacing w:after="0" w:line="240" w:lineRule="auto"/>
              <w:jc w:val="both"/>
              <w:outlineLvl w:val="0"/>
              <w:rPr>
                <w:rFonts w:cs="Arial"/>
                <w:spacing w:val="-3"/>
                <w:sz w:val="20"/>
                <w:szCs w:val="20"/>
              </w:rPr>
            </w:pPr>
            <w:r>
              <w:rPr>
                <w:rFonts w:cs="Arial"/>
                <w:spacing w:val="-3"/>
                <w:sz w:val="20"/>
                <w:szCs w:val="20"/>
              </w:rPr>
              <w:t>projects</w:t>
            </w:r>
          </w:p>
          <w:p w:rsidR="00707215" w:rsidRPr="00CD7435" w:rsidRDefault="00707215" w:rsidP="004A0FEE">
            <w:pPr>
              <w:numPr>
                <w:ilvl w:val="0"/>
                <w:numId w:val="17"/>
              </w:numPr>
              <w:suppressAutoHyphens/>
              <w:spacing w:after="0" w:line="240" w:lineRule="auto"/>
              <w:jc w:val="both"/>
              <w:outlineLvl w:val="0"/>
              <w:rPr>
                <w:rFonts w:cs="Arial"/>
                <w:spacing w:val="-3"/>
                <w:sz w:val="20"/>
                <w:szCs w:val="20"/>
              </w:rPr>
            </w:pPr>
            <w:r>
              <w:rPr>
                <w:rFonts w:cs="Arial"/>
                <w:spacing w:val="-3"/>
                <w:sz w:val="20"/>
                <w:szCs w:val="20"/>
              </w:rPr>
              <w:t>multiple choice tests</w:t>
            </w:r>
          </w:p>
        </w:tc>
      </w:tr>
    </w:tbl>
    <w:p w:rsidR="00234583" w:rsidRPr="00346B64" w:rsidRDefault="00234583" w:rsidP="004A0FEE">
      <w:pPr>
        <w:spacing w:after="0" w:line="240" w:lineRule="auto"/>
        <w:jc w:val="both"/>
        <w:rPr>
          <w:rFonts w:cs="Arial"/>
          <w:b/>
        </w:rPr>
        <w:sectPr w:rsidR="00234583" w:rsidRPr="00346B64" w:rsidSect="00A03A7B">
          <w:pgSz w:w="16838" w:h="11906" w:orient="landscape"/>
          <w:pgMar w:top="1440" w:right="1440" w:bottom="1440" w:left="1440" w:header="709" w:footer="709" w:gutter="0"/>
          <w:cols w:space="708"/>
          <w:docGrid w:linePitch="360"/>
        </w:sectPr>
      </w:pPr>
    </w:p>
    <w:p w:rsidR="005B1266" w:rsidRPr="005045EB" w:rsidRDefault="005B1266" w:rsidP="004A0FEE">
      <w:pPr>
        <w:numPr>
          <w:ilvl w:val="0"/>
          <w:numId w:val="1"/>
        </w:numPr>
        <w:spacing w:after="0" w:line="240" w:lineRule="auto"/>
        <w:jc w:val="both"/>
        <w:rPr>
          <w:rFonts w:cs="Arial"/>
        </w:rPr>
      </w:pPr>
      <w:r>
        <w:rPr>
          <w:rFonts w:cs="Arial"/>
          <w:b/>
        </w:rPr>
        <w:lastRenderedPageBreak/>
        <w:t>Entry Requirements</w:t>
      </w:r>
    </w:p>
    <w:p w:rsidR="005B1266" w:rsidRDefault="005B1266" w:rsidP="004A0FEE">
      <w:pPr>
        <w:spacing w:after="0" w:line="240" w:lineRule="auto"/>
        <w:jc w:val="both"/>
        <w:rPr>
          <w:rFonts w:cs="Arial"/>
          <w:b/>
        </w:rPr>
      </w:pPr>
    </w:p>
    <w:p w:rsidR="005B1266" w:rsidRDefault="005B1266">
      <w:pPr>
        <w:spacing w:after="0" w:line="240" w:lineRule="auto"/>
        <w:jc w:val="both"/>
        <w:rPr>
          <w:rFonts w:cs="Arial"/>
        </w:rPr>
      </w:pPr>
      <w:r>
        <w:rPr>
          <w:rFonts w:cs="Arial"/>
        </w:rPr>
        <w:t>The minimum entry qualifications for the programme are:</w:t>
      </w:r>
    </w:p>
    <w:p w:rsidR="005B1266" w:rsidRDefault="005B1266">
      <w:pPr>
        <w:spacing w:after="0" w:line="240" w:lineRule="auto"/>
        <w:jc w:val="both"/>
        <w:rPr>
          <w:rFonts w:cs="Arial"/>
        </w:rPr>
      </w:pPr>
    </w:p>
    <w:p w:rsidR="004126CB" w:rsidRPr="004126CB" w:rsidRDefault="004126CB" w:rsidP="004A0FEE">
      <w:pPr>
        <w:spacing w:after="0" w:line="240" w:lineRule="auto"/>
        <w:jc w:val="both"/>
        <w:rPr>
          <w:rFonts w:cs="Arial"/>
        </w:rPr>
      </w:pPr>
      <w:r w:rsidRPr="004126CB">
        <w:rPr>
          <w:rFonts w:cs="Arial"/>
        </w:rPr>
        <w:t>Successful applicants will normally have a good honours degree (minimum lower second class) or equivalent in a relevant discipline such as Geography, Geology, Earth Sciences, Environmental Sciences, GIS or Natural Hazards.</w:t>
      </w:r>
    </w:p>
    <w:p w:rsidR="004126CB" w:rsidRPr="004126CB" w:rsidRDefault="004126CB" w:rsidP="004A0FEE">
      <w:pPr>
        <w:spacing w:after="0" w:line="240" w:lineRule="auto"/>
        <w:jc w:val="both"/>
        <w:rPr>
          <w:rFonts w:cs="Arial"/>
        </w:rPr>
      </w:pPr>
      <w:r w:rsidRPr="004126CB">
        <w:rPr>
          <w:rFonts w:cs="Arial"/>
        </w:rPr>
        <w:t xml:space="preserve">        </w:t>
      </w:r>
    </w:p>
    <w:p w:rsidR="004126CB" w:rsidRPr="004126CB" w:rsidRDefault="004126CB" w:rsidP="004A0FEE">
      <w:pPr>
        <w:spacing w:after="0" w:line="240" w:lineRule="auto"/>
        <w:jc w:val="both"/>
        <w:rPr>
          <w:rFonts w:cs="Arial"/>
        </w:rPr>
      </w:pPr>
      <w:r w:rsidRPr="004126CB">
        <w:rPr>
          <w:rFonts w:cs="Arial"/>
        </w:rPr>
        <w:t>In cases where applicants have a first degree outside one of the above subjects, each application will be assessed on its merit, taking full account of the applicant’s previous academic background.  Where applicants have relevant work experience and/or professional qualifications in the field of hazards and disaster management, these may be presented for evaluation against Kingston University’s mechanisms and processes for Accreditation of Prior Certificated Learning (APCL) and Accreditation of Prior Experiential Learning (APEL).</w:t>
      </w:r>
    </w:p>
    <w:p w:rsidR="004126CB" w:rsidRPr="004126CB" w:rsidRDefault="004126CB" w:rsidP="004A0FEE">
      <w:pPr>
        <w:spacing w:after="0" w:line="240" w:lineRule="auto"/>
        <w:jc w:val="both"/>
        <w:rPr>
          <w:rFonts w:cs="Arial"/>
        </w:rPr>
      </w:pPr>
    </w:p>
    <w:p w:rsidR="004126CB" w:rsidRPr="004126CB" w:rsidRDefault="004126CB" w:rsidP="004A0FEE">
      <w:pPr>
        <w:spacing w:after="0" w:line="240" w:lineRule="auto"/>
        <w:jc w:val="both"/>
        <w:rPr>
          <w:rFonts w:cs="Arial"/>
        </w:rPr>
      </w:pPr>
      <w:r w:rsidRPr="004126CB">
        <w:rPr>
          <w:rFonts w:cs="Arial"/>
        </w:rPr>
        <w:t>EU-based and international applicants whose first language is not English must be able to demonstrate a satisfactory level of both written and spoken English.  This will normally take the form of an overall score of at least 6.5 in the International English Language Testing System IELTS (or equivalent), including a minimum of 6.5 in the written element.</w:t>
      </w:r>
    </w:p>
    <w:p w:rsidR="004126CB" w:rsidRPr="004126CB" w:rsidRDefault="004126CB" w:rsidP="004A0FEE">
      <w:pPr>
        <w:spacing w:after="0" w:line="240" w:lineRule="auto"/>
        <w:jc w:val="both"/>
        <w:rPr>
          <w:rFonts w:cs="Arial"/>
        </w:rPr>
      </w:pPr>
    </w:p>
    <w:p w:rsidR="004126CB" w:rsidRPr="004126CB" w:rsidRDefault="004126CB" w:rsidP="004A0FEE">
      <w:pPr>
        <w:spacing w:after="0" w:line="240" w:lineRule="auto"/>
        <w:jc w:val="both"/>
        <w:rPr>
          <w:rFonts w:cs="Arial"/>
        </w:rPr>
      </w:pPr>
      <w:r w:rsidRPr="004126CB">
        <w:rPr>
          <w:rFonts w:cs="Arial"/>
        </w:rPr>
        <w:t>The Course Director (or delegated member of the Course team) will normally interview all applicants, with particular emphasis on those applicants with non-standard entry qualifications.</w:t>
      </w:r>
    </w:p>
    <w:p w:rsidR="000212C4" w:rsidRDefault="000212C4" w:rsidP="004A0FEE">
      <w:pPr>
        <w:spacing w:after="0" w:line="240" w:lineRule="auto"/>
        <w:jc w:val="both"/>
        <w:rPr>
          <w:rFonts w:cs="Arial"/>
        </w:rPr>
      </w:pPr>
    </w:p>
    <w:p w:rsidR="005B1266" w:rsidRPr="00F07C67" w:rsidRDefault="005B1266" w:rsidP="004A0FEE">
      <w:pPr>
        <w:numPr>
          <w:ilvl w:val="0"/>
          <w:numId w:val="1"/>
        </w:numPr>
        <w:spacing w:after="0" w:line="240" w:lineRule="auto"/>
        <w:jc w:val="both"/>
        <w:rPr>
          <w:rFonts w:cs="Arial"/>
          <w:b/>
        </w:rPr>
      </w:pPr>
      <w:r>
        <w:rPr>
          <w:rFonts w:cs="Arial"/>
          <w:b/>
        </w:rPr>
        <w:t>Programme Structure</w:t>
      </w:r>
    </w:p>
    <w:p w:rsidR="005B1266" w:rsidRDefault="005B1266" w:rsidP="004A0FEE">
      <w:pPr>
        <w:spacing w:after="0" w:line="240" w:lineRule="auto"/>
        <w:jc w:val="both"/>
        <w:rPr>
          <w:rFonts w:cs="Arial"/>
          <w:b/>
        </w:rPr>
      </w:pPr>
    </w:p>
    <w:p w:rsidR="005B1266" w:rsidRPr="00F838B0" w:rsidRDefault="005B1266" w:rsidP="004A0FEE">
      <w:pPr>
        <w:spacing w:after="0" w:line="240" w:lineRule="auto"/>
        <w:jc w:val="both"/>
        <w:rPr>
          <w:rFonts w:cs="Arial"/>
          <w:color w:val="FF0000"/>
        </w:rPr>
      </w:pPr>
      <w:r>
        <w:rPr>
          <w:rFonts w:cs="Arial"/>
        </w:rPr>
        <w:t xml:space="preserve">This programme is offered in </w:t>
      </w:r>
      <w:r w:rsidR="00402286">
        <w:rPr>
          <w:rFonts w:cs="Arial"/>
        </w:rPr>
        <w:t>full-</w:t>
      </w:r>
      <w:r w:rsidR="00422F3A">
        <w:rPr>
          <w:rFonts w:cs="Arial"/>
        </w:rPr>
        <w:t>time/part-time</w:t>
      </w:r>
      <w:r>
        <w:rPr>
          <w:rFonts w:cs="Arial"/>
        </w:rPr>
        <w:t xml:space="preserve">, and leads to the award of </w:t>
      </w:r>
      <w:r w:rsidR="00884638">
        <w:rPr>
          <w:rFonts w:cs="Arial"/>
        </w:rPr>
        <w:t>MSc</w:t>
      </w:r>
      <w:r>
        <w:rPr>
          <w:rFonts w:cs="Arial"/>
        </w:rPr>
        <w:t xml:space="preserve">.  Entry is normally at level </w:t>
      </w:r>
      <w:r w:rsidR="00884638">
        <w:rPr>
          <w:rFonts w:cs="Arial"/>
        </w:rPr>
        <w:t>7</w:t>
      </w:r>
      <w:r>
        <w:rPr>
          <w:rFonts w:cs="Arial"/>
        </w:rPr>
        <w:t xml:space="preserve"> with </w:t>
      </w:r>
      <w:r w:rsidR="00884638">
        <w:rPr>
          <w:rFonts w:cs="Arial"/>
        </w:rPr>
        <w:t xml:space="preserve">an Undergraduate degree </w:t>
      </w:r>
      <w:r>
        <w:rPr>
          <w:rFonts w:cs="Arial"/>
        </w:rPr>
        <w:t xml:space="preserve">or equivalent qualifications (See section D).  </w:t>
      </w:r>
    </w:p>
    <w:p w:rsidR="005B1266" w:rsidRDefault="005B1266" w:rsidP="004A0FEE">
      <w:pPr>
        <w:spacing w:after="0" w:line="240" w:lineRule="auto"/>
        <w:jc w:val="both"/>
        <w:rPr>
          <w:rFonts w:cs="Arial"/>
        </w:rPr>
      </w:pPr>
    </w:p>
    <w:p w:rsidR="005B1266" w:rsidRPr="00ED5F0F" w:rsidRDefault="005B1266" w:rsidP="004A0FEE">
      <w:pPr>
        <w:spacing w:after="0" w:line="240" w:lineRule="auto"/>
        <w:jc w:val="both"/>
        <w:rPr>
          <w:rFonts w:cs="Arial"/>
          <w:b/>
        </w:rPr>
      </w:pPr>
      <w:r w:rsidRPr="00ED5F0F">
        <w:rPr>
          <w:rFonts w:cs="Arial"/>
          <w:b/>
        </w:rPr>
        <w:t>E1.</w:t>
      </w:r>
      <w:r w:rsidRPr="00ED5F0F">
        <w:rPr>
          <w:rFonts w:cs="Arial"/>
          <w:b/>
        </w:rPr>
        <w:tab/>
        <w:t>Professional and Statutory Regulatory Bodies</w:t>
      </w:r>
    </w:p>
    <w:p w:rsidR="005B1266" w:rsidRPr="00BF0FB1" w:rsidRDefault="005B1266" w:rsidP="004A0FEE">
      <w:pPr>
        <w:spacing w:after="0" w:line="240" w:lineRule="auto"/>
        <w:jc w:val="both"/>
        <w:rPr>
          <w:rFonts w:cs="Arial"/>
        </w:rPr>
      </w:pPr>
      <w:r w:rsidRPr="00D21B77">
        <w:rPr>
          <w:rFonts w:cs="Arial"/>
          <w:i/>
        </w:rPr>
        <w:tab/>
      </w:r>
      <w:r w:rsidR="00BF0FB1" w:rsidRPr="00BF0FB1">
        <w:rPr>
          <w:rFonts w:cs="Arial"/>
        </w:rPr>
        <w:t>None</w:t>
      </w:r>
    </w:p>
    <w:p w:rsidR="005B1266" w:rsidRDefault="005B1266" w:rsidP="004A0FEE">
      <w:pPr>
        <w:spacing w:after="0" w:line="240" w:lineRule="auto"/>
        <w:jc w:val="both"/>
        <w:rPr>
          <w:rFonts w:cs="Arial"/>
        </w:rPr>
      </w:pPr>
    </w:p>
    <w:p w:rsidR="005B1266" w:rsidRPr="00ED5F0F" w:rsidRDefault="005B1266" w:rsidP="004A0FEE">
      <w:pPr>
        <w:spacing w:after="0" w:line="240" w:lineRule="auto"/>
        <w:jc w:val="both"/>
        <w:rPr>
          <w:rFonts w:cs="Arial"/>
          <w:b/>
        </w:rPr>
      </w:pPr>
      <w:r w:rsidRPr="00ED5F0F">
        <w:rPr>
          <w:rFonts w:cs="Arial"/>
          <w:b/>
        </w:rPr>
        <w:t>E2.</w:t>
      </w:r>
      <w:r w:rsidRPr="00ED5F0F">
        <w:rPr>
          <w:rFonts w:cs="Arial"/>
          <w:b/>
        </w:rPr>
        <w:tab/>
        <w:t>Work-based learning, including sandwich programmes</w:t>
      </w:r>
    </w:p>
    <w:p w:rsidR="005B1266" w:rsidRDefault="00BF0FB1" w:rsidP="004A0FEE">
      <w:pPr>
        <w:spacing w:after="0" w:line="240" w:lineRule="auto"/>
        <w:ind w:left="720"/>
        <w:jc w:val="both"/>
        <w:rPr>
          <w:rFonts w:cs="Arial"/>
        </w:rPr>
      </w:pPr>
      <w:r>
        <w:rPr>
          <w:rFonts w:cs="Arial"/>
        </w:rPr>
        <w:t>Not offered.</w:t>
      </w:r>
    </w:p>
    <w:p w:rsidR="00316D9A" w:rsidRPr="005460B2" w:rsidRDefault="00316D9A" w:rsidP="004A0FEE">
      <w:pPr>
        <w:spacing w:after="0" w:line="240" w:lineRule="auto"/>
        <w:ind w:left="720"/>
        <w:jc w:val="both"/>
        <w:rPr>
          <w:rFonts w:cs="Arial"/>
        </w:rPr>
      </w:pPr>
    </w:p>
    <w:p w:rsidR="006F11D1" w:rsidRDefault="006F11D1">
      <w:pPr>
        <w:spacing w:after="0" w:line="240" w:lineRule="auto"/>
        <w:rPr>
          <w:rFonts w:cs="Arial"/>
          <w:b/>
        </w:rPr>
      </w:pPr>
      <w:r>
        <w:rPr>
          <w:rFonts w:cs="Arial"/>
          <w:b/>
        </w:rPr>
        <w:br w:type="page"/>
      </w:r>
    </w:p>
    <w:p w:rsidR="005B1266" w:rsidRPr="00ED5F0F" w:rsidRDefault="005B1266" w:rsidP="004A0FEE">
      <w:pPr>
        <w:spacing w:after="0" w:line="240" w:lineRule="auto"/>
        <w:jc w:val="both"/>
        <w:rPr>
          <w:rFonts w:cs="Arial"/>
          <w:b/>
        </w:rPr>
      </w:pPr>
      <w:r w:rsidRPr="00ED5F0F">
        <w:rPr>
          <w:rFonts w:cs="Arial"/>
          <w:b/>
        </w:rPr>
        <w:lastRenderedPageBreak/>
        <w:t>E3.</w:t>
      </w:r>
      <w:r w:rsidRPr="00ED5F0F">
        <w:rPr>
          <w:rFonts w:cs="Arial"/>
          <w:b/>
        </w:rPr>
        <w:tab/>
        <w:t>Outline Programme Structure</w:t>
      </w:r>
    </w:p>
    <w:p w:rsidR="005B1266" w:rsidRDefault="009657C3" w:rsidP="004A0FEE">
      <w:pPr>
        <w:spacing w:after="0" w:line="240" w:lineRule="auto"/>
        <w:jc w:val="both"/>
        <w:rPr>
          <w:rFonts w:cs="Arial"/>
        </w:rPr>
      </w:pPr>
      <w:r>
        <w:rPr>
          <w:rFonts w:cs="Arial"/>
        </w:rPr>
        <w:t xml:space="preserve">The programme </w:t>
      </w:r>
      <w:r w:rsidR="005B1266">
        <w:rPr>
          <w:rFonts w:cs="Arial"/>
        </w:rPr>
        <w:t xml:space="preserve">is made up of </w:t>
      </w:r>
      <w:r w:rsidR="00422F3A">
        <w:rPr>
          <w:rFonts w:cs="Arial"/>
        </w:rPr>
        <w:t>five</w:t>
      </w:r>
      <w:r>
        <w:rPr>
          <w:rFonts w:cs="Arial"/>
        </w:rPr>
        <w:t xml:space="preserve"> modules </w:t>
      </w:r>
      <w:r w:rsidR="005B1266">
        <w:rPr>
          <w:rFonts w:cs="Arial"/>
        </w:rPr>
        <w:t xml:space="preserve">each worth 30 credit points.  Typically a student must complete 120 credits </w:t>
      </w:r>
      <w:r>
        <w:rPr>
          <w:rFonts w:cs="Arial"/>
        </w:rPr>
        <w:t>in the taught programme</w:t>
      </w:r>
      <w:r w:rsidR="005B1266">
        <w:rPr>
          <w:rFonts w:cs="Arial"/>
        </w:rPr>
        <w:t xml:space="preserve">. </w:t>
      </w:r>
      <w:r>
        <w:rPr>
          <w:rFonts w:cs="Arial"/>
        </w:rPr>
        <w:t>They must then complete a dissertation worth 60 credit points.</w:t>
      </w:r>
      <w:r w:rsidR="005B1266">
        <w:rPr>
          <w:rFonts w:cs="Arial"/>
        </w:rPr>
        <w:t xml:space="preserve"> All students will be provided with the University regulations.  Full details of each module will be provided in module descriptors and student module guides.</w:t>
      </w:r>
    </w:p>
    <w:p w:rsidR="005C0F25" w:rsidRDefault="005C0F25" w:rsidP="004A0FEE">
      <w:pPr>
        <w:spacing w:after="0" w:line="240" w:lineRule="auto"/>
        <w:jc w:val="both"/>
        <w:rPr>
          <w:rFonts w:cs="Arial"/>
          <w:color w:val="FF0000"/>
        </w:rPr>
      </w:pPr>
    </w:p>
    <w:p w:rsidR="00487EAE" w:rsidRDefault="00487EAE" w:rsidP="004A0FEE">
      <w:pPr>
        <w:spacing w:after="0" w:line="240" w:lineRule="auto"/>
        <w:jc w:val="both"/>
        <w:rPr>
          <w:rFonts w:cs="Arial"/>
          <w:color w:val="FF0000"/>
        </w:rPr>
      </w:pPr>
    </w:p>
    <w:tbl>
      <w:tblPr>
        <w:tblW w:w="9609" w:type="dxa"/>
        <w:tblBorders>
          <w:insideH w:val="single" w:sz="4" w:space="0" w:color="auto"/>
          <w:insideV w:val="single" w:sz="4" w:space="0" w:color="auto"/>
        </w:tblBorders>
        <w:tblLayout w:type="fixed"/>
        <w:tblLook w:val="04A0" w:firstRow="1" w:lastRow="0" w:firstColumn="1" w:lastColumn="0" w:noHBand="0" w:noVBand="1"/>
      </w:tblPr>
      <w:tblGrid>
        <w:gridCol w:w="963"/>
        <w:gridCol w:w="3390"/>
        <w:gridCol w:w="1415"/>
        <w:gridCol w:w="1214"/>
        <w:gridCol w:w="1010"/>
        <w:gridCol w:w="1617"/>
      </w:tblGrid>
      <w:tr w:rsidR="00056DA9" w:rsidRPr="008B03D9" w:rsidTr="00056DA9">
        <w:trPr>
          <w:trHeight w:val="471"/>
        </w:trPr>
        <w:tc>
          <w:tcPr>
            <w:tcW w:w="963" w:type="dxa"/>
            <w:tcBorders>
              <w:top w:val="nil"/>
              <w:left w:val="nil"/>
              <w:bottom w:val="nil"/>
              <w:right w:val="nil"/>
            </w:tcBorders>
            <w:vAlign w:val="bottom"/>
          </w:tcPr>
          <w:p w:rsidR="00056DA9" w:rsidRPr="008B03D9" w:rsidRDefault="00056DA9" w:rsidP="004A0FEE">
            <w:pPr>
              <w:spacing w:after="0" w:line="240" w:lineRule="auto"/>
              <w:jc w:val="center"/>
              <w:rPr>
                <w:rFonts w:cs="Arial"/>
                <w:b/>
                <w:sz w:val="20"/>
                <w:szCs w:val="20"/>
              </w:rPr>
            </w:pPr>
            <w:r>
              <w:rPr>
                <w:rFonts w:cs="Arial"/>
                <w:b/>
                <w:sz w:val="20"/>
                <w:szCs w:val="20"/>
              </w:rPr>
              <w:t>Year</w:t>
            </w:r>
          </w:p>
        </w:tc>
        <w:tc>
          <w:tcPr>
            <w:tcW w:w="3390" w:type="dxa"/>
            <w:tcBorders>
              <w:top w:val="nil"/>
              <w:left w:val="nil"/>
              <w:bottom w:val="nil"/>
              <w:right w:val="nil"/>
            </w:tcBorders>
            <w:vAlign w:val="bottom"/>
          </w:tcPr>
          <w:p w:rsidR="00056DA9" w:rsidRPr="008B03D9" w:rsidRDefault="00056DA9" w:rsidP="004A0FEE">
            <w:pPr>
              <w:spacing w:after="0" w:line="240" w:lineRule="auto"/>
              <w:jc w:val="center"/>
              <w:rPr>
                <w:rFonts w:cs="Arial"/>
                <w:b/>
                <w:sz w:val="20"/>
                <w:szCs w:val="20"/>
              </w:rPr>
            </w:pPr>
            <w:r w:rsidRPr="008B03D9">
              <w:rPr>
                <w:rFonts w:cs="Arial"/>
                <w:b/>
                <w:sz w:val="20"/>
                <w:szCs w:val="20"/>
              </w:rPr>
              <w:t>Compulsory modules</w:t>
            </w:r>
          </w:p>
        </w:tc>
        <w:tc>
          <w:tcPr>
            <w:tcW w:w="1415" w:type="dxa"/>
            <w:tcBorders>
              <w:top w:val="nil"/>
              <w:left w:val="nil"/>
              <w:bottom w:val="nil"/>
              <w:right w:val="nil"/>
            </w:tcBorders>
            <w:vAlign w:val="bottom"/>
          </w:tcPr>
          <w:p w:rsidR="00056DA9" w:rsidRPr="008B03D9" w:rsidRDefault="00056DA9">
            <w:pPr>
              <w:spacing w:after="0" w:line="240" w:lineRule="auto"/>
              <w:jc w:val="center"/>
              <w:rPr>
                <w:rFonts w:cs="Arial"/>
                <w:b/>
                <w:sz w:val="20"/>
                <w:szCs w:val="20"/>
              </w:rPr>
            </w:pPr>
            <w:r w:rsidRPr="008B03D9">
              <w:rPr>
                <w:rFonts w:cs="Arial"/>
                <w:b/>
                <w:sz w:val="20"/>
                <w:szCs w:val="20"/>
              </w:rPr>
              <w:t>Module code</w:t>
            </w:r>
          </w:p>
        </w:tc>
        <w:tc>
          <w:tcPr>
            <w:tcW w:w="1214" w:type="dxa"/>
            <w:tcBorders>
              <w:top w:val="nil"/>
              <w:left w:val="nil"/>
              <w:bottom w:val="nil"/>
              <w:right w:val="nil"/>
            </w:tcBorders>
            <w:vAlign w:val="bottom"/>
          </w:tcPr>
          <w:p w:rsidR="00056DA9" w:rsidRPr="008B03D9" w:rsidRDefault="00056DA9">
            <w:pPr>
              <w:spacing w:after="0" w:line="240" w:lineRule="auto"/>
              <w:jc w:val="center"/>
              <w:rPr>
                <w:rFonts w:cs="Arial"/>
                <w:b/>
                <w:sz w:val="20"/>
                <w:szCs w:val="20"/>
              </w:rPr>
            </w:pPr>
            <w:r w:rsidRPr="008B03D9">
              <w:rPr>
                <w:rFonts w:cs="Arial"/>
                <w:b/>
                <w:sz w:val="20"/>
                <w:szCs w:val="20"/>
              </w:rPr>
              <w:t>Credit</w:t>
            </w:r>
          </w:p>
          <w:p w:rsidR="00056DA9" w:rsidRPr="008B03D9" w:rsidRDefault="00056DA9">
            <w:pPr>
              <w:spacing w:after="0" w:line="240" w:lineRule="auto"/>
              <w:jc w:val="center"/>
              <w:rPr>
                <w:rFonts w:cs="Arial"/>
                <w:b/>
                <w:sz w:val="20"/>
                <w:szCs w:val="20"/>
              </w:rPr>
            </w:pPr>
            <w:r w:rsidRPr="008B03D9">
              <w:rPr>
                <w:rFonts w:cs="Arial"/>
                <w:b/>
                <w:sz w:val="20"/>
                <w:szCs w:val="20"/>
              </w:rPr>
              <w:t>Value</w:t>
            </w:r>
          </w:p>
        </w:tc>
        <w:tc>
          <w:tcPr>
            <w:tcW w:w="1010" w:type="dxa"/>
            <w:tcBorders>
              <w:top w:val="nil"/>
              <w:left w:val="nil"/>
              <w:bottom w:val="nil"/>
              <w:right w:val="nil"/>
            </w:tcBorders>
            <w:vAlign w:val="bottom"/>
          </w:tcPr>
          <w:p w:rsidR="00056DA9" w:rsidRPr="008B03D9" w:rsidRDefault="00056DA9">
            <w:pPr>
              <w:spacing w:after="0" w:line="240" w:lineRule="auto"/>
              <w:jc w:val="center"/>
              <w:rPr>
                <w:rFonts w:cs="Arial"/>
                <w:b/>
                <w:sz w:val="20"/>
                <w:szCs w:val="20"/>
              </w:rPr>
            </w:pPr>
            <w:r w:rsidRPr="008B03D9">
              <w:rPr>
                <w:rFonts w:cs="Arial"/>
                <w:b/>
                <w:sz w:val="20"/>
                <w:szCs w:val="20"/>
              </w:rPr>
              <w:t>Level</w:t>
            </w:r>
          </w:p>
        </w:tc>
        <w:tc>
          <w:tcPr>
            <w:tcW w:w="1617" w:type="dxa"/>
            <w:tcBorders>
              <w:top w:val="nil"/>
              <w:left w:val="nil"/>
              <w:bottom w:val="nil"/>
              <w:right w:val="nil"/>
            </w:tcBorders>
            <w:vAlign w:val="bottom"/>
          </w:tcPr>
          <w:p w:rsidR="00056DA9" w:rsidRPr="008B03D9" w:rsidRDefault="00056DA9" w:rsidP="003028AC">
            <w:pPr>
              <w:spacing w:after="0" w:line="240" w:lineRule="auto"/>
              <w:jc w:val="center"/>
              <w:rPr>
                <w:rFonts w:cs="Arial"/>
                <w:b/>
                <w:sz w:val="20"/>
                <w:szCs w:val="20"/>
              </w:rPr>
            </w:pPr>
            <w:r w:rsidRPr="008B03D9">
              <w:rPr>
                <w:rFonts w:cs="Arial"/>
                <w:b/>
                <w:sz w:val="20"/>
                <w:szCs w:val="20"/>
              </w:rPr>
              <w:t>Teaching Block</w:t>
            </w:r>
          </w:p>
        </w:tc>
      </w:tr>
      <w:tr w:rsidR="00056DA9" w:rsidRPr="008B03D9" w:rsidTr="00056DA9">
        <w:trPr>
          <w:trHeight w:val="706"/>
        </w:trPr>
        <w:tc>
          <w:tcPr>
            <w:tcW w:w="96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056DA9" w:rsidRPr="004538D1" w:rsidRDefault="00056DA9" w:rsidP="006F11D1">
            <w:pPr>
              <w:spacing w:after="0" w:line="240" w:lineRule="auto"/>
              <w:rPr>
                <w:rFonts w:cs="Arial"/>
                <w:sz w:val="20"/>
                <w:szCs w:val="20"/>
              </w:rPr>
            </w:pPr>
            <w:r>
              <w:rPr>
                <w:rFonts w:cs="Arial"/>
                <w:sz w:val="20"/>
                <w:szCs w:val="20"/>
              </w:rPr>
              <w:t>1</w:t>
            </w:r>
          </w:p>
        </w:tc>
        <w:tc>
          <w:tcPr>
            <w:tcW w:w="339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056DA9" w:rsidRPr="004538D1" w:rsidRDefault="00056DA9">
            <w:pPr>
              <w:spacing w:after="0" w:line="240" w:lineRule="auto"/>
              <w:rPr>
                <w:rFonts w:cs="Arial"/>
                <w:sz w:val="20"/>
                <w:szCs w:val="20"/>
              </w:rPr>
            </w:pPr>
            <w:r w:rsidRPr="004538D1">
              <w:rPr>
                <w:rFonts w:cs="Arial"/>
                <w:sz w:val="20"/>
                <w:szCs w:val="20"/>
              </w:rPr>
              <w:t>Managing Disaster</w:t>
            </w:r>
          </w:p>
          <w:p w:rsidR="00056DA9" w:rsidRPr="004538D1" w:rsidRDefault="00056DA9">
            <w:pPr>
              <w:spacing w:after="0" w:line="240" w:lineRule="auto"/>
              <w:rPr>
                <w:rFonts w:cs="Arial"/>
                <w:sz w:val="20"/>
                <w:szCs w:val="20"/>
              </w:rPr>
            </w:pPr>
          </w:p>
        </w:tc>
        <w:tc>
          <w:tcPr>
            <w:tcW w:w="141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056DA9" w:rsidRPr="004538D1" w:rsidRDefault="00056DA9" w:rsidP="004A0FEE">
            <w:pPr>
              <w:spacing w:after="0" w:line="240" w:lineRule="auto"/>
              <w:rPr>
                <w:rFonts w:cs="Arial"/>
                <w:sz w:val="20"/>
                <w:szCs w:val="20"/>
              </w:rPr>
            </w:pPr>
            <w:r w:rsidRPr="004538D1">
              <w:rPr>
                <w:rFonts w:cs="Arial"/>
                <w:sz w:val="20"/>
                <w:szCs w:val="20"/>
              </w:rPr>
              <w:t>GG7130</w:t>
            </w:r>
          </w:p>
        </w:tc>
        <w:tc>
          <w:tcPr>
            <w:tcW w:w="1214"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056DA9" w:rsidRPr="004538D1" w:rsidRDefault="00056DA9" w:rsidP="004A0FEE">
            <w:pPr>
              <w:spacing w:after="0" w:line="240" w:lineRule="auto"/>
              <w:rPr>
                <w:rFonts w:cs="Arial"/>
                <w:sz w:val="20"/>
                <w:szCs w:val="20"/>
              </w:rPr>
            </w:pPr>
            <w:r w:rsidRPr="004538D1">
              <w:rPr>
                <w:rFonts w:cs="Arial"/>
                <w:sz w:val="20"/>
                <w:szCs w:val="20"/>
              </w:rPr>
              <w:t>30</w:t>
            </w:r>
          </w:p>
        </w:tc>
        <w:tc>
          <w:tcPr>
            <w:tcW w:w="101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056DA9" w:rsidRPr="004538D1" w:rsidRDefault="00056DA9" w:rsidP="004A0FEE">
            <w:pPr>
              <w:spacing w:after="0" w:line="240" w:lineRule="auto"/>
              <w:rPr>
                <w:rFonts w:cs="Arial"/>
                <w:sz w:val="20"/>
                <w:szCs w:val="20"/>
              </w:rPr>
            </w:pPr>
            <w:r w:rsidRPr="004538D1">
              <w:rPr>
                <w:rFonts w:cs="Arial"/>
                <w:sz w:val="20"/>
                <w:szCs w:val="20"/>
              </w:rPr>
              <w:t>7</w:t>
            </w:r>
          </w:p>
        </w:tc>
        <w:tc>
          <w:tcPr>
            <w:tcW w:w="161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056DA9" w:rsidRPr="004538D1" w:rsidRDefault="00056DA9" w:rsidP="003028AC">
            <w:pPr>
              <w:spacing w:after="0" w:line="240" w:lineRule="auto"/>
              <w:rPr>
                <w:rFonts w:cs="Arial"/>
                <w:sz w:val="20"/>
                <w:szCs w:val="20"/>
              </w:rPr>
            </w:pPr>
            <w:r w:rsidRPr="004538D1">
              <w:rPr>
                <w:rFonts w:cs="Arial"/>
                <w:sz w:val="20"/>
                <w:szCs w:val="20"/>
              </w:rPr>
              <w:t xml:space="preserve">ACYR </w:t>
            </w:r>
          </w:p>
          <w:p w:rsidR="00056DA9" w:rsidRPr="004538D1" w:rsidRDefault="00056DA9" w:rsidP="003028AC">
            <w:pPr>
              <w:spacing w:after="0" w:line="240" w:lineRule="auto"/>
              <w:rPr>
                <w:rFonts w:cs="Arial"/>
                <w:sz w:val="20"/>
                <w:szCs w:val="20"/>
              </w:rPr>
            </w:pPr>
            <w:r w:rsidRPr="004538D1">
              <w:rPr>
                <w:rFonts w:cs="Arial"/>
                <w:sz w:val="20"/>
                <w:szCs w:val="20"/>
              </w:rPr>
              <w:t xml:space="preserve">9-20, </w:t>
            </w:r>
          </w:p>
          <w:p w:rsidR="00056DA9" w:rsidRPr="004538D1" w:rsidRDefault="00056DA9" w:rsidP="003028AC">
            <w:pPr>
              <w:spacing w:after="0" w:line="240" w:lineRule="auto"/>
              <w:rPr>
                <w:rFonts w:cs="Arial"/>
                <w:sz w:val="20"/>
                <w:szCs w:val="20"/>
              </w:rPr>
            </w:pPr>
            <w:r w:rsidRPr="004538D1">
              <w:rPr>
                <w:rFonts w:cs="Arial"/>
                <w:sz w:val="20"/>
                <w:szCs w:val="20"/>
              </w:rPr>
              <w:t>24-36</w:t>
            </w:r>
          </w:p>
        </w:tc>
      </w:tr>
      <w:tr w:rsidR="00056DA9" w:rsidRPr="008B03D9" w:rsidTr="00056DA9">
        <w:trPr>
          <w:trHeight w:val="706"/>
        </w:trPr>
        <w:tc>
          <w:tcPr>
            <w:tcW w:w="96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056DA9" w:rsidRDefault="00056DA9" w:rsidP="006F11D1">
            <w:pPr>
              <w:spacing w:after="0" w:line="240" w:lineRule="auto"/>
              <w:rPr>
                <w:rFonts w:cs="Arial"/>
                <w:sz w:val="20"/>
                <w:szCs w:val="20"/>
              </w:rPr>
            </w:pPr>
            <w:r>
              <w:rPr>
                <w:rFonts w:cs="Arial"/>
                <w:sz w:val="20"/>
                <w:szCs w:val="20"/>
              </w:rPr>
              <w:t>1</w:t>
            </w:r>
          </w:p>
        </w:tc>
        <w:tc>
          <w:tcPr>
            <w:tcW w:w="339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056DA9" w:rsidRPr="008B03D9" w:rsidRDefault="00056DA9" w:rsidP="006F11D1">
            <w:pPr>
              <w:spacing w:after="0" w:line="240" w:lineRule="auto"/>
              <w:rPr>
                <w:rFonts w:cs="Arial"/>
                <w:sz w:val="20"/>
                <w:szCs w:val="20"/>
              </w:rPr>
            </w:pPr>
            <w:r w:rsidRPr="008B03D9">
              <w:rPr>
                <w:rFonts w:cs="Arial"/>
                <w:sz w:val="20"/>
                <w:szCs w:val="20"/>
              </w:rPr>
              <w:t>GIS for Hazards and Emergency Planning</w:t>
            </w:r>
          </w:p>
        </w:tc>
        <w:tc>
          <w:tcPr>
            <w:tcW w:w="141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056DA9" w:rsidRPr="008B03D9" w:rsidRDefault="00056DA9" w:rsidP="006F11D1">
            <w:pPr>
              <w:spacing w:after="0" w:line="240" w:lineRule="auto"/>
              <w:rPr>
                <w:rFonts w:cs="Arial"/>
                <w:sz w:val="20"/>
                <w:szCs w:val="20"/>
              </w:rPr>
            </w:pPr>
            <w:r w:rsidRPr="008B03D9">
              <w:rPr>
                <w:rFonts w:cs="Arial"/>
                <w:sz w:val="20"/>
                <w:szCs w:val="20"/>
              </w:rPr>
              <w:t>GG7110</w:t>
            </w:r>
          </w:p>
        </w:tc>
        <w:tc>
          <w:tcPr>
            <w:tcW w:w="1214"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056DA9" w:rsidRPr="008B03D9" w:rsidRDefault="00056DA9" w:rsidP="006F11D1">
            <w:pPr>
              <w:spacing w:after="0" w:line="240" w:lineRule="auto"/>
              <w:rPr>
                <w:rFonts w:cs="Arial"/>
                <w:sz w:val="20"/>
                <w:szCs w:val="20"/>
              </w:rPr>
            </w:pPr>
            <w:r w:rsidRPr="008B03D9">
              <w:rPr>
                <w:rFonts w:cs="Arial"/>
                <w:sz w:val="20"/>
                <w:szCs w:val="20"/>
              </w:rPr>
              <w:t>30</w:t>
            </w:r>
          </w:p>
        </w:tc>
        <w:tc>
          <w:tcPr>
            <w:tcW w:w="101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056DA9" w:rsidRPr="008B03D9" w:rsidRDefault="00056DA9" w:rsidP="006F11D1">
            <w:pPr>
              <w:spacing w:after="0" w:line="240" w:lineRule="auto"/>
              <w:rPr>
                <w:rFonts w:cs="Arial"/>
                <w:sz w:val="20"/>
                <w:szCs w:val="20"/>
              </w:rPr>
            </w:pPr>
            <w:r w:rsidRPr="008B03D9">
              <w:rPr>
                <w:rFonts w:cs="Arial"/>
                <w:sz w:val="20"/>
                <w:szCs w:val="20"/>
              </w:rPr>
              <w:t>7</w:t>
            </w:r>
          </w:p>
        </w:tc>
        <w:tc>
          <w:tcPr>
            <w:tcW w:w="161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056DA9" w:rsidRPr="008B03D9" w:rsidRDefault="00056DA9" w:rsidP="003028AC">
            <w:pPr>
              <w:spacing w:after="0" w:line="240" w:lineRule="auto"/>
              <w:rPr>
                <w:rFonts w:cs="Arial"/>
                <w:sz w:val="20"/>
                <w:szCs w:val="20"/>
              </w:rPr>
            </w:pPr>
            <w:r w:rsidRPr="008B03D9">
              <w:rPr>
                <w:rFonts w:cs="Arial"/>
                <w:sz w:val="20"/>
                <w:szCs w:val="20"/>
              </w:rPr>
              <w:t xml:space="preserve">ACYR </w:t>
            </w:r>
          </w:p>
          <w:p w:rsidR="00056DA9" w:rsidRPr="008B03D9" w:rsidRDefault="00056DA9" w:rsidP="003028AC">
            <w:pPr>
              <w:spacing w:after="0" w:line="240" w:lineRule="auto"/>
              <w:rPr>
                <w:rFonts w:cs="Arial"/>
                <w:sz w:val="20"/>
                <w:szCs w:val="20"/>
              </w:rPr>
            </w:pPr>
            <w:r w:rsidRPr="008B03D9">
              <w:rPr>
                <w:rFonts w:cs="Arial"/>
                <w:sz w:val="20"/>
                <w:szCs w:val="20"/>
              </w:rPr>
              <w:t xml:space="preserve">9-20, </w:t>
            </w:r>
          </w:p>
          <w:p w:rsidR="00056DA9" w:rsidRPr="008B03D9" w:rsidRDefault="00056DA9" w:rsidP="003028AC">
            <w:pPr>
              <w:spacing w:after="0" w:line="240" w:lineRule="auto"/>
              <w:rPr>
                <w:rFonts w:cs="Arial"/>
                <w:sz w:val="20"/>
                <w:szCs w:val="20"/>
              </w:rPr>
            </w:pPr>
            <w:r w:rsidRPr="008B03D9">
              <w:rPr>
                <w:rFonts w:cs="Arial"/>
                <w:sz w:val="20"/>
                <w:szCs w:val="20"/>
              </w:rPr>
              <w:t>24-36</w:t>
            </w:r>
          </w:p>
        </w:tc>
      </w:tr>
      <w:tr w:rsidR="00056DA9" w:rsidRPr="008B03D9" w:rsidTr="00056DA9">
        <w:trPr>
          <w:trHeight w:val="693"/>
        </w:trPr>
        <w:tc>
          <w:tcPr>
            <w:tcW w:w="963" w:type="dxa"/>
            <w:tcBorders>
              <w:top w:val="single" w:sz="4" w:space="0" w:color="auto"/>
              <w:left w:val="single" w:sz="4" w:space="0" w:color="auto"/>
              <w:bottom w:val="single" w:sz="4" w:space="0" w:color="auto"/>
              <w:right w:val="single" w:sz="4" w:space="0" w:color="auto"/>
            </w:tcBorders>
          </w:tcPr>
          <w:p w:rsidR="00056DA9" w:rsidRPr="008B03D9" w:rsidRDefault="00056DA9" w:rsidP="006F11D1">
            <w:pPr>
              <w:spacing w:after="0" w:line="240" w:lineRule="auto"/>
              <w:rPr>
                <w:rFonts w:cs="Arial"/>
                <w:sz w:val="20"/>
                <w:szCs w:val="20"/>
              </w:rPr>
            </w:pPr>
            <w:r>
              <w:rPr>
                <w:rFonts w:cs="Arial"/>
                <w:sz w:val="20"/>
                <w:szCs w:val="20"/>
              </w:rPr>
              <w:t>2</w:t>
            </w:r>
          </w:p>
        </w:tc>
        <w:tc>
          <w:tcPr>
            <w:tcW w:w="3390" w:type="dxa"/>
            <w:tcBorders>
              <w:top w:val="single" w:sz="4" w:space="0" w:color="auto"/>
              <w:left w:val="single" w:sz="4" w:space="0" w:color="auto"/>
              <w:bottom w:val="single" w:sz="4" w:space="0" w:color="auto"/>
              <w:right w:val="single" w:sz="4" w:space="0" w:color="auto"/>
            </w:tcBorders>
          </w:tcPr>
          <w:p w:rsidR="00056DA9" w:rsidRPr="004A0FEE" w:rsidRDefault="00056DA9">
            <w:pPr>
              <w:spacing w:after="0" w:line="240" w:lineRule="auto"/>
              <w:rPr>
                <w:rFonts w:cs="Arial"/>
                <w:sz w:val="20"/>
                <w:szCs w:val="20"/>
              </w:rPr>
            </w:pPr>
            <w:r w:rsidRPr="00192DE3">
              <w:rPr>
                <w:rFonts w:cs="Arial"/>
                <w:sz w:val="20"/>
                <w:szCs w:val="20"/>
              </w:rPr>
              <w:t>Natural Hazards: Science &amp; Society</w:t>
            </w:r>
          </w:p>
        </w:tc>
        <w:tc>
          <w:tcPr>
            <w:tcW w:w="1415" w:type="dxa"/>
            <w:tcBorders>
              <w:top w:val="single" w:sz="4" w:space="0" w:color="auto"/>
              <w:left w:val="single" w:sz="4" w:space="0" w:color="auto"/>
              <w:bottom w:val="single" w:sz="4" w:space="0" w:color="auto"/>
              <w:right w:val="single" w:sz="4" w:space="0" w:color="auto"/>
            </w:tcBorders>
          </w:tcPr>
          <w:p w:rsidR="00056DA9" w:rsidRPr="008B03D9" w:rsidRDefault="00056DA9" w:rsidP="004A0FEE">
            <w:pPr>
              <w:spacing w:after="0" w:line="240" w:lineRule="auto"/>
              <w:rPr>
                <w:rFonts w:cs="Arial"/>
                <w:sz w:val="20"/>
                <w:szCs w:val="20"/>
              </w:rPr>
            </w:pPr>
            <w:r w:rsidRPr="00192DE3">
              <w:rPr>
                <w:rFonts w:cs="Arial"/>
                <w:sz w:val="20"/>
                <w:szCs w:val="20"/>
              </w:rPr>
              <w:t>GG7005</w:t>
            </w:r>
          </w:p>
        </w:tc>
        <w:tc>
          <w:tcPr>
            <w:tcW w:w="1214" w:type="dxa"/>
            <w:tcBorders>
              <w:top w:val="single" w:sz="4" w:space="0" w:color="auto"/>
              <w:left w:val="single" w:sz="4" w:space="0" w:color="auto"/>
              <w:bottom w:val="single" w:sz="4" w:space="0" w:color="auto"/>
              <w:right w:val="single" w:sz="4" w:space="0" w:color="auto"/>
            </w:tcBorders>
          </w:tcPr>
          <w:p w:rsidR="00056DA9" w:rsidRPr="008B03D9" w:rsidRDefault="00056DA9" w:rsidP="004A0FEE">
            <w:pPr>
              <w:spacing w:after="0" w:line="240" w:lineRule="auto"/>
              <w:rPr>
                <w:rFonts w:cs="Arial"/>
                <w:sz w:val="20"/>
                <w:szCs w:val="20"/>
              </w:rPr>
            </w:pPr>
            <w:r w:rsidRPr="00192DE3">
              <w:rPr>
                <w:rFonts w:cs="Arial"/>
                <w:sz w:val="20"/>
                <w:szCs w:val="20"/>
              </w:rPr>
              <w:t>30</w:t>
            </w:r>
          </w:p>
        </w:tc>
        <w:tc>
          <w:tcPr>
            <w:tcW w:w="1010" w:type="dxa"/>
            <w:tcBorders>
              <w:top w:val="single" w:sz="4" w:space="0" w:color="auto"/>
              <w:left w:val="single" w:sz="4" w:space="0" w:color="auto"/>
              <w:bottom w:val="single" w:sz="4" w:space="0" w:color="auto"/>
              <w:right w:val="single" w:sz="4" w:space="0" w:color="auto"/>
            </w:tcBorders>
          </w:tcPr>
          <w:p w:rsidR="00056DA9" w:rsidRPr="008B03D9" w:rsidRDefault="00056DA9" w:rsidP="004A0FEE">
            <w:pPr>
              <w:spacing w:after="0" w:line="240" w:lineRule="auto"/>
              <w:rPr>
                <w:rFonts w:cs="Arial"/>
                <w:sz w:val="20"/>
                <w:szCs w:val="20"/>
              </w:rPr>
            </w:pPr>
            <w:r w:rsidRPr="00192DE3">
              <w:rPr>
                <w:rFonts w:cs="Arial"/>
                <w:sz w:val="20"/>
                <w:szCs w:val="20"/>
              </w:rPr>
              <w:t>7</w:t>
            </w:r>
          </w:p>
        </w:tc>
        <w:tc>
          <w:tcPr>
            <w:tcW w:w="1617" w:type="dxa"/>
            <w:tcBorders>
              <w:top w:val="single" w:sz="4" w:space="0" w:color="auto"/>
              <w:left w:val="single" w:sz="4" w:space="0" w:color="auto"/>
              <w:bottom w:val="single" w:sz="4" w:space="0" w:color="auto"/>
              <w:right w:val="single" w:sz="4" w:space="0" w:color="auto"/>
            </w:tcBorders>
          </w:tcPr>
          <w:p w:rsidR="00056DA9" w:rsidRPr="00192DE3" w:rsidRDefault="00056DA9" w:rsidP="003028AC">
            <w:pPr>
              <w:spacing w:after="0" w:line="240" w:lineRule="auto"/>
              <w:rPr>
                <w:rFonts w:cs="Arial"/>
                <w:sz w:val="20"/>
                <w:szCs w:val="20"/>
              </w:rPr>
            </w:pPr>
            <w:r w:rsidRPr="00192DE3">
              <w:rPr>
                <w:rFonts w:cs="Arial"/>
                <w:sz w:val="20"/>
                <w:szCs w:val="20"/>
              </w:rPr>
              <w:t xml:space="preserve">ACYR </w:t>
            </w:r>
          </w:p>
          <w:p w:rsidR="00056DA9" w:rsidRPr="00192DE3" w:rsidRDefault="00056DA9" w:rsidP="003028AC">
            <w:pPr>
              <w:spacing w:after="0" w:line="240" w:lineRule="auto"/>
              <w:rPr>
                <w:rFonts w:cs="Arial"/>
                <w:sz w:val="20"/>
                <w:szCs w:val="20"/>
              </w:rPr>
            </w:pPr>
            <w:r w:rsidRPr="00192DE3">
              <w:rPr>
                <w:rFonts w:cs="Arial"/>
                <w:sz w:val="20"/>
                <w:szCs w:val="20"/>
              </w:rPr>
              <w:t xml:space="preserve">9-20, </w:t>
            </w:r>
          </w:p>
          <w:p w:rsidR="00056DA9" w:rsidRPr="008B03D9" w:rsidRDefault="00056DA9" w:rsidP="003028AC">
            <w:pPr>
              <w:spacing w:after="0" w:line="240" w:lineRule="auto"/>
              <w:rPr>
                <w:rFonts w:cs="Arial"/>
                <w:sz w:val="20"/>
                <w:szCs w:val="20"/>
              </w:rPr>
            </w:pPr>
            <w:r w:rsidRPr="00192DE3">
              <w:rPr>
                <w:rFonts w:cs="Arial"/>
                <w:sz w:val="20"/>
                <w:szCs w:val="20"/>
              </w:rPr>
              <w:t>24-36</w:t>
            </w:r>
          </w:p>
        </w:tc>
      </w:tr>
      <w:tr w:rsidR="00056DA9" w:rsidRPr="008B03D9" w:rsidTr="00056DA9">
        <w:trPr>
          <w:trHeight w:val="706"/>
        </w:trPr>
        <w:tc>
          <w:tcPr>
            <w:tcW w:w="963" w:type="dxa"/>
            <w:tcBorders>
              <w:top w:val="single" w:sz="4" w:space="0" w:color="auto"/>
              <w:left w:val="single" w:sz="4" w:space="0" w:color="auto"/>
              <w:bottom w:val="single" w:sz="4" w:space="0" w:color="auto"/>
              <w:right w:val="single" w:sz="4" w:space="0" w:color="auto"/>
            </w:tcBorders>
          </w:tcPr>
          <w:p w:rsidR="00056DA9" w:rsidRPr="008B03D9" w:rsidRDefault="00056DA9" w:rsidP="006F11D1">
            <w:pPr>
              <w:spacing w:after="0" w:line="240" w:lineRule="auto"/>
              <w:rPr>
                <w:rFonts w:cs="Arial"/>
                <w:sz w:val="20"/>
                <w:szCs w:val="20"/>
              </w:rPr>
            </w:pPr>
            <w:r>
              <w:rPr>
                <w:rFonts w:cs="Arial"/>
                <w:sz w:val="20"/>
                <w:szCs w:val="20"/>
              </w:rPr>
              <w:t>2</w:t>
            </w:r>
          </w:p>
        </w:tc>
        <w:tc>
          <w:tcPr>
            <w:tcW w:w="3390" w:type="dxa"/>
            <w:tcBorders>
              <w:top w:val="single" w:sz="4" w:space="0" w:color="auto"/>
              <w:left w:val="single" w:sz="4" w:space="0" w:color="auto"/>
              <w:bottom w:val="single" w:sz="4" w:space="0" w:color="auto"/>
              <w:right w:val="single" w:sz="4" w:space="0" w:color="auto"/>
            </w:tcBorders>
          </w:tcPr>
          <w:p w:rsidR="00056DA9" w:rsidRPr="008B03D9" w:rsidRDefault="00056DA9">
            <w:pPr>
              <w:spacing w:after="0" w:line="240" w:lineRule="auto"/>
              <w:rPr>
                <w:rFonts w:cs="Arial"/>
                <w:sz w:val="20"/>
                <w:szCs w:val="20"/>
              </w:rPr>
            </w:pPr>
            <w:r w:rsidRPr="008B03D9">
              <w:rPr>
                <w:rFonts w:cs="Arial"/>
                <w:sz w:val="20"/>
                <w:szCs w:val="20"/>
              </w:rPr>
              <w:t>Research Methods &amp; Techniques</w:t>
            </w:r>
          </w:p>
        </w:tc>
        <w:tc>
          <w:tcPr>
            <w:tcW w:w="1415" w:type="dxa"/>
            <w:tcBorders>
              <w:top w:val="single" w:sz="4" w:space="0" w:color="auto"/>
              <w:left w:val="single" w:sz="4" w:space="0" w:color="auto"/>
              <w:bottom w:val="single" w:sz="4" w:space="0" w:color="auto"/>
              <w:right w:val="single" w:sz="4" w:space="0" w:color="auto"/>
            </w:tcBorders>
          </w:tcPr>
          <w:p w:rsidR="00056DA9" w:rsidRPr="008B03D9" w:rsidRDefault="00056DA9" w:rsidP="004A0FEE">
            <w:pPr>
              <w:spacing w:after="0" w:line="240" w:lineRule="auto"/>
              <w:rPr>
                <w:rFonts w:cs="Arial"/>
                <w:sz w:val="20"/>
                <w:szCs w:val="20"/>
              </w:rPr>
            </w:pPr>
            <w:r w:rsidRPr="008B03D9">
              <w:rPr>
                <w:rFonts w:cs="Arial"/>
                <w:sz w:val="20"/>
                <w:szCs w:val="20"/>
              </w:rPr>
              <w:t>GG7050</w:t>
            </w:r>
          </w:p>
        </w:tc>
        <w:tc>
          <w:tcPr>
            <w:tcW w:w="1214" w:type="dxa"/>
            <w:tcBorders>
              <w:top w:val="single" w:sz="4" w:space="0" w:color="auto"/>
              <w:left w:val="single" w:sz="4" w:space="0" w:color="auto"/>
              <w:bottom w:val="single" w:sz="4" w:space="0" w:color="auto"/>
              <w:right w:val="single" w:sz="4" w:space="0" w:color="auto"/>
            </w:tcBorders>
          </w:tcPr>
          <w:p w:rsidR="00056DA9" w:rsidRPr="008B03D9" w:rsidRDefault="00056DA9" w:rsidP="004A0FEE">
            <w:pPr>
              <w:spacing w:after="0" w:line="240" w:lineRule="auto"/>
              <w:rPr>
                <w:rFonts w:cs="Arial"/>
                <w:sz w:val="20"/>
                <w:szCs w:val="20"/>
              </w:rPr>
            </w:pPr>
            <w:r w:rsidRPr="008B03D9">
              <w:rPr>
                <w:rFonts w:cs="Arial"/>
                <w:sz w:val="20"/>
                <w:szCs w:val="20"/>
              </w:rPr>
              <w:t>30</w:t>
            </w:r>
          </w:p>
        </w:tc>
        <w:tc>
          <w:tcPr>
            <w:tcW w:w="1010" w:type="dxa"/>
            <w:tcBorders>
              <w:top w:val="single" w:sz="4" w:space="0" w:color="auto"/>
              <w:left w:val="single" w:sz="4" w:space="0" w:color="auto"/>
              <w:bottom w:val="single" w:sz="4" w:space="0" w:color="auto"/>
              <w:right w:val="single" w:sz="4" w:space="0" w:color="auto"/>
            </w:tcBorders>
          </w:tcPr>
          <w:p w:rsidR="00056DA9" w:rsidRPr="008B03D9" w:rsidRDefault="00056DA9" w:rsidP="004A0FEE">
            <w:pPr>
              <w:spacing w:after="0" w:line="240" w:lineRule="auto"/>
              <w:rPr>
                <w:rFonts w:cs="Arial"/>
                <w:sz w:val="20"/>
                <w:szCs w:val="20"/>
              </w:rPr>
            </w:pPr>
            <w:r w:rsidRPr="008B03D9">
              <w:rPr>
                <w:rFonts w:cs="Arial"/>
                <w:sz w:val="20"/>
                <w:szCs w:val="20"/>
              </w:rPr>
              <w:t>7</w:t>
            </w:r>
          </w:p>
        </w:tc>
        <w:tc>
          <w:tcPr>
            <w:tcW w:w="1617" w:type="dxa"/>
            <w:tcBorders>
              <w:top w:val="single" w:sz="4" w:space="0" w:color="auto"/>
              <w:left w:val="single" w:sz="4" w:space="0" w:color="auto"/>
              <w:bottom w:val="single" w:sz="4" w:space="0" w:color="auto"/>
              <w:right w:val="single" w:sz="4" w:space="0" w:color="auto"/>
            </w:tcBorders>
          </w:tcPr>
          <w:p w:rsidR="00056DA9" w:rsidRPr="008B03D9" w:rsidRDefault="00056DA9" w:rsidP="003028AC">
            <w:pPr>
              <w:spacing w:after="0" w:line="240" w:lineRule="auto"/>
              <w:rPr>
                <w:rFonts w:cs="Arial"/>
                <w:sz w:val="20"/>
                <w:szCs w:val="20"/>
              </w:rPr>
            </w:pPr>
            <w:r w:rsidRPr="008B03D9">
              <w:rPr>
                <w:rFonts w:cs="Arial"/>
                <w:sz w:val="20"/>
                <w:szCs w:val="20"/>
              </w:rPr>
              <w:t xml:space="preserve">ACYR </w:t>
            </w:r>
          </w:p>
          <w:p w:rsidR="00056DA9" w:rsidRPr="008B03D9" w:rsidRDefault="00056DA9" w:rsidP="003028AC">
            <w:pPr>
              <w:spacing w:after="0" w:line="240" w:lineRule="auto"/>
              <w:rPr>
                <w:rFonts w:cs="Arial"/>
                <w:sz w:val="20"/>
                <w:szCs w:val="20"/>
              </w:rPr>
            </w:pPr>
            <w:r w:rsidRPr="008B03D9">
              <w:rPr>
                <w:rFonts w:cs="Arial"/>
                <w:sz w:val="20"/>
                <w:szCs w:val="20"/>
              </w:rPr>
              <w:t xml:space="preserve">9-20, </w:t>
            </w:r>
          </w:p>
          <w:p w:rsidR="00056DA9" w:rsidRPr="008B03D9" w:rsidRDefault="00056DA9" w:rsidP="003028AC">
            <w:pPr>
              <w:spacing w:after="0" w:line="240" w:lineRule="auto"/>
              <w:rPr>
                <w:rFonts w:cs="Arial"/>
                <w:sz w:val="20"/>
                <w:szCs w:val="20"/>
              </w:rPr>
            </w:pPr>
            <w:r w:rsidRPr="008B03D9">
              <w:rPr>
                <w:rFonts w:cs="Arial"/>
                <w:sz w:val="20"/>
                <w:szCs w:val="20"/>
              </w:rPr>
              <w:t>24-36</w:t>
            </w:r>
          </w:p>
        </w:tc>
      </w:tr>
      <w:tr w:rsidR="00056DA9" w:rsidRPr="008B03D9" w:rsidTr="00056DA9">
        <w:trPr>
          <w:trHeight w:val="236"/>
        </w:trPr>
        <w:tc>
          <w:tcPr>
            <w:tcW w:w="96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056DA9" w:rsidRPr="008B03D9" w:rsidRDefault="00056DA9" w:rsidP="006F11D1">
            <w:pPr>
              <w:spacing w:after="0" w:line="240" w:lineRule="auto"/>
              <w:rPr>
                <w:rFonts w:cs="Arial"/>
                <w:sz w:val="20"/>
                <w:szCs w:val="20"/>
              </w:rPr>
            </w:pPr>
            <w:r>
              <w:rPr>
                <w:rFonts w:cs="Arial"/>
                <w:sz w:val="20"/>
                <w:szCs w:val="20"/>
              </w:rPr>
              <w:t>2+</w:t>
            </w:r>
          </w:p>
        </w:tc>
        <w:tc>
          <w:tcPr>
            <w:tcW w:w="3390" w:type="dxa"/>
            <w:tcBorders>
              <w:top w:val="single" w:sz="4" w:space="0" w:color="auto"/>
              <w:left w:val="single" w:sz="4" w:space="0" w:color="auto"/>
              <w:bottom w:val="nil"/>
              <w:right w:val="single" w:sz="4" w:space="0" w:color="auto"/>
            </w:tcBorders>
            <w:shd w:val="clear" w:color="auto" w:fill="DBE5F1" w:themeFill="accent1" w:themeFillTint="33"/>
          </w:tcPr>
          <w:p w:rsidR="00056DA9" w:rsidRPr="008B03D9" w:rsidRDefault="00056DA9">
            <w:pPr>
              <w:spacing w:after="0" w:line="240" w:lineRule="auto"/>
              <w:rPr>
                <w:rFonts w:cs="Arial"/>
                <w:sz w:val="20"/>
                <w:szCs w:val="20"/>
              </w:rPr>
            </w:pPr>
            <w:r w:rsidRPr="008B03D9">
              <w:rPr>
                <w:rFonts w:cs="Arial"/>
                <w:sz w:val="20"/>
                <w:szCs w:val="20"/>
              </w:rPr>
              <w:t>MSc Research Project</w:t>
            </w:r>
          </w:p>
        </w:tc>
        <w:tc>
          <w:tcPr>
            <w:tcW w:w="1415" w:type="dxa"/>
            <w:tcBorders>
              <w:top w:val="single" w:sz="4" w:space="0" w:color="auto"/>
              <w:left w:val="single" w:sz="4" w:space="0" w:color="auto"/>
              <w:bottom w:val="nil"/>
              <w:right w:val="single" w:sz="4" w:space="0" w:color="auto"/>
            </w:tcBorders>
            <w:shd w:val="clear" w:color="auto" w:fill="DBE5F1" w:themeFill="accent1" w:themeFillTint="33"/>
          </w:tcPr>
          <w:p w:rsidR="00056DA9" w:rsidRPr="008B03D9" w:rsidRDefault="00056DA9" w:rsidP="004A0FEE">
            <w:pPr>
              <w:spacing w:after="0" w:line="240" w:lineRule="auto"/>
              <w:rPr>
                <w:rFonts w:cs="Arial"/>
                <w:sz w:val="20"/>
                <w:szCs w:val="20"/>
              </w:rPr>
            </w:pPr>
            <w:r w:rsidRPr="008B03D9">
              <w:rPr>
                <w:rFonts w:cs="Arial"/>
                <w:sz w:val="20"/>
                <w:szCs w:val="20"/>
              </w:rPr>
              <w:t>GG7900</w:t>
            </w:r>
          </w:p>
        </w:tc>
        <w:tc>
          <w:tcPr>
            <w:tcW w:w="1214" w:type="dxa"/>
            <w:tcBorders>
              <w:top w:val="single" w:sz="4" w:space="0" w:color="auto"/>
              <w:left w:val="single" w:sz="4" w:space="0" w:color="auto"/>
              <w:bottom w:val="nil"/>
              <w:right w:val="single" w:sz="4" w:space="0" w:color="auto"/>
            </w:tcBorders>
            <w:shd w:val="clear" w:color="auto" w:fill="DBE5F1" w:themeFill="accent1" w:themeFillTint="33"/>
          </w:tcPr>
          <w:p w:rsidR="00056DA9" w:rsidRPr="008B03D9" w:rsidRDefault="00056DA9" w:rsidP="004A0FEE">
            <w:pPr>
              <w:spacing w:after="0" w:line="240" w:lineRule="auto"/>
              <w:rPr>
                <w:rFonts w:cs="Arial"/>
                <w:sz w:val="20"/>
                <w:szCs w:val="20"/>
              </w:rPr>
            </w:pPr>
            <w:r w:rsidRPr="008B03D9">
              <w:rPr>
                <w:rFonts w:cs="Arial"/>
                <w:sz w:val="20"/>
                <w:szCs w:val="20"/>
              </w:rPr>
              <w:t>60</w:t>
            </w:r>
          </w:p>
        </w:tc>
        <w:tc>
          <w:tcPr>
            <w:tcW w:w="1010" w:type="dxa"/>
            <w:tcBorders>
              <w:top w:val="single" w:sz="4" w:space="0" w:color="auto"/>
              <w:left w:val="single" w:sz="4" w:space="0" w:color="auto"/>
              <w:bottom w:val="nil"/>
              <w:right w:val="single" w:sz="4" w:space="0" w:color="auto"/>
            </w:tcBorders>
            <w:shd w:val="clear" w:color="auto" w:fill="DBE5F1" w:themeFill="accent1" w:themeFillTint="33"/>
          </w:tcPr>
          <w:p w:rsidR="00056DA9" w:rsidRPr="008B03D9" w:rsidRDefault="00056DA9" w:rsidP="004A0FEE">
            <w:pPr>
              <w:spacing w:after="0" w:line="240" w:lineRule="auto"/>
              <w:rPr>
                <w:rFonts w:cs="Arial"/>
                <w:sz w:val="20"/>
                <w:szCs w:val="20"/>
              </w:rPr>
            </w:pPr>
            <w:r w:rsidRPr="008B03D9">
              <w:rPr>
                <w:rFonts w:cs="Arial"/>
                <w:sz w:val="20"/>
                <w:szCs w:val="20"/>
              </w:rPr>
              <w:t>7</w:t>
            </w:r>
          </w:p>
        </w:tc>
        <w:tc>
          <w:tcPr>
            <w:tcW w:w="1617" w:type="dxa"/>
            <w:tcBorders>
              <w:top w:val="single" w:sz="4" w:space="0" w:color="auto"/>
              <w:left w:val="single" w:sz="4" w:space="0" w:color="auto"/>
              <w:bottom w:val="nil"/>
              <w:right w:val="single" w:sz="4" w:space="0" w:color="auto"/>
            </w:tcBorders>
            <w:shd w:val="clear" w:color="auto" w:fill="DBE5F1" w:themeFill="accent1" w:themeFillTint="33"/>
          </w:tcPr>
          <w:p w:rsidR="00056DA9" w:rsidRPr="008B03D9" w:rsidRDefault="00056DA9" w:rsidP="003028AC">
            <w:pPr>
              <w:spacing w:after="0" w:line="240" w:lineRule="auto"/>
              <w:rPr>
                <w:rFonts w:cs="Arial"/>
                <w:sz w:val="20"/>
                <w:szCs w:val="20"/>
              </w:rPr>
            </w:pPr>
          </w:p>
        </w:tc>
      </w:tr>
      <w:tr w:rsidR="00056DA9" w:rsidRPr="00E965D4" w:rsidTr="00056DA9">
        <w:trPr>
          <w:gridAfter w:val="5"/>
          <w:wAfter w:w="8646" w:type="dxa"/>
          <w:trHeight w:val="222"/>
        </w:trPr>
        <w:tc>
          <w:tcPr>
            <w:tcW w:w="963" w:type="dxa"/>
            <w:tcBorders>
              <w:top w:val="single" w:sz="4" w:space="0" w:color="auto"/>
              <w:bottom w:val="nil"/>
              <w:right w:val="nil"/>
            </w:tcBorders>
          </w:tcPr>
          <w:p w:rsidR="00056DA9" w:rsidRPr="008B03D9" w:rsidRDefault="00056DA9">
            <w:pPr>
              <w:spacing w:after="0" w:line="240" w:lineRule="auto"/>
              <w:jc w:val="both"/>
              <w:rPr>
                <w:rFonts w:cs="Arial"/>
                <w:sz w:val="20"/>
                <w:szCs w:val="20"/>
              </w:rPr>
            </w:pPr>
          </w:p>
        </w:tc>
      </w:tr>
    </w:tbl>
    <w:p w:rsidR="00647425" w:rsidRDefault="00647425" w:rsidP="004A0FEE">
      <w:pPr>
        <w:spacing w:after="0" w:line="240" w:lineRule="auto"/>
        <w:jc w:val="both"/>
        <w:rPr>
          <w:rFonts w:cs="Arial"/>
        </w:rPr>
      </w:pPr>
    </w:p>
    <w:p w:rsidR="005B1266" w:rsidRPr="00876523" w:rsidRDefault="005B1266" w:rsidP="004A0FEE">
      <w:pPr>
        <w:numPr>
          <w:ilvl w:val="0"/>
          <w:numId w:val="1"/>
        </w:numPr>
        <w:spacing w:after="0" w:line="240" w:lineRule="auto"/>
        <w:jc w:val="both"/>
        <w:rPr>
          <w:rFonts w:cs="Arial"/>
          <w:b/>
        </w:rPr>
      </w:pPr>
      <w:r>
        <w:rPr>
          <w:rFonts w:cs="Arial"/>
          <w:b/>
        </w:rPr>
        <w:t xml:space="preserve">Principles of Teaching Learning and Assessment </w:t>
      </w:r>
    </w:p>
    <w:p w:rsidR="005B1266" w:rsidRDefault="005B1266" w:rsidP="004A0FEE">
      <w:pPr>
        <w:spacing w:after="0" w:line="240" w:lineRule="auto"/>
        <w:jc w:val="both"/>
        <w:rPr>
          <w:rFonts w:cs="Arial"/>
        </w:rPr>
      </w:pPr>
    </w:p>
    <w:p w:rsidR="00D10885" w:rsidRPr="00B3717C" w:rsidRDefault="00D10885">
      <w:pPr>
        <w:spacing w:after="0" w:line="240" w:lineRule="auto"/>
        <w:jc w:val="both"/>
        <w:rPr>
          <w:rFonts w:cs="Calibri"/>
        </w:rPr>
      </w:pPr>
      <w:r w:rsidRPr="00B3717C">
        <w:rPr>
          <w:rFonts w:cs="Calibri"/>
        </w:rPr>
        <w:t xml:space="preserve">This course has been designed to take account of the Kingston University Curriculum Design Principles. The course utilises a wide range of teaching and learning methods that enable students to learn actively with all elements of the course and embed the skills and knowledge within their own career aspirations.  Teaching and learning methods are specifically designed to suit the content and the learning outcomes of each module. </w:t>
      </w:r>
      <w:r w:rsidRPr="00B3717C">
        <w:rPr>
          <w:rFonts w:cs="Arial"/>
        </w:rPr>
        <w:t xml:space="preserve">Typically, </w:t>
      </w:r>
      <w:r w:rsidRPr="00B3717C">
        <w:rPr>
          <w:rFonts w:cs="Calibri"/>
        </w:rPr>
        <w:t xml:space="preserve">lectures are used to introduce key theoretical concepts and methodologies; practical sessions and field-based investigations introduce specific methods and exemplify theoretical concepts; independent learning space (e.g. guided by tutorials and seminar reflection) allows in-depth development and reading to support key concepts. </w:t>
      </w:r>
      <w:r w:rsidRPr="00B3717C">
        <w:rPr>
          <w:rFonts w:cs="Arial"/>
        </w:rPr>
        <w:t>Group work may be used to expose students to team working and working on larger projects.</w:t>
      </w:r>
    </w:p>
    <w:p w:rsidR="00D10885" w:rsidRPr="00B3717C" w:rsidRDefault="00D10885">
      <w:pPr>
        <w:spacing w:after="0" w:line="240" w:lineRule="auto"/>
        <w:jc w:val="both"/>
        <w:rPr>
          <w:rFonts w:cs="Calibri"/>
        </w:rPr>
      </w:pPr>
    </w:p>
    <w:p w:rsidR="00D10885" w:rsidRPr="00B3717C" w:rsidRDefault="00D10885">
      <w:pPr>
        <w:spacing w:after="0" w:line="240" w:lineRule="auto"/>
        <w:jc w:val="both"/>
        <w:rPr>
          <w:rFonts w:cs="Calibri"/>
        </w:rPr>
      </w:pPr>
      <w:r w:rsidRPr="00B3717C">
        <w:rPr>
          <w:rFonts w:cs="Calibri"/>
        </w:rPr>
        <w:t>A range of assessment methods enable students to demonstrate the acquisition of knowledge and skills. Methods include course work, oral presentations and debates, in-class tests, examinations, research reports, podcasts and poster presentations. The assessment regime for each module has been designed to provide formative opportunities that allow</w:t>
      </w:r>
      <w:r w:rsidRPr="00B3717C">
        <w:rPr>
          <w:rFonts w:cs="Arial"/>
        </w:rPr>
        <w:t xml:space="preserve"> students to improve their performance ahead of summative assessment. Further details are listed in the individual module descriptors. </w:t>
      </w:r>
    </w:p>
    <w:p w:rsidR="00D10885" w:rsidRPr="00B3717C" w:rsidRDefault="00D10885">
      <w:pPr>
        <w:spacing w:after="0" w:line="240" w:lineRule="auto"/>
        <w:jc w:val="both"/>
        <w:rPr>
          <w:rFonts w:cs="Calibri"/>
        </w:rPr>
      </w:pPr>
    </w:p>
    <w:p w:rsidR="00B3717C" w:rsidRDefault="00D10885">
      <w:pPr>
        <w:spacing w:after="0" w:line="240" w:lineRule="auto"/>
        <w:jc w:val="both"/>
        <w:rPr>
          <w:rFonts w:cs="Arial"/>
        </w:rPr>
      </w:pPr>
      <w:r w:rsidRPr="00B3717C">
        <w:rPr>
          <w:rFonts w:cs="Arial"/>
        </w:rPr>
        <w:t>Upon completion of the taught element of the programme (120 credits), all students are required to complete an independent research project that allows them to demonstrate and apply the knowledge and skills that they have acquired throughout the programme.  The topic is initially developed in the Research Methods and Techniques module and then continued through to completion through independent study, under the supervision of a supervisor.</w:t>
      </w:r>
    </w:p>
    <w:p w:rsidR="00D10885" w:rsidRPr="00267773" w:rsidRDefault="00D10885">
      <w:pPr>
        <w:spacing w:after="0" w:line="240" w:lineRule="auto"/>
        <w:jc w:val="both"/>
        <w:rPr>
          <w:rFonts w:cs="Arial"/>
        </w:rPr>
      </w:pPr>
      <w:r w:rsidRPr="00267773">
        <w:rPr>
          <w:rFonts w:cs="Arial"/>
        </w:rPr>
        <w:t xml:space="preserve"> </w:t>
      </w:r>
    </w:p>
    <w:p w:rsidR="00267773" w:rsidRPr="00267773" w:rsidRDefault="00267773" w:rsidP="004A0FEE">
      <w:pPr>
        <w:spacing w:after="0" w:line="240" w:lineRule="auto"/>
        <w:jc w:val="both"/>
        <w:rPr>
          <w:rFonts w:cs="Arial"/>
        </w:rPr>
      </w:pPr>
    </w:p>
    <w:p w:rsidR="005B1266" w:rsidRDefault="005B1266" w:rsidP="004A0FEE">
      <w:pPr>
        <w:numPr>
          <w:ilvl w:val="0"/>
          <w:numId w:val="1"/>
        </w:numPr>
        <w:spacing w:after="0" w:line="240" w:lineRule="auto"/>
        <w:jc w:val="both"/>
        <w:rPr>
          <w:rFonts w:cs="Arial"/>
          <w:b/>
        </w:rPr>
      </w:pPr>
      <w:r>
        <w:rPr>
          <w:rFonts w:cs="Arial"/>
          <w:b/>
        </w:rPr>
        <w:t>Support for Students and their  Learning</w:t>
      </w:r>
    </w:p>
    <w:p w:rsidR="005B1266" w:rsidRDefault="005B1266" w:rsidP="004A0FEE">
      <w:pPr>
        <w:spacing w:after="0" w:line="240" w:lineRule="auto"/>
        <w:jc w:val="both"/>
        <w:rPr>
          <w:rFonts w:cs="Arial"/>
          <w:b/>
        </w:rPr>
      </w:pPr>
    </w:p>
    <w:p w:rsidR="009140F4" w:rsidRPr="009140F4" w:rsidRDefault="009140F4" w:rsidP="004A0FEE">
      <w:pPr>
        <w:spacing w:after="0" w:line="240" w:lineRule="auto"/>
        <w:jc w:val="both"/>
        <w:rPr>
          <w:rFonts w:cs="Arial"/>
        </w:rPr>
      </w:pPr>
      <w:r w:rsidRPr="009140F4">
        <w:rPr>
          <w:rFonts w:cs="Arial"/>
        </w:rPr>
        <w:t xml:space="preserve">Students are supported by: </w:t>
      </w:r>
    </w:p>
    <w:p w:rsidR="009140F4" w:rsidRPr="00332DF1" w:rsidRDefault="009140F4" w:rsidP="004A0FEE">
      <w:pPr>
        <w:numPr>
          <w:ilvl w:val="0"/>
          <w:numId w:val="19"/>
        </w:numPr>
        <w:spacing w:after="0" w:line="240" w:lineRule="auto"/>
        <w:jc w:val="both"/>
        <w:rPr>
          <w:rFonts w:cs="Calibri"/>
        </w:rPr>
      </w:pPr>
      <w:r w:rsidRPr="00332DF1">
        <w:rPr>
          <w:rFonts w:cs="Calibri"/>
        </w:rPr>
        <w:t xml:space="preserve">A Module Leader for each module </w:t>
      </w:r>
      <w:r w:rsidR="00D10885" w:rsidRPr="00332DF1">
        <w:rPr>
          <w:rFonts w:cs="Calibri"/>
        </w:rPr>
        <w:t>to provide logistical and academic support</w:t>
      </w:r>
    </w:p>
    <w:p w:rsidR="00D10885" w:rsidRPr="00332DF1" w:rsidRDefault="009140F4" w:rsidP="004A0FEE">
      <w:pPr>
        <w:numPr>
          <w:ilvl w:val="0"/>
          <w:numId w:val="34"/>
        </w:numPr>
        <w:spacing w:after="0" w:line="240" w:lineRule="auto"/>
        <w:jc w:val="both"/>
        <w:rPr>
          <w:rFonts w:cs="Arial"/>
        </w:rPr>
      </w:pPr>
      <w:r w:rsidRPr="00332DF1">
        <w:rPr>
          <w:rFonts w:cs="Calibri"/>
        </w:rPr>
        <w:lastRenderedPageBreak/>
        <w:t>A Cour</w:t>
      </w:r>
      <w:r w:rsidR="00D10885" w:rsidRPr="00332DF1">
        <w:rPr>
          <w:rFonts w:cs="Calibri"/>
        </w:rPr>
        <w:t xml:space="preserve">se Director </w:t>
      </w:r>
      <w:r w:rsidR="00D10885" w:rsidRPr="00332DF1">
        <w:rPr>
          <w:rFonts w:cs="Arial"/>
        </w:rPr>
        <w:t>to guide students through the prog</w:t>
      </w:r>
      <w:r w:rsidR="00332DF1" w:rsidRPr="00332DF1">
        <w:rPr>
          <w:rFonts w:cs="Arial"/>
        </w:rPr>
        <w:t>ramme structure and progression</w:t>
      </w:r>
    </w:p>
    <w:p w:rsidR="009140F4" w:rsidRPr="00332DF1" w:rsidRDefault="00332DF1" w:rsidP="004A0FEE">
      <w:pPr>
        <w:numPr>
          <w:ilvl w:val="0"/>
          <w:numId w:val="34"/>
        </w:numPr>
        <w:spacing w:after="0" w:line="240" w:lineRule="auto"/>
        <w:jc w:val="both"/>
        <w:rPr>
          <w:rFonts w:cs="Arial"/>
        </w:rPr>
      </w:pPr>
      <w:r w:rsidRPr="00332DF1">
        <w:rPr>
          <w:rFonts w:cs="Arial"/>
        </w:rPr>
        <w:t>The Course Team to provide high quality teaching and advice</w:t>
      </w:r>
    </w:p>
    <w:p w:rsidR="00332DF1" w:rsidRPr="00332DF1" w:rsidRDefault="009140F4" w:rsidP="004A0FEE">
      <w:pPr>
        <w:numPr>
          <w:ilvl w:val="0"/>
          <w:numId w:val="19"/>
        </w:numPr>
        <w:spacing w:after="0" w:line="240" w:lineRule="auto"/>
        <w:jc w:val="both"/>
        <w:rPr>
          <w:rFonts w:cs="Arial"/>
        </w:rPr>
      </w:pPr>
      <w:r w:rsidRPr="00332DF1">
        <w:rPr>
          <w:rFonts w:cs="Calibri"/>
        </w:rPr>
        <w:t>Personal Tutors to provide academic and personal support</w:t>
      </w:r>
    </w:p>
    <w:p w:rsidR="009140F4" w:rsidRPr="00332DF1" w:rsidRDefault="009140F4" w:rsidP="004A0FEE">
      <w:pPr>
        <w:numPr>
          <w:ilvl w:val="0"/>
          <w:numId w:val="19"/>
        </w:numPr>
        <w:spacing w:after="0" w:line="240" w:lineRule="auto"/>
        <w:jc w:val="both"/>
        <w:rPr>
          <w:rFonts w:cs="Calibri"/>
        </w:rPr>
      </w:pPr>
      <w:r w:rsidRPr="00332DF1">
        <w:rPr>
          <w:rFonts w:cs="Calibri"/>
        </w:rPr>
        <w:t xml:space="preserve">Technical support to advise students on IT and the use of software </w:t>
      </w:r>
    </w:p>
    <w:p w:rsidR="009140F4" w:rsidRPr="00332DF1" w:rsidRDefault="009140F4" w:rsidP="004A0FEE">
      <w:pPr>
        <w:numPr>
          <w:ilvl w:val="0"/>
          <w:numId w:val="19"/>
        </w:numPr>
        <w:spacing w:after="0" w:line="240" w:lineRule="auto"/>
        <w:jc w:val="both"/>
        <w:rPr>
          <w:rFonts w:cs="Calibri"/>
        </w:rPr>
      </w:pPr>
      <w:r w:rsidRPr="00332DF1">
        <w:rPr>
          <w:rFonts w:cs="Calibri"/>
        </w:rPr>
        <w:t>Dedicated programme administration office for all non-academic queries</w:t>
      </w:r>
    </w:p>
    <w:p w:rsidR="009140F4" w:rsidRPr="00332DF1" w:rsidRDefault="009140F4" w:rsidP="004A0FEE">
      <w:pPr>
        <w:numPr>
          <w:ilvl w:val="0"/>
          <w:numId w:val="19"/>
        </w:numPr>
        <w:spacing w:after="0" w:line="240" w:lineRule="auto"/>
        <w:jc w:val="both"/>
        <w:rPr>
          <w:rFonts w:cs="Calibri"/>
        </w:rPr>
      </w:pPr>
      <w:r w:rsidRPr="00332DF1">
        <w:rPr>
          <w:rFonts w:cs="Calibri"/>
        </w:rPr>
        <w:t>An induction week at the beginning of the programme</w:t>
      </w:r>
    </w:p>
    <w:p w:rsidR="009140F4" w:rsidRPr="00332DF1" w:rsidRDefault="009140F4" w:rsidP="004A0FEE">
      <w:pPr>
        <w:numPr>
          <w:ilvl w:val="0"/>
          <w:numId w:val="19"/>
        </w:numPr>
        <w:spacing w:after="0" w:line="240" w:lineRule="auto"/>
        <w:jc w:val="both"/>
        <w:rPr>
          <w:rFonts w:cs="Calibri"/>
        </w:rPr>
      </w:pPr>
      <w:r w:rsidRPr="00332DF1">
        <w:rPr>
          <w:rFonts w:cs="Calibri"/>
        </w:rPr>
        <w:t>Staff Student Consultative Committee</w:t>
      </w:r>
    </w:p>
    <w:p w:rsidR="009140F4" w:rsidRPr="00332DF1" w:rsidRDefault="009140F4" w:rsidP="004A0FEE">
      <w:pPr>
        <w:numPr>
          <w:ilvl w:val="0"/>
          <w:numId w:val="19"/>
        </w:numPr>
        <w:spacing w:after="0" w:line="240" w:lineRule="auto"/>
        <w:jc w:val="both"/>
        <w:rPr>
          <w:rFonts w:cs="Calibri"/>
        </w:rPr>
      </w:pPr>
      <w:proofErr w:type="spellStart"/>
      <w:r w:rsidRPr="00332DF1">
        <w:rPr>
          <w:rFonts w:cs="Calibri"/>
        </w:rPr>
        <w:t>StudySpace</w:t>
      </w:r>
      <w:proofErr w:type="spellEnd"/>
      <w:r w:rsidRPr="00332DF1">
        <w:rPr>
          <w:rFonts w:cs="Calibri"/>
        </w:rPr>
        <w:t xml:space="preserve"> – an on-line learning environment for </w:t>
      </w:r>
      <w:r w:rsidRPr="00332DF1">
        <w:rPr>
          <w:rFonts w:cs="Calibri"/>
          <w:i/>
        </w:rPr>
        <w:t>every</w:t>
      </w:r>
      <w:r w:rsidRPr="00332DF1">
        <w:rPr>
          <w:rFonts w:cs="Calibri"/>
        </w:rPr>
        <w:t xml:space="preserve"> module</w:t>
      </w:r>
    </w:p>
    <w:p w:rsidR="00332DF1" w:rsidRPr="00332DF1" w:rsidRDefault="00332DF1" w:rsidP="004A0FEE">
      <w:pPr>
        <w:numPr>
          <w:ilvl w:val="0"/>
          <w:numId w:val="19"/>
        </w:numPr>
        <w:spacing w:after="0" w:line="240" w:lineRule="auto"/>
        <w:jc w:val="both"/>
        <w:rPr>
          <w:rFonts w:cs="Calibri"/>
        </w:rPr>
      </w:pPr>
      <w:r w:rsidRPr="00332DF1">
        <w:rPr>
          <w:rFonts w:cs="Arial"/>
        </w:rPr>
        <w:t>A Learning Resource Centre and designated staff</w:t>
      </w:r>
    </w:p>
    <w:p w:rsidR="00D10764" w:rsidRPr="00332DF1" w:rsidRDefault="009140F4" w:rsidP="004A0FEE">
      <w:pPr>
        <w:numPr>
          <w:ilvl w:val="0"/>
          <w:numId w:val="19"/>
        </w:numPr>
        <w:spacing w:after="0" w:line="240" w:lineRule="auto"/>
        <w:jc w:val="both"/>
        <w:rPr>
          <w:rFonts w:cs="Calibri"/>
        </w:rPr>
      </w:pPr>
      <w:r w:rsidRPr="00332DF1">
        <w:rPr>
          <w:rFonts w:cs="Calibri"/>
        </w:rPr>
        <w:t>Study Skills Centre that p</w:t>
      </w:r>
      <w:r w:rsidR="00D10764" w:rsidRPr="00332DF1">
        <w:rPr>
          <w:rFonts w:cs="Calibri"/>
        </w:rPr>
        <w:t>rovides academic skills support</w:t>
      </w:r>
    </w:p>
    <w:p w:rsidR="00332DF1" w:rsidRPr="00332DF1" w:rsidRDefault="00332DF1" w:rsidP="004A0FEE">
      <w:pPr>
        <w:numPr>
          <w:ilvl w:val="0"/>
          <w:numId w:val="19"/>
        </w:numPr>
        <w:spacing w:after="0" w:line="240" w:lineRule="auto"/>
        <w:jc w:val="both"/>
        <w:rPr>
          <w:rFonts w:cs="Arial"/>
        </w:rPr>
      </w:pPr>
      <w:r w:rsidRPr="00332DF1">
        <w:rPr>
          <w:rFonts w:cs="Arial"/>
        </w:rPr>
        <w:t>KU Student Support facilities that provide advice on financial, regulatory, legal, international student and accommodation issues;</w:t>
      </w:r>
    </w:p>
    <w:p w:rsidR="00332DF1" w:rsidRPr="00332DF1" w:rsidRDefault="00332DF1" w:rsidP="004A0FEE">
      <w:pPr>
        <w:numPr>
          <w:ilvl w:val="0"/>
          <w:numId w:val="19"/>
        </w:numPr>
        <w:spacing w:after="0" w:line="240" w:lineRule="auto"/>
        <w:jc w:val="both"/>
        <w:rPr>
          <w:rFonts w:cs="Arial"/>
        </w:rPr>
      </w:pPr>
      <w:r w:rsidRPr="00332DF1">
        <w:rPr>
          <w:rFonts w:cs="Arial"/>
        </w:rPr>
        <w:t>A Faculty-based Student Support team that provides advice and guidance on disability issues, student complaints and mitigating circumstances;</w:t>
      </w:r>
    </w:p>
    <w:p w:rsidR="00D10764" w:rsidRPr="00332DF1" w:rsidRDefault="00D10764" w:rsidP="004A0FEE">
      <w:pPr>
        <w:numPr>
          <w:ilvl w:val="0"/>
          <w:numId w:val="19"/>
        </w:numPr>
        <w:spacing w:after="0" w:line="240" w:lineRule="auto"/>
        <w:jc w:val="both"/>
        <w:rPr>
          <w:rFonts w:cs="Calibri"/>
        </w:rPr>
      </w:pPr>
      <w:r w:rsidRPr="00332DF1">
        <w:rPr>
          <w:rFonts w:cs="Calibri"/>
        </w:rPr>
        <w:t>International Office that provides support for those with English as a Second Language</w:t>
      </w:r>
    </w:p>
    <w:p w:rsidR="00D10764" w:rsidRPr="00332DF1" w:rsidRDefault="009140F4" w:rsidP="004A0FEE">
      <w:pPr>
        <w:numPr>
          <w:ilvl w:val="0"/>
          <w:numId w:val="19"/>
        </w:numPr>
        <w:spacing w:after="0" w:line="240" w:lineRule="auto"/>
        <w:jc w:val="both"/>
        <w:rPr>
          <w:rFonts w:cs="Calibri"/>
        </w:rPr>
      </w:pPr>
      <w:r w:rsidRPr="00332DF1">
        <w:rPr>
          <w:rFonts w:cs="Calibri"/>
        </w:rPr>
        <w:t xml:space="preserve">The Students’ Union </w:t>
      </w:r>
    </w:p>
    <w:p w:rsidR="009140F4" w:rsidRPr="00332DF1" w:rsidRDefault="009140F4" w:rsidP="004A0FEE">
      <w:pPr>
        <w:numPr>
          <w:ilvl w:val="0"/>
          <w:numId w:val="19"/>
        </w:numPr>
        <w:spacing w:after="0" w:line="240" w:lineRule="auto"/>
        <w:jc w:val="both"/>
        <w:rPr>
          <w:rFonts w:cs="Calibri"/>
        </w:rPr>
      </w:pPr>
      <w:r w:rsidRPr="00332DF1">
        <w:rPr>
          <w:rFonts w:cs="Calibri"/>
        </w:rPr>
        <w:t xml:space="preserve">Careers and Employability Service </w:t>
      </w:r>
    </w:p>
    <w:p w:rsidR="00F838B0" w:rsidRPr="009140F4" w:rsidRDefault="00F838B0" w:rsidP="004A0FEE">
      <w:pPr>
        <w:spacing w:after="0" w:line="240" w:lineRule="auto"/>
        <w:jc w:val="both"/>
        <w:rPr>
          <w:rFonts w:cs="Arial"/>
        </w:rPr>
      </w:pPr>
    </w:p>
    <w:p w:rsidR="005B1266" w:rsidRPr="00332DF1" w:rsidRDefault="005B1266" w:rsidP="004A0FEE">
      <w:pPr>
        <w:numPr>
          <w:ilvl w:val="0"/>
          <w:numId w:val="1"/>
        </w:numPr>
        <w:spacing w:after="0" w:line="240" w:lineRule="auto"/>
        <w:jc w:val="both"/>
        <w:rPr>
          <w:rFonts w:cs="Arial"/>
          <w:b/>
        </w:rPr>
      </w:pPr>
      <w:r w:rsidRPr="00332DF1">
        <w:rPr>
          <w:rFonts w:cs="Arial"/>
          <w:b/>
        </w:rPr>
        <w:t>Ensuring and Enhancing the Quality of the Course</w:t>
      </w:r>
    </w:p>
    <w:p w:rsidR="005B1266" w:rsidRDefault="005B1266" w:rsidP="004A0FEE">
      <w:pPr>
        <w:spacing w:after="0" w:line="240" w:lineRule="auto"/>
        <w:jc w:val="both"/>
        <w:rPr>
          <w:rFonts w:cs="Arial"/>
        </w:rPr>
      </w:pPr>
    </w:p>
    <w:p w:rsidR="005B1266" w:rsidRPr="00332DF1" w:rsidRDefault="00332DF1" w:rsidP="004A0FEE">
      <w:pPr>
        <w:spacing w:after="0" w:line="240" w:lineRule="auto"/>
        <w:jc w:val="both"/>
        <w:rPr>
          <w:rFonts w:cs="Arial"/>
        </w:rPr>
      </w:pPr>
      <w:r w:rsidRPr="00332DF1">
        <w:rPr>
          <w:rFonts w:cs="Arial"/>
        </w:rPr>
        <w:t>The University has several methods for evaluating and improving the quality and standards of its provision.  These include:</w:t>
      </w:r>
    </w:p>
    <w:p w:rsidR="00332DF1" w:rsidRPr="00332DF1" w:rsidRDefault="00332DF1" w:rsidP="004A0FEE">
      <w:pPr>
        <w:spacing w:after="0" w:line="240" w:lineRule="auto"/>
        <w:jc w:val="both"/>
        <w:rPr>
          <w:rFonts w:ascii="Arial" w:hAnsi="Arial" w:cs="Arial"/>
        </w:rPr>
      </w:pPr>
    </w:p>
    <w:p w:rsidR="005B1266" w:rsidRDefault="005B1266" w:rsidP="004A0FEE">
      <w:pPr>
        <w:numPr>
          <w:ilvl w:val="0"/>
          <w:numId w:val="9"/>
        </w:numPr>
        <w:spacing w:after="0" w:line="240" w:lineRule="auto"/>
        <w:jc w:val="both"/>
        <w:rPr>
          <w:rFonts w:cs="Arial"/>
        </w:rPr>
      </w:pPr>
      <w:r>
        <w:rPr>
          <w:rFonts w:cs="Arial"/>
        </w:rPr>
        <w:t>External examiners</w:t>
      </w:r>
    </w:p>
    <w:p w:rsidR="005B1266" w:rsidRDefault="000E00F7" w:rsidP="004A0FEE">
      <w:pPr>
        <w:numPr>
          <w:ilvl w:val="0"/>
          <w:numId w:val="9"/>
        </w:numPr>
        <w:spacing w:after="0" w:line="240" w:lineRule="auto"/>
        <w:jc w:val="both"/>
        <w:rPr>
          <w:rFonts w:cs="Arial"/>
        </w:rPr>
      </w:pPr>
      <w:r>
        <w:rPr>
          <w:rFonts w:cs="Arial"/>
        </w:rPr>
        <w:t>Board</w:t>
      </w:r>
      <w:r w:rsidR="005B1266">
        <w:rPr>
          <w:rFonts w:cs="Arial"/>
        </w:rPr>
        <w:t xml:space="preserve"> of </w:t>
      </w:r>
      <w:r>
        <w:rPr>
          <w:rFonts w:cs="Arial"/>
        </w:rPr>
        <w:t>S</w:t>
      </w:r>
      <w:r w:rsidR="005B1266">
        <w:rPr>
          <w:rFonts w:cs="Arial"/>
        </w:rPr>
        <w:t>tudy with student representation</w:t>
      </w:r>
    </w:p>
    <w:p w:rsidR="005B1266" w:rsidRDefault="005B1266" w:rsidP="004A0FEE">
      <w:pPr>
        <w:numPr>
          <w:ilvl w:val="0"/>
          <w:numId w:val="9"/>
        </w:numPr>
        <w:spacing w:after="0" w:line="240" w:lineRule="auto"/>
        <w:jc w:val="both"/>
        <w:rPr>
          <w:rFonts w:cs="Arial"/>
        </w:rPr>
      </w:pPr>
      <w:r>
        <w:rPr>
          <w:rFonts w:cs="Arial"/>
        </w:rPr>
        <w:t>Annual review and development</w:t>
      </w:r>
    </w:p>
    <w:p w:rsidR="005B1266" w:rsidRDefault="005B1266" w:rsidP="004A0FEE">
      <w:pPr>
        <w:numPr>
          <w:ilvl w:val="0"/>
          <w:numId w:val="9"/>
        </w:numPr>
        <w:spacing w:after="0" w:line="240" w:lineRule="auto"/>
        <w:jc w:val="both"/>
        <w:rPr>
          <w:rFonts w:cs="Arial"/>
        </w:rPr>
      </w:pPr>
      <w:r>
        <w:rPr>
          <w:rFonts w:cs="Arial"/>
        </w:rPr>
        <w:t>Periodic review undertaken at the subject level</w:t>
      </w:r>
    </w:p>
    <w:p w:rsidR="005B1266" w:rsidRDefault="005B1266" w:rsidP="004A0FEE">
      <w:pPr>
        <w:numPr>
          <w:ilvl w:val="0"/>
          <w:numId w:val="9"/>
        </w:numPr>
        <w:spacing w:after="0" w:line="240" w:lineRule="auto"/>
        <w:jc w:val="both"/>
        <w:rPr>
          <w:rFonts w:cs="Arial"/>
        </w:rPr>
      </w:pPr>
      <w:r>
        <w:rPr>
          <w:rFonts w:cs="Arial"/>
        </w:rPr>
        <w:t>Student evaluation</w:t>
      </w:r>
    </w:p>
    <w:p w:rsidR="005B1266" w:rsidRDefault="005B1266" w:rsidP="004A0FEE">
      <w:pPr>
        <w:numPr>
          <w:ilvl w:val="0"/>
          <w:numId w:val="9"/>
        </w:numPr>
        <w:spacing w:after="0" w:line="240" w:lineRule="auto"/>
        <w:jc w:val="both"/>
        <w:rPr>
          <w:rFonts w:cs="Arial"/>
        </w:rPr>
      </w:pPr>
      <w:r>
        <w:rPr>
          <w:rFonts w:cs="Arial"/>
        </w:rPr>
        <w:t>Moderation policies</w:t>
      </w:r>
    </w:p>
    <w:p w:rsidR="005B1266" w:rsidRPr="005460B2" w:rsidRDefault="005B1266" w:rsidP="004A0FEE">
      <w:pPr>
        <w:spacing w:after="0" w:line="240" w:lineRule="auto"/>
        <w:jc w:val="both"/>
        <w:rPr>
          <w:rFonts w:cs="Arial"/>
        </w:rPr>
      </w:pPr>
    </w:p>
    <w:p w:rsidR="005B1266" w:rsidRDefault="005B1266" w:rsidP="004A0FEE">
      <w:pPr>
        <w:numPr>
          <w:ilvl w:val="0"/>
          <w:numId w:val="1"/>
        </w:numPr>
        <w:spacing w:after="0" w:line="240" w:lineRule="auto"/>
        <w:jc w:val="both"/>
        <w:rPr>
          <w:rFonts w:cs="Arial"/>
          <w:b/>
        </w:rPr>
      </w:pPr>
      <w:r w:rsidRPr="00943B31">
        <w:rPr>
          <w:rFonts w:cs="Arial"/>
          <w:b/>
        </w:rPr>
        <w:t xml:space="preserve">Employability Statement </w:t>
      </w:r>
    </w:p>
    <w:p w:rsidR="002C76BA" w:rsidRDefault="002C76BA" w:rsidP="004A0FEE">
      <w:pPr>
        <w:spacing w:after="0" w:line="240" w:lineRule="auto"/>
        <w:ind w:left="360"/>
        <w:jc w:val="both"/>
        <w:rPr>
          <w:rFonts w:cs="Arial"/>
          <w:b/>
        </w:rPr>
      </w:pPr>
    </w:p>
    <w:p w:rsidR="002C76BA" w:rsidRDefault="002C76BA" w:rsidP="004A0FEE">
      <w:pPr>
        <w:pStyle w:val="BodyText"/>
        <w:jc w:val="both"/>
        <w:rPr>
          <w:rFonts w:cs="Arial"/>
        </w:rPr>
      </w:pPr>
      <w:r w:rsidRPr="00B3717C">
        <w:rPr>
          <w:rFonts w:cs="Arial"/>
        </w:rPr>
        <w:t xml:space="preserve">Graduates of the programme will be well-qualified to enter a wide range of wide range of careers that utilised the intellectual and key skills developed during the study of the field in a wide variety of commercial, industrial and public sector organisations. Recent Graduates of the programme found jobs in many areas including: </w:t>
      </w:r>
      <w:r w:rsidR="00B3717C">
        <w:rPr>
          <w:rFonts w:cs="Arial"/>
        </w:rPr>
        <w:t>emergency planning units</w:t>
      </w:r>
      <w:r w:rsidRPr="00B3717C">
        <w:rPr>
          <w:rFonts w:cs="Arial"/>
        </w:rPr>
        <w:t xml:space="preserve"> in local governments, national and international </w:t>
      </w:r>
      <w:r w:rsidR="008D61E5">
        <w:rPr>
          <w:rFonts w:cs="Arial"/>
        </w:rPr>
        <w:t xml:space="preserve">non-governmental </w:t>
      </w:r>
      <w:r w:rsidRPr="00B3717C">
        <w:rPr>
          <w:rFonts w:cs="Arial"/>
        </w:rPr>
        <w:t>organisatio</w:t>
      </w:r>
      <w:r w:rsidR="00B3717C">
        <w:rPr>
          <w:rFonts w:cs="Arial"/>
        </w:rPr>
        <w:t>ns/agencies, environment and emergency</w:t>
      </w:r>
      <w:r w:rsidRPr="00B3717C">
        <w:rPr>
          <w:rFonts w:cs="Arial"/>
        </w:rPr>
        <w:t xml:space="preserve"> consultancies,</w:t>
      </w:r>
      <w:r w:rsidR="00B3717C">
        <w:rPr>
          <w:rFonts w:cs="Arial"/>
        </w:rPr>
        <w:t xml:space="preserve"> insurance companies</w:t>
      </w:r>
      <w:r w:rsidR="00AE6554">
        <w:rPr>
          <w:rFonts w:cs="Arial"/>
          <w:lang w:val="en-GB"/>
        </w:rPr>
        <w:t xml:space="preserve"> (e.g. Munich Re, Swiss Re)</w:t>
      </w:r>
      <w:r w:rsidRPr="00B3717C">
        <w:rPr>
          <w:rFonts w:cs="Arial"/>
        </w:rPr>
        <w:t xml:space="preserve"> and further studies (e.g. studying PhD).</w:t>
      </w:r>
    </w:p>
    <w:p w:rsidR="00943B31" w:rsidRPr="00436A30" w:rsidRDefault="00943B31" w:rsidP="004A0FEE">
      <w:pPr>
        <w:spacing w:after="0" w:line="240" w:lineRule="auto"/>
        <w:ind w:left="360"/>
        <w:jc w:val="both"/>
        <w:rPr>
          <w:rFonts w:cs="Arial"/>
          <w:b/>
          <w:lang w:val="x-none"/>
        </w:rPr>
      </w:pPr>
    </w:p>
    <w:p w:rsidR="00FC06CE" w:rsidRPr="00FC06CE" w:rsidRDefault="00FC06CE" w:rsidP="004A0FEE">
      <w:pPr>
        <w:spacing w:after="0" w:line="240" w:lineRule="auto"/>
        <w:jc w:val="both"/>
        <w:rPr>
          <w:rFonts w:cs="Arial"/>
        </w:rPr>
      </w:pPr>
    </w:p>
    <w:p w:rsidR="005B1266" w:rsidRDefault="005B1266" w:rsidP="004A0FEE">
      <w:pPr>
        <w:numPr>
          <w:ilvl w:val="0"/>
          <w:numId w:val="1"/>
        </w:numPr>
        <w:spacing w:after="0" w:line="240" w:lineRule="auto"/>
        <w:jc w:val="both"/>
        <w:rPr>
          <w:rFonts w:cs="Arial"/>
          <w:b/>
        </w:rPr>
      </w:pPr>
      <w:r>
        <w:rPr>
          <w:rFonts w:cs="Arial"/>
          <w:b/>
        </w:rPr>
        <w:t>Approved Variants from the UMS/PCF</w:t>
      </w:r>
    </w:p>
    <w:p w:rsidR="005B1266" w:rsidRDefault="005B1266" w:rsidP="004A0FEE">
      <w:pPr>
        <w:spacing w:after="0" w:line="240" w:lineRule="auto"/>
        <w:jc w:val="both"/>
        <w:rPr>
          <w:rFonts w:cs="Arial"/>
          <w:b/>
        </w:rPr>
      </w:pPr>
    </w:p>
    <w:p w:rsidR="005B1266" w:rsidRDefault="005B1266" w:rsidP="004A0FEE">
      <w:pPr>
        <w:numPr>
          <w:ilvl w:val="0"/>
          <w:numId w:val="1"/>
        </w:numPr>
        <w:spacing w:after="0" w:line="240" w:lineRule="auto"/>
        <w:jc w:val="both"/>
        <w:rPr>
          <w:rFonts w:cs="Arial"/>
          <w:b/>
        </w:rPr>
      </w:pPr>
      <w:r w:rsidRPr="00E43015">
        <w:rPr>
          <w:rFonts w:cs="Arial"/>
          <w:b/>
        </w:rPr>
        <w:t>Other sources of information</w:t>
      </w:r>
      <w:r>
        <w:rPr>
          <w:rFonts w:cs="Arial"/>
          <w:b/>
        </w:rPr>
        <w:t xml:space="preserve"> that you may wish to consult</w:t>
      </w:r>
    </w:p>
    <w:p w:rsidR="00041730" w:rsidRDefault="00041730" w:rsidP="004A0FEE">
      <w:pPr>
        <w:spacing w:after="0" w:line="240" w:lineRule="auto"/>
        <w:ind w:left="360"/>
        <w:jc w:val="both"/>
        <w:rPr>
          <w:rFonts w:cs="Arial"/>
          <w:i/>
          <w:sz w:val="18"/>
          <w:szCs w:val="18"/>
        </w:rPr>
      </w:pPr>
    </w:p>
    <w:p w:rsidR="005B1266" w:rsidRPr="00041730" w:rsidRDefault="00041730" w:rsidP="004A0FEE">
      <w:pPr>
        <w:spacing w:after="0" w:line="240" w:lineRule="auto"/>
        <w:ind w:left="360"/>
        <w:jc w:val="both"/>
        <w:rPr>
          <w:rFonts w:cs="Arial"/>
          <w:b/>
        </w:rPr>
      </w:pPr>
      <w:r w:rsidRPr="00041730">
        <w:rPr>
          <w:rFonts w:cs="Arial"/>
        </w:rPr>
        <w:t xml:space="preserve">None Specific </w:t>
      </w:r>
      <w:r w:rsidR="00F838B0" w:rsidRPr="00041730">
        <w:rPr>
          <w:rFonts w:cs="Arial"/>
          <w:b/>
        </w:rPr>
        <w:tab/>
      </w:r>
    </w:p>
    <w:p w:rsidR="002C76BA" w:rsidRDefault="002C76BA" w:rsidP="004A0FEE">
      <w:pPr>
        <w:pStyle w:val="BodyText"/>
        <w:jc w:val="both"/>
        <w:rPr>
          <w:rFonts w:cs="Arial"/>
        </w:rPr>
      </w:pPr>
    </w:p>
    <w:p w:rsidR="00FC06CE" w:rsidRPr="00E43015" w:rsidRDefault="00FC06CE" w:rsidP="004A0FEE">
      <w:pPr>
        <w:spacing w:after="0" w:line="240" w:lineRule="auto"/>
        <w:jc w:val="both"/>
        <w:rPr>
          <w:rFonts w:cs="Arial"/>
          <w:b/>
        </w:rPr>
        <w:sectPr w:rsidR="00FC06CE" w:rsidRPr="00E43015" w:rsidSect="00612718">
          <w:pgSz w:w="11906" w:h="16838"/>
          <w:pgMar w:top="1440" w:right="1440" w:bottom="1440" w:left="1440" w:header="708" w:footer="708" w:gutter="0"/>
          <w:cols w:space="708"/>
          <w:docGrid w:linePitch="360"/>
        </w:sectPr>
      </w:pPr>
    </w:p>
    <w:p w:rsidR="005B1266" w:rsidRDefault="005B1266" w:rsidP="004A0FEE">
      <w:pPr>
        <w:spacing w:after="0" w:line="240" w:lineRule="auto"/>
        <w:jc w:val="both"/>
        <w:rPr>
          <w:rFonts w:cs="Arial"/>
          <w:b/>
        </w:rPr>
      </w:pPr>
      <w:r>
        <w:rPr>
          <w:rFonts w:cs="Arial"/>
          <w:b/>
        </w:rPr>
        <w:lastRenderedPageBreak/>
        <w:t>Development of Programme Learning Outcomes in Modules</w:t>
      </w:r>
    </w:p>
    <w:p w:rsidR="008C3ABD" w:rsidRDefault="008C3ABD" w:rsidP="004A0FEE">
      <w:pPr>
        <w:spacing w:after="0" w:line="240" w:lineRule="auto"/>
        <w:jc w:val="both"/>
        <w:rPr>
          <w:rFonts w:cs="Arial"/>
          <w:b/>
        </w:rPr>
      </w:pPr>
    </w:p>
    <w:p w:rsidR="004A34CB" w:rsidRDefault="005B1266" w:rsidP="004A0FEE">
      <w:pPr>
        <w:spacing w:after="0" w:line="240" w:lineRule="auto"/>
        <w:jc w:val="both"/>
        <w:rPr>
          <w:rFonts w:cs="Arial"/>
        </w:rPr>
      </w:pPr>
      <w:r>
        <w:rPr>
          <w:rFonts w:cs="Arial"/>
        </w:rPr>
        <w:t>This map identifies where the programme learning outcomes are assessed across the modules for this programme.  It provides an aid to academic staff in understanding how individual modules contribute to the programme aims, and a means to help students monitor their own learning, personal and professional development as the programme progresses and a checklist for quality assurance purposes</w:t>
      </w:r>
      <w:r w:rsidR="009516C6">
        <w:rPr>
          <w:rFonts w:cs="Arial"/>
        </w:rPr>
        <w:t>.</w:t>
      </w:r>
    </w:p>
    <w:tbl>
      <w:tblPr>
        <w:tblW w:w="0" w:type="auto"/>
        <w:tblLayout w:type="fixed"/>
        <w:tblLook w:val="04A0" w:firstRow="1" w:lastRow="0" w:firstColumn="1" w:lastColumn="0" w:noHBand="0" w:noVBand="1"/>
      </w:tblPr>
      <w:tblGrid>
        <w:gridCol w:w="534"/>
        <w:gridCol w:w="2976"/>
        <w:gridCol w:w="567"/>
        <w:gridCol w:w="1105"/>
        <w:gridCol w:w="1106"/>
        <w:gridCol w:w="1106"/>
        <w:gridCol w:w="1106"/>
        <w:gridCol w:w="1106"/>
      </w:tblGrid>
      <w:tr w:rsidR="004210CC" w:rsidRPr="00CD6D92" w:rsidTr="00924379">
        <w:trPr>
          <w:gridAfter w:val="5"/>
          <w:wAfter w:w="5529" w:type="dxa"/>
          <w:cantSplit/>
          <w:trHeight w:val="352"/>
        </w:trPr>
        <w:tc>
          <w:tcPr>
            <w:tcW w:w="534" w:type="dxa"/>
          </w:tcPr>
          <w:p w:rsidR="004210CC" w:rsidRPr="00CD6D92" w:rsidRDefault="004210CC" w:rsidP="004A0FEE">
            <w:pPr>
              <w:spacing w:after="0" w:line="240" w:lineRule="auto"/>
              <w:jc w:val="both"/>
              <w:rPr>
                <w:rFonts w:cs="Arial"/>
                <w:b/>
                <w:sz w:val="20"/>
                <w:szCs w:val="20"/>
              </w:rPr>
            </w:pPr>
          </w:p>
        </w:tc>
        <w:tc>
          <w:tcPr>
            <w:tcW w:w="2976" w:type="dxa"/>
            <w:tcBorders>
              <w:bottom w:val="single" w:sz="4" w:space="0" w:color="auto"/>
            </w:tcBorders>
          </w:tcPr>
          <w:p w:rsidR="004210CC" w:rsidRPr="00CD6D92" w:rsidRDefault="004210CC" w:rsidP="004A0FEE">
            <w:pPr>
              <w:spacing w:after="0" w:line="240" w:lineRule="auto"/>
              <w:jc w:val="both"/>
              <w:rPr>
                <w:rFonts w:cs="Arial"/>
                <w:b/>
                <w:sz w:val="20"/>
                <w:szCs w:val="20"/>
              </w:rPr>
            </w:pPr>
          </w:p>
        </w:tc>
        <w:tc>
          <w:tcPr>
            <w:tcW w:w="567" w:type="dxa"/>
            <w:tcBorders>
              <w:left w:val="nil"/>
              <w:bottom w:val="single" w:sz="4" w:space="0" w:color="auto"/>
              <w:right w:val="single" w:sz="4" w:space="0" w:color="auto"/>
            </w:tcBorders>
          </w:tcPr>
          <w:p w:rsidR="004210CC" w:rsidRPr="00CD6D92" w:rsidRDefault="004210CC" w:rsidP="004A0FEE">
            <w:pPr>
              <w:spacing w:after="0" w:line="240" w:lineRule="auto"/>
              <w:jc w:val="both"/>
              <w:rPr>
                <w:rFonts w:cs="Arial"/>
                <w:b/>
                <w:sz w:val="20"/>
                <w:szCs w:val="20"/>
              </w:rPr>
            </w:pPr>
          </w:p>
        </w:tc>
      </w:tr>
      <w:tr w:rsidR="004210CC" w:rsidRPr="00CD6D92" w:rsidTr="00BC43D8">
        <w:trPr>
          <w:cantSplit/>
          <w:trHeight w:val="1278"/>
        </w:trPr>
        <w:tc>
          <w:tcPr>
            <w:tcW w:w="534" w:type="dxa"/>
            <w:tcBorders>
              <w:bottom w:val="single" w:sz="4" w:space="0" w:color="auto"/>
              <w:right w:val="single" w:sz="4" w:space="0" w:color="auto"/>
            </w:tcBorders>
          </w:tcPr>
          <w:p w:rsidR="004210CC" w:rsidRPr="00CD6D92" w:rsidRDefault="004210CC" w:rsidP="004A0FEE">
            <w:pPr>
              <w:spacing w:after="0" w:line="240" w:lineRule="auto"/>
              <w:jc w:val="both"/>
              <w:rPr>
                <w:rFonts w:cs="Arial"/>
                <w:b/>
                <w:sz w:val="20"/>
                <w:szCs w:val="20"/>
              </w:rPr>
            </w:pPr>
          </w:p>
        </w:tc>
        <w:tc>
          <w:tcPr>
            <w:tcW w:w="2976" w:type="dxa"/>
            <w:tcBorders>
              <w:top w:val="single" w:sz="4" w:space="0" w:color="auto"/>
              <w:left w:val="single" w:sz="4" w:space="0" w:color="auto"/>
              <w:bottom w:val="single" w:sz="4" w:space="0" w:color="auto"/>
              <w:right w:val="single" w:sz="4" w:space="0" w:color="auto"/>
            </w:tcBorders>
            <w:shd w:val="clear" w:color="auto" w:fill="DBE5F1"/>
            <w:vAlign w:val="center"/>
          </w:tcPr>
          <w:p w:rsidR="004210CC" w:rsidRPr="00CD6D92" w:rsidRDefault="004210CC" w:rsidP="004A0FEE">
            <w:pPr>
              <w:spacing w:after="0" w:line="240" w:lineRule="auto"/>
              <w:jc w:val="both"/>
              <w:rPr>
                <w:rFonts w:cs="Arial"/>
                <w:b/>
                <w:sz w:val="20"/>
                <w:szCs w:val="20"/>
              </w:rPr>
            </w:pPr>
            <w:r w:rsidRPr="00CD6D92">
              <w:rPr>
                <w:rFonts w:cs="Arial"/>
                <w:b/>
                <w:sz w:val="20"/>
                <w:szCs w:val="20"/>
              </w:rPr>
              <w:t>Module Code</w:t>
            </w:r>
          </w:p>
        </w:tc>
        <w:tc>
          <w:tcPr>
            <w:tcW w:w="567" w:type="dxa"/>
            <w:tcBorders>
              <w:top w:val="single" w:sz="4" w:space="0" w:color="auto"/>
              <w:left w:val="single" w:sz="4" w:space="0" w:color="auto"/>
              <w:bottom w:val="single" w:sz="4" w:space="0" w:color="auto"/>
              <w:right w:val="single" w:sz="4" w:space="0" w:color="auto"/>
            </w:tcBorders>
          </w:tcPr>
          <w:p w:rsidR="004210CC" w:rsidRPr="00CD6D92" w:rsidRDefault="004210CC" w:rsidP="004A0FEE">
            <w:pPr>
              <w:spacing w:after="0" w:line="240" w:lineRule="auto"/>
              <w:jc w:val="both"/>
              <w:rPr>
                <w:rFonts w:cs="Arial"/>
                <w:sz w:val="20"/>
                <w:szCs w:val="20"/>
              </w:rPr>
            </w:pPr>
          </w:p>
        </w:tc>
        <w:tc>
          <w:tcPr>
            <w:tcW w:w="1105" w:type="dxa"/>
            <w:tcBorders>
              <w:top w:val="single" w:sz="4" w:space="0" w:color="auto"/>
              <w:left w:val="single" w:sz="4" w:space="0" w:color="auto"/>
              <w:bottom w:val="single" w:sz="4" w:space="0" w:color="auto"/>
              <w:right w:val="single" w:sz="4" w:space="0" w:color="auto"/>
            </w:tcBorders>
            <w:textDirection w:val="btLr"/>
          </w:tcPr>
          <w:p w:rsidR="004210CC" w:rsidRPr="00924379" w:rsidRDefault="004210CC" w:rsidP="004A0FEE">
            <w:pPr>
              <w:spacing w:after="0" w:line="240" w:lineRule="auto"/>
              <w:ind w:left="113" w:right="113"/>
              <w:jc w:val="both"/>
              <w:rPr>
                <w:rFonts w:cs="Arial"/>
                <w:sz w:val="20"/>
                <w:szCs w:val="20"/>
              </w:rPr>
            </w:pPr>
            <w:r>
              <w:rPr>
                <w:rFonts w:cs="Arial"/>
                <w:sz w:val="20"/>
                <w:szCs w:val="20"/>
              </w:rPr>
              <w:t>GG7005</w:t>
            </w:r>
          </w:p>
        </w:tc>
        <w:tc>
          <w:tcPr>
            <w:tcW w:w="1106" w:type="dxa"/>
            <w:tcBorders>
              <w:top w:val="single" w:sz="4" w:space="0" w:color="auto"/>
              <w:left w:val="single" w:sz="4" w:space="0" w:color="auto"/>
              <w:bottom w:val="single" w:sz="4" w:space="0" w:color="auto"/>
              <w:right w:val="single" w:sz="4" w:space="0" w:color="auto"/>
            </w:tcBorders>
            <w:textDirection w:val="btLr"/>
          </w:tcPr>
          <w:p w:rsidR="004210CC" w:rsidRPr="00CD6D92" w:rsidRDefault="004210CC" w:rsidP="004A0FEE">
            <w:pPr>
              <w:spacing w:after="0" w:line="240" w:lineRule="auto"/>
              <w:ind w:left="113" w:right="113"/>
              <w:jc w:val="both"/>
              <w:rPr>
                <w:rFonts w:cs="Arial"/>
                <w:sz w:val="20"/>
                <w:szCs w:val="20"/>
              </w:rPr>
            </w:pPr>
            <w:r>
              <w:rPr>
                <w:rFonts w:cs="Arial"/>
                <w:sz w:val="20"/>
                <w:szCs w:val="20"/>
              </w:rPr>
              <w:t>GG7130</w:t>
            </w:r>
          </w:p>
        </w:tc>
        <w:tc>
          <w:tcPr>
            <w:tcW w:w="1106" w:type="dxa"/>
            <w:tcBorders>
              <w:top w:val="single" w:sz="4" w:space="0" w:color="auto"/>
              <w:left w:val="single" w:sz="4" w:space="0" w:color="auto"/>
              <w:bottom w:val="single" w:sz="4" w:space="0" w:color="auto"/>
              <w:right w:val="single" w:sz="4" w:space="0" w:color="auto"/>
            </w:tcBorders>
            <w:textDirection w:val="btLr"/>
          </w:tcPr>
          <w:p w:rsidR="004210CC" w:rsidRPr="00CD6D92" w:rsidRDefault="004210CC" w:rsidP="004A0FEE">
            <w:pPr>
              <w:spacing w:after="0" w:line="240" w:lineRule="auto"/>
              <w:ind w:left="113" w:right="113"/>
              <w:jc w:val="both"/>
              <w:rPr>
                <w:rFonts w:cs="Arial"/>
                <w:sz w:val="20"/>
                <w:szCs w:val="20"/>
              </w:rPr>
            </w:pPr>
            <w:r>
              <w:rPr>
                <w:rFonts w:cs="Arial"/>
                <w:sz w:val="20"/>
                <w:szCs w:val="20"/>
              </w:rPr>
              <w:t>GG7110</w:t>
            </w:r>
          </w:p>
        </w:tc>
        <w:tc>
          <w:tcPr>
            <w:tcW w:w="1106" w:type="dxa"/>
            <w:tcBorders>
              <w:top w:val="single" w:sz="4" w:space="0" w:color="auto"/>
              <w:left w:val="single" w:sz="4" w:space="0" w:color="auto"/>
              <w:bottom w:val="single" w:sz="4" w:space="0" w:color="auto"/>
              <w:right w:val="single" w:sz="4" w:space="0" w:color="auto"/>
            </w:tcBorders>
            <w:textDirection w:val="btLr"/>
          </w:tcPr>
          <w:p w:rsidR="004210CC" w:rsidRPr="00CD6D92" w:rsidRDefault="004210CC" w:rsidP="004A0FEE">
            <w:pPr>
              <w:spacing w:after="0" w:line="240" w:lineRule="auto"/>
              <w:ind w:left="113" w:right="113"/>
              <w:jc w:val="both"/>
              <w:rPr>
                <w:rFonts w:cs="Arial"/>
                <w:sz w:val="20"/>
                <w:szCs w:val="20"/>
              </w:rPr>
            </w:pPr>
            <w:r>
              <w:rPr>
                <w:rFonts w:cs="Arial"/>
                <w:sz w:val="20"/>
                <w:szCs w:val="20"/>
              </w:rPr>
              <w:t>GG7050</w:t>
            </w:r>
          </w:p>
        </w:tc>
        <w:tc>
          <w:tcPr>
            <w:tcW w:w="1106" w:type="dxa"/>
            <w:tcBorders>
              <w:top w:val="single" w:sz="4" w:space="0" w:color="auto"/>
              <w:left w:val="single" w:sz="4" w:space="0" w:color="auto"/>
              <w:bottom w:val="single" w:sz="4" w:space="0" w:color="auto"/>
              <w:right w:val="single" w:sz="4" w:space="0" w:color="auto"/>
            </w:tcBorders>
            <w:textDirection w:val="btLr"/>
          </w:tcPr>
          <w:p w:rsidR="004210CC" w:rsidRPr="00CD6D92" w:rsidRDefault="004210CC" w:rsidP="004A0FEE">
            <w:pPr>
              <w:spacing w:after="0" w:line="240" w:lineRule="auto"/>
              <w:ind w:left="113" w:right="113"/>
              <w:jc w:val="both"/>
              <w:rPr>
                <w:rFonts w:cs="Arial"/>
                <w:sz w:val="20"/>
                <w:szCs w:val="20"/>
              </w:rPr>
            </w:pPr>
            <w:r>
              <w:rPr>
                <w:rFonts w:cs="Arial"/>
                <w:sz w:val="20"/>
                <w:szCs w:val="20"/>
              </w:rPr>
              <w:t>GG7900</w:t>
            </w:r>
          </w:p>
        </w:tc>
      </w:tr>
      <w:tr w:rsidR="004210CC" w:rsidRPr="00CD6D92" w:rsidTr="00BC43D8">
        <w:tc>
          <w:tcPr>
            <w:tcW w:w="534" w:type="dxa"/>
            <w:vMerge w:val="restart"/>
            <w:tcBorders>
              <w:top w:val="single" w:sz="4" w:space="0" w:color="auto"/>
              <w:left w:val="single" w:sz="4" w:space="0" w:color="auto"/>
              <w:right w:val="single" w:sz="4" w:space="0" w:color="auto"/>
            </w:tcBorders>
            <w:shd w:val="clear" w:color="auto" w:fill="DBE5F1"/>
            <w:textDirection w:val="btLr"/>
            <w:vAlign w:val="center"/>
          </w:tcPr>
          <w:p w:rsidR="004210CC" w:rsidRPr="00CD6D92" w:rsidRDefault="004210CC" w:rsidP="004A0FEE">
            <w:pPr>
              <w:spacing w:after="0" w:line="240" w:lineRule="auto"/>
              <w:ind w:left="113" w:right="113"/>
              <w:jc w:val="both"/>
              <w:rPr>
                <w:rFonts w:cs="Arial"/>
                <w:sz w:val="20"/>
                <w:szCs w:val="20"/>
              </w:rPr>
            </w:pPr>
            <w:r w:rsidRPr="00CD6D92">
              <w:rPr>
                <w:rFonts w:cs="Arial"/>
                <w:b/>
                <w:sz w:val="20"/>
                <w:szCs w:val="20"/>
              </w:rPr>
              <w:t>Programme Learning Outcomes</w:t>
            </w:r>
          </w:p>
        </w:tc>
        <w:tc>
          <w:tcPr>
            <w:tcW w:w="2976" w:type="dxa"/>
            <w:vMerge w:val="restart"/>
            <w:tcBorders>
              <w:top w:val="single" w:sz="4" w:space="0" w:color="auto"/>
              <w:left w:val="single" w:sz="4" w:space="0" w:color="auto"/>
              <w:right w:val="single" w:sz="4" w:space="0" w:color="auto"/>
            </w:tcBorders>
          </w:tcPr>
          <w:p w:rsidR="004210CC" w:rsidRPr="00CD6D92" w:rsidRDefault="004210CC" w:rsidP="004A0FEE">
            <w:pPr>
              <w:spacing w:after="0" w:line="240" w:lineRule="auto"/>
              <w:jc w:val="both"/>
              <w:rPr>
                <w:rFonts w:cs="Arial"/>
                <w:b/>
                <w:sz w:val="20"/>
                <w:szCs w:val="20"/>
              </w:rPr>
            </w:pPr>
            <w:r w:rsidRPr="00CD6D92">
              <w:rPr>
                <w:rFonts w:cs="Arial"/>
                <w:b/>
                <w:sz w:val="20"/>
                <w:szCs w:val="20"/>
              </w:rPr>
              <w:t>Knowledge &amp; Understanding</w:t>
            </w:r>
          </w:p>
        </w:tc>
        <w:tc>
          <w:tcPr>
            <w:tcW w:w="567" w:type="dxa"/>
            <w:tcBorders>
              <w:top w:val="single" w:sz="4" w:space="0" w:color="auto"/>
              <w:left w:val="single" w:sz="4" w:space="0" w:color="auto"/>
              <w:bottom w:val="single" w:sz="4" w:space="0" w:color="auto"/>
              <w:right w:val="single" w:sz="4" w:space="0" w:color="auto"/>
            </w:tcBorders>
          </w:tcPr>
          <w:p w:rsidR="004210CC" w:rsidRPr="00CD6D92" w:rsidRDefault="004210CC" w:rsidP="004A0FEE">
            <w:pPr>
              <w:spacing w:after="0" w:line="240" w:lineRule="auto"/>
              <w:jc w:val="both"/>
              <w:rPr>
                <w:rFonts w:cs="Arial"/>
                <w:sz w:val="20"/>
                <w:szCs w:val="20"/>
              </w:rPr>
            </w:pPr>
            <w:r w:rsidRPr="00CD6D92">
              <w:rPr>
                <w:rFonts w:cs="Arial"/>
                <w:sz w:val="20"/>
                <w:szCs w:val="20"/>
              </w:rPr>
              <w:t>A1</w:t>
            </w:r>
          </w:p>
        </w:tc>
        <w:tc>
          <w:tcPr>
            <w:tcW w:w="1105" w:type="dxa"/>
            <w:tcBorders>
              <w:top w:val="single" w:sz="4" w:space="0" w:color="auto"/>
              <w:left w:val="single" w:sz="4" w:space="0" w:color="auto"/>
              <w:bottom w:val="single" w:sz="4" w:space="0" w:color="auto"/>
              <w:right w:val="single" w:sz="4" w:space="0" w:color="auto"/>
            </w:tcBorders>
          </w:tcPr>
          <w:p w:rsidR="004210CC" w:rsidRPr="00924379" w:rsidRDefault="004210CC" w:rsidP="004A0FEE">
            <w:pPr>
              <w:spacing w:after="0" w:line="240" w:lineRule="auto"/>
              <w:jc w:val="both"/>
              <w:rPr>
                <w:rFonts w:cs="Arial"/>
                <w:sz w:val="20"/>
                <w:szCs w:val="20"/>
              </w:rPr>
            </w:pPr>
            <w:r>
              <w:rPr>
                <w:rFonts w:cs="Arial"/>
                <w:sz w:val="20"/>
                <w:szCs w:val="20"/>
              </w:rPr>
              <w:t>FS</w:t>
            </w:r>
          </w:p>
        </w:tc>
        <w:tc>
          <w:tcPr>
            <w:tcW w:w="1106" w:type="dxa"/>
            <w:tcBorders>
              <w:top w:val="single" w:sz="4" w:space="0" w:color="auto"/>
              <w:left w:val="single" w:sz="4" w:space="0" w:color="auto"/>
              <w:bottom w:val="single" w:sz="4" w:space="0" w:color="auto"/>
              <w:right w:val="single" w:sz="4" w:space="0" w:color="auto"/>
            </w:tcBorders>
          </w:tcPr>
          <w:p w:rsidR="004210CC" w:rsidRPr="00CD6D92" w:rsidRDefault="004210CC" w:rsidP="004A0FEE">
            <w:pPr>
              <w:spacing w:after="0" w:line="240" w:lineRule="auto"/>
              <w:jc w:val="both"/>
              <w:rPr>
                <w:rFonts w:cs="Arial"/>
                <w:sz w:val="20"/>
                <w:szCs w:val="20"/>
              </w:rPr>
            </w:pPr>
          </w:p>
        </w:tc>
        <w:tc>
          <w:tcPr>
            <w:tcW w:w="1106" w:type="dxa"/>
            <w:tcBorders>
              <w:top w:val="single" w:sz="4" w:space="0" w:color="auto"/>
              <w:left w:val="single" w:sz="4" w:space="0" w:color="auto"/>
              <w:bottom w:val="single" w:sz="4" w:space="0" w:color="auto"/>
              <w:right w:val="single" w:sz="4" w:space="0" w:color="auto"/>
            </w:tcBorders>
          </w:tcPr>
          <w:p w:rsidR="004210CC" w:rsidRPr="00CD6D92" w:rsidRDefault="004210CC" w:rsidP="004A0FEE">
            <w:pPr>
              <w:spacing w:after="0" w:line="240" w:lineRule="auto"/>
              <w:jc w:val="both"/>
              <w:rPr>
                <w:rFonts w:cs="Arial"/>
                <w:sz w:val="20"/>
                <w:szCs w:val="20"/>
              </w:rPr>
            </w:pPr>
            <w:r>
              <w:rPr>
                <w:rFonts w:cs="Arial"/>
                <w:sz w:val="20"/>
                <w:szCs w:val="20"/>
              </w:rPr>
              <w:t>FS</w:t>
            </w:r>
          </w:p>
        </w:tc>
        <w:tc>
          <w:tcPr>
            <w:tcW w:w="1106" w:type="dxa"/>
            <w:tcBorders>
              <w:top w:val="single" w:sz="4" w:space="0" w:color="auto"/>
              <w:left w:val="single" w:sz="4" w:space="0" w:color="auto"/>
              <w:bottom w:val="single" w:sz="4" w:space="0" w:color="auto"/>
              <w:right w:val="single" w:sz="4" w:space="0" w:color="auto"/>
            </w:tcBorders>
          </w:tcPr>
          <w:p w:rsidR="004210CC" w:rsidRPr="00CD6D92" w:rsidRDefault="004210CC" w:rsidP="004A0FEE">
            <w:pPr>
              <w:spacing w:after="0" w:line="240" w:lineRule="auto"/>
              <w:jc w:val="both"/>
              <w:rPr>
                <w:rFonts w:cs="Arial"/>
                <w:sz w:val="20"/>
                <w:szCs w:val="20"/>
              </w:rPr>
            </w:pPr>
          </w:p>
        </w:tc>
        <w:tc>
          <w:tcPr>
            <w:tcW w:w="1106" w:type="dxa"/>
            <w:tcBorders>
              <w:top w:val="single" w:sz="4" w:space="0" w:color="auto"/>
              <w:left w:val="single" w:sz="4" w:space="0" w:color="auto"/>
              <w:bottom w:val="single" w:sz="4" w:space="0" w:color="auto"/>
              <w:right w:val="single" w:sz="4" w:space="0" w:color="auto"/>
            </w:tcBorders>
          </w:tcPr>
          <w:p w:rsidR="004210CC" w:rsidRPr="00CD6D92" w:rsidRDefault="004210CC" w:rsidP="004A0FEE">
            <w:pPr>
              <w:spacing w:after="0" w:line="240" w:lineRule="auto"/>
              <w:jc w:val="both"/>
              <w:rPr>
                <w:rFonts w:cs="Arial"/>
                <w:sz w:val="20"/>
                <w:szCs w:val="20"/>
              </w:rPr>
            </w:pPr>
            <w:r>
              <w:rPr>
                <w:rFonts w:cs="Arial"/>
                <w:sz w:val="20"/>
                <w:szCs w:val="20"/>
              </w:rPr>
              <w:t>S</w:t>
            </w:r>
          </w:p>
        </w:tc>
      </w:tr>
      <w:tr w:rsidR="004210CC" w:rsidRPr="00CD6D92" w:rsidTr="00BC43D8">
        <w:tc>
          <w:tcPr>
            <w:tcW w:w="534" w:type="dxa"/>
            <w:vMerge/>
            <w:tcBorders>
              <w:left w:val="single" w:sz="4" w:space="0" w:color="auto"/>
              <w:right w:val="single" w:sz="4" w:space="0" w:color="auto"/>
            </w:tcBorders>
            <w:shd w:val="clear" w:color="auto" w:fill="DBE5F1"/>
          </w:tcPr>
          <w:p w:rsidR="004210CC" w:rsidRPr="00CD6D92" w:rsidRDefault="004210CC" w:rsidP="004A0FEE">
            <w:pPr>
              <w:spacing w:after="0" w:line="240" w:lineRule="auto"/>
              <w:jc w:val="both"/>
              <w:rPr>
                <w:rFonts w:cs="Arial"/>
                <w:b/>
                <w:sz w:val="20"/>
                <w:szCs w:val="20"/>
              </w:rPr>
            </w:pPr>
          </w:p>
        </w:tc>
        <w:tc>
          <w:tcPr>
            <w:tcW w:w="2976" w:type="dxa"/>
            <w:vMerge/>
            <w:tcBorders>
              <w:left w:val="single" w:sz="4" w:space="0" w:color="auto"/>
              <w:right w:val="single" w:sz="4" w:space="0" w:color="auto"/>
            </w:tcBorders>
          </w:tcPr>
          <w:p w:rsidR="004210CC" w:rsidRPr="00CD6D92" w:rsidRDefault="004210CC" w:rsidP="004A0FEE">
            <w:pPr>
              <w:spacing w:after="0" w:line="240" w:lineRule="auto"/>
              <w:jc w:val="both"/>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4210CC" w:rsidRPr="00CD6D92" w:rsidRDefault="004210CC" w:rsidP="004A0FEE">
            <w:pPr>
              <w:spacing w:after="0" w:line="240" w:lineRule="auto"/>
              <w:jc w:val="both"/>
              <w:rPr>
                <w:rFonts w:cs="Arial"/>
                <w:sz w:val="20"/>
                <w:szCs w:val="20"/>
              </w:rPr>
            </w:pPr>
            <w:r w:rsidRPr="00CD6D92">
              <w:rPr>
                <w:rFonts w:cs="Arial"/>
                <w:sz w:val="20"/>
                <w:szCs w:val="20"/>
              </w:rPr>
              <w:t>A2</w:t>
            </w:r>
          </w:p>
        </w:tc>
        <w:tc>
          <w:tcPr>
            <w:tcW w:w="1105" w:type="dxa"/>
            <w:tcBorders>
              <w:top w:val="single" w:sz="4" w:space="0" w:color="auto"/>
              <w:left w:val="single" w:sz="4" w:space="0" w:color="auto"/>
              <w:bottom w:val="single" w:sz="4" w:space="0" w:color="auto"/>
              <w:right w:val="single" w:sz="4" w:space="0" w:color="auto"/>
            </w:tcBorders>
          </w:tcPr>
          <w:p w:rsidR="004210CC" w:rsidRPr="00924379" w:rsidRDefault="004210CC" w:rsidP="004A0FEE">
            <w:pPr>
              <w:spacing w:after="0" w:line="240" w:lineRule="auto"/>
              <w:jc w:val="both"/>
              <w:rPr>
                <w:rFonts w:cs="Arial"/>
                <w:sz w:val="20"/>
                <w:szCs w:val="20"/>
              </w:rPr>
            </w:pPr>
            <w:r>
              <w:rPr>
                <w:rFonts w:cs="Arial"/>
                <w:sz w:val="20"/>
                <w:szCs w:val="20"/>
              </w:rPr>
              <w:t>FS</w:t>
            </w:r>
          </w:p>
        </w:tc>
        <w:tc>
          <w:tcPr>
            <w:tcW w:w="1106" w:type="dxa"/>
            <w:tcBorders>
              <w:top w:val="single" w:sz="4" w:space="0" w:color="auto"/>
              <w:left w:val="single" w:sz="4" w:space="0" w:color="auto"/>
              <w:bottom w:val="single" w:sz="4" w:space="0" w:color="auto"/>
              <w:right w:val="single" w:sz="4" w:space="0" w:color="auto"/>
            </w:tcBorders>
          </w:tcPr>
          <w:p w:rsidR="004210CC" w:rsidRPr="00CD6D92" w:rsidRDefault="004210CC" w:rsidP="004A0FEE">
            <w:pPr>
              <w:spacing w:after="0" w:line="240" w:lineRule="auto"/>
              <w:jc w:val="both"/>
              <w:rPr>
                <w:rFonts w:cs="Arial"/>
                <w:sz w:val="20"/>
                <w:szCs w:val="20"/>
              </w:rPr>
            </w:pPr>
            <w:r>
              <w:rPr>
                <w:rFonts w:cs="Arial"/>
                <w:sz w:val="20"/>
                <w:szCs w:val="20"/>
              </w:rPr>
              <w:t>FS</w:t>
            </w:r>
          </w:p>
        </w:tc>
        <w:tc>
          <w:tcPr>
            <w:tcW w:w="1106" w:type="dxa"/>
            <w:tcBorders>
              <w:top w:val="single" w:sz="4" w:space="0" w:color="auto"/>
              <w:left w:val="single" w:sz="4" w:space="0" w:color="auto"/>
              <w:bottom w:val="single" w:sz="4" w:space="0" w:color="auto"/>
              <w:right w:val="single" w:sz="4" w:space="0" w:color="auto"/>
            </w:tcBorders>
          </w:tcPr>
          <w:p w:rsidR="004210CC" w:rsidRPr="00CD6D92" w:rsidRDefault="004210CC" w:rsidP="004A0FEE">
            <w:pPr>
              <w:spacing w:after="0" w:line="240" w:lineRule="auto"/>
              <w:jc w:val="both"/>
              <w:rPr>
                <w:rFonts w:cs="Arial"/>
                <w:sz w:val="20"/>
                <w:szCs w:val="20"/>
              </w:rPr>
            </w:pPr>
            <w:r>
              <w:rPr>
                <w:rFonts w:cs="Arial"/>
                <w:sz w:val="20"/>
                <w:szCs w:val="20"/>
              </w:rPr>
              <w:t>FS</w:t>
            </w:r>
          </w:p>
        </w:tc>
        <w:tc>
          <w:tcPr>
            <w:tcW w:w="1106" w:type="dxa"/>
            <w:tcBorders>
              <w:top w:val="single" w:sz="4" w:space="0" w:color="auto"/>
              <w:left w:val="single" w:sz="4" w:space="0" w:color="auto"/>
              <w:bottom w:val="single" w:sz="4" w:space="0" w:color="auto"/>
              <w:right w:val="single" w:sz="4" w:space="0" w:color="auto"/>
            </w:tcBorders>
          </w:tcPr>
          <w:p w:rsidR="004210CC" w:rsidRPr="00CD6D92" w:rsidRDefault="004210CC" w:rsidP="004A0FEE">
            <w:pPr>
              <w:spacing w:after="0" w:line="240" w:lineRule="auto"/>
              <w:jc w:val="both"/>
              <w:rPr>
                <w:rFonts w:cs="Arial"/>
                <w:sz w:val="20"/>
                <w:szCs w:val="20"/>
              </w:rPr>
            </w:pPr>
          </w:p>
        </w:tc>
        <w:tc>
          <w:tcPr>
            <w:tcW w:w="1106" w:type="dxa"/>
            <w:tcBorders>
              <w:top w:val="single" w:sz="4" w:space="0" w:color="auto"/>
              <w:left w:val="single" w:sz="4" w:space="0" w:color="auto"/>
              <w:bottom w:val="single" w:sz="4" w:space="0" w:color="auto"/>
              <w:right w:val="single" w:sz="4" w:space="0" w:color="auto"/>
            </w:tcBorders>
          </w:tcPr>
          <w:p w:rsidR="004210CC" w:rsidRPr="00CD6D92" w:rsidRDefault="004210CC" w:rsidP="004A0FEE">
            <w:pPr>
              <w:spacing w:after="0" w:line="240" w:lineRule="auto"/>
              <w:jc w:val="both"/>
              <w:rPr>
                <w:rFonts w:cs="Arial"/>
                <w:sz w:val="20"/>
                <w:szCs w:val="20"/>
              </w:rPr>
            </w:pPr>
            <w:r>
              <w:rPr>
                <w:rFonts w:cs="Arial"/>
                <w:sz w:val="20"/>
                <w:szCs w:val="20"/>
              </w:rPr>
              <w:t>S</w:t>
            </w:r>
          </w:p>
        </w:tc>
      </w:tr>
      <w:tr w:rsidR="004210CC" w:rsidRPr="00CD6D92" w:rsidTr="00BC43D8">
        <w:tc>
          <w:tcPr>
            <w:tcW w:w="534" w:type="dxa"/>
            <w:vMerge/>
            <w:tcBorders>
              <w:left w:val="single" w:sz="4" w:space="0" w:color="auto"/>
              <w:right w:val="single" w:sz="4" w:space="0" w:color="auto"/>
            </w:tcBorders>
            <w:shd w:val="clear" w:color="auto" w:fill="DBE5F1"/>
          </w:tcPr>
          <w:p w:rsidR="004210CC" w:rsidRPr="00CD6D92" w:rsidRDefault="004210CC" w:rsidP="004A0FEE">
            <w:pPr>
              <w:spacing w:after="0" w:line="240" w:lineRule="auto"/>
              <w:jc w:val="both"/>
              <w:rPr>
                <w:rFonts w:cs="Arial"/>
                <w:b/>
                <w:sz w:val="20"/>
                <w:szCs w:val="20"/>
              </w:rPr>
            </w:pPr>
          </w:p>
        </w:tc>
        <w:tc>
          <w:tcPr>
            <w:tcW w:w="2976" w:type="dxa"/>
            <w:vMerge/>
            <w:tcBorders>
              <w:left w:val="single" w:sz="4" w:space="0" w:color="auto"/>
              <w:right w:val="single" w:sz="4" w:space="0" w:color="auto"/>
            </w:tcBorders>
          </w:tcPr>
          <w:p w:rsidR="004210CC" w:rsidRPr="00CD6D92" w:rsidRDefault="004210CC" w:rsidP="004A0FEE">
            <w:pPr>
              <w:spacing w:after="0" w:line="240" w:lineRule="auto"/>
              <w:jc w:val="both"/>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4210CC" w:rsidRPr="00CD6D92" w:rsidRDefault="004210CC" w:rsidP="004A0FEE">
            <w:pPr>
              <w:spacing w:after="0" w:line="240" w:lineRule="auto"/>
              <w:jc w:val="both"/>
              <w:rPr>
                <w:rFonts w:cs="Arial"/>
                <w:sz w:val="20"/>
                <w:szCs w:val="20"/>
              </w:rPr>
            </w:pPr>
            <w:r w:rsidRPr="00CD6D92">
              <w:rPr>
                <w:rFonts w:cs="Arial"/>
                <w:sz w:val="20"/>
                <w:szCs w:val="20"/>
              </w:rPr>
              <w:t>A3</w:t>
            </w:r>
          </w:p>
        </w:tc>
        <w:tc>
          <w:tcPr>
            <w:tcW w:w="1105" w:type="dxa"/>
            <w:tcBorders>
              <w:top w:val="single" w:sz="4" w:space="0" w:color="auto"/>
              <w:left w:val="single" w:sz="4" w:space="0" w:color="auto"/>
              <w:bottom w:val="single" w:sz="4" w:space="0" w:color="auto"/>
              <w:right w:val="single" w:sz="4" w:space="0" w:color="auto"/>
            </w:tcBorders>
          </w:tcPr>
          <w:p w:rsidR="004210CC" w:rsidRPr="00924379" w:rsidRDefault="004210CC" w:rsidP="004A0FEE">
            <w:pPr>
              <w:spacing w:after="0" w:line="240" w:lineRule="auto"/>
              <w:jc w:val="both"/>
              <w:rPr>
                <w:rFonts w:cs="Arial"/>
                <w:sz w:val="20"/>
                <w:szCs w:val="20"/>
              </w:rPr>
            </w:pPr>
            <w:r>
              <w:rPr>
                <w:rFonts w:cs="Arial"/>
                <w:sz w:val="20"/>
                <w:szCs w:val="20"/>
              </w:rPr>
              <w:t>FS</w:t>
            </w:r>
          </w:p>
        </w:tc>
        <w:tc>
          <w:tcPr>
            <w:tcW w:w="1106" w:type="dxa"/>
            <w:tcBorders>
              <w:top w:val="single" w:sz="4" w:space="0" w:color="auto"/>
              <w:left w:val="single" w:sz="4" w:space="0" w:color="auto"/>
              <w:bottom w:val="single" w:sz="4" w:space="0" w:color="auto"/>
              <w:right w:val="single" w:sz="4" w:space="0" w:color="auto"/>
            </w:tcBorders>
          </w:tcPr>
          <w:p w:rsidR="004210CC" w:rsidRPr="00CD6D92" w:rsidRDefault="004210CC" w:rsidP="004A0FEE">
            <w:pPr>
              <w:spacing w:after="0" w:line="240" w:lineRule="auto"/>
              <w:jc w:val="both"/>
              <w:rPr>
                <w:rFonts w:cs="Arial"/>
                <w:sz w:val="20"/>
                <w:szCs w:val="20"/>
              </w:rPr>
            </w:pPr>
            <w:r>
              <w:rPr>
                <w:rFonts w:cs="Arial"/>
                <w:sz w:val="20"/>
                <w:szCs w:val="20"/>
              </w:rPr>
              <w:t>FS</w:t>
            </w:r>
          </w:p>
        </w:tc>
        <w:tc>
          <w:tcPr>
            <w:tcW w:w="1106" w:type="dxa"/>
            <w:tcBorders>
              <w:top w:val="single" w:sz="4" w:space="0" w:color="auto"/>
              <w:left w:val="single" w:sz="4" w:space="0" w:color="auto"/>
              <w:bottom w:val="single" w:sz="4" w:space="0" w:color="auto"/>
              <w:right w:val="single" w:sz="4" w:space="0" w:color="auto"/>
            </w:tcBorders>
          </w:tcPr>
          <w:p w:rsidR="004210CC" w:rsidRPr="00CD6D92" w:rsidRDefault="004210CC" w:rsidP="004A0FEE">
            <w:pPr>
              <w:spacing w:after="0" w:line="240" w:lineRule="auto"/>
              <w:jc w:val="both"/>
              <w:rPr>
                <w:rFonts w:cs="Arial"/>
                <w:sz w:val="20"/>
                <w:szCs w:val="20"/>
              </w:rPr>
            </w:pPr>
          </w:p>
        </w:tc>
        <w:tc>
          <w:tcPr>
            <w:tcW w:w="1106" w:type="dxa"/>
            <w:tcBorders>
              <w:top w:val="single" w:sz="4" w:space="0" w:color="auto"/>
              <w:left w:val="single" w:sz="4" w:space="0" w:color="auto"/>
              <w:bottom w:val="single" w:sz="4" w:space="0" w:color="auto"/>
              <w:right w:val="single" w:sz="4" w:space="0" w:color="auto"/>
            </w:tcBorders>
          </w:tcPr>
          <w:p w:rsidR="004210CC" w:rsidRPr="00CD6D92" w:rsidRDefault="004210CC" w:rsidP="004A0FEE">
            <w:pPr>
              <w:spacing w:after="0" w:line="240" w:lineRule="auto"/>
              <w:jc w:val="both"/>
              <w:rPr>
                <w:rFonts w:cs="Arial"/>
                <w:sz w:val="20"/>
                <w:szCs w:val="20"/>
              </w:rPr>
            </w:pPr>
            <w:r>
              <w:rPr>
                <w:rFonts w:cs="Arial"/>
                <w:sz w:val="20"/>
                <w:szCs w:val="20"/>
              </w:rPr>
              <w:t>F</w:t>
            </w:r>
          </w:p>
        </w:tc>
        <w:tc>
          <w:tcPr>
            <w:tcW w:w="1106" w:type="dxa"/>
            <w:tcBorders>
              <w:top w:val="single" w:sz="4" w:space="0" w:color="auto"/>
              <w:left w:val="single" w:sz="4" w:space="0" w:color="auto"/>
              <w:bottom w:val="single" w:sz="4" w:space="0" w:color="auto"/>
              <w:right w:val="single" w:sz="4" w:space="0" w:color="auto"/>
            </w:tcBorders>
          </w:tcPr>
          <w:p w:rsidR="004210CC" w:rsidRPr="00CD6D92" w:rsidRDefault="004210CC" w:rsidP="004A0FEE">
            <w:pPr>
              <w:spacing w:after="0" w:line="240" w:lineRule="auto"/>
              <w:jc w:val="both"/>
              <w:rPr>
                <w:rFonts w:cs="Arial"/>
                <w:sz w:val="20"/>
                <w:szCs w:val="20"/>
              </w:rPr>
            </w:pPr>
            <w:r>
              <w:rPr>
                <w:rFonts w:cs="Arial"/>
                <w:sz w:val="20"/>
                <w:szCs w:val="20"/>
              </w:rPr>
              <w:t>S</w:t>
            </w:r>
          </w:p>
        </w:tc>
      </w:tr>
      <w:tr w:rsidR="004210CC" w:rsidRPr="00CD6D92" w:rsidTr="00BC43D8">
        <w:tc>
          <w:tcPr>
            <w:tcW w:w="534" w:type="dxa"/>
            <w:vMerge/>
            <w:tcBorders>
              <w:left w:val="single" w:sz="4" w:space="0" w:color="auto"/>
              <w:right w:val="single" w:sz="4" w:space="0" w:color="auto"/>
            </w:tcBorders>
            <w:shd w:val="clear" w:color="auto" w:fill="DBE5F1"/>
          </w:tcPr>
          <w:p w:rsidR="004210CC" w:rsidRPr="00CD6D92" w:rsidRDefault="004210CC" w:rsidP="004A0FEE">
            <w:pPr>
              <w:spacing w:after="0" w:line="240" w:lineRule="auto"/>
              <w:jc w:val="both"/>
              <w:rPr>
                <w:rFonts w:cs="Arial"/>
                <w:b/>
                <w:sz w:val="20"/>
                <w:szCs w:val="20"/>
              </w:rPr>
            </w:pPr>
          </w:p>
        </w:tc>
        <w:tc>
          <w:tcPr>
            <w:tcW w:w="2976" w:type="dxa"/>
            <w:vMerge/>
            <w:tcBorders>
              <w:left w:val="single" w:sz="4" w:space="0" w:color="auto"/>
              <w:right w:val="single" w:sz="4" w:space="0" w:color="auto"/>
            </w:tcBorders>
          </w:tcPr>
          <w:p w:rsidR="004210CC" w:rsidRPr="00CD6D92" w:rsidRDefault="004210CC" w:rsidP="004A0FEE">
            <w:pPr>
              <w:spacing w:after="0" w:line="240" w:lineRule="auto"/>
              <w:jc w:val="both"/>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4210CC" w:rsidRPr="00CD6D92" w:rsidRDefault="004210CC" w:rsidP="004A0FEE">
            <w:pPr>
              <w:spacing w:after="0" w:line="240" w:lineRule="auto"/>
              <w:jc w:val="both"/>
              <w:rPr>
                <w:rFonts w:cs="Arial"/>
                <w:sz w:val="20"/>
                <w:szCs w:val="20"/>
              </w:rPr>
            </w:pPr>
            <w:r w:rsidRPr="00CD6D92">
              <w:rPr>
                <w:rFonts w:cs="Arial"/>
                <w:sz w:val="20"/>
                <w:szCs w:val="20"/>
              </w:rPr>
              <w:t>A4</w:t>
            </w:r>
          </w:p>
        </w:tc>
        <w:tc>
          <w:tcPr>
            <w:tcW w:w="1105" w:type="dxa"/>
            <w:tcBorders>
              <w:top w:val="single" w:sz="4" w:space="0" w:color="auto"/>
              <w:left w:val="single" w:sz="4" w:space="0" w:color="auto"/>
              <w:bottom w:val="single" w:sz="4" w:space="0" w:color="auto"/>
              <w:right w:val="single" w:sz="4" w:space="0" w:color="auto"/>
            </w:tcBorders>
          </w:tcPr>
          <w:p w:rsidR="004210CC" w:rsidRPr="00924379" w:rsidRDefault="004210CC" w:rsidP="004A0FEE">
            <w:pPr>
              <w:spacing w:after="0" w:line="240" w:lineRule="auto"/>
              <w:jc w:val="both"/>
              <w:rPr>
                <w:rFonts w:cs="Arial"/>
                <w:sz w:val="20"/>
                <w:szCs w:val="20"/>
              </w:rPr>
            </w:pPr>
            <w:r>
              <w:rPr>
                <w:rFonts w:cs="Arial"/>
                <w:sz w:val="20"/>
                <w:szCs w:val="20"/>
              </w:rPr>
              <w:t>FS</w:t>
            </w:r>
          </w:p>
        </w:tc>
        <w:tc>
          <w:tcPr>
            <w:tcW w:w="1106" w:type="dxa"/>
            <w:tcBorders>
              <w:top w:val="single" w:sz="4" w:space="0" w:color="auto"/>
              <w:left w:val="single" w:sz="4" w:space="0" w:color="auto"/>
              <w:bottom w:val="single" w:sz="4" w:space="0" w:color="auto"/>
              <w:right w:val="single" w:sz="4" w:space="0" w:color="auto"/>
            </w:tcBorders>
          </w:tcPr>
          <w:p w:rsidR="004210CC" w:rsidRPr="00CD6D92" w:rsidRDefault="004210CC" w:rsidP="004A0FEE">
            <w:pPr>
              <w:spacing w:after="0" w:line="240" w:lineRule="auto"/>
              <w:jc w:val="both"/>
              <w:rPr>
                <w:rFonts w:cs="Arial"/>
                <w:sz w:val="20"/>
                <w:szCs w:val="20"/>
              </w:rPr>
            </w:pPr>
            <w:r>
              <w:rPr>
                <w:rFonts w:cs="Arial"/>
                <w:sz w:val="20"/>
                <w:szCs w:val="20"/>
              </w:rPr>
              <w:t>FS</w:t>
            </w:r>
          </w:p>
        </w:tc>
        <w:tc>
          <w:tcPr>
            <w:tcW w:w="1106" w:type="dxa"/>
            <w:tcBorders>
              <w:top w:val="single" w:sz="4" w:space="0" w:color="auto"/>
              <w:left w:val="single" w:sz="4" w:space="0" w:color="auto"/>
              <w:bottom w:val="single" w:sz="4" w:space="0" w:color="auto"/>
              <w:right w:val="single" w:sz="4" w:space="0" w:color="auto"/>
            </w:tcBorders>
          </w:tcPr>
          <w:p w:rsidR="004210CC" w:rsidRPr="00CD6D92" w:rsidRDefault="004210CC" w:rsidP="004A0FEE">
            <w:pPr>
              <w:spacing w:after="0" w:line="240" w:lineRule="auto"/>
              <w:jc w:val="both"/>
              <w:rPr>
                <w:rFonts w:cs="Arial"/>
                <w:sz w:val="20"/>
                <w:szCs w:val="20"/>
              </w:rPr>
            </w:pPr>
            <w:r>
              <w:rPr>
                <w:rFonts w:cs="Arial"/>
                <w:sz w:val="20"/>
                <w:szCs w:val="20"/>
              </w:rPr>
              <w:t>FS</w:t>
            </w:r>
          </w:p>
        </w:tc>
        <w:tc>
          <w:tcPr>
            <w:tcW w:w="1106" w:type="dxa"/>
            <w:tcBorders>
              <w:top w:val="single" w:sz="4" w:space="0" w:color="auto"/>
              <w:left w:val="single" w:sz="4" w:space="0" w:color="auto"/>
              <w:bottom w:val="single" w:sz="4" w:space="0" w:color="auto"/>
              <w:right w:val="single" w:sz="4" w:space="0" w:color="auto"/>
            </w:tcBorders>
          </w:tcPr>
          <w:p w:rsidR="004210CC" w:rsidRPr="00CD6D92" w:rsidRDefault="004210CC" w:rsidP="004A0FEE">
            <w:pPr>
              <w:spacing w:after="0" w:line="240" w:lineRule="auto"/>
              <w:jc w:val="both"/>
              <w:rPr>
                <w:rFonts w:cs="Arial"/>
                <w:sz w:val="20"/>
                <w:szCs w:val="20"/>
              </w:rPr>
            </w:pPr>
          </w:p>
        </w:tc>
        <w:tc>
          <w:tcPr>
            <w:tcW w:w="1106" w:type="dxa"/>
            <w:tcBorders>
              <w:top w:val="single" w:sz="4" w:space="0" w:color="auto"/>
              <w:left w:val="single" w:sz="4" w:space="0" w:color="auto"/>
              <w:bottom w:val="single" w:sz="4" w:space="0" w:color="auto"/>
              <w:right w:val="single" w:sz="4" w:space="0" w:color="auto"/>
            </w:tcBorders>
          </w:tcPr>
          <w:p w:rsidR="004210CC" w:rsidRPr="00CD6D92" w:rsidRDefault="004210CC" w:rsidP="004A0FEE">
            <w:pPr>
              <w:spacing w:after="0" w:line="240" w:lineRule="auto"/>
              <w:jc w:val="both"/>
              <w:rPr>
                <w:rFonts w:cs="Arial"/>
                <w:sz w:val="20"/>
                <w:szCs w:val="20"/>
              </w:rPr>
            </w:pPr>
            <w:r>
              <w:rPr>
                <w:rFonts w:cs="Arial"/>
                <w:sz w:val="20"/>
                <w:szCs w:val="20"/>
              </w:rPr>
              <w:t>S</w:t>
            </w:r>
          </w:p>
        </w:tc>
      </w:tr>
      <w:tr w:rsidR="004210CC" w:rsidRPr="00CD6D92" w:rsidTr="00BC43D8">
        <w:tc>
          <w:tcPr>
            <w:tcW w:w="534" w:type="dxa"/>
            <w:vMerge/>
            <w:tcBorders>
              <w:left w:val="single" w:sz="4" w:space="0" w:color="auto"/>
              <w:right w:val="single" w:sz="4" w:space="0" w:color="auto"/>
            </w:tcBorders>
            <w:shd w:val="clear" w:color="auto" w:fill="DBE5F1"/>
          </w:tcPr>
          <w:p w:rsidR="004210CC" w:rsidRPr="00CD6D92" w:rsidRDefault="004210CC" w:rsidP="004A0FEE">
            <w:pPr>
              <w:spacing w:after="0" w:line="240" w:lineRule="auto"/>
              <w:jc w:val="both"/>
              <w:rPr>
                <w:rFonts w:cs="Arial"/>
                <w:b/>
                <w:sz w:val="20"/>
                <w:szCs w:val="20"/>
              </w:rPr>
            </w:pPr>
          </w:p>
        </w:tc>
        <w:tc>
          <w:tcPr>
            <w:tcW w:w="2976" w:type="dxa"/>
            <w:vMerge/>
            <w:tcBorders>
              <w:left w:val="single" w:sz="4" w:space="0" w:color="auto"/>
              <w:bottom w:val="single" w:sz="4" w:space="0" w:color="auto"/>
              <w:right w:val="single" w:sz="4" w:space="0" w:color="auto"/>
            </w:tcBorders>
          </w:tcPr>
          <w:p w:rsidR="004210CC" w:rsidRPr="00CD6D92" w:rsidRDefault="004210CC" w:rsidP="004A0FEE">
            <w:pPr>
              <w:spacing w:after="0" w:line="240" w:lineRule="auto"/>
              <w:jc w:val="both"/>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4210CC" w:rsidRPr="00CD6D92" w:rsidRDefault="004210CC" w:rsidP="004A0FEE">
            <w:pPr>
              <w:spacing w:after="0" w:line="240" w:lineRule="auto"/>
              <w:jc w:val="both"/>
              <w:rPr>
                <w:rFonts w:cs="Arial"/>
                <w:sz w:val="20"/>
                <w:szCs w:val="20"/>
              </w:rPr>
            </w:pPr>
            <w:r>
              <w:rPr>
                <w:rFonts w:cs="Arial"/>
                <w:sz w:val="20"/>
                <w:szCs w:val="20"/>
              </w:rPr>
              <w:t>A5</w:t>
            </w:r>
          </w:p>
        </w:tc>
        <w:tc>
          <w:tcPr>
            <w:tcW w:w="1105" w:type="dxa"/>
            <w:tcBorders>
              <w:top w:val="single" w:sz="4" w:space="0" w:color="auto"/>
              <w:left w:val="single" w:sz="4" w:space="0" w:color="auto"/>
              <w:bottom w:val="single" w:sz="4" w:space="0" w:color="auto"/>
              <w:right w:val="single" w:sz="4" w:space="0" w:color="auto"/>
            </w:tcBorders>
          </w:tcPr>
          <w:p w:rsidR="004210CC" w:rsidRPr="00924379" w:rsidRDefault="004210CC" w:rsidP="004A0FEE">
            <w:pPr>
              <w:spacing w:after="0" w:line="240" w:lineRule="auto"/>
              <w:jc w:val="both"/>
              <w:rPr>
                <w:rFonts w:cs="Arial"/>
                <w:sz w:val="20"/>
                <w:szCs w:val="20"/>
              </w:rPr>
            </w:pPr>
          </w:p>
        </w:tc>
        <w:tc>
          <w:tcPr>
            <w:tcW w:w="1106" w:type="dxa"/>
            <w:tcBorders>
              <w:top w:val="single" w:sz="4" w:space="0" w:color="auto"/>
              <w:left w:val="single" w:sz="4" w:space="0" w:color="auto"/>
              <w:bottom w:val="single" w:sz="4" w:space="0" w:color="auto"/>
              <w:right w:val="single" w:sz="4" w:space="0" w:color="auto"/>
            </w:tcBorders>
          </w:tcPr>
          <w:p w:rsidR="004210CC" w:rsidRPr="00CD6D92" w:rsidRDefault="004210CC" w:rsidP="004A0FEE">
            <w:pPr>
              <w:spacing w:after="0" w:line="240" w:lineRule="auto"/>
              <w:jc w:val="both"/>
              <w:rPr>
                <w:rFonts w:cs="Arial"/>
                <w:sz w:val="20"/>
                <w:szCs w:val="20"/>
              </w:rPr>
            </w:pPr>
            <w:r>
              <w:rPr>
                <w:rFonts w:cs="Arial"/>
                <w:sz w:val="20"/>
                <w:szCs w:val="20"/>
              </w:rPr>
              <w:t>FS</w:t>
            </w:r>
          </w:p>
        </w:tc>
        <w:tc>
          <w:tcPr>
            <w:tcW w:w="1106" w:type="dxa"/>
            <w:tcBorders>
              <w:top w:val="single" w:sz="4" w:space="0" w:color="auto"/>
              <w:left w:val="single" w:sz="4" w:space="0" w:color="auto"/>
              <w:bottom w:val="single" w:sz="4" w:space="0" w:color="auto"/>
              <w:right w:val="single" w:sz="4" w:space="0" w:color="auto"/>
            </w:tcBorders>
          </w:tcPr>
          <w:p w:rsidR="004210CC" w:rsidRPr="00CD6D92" w:rsidRDefault="004210CC" w:rsidP="004A0FEE">
            <w:pPr>
              <w:spacing w:after="0" w:line="240" w:lineRule="auto"/>
              <w:jc w:val="both"/>
              <w:rPr>
                <w:rFonts w:cs="Arial"/>
                <w:sz w:val="20"/>
                <w:szCs w:val="20"/>
              </w:rPr>
            </w:pPr>
            <w:r>
              <w:rPr>
                <w:rFonts w:cs="Arial"/>
                <w:sz w:val="20"/>
                <w:szCs w:val="20"/>
              </w:rPr>
              <w:t>FS</w:t>
            </w:r>
          </w:p>
        </w:tc>
        <w:tc>
          <w:tcPr>
            <w:tcW w:w="1106" w:type="dxa"/>
            <w:tcBorders>
              <w:top w:val="single" w:sz="4" w:space="0" w:color="auto"/>
              <w:left w:val="single" w:sz="4" w:space="0" w:color="auto"/>
              <w:bottom w:val="single" w:sz="4" w:space="0" w:color="auto"/>
              <w:right w:val="single" w:sz="4" w:space="0" w:color="auto"/>
            </w:tcBorders>
          </w:tcPr>
          <w:p w:rsidR="004210CC" w:rsidRPr="00CD6D92" w:rsidRDefault="004210CC" w:rsidP="004A0FEE">
            <w:pPr>
              <w:spacing w:after="0" w:line="240" w:lineRule="auto"/>
              <w:jc w:val="both"/>
              <w:rPr>
                <w:rFonts w:cs="Arial"/>
                <w:sz w:val="20"/>
                <w:szCs w:val="20"/>
              </w:rPr>
            </w:pPr>
            <w:r>
              <w:rPr>
                <w:rFonts w:cs="Arial"/>
                <w:sz w:val="20"/>
                <w:szCs w:val="20"/>
              </w:rPr>
              <w:t>FS</w:t>
            </w:r>
          </w:p>
        </w:tc>
        <w:tc>
          <w:tcPr>
            <w:tcW w:w="1106" w:type="dxa"/>
            <w:tcBorders>
              <w:top w:val="single" w:sz="4" w:space="0" w:color="auto"/>
              <w:left w:val="single" w:sz="4" w:space="0" w:color="auto"/>
              <w:bottom w:val="single" w:sz="4" w:space="0" w:color="auto"/>
              <w:right w:val="single" w:sz="4" w:space="0" w:color="auto"/>
            </w:tcBorders>
          </w:tcPr>
          <w:p w:rsidR="004210CC" w:rsidRPr="00CD6D92" w:rsidRDefault="004210CC" w:rsidP="004A0FEE">
            <w:pPr>
              <w:spacing w:after="0" w:line="240" w:lineRule="auto"/>
              <w:jc w:val="both"/>
              <w:rPr>
                <w:rFonts w:cs="Arial"/>
                <w:sz w:val="20"/>
                <w:szCs w:val="20"/>
              </w:rPr>
            </w:pPr>
            <w:r>
              <w:rPr>
                <w:rFonts w:cs="Arial"/>
                <w:sz w:val="20"/>
                <w:szCs w:val="20"/>
              </w:rPr>
              <w:t>S</w:t>
            </w:r>
          </w:p>
        </w:tc>
      </w:tr>
      <w:tr w:rsidR="004210CC" w:rsidRPr="00CD6D92" w:rsidTr="00BC43D8">
        <w:tc>
          <w:tcPr>
            <w:tcW w:w="534" w:type="dxa"/>
            <w:vMerge/>
            <w:tcBorders>
              <w:left w:val="single" w:sz="4" w:space="0" w:color="auto"/>
              <w:right w:val="single" w:sz="4" w:space="0" w:color="auto"/>
            </w:tcBorders>
            <w:shd w:val="clear" w:color="auto" w:fill="DBE5F1"/>
          </w:tcPr>
          <w:p w:rsidR="004210CC" w:rsidRPr="00CD6D92" w:rsidRDefault="004210CC" w:rsidP="004A0FEE">
            <w:pPr>
              <w:spacing w:after="0" w:line="240" w:lineRule="auto"/>
              <w:jc w:val="both"/>
              <w:rPr>
                <w:rFonts w:cs="Arial"/>
                <w:b/>
                <w:sz w:val="20"/>
                <w:szCs w:val="20"/>
              </w:rPr>
            </w:pPr>
          </w:p>
        </w:tc>
        <w:tc>
          <w:tcPr>
            <w:tcW w:w="2976" w:type="dxa"/>
            <w:vMerge w:val="restart"/>
            <w:tcBorders>
              <w:top w:val="single" w:sz="4" w:space="0" w:color="auto"/>
              <w:left w:val="single" w:sz="4" w:space="0" w:color="auto"/>
              <w:right w:val="single" w:sz="4" w:space="0" w:color="auto"/>
            </w:tcBorders>
          </w:tcPr>
          <w:p w:rsidR="004210CC" w:rsidRPr="00CD6D92" w:rsidRDefault="004210CC" w:rsidP="004A0FEE">
            <w:pPr>
              <w:spacing w:after="0" w:line="240" w:lineRule="auto"/>
              <w:jc w:val="both"/>
              <w:rPr>
                <w:rFonts w:cs="Arial"/>
                <w:b/>
                <w:sz w:val="20"/>
                <w:szCs w:val="20"/>
              </w:rPr>
            </w:pPr>
            <w:r w:rsidRPr="00CD6D92">
              <w:rPr>
                <w:rFonts w:cs="Arial"/>
                <w:b/>
                <w:sz w:val="20"/>
                <w:szCs w:val="20"/>
              </w:rPr>
              <w:t>Intellectual Skills</w:t>
            </w:r>
          </w:p>
        </w:tc>
        <w:tc>
          <w:tcPr>
            <w:tcW w:w="567" w:type="dxa"/>
            <w:tcBorders>
              <w:top w:val="single" w:sz="4" w:space="0" w:color="auto"/>
              <w:left w:val="single" w:sz="4" w:space="0" w:color="auto"/>
              <w:bottom w:val="single" w:sz="4" w:space="0" w:color="auto"/>
              <w:right w:val="single" w:sz="4" w:space="0" w:color="auto"/>
            </w:tcBorders>
          </w:tcPr>
          <w:p w:rsidR="004210CC" w:rsidRPr="00CD6D92" w:rsidRDefault="004210CC" w:rsidP="004A0FEE">
            <w:pPr>
              <w:spacing w:after="0" w:line="240" w:lineRule="auto"/>
              <w:jc w:val="both"/>
              <w:rPr>
                <w:rFonts w:cs="Arial"/>
                <w:sz w:val="20"/>
                <w:szCs w:val="20"/>
              </w:rPr>
            </w:pPr>
            <w:r w:rsidRPr="00CD6D92">
              <w:rPr>
                <w:rFonts w:cs="Arial"/>
                <w:sz w:val="20"/>
                <w:szCs w:val="20"/>
              </w:rPr>
              <w:t>B1</w:t>
            </w:r>
          </w:p>
        </w:tc>
        <w:tc>
          <w:tcPr>
            <w:tcW w:w="1105" w:type="dxa"/>
            <w:tcBorders>
              <w:top w:val="single" w:sz="4" w:space="0" w:color="auto"/>
              <w:left w:val="single" w:sz="4" w:space="0" w:color="auto"/>
              <w:bottom w:val="single" w:sz="4" w:space="0" w:color="auto"/>
              <w:right w:val="single" w:sz="4" w:space="0" w:color="auto"/>
            </w:tcBorders>
          </w:tcPr>
          <w:p w:rsidR="004210CC" w:rsidRPr="00924379" w:rsidRDefault="004210CC" w:rsidP="004A0FEE">
            <w:pPr>
              <w:spacing w:after="0" w:line="240" w:lineRule="auto"/>
              <w:jc w:val="both"/>
              <w:rPr>
                <w:rFonts w:cs="Arial"/>
                <w:sz w:val="20"/>
                <w:szCs w:val="20"/>
              </w:rPr>
            </w:pPr>
            <w:r>
              <w:rPr>
                <w:rFonts w:cs="Arial"/>
                <w:sz w:val="20"/>
                <w:szCs w:val="20"/>
              </w:rPr>
              <w:t>FS</w:t>
            </w:r>
          </w:p>
        </w:tc>
        <w:tc>
          <w:tcPr>
            <w:tcW w:w="1106" w:type="dxa"/>
            <w:tcBorders>
              <w:top w:val="single" w:sz="4" w:space="0" w:color="auto"/>
              <w:left w:val="single" w:sz="4" w:space="0" w:color="auto"/>
              <w:bottom w:val="single" w:sz="4" w:space="0" w:color="auto"/>
              <w:right w:val="single" w:sz="4" w:space="0" w:color="auto"/>
            </w:tcBorders>
          </w:tcPr>
          <w:p w:rsidR="004210CC" w:rsidRPr="00CD6D92" w:rsidRDefault="004210CC" w:rsidP="004A0FEE">
            <w:pPr>
              <w:spacing w:after="0" w:line="240" w:lineRule="auto"/>
              <w:jc w:val="both"/>
              <w:rPr>
                <w:rFonts w:cs="Arial"/>
                <w:sz w:val="20"/>
                <w:szCs w:val="20"/>
              </w:rPr>
            </w:pPr>
            <w:r>
              <w:rPr>
                <w:rFonts w:cs="Arial"/>
                <w:sz w:val="20"/>
                <w:szCs w:val="20"/>
              </w:rPr>
              <w:t>FS</w:t>
            </w:r>
          </w:p>
        </w:tc>
        <w:tc>
          <w:tcPr>
            <w:tcW w:w="1106" w:type="dxa"/>
            <w:tcBorders>
              <w:top w:val="single" w:sz="4" w:space="0" w:color="auto"/>
              <w:left w:val="single" w:sz="4" w:space="0" w:color="auto"/>
              <w:bottom w:val="single" w:sz="4" w:space="0" w:color="auto"/>
              <w:right w:val="single" w:sz="4" w:space="0" w:color="auto"/>
            </w:tcBorders>
          </w:tcPr>
          <w:p w:rsidR="004210CC" w:rsidRPr="00CD6D92" w:rsidRDefault="004210CC" w:rsidP="004A0FEE">
            <w:pPr>
              <w:spacing w:after="0" w:line="240" w:lineRule="auto"/>
              <w:jc w:val="both"/>
              <w:rPr>
                <w:rFonts w:cs="Arial"/>
                <w:sz w:val="20"/>
                <w:szCs w:val="20"/>
              </w:rPr>
            </w:pPr>
            <w:r>
              <w:rPr>
                <w:rFonts w:cs="Arial"/>
                <w:sz w:val="20"/>
                <w:szCs w:val="20"/>
              </w:rPr>
              <w:t>F</w:t>
            </w:r>
          </w:p>
        </w:tc>
        <w:tc>
          <w:tcPr>
            <w:tcW w:w="1106" w:type="dxa"/>
            <w:tcBorders>
              <w:top w:val="single" w:sz="4" w:space="0" w:color="auto"/>
              <w:left w:val="single" w:sz="4" w:space="0" w:color="auto"/>
              <w:bottom w:val="single" w:sz="4" w:space="0" w:color="auto"/>
              <w:right w:val="single" w:sz="4" w:space="0" w:color="auto"/>
            </w:tcBorders>
          </w:tcPr>
          <w:p w:rsidR="004210CC" w:rsidRPr="00CD6D92" w:rsidRDefault="004210CC" w:rsidP="004A0FEE">
            <w:pPr>
              <w:spacing w:after="0" w:line="240" w:lineRule="auto"/>
              <w:jc w:val="both"/>
              <w:rPr>
                <w:rFonts w:cs="Arial"/>
                <w:sz w:val="20"/>
                <w:szCs w:val="20"/>
              </w:rPr>
            </w:pPr>
            <w:r>
              <w:rPr>
                <w:rFonts w:cs="Arial"/>
                <w:sz w:val="20"/>
                <w:szCs w:val="20"/>
              </w:rPr>
              <w:t>FS</w:t>
            </w:r>
          </w:p>
        </w:tc>
        <w:tc>
          <w:tcPr>
            <w:tcW w:w="1106" w:type="dxa"/>
            <w:tcBorders>
              <w:top w:val="single" w:sz="4" w:space="0" w:color="auto"/>
              <w:left w:val="single" w:sz="4" w:space="0" w:color="auto"/>
              <w:bottom w:val="single" w:sz="4" w:space="0" w:color="auto"/>
              <w:right w:val="single" w:sz="4" w:space="0" w:color="auto"/>
            </w:tcBorders>
          </w:tcPr>
          <w:p w:rsidR="004210CC" w:rsidRPr="00CD6D92" w:rsidRDefault="004210CC" w:rsidP="004A0FEE">
            <w:pPr>
              <w:spacing w:after="0" w:line="240" w:lineRule="auto"/>
              <w:jc w:val="both"/>
              <w:rPr>
                <w:rFonts w:cs="Arial"/>
                <w:sz w:val="20"/>
                <w:szCs w:val="20"/>
              </w:rPr>
            </w:pPr>
            <w:r>
              <w:rPr>
                <w:rFonts w:cs="Arial"/>
                <w:sz w:val="20"/>
                <w:szCs w:val="20"/>
              </w:rPr>
              <w:t>FS</w:t>
            </w:r>
          </w:p>
        </w:tc>
      </w:tr>
      <w:tr w:rsidR="004210CC" w:rsidRPr="00CD6D92" w:rsidTr="00BC43D8">
        <w:tc>
          <w:tcPr>
            <w:tcW w:w="534" w:type="dxa"/>
            <w:vMerge/>
            <w:tcBorders>
              <w:left w:val="single" w:sz="4" w:space="0" w:color="auto"/>
              <w:right w:val="single" w:sz="4" w:space="0" w:color="auto"/>
            </w:tcBorders>
            <w:shd w:val="clear" w:color="auto" w:fill="DBE5F1"/>
          </w:tcPr>
          <w:p w:rsidR="004210CC" w:rsidRPr="00CD6D92" w:rsidRDefault="004210CC" w:rsidP="004A0FEE">
            <w:pPr>
              <w:spacing w:after="0" w:line="240" w:lineRule="auto"/>
              <w:jc w:val="both"/>
              <w:rPr>
                <w:rFonts w:cs="Arial"/>
                <w:b/>
                <w:sz w:val="20"/>
                <w:szCs w:val="20"/>
              </w:rPr>
            </w:pPr>
          </w:p>
        </w:tc>
        <w:tc>
          <w:tcPr>
            <w:tcW w:w="2976" w:type="dxa"/>
            <w:vMerge/>
            <w:tcBorders>
              <w:left w:val="single" w:sz="4" w:space="0" w:color="auto"/>
              <w:right w:val="single" w:sz="4" w:space="0" w:color="auto"/>
            </w:tcBorders>
          </w:tcPr>
          <w:p w:rsidR="004210CC" w:rsidRPr="00CD6D92" w:rsidRDefault="004210CC" w:rsidP="004A0FEE">
            <w:pPr>
              <w:spacing w:after="0" w:line="240" w:lineRule="auto"/>
              <w:jc w:val="both"/>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4210CC" w:rsidRPr="00CD6D92" w:rsidRDefault="004210CC" w:rsidP="004A0FEE">
            <w:pPr>
              <w:spacing w:after="0" w:line="240" w:lineRule="auto"/>
              <w:jc w:val="both"/>
              <w:rPr>
                <w:rFonts w:cs="Arial"/>
                <w:sz w:val="20"/>
                <w:szCs w:val="20"/>
              </w:rPr>
            </w:pPr>
            <w:r w:rsidRPr="00CD6D92">
              <w:rPr>
                <w:rFonts w:cs="Arial"/>
                <w:sz w:val="20"/>
                <w:szCs w:val="20"/>
              </w:rPr>
              <w:t>B2</w:t>
            </w:r>
          </w:p>
        </w:tc>
        <w:tc>
          <w:tcPr>
            <w:tcW w:w="1105" w:type="dxa"/>
            <w:tcBorders>
              <w:top w:val="single" w:sz="4" w:space="0" w:color="auto"/>
              <w:left w:val="single" w:sz="4" w:space="0" w:color="auto"/>
              <w:bottom w:val="single" w:sz="4" w:space="0" w:color="auto"/>
              <w:right w:val="single" w:sz="4" w:space="0" w:color="auto"/>
            </w:tcBorders>
          </w:tcPr>
          <w:p w:rsidR="004210CC" w:rsidRPr="00924379" w:rsidRDefault="004210CC" w:rsidP="004A0FEE">
            <w:pPr>
              <w:spacing w:after="0" w:line="240" w:lineRule="auto"/>
              <w:jc w:val="both"/>
              <w:rPr>
                <w:rFonts w:cs="Arial"/>
                <w:sz w:val="20"/>
                <w:szCs w:val="20"/>
              </w:rPr>
            </w:pPr>
            <w:r>
              <w:rPr>
                <w:rFonts w:cs="Arial"/>
                <w:sz w:val="20"/>
                <w:szCs w:val="20"/>
              </w:rPr>
              <w:t>FS</w:t>
            </w:r>
          </w:p>
        </w:tc>
        <w:tc>
          <w:tcPr>
            <w:tcW w:w="1106" w:type="dxa"/>
            <w:tcBorders>
              <w:top w:val="single" w:sz="4" w:space="0" w:color="auto"/>
              <w:left w:val="single" w:sz="4" w:space="0" w:color="auto"/>
              <w:bottom w:val="single" w:sz="4" w:space="0" w:color="auto"/>
              <w:right w:val="single" w:sz="4" w:space="0" w:color="auto"/>
            </w:tcBorders>
          </w:tcPr>
          <w:p w:rsidR="004210CC" w:rsidRPr="00924379" w:rsidRDefault="004210CC" w:rsidP="004A0FEE">
            <w:pPr>
              <w:spacing w:after="0" w:line="240" w:lineRule="auto"/>
              <w:jc w:val="both"/>
              <w:rPr>
                <w:rFonts w:cs="Arial"/>
                <w:sz w:val="20"/>
                <w:szCs w:val="20"/>
              </w:rPr>
            </w:pPr>
            <w:r>
              <w:rPr>
                <w:rFonts w:cs="Arial"/>
                <w:sz w:val="20"/>
                <w:szCs w:val="20"/>
              </w:rPr>
              <w:t>FS</w:t>
            </w:r>
          </w:p>
        </w:tc>
        <w:tc>
          <w:tcPr>
            <w:tcW w:w="1106" w:type="dxa"/>
            <w:tcBorders>
              <w:top w:val="single" w:sz="4" w:space="0" w:color="auto"/>
              <w:left w:val="single" w:sz="4" w:space="0" w:color="auto"/>
              <w:bottom w:val="single" w:sz="4" w:space="0" w:color="auto"/>
              <w:right w:val="single" w:sz="4" w:space="0" w:color="auto"/>
            </w:tcBorders>
          </w:tcPr>
          <w:p w:rsidR="004210CC" w:rsidRPr="00924379" w:rsidRDefault="004210CC" w:rsidP="004A0FEE">
            <w:pPr>
              <w:spacing w:after="0" w:line="240" w:lineRule="auto"/>
              <w:jc w:val="both"/>
              <w:rPr>
                <w:rFonts w:cs="Arial"/>
                <w:sz w:val="20"/>
                <w:szCs w:val="20"/>
              </w:rPr>
            </w:pPr>
            <w:r>
              <w:rPr>
                <w:rFonts w:cs="Arial"/>
                <w:sz w:val="20"/>
                <w:szCs w:val="20"/>
              </w:rPr>
              <w:t>FS</w:t>
            </w:r>
          </w:p>
        </w:tc>
        <w:tc>
          <w:tcPr>
            <w:tcW w:w="1106" w:type="dxa"/>
            <w:tcBorders>
              <w:top w:val="single" w:sz="4" w:space="0" w:color="auto"/>
              <w:left w:val="single" w:sz="4" w:space="0" w:color="auto"/>
              <w:bottom w:val="single" w:sz="4" w:space="0" w:color="auto"/>
              <w:right w:val="single" w:sz="4" w:space="0" w:color="auto"/>
            </w:tcBorders>
          </w:tcPr>
          <w:p w:rsidR="004210CC" w:rsidRPr="00924379" w:rsidRDefault="004210CC" w:rsidP="004A0FEE">
            <w:pPr>
              <w:spacing w:after="0" w:line="240" w:lineRule="auto"/>
              <w:jc w:val="both"/>
              <w:rPr>
                <w:rFonts w:cs="Arial"/>
                <w:sz w:val="20"/>
                <w:szCs w:val="20"/>
              </w:rPr>
            </w:pPr>
            <w:r>
              <w:rPr>
                <w:rFonts w:cs="Arial"/>
                <w:sz w:val="20"/>
                <w:szCs w:val="20"/>
              </w:rPr>
              <w:t>FS</w:t>
            </w:r>
          </w:p>
        </w:tc>
        <w:tc>
          <w:tcPr>
            <w:tcW w:w="1106" w:type="dxa"/>
            <w:tcBorders>
              <w:top w:val="single" w:sz="4" w:space="0" w:color="auto"/>
              <w:left w:val="single" w:sz="4" w:space="0" w:color="auto"/>
              <w:bottom w:val="single" w:sz="4" w:space="0" w:color="auto"/>
              <w:right w:val="single" w:sz="4" w:space="0" w:color="auto"/>
            </w:tcBorders>
          </w:tcPr>
          <w:p w:rsidR="004210CC" w:rsidRPr="00924379" w:rsidRDefault="004210CC" w:rsidP="004A0FEE">
            <w:pPr>
              <w:spacing w:after="0" w:line="240" w:lineRule="auto"/>
              <w:jc w:val="both"/>
              <w:rPr>
                <w:rFonts w:cs="Arial"/>
                <w:sz w:val="20"/>
                <w:szCs w:val="20"/>
              </w:rPr>
            </w:pPr>
            <w:r>
              <w:rPr>
                <w:rFonts w:cs="Arial"/>
                <w:sz w:val="20"/>
                <w:szCs w:val="20"/>
              </w:rPr>
              <w:t>FS</w:t>
            </w:r>
          </w:p>
        </w:tc>
      </w:tr>
      <w:tr w:rsidR="004210CC" w:rsidRPr="00CD6D92" w:rsidTr="00BC43D8">
        <w:tc>
          <w:tcPr>
            <w:tcW w:w="534" w:type="dxa"/>
            <w:vMerge/>
            <w:tcBorders>
              <w:left w:val="single" w:sz="4" w:space="0" w:color="auto"/>
              <w:right w:val="single" w:sz="4" w:space="0" w:color="auto"/>
            </w:tcBorders>
            <w:shd w:val="clear" w:color="auto" w:fill="DBE5F1"/>
          </w:tcPr>
          <w:p w:rsidR="004210CC" w:rsidRPr="00CD6D92" w:rsidRDefault="004210CC" w:rsidP="004A0FEE">
            <w:pPr>
              <w:spacing w:after="0" w:line="240" w:lineRule="auto"/>
              <w:jc w:val="both"/>
              <w:rPr>
                <w:rFonts w:cs="Arial"/>
                <w:b/>
                <w:sz w:val="20"/>
                <w:szCs w:val="20"/>
              </w:rPr>
            </w:pPr>
          </w:p>
        </w:tc>
        <w:tc>
          <w:tcPr>
            <w:tcW w:w="2976" w:type="dxa"/>
            <w:vMerge/>
            <w:tcBorders>
              <w:left w:val="single" w:sz="4" w:space="0" w:color="auto"/>
              <w:right w:val="single" w:sz="4" w:space="0" w:color="auto"/>
            </w:tcBorders>
          </w:tcPr>
          <w:p w:rsidR="004210CC" w:rsidRPr="00CD6D92" w:rsidRDefault="004210CC" w:rsidP="004A0FEE">
            <w:pPr>
              <w:spacing w:after="0" w:line="240" w:lineRule="auto"/>
              <w:jc w:val="both"/>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4210CC" w:rsidRPr="00CD6D92" w:rsidRDefault="004210CC" w:rsidP="004A0FEE">
            <w:pPr>
              <w:spacing w:after="0" w:line="240" w:lineRule="auto"/>
              <w:jc w:val="both"/>
              <w:rPr>
                <w:rFonts w:cs="Arial"/>
                <w:sz w:val="20"/>
                <w:szCs w:val="20"/>
              </w:rPr>
            </w:pPr>
            <w:r w:rsidRPr="00CD6D92">
              <w:rPr>
                <w:rFonts w:cs="Arial"/>
                <w:sz w:val="20"/>
                <w:szCs w:val="20"/>
              </w:rPr>
              <w:t>B3</w:t>
            </w:r>
          </w:p>
        </w:tc>
        <w:tc>
          <w:tcPr>
            <w:tcW w:w="1105" w:type="dxa"/>
            <w:tcBorders>
              <w:top w:val="single" w:sz="4" w:space="0" w:color="auto"/>
              <w:left w:val="single" w:sz="4" w:space="0" w:color="auto"/>
              <w:bottom w:val="single" w:sz="4" w:space="0" w:color="auto"/>
              <w:right w:val="single" w:sz="4" w:space="0" w:color="auto"/>
            </w:tcBorders>
          </w:tcPr>
          <w:p w:rsidR="004210CC" w:rsidRPr="00924379" w:rsidRDefault="004210CC" w:rsidP="004A0FEE">
            <w:pPr>
              <w:spacing w:after="0" w:line="240" w:lineRule="auto"/>
              <w:jc w:val="both"/>
              <w:rPr>
                <w:rFonts w:cs="Arial"/>
                <w:sz w:val="20"/>
                <w:szCs w:val="20"/>
              </w:rPr>
            </w:pPr>
            <w:r>
              <w:rPr>
                <w:rFonts w:cs="Arial"/>
                <w:sz w:val="20"/>
                <w:szCs w:val="20"/>
              </w:rPr>
              <w:t>FS</w:t>
            </w:r>
          </w:p>
        </w:tc>
        <w:tc>
          <w:tcPr>
            <w:tcW w:w="1106" w:type="dxa"/>
            <w:tcBorders>
              <w:top w:val="single" w:sz="4" w:space="0" w:color="auto"/>
              <w:left w:val="single" w:sz="4" w:space="0" w:color="auto"/>
              <w:bottom w:val="single" w:sz="4" w:space="0" w:color="auto"/>
              <w:right w:val="single" w:sz="4" w:space="0" w:color="auto"/>
            </w:tcBorders>
          </w:tcPr>
          <w:p w:rsidR="004210CC" w:rsidRPr="00924379" w:rsidRDefault="004210CC" w:rsidP="004A0FEE">
            <w:pPr>
              <w:spacing w:after="0" w:line="240" w:lineRule="auto"/>
              <w:jc w:val="both"/>
              <w:rPr>
                <w:rFonts w:cs="Arial"/>
                <w:sz w:val="20"/>
                <w:szCs w:val="20"/>
              </w:rPr>
            </w:pPr>
            <w:r>
              <w:rPr>
                <w:rFonts w:cs="Arial"/>
                <w:sz w:val="20"/>
                <w:szCs w:val="20"/>
              </w:rPr>
              <w:t>FS</w:t>
            </w:r>
          </w:p>
        </w:tc>
        <w:tc>
          <w:tcPr>
            <w:tcW w:w="1106" w:type="dxa"/>
            <w:tcBorders>
              <w:top w:val="single" w:sz="4" w:space="0" w:color="auto"/>
              <w:left w:val="single" w:sz="4" w:space="0" w:color="auto"/>
              <w:bottom w:val="single" w:sz="4" w:space="0" w:color="auto"/>
              <w:right w:val="single" w:sz="4" w:space="0" w:color="auto"/>
            </w:tcBorders>
          </w:tcPr>
          <w:p w:rsidR="004210CC" w:rsidRPr="00924379" w:rsidRDefault="004210CC" w:rsidP="004A0FEE">
            <w:pPr>
              <w:spacing w:after="0" w:line="240" w:lineRule="auto"/>
              <w:jc w:val="both"/>
              <w:rPr>
                <w:rFonts w:cs="Arial"/>
                <w:sz w:val="20"/>
                <w:szCs w:val="20"/>
              </w:rPr>
            </w:pPr>
          </w:p>
        </w:tc>
        <w:tc>
          <w:tcPr>
            <w:tcW w:w="1106" w:type="dxa"/>
            <w:tcBorders>
              <w:top w:val="single" w:sz="4" w:space="0" w:color="auto"/>
              <w:left w:val="single" w:sz="4" w:space="0" w:color="auto"/>
              <w:bottom w:val="single" w:sz="4" w:space="0" w:color="auto"/>
              <w:right w:val="single" w:sz="4" w:space="0" w:color="auto"/>
            </w:tcBorders>
          </w:tcPr>
          <w:p w:rsidR="004210CC" w:rsidRPr="00924379" w:rsidRDefault="004210CC" w:rsidP="004A0FEE">
            <w:pPr>
              <w:spacing w:after="0" w:line="240" w:lineRule="auto"/>
              <w:jc w:val="both"/>
              <w:rPr>
                <w:rFonts w:cs="Arial"/>
                <w:sz w:val="20"/>
                <w:szCs w:val="20"/>
              </w:rPr>
            </w:pPr>
            <w:r>
              <w:rPr>
                <w:rFonts w:cs="Arial"/>
                <w:sz w:val="20"/>
                <w:szCs w:val="20"/>
              </w:rPr>
              <w:t>FS</w:t>
            </w:r>
          </w:p>
        </w:tc>
        <w:tc>
          <w:tcPr>
            <w:tcW w:w="1106" w:type="dxa"/>
            <w:tcBorders>
              <w:top w:val="single" w:sz="4" w:space="0" w:color="auto"/>
              <w:left w:val="single" w:sz="4" w:space="0" w:color="auto"/>
              <w:bottom w:val="single" w:sz="4" w:space="0" w:color="auto"/>
              <w:right w:val="single" w:sz="4" w:space="0" w:color="auto"/>
            </w:tcBorders>
          </w:tcPr>
          <w:p w:rsidR="004210CC" w:rsidRPr="00924379" w:rsidRDefault="004210CC" w:rsidP="004A0FEE">
            <w:pPr>
              <w:spacing w:after="0" w:line="240" w:lineRule="auto"/>
              <w:jc w:val="both"/>
              <w:rPr>
                <w:rFonts w:cs="Arial"/>
                <w:sz w:val="20"/>
                <w:szCs w:val="20"/>
              </w:rPr>
            </w:pPr>
            <w:r>
              <w:rPr>
                <w:rFonts w:cs="Arial"/>
                <w:sz w:val="20"/>
                <w:szCs w:val="20"/>
              </w:rPr>
              <w:t>FS</w:t>
            </w:r>
          </w:p>
        </w:tc>
      </w:tr>
      <w:tr w:rsidR="004210CC" w:rsidRPr="00CD6D92" w:rsidTr="00BC43D8">
        <w:tc>
          <w:tcPr>
            <w:tcW w:w="534" w:type="dxa"/>
            <w:vMerge/>
            <w:tcBorders>
              <w:left w:val="single" w:sz="4" w:space="0" w:color="auto"/>
              <w:right w:val="single" w:sz="4" w:space="0" w:color="auto"/>
            </w:tcBorders>
            <w:shd w:val="clear" w:color="auto" w:fill="DBE5F1"/>
          </w:tcPr>
          <w:p w:rsidR="004210CC" w:rsidRPr="00CD6D92" w:rsidRDefault="004210CC" w:rsidP="004A0FEE">
            <w:pPr>
              <w:spacing w:after="0" w:line="240" w:lineRule="auto"/>
              <w:jc w:val="both"/>
              <w:rPr>
                <w:rFonts w:cs="Arial"/>
                <w:b/>
                <w:sz w:val="20"/>
                <w:szCs w:val="20"/>
              </w:rPr>
            </w:pPr>
          </w:p>
        </w:tc>
        <w:tc>
          <w:tcPr>
            <w:tcW w:w="2976" w:type="dxa"/>
            <w:vMerge/>
            <w:tcBorders>
              <w:left w:val="single" w:sz="4" w:space="0" w:color="auto"/>
              <w:right w:val="single" w:sz="4" w:space="0" w:color="auto"/>
            </w:tcBorders>
          </w:tcPr>
          <w:p w:rsidR="004210CC" w:rsidRPr="00CD6D92" w:rsidRDefault="004210CC" w:rsidP="004A0FEE">
            <w:pPr>
              <w:spacing w:after="0" w:line="240" w:lineRule="auto"/>
              <w:jc w:val="both"/>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4210CC" w:rsidRPr="00CD6D92" w:rsidRDefault="004210CC" w:rsidP="004A0FEE">
            <w:pPr>
              <w:spacing w:after="0" w:line="240" w:lineRule="auto"/>
              <w:jc w:val="both"/>
              <w:rPr>
                <w:rFonts w:cs="Arial"/>
                <w:sz w:val="20"/>
                <w:szCs w:val="20"/>
              </w:rPr>
            </w:pPr>
            <w:r w:rsidRPr="00CD6D92">
              <w:rPr>
                <w:rFonts w:cs="Arial"/>
                <w:sz w:val="20"/>
                <w:szCs w:val="20"/>
              </w:rPr>
              <w:t>B4</w:t>
            </w:r>
          </w:p>
        </w:tc>
        <w:tc>
          <w:tcPr>
            <w:tcW w:w="1105" w:type="dxa"/>
            <w:tcBorders>
              <w:top w:val="single" w:sz="4" w:space="0" w:color="auto"/>
              <w:left w:val="single" w:sz="4" w:space="0" w:color="auto"/>
              <w:bottom w:val="single" w:sz="4" w:space="0" w:color="auto"/>
              <w:right w:val="single" w:sz="4" w:space="0" w:color="auto"/>
            </w:tcBorders>
          </w:tcPr>
          <w:p w:rsidR="004210CC" w:rsidRPr="00924379" w:rsidRDefault="004210CC" w:rsidP="004A0FEE">
            <w:pPr>
              <w:spacing w:after="0" w:line="240" w:lineRule="auto"/>
              <w:jc w:val="both"/>
              <w:rPr>
                <w:rFonts w:cs="Arial"/>
                <w:sz w:val="20"/>
                <w:szCs w:val="20"/>
              </w:rPr>
            </w:pPr>
            <w:r>
              <w:rPr>
                <w:rFonts w:cs="Arial"/>
                <w:sz w:val="20"/>
                <w:szCs w:val="20"/>
              </w:rPr>
              <w:t>F</w:t>
            </w:r>
          </w:p>
        </w:tc>
        <w:tc>
          <w:tcPr>
            <w:tcW w:w="1106" w:type="dxa"/>
            <w:tcBorders>
              <w:top w:val="single" w:sz="4" w:space="0" w:color="auto"/>
              <w:left w:val="single" w:sz="4" w:space="0" w:color="auto"/>
              <w:bottom w:val="single" w:sz="4" w:space="0" w:color="auto"/>
              <w:right w:val="single" w:sz="4" w:space="0" w:color="auto"/>
            </w:tcBorders>
          </w:tcPr>
          <w:p w:rsidR="004210CC" w:rsidRPr="00CD6D92" w:rsidRDefault="004210CC" w:rsidP="004A0FEE">
            <w:pPr>
              <w:spacing w:after="0" w:line="240" w:lineRule="auto"/>
              <w:jc w:val="both"/>
              <w:rPr>
                <w:rFonts w:cs="Arial"/>
                <w:sz w:val="20"/>
                <w:szCs w:val="20"/>
              </w:rPr>
            </w:pPr>
            <w:r>
              <w:rPr>
                <w:rFonts w:cs="Arial"/>
                <w:sz w:val="20"/>
                <w:szCs w:val="20"/>
              </w:rPr>
              <w:t>F</w:t>
            </w:r>
          </w:p>
        </w:tc>
        <w:tc>
          <w:tcPr>
            <w:tcW w:w="1106" w:type="dxa"/>
            <w:tcBorders>
              <w:top w:val="single" w:sz="4" w:space="0" w:color="auto"/>
              <w:left w:val="single" w:sz="4" w:space="0" w:color="auto"/>
              <w:bottom w:val="single" w:sz="4" w:space="0" w:color="auto"/>
              <w:right w:val="single" w:sz="4" w:space="0" w:color="auto"/>
            </w:tcBorders>
          </w:tcPr>
          <w:p w:rsidR="004210CC" w:rsidRPr="00CD6D92" w:rsidRDefault="004210CC" w:rsidP="004A0FEE">
            <w:pPr>
              <w:spacing w:after="0" w:line="240" w:lineRule="auto"/>
              <w:jc w:val="both"/>
              <w:rPr>
                <w:rFonts w:cs="Arial"/>
                <w:sz w:val="20"/>
                <w:szCs w:val="20"/>
              </w:rPr>
            </w:pPr>
            <w:r>
              <w:rPr>
                <w:rFonts w:cs="Arial"/>
                <w:sz w:val="20"/>
                <w:szCs w:val="20"/>
              </w:rPr>
              <w:t>F</w:t>
            </w:r>
          </w:p>
        </w:tc>
        <w:tc>
          <w:tcPr>
            <w:tcW w:w="1106" w:type="dxa"/>
            <w:tcBorders>
              <w:top w:val="single" w:sz="4" w:space="0" w:color="auto"/>
              <w:left w:val="single" w:sz="4" w:space="0" w:color="auto"/>
              <w:bottom w:val="single" w:sz="4" w:space="0" w:color="auto"/>
              <w:right w:val="single" w:sz="4" w:space="0" w:color="auto"/>
            </w:tcBorders>
          </w:tcPr>
          <w:p w:rsidR="004210CC" w:rsidRPr="00CD6D92" w:rsidRDefault="004210CC" w:rsidP="004A0FEE">
            <w:pPr>
              <w:spacing w:after="0" w:line="240" w:lineRule="auto"/>
              <w:jc w:val="both"/>
              <w:rPr>
                <w:rFonts w:cs="Arial"/>
                <w:sz w:val="20"/>
                <w:szCs w:val="20"/>
              </w:rPr>
            </w:pPr>
            <w:r>
              <w:rPr>
                <w:rFonts w:cs="Arial"/>
                <w:sz w:val="20"/>
                <w:szCs w:val="20"/>
              </w:rPr>
              <w:t>FS</w:t>
            </w:r>
          </w:p>
        </w:tc>
        <w:tc>
          <w:tcPr>
            <w:tcW w:w="1106" w:type="dxa"/>
            <w:tcBorders>
              <w:top w:val="single" w:sz="4" w:space="0" w:color="auto"/>
              <w:left w:val="single" w:sz="4" w:space="0" w:color="auto"/>
              <w:bottom w:val="single" w:sz="4" w:space="0" w:color="auto"/>
              <w:right w:val="single" w:sz="4" w:space="0" w:color="auto"/>
            </w:tcBorders>
          </w:tcPr>
          <w:p w:rsidR="004210CC" w:rsidRPr="00CD6D92" w:rsidRDefault="004210CC" w:rsidP="004A0FEE">
            <w:pPr>
              <w:spacing w:after="0" w:line="240" w:lineRule="auto"/>
              <w:jc w:val="both"/>
              <w:rPr>
                <w:rFonts w:cs="Arial"/>
                <w:sz w:val="20"/>
                <w:szCs w:val="20"/>
              </w:rPr>
            </w:pPr>
            <w:r>
              <w:rPr>
                <w:rFonts w:cs="Arial"/>
                <w:sz w:val="20"/>
                <w:szCs w:val="20"/>
              </w:rPr>
              <w:t>FS</w:t>
            </w:r>
          </w:p>
        </w:tc>
      </w:tr>
      <w:tr w:rsidR="004210CC" w:rsidRPr="00CD6D92" w:rsidTr="00BC43D8">
        <w:tc>
          <w:tcPr>
            <w:tcW w:w="534" w:type="dxa"/>
            <w:vMerge/>
            <w:tcBorders>
              <w:left w:val="single" w:sz="4" w:space="0" w:color="auto"/>
              <w:right w:val="single" w:sz="4" w:space="0" w:color="auto"/>
            </w:tcBorders>
            <w:shd w:val="clear" w:color="auto" w:fill="DBE5F1"/>
          </w:tcPr>
          <w:p w:rsidR="004210CC" w:rsidRPr="00CD6D92" w:rsidRDefault="004210CC" w:rsidP="004A0FEE">
            <w:pPr>
              <w:spacing w:after="0" w:line="240" w:lineRule="auto"/>
              <w:jc w:val="both"/>
              <w:rPr>
                <w:rFonts w:cs="Arial"/>
                <w:b/>
                <w:sz w:val="20"/>
                <w:szCs w:val="20"/>
              </w:rPr>
            </w:pPr>
          </w:p>
        </w:tc>
        <w:tc>
          <w:tcPr>
            <w:tcW w:w="2976" w:type="dxa"/>
            <w:vMerge/>
            <w:tcBorders>
              <w:left w:val="single" w:sz="4" w:space="0" w:color="auto"/>
              <w:bottom w:val="single" w:sz="4" w:space="0" w:color="auto"/>
              <w:right w:val="single" w:sz="4" w:space="0" w:color="auto"/>
            </w:tcBorders>
          </w:tcPr>
          <w:p w:rsidR="004210CC" w:rsidRPr="00CD6D92" w:rsidRDefault="004210CC" w:rsidP="004A0FEE">
            <w:pPr>
              <w:spacing w:after="0" w:line="240" w:lineRule="auto"/>
              <w:jc w:val="both"/>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4210CC" w:rsidRPr="00CD6D92" w:rsidRDefault="004210CC" w:rsidP="004A0FEE">
            <w:pPr>
              <w:spacing w:after="0" w:line="240" w:lineRule="auto"/>
              <w:jc w:val="both"/>
              <w:rPr>
                <w:rFonts w:cs="Arial"/>
                <w:sz w:val="20"/>
                <w:szCs w:val="20"/>
              </w:rPr>
            </w:pPr>
            <w:r>
              <w:rPr>
                <w:rFonts w:cs="Arial"/>
                <w:sz w:val="20"/>
                <w:szCs w:val="20"/>
              </w:rPr>
              <w:t>B5</w:t>
            </w:r>
          </w:p>
        </w:tc>
        <w:tc>
          <w:tcPr>
            <w:tcW w:w="1105" w:type="dxa"/>
            <w:tcBorders>
              <w:top w:val="single" w:sz="4" w:space="0" w:color="auto"/>
              <w:left w:val="single" w:sz="4" w:space="0" w:color="auto"/>
              <w:bottom w:val="single" w:sz="4" w:space="0" w:color="auto"/>
              <w:right w:val="single" w:sz="4" w:space="0" w:color="auto"/>
            </w:tcBorders>
          </w:tcPr>
          <w:p w:rsidR="004210CC" w:rsidRPr="00924379" w:rsidRDefault="004210CC" w:rsidP="004A0FEE">
            <w:pPr>
              <w:spacing w:after="0" w:line="240" w:lineRule="auto"/>
              <w:jc w:val="both"/>
              <w:rPr>
                <w:rFonts w:cs="Arial"/>
                <w:sz w:val="20"/>
                <w:szCs w:val="20"/>
              </w:rPr>
            </w:pPr>
            <w:r>
              <w:rPr>
                <w:rFonts w:cs="Arial"/>
                <w:sz w:val="20"/>
                <w:szCs w:val="20"/>
              </w:rPr>
              <w:t>FS</w:t>
            </w:r>
          </w:p>
        </w:tc>
        <w:tc>
          <w:tcPr>
            <w:tcW w:w="1106" w:type="dxa"/>
            <w:tcBorders>
              <w:top w:val="single" w:sz="4" w:space="0" w:color="auto"/>
              <w:left w:val="single" w:sz="4" w:space="0" w:color="auto"/>
              <w:bottom w:val="single" w:sz="4" w:space="0" w:color="auto"/>
              <w:right w:val="single" w:sz="4" w:space="0" w:color="auto"/>
            </w:tcBorders>
          </w:tcPr>
          <w:p w:rsidR="004210CC" w:rsidRPr="00CD6D92" w:rsidRDefault="004210CC" w:rsidP="004A0FEE">
            <w:pPr>
              <w:spacing w:after="0" w:line="240" w:lineRule="auto"/>
              <w:jc w:val="both"/>
              <w:rPr>
                <w:rFonts w:cs="Arial"/>
                <w:sz w:val="20"/>
                <w:szCs w:val="20"/>
              </w:rPr>
            </w:pPr>
            <w:r>
              <w:rPr>
                <w:rFonts w:cs="Arial"/>
                <w:sz w:val="20"/>
                <w:szCs w:val="20"/>
              </w:rPr>
              <w:t>FS</w:t>
            </w:r>
          </w:p>
        </w:tc>
        <w:tc>
          <w:tcPr>
            <w:tcW w:w="1106" w:type="dxa"/>
            <w:tcBorders>
              <w:top w:val="single" w:sz="4" w:space="0" w:color="auto"/>
              <w:left w:val="single" w:sz="4" w:space="0" w:color="auto"/>
              <w:bottom w:val="single" w:sz="4" w:space="0" w:color="auto"/>
              <w:right w:val="single" w:sz="4" w:space="0" w:color="auto"/>
            </w:tcBorders>
          </w:tcPr>
          <w:p w:rsidR="004210CC" w:rsidRPr="00CD6D92" w:rsidRDefault="004210CC" w:rsidP="004A0FEE">
            <w:pPr>
              <w:spacing w:after="0" w:line="240" w:lineRule="auto"/>
              <w:jc w:val="both"/>
              <w:rPr>
                <w:rFonts w:cs="Arial"/>
                <w:sz w:val="20"/>
                <w:szCs w:val="20"/>
              </w:rPr>
            </w:pPr>
            <w:r>
              <w:rPr>
                <w:rFonts w:cs="Arial"/>
                <w:sz w:val="20"/>
                <w:szCs w:val="20"/>
              </w:rPr>
              <w:t>FS</w:t>
            </w:r>
          </w:p>
        </w:tc>
        <w:tc>
          <w:tcPr>
            <w:tcW w:w="1106" w:type="dxa"/>
            <w:tcBorders>
              <w:top w:val="single" w:sz="4" w:space="0" w:color="auto"/>
              <w:left w:val="single" w:sz="4" w:space="0" w:color="auto"/>
              <w:bottom w:val="single" w:sz="4" w:space="0" w:color="auto"/>
              <w:right w:val="single" w:sz="4" w:space="0" w:color="auto"/>
            </w:tcBorders>
          </w:tcPr>
          <w:p w:rsidR="004210CC" w:rsidRPr="00CD6D92" w:rsidRDefault="004210CC" w:rsidP="004A0FEE">
            <w:pPr>
              <w:spacing w:after="0" w:line="240" w:lineRule="auto"/>
              <w:jc w:val="both"/>
              <w:rPr>
                <w:rFonts w:cs="Arial"/>
                <w:sz w:val="20"/>
                <w:szCs w:val="20"/>
              </w:rPr>
            </w:pPr>
            <w:r>
              <w:rPr>
                <w:rFonts w:cs="Arial"/>
                <w:sz w:val="20"/>
                <w:szCs w:val="20"/>
              </w:rPr>
              <w:t>FS</w:t>
            </w:r>
          </w:p>
        </w:tc>
        <w:tc>
          <w:tcPr>
            <w:tcW w:w="1106" w:type="dxa"/>
            <w:tcBorders>
              <w:top w:val="single" w:sz="4" w:space="0" w:color="auto"/>
              <w:left w:val="single" w:sz="4" w:space="0" w:color="auto"/>
              <w:bottom w:val="single" w:sz="4" w:space="0" w:color="auto"/>
              <w:right w:val="single" w:sz="4" w:space="0" w:color="auto"/>
            </w:tcBorders>
          </w:tcPr>
          <w:p w:rsidR="004210CC" w:rsidRPr="00CD6D92" w:rsidRDefault="004210CC" w:rsidP="004A0FEE">
            <w:pPr>
              <w:spacing w:after="0" w:line="240" w:lineRule="auto"/>
              <w:jc w:val="both"/>
              <w:rPr>
                <w:rFonts w:cs="Arial"/>
                <w:sz w:val="20"/>
                <w:szCs w:val="20"/>
              </w:rPr>
            </w:pPr>
            <w:r>
              <w:rPr>
                <w:rFonts w:cs="Arial"/>
                <w:sz w:val="20"/>
                <w:szCs w:val="20"/>
              </w:rPr>
              <w:t>FS</w:t>
            </w:r>
          </w:p>
        </w:tc>
      </w:tr>
      <w:tr w:rsidR="004210CC" w:rsidRPr="00CD6D92" w:rsidTr="00BC43D8">
        <w:tc>
          <w:tcPr>
            <w:tcW w:w="534" w:type="dxa"/>
            <w:vMerge/>
            <w:tcBorders>
              <w:left w:val="single" w:sz="4" w:space="0" w:color="auto"/>
              <w:right w:val="single" w:sz="4" w:space="0" w:color="auto"/>
            </w:tcBorders>
            <w:shd w:val="clear" w:color="auto" w:fill="DBE5F1"/>
          </w:tcPr>
          <w:p w:rsidR="004210CC" w:rsidRPr="00CD6D92" w:rsidRDefault="004210CC" w:rsidP="004A0FEE">
            <w:pPr>
              <w:spacing w:after="0" w:line="240" w:lineRule="auto"/>
              <w:jc w:val="both"/>
              <w:rPr>
                <w:rFonts w:cs="Arial"/>
                <w:b/>
                <w:sz w:val="20"/>
                <w:szCs w:val="20"/>
              </w:rPr>
            </w:pPr>
          </w:p>
        </w:tc>
        <w:tc>
          <w:tcPr>
            <w:tcW w:w="2976" w:type="dxa"/>
            <w:vMerge w:val="restart"/>
            <w:tcBorders>
              <w:top w:val="single" w:sz="4" w:space="0" w:color="auto"/>
              <w:left w:val="single" w:sz="4" w:space="0" w:color="auto"/>
              <w:bottom w:val="single" w:sz="4" w:space="0" w:color="auto"/>
              <w:right w:val="single" w:sz="4" w:space="0" w:color="auto"/>
            </w:tcBorders>
          </w:tcPr>
          <w:p w:rsidR="004210CC" w:rsidRPr="00CD6D92" w:rsidRDefault="004210CC" w:rsidP="004A0FEE">
            <w:pPr>
              <w:spacing w:after="0" w:line="240" w:lineRule="auto"/>
              <w:jc w:val="both"/>
              <w:rPr>
                <w:rFonts w:cs="Arial"/>
                <w:b/>
                <w:sz w:val="20"/>
                <w:szCs w:val="20"/>
              </w:rPr>
            </w:pPr>
            <w:r w:rsidRPr="00CD6D92">
              <w:rPr>
                <w:rFonts w:cs="Arial"/>
                <w:b/>
                <w:sz w:val="20"/>
                <w:szCs w:val="20"/>
              </w:rPr>
              <w:t>Practical Skills</w:t>
            </w:r>
          </w:p>
        </w:tc>
        <w:tc>
          <w:tcPr>
            <w:tcW w:w="567" w:type="dxa"/>
            <w:tcBorders>
              <w:top w:val="single" w:sz="4" w:space="0" w:color="auto"/>
              <w:left w:val="single" w:sz="4" w:space="0" w:color="auto"/>
              <w:bottom w:val="single" w:sz="4" w:space="0" w:color="auto"/>
              <w:right w:val="single" w:sz="4" w:space="0" w:color="auto"/>
            </w:tcBorders>
          </w:tcPr>
          <w:p w:rsidR="004210CC" w:rsidRPr="00CD6D92" w:rsidRDefault="004210CC" w:rsidP="004A0FEE">
            <w:pPr>
              <w:spacing w:after="0" w:line="240" w:lineRule="auto"/>
              <w:jc w:val="both"/>
              <w:rPr>
                <w:rFonts w:cs="Arial"/>
                <w:sz w:val="20"/>
                <w:szCs w:val="20"/>
              </w:rPr>
            </w:pPr>
            <w:r w:rsidRPr="00CD6D92">
              <w:rPr>
                <w:rFonts w:cs="Arial"/>
                <w:sz w:val="20"/>
                <w:szCs w:val="20"/>
              </w:rPr>
              <w:t>C1</w:t>
            </w:r>
          </w:p>
        </w:tc>
        <w:tc>
          <w:tcPr>
            <w:tcW w:w="1105" w:type="dxa"/>
            <w:tcBorders>
              <w:top w:val="single" w:sz="4" w:space="0" w:color="auto"/>
              <w:left w:val="single" w:sz="4" w:space="0" w:color="auto"/>
              <w:bottom w:val="single" w:sz="4" w:space="0" w:color="auto"/>
              <w:right w:val="single" w:sz="4" w:space="0" w:color="auto"/>
            </w:tcBorders>
          </w:tcPr>
          <w:p w:rsidR="004210CC" w:rsidRPr="00924379" w:rsidRDefault="004210CC" w:rsidP="004A0FEE">
            <w:pPr>
              <w:spacing w:after="0" w:line="240" w:lineRule="auto"/>
              <w:jc w:val="both"/>
              <w:rPr>
                <w:rFonts w:cs="Arial"/>
                <w:sz w:val="20"/>
                <w:szCs w:val="20"/>
              </w:rPr>
            </w:pPr>
            <w:r>
              <w:rPr>
                <w:rFonts w:cs="Arial"/>
                <w:sz w:val="20"/>
                <w:szCs w:val="20"/>
              </w:rPr>
              <w:t>FS</w:t>
            </w:r>
          </w:p>
        </w:tc>
        <w:tc>
          <w:tcPr>
            <w:tcW w:w="1106" w:type="dxa"/>
            <w:tcBorders>
              <w:top w:val="single" w:sz="4" w:space="0" w:color="auto"/>
              <w:left w:val="single" w:sz="4" w:space="0" w:color="auto"/>
              <w:bottom w:val="single" w:sz="4" w:space="0" w:color="auto"/>
              <w:right w:val="single" w:sz="4" w:space="0" w:color="auto"/>
            </w:tcBorders>
          </w:tcPr>
          <w:p w:rsidR="004210CC" w:rsidRPr="00CD6D92" w:rsidRDefault="004210CC" w:rsidP="004A0FEE">
            <w:pPr>
              <w:spacing w:after="0" w:line="240" w:lineRule="auto"/>
              <w:jc w:val="both"/>
              <w:rPr>
                <w:rFonts w:cs="Arial"/>
                <w:sz w:val="20"/>
                <w:szCs w:val="20"/>
              </w:rPr>
            </w:pPr>
            <w:r>
              <w:rPr>
                <w:rFonts w:cs="Arial"/>
                <w:sz w:val="20"/>
                <w:szCs w:val="20"/>
              </w:rPr>
              <w:t>FS</w:t>
            </w:r>
          </w:p>
        </w:tc>
        <w:tc>
          <w:tcPr>
            <w:tcW w:w="1106" w:type="dxa"/>
            <w:tcBorders>
              <w:top w:val="single" w:sz="4" w:space="0" w:color="auto"/>
              <w:left w:val="single" w:sz="4" w:space="0" w:color="auto"/>
              <w:bottom w:val="single" w:sz="4" w:space="0" w:color="auto"/>
              <w:right w:val="single" w:sz="4" w:space="0" w:color="auto"/>
            </w:tcBorders>
          </w:tcPr>
          <w:p w:rsidR="004210CC" w:rsidRPr="00CD6D92" w:rsidRDefault="004210CC" w:rsidP="004A0FEE">
            <w:pPr>
              <w:spacing w:after="0" w:line="240" w:lineRule="auto"/>
              <w:jc w:val="both"/>
              <w:rPr>
                <w:rFonts w:cs="Arial"/>
                <w:sz w:val="20"/>
                <w:szCs w:val="20"/>
              </w:rPr>
            </w:pPr>
            <w:r>
              <w:rPr>
                <w:rFonts w:cs="Arial"/>
                <w:sz w:val="20"/>
                <w:szCs w:val="20"/>
              </w:rPr>
              <w:t>FS</w:t>
            </w:r>
          </w:p>
        </w:tc>
        <w:tc>
          <w:tcPr>
            <w:tcW w:w="1106" w:type="dxa"/>
            <w:tcBorders>
              <w:top w:val="single" w:sz="4" w:space="0" w:color="auto"/>
              <w:left w:val="single" w:sz="4" w:space="0" w:color="auto"/>
              <w:bottom w:val="single" w:sz="4" w:space="0" w:color="auto"/>
              <w:right w:val="single" w:sz="4" w:space="0" w:color="auto"/>
            </w:tcBorders>
          </w:tcPr>
          <w:p w:rsidR="004210CC" w:rsidRPr="00CD6D92" w:rsidRDefault="004210CC" w:rsidP="004A0FEE">
            <w:pPr>
              <w:spacing w:after="0" w:line="240" w:lineRule="auto"/>
              <w:jc w:val="both"/>
              <w:rPr>
                <w:rFonts w:cs="Arial"/>
                <w:sz w:val="20"/>
                <w:szCs w:val="20"/>
              </w:rPr>
            </w:pPr>
          </w:p>
        </w:tc>
        <w:tc>
          <w:tcPr>
            <w:tcW w:w="1106" w:type="dxa"/>
            <w:tcBorders>
              <w:top w:val="single" w:sz="4" w:space="0" w:color="auto"/>
              <w:left w:val="single" w:sz="4" w:space="0" w:color="auto"/>
              <w:bottom w:val="single" w:sz="4" w:space="0" w:color="auto"/>
              <w:right w:val="single" w:sz="4" w:space="0" w:color="auto"/>
            </w:tcBorders>
          </w:tcPr>
          <w:p w:rsidR="004210CC" w:rsidRPr="00CD6D92" w:rsidRDefault="004210CC" w:rsidP="004A0FEE">
            <w:pPr>
              <w:spacing w:after="0" w:line="240" w:lineRule="auto"/>
              <w:jc w:val="both"/>
              <w:rPr>
                <w:rFonts w:cs="Arial"/>
                <w:sz w:val="20"/>
                <w:szCs w:val="20"/>
              </w:rPr>
            </w:pPr>
            <w:r>
              <w:rPr>
                <w:rFonts w:cs="Arial"/>
                <w:sz w:val="20"/>
                <w:szCs w:val="20"/>
              </w:rPr>
              <w:t>S</w:t>
            </w:r>
          </w:p>
        </w:tc>
      </w:tr>
      <w:tr w:rsidR="004210CC" w:rsidRPr="00CD6D92" w:rsidTr="00BC43D8">
        <w:tc>
          <w:tcPr>
            <w:tcW w:w="534" w:type="dxa"/>
            <w:vMerge/>
            <w:tcBorders>
              <w:left w:val="single" w:sz="4" w:space="0" w:color="auto"/>
              <w:right w:val="single" w:sz="4" w:space="0" w:color="auto"/>
            </w:tcBorders>
            <w:shd w:val="clear" w:color="auto" w:fill="DBE5F1"/>
          </w:tcPr>
          <w:p w:rsidR="004210CC" w:rsidRPr="00CD6D92" w:rsidRDefault="004210CC" w:rsidP="004A0FEE">
            <w:pPr>
              <w:spacing w:after="0" w:line="240" w:lineRule="auto"/>
              <w:jc w:val="both"/>
              <w:rPr>
                <w:rFonts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rsidR="004210CC" w:rsidRPr="00CD6D92" w:rsidRDefault="004210CC" w:rsidP="004A0FEE">
            <w:pPr>
              <w:spacing w:after="0" w:line="240" w:lineRule="auto"/>
              <w:jc w:val="both"/>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4210CC" w:rsidRPr="00CD6D92" w:rsidRDefault="004210CC" w:rsidP="004A0FEE">
            <w:pPr>
              <w:spacing w:after="0" w:line="240" w:lineRule="auto"/>
              <w:jc w:val="both"/>
              <w:rPr>
                <w:rFonts w:cs="Arial"/>
                <w:sz w:val="20"/>
                <w:szCs w:val="20"/>
              </w:rPr>
            </w:pPr>
            <w:r w:rsidRPr="00CD6D92">
              <w:rPr>
                <w:rFonts w:cs="Arial"/>
                <w:sz w:val="20"/>
                <w:szCs w:val="20"/>
              </w:rPr>
              <w:t>C2</w:t>
            </w:r>
          </w:p>
        </w:tc>
        <w:tc>
          <w:tcPr>
            <w:tcW w:w="1105" w:type="dxa"/>
            <w:tcBorders>
              <w:top w:val="single" w:sz="4" w:space="0" w:color="auto"/>
              <w:left w:val="single" w:sz="4" w:space="0" w:color="auto"/>
              <w:bottom w:val="single" w:sz="4" w:space="0" w:color="auto"/>
              <w:right w:val="single" w:sz="4" w:space="0" w:color="auto"/>
            </w:tcBorders>
          </w:tcPr>
          <w:p w:rsidR="004210CC" w:rsidRPr="00924379" w:rsidRDefault="004210CC" w:rsidP="004A0FEE">
            <w:pPr>
              <w:spacing w:after="0" w:line="240" w:lineRule="auto"/>
              <w:jc w:val="both"/>
              <w:rPr>
                <w:rFonts w:cs="Arial"/>
                <w:sz w:val="20"/>
                <w:szCs w:val="20"/>
              </w:rPr>
            </w:pPr>
            <w:r>
              <w:rPr>
                <w:rFonts w:cs="Arial"/>
                <w:sz w:val="20"/>
                <w:szCs w:val="20"/>
              </w:rPr>
              <w:t>FS</w:t>
            </w:r>
          </w:p>
        </w:tc>
        <w:tc>
          <w:tcPr>
            <w:tcW w:w="1106" w:type="dxa"/>
            <w:tcBorders>
              <w:top w:val="single" w:sz="4" w:space="0" w:color="auto"/>
              <w:left w:val="single" w:sz="4" w:space="0" w:color="auto"/>
              <w:bottom w:val="single" w:sz="4" w:space="0" w:color="auto"/>
              <w:right w:val="single" w:sz="4" w:space="0" w:color="auto"/>
            </w:tcBorders>
          </w:tcPr>
          <w:p w:rsidR="004210CC" w:rsidRPr="00CD6D92" w:rsidRDefault="004210CC" w:rsidP="004A0FEE">
            <w:pPr>
              <w:spacing w:after="0" w:line="240" w:lineRule="auto"/>
              <w:jc w:val="both"/>
              <w:rPr>
                <w:rFonts w:cs="Arial"/>
                <w:sz w:val="20"/>
                <w:szCs w:val="20"/>
              </w:rPr>
            </w:pPr>
          </w:p>
        </w:tc>
        <w:tc>
          <w:tcPr>
            <w:tcW w:w="1106" w:type="dxa"/>
            <w:tcBorders>
              <w:top w:val="single" w:sz="4" w:space="0" w:color="auto"/>
              <w:left w:val="single" w:sz="4" w:space="0" w:color="auto"/>
              <w:bottom w:val="single" w:sz="4" w:space="0" w:color="auto"/>
              <w:right w:val="single" w:sz="4" w:space="0" w:color="auto"/>
            </w:tcBorders>
          </w:tcPr>
          <w:p w:rsidR="004210CC" w:rsidRPr="00CD6D92" w:rsidRDefault="004210CC" w:rsidP="004A0FEE">
            <w:pPr>
              <w:spacing w:after="0" w:line="240" w:lineRule="auto"/>
              <w:jc w:val="both"/>
              <w:rPr>
                <w:rFonts w:cs="Arial"/>
                <w:sz w:val="20"/>
                <w:szCs w:val="20"/>
              </w:rPr>
            </w:pPr>
          </w:p>
        </w:tc>
        <w:tc>
          <w:tcPr>
            <w:tcW w:w="1106" w:type="dxa"/>
            <w:tcBorders>
              <w:top w:val="single" w:sz="4" w:space="0" w:color="auto"/>
              <w:left w:val="single" w:sz="4" w:space="0" w:color="auto"/>
              <w:bottom w:val="single" w:sz="4" w:space="0" w:color="auto"/>
              <w:right w:val="single" w:sz="4" w:space="0" w:color="auto"/>
            </w:tcBorders>
          </w:tcPr>
          <w:p w:rsidR="004210CC" w:rsidRPr="00CD6D92" w:rsidRDefault="004210CC" w:rsidP="004A0FEE">
            <w:pPr>
              <w:spacing w:after="0" w:line="240" w:lineRule="auto"/>
              <w:jc w:val="both"/>
              <w:rPr>
                <w:rFonts w:cs="Arial"/>
                <w:sz w:val="20"/>
                <w:szCs w:val="20"/>
              </w:rPr>
            </w:pPr>
            <w:r>
              <w:rPr>
                <w:rFonts w:cs="Arial"/>
                <w:sz w:val="20"/>
                <w:szCs w:val="20"/>
              </w:rPr>
              <w:t>F</w:t>
            </w:r>
          </w:p>
        </w:tc>
        <w:tc>
          <w:tcPr>
            <w:tcW w:w="1106" w:type="dxa"/>
            <w:tcBorders>
              <w:top w:val="single" w:sz="4" w:space="0" w:color="auto"/>
              <w:left w:val="single" w:sz="4" w:space="0" w:color="auto"/>
              <w:bottom w:val="single" w:sz="4" w:space="0" w:color="auto"/>
              <w:right w:val="single" w:sz="4" w:space="0" w:color="auto"/>
            </w:tcBorders>
          </w:tcPr>
          <w:p w:rsidR="004210CC" w:rsidRPr="00CD6D92" w:rsidRDefault="004210CC" w:rsidP="004A0FEE">
            <w:pPr>
              <w:spacing w:after="0" w:line="240" w:lineRule="auto"/>
              <w:jc w:val="both"/>
              <w:rPr>
                <w:rFonts w:cs="Arial"/>
                <w:sz w:val="20"/>
                <w:szCs w:val="20"/>
              </w:rPr>
            </w:pPr>
            <w:r>
              <w:rPr>
                <w:rFonts w:cs="Arial"/>
                <w:sz w:val="20"/>
                <w:szCs w:val="20"/>
              </w:rPr>
              <w:t>S</w:t>
            </w:r>
          </w:p>
        </w:tc>
      </w:tr>
      <w:tr w:rsidR="004210CC" w:rsidRPr="00CD6D92" w:rsidTr="00BC43D8">
        <w:tc>
          <w:tcPr>
            <w:tcW w:w="534" w:type="dxa"/>
            <w:vMerge/>
            <w:tcBorders>
              <w:left w:val="single" w:sz="4" w:space="0" w:color="auto"/>
              <w:right w:val="single" w:sz="4" w:space="0" w:color="auto"/>
            </w:tcBorders>
            <w:shd w:val="clear" w:color="auto" w:fill="DBE5F1"/>
          </w:tcPr>
          <w:p w:rsidR="004210CC" w:rsidRPr="00CD6D92" w:rsidRDefault="004210CC" w:rsidP="004A0FEE">
            <w:pPr>
              <w:spacing w:after="0" w:line="240" w:lineRule="auto"/>
              <w:jc w:val="both"/>
              <w:rPr>
                <w:rFonts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rsidR="004210CC" w:rsidRPr="00CD6D92" w:rsidRDefault="004210CC" w:rsidP="004A0FEE">
            <w:pPr>
              <w:spacing w:after="0" w:line="240" w:lineRule="auto"/>
              <w:jc w:val="both"/>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4210CC" w:rsidRPr="00CD6D92" w:rsidRDefault="004210CC" w:rsidP="004A0FEE">
            <w:pPr>
              <w:spacing w:after="0" w:line="240" w:lineRule="auto"/>
              <w:jc w:val="both"/>
              <w:rPr>
                <w:rFonts w:cs="Arial"/>
                <w:sz w:val="20"/>
                <w:szCs w:val="20"/>
              </w:rPr>
            </w:pPr>
            <w:r w:rsidRPr="00CD6D92">
              <w:rPr>
                <w:rFonts w:cs="Arial"/>
                <w:sz w:val="20"/>
                <w:szCs w:val="20"/>
              </w:rPr>
              <w:t>C3</w:t>
            </w:r>
          </w:p>
        </w:tc>
        <w:tc>
          <w:tcPr>
            <w:tcW w:w="1105" w:type="dxa"/>
            <w:tcBorders>
              <w:top w:val="single" w:sz="4" w:space="0" w:color="auto"/>
              <w:left w:val="single" w:sz="4" w:space="0" w:color="auto"/>
              <w:bottom w:val="single" w:sz="4" w:space="0" w:color="auto"/>
              <w:right w:val="single" w:sz="4" w:space="0" w:color="auto"/>
            </w:tcBorders>
          </w:tcPr>
          <w:p w:rsidR="004210CC" w:rsidRPr="00924379" w:rsidRDefault="004210CC" w:rsidP="004A0FEE">
            <w:pPr>
              <w:spacing w:after="0" w:line="240" w:lineRule="auto"/>
              <w:jc w:val="both"/>
              <w:rPr>
                <w:rFonts w:cs="Arial"/>
                <w:sz w:val="20"/>
                <w:szCs w:val="20"/>
              </w:rPr>
            </w:pPr>
            <w:r>
              <w:rPr>
                <w:rFonts w:cs="Arial"/>
                <w:sz w:val="20"/>
                <w:szCs w:val="20"/>
              </w:rPr>
              <w:t>FS</w:t>
            </w:r>
          </w:p>
        </w:tc>
        <w:tc>
          <w:tcPr>
            <w:tcW w:w="1106" w:type="dxa"/>
            <w:tcBorders>
              <w:top w:val="single" w:sz="4" w:space="0" w:color="auto"/>
              <w:left w:val="single" w:sz="4" w:space="0" w:color="auto"/>
              <w:bottom w:val="single" w:sz="4" w:space="0" w:color="auto"/>
              <w:right w:val="single" w:sz="4" w:space="0" w:color="auto"/>
            </w:tcBorders>
          </w:tcPr>
          <w:p w:rsidR="004210CC" w:rsidRPr="00CD6D92" w:rsidRDefault="004210CC" w:rsidP="004A0FEE">
            <w:pPr>
              <w:spacing w:after="0" w:line="240" w:lineRule="auto"/>
              <w:jc w:val="both"/>
              <w:rPr>
                <w:rFonts w:cs="Arial"/>
                <w:sz w:val="20"/>
                <w:szCs w:val="20"/>
              </w:rPr>
            </w:pPr>
            <w:r>
              <w:rPr>
                <w:rFonts w:cs="Arial"/>
                <w:sz w:val="20"/>
                <w:szCs w:val="20"/>
              </w:rPr>
              <w:t>F</w:t>
            </w:r>
          </w:p>
        </w:tc>
        <w:tc>
          <w:tcPr>
            <w:tcW w:w="1106" w:type="dxa"/>
            <w:tcBorders>
              <w:top w:val="single" w:sz="4" w:space="0" w:color="auto"/>
              <w:left w:val="single" w:sz="4" w:space="0" w:color="auto"/>
              <w:bottom w:val="single" w:sz="4" w:space="0" w:color="auto"/>
              <w:right w:val="single" w:sz="4" w:space="0" w:color="auto"/>
            </w:tcBorders>
          </w:tcPr>
          <w:p w:rsidR="004210CC" w:rsidRPr="00CD6D92" w:rsidRDefault="004210CC" w:rsidP="004A0FEE">
            <w:pPr>
              <w:spacing w:after="0" w:line="240" w:lineRule="auto"/>
              <w:jc w:val="both"/>
              <w:rPr>
                <w:rFonts w:cs="Arial"/>
                <w:sz w:val="20"/>
                <w:szCs w:val="20"/>
              </w:rPr>
            </w:pPr>
          </w:p>
        </w:tc>
        <w:tc>
          <w:tcPr>
            <w:tcW w:w="1106" w:type="dxa"/>
            <w:tcBorders>
              <w:top w:val="single" w:sz="4" w:space="0" w:color="auto"/>
              <w:left w:val="single" w:sz="4" w:space="0" w:color="auto"/>
              <w:bottom w:val="single" w:sz="4" w:space="0" w:color="auto"/>
              <w:right w:val="single" w:sz="4" w:space="0" w:color="auto"/>
            </w:tcBorders>
          </w:tcPr>
          <w:p w:rsidR="004210CC" w:rsidRPr="00CD6D92" w:rsidRDefault="004210CC" w:rsidP="004A0FEE">
            <w:pPr>
              <w:spacing w:after="0" w:line="240" w:lineRule="auto"/>
              <w:jc w:val="both"/>
              <w:rPr>
                <w:rFonts w:cs="Arial"/>
                <w:sz w:val="20"/>
                <w:szCs w:val="20"/>
              </w:rPr>
            </w:pPr>
          </w:p>
        </w:tc>
        <w:tc>
          <w:tcPr>
            <w:tcW w:w="1106" w:type="dxa"/>
            <w:tcBorders>
              <w:top w:val="single" w:sz="4" w:space="0" w:color="auto"/>
              <w:left w:val="single" w:sz="4" w:space="0" w:color="auto"/>
              <w:bottom w:val="single" w:sz="4" w:space="0" w:color="auto"/>
              <w:right w:val="single" w:sz="4" w:space="0" w:color="auto"/>
            </w:tcBorders>
          </w:tcPr>
          <w:p w:rsidR="004210CC" w:rsidRPr="00CD6D92" w:rsidRDefault="004210CC" w:rsidP="004A0FEE">
            <w:pPr>
              <w:spacing w:after="0" w:line="240" w:lineRule="auto"/>
              <w:jc w:val="both"/>
              <w:rPr>
                <w:rFonts w:cs="Arial"/>
                <w:sz w:val="20"/>
                <w:szCs w:val="20"/>
              </w:rPr>
            </w:pPr>
          </w:p>
        </w:tc>
      </w:tr>
      <w:tr w:rsidR="004210CC" w:rsidRPr="00CD6D92" w:rsidTr="00BC43D8">
        <w:tc>
          <w:tcPr>
            <w:tcW w:w="534" w:type="dxa"/>
            <w:vMerge/>
            <w:tcBorders>
              <w:left w:val="single" w:sz="4" w:space="0" w:color="auto"/>
              <w:right w:val="single" w:sz="4" w:space="0" w:color="auto"/>
            </w:tcBorders>
            <w:shd w:val="clear" w:color="auto" w:fill="DBE5F1"/>
          </w:tcPr>
          <w:p w:rsidR="004210CC" w:rsidRPr="00CD6D92" w:rsidRDefault="004210CC" w:rsidP="004A0FEE">
            <w:pPr>
              <w:spacing w:after="0" w:line="240" w:lineRule="auto"/>
              <w:jc w:val="both"/>
              <w:rPr>
                <w:rFonts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rsidR="004210CC" w:rsidRPr="00CD6D92" w:rsidRDefault="004210CC" w:rsidP="004A0FEE">
            <w:pPr>
              <w:spacing w:after="0" w:line="240" w:lineRule="auto"/>
              <w:jc w:val="both"/>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4210CC" w:rsidRPr="00CD6D92" w:rsidRDefault="004210CC" w:rsidP="004A0FEE">
            <w:pPr>
              <w:spacing w:after="0" w:line="240" w:lineRule="auto"/>
              <w:jc w:val="both"/>
              <w:rPr>
                <w:rFonts w:cs="Arial"/>
                <w:sz w:val="20"/>
                <w:szCs w:val="20"/>
              </w:rPr>
            </w:pPr>
            <w:r w:rsidRPr="00CD6D92">
              <w:rPr>
                <w:rFonts w:cs="Arial"/>
                <w:sz w:val="20"/>
                <w:szCs w:val="20"/>
              </w:rPr>
              <w:t>C4</w:t>
            </w:r>
          </w:p>
        </w:tc>
        <w:tc>
          <w:tcPr>
            <w:tcW w:w="1105" w:type="dxa"/>
            <w:tcBorders>
              <w:top w:val="single" w:sz="4" w:space="0" w:color="auto"/>
              <w:left w:val="single" w:sz="4" w:space="0" w:color="auto"/>
              <w:bottom w:val="single" w:sz="4" w:space="0" w:color="auto"/>
              <w:right w:val="single" w:sz="4" w:space="0" w:color="auto"/>
            </w:tcBorders>
          </w:tcPr>
          <w:p w:rsidR="004210CC" w:rsidRPr="00924379" w:rsidRDefault="004210CC" w:rsidP="004A0FEE">
            <w:pPr>
              <w:spacing w:after="0" w:line="240" w:lineRule="auto"/>
              <w:jc w:val="both"/>
              <w:rPr>
                <w:rFonts w:cs="Arial"/>
                <w:sz w:val="20"/>
                <w:szCs w:val="20"/>
              </w:rPr>
            </w:pPr>
            <w:r>
              <w:rPr>
                <w:rFonts w:cs="Arial"/>
                <w:sz w:val="20"/>
                <w:szCs w:val="20"/>
              </w:rPr>
              <w:t>F</w:t>
            </w:r>
          </w:p>
        </w:tc>
        <w:tc>
          <w:tcPr>
            <w:tcW w:w="1106" w:type="dxa"/>
            <w:tcBorders>
              <w:top w:val="single" w:sz="4" w:space="0" w:color="auto"/>
              <w:left w:val="single" w:sz="4" w:space="0" w:color="auto"/>
              <w:bottom w:val="single" w:sz="4" w:space="0" w:color="auto"/>
              <w:right w:val="single" w:sz="4" w:space="0" w:color="auto"/>
            </w:tcBorders>
          </w:tcPr>
          <w:p w:rsidR="004210CC" w:rsidRPr="00CD6D92" w:rsidRDefault="004210CC" w:rsidP="004A0FEE">
            <w:pPr>
              <w:spacing w:after="0" w:line="240" w:lineRule="auto"/>
              <w:jc w:val="both"/>
              <w:rPr>
                <w:rFonts w:cs="Arial"/>
                <w:sz w:val="20"/>
                <w:szCs w:val="20"/>
              </w:rPr>
            </w:pPr>
            <w:r>
              <w:rPr>
                <w:rFonts w:cs="Arial"/>
                <w:sz w:val="20"/>
                <w:szCs w:val="20"/>
              </w:rPr>
              <w:t>FS</w:t>
            </w:r>
          </w:p>
        </w:tc>
        <w:tc>
          <w:tcPr>
            <w:tcW w:w="1106" w:type="dxa"/>
            <w:tcBorders>
              <w:top w:val="single" w:sz="4" w:space="0" w:color="auto"/>
              <w:left w:val="single" w:sz="4" w:space="0" w:color="auto"/>
              <w:bottom w:val="single" w:sz="4" w:space="0" w:color="auto"/>
              <w:right w:val="single" w:sz="4" w:space="0" w:color="auto"/>
            </w:tcBorders>
          </w:tcPr>
          <w:p w:rsidR="004210CC" w:rsidRPr="00CD6D92" w:rsidRDefault="004210CC" w:rsidP="004A0FEE">
            <w:pPr>
              <w:spacing w:after="0" w:line="240" w:lineRule="auto"/>
              <w:jc w:val="both"/>
              <w:rPr>
                <w:rFonts w:cs="Arial"/>
                <w:sz w:val="20"/>
                <w:szCs w:val="20"/>
              </w:rPr>
            </w:pPr>
            <w:r>
              <w:rPr>
                <w:rFonts w:cs="Arial"/>
                <w:sz w:val="20"/>
                <w:szCs w:val="20"/>
              </w:rPr>
              <w:t>F</w:t>
            </w:r>
          </w:p>
        </w:tc>
        <w:tc>
          <w:tcPr>
            <w:tcW w:w="1106" w:type="dxa"/>
            <w:tcBorders>
              <w:top w:val="single" w:sz="4" w:space="0" w:color="auto"/>
              <w:left w:val="single" w:sz="4" w:space="0" w:color="auto"/>
              <w:bottom w:val="single" w:sz="4" w:space="0" w:color="auto"/>
              <w:right w:val="single" w:sz="4" w:space="0" w:color="auto"/>
            </w:tcBorders>
          </w:tcPr>
          <w:p w:rsidR="004210CC" w:rsidRPr="00CD6D92" w:rsidRDefault="004210CC" w:rsidP="004A0FEE">
            <w:pPr>
              <w:spacing w:after="0" w:line="240" w:lineRule="auto"/>
              <w:jc w:val="both"/>
              <w:rPr>
                <w:rFonts w:cs="Arial"/>
                <w:sz w:val="20"/>
                <w:szCs w:val="20"/>
              </w:rPr>
            </w:pPr>
            <w:r>
              <w:rPr>
                <w:rFonts w:cs="Arial"/>
                <w:sz w:val="20"/>
                <w:szCs w:val="20"/>
              </w:rPr>
              <w:t>F</w:t>
            </w:r>
          </w:p>
        </w:tc>
        <w:tc>
          <w:tcPr>
            <w:tcW w:w="1106" w:type="dxa"/>
            <w:tcBorders>
              <w:top w:val="single" w:sz="4" w:space="0" w:color="auto"/>
              <w:left w:val="single" w:sz="4" w:space="0" w:color="auto"/>
              <w:bottom w:val="single" w:sz="4" w:space="0" w:color="auto"/>
              <w:right w:val="single" w:sz="4" w:space="0" w:color="auto"/>
            </w:tcBorders>
          </w:tcPr>
          <w:p w:rsidR="004210CC" w:rsidRPr="00CD6D92" w:rsidRDefault="004210CC" w:rsidP="004A0FEE">
            <w:pPr>
              <w:spacing w:after="0" w:line="240" w:lineRule="auto"/>
              <w:jc w:val="both"/>
              <w:rPr>
                <w:rFonts w:cs="Arial"/>
                <w:sz w:val="20"/>
                <w:szCs w:val="20"/>
              </w:rPr>
            </w:pPr>
            <w:r>
              <w:rPr>
                <w:rFonts w:cs="Arial"/>
                <w:sz w:val="20"/>
                <w:szCs w:val="20"/>
              </w:rPr>
              <w:t>F</w:t>
            </w:r>
          </w:p>
        </w:tc>
      </w:tr>
      <w:tr w:rsidR="004210CC" w:rsidRPr="00CD6D92" w:rsidTr="00BC43D8">
        <w:tc>
          <w:tcPr>
            <w:tcW w:w="534" w:type="dxa"/>
            <w:vMerge w:val="restart"/>
            <w:tcBorders>
              <w:left w:val="single" w:sz="4" w:space="0" w:color="auto"/>
              <w:right w:val="single" w:sz="4" w:space="0" w:color="auto"/>
            </w:tcBorders>
            <w:shd w:val="clear" w:color="auto" w:fill="DBE5F1"/>
            <w:textDirection w:val="btLr"/>
          </w:tcPr>
          <w:p w:rsidR="004210CC" w:rsidRPr="00CD6D92" w:rsidRDefault="004210CC" w:rsidP="004A0FEE">
            <w:pPr>
              <w:spacing w:after="0" w:line="240" w:lineRule="auto"/>
              <w:ind w:left="113" w:right="113"/>
              <w:jc w:val="both"/>
              <w:rPr>
                <w:rFonts w:cs="Arial"/>
                <w:b/>
                <w:sz w:val="20"/>
                <w:szCs w:val="20"/>
              </w:rPr>
            </w:pPr>
            <w:r>
              <w:rPr>
                <w:rFonts w:cs="Arial"/>
                <w:b/>
                <w:sz w:val="20"/>
                <w:szCs w:val="20"/>
              </w:rPr>
              <w:t>Key Skills</w:t>
            </w:r>
          </w:p>
        </w:tc>
        <w:tc>
          <w:tcPr>
            <w:tcW w:w="2976" w:type="dxa"/>
            <w:vMerge w:val="restart"/>
            <w:tcBorders>
              <w:left w:val="single" w:sz="4" w:space="0" w:color="auto"/>
              <w:right w:val="single" w:sz="4" w:space="0" w:color="auto"/>
            </w:tcBorders>
          </w:tcPr>
          <w:p w:rsidR="004210CC" w:rsidRPr="00CD6D92" w:rsidRDefault="004210CC" w:rsidP="004A0FEE">
            <w:pPr>
              <w:spacing w:after="0" w:line="240" w:lineRule="auto"/>
              <w:jc w:val="both"/>
              <w:rPr>
                <w:rFonts w:cs="Arial"/>
                <w:b/>
                <w:sz w:val="20"/>
                <w:szCs w:val="20"/>
              </w:rPr>
            </w:pPr>
            <w:r>
              <w:rPr>
                <w:rFonts w:cs="Arial"/>
                <w:b/>
                <w:sz w:val="20"/>
                <w:szCs w:val="20"/>
              </w:rPr>
              <w:t>Sell Awareness</w:t>
            </w:r>
          </w:p>
        </w:tc>
        <w:tc>
          <w:tcPr>
            <w:tcW w:w="567" w:type="dxa"/>
            <w:tcBorders>
              <w:top w:val="single" w:sz="4" w:space="0" w:color="auto"/>
              <w:left w:val="single" w:sz="4" w:space="0" w:color="auto"/>
              <w:bottom w:val="single" w:sz="4" w:space="0" w:color="auto"/>
              <w:right w:val="single" w:sz="4" w:space="0" w:color="auto"/>
            </w:tcBorders>
          </w:tcPr>
          <w:p w:rsidR="004210CC" w:rsidRPr="00CD6D92" w:rsidRDefault="004210CC" w:rsidP="004A0FEE">
            <w:pPr>
              <w:spacing w:after="0" w:line="240" w:lineRule="auto"/>
              <w:jc w:val="both"/>
              <w:rPr>
                <w:rFonts w:cs="Arial"/>
                <w:sz w:val="20"/>
                <w:szCs w:val="20"/>
              </w:rPr>
            </w:pPr>
            <w:r>
              <w:rPr>
                <w:rFonts w:cs="Arial"/>
                <w:sz w:val="20"/>
                <w:szCs w:val="20"/>
              </w:rPr>
              <w:t>AK</w:t>
            </w:r>
            <w:r w:rsidRPr="00CD6D92">
              <w:rPr>
                <w:rFonts w:cs="Arial"/>
                <w:sz w:val="20"/>
                <w:szCs w:val="20"/>
              </w:rPr>
              <w:t>1</w:t>
            </w:r>
          </w:p>
        </w:tc>
        <w:tc>
          <w:tcPr>
            <w:tcW w:w="1105" w:type="dxa"/>
            <w:tcBorders>
              <w:top w:val="single" w:sz="4" w:space="0" w:color="auto"/>
              <w:left w:val="single" w:sz="4" w:space="0" w:color="auto"/>
              <w:bottom w:val="single" w:sz="4" w:space="0" w:color="auto"/>
              <w:right w:val="single" w:sz="4" w:space="0" w:color="auto"/>
            </w:tcBorders>
          </w:tcPr>
          <w:p w:rsidR="004210CC" w:rsidRPr="00924379" w:rsidRDefault="004210CC" w:rsidP="004A0FEE">
            <w:pPr>
              <w:spacing w:after="0" w:line="240" w:lineRule="auto"/>
              <w:jc w:val="both"/>
              <w:rPr>
                <w:rFonts w:cs="Arial"/>
                <w:sz w:val="20"/>
                <w:szCs w:val="20"/>
              </w:rPr>
            </w:pPr>
            <w:r>
              <w:rPr>
                <w:rFonts w:cs="Arial"/>
                <w:sz w:val="20"/>
                <w:szCs w:val="20"/>
              </w:rPr>
              <w:t>F</w:t>
            </w:r>
          </w:p>
        </w:tc>
        <w:tc>
          <w:tcPr>
            <w:tcW w:w="1106" w:type="dxa"/>
            <w:tcBorders>
              <w:top w:val="single" w:sz="4" w:space="0" w:color="auto"/>
              <w:left w:val="single" w:sz="4" w:space="0" w:color="auto"/>
              <w:bottom w:val="single" w:sz="4" w:space="0" w:color="auto"/>
              <w:right w:val="single" w:sz="4" w:space="0" w:color="auto"/>
            </w:tcBorders>
          </w:tcPr>
          <w:p w:rsidR="004210CC" w:rsidRPr="00CD6D92" w:rsidRDefault="004210CC" w:rsidP="004A0FEE">
            <w:pPr>
              <w:spacing w:after="0" w:line="240" w:lineRule="auto"/>
              <w:jc w:val="both"/>
              <w:rPr>
                <w:rFonts w:cs="Arial"/>
                <w:sz w:val="20"/>
                <w:szCs w:val="20"/>
              </w:rPr>
            </w:pPr>
            <w:r>
              <w:rPr>
                <w:rFonts w:cs="Arial"/>
                <w:sz w:val="20"/>
                <w:szCs w:val="20"/>
              </w:rPr>
              <w:t>FS</w:t>
            </w:r>
          </w:p>
        </w:tc>
        <w:tc>
          <w:tcPr>
            <w:tcW w:w="1106" w:type="dxa"/>
            <w:tcBorders>
              <w:top w:val="single" w:sz="4" w:space="0" w:color="auto"/>
              <w:left w:val="single" w:sz="4" w:space="0" w:color="auto"/>
              <w:bottom w:val="single" w:sz="4" w:space="0" w:color="auto"/>
              <w:right w:val="single" w:sz="4" w:space="0" w:color="auto"/>
            </w:tcBorders>
          </w:tcPr>
          <w:p w:rsidR="004210CC" w:rsidRPr="00CD6D92" w:rsidRDefault="004210CC" w:rsidP="004A0FEE">
            <w:pPr>
              <w:spacing w:after="0" w:line="240" w:lineRule="auto"/>
              <w:jc w:val="both"/>
              <w:rPr>
                <w:rFonts w:cs="Arial"/>
                <w:sz w:val="20"/>
                <w:szCs w:val="20"/>
              </w:rPr>
            </w:pPr>
            <w:r>
              <w:rPr>
                <w:rFonts w:cs="Arial"/>
                <w:sz w:val="20"/>
                <w:szCs w:val="20"/>
              </w:rPr>
              <w:t>F</w:t>
            </w:r>
          </w:p>
        </w:tc>
        <w:tc>
          <w:tcPr>
            <w:tcW w:w="1106" w:type="dxa"/>
            <w:tcBorders>
              <w:top w:val="single" w:sz="4" w:space="0" w:color="auto"/>
              <w:left w:val="single" w:sz="4" w:space="0" w:color="auto"/>
              <w:bottom w:val="single" w:sz="4" w:space="0" w:color="auto"/>
              <w:right w:val="single" w:sz="4" w:space="0" w:color="auto"/>
            </w:tcBorders>
          </w:tcPr>
          <w:p w:rsidR="004210CC" w:rsidRPr="00CD6D92" w:rsidRDefault="004210CC" w:rsidP="004A0FEE">
            <w:pPr>
              <w:spacing w:after="0" w:line="240" w:lineRule="auto"/>
              <w:jc w:val="both"/>
              <w:rPr>
                <w:rFonts w:cs="Arial"/>
                <w:sz w:val="20"/>
                <w:szCs w:val="20"/>
              </w:rPr>
            </w:pPr>
            <w:r>
              <w:rPr>
                <w:rFonts w:cs="Arial"/>
                <w:sz w:val="20"/>
                <w:szCs w:val="20"/>
              </w:rPr>
              <w:t>F</w:t>
            </w:r>
          </w:p>
        </w:tc>
        <w:tc>
          <w:tcPr>
            <w:tcW w:w="1106" w:type="dxa"/>
            <w:tcBorders>
              <w:top w:val="single" w:sz="4" w:space="0" w:color="auto"/>
              <w:left w:val="single" w:sz="4" w:space="0" w:color="auto"/>
              <w:bottom w:val="single" w:sz="4" w:space="0" w:color="auto"/>
              <w:right w:val="single" w:sz="4" w:space="0" w:color="auto"/>
            </w:tcBorders>
          </w:tcPr>
          <w:p w:rsidR="004210CC" w:rsidRPr="00CD6D92" w:rsidRDefault="004210CC" w:rsidP="004A0FEE">
            <w:pPr>
              <w:spacing w:after="0" w:line="240" w:lineRule="auto"/>
              <w:jc w:val="both"/>
              <w:rPr>
                <w:rFonts w:cs="Arial"/>
                <w:sz w:val="20"/>
                <w:szCs w:val="20"/>
              </w:rPr>
            </w:pPr>
            <w:r>
              <w:rPr>
                <w:rFonts w:cs="Arial"/>
                <w:sz w:val="20"/>
                <w:szCs w:val="20"/>
              </w:rPr>
              <w:t>F</w:t>
            </w:r>
          </w:p>
        </w:tc>
      </w:tr>
      <w:tr w:rsidR="004210CC" w:rsidRPr="00CD6D92" w:rsidTr="00BC43D8">
        <w:tc>
          <w:tcPr>
            <w:tcW w:w="534" w:type="dxa"/>
            <w:vMerge/>
            <w:tcBorders>
              <w:left w:val="single" w:sz="4" w:space="0" w:color="auto"/>
              <w:right w:val="single" w:sz="4" w:space="0" w:color="auto"/>
            </w:tcBorders>
            <w:shd w:val="clear" w:color="auto" w:fill="DBE5F1"/>
          </w:tcPr>
          <w:p w:rsidR="004210CC" w:rsidRDefault="004210CC" w:rsidP="004A0FEE">
            <w:pPr>
              <w:spacing w:after="0" w:line="240" w:lineRule="auto"/>
              <w:jc w:val="both"/>
              <w:rPr>
                <w:rFonts w:cs="Arial"/>
                <w:b/>
                <w:sz w:val="20"/>
                <w:szCs w:val="20"/>
              </w:rPr>
            </w:pPr>
          </w:p>
        </w:tc>
        <w:tc>
          <w:tcPr>
            <w:tcW w:w="2976" w:type="dxa"/>
            <w:vMerge/>
            <w:tcBorders>
              <w:left w:val="single" w:sz="4" w:space="0" w:color="auto"/>
              <w:right w:val="single" w:sz="4" w:space="0" w:color="auto"/>
            </w:tcBorders>
          </w:tcPr>
          <w:p w:rsidR="004210CC" w:rsidRPr="00CD6D92" w:rsidRDefault="004210CC" w:rsidP="004A0FEE">
            <w:pPr>
              <w:spacing w:after="0" w:line="240" w:lineRule="auto"/>
              <w:jc w:val="both"/>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4210CC" w:rsidRPr="00CD6D92" w:rsidRDefault="004210CC" w:rsidP="004A0FEE">
            <w:pPr>
              <w:spacing w:after="0" w:line="240" w:lineRule="auto"/>
              <w:jc w:val="both"/>
              <w:rPr>
                <w:rFonts w:cs="Arial"/>
                <w:sz w:val="20"/>
                <w:szCs w:val="20"/>
              </w:rPr>
            </w:pPr>
            <w:r>
              <w:rPr>
                <w:rFonts w:cs="Arial"/>
                <w:sz w:val="20"/>
                <w:szCs w:val="20"/>
              </w:rPr>
              <w:t>AK</w:t>
            </w:r>
            <w:r w:rsidRPr="00CD6D92">
              <w:rPr>
                <w:rFonts w:cs="Arial"/>
                <w:sz w:val="20"/>
                <w:szCs w:val="20"/>
              </w:rPr>
              <w:t>2</w:t>
            </w:r>
          </w:p>
        </w:tc>
        <w:tc>
          <w:tcPr>
            <w:tcW w:w="1105" w:type="dxa"/>
            <w:tcBorders>
              <w:top w:val="single" w:sz="4" w:space="0" w:color="auto"/>
              <w:left w:val="single" w:sz="4" w:space="0" w:color="auto"/>
              <w:bottom w:val="single" w:sz="4" w:space="0" w:color="auto"/>
              <w:right w:val="single" w:sz="4" w:space="0" w:color="auto"/>
            </w:tcBorders>
          </w:tcPr>
          <w:p w:rsidR="004210CC" w:rsidRPr="00924379" w:rsidRDefault="004210CC" w:rsidP="004A0FEE">
            <w:pPr>
              <w:spacing w:after="0" w:line="240" w:lineRule="auto"/>
              <w:jc w:val="both"/>
              <w:rPr>
                <w:rFonts w:cs="Arial"/>
                <w:sz w:val="20"/>
                <w:szCs w:val="20"/>
              </w:rPr>
            </w:pPr>
            <w:r>
              <w:rPr>
                <w:rFonts w:cs="Arial"/>
                <w:sz w:val="20"/>
                <w:szCs w:val="20"/>
              </w:rPr>
              <w:t>F</w:t>
            </w:r>
          </w:p>
        </w:tc>
        <w:tc>
          <w:tcPr>
            <w:tcW w:w="1106" w:type="dxa"/>
            <w:tcBorders>
              <w:top w:val="single" w:sz="4" w:space="0" w:color="auto"/>
              <w:left w:val="single" w:sz="4" w:space="0" w:color="auto"/>
              <w:bottom w:val="single" w:sz="4" w:space="0" w:color="auto"/>
              <w:right w:val="single" w:sz="4" w:space="0" w:color="auto"/>
            </w:tcBorders>
          </w:tcPr>
          <w:p w:rsidR="004210CC" w:rsidRPr="00CD6D92" w:rsidRDefault="004210CC" w:rsidP="004A0FEE">
            <w:pPr>
              <w:spacing w:after="0" w:line="240" w:lineRule="auto"/>
              <w:jc w:val="both"/>
              <w:rPr>
                <w:rFonts w:cs="Arial"/>
                <w:sz w:val="20"/>
                <w:szCs w:val="20"/>
              </w:rPr>
            </w:pPr>
            <w:r>
              <w:rPr>
                <w:rFonts w:cs="Arial"/>
                <w:sz w:val="20"/>
                <w:szCs w:val="20"/>
              </w:rPr>
              <w:t>F</w:t>
            </w:r>
          </w:p>
        </w:tc>
        <w:tc>
          <w:tcPr>
            <w:tcW w:w="1106" w:type="dxa"/>
            <w:tcBorders>
              <w:top w:val="single" w:sz="4" w:space="0" w:color="auto"/>
              <w:left w:val="single" w:sz="4" w:space="0" w:color="auto"/>
              <w:bottom w:val="single" w:sz="4" w:space="0" w:color="auto"/>
              <w:right w:val="single" w:sz="4" w:space="0" w:color="auto"/>
            </w:tcBorders>
          </w:tcPr>
          <w:p w:rsidR="004210CC" w:rsidRPr="00CD6D92" w:rsidRDefault="004210CC" w:rsidP="004A0FEE">
            <w:pPr>
              <w:spacing w:after="0" w:line="240" w:lineRule="auto"/>
              <w:jc w:val="both"/>
              <w:rPr>
                <w:rFonts w:cs="Arial"/>
                <w:sz w:val="20"/>
                <w:szCs w:val="20"/>
              </w:rPr>
            </w:pPr>
            <w:r>
              <w:rPr>
                <w:rFonts w:cs="Arial"/>
                <w:sz w:val="20"/>
                <w:szCs w:val="20"/>
              </w:rPr>
              <w:t>F</w:t>
            </w:r>
          </w:p>
        </w:tc>
        <w:tc>
          <w:tcPr>
            <w:tcW w:w="1106" w:type="dxa"/>
            <w:tcBorders>
              <w:top w:val="single" w:sz="4" w:space="0" w:color="auto"/>
              <w:left w:val="single" w:sz="4" w:space="0" w:color="auto"/>
              <w:bottom w:val="single" w:sz="4" w:space="0" w:color="auto"/>
              <w:right w:val="single" w:sz="4" w:space="0" w:color="auto"/>
            </w:tcBorders>
          </w:tcPr>
          <w:p w:rsidR="004210CC" w:rsidRPr="00CD6D92" w:rsidRDefault="004210CC" w:rsidP="004A0FEE">
            <w:pPr>
              <w:spacing w:after="0" w:line="240" w:lineRule="auto"/>
              <w:jc w:val="both"/>
              <w:rPr>
                <w:rFonts w:cs="Arial"/>
                <w:sz w:val="20"/>
                <w:szCs w:val="20"/>
              </w:rPr>
            </w:pPr>
            <w:r>
              <w:rPr>
                <w:rFonts w:cs="Arial"/>
                <w:sz w:val="20"/>
                <w:szCs w:val="20"/>
              </w:rPr>
              <w:t>FS</w:t>
            </w:r>
          </w:p>
        </w:tc>
        <w:tc>
          <w:tcPr>
            <w:tcW w:w="1106" w:type="dxa"/>
            <w:tcBorders>
              <w:top w:val="single" w:sz="4" w:space="0" w:color="auto"/>
              <w:left w:val="single" w:sz="4" w:space="0" w:color="auto"/>
              <w:bottom w:val="single" w:sz="4" w:space="0" w:color="auto"/>
              <w:right w:val="single" w:sz="4" w:space="0" w:color="auto"/>
            </w:tcBorders>
          </w:tcPr>
          <w:p w:rsidR="004210CC" w:rsidRPr="00CD6D92" w:rsidRDefault="004210CC" w:rsidP="004A0FEE">
            <w:pPr>
              <w:spacing w:after="0" w:line="240" w:lineRule="auto"/>
              <w:jc w:val="both"/>
              <w:rPr>
                <w:rFonts w:cs="Arial"/>
                <w:sz w:val="20"/>
                <w:szCs w:val="20"/>
              </w:rPr>
            </w:pPr>
            <w:r>
              <w:rPr>
                <w:rFonts w:cs="Arial"/>
                <w:sz w:val="20"/>
                <w:szCs w:val="20"/>
              </w:rPr>
              <w:t>F</w:t>
            </w:r>
          </w:p>
        </w:tc>
      </w:tr>
      <w:tr w:rsidR="004210CC" w:rsidRPr="00CD6D92" w:rsidTr="00BC43D8">
        <w:tc>
          <w:tcPr>
            <w:tcW w:w="534" w:type="dxa"/>
            <w:vMerge/>
            <w:tcBorders>
              <w:left w:val="single" w:sz="4" w:space="0" w:color="auto"/>
              <w:right w:val="single" w:sz="4" w:space="0" w:color="auto"/>
            </w:tcBorders>
            <w:shd w:val="clear" w:color="auto" w:fill="DBE5F1"/>
          </w:tcPr>
          <w:p w:rsidR="004210CC" w:rsidRDefault="004210CC" w:rsidP="004A0FEE">
            <w:pPr>
              <w:spacing w:after="0" w:line="240" w:lineRule="auto"/>
              <w:jc w:val="both"/>
              <w:rPr>
                <w:rFonts w:cs="Arial"/>
                <w:b/>
                <w:sz w:val="20"/>
                <w:szCs w:val="20"/>
              </w:rPr>
            </w:pPr>
          </w:p>
        </w:tc>
        <w:tc>
          <w:tcPr>
            <w:tcW w:w="2976" w:type="dxa"/>
            <w:vMerge/>
            <w:tcBorders>
              <w:left w:val="single" w:sz="4" w:space="0" w:color="auto"/>
              <w:right w:val="single" w:sz="4" w:space="0" w:color="auto"/>
            </w:tcBorders>
          </w:tcPr>
          <w:p w:rsidR="004210CC" w:rsidRPr="00CD6D92" w:rsidRDefault="004210CC" w:rsidP="004A0FEE">
            <w:pPr>
              <w:spacing w:after="0" w:line="240" w:lineRule="auto"/>
              <w:jc w:val="both"/>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4210CC" w:rsidRPr="00CD6D92" w:rsidRDefault="004210CC" w:rsidP="004A0FEE">
            <w:pPr>
              <w:spacing w:after="0" w:line="240" w:lineRule="auto"/>
              <w:jc w:val="both"/>
              <w:rPr>
                <w:rFonts w:cs="Arial"/>
                <w:sz w:val="20"/>
                <w:szCs w:val="20"/>
              </w:rPr>
            </w:pPr>
            <w:r>
              <w:rPr>
                <w:rFonts w:cs="Arial"/>
                <w:sz w:val="20"/>
                <w:szCs w:val="20"/>
              </w:rPr>
              <w:t>AK</w:t>
            </w:r>
            <w:r w:rsidRPr="00CD6D92">
              <w:rPr>
                <w:rFonts w:cs="Arial"/>
                <w:sz w:val="20"/>
                <w:szCs w:val="20"/>
              </w:rPr>
              <w:t>3</w:t>
            </w:r>
          </w:p>
        </w:tc>
        <w:tc>
          <w:tcPr>
            <w:tcW w:w="1105" w:type="dxa"/>
            <w:tcBorders>
              <w:top w:val="single" w:sz="4" w:space="0" w:color="auto"/>
              <w:left w:val="single" w:sz="4" w:space="0" w:color="auto"/>
              <w:bottom w:val="single" w:sz="4" w:space="0" w:color="auto"/>
              <w:right w:val="single" w:sz="4" w:space="0" w:color="auto"/>
            </w:tcBorders>
          </w:tcPr>
          <w:p w:rsidR="004210CC" w:rsidRPr="00924379" w:rsidRDefault="004210CC" w:rsidP="004A0FEE">
            <w:pPr>
              <w:spacing w:after="0" w:line="240" w:lineRule="auto"/>
              <w:jc w:val="both"/>
              <w:rPr>
                <w:rFonts w:cs="Arial"/>
                <w:sz w:val="20"/>
                <w:szCs w:val="20"/>
              </w:rPr>
            </w:pPr>
            <w:r>
              <w:rPr>
                <w:rFonts w:cs="Arial"/>
                <w:sz w:val="20"/>
                <w:szCs w:val="20"/>
              </w:rPr>
              <w:t>F</w:t>
            </w:r>
          </w:p>
        </w:tc>
        <w:tc>
          <w:tcPr>
            <w:tcW w:w="1106" w:type="dxa"/>
            <w:tcBorders>
              <w:top w:val="single" w:sz="4" w:space="0" w:color="auto"/>
              <w:left w:val="single" w:sz="4" w:space="0" w:color="auto"/>
              <w:bottom w:val="single" w:sz="4" w:space="0" w:color="auto"/>
              <w:right w:val="single" w:sz="4" w:space="0" w:color="auto"/>
            </w:tcBorders>
          </w:tcPr>
          <w:p w:rsidR="004210CC" w:rsidRPr="00CD6D92" w:rsidRDefault="004210CC" w:rsidP="004A0FEE">
            <w:pPr>
              <w:spacing w:after="0" w:line="240" w:lineRule="auto"/>
              <w:jc w:val="both"/>
              <w:rPr>
                <w:rFonts w:cs="Arial"/>
                <w:sz w:val="20"/>
                <w:szCs w:val="20"/>
              </w:rPr>
            </w:pPr>
            <w:r>
              <w:rPr>
                <w:rFonts w:cs="Arial"/>
                <w:sz w:val="20"/>
                <w:szCs w:val="20"/>
              </w:rPr>
              <w:t>F</w:t>
            </w:r>
          </w:p>
        </w:tc>
        <w:tc>
          <w:tcPr>
            <w:tcW w:w="1106" w:type="dxa"/>
            <w:tcBorders>
              <w:top w:val="single" w:sz="4" w:space="0" w:color="auto"/>
              <w:left w:val="single" w:sz="4" w:space="0" w:color="auto"/>
              <w:bottom w:val="single" w:sz="4" w:space="0" w:color="auto"/>
              <w:right w:val="single" w:sz="4" w:space="0" w:color="auto"/>
            </w:tcBorders>
          </w:tcPr>
          <w:p w:rsidR="004210CC" w:rsidRPr="00CD6D92" w:rsidRDefault="004210CC" w:rsidP="004A0FEE">
            <w:pPr>
              <w:spacing w:after="0" w:line="240" w:lineRule="auto"/>
              <w:jc w:val="both"/>
              <w:rPr>
                <w:rFonts w:cs="Arial"/>
                <w:sz w:val="20"/>
                <w:szCs w:val="20"/>
              </w:rPr>
            </w:pPr>
            <w:r>
              <w:rPr>
                <w:rFonts w:cs="Arial"/>
                <w:sz w:val="20"/>
                <w:szCs w:val="20"/>
              </w:rPr>
              <w:t>F</w:t>
            </w:r>
          </w:p>
        </w:tc>
        <w:tc>
          <w:tcPr>
            <w:tcW w:w="1106" w:type="dxa"/>
            <w:tcBorders>
              <w:top w:val="single" w:sz="4" w:space="0" w:color="auto"/>
              <w:left w:val="single" w:sz="4" w:space="0" w:color="auto"/>
              <w:bottom w:val="single" w:sz="4" w:space="0" w:color="auto"/>
              <w:right w:val="single" w:sz="4" w:space="0" w:color="auto"/>
            </w:tcBorders>
          </w:tcPr>
          <w:p w:rsidR="004210CC" w:rsidRPr="00CD6D92" w:rsidRDefault="004210CC" w:rsidP="004A0FEE">
            <w:pPr>
              <w:spacing w:after="0" w:line="240" w:lineRule="auto"/>
              <w:jc w:val="both"/>
              <w:rPr>
                <w:rFonts w:cs="Arial"/>
                <w:sz w:val="20"/>
                <w:szCs w:val="20"/>
              </w:rPr>
            </w:pPr>
            <w:r>
              <w:rPr>
                <w:rFonts w:cs="Arial"/>
                <w:sz w:val="20"/>
                <w:szCs w:val="20"/>
              </w:rPr>
              <w:t>FS</w:t>
            </w:r>
          </w:p>
        </w:tc>
        <w:tc>
          <w:tcPr>
            <w:tcW w:w="1106" w:type="dxa"/>
            <w:tcBorders>
              <w:top w:val="single" w:sz="4" w:space="0" w:color="auto"/>
              <w:left w:val="single" w:sz="4" w:space="0" w:color="auto"/>
              <w:bottom w:val="single" w:sz="4" w:space="0" w:color="auto"/>
              <w:right w:val="single" w:sz="4" w:space="0" w:color="auto"/>
            </w:tcBorders>
          </w:tcPr>
          <w:p w:rsidR="004210CC" w:rsidRPr="00CD6D92" w:rsidRDefault="004210CC" w:rsidP="004A0FEE">
            <w:pPr>
              <w:spacing w:after="0" w:line="240" w:lineRule="auto"/>
              <w:jc w:val="both"/>
              <w:rPr>
                <w:rFonts w:cs="Arial"/>
                <w:sz w:val="20"/>
                <w:szCs w:val="20"/>
              </w:rPr>
            </w:pPr>
            <w:r>
              <w:rPr>
                <w:rFonts w:cs="Arial"/>
                <w:sz w:val="20"/>
                <w:szCs w:val="20"/>
              </w:rPr>
              <w:t>FS</w:t>
            </w:r>
          </w:p>
        </w:tc>
      </w:tr>
      <w:tr w:rsidR="004210CC" w:rsidRPr="00CD6D92" w:rsidTr="00BC43D8">
        <w:tc>
          <w:tcPr>
            <w:tcW w:w="534" w:type="dxa"/>
            <w:vMerge/>
            <w:tcBorders>
              <w:left w:val="single" w:sz="4" w:space="0" w:color="auto"/>
              <w:right w:val="single" w:sz="4" w:space="0" w:color="auto"/>
            </w:tcBorders>
            <w:shd w:val="clear" w:color="auto" w:fill="DBE5F1"/>
          </w:tcPr>
          <w:p w:rsidR="004210CC" w:rsidRDefault="004210CC" w:rsidP="004A0FEE">
            <w:pPr>
              <w:spacing w:after="0" w:line="240" w:lineRule="auto"/>
              <w:jc w:val="both"/>
              <w:rPr>
                <w:rFonts w:cs="Arial"/>
                <w:b/>
                <w:sz w:val="20"/>
                <w:szCs w:val="20"/>
              </w:rPr>
            </w:pPr>
          </w:p>
        </w:tc>
        <w:tc>
          <w:tcPr>
            <w:tcW w:w="2976" w:type="dxa"/>
            <w:vMerge/>
            <w:tcBorders>
              <w:left w:val="single" w:sz="4" w:space="0" w:color="auto"/>
              <w:bottom w:val="single" w:sz="4" w:space="0" w:color="auto"/>
              <w:right w:val="single" w:sz="4" w:space="0" w:color="auto"/>
            </w:tcBorders>
          </w:tcPr>
          <w:p w:rsidR="004210CC" w:rsidRPr="00CD6D92" w:rsidRDefault="004210CC" w:rsidP="004A0FEE">
            <w:pPr>
              <w:spacing w:after="0" w:line="240" w:lineRule="auto"/>
              <w:jc w:val="both"/>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4210CC" w:rsidRPr="00CD6D92" w:rsidRDefault="004210CC" w:rsidP="004A0FEE">
            <w:pPr>
              <w:spacing w:after="0" w:line="240" w:lineRule="auto"/>
              <w:jc w:val="both"/>
              <w:rPr>
                <w:rFonts w:cs="Arial"/>
                <w:sz w:val="20"/>
                <w:szCs w:val="20"/>
              </w:rPr>
            </w:pPr>
            <w:r>
              <w:rPr>
                <w:rFonts w:cs="Arial"/>
                <w:sz w:val="20"/>
                <w:szCs w:val="20"/>
              </w:rPr>
              <w:t>AK</w:t>
            </w:r>
            <w:r w:rsidRPr="00CD6D92">
              <w:rPr>
                <w:rFonts w:cs="Arial"/>
                <w:sz w:val="20"/>
                <w:szCs w:val="20"/>
              </w:rPr>
              <w:t>4</w:t>
            </w:r>
          </w:p>
        </w:tc>
        <w:tc>
          <w:tcPr>
            <w:tcW w:w="1105" w:type="dxa"/>
            <w:tcBorders>
              <w:top w:val="single" w:sz="4" w:space="0" w:color="auto"/>
              <w:left w:val="single" w:sz="4" w:space="0" w:color="auto"/>
              <w:bottom w:val="single" w:sz="4" w:space="0" w:color="auto"/>
              <w:right w:val="single" w:sz="4" w:space="0" w:color="auto"/>
            </w:tcBorders>
          </w:tcPr>
          <w:p w:rsidR="004210CC" w:rsidRPr="00924379" w:rsidRDefault="004210CC" w:rsidP="004A0FEE">
            <w:pPr>
              <w:spacing w:after="0" w:line="240" w:lineRule="auto"/>
              <w:jc w:val="both"/>
              <w:rPr>
                <w:rFonts w:cs="Arial"/>
                <w:sz w:val="20"/>
                <w:szCs w:val="20"/>
              </w:rPr>
            </w:pPr>
          </w:p>
        </w:tc>
        <w:tc>
          <w:tcPr>
            <w:tcW w:w="1106" w:type="dxa"/>
            <w:tcBorders>
              <w:top w:val="single" w:sz="4" w:space="0" w:color="auto"/>
              <w:left w:val="single" w:sz="4" w:space="0" w:color="auto"/>
              <w:bottom w:val="single" w:sz="4" w:space="0" w:color="auto"/>
              <w:right w:val="single" w:sz="4" w:space="0" w:color="auto"/>
            </w:tcBorders>
          </w:tcPr>
          <w:p w:rsidR="004210CC" w:rsidRPr="00CD6D92" w:rsidRDefault="004210CC" w:rsidP="004A0FEE">
            <w:pPr>
              <w:spacing w:after="0" w:line="240" w:lineRule="auto"/>
              <w:jc w:val="both"/>
              <w:rPr>
                <w:rFonts w:cs="Arial"/>
                <w:sz w:val="20"/>
                <w:szCs w:val="20"/>
              </w:rPr>
            </w:pPr>
          </w:p>
        </w:tc>
        <w:tc>
          <w:tcPr>
            <w:tcW w:w="1106" w:type="dxa"/>
            <w:tcBorders>
              <w:top w:val="single" w:sz="4" w:space="0" w:color="auto"/>
              <w:left w:val="single" w:sz="4" w:space="0" w:color="auto"/>
              <w:bottom w:val="single" w:sz="4" w:space="0" w:color="auto"/>
              <w:right w:val="single" w:sz="4" w:space="0" w:color="auto"/>
            </w:tcBorders>
          </w:tcPr>
          <w:p w:rsidR="004210CC" w:rsidRPr="00CD6D92" w:rsidRDefault="004210CC" w:rsidP="004A0FEE">
            <w:pPr>
              <w:spacing w:after="0" w:line="240" w:lineRule="auto"/>
              <w:jc w:val="both"/>
              <w:rPr>
                <w:rFonts w:cs="Arial"/>
                <w:sz w:val="20"/>
                <w:szCs w:val="20"/>
              </w:rPr>
            </w:pPr>
          </w:p>
        </w:tc>
        <w:tc>
          <w:tcPr>
            <w:tcW w:w="1106" w:type="dxa"/>
            <w:tcBorders>
              <w:top w:val="single" w:sz="4" w:space="0" w:color="auto"/>
              <w:left w:val="single" w:sz="4" w:space="0" w:color="auto"/>
              <w:bottom w:val="single" w:sz="4" w:space="0" w:color="auto"/>
              <w:right w:val="single" w:sz="4" w:space="0" w:color="auto"/>
            </w:tcBorders>
          </w:tcPr>
          <w:p w:rsidR="004210CC" w:rsidRPr="00CD6D92" w:rsidRDefault="004210CC" w:rsidP="004A0FEE">
            <w:pPr>
              <w:spacing w:after="0" w:line="240" w:lineRule="auto"/>
              <w:jc w:val="both"/>
              <w:rPr>
                <w:rFonts w:cs="Arial"/>
                <w:sz w:val="20"/>
                <w:szCs w:val="20"/>
              </w:rPr>
            </w:pPr>
            <w:r>
              <w:rPr>
                <w:rFonts w:cs="Arial"/>
                <w:sz w:val="20"/>
                <w:szCs w:val="20"/>
              </w:rPr>
              <w:t>F</w:t>
            </w:r>
          </w:p>
        </w:tc>
        <w:tc>
          <w:tcPr>
            <w:tcW w:w="1106" w:type="dxa"/>
            <w:tcBorders>
              <w:top w:val="single" w:sz="4" w:space="0" w:color="auto"/>
              <w:left w:val="single" w:sz="4" w:space="0" w:color="auto"/>
              <w:bottom w:val="single" w:sz="4" w:space="0" w:color="auto"/>
              <w:right w:val="single" w:sz="4" w:space="0" w:color="auto"/>
            </w:tcBorders>
          </w:tcPr>
          <w:p w:rsidR="004210CC" w:rsidRPr="00CD6D92" w:rsidRDefault="004210CC" w:rsidP="004A0FEE">
            <w:pPr>
              <w:spacing w:after="0" w:line="240" w:lineRule="auto"/>
              <w:jc w:val="both"/>
              <w:rPr>
                <w:rFonts w:cs="Arial"/>
                <w:sz w:val="20"/>
                <w:szCs w:val="20"/>
              </w:rPr>
            </w:pPr>
            <w:r>
              <w:rPr>
                <w:rFonts w:cs="Arial"/>
                <w:sz w:val="20"/>
                <w:szCs w:val="20"/>
              </w:rPr>
              <w:t>FS</w:t>
            </w:r>
          </w:p>
        </w:tc>
      </w:tr>
      <w:tr w:rsidR="004210CC" w:rsidRPr="00CD6D92" w:rsidTr="00BC43D8">
        <w:tc>
          <w:tcPr>
            <w:tcW w:w="534" w:type="dxa"/>
            <w:vMerge/>
            <w:tcBorders>
              <w:left w:val="single" w:sz="4" w:space="0" w:color="auto"/>
              <w:right w:val="single" w:sz="4" w:space="0" w:color="auto"/>
            </w:tcBorders>
            <w:shd w:val="clear" w:color="auto" w:fill="DBE5F1"/>
          </w:tcPr>
          <w:p w:rsidR="004210CC" w:rsidRDefault="004210CC" w:rsidP="004A0FEE">
            <w:pPr>
              <w:spacing w:after="0" w:line="240" w:lineRule="auto"/>
              <w:jc w:val="both"/>
              <w:rPr>
                <w:rFonts w:cs="Arial"/>
                <w:b/>
                <w:sz w:val="20"/>
                <w:szCs w:val="20"/>
              </w:rPr>
            </w:pPr>
          </w:p>
        </w:tc>
        <w:tc>
          <w:tcPr>
            <w:tcW w:w="2976" w:type="dxa"/>
            <w:vMerge w:val="restart"/>
            <w:tcBorders>
              <w:left w:val="single" w:sz="4" w:space="0" w:color="auto"/>
              <w:right w:val="single" w:sz="4" w:space="0" w:color="auto"/>
            </w:tcBorders>
          </w:tcPr>
          <w:p w:rsidR="004210CC" w:rsidRPr="00CD6D92" w:rsidRDefault="004210CC" w:rsidP="004A0FEE">
            <w:pPr>
              <w:spacing w:after="0" w:line="240" w:lineRule="auto"/>
              <w:jc w:val="both"/>
              <w:rPr>
                <w:rFonts w:cs="Arial"/>
                <w:b/>
                <w:sz w:val="20"/>
                <w:szCs w:val="20"/>
              </w:rPr>
            </w:pPr>
            <w:r>
              <w:rPr>
                <w:rFonts w:cs="Arial"/>
                <w:b/>
                <w:sz w:val="20"/>
                <w:szCs w:val="20"/>
              </w:rPr>
              <w:t>Communication</w:t>
            </w:r>
          </w:p>
        </w:tc>
        <w:tc>
          <w:tcPr>
            <w:tcW w:w="567" w:type="dxa"/>
            <w:tcBorders>
              <w:top w:val="single" w:sz="4" w:space="0" w:color="auto"/>
              <w:left w:val="single" w:sz="4" w:space="0" w:color="auto"/>
              <w:bottom w:val="single" w:sz="4" w:space="0" w:color="auto"/>
              <w:right w:val="single" w:sz="4" w:space="0" w:color="auto"/>
            </w:tcBorders>
          </w:tcPr>
          <w:p w:rsidR="004210CC" w:rsidRDefault="004210CC" w:rsidP="004A0FEE">
            <w:pPr>
              <w:spacing w:after="0" w:line="240" w:lineRule="auto"/>
              <w:jc w:val="both"/>
              <w:rPr>
                <w:rFonts w:cs="Arial"/>
                <w:sz w:val="20"/>
                <w:szCs w:val="20"/>
              </w:rPr>
            </w:pPr>
            <w:r>
              <w:rPr>
                <w:rFonts w:cs="Arial"/>
                <w:sz w:val="20"/>
                <w:szCs w:val="20"/>
              </w:rPr>
              <w:t>BK1</w:t>
            </w:r>
          </w:p>
        </w:tc>
        <w:tc>
          <w:tcPr>
            <w:tcW w:w="1105" w:type="dxa"/>
            <w:tcBorders>
              <w:top w:val="single" w:sz="4" w:space="0" w:color="auto"/>
              <w:left w:val="single" w:sz="4" w:space="0" w:color="auto"/>
              <w:bottom w:val="single" w:sz="4" w:space="0" w:color="auto"/>
              <w:right w:val="single" w:sz="4" w:space="0" w:color="auto"/>
            </w:tcBorders>
          </w:tcPr>
          <w:p w:rsidR="004210CC" w:rsidRPr="00924379" w:rsidRDefault="004210CC" w:rsidP="004A0FEE">
            <w:pPr>
              <w:spacing w:after="0" w:line="240" w:lineRule="auto"/>
              <w:jc w:val="both"/>
              <w:rPr>
                <w:rFonts w:cs="Arial"/>
                <w:sz w:val="20"/>
                <w:szCs w:val="20"/>
              </w:rPr>
            </w:pPr>
            <w:r>
              <w:rPr>
                <w:rFonts w:cs="Arial"/>
                <w:sz w:val="20"/>
                <w:szCs w:val="20"/>
              </w:rPr>
              <w:t>FS</w:t>
            </w:r>
          </w:p>
        </w:tc>
        <w:tc>
          <w:tcPr>
            <w:tcW w:w="1106" w:type="dxa"/>
            <w:tcBorders>
              <w:top w:val="single" w:sz="4" w:space="0" w:color="auto"/>
              <w:left w:val="single" w:sz="4" w:space="0" w:color="auto"/>
              <w:bottom w:val="single" w:sz="4" w:space="0" w:color="auto"/>
              <w:right w:val="single" w:sz="4" w:space="0" w:color="auto"/>
            </w:tcBorders>
          </w:tcPr>
          <w:p w:rsidR="004210CC" w:rsidRPr="00CD6D92" w:rsidRDefault="004210CC" w:rsidP="004A0FEE">
            <w:pPr>
              <w:spacing w:after="0" w:line="240" w:lineRule="auto"/>
              <w:jc w:val="both"/>
              <w:rPr>
                <w:rFonts w:cs="Arial"/>
                <w:sz w:val="20"/>
                <w:szCs w:val="20"/>
              </w:rPr>
            </w:pPr>
            <w:r>
              <w:rPr>
                <w:rFonts w:cs="Arial"/>
                <w:sz w:val="20"/>
                <w:szCs w:val="20"/>
              </w:rPr>
              <w:t>FS</w:t>
            </w:r>
          </w:p>
        </w:tc>
        <w:tc>
          <w:tcPr>
            <w:tcW w:w="1106" w:type="dxa"/>
            <w:tcBorders>
              <w:top w:val="single" w:sz="4" w:space="0" w:color="auto"/>
              <w:left w:val="single" w:sz="4" w:space="0" w:color="auto"/>
              <w:bottom w:val="single" w:sz="4" w:space="0" w:color="auto"/>
              <w:right w:val="single" w:sz="4" w:space="0" w:color="auto"/>
            </w:tcBorders>
          </w:tcPr>
          <w:p w:rsidR="004210CC" w:rsidRPr="00CD6D92" w:rsidRDefault="004210CC" w:rsidP="004A0FEE">
            <w:pPr>
              <w:spacing w:after="0" w:line="240" w:lineRule="auto"/>
              <w:jc w:val="both"/>
              <w:rPr>
                <w:rFonts w:cs="Arial"/>
                <w:sz w:val="20"/>
                <w:szCs w:val="20"/>
              </w:rPr>
            </w:pPr>
            <w:r>
              <w:rPr>
                <w:rFonts w:cs="Arial"/>
                <w:sz w:val="20"/>
                <w:szCs w:val="20"/>
              </w:rPr>
              <w:t>FS</w:t>
            </w:r>
          </w:p>
        </w:tc>
        <w:tc>
          <w:tcPr>
            <w:tcW w:w="1106" w:type="dxa"/>
            <w:tcBorders>
              <w:top w:val="single" w:sz="4" w:space="0" w:color="auto"/>
              <w:left w:val="single" w:sz="4" w:space="0" w:color="auto"/>
              <w:bottom w:val="single" w:sz="4" w:space="0" w:color="auto"/>
              <w:right w:val="single" w:sz="4" w:space="0" w:color="auto"/>
            </w:tcBorders>
          </w:tcPr>
          <w:p w:rsidR="004210CC" w:rsidRPr="00CD6D92" w:rsidRDefault="004210CC" w:rsidP="004A0FEE">
            <w:pPr>
              <w:spacing w:after="0" w:line="240" w:lineRule="auto"/>
              <w:jc w:val="both"/>
              <w:rPr>
                <w:rFonts w:cs="Arial"/>
                <w:sz w:val="20"/>
                <w:szCs w:val="20"/>
              </w:rPr>
            </w:pPr>
            <w:r>
              <w:rPr>
                <w:rFonts w:cs="Arial"/>
                <w:sz w:val="20"/>
                <w:szCs w:val="20"/>
              </w:rPr>
              <w:t>F</w:t>
            </w:r>
          </w:p>
        </w:tc>
        <w:tc>
          <w:tcPr>
            <w:tcW w:w="1106" w:type="dxa"/>
            <w:tcBorders>
              <w:top w:val="single" w:sz="4" w:space="0" w:color="auto"/>
              <w:left w:val="single" w:sz="4" w:space="0" w:color="auto"/>
              <w:bottom w:val="single" w:sz="4" w:space="0" w:color="auto"/>
              <w:right w:val="single" w:sz="4" w:space="0" w:color="auto"/>
            </w:tcBorders>
          </w:tcPr>
          <w:p w:rsidR="004210CC" w:rsidRPr="00CD6D92" w:rsidRDefault="004210CC" w:rsidP="004A0FEE">
            <w:pPr>
              <w:spacing w:after="0" w:line="240" w:lineRule="auto"/>
              <w:jc w:val="both"/>
              <w:rPr>
                <w:rFonts w:cs="Arial"/>
                <w:sz w:val="20"/>
                <w:szCs w:val="20"/>
              </w:rPr>
            </w:pPr>
            <w:r>
              <w:rPr>
                <w:rFonts w:cs="Arial"/>
                <w:sz w:val="20"/>
                <w:szCs w:val="20"/>
              </w:rPr>
              <w:t>FS</w:t>
            </w:r>
          </w:p>
        </w:tc>
      </w:tr>
      <w:tr w:rsidR="004210CC" w:rsidRPr="00CD6D92" w:rsidTr="00BC43D8">
        <w:tc>
          <w:tcPr>
            <w:tcW w:w="534" w:type="dxa"/>
            <w:vMerge/>
            <w:tcBorders>
              <w:left w:val="single" w:sz="4" w:space="0" w:color="auto"/>
              <w:right w:val="single" w:sz="4" w:space="0" w:color="auto"/>
            </w:tcBorders>
            <w:shd w:val="clear" w:color="auto" w:fill="DBE5F1"/>
          </w:tcPr>
          <w:p w:rsidR="004210CC" w:rsidRDefault="004210CC" w:rsidP="004A0FEE">
            <w:pPr>
              <w:spacing w:after="0" w:line="240" w:lineRule="auto"/>
              <w:jc w:val="both"/>
              <w:rPr>
                <w:rFonts w:cs="Arial"/>
                <w:b/>
                <w:sz w:val="20"/>
                <w:szCs w:val="20"/>
              </w:rPr>
            </w:pPr>
          </w:p>
        </w:tc>
        <w:tc>
          <w:tcPr>
            <w:tcW w:w="2976" w:type="dxa"/>
            <w:vMerge/>
            <w:tcBorders>
              <w:left w:val="single" w:sz="4" w:space="0" w:color="auto"/>
              <w:right w:val="single" w:sz="4" w:space="0" w:color="auto"/>
            </w:tcBorders>
          </w:tcPr>
          <w:p w:rsidR="004210CC" w:rsidRPr="00CD6D92" w:rsidRDefault="004210CC" w:rsidP="004A0FEE">
            <w:pPr>
              <w:spacing w:after="0" w:line="240" w:lineRule="auto"/>
              <w:jc w:val="both"/>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4210CC" w:rsidRDefault="004210CC" w:rsidP="004A0FEE">
            <w:pPr>
              <w:spacing w:after="0" w:line="240" w:lineRule="auto"/>
              <w:jc w:val="both"/>
              <w:rPr>
                <w:rFonts w:cs="Arial"/>
                <w:sz w:val="20"/>
                <w:szCs w:val="20"/>
              </w:rPr>
            </w:pPr>
            <w:r>
              <w:rPr>
                <w:rFonts w:cs="Arial"/>
                <w:sz w:val="20"/>
                <w:szCs w:val="20"/>
              </w:rPr>
              <w:t>BK2</w:t>
            </w:r>
          </w:p>
        </w:tc>
        <w:tc>
          <w:tcPr>
            <w:tcW w:w="1105" w:type="dxa"/>
            <w:tcBorders>
              <w:top w:val="single" w:sz="4" w:space="0" w:color="auto"/>
              <w:left w:val="single" w:sz="4" w:space="0" w:color="auto"/>
              <w:bottom w:val="single" w:sz="4" w:space="0" w:color="auto"/>
              <w:right w:val="single" w:sz="4" w:space="0" w:color="auto"/>
            </w:tcBorders>
          </w:tcPr>
          <w:p w:rsidR="004210CC" w:rsidRPr="00924379" w:rsidRDefault="004210CC" w:rsidP="004A0FEE">
            <w:pPr>
              <w:spacing w:after="0" w:line="240" w:lineRule="auto"/>
              <w:jc w:val="both"/>
              <w:rPr>
                <w:rFonts w:cs="Arial"/>
                <w:sz w:val="20"/>
                <w:szCs w:val="20"/>
              </w:rPr>
            </w:pPr>
            <w:r>
              <w:rPr>
                <w:rFonts w:cs="Arial"/>
                <w:sz w:val="20"/>
                <w:szCs w:val="20"/>
              </w:rPr>
              <w:t>FS</w:t>
            </w:r>
          </w:p>
        </w:tc>
        <w:tc>
          <w:tcPr>
            <w:tcW w:w="1106" w:type="dxa"/>
            <w:tcBorders>
              <w:top w:val="single" w:sz="4" w:space="0" w:color="auto"/>
              <w:left w:val="single" w:sz="4" w:space="0" w:color="auto"/>
              <w:bottom w:val="single" w:sz="4" w:space="0" w:color="auto"/>
              <w:right w:val="single" w:sz="4" w:space="0" w:color="auto"/>
            </w:tcBorders>
          </w:tcPr>
          <w:p w:rsidR="004210CC" w:rsidRPr="00CD6D92" w:rsidRDefault="004210CC" w:rsidP="004A0FEE">
            <w:pPr>
              <w:spacing w:after="0" w:line="240" w:lineRule="auto"/>
              <w:jc w:val="both"/>
              <w:rPr>
                <w:rFonts w:cs="Arial"/>
                <w:sz w:val="20"/>
                <w:szCs w:val="20"/>
              </w:rPr>
            </w:pPr>
            <w:r>
              <w:rPr>
                <w:rFonts w:cs="Arial"/>
                <w:sz w:val="20"/>
                <w:szCs w:val="20"/>
              </w:rPr>
              <w:t>FS</w:t>
            </w:r>
          </w:p>
        </w:tc>
        <w:tc>
          <w:tcPr>
            <w:tcW w:w="1106" w:type="dxa"/>
            <w:tcBorders>
              <w:top w:val="single" w:sz="4" w:space="0" w:color="auto"/>
              <w:left w:val="single" w:sz="4" w:space="0" w:color="auto"/>
              <w:bottom w:val="single" w:sz="4" w:space="0" w:color="auto"/>
              <w:right w:val="single" w:sz="4" w:space="0" w:color="auto"/>
            </w:tcBorders>
          </w:tcPr>
          <w:p w:rsidR="004210CC" w:rsidRPr="00CD6D92" w:rsidRDefault="004210CC" w:rsidP="004A0FEE">
            <w:pPr>
              <w:spacing w:after="0" w:line="240" w:lineRule="auto"/>
              <w:jc w:val="both"/>
              <w:rPr>
                <w:rFonts w:cs="Arial"/>
                <w:sz w:val="20"/>
                <w:szCs w:val="20"/>
              </w:rPr>
            </w:pPr>
            <w:r>
              <w:rPr>
                <w:rFonts w:cs="Arial"/>
                <w:sz w:val="20"/>
                <w:szCs w:val="20"/>
              </w:rPr>
              <w:t>FS</w:t>
            </w:r>
          </w:p>
        </w:tc>
        <w:tc>
          <w:tcPr>
            <w:tcW w:w="1106" w:type="dxa"/>
            <w:tcBorders>
              <w:top w:val="single" w:sz="4" w:space="0" w:color="auto"/>
              <w:left w:val="single" w:sz="4" w:space="0" w:color="auto"/>
              <w:bottom w:val="single" w:sz="4" w:space="0" w:color="auto"/>
              <w:right w:val="single" w:sz="4" w:space="0" w:color="auto"/>
            </w:tcBorders>
          </w:tcPr>
          <w:p w:rsidR="004210CC" w:rsidRPr="00CD6D92" w:rsidRDefault="004210CC" w:rsidP="004A0FEE">
            <w:pPr>
              <w:spacing w:after="0" w:line="240" w:lineRule="auto"/>
              <w:jc w:val="both"/>
              <w:rPr>
                <w:rFonts w:cs="Arial"/>
                <w:sz w:val="20"/>
                <w:szCs w:val="20"/>
              </w:rPr>
            </w:pPr>
            <w:r>
              <w:rPr>
                <w:rFonts w:cs="Arial"/>
                <w:sz w:val="20"/>
                <w:szCs w:val="20"/>
              </w:rPr>
              <w:t>F</w:t>
            </w:r>
          </w:p>
        </w:tc>
        <w:tc>
          <w:tcPr>
            <w:tcW w:w="1106" w:type="dxa"/>
            <w:tcBorders>
              <w:top w:val="single" w:sz="4" w:space="0" w:color="auto"/>
              <w:left w:val="single" w:sz="4" w:space="0" w:color="auto"/>
              <w:bottom w:val="single" w:sz="4" w:space="0" w:color="auto"/>
              <w:right w:val="single" w:sz="4" w:space="0" w:color="auto"/>
            </w:tcBorders>
          </w:tcPr>
          <w:p w:rsidR="004210CC" w:rsidRPr="00CD6D92" w:rsidRDefault="004210CC" w:rsidP="004A0FEE">
            <w:pPr>
              <w:spacing w:after="0" w:line="240" w:lineRule="auto"/>
              <w:jc w:val="both"/>
              <w:rPr>
                <w:rFonts w:cs="Arial"/>
                <w:sz w:val="20"/>
                <w:szCs w:val="20"/>
              </w:rPr>
            </w:pPr>
            <w:r>
              <w:rPr>
                <w:rFonts w:cs="Arial"/>
                <w:sz w:val="20"/>
                <w:szCs w:val="20"/>
              </w:rPr>
              <w:t>FS</w:t>
            </w:r>
          </w:p>
        </w:tc>
      </w:tr>
      <w:tr w:rsidR="004210CC" w:rsidRPr="00CD6D92" w:rsidTr="00BC43D8">
        <w:tc>
          <w:tcPr>
            <w:tcW w:w="534" w:type="dxa"/>
            <w:vMerge/>
            <w:tcBorders>
              <w:left w:val="single" w:sz="4" w:space="0" w:color="auto"/>
              <w:right w:val="single" w:sz="4" w:space="0" w:color="auto"/>
            </w:tcBorders>
            <w:shd w:val="clear" w:color="auto" w:fill="DBE5F1"/>
          </w:tcPr>
          <w:p w:rsidR="004210CC" w:rsidRDefault="004210CC" w:rsidP="004A0FEE">
            <w:pPr>
              <w:spacing w:after="0" w:line="240" w:lineRule="auto"/>
              <w:jc w:val="both"/>
              <w:rPr>
                <w:rFonts w:cs="Arial"/>
                <w:b/>
                <w:sz w:val="20"/>
                <w:szCs w:val="20"/>
              </w:rPr>
            </w:pPr>
          </w:p>
        </w:tc>
        <w:tc>
          <w:tcPr>
            <w:tcW w:w="2976" w:type="dxa"/>
            <w:vMerge/>
            <w:tcBorders>
              <w:left w:val="single" w:sz="4" w:space="0" w:color="auto"/>
              <w:bottom w:val="single" w:sz="4" w:space="0" w:color="auto"/>
              <w:right w:val="single" w:sz="4" w:space="0" w:color="auto"/>
            </w:tcBorders>
          </w:tcPr>
          <w:p w:rsidR="004210CC" w:rsidRPr="00CD6D92" w:rsidRDefault="004210CC" w:rsidP="004A0FEE">
            <w:pPr>
              <w:spacing w:after="0" w:line="240" w:lineRule="auto"/>
              <w:jc w:val="both"/>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4210CC" w:rsidRDefault="004210CC" w:rsidP="004A0FEE">
            <w:pPr>
              <w:spacing w:after="0" w:line="240" w:lineRule="auto"/>
              <w:jc w:val="both"/>
              <w:rPr>
                <w:rFonts w:cs="Arial"/>
                <w:sz w:val="20"/>
                <w:szCs w:val="20"/>
              </w:rPr>
            </w:pPr>
            <w:r>
              <w:rPr>
                <w:rFonts w:cs="Arial"/>
                <w:sz w:val="20"/>
                <w:szCs w:val="20"/>
              </w:rPr>
              <w:t>BK3</w:t>
            </w:r>
          </w:p>
        </w:tc>
        <w:tc>
          <w:tcPr>
            <w:tcW w:w="1105" w:type="dxa"/>
            <w:tcBorders>
              <w:top w:val="single" w:sz="4" w:space="0" w:color="auto"/>
              <w:left w:val="single" w:sz="4" w:space="0" w:color="auto"/>
              <w:bottom w:val="single" w:sz="4" w:space="0" w:color="auto"/>
              <w:right w:val="single" w:sz="4" w:space="0" w:color="auto"/>
            </w:tcBorders>
          </w:tcPr>
          <w:p w:rsidR="004210CC" w:rsidRPr="00924379" w:rsidRDefault="004210CC" w:rsidP="004A0FEE">
            <w:pPr>
              <w:spacing w:after="0" w:line="240" w:lineRule="auto"/>
              <w:jc w:val="both"/>
              <w:rPr>
                <w:rFonts w:cs="Arial"/>
                <w:sz w:val="20"/>
                <w:szCs w:val="20"/>
              </w:rPr>
            </w:pPr>
            <w:r>
              <w:rPr>
                <w:rFonts w:cs="Arial"/>
                <w:sz w:val="20"/>
                <w:szCs w:val="20"/>
              </w:rPr>
              <w:t>F</w:t>
            </w:r>
          </w:p>
        </w:tc>
        <w:tc>
          <w:tcPr>
            <w:tcW w:w="1106" w:type="dxa"/>
            <w:tcBorders>
              <w:top w:val="single" w:sz="4" w:space="0" w:color="auto"/>
              <w:left w:val="single" w:sz="4" w:space="0" w:color="auto"/>
              <w:bottom w:val="single" w:sz="4" w:space="0" w:color="auto"/>
              <w:right w:val="single" w:sz="4" w:space="0" w:color="auto"/>
            </w:tcBorders>
          </w:tcPr>
          <w:p w:rsidR="004210CC" w:rsidRPr="00CD6D92" w:rsidRDefault="004210CC" w:rsidP="004A0FEE">
            <w:pPr>
              <w:spacing w:after="0" w:line="240" w:lineRule="auto"/>
              <w:jc w:val="both"/>
              <w:rPr>
                <w:rFonts w:cs="Arial"/>
                <w:sz w:val="20"/>
                <w:szCs w:val="20"/>
              </w:rPr>
            </w:pPr>
            <w:r>
              <w:rPr>
                <w:rFonts w:cs="Arial"/>
                <w:sz w:val="20"/>
                <w:szCs w:val="20"/>
              </w:rPr>
              <w:t>F</w:t>
            </w:r>
          </w:p>
        </w:tc>
        <w:tc>
          <w:tcPr>
            <w:tcW w:w="1106" w:type="dxa"/>
            <w:tcBorders>
              <w:top w:val="single" w:sz="4" w:space="0" w:color="auto"/>
              <w:left w:val="single" w:sz="4" w:space="0" w:color="auto"/>
              <w:bottom w:val="single" w:sz="4" w:space="0" w:color="auto"/>
              <w:right w:val="single" w:sz="4" w:space="0" w:color="auto"/>
            </w:tcBorders>
          </w:tcPr>
          <w:p w:rsidR="004210CC" w:rsidRPr="00CD6D92" w:rsidRDefault="004210CC" w:rsidP="004A0FEE">
            <w:pPr>
              <w:spacing w:after="0" w:line="240" w:lineRule="auto"/>
              <w:jc w:val="both"/>
              <w:rPr>
                <w:rFonts w:cs="Arial"/>
                <w:sz w:val="20"/>
                <w:szCs w:val="20"/>
              </w:rPr>
            </w:pPr>
            <w:r>
              <w:rPr>
                <w:rFonts w:cs="Arial"/>
                <w:sz w:val="20"/>
                <w:szCs w:val="20"/>
              </w:rPr>
              <w:t>F</w:t>
            </w:r>
          </w:p>
        </w:tc>
        <w:tc>
          <w:tcPr>
            <w:tcW w:w="1106" w:type="dxa"/>
            <w:tcBorders>
              <w:top w:val="single" w:sz="4" w:space="0" w:color="auto"/>
              <w:left w:val="single" w:sz="4" w:space="0" w:color="auto"/>
              <w:bottom w:val="single" w:sz="4" w:space="0" w:color="auto"/>
              <w:right w:val="single" w:sz="4" w:space="0" w:color="auto"/>
            </w:tcBorders>
          </w:tcPr>
          <w:p w:rsidR="004210CC" w:rsidRPr="00CD6D92" w:rsidRDefault="004210CC" w:rsidP="004A0FEE">
            <w:pPr>
              <w:spacing w:after="0" w:line="240" w:lineRule="auto"/>
              <w:jc w:val="both"/>
              <w:rPr>
                <w:rFonts w:cs="Arial"/>
                <w:sz w:val="20"/>
                <w:szCs w:val="20"/>
              </w:rPr>
            </w:pPr>
            <w:r>
              <w:rPr>
                <w:rFonts w:cs="Arial"/>
                <w:sz w:val="20"/>
                <w:szCs w:val="20"/>
              </w:rPr>
              <w:t>F</w:t>
            </w:r>
          </w:p>
        </w:tc>
        <w:tc>
          <w:tcPr>
            <w:tcW w:w="1106" w:type="dxa"/>
            <w:tcBorders>
              <w:top w:val="single" w:sz="4" w:space="0" w:color="auto"/>
              <w:left w:val="single" w:sz="4" w:space="0" w:color="auto"/>
              <w:bottom w:val="single" w:sz="4" w:space="0" w:color="auto"/>
              <w:right w:val="single" w:sz="4" w:space="0" w:color="auto"/>
            </w:tcBorders>
          </w:tcPr>
          <w:p w:rsidR="004210CC" w:rsidRPr="00CD6D92" w:rsidRDefault="004210CC" w:rsidP="004A0FEE">
            <w:pPr>
              <w:spacing w:after="0" w:line="240" w:lineRule="auto"/>
              <w:jc w:val="both"/>
              <w:rPr>
                <w:rFonts w:cs="Arial"/>
                <w:sz w:val="20"/>
                <w:szCs w:val="20"/>
              </w:rPr>
            </w:pPr>
            <w:r>
              <w:rPr>
                <w:rFonts w:cs="Arial"/>
                <w:sz w:val="20"/>
                <w:szCs w:val="20"/>
              </w:rPr>
              <w:t>FS</w:t>
            </w:r>
          </w:p>
        </w:tc>
      </w:tr>
      <w:tr w:rsidR="004210CC" w:rsidRPr="00CD6D92" w:rsidTr="00BC43D8">
        <w:tc>
          <w:tcPr>
            <w:tcW w:w="534" w:type="dxa"/>
            <w:vMerge/>
            <w:tcBorders>
              <w:left w:val="single" w:sz="4" w:space="0" w:color="auto"/>
              <w:right w:val="single" w:sz="4" w:space="0" w:color="auto"/>
            </w:tcBorders>
            <w:shd w:val="clear" w:color="auto" w:fill="DBE5F1"/>
          </w:tcPr>
          <w:p w:rsidR="004210CC" w:rsidRDefault="004210CC" w:rsidP="004A0FEE">
            <w:pPr>
              <w:spacing w:after="0" w:line="240" w:lineRule="auto"/>
              <w:jc w:val="both"/>
              <w:rPr>
                <w:rFonts w:cs="Arial"/>
                <w:b/>
                <w:sz w:val="20"/>
                <w:szCs w:val="20"/>
              </w:rPr>
            </w:pPr>
          </w:p>
        </w:tc>
        <w:tc>
          <w:tcPr>
            <w:tcW w:w="2976" w:type="dxa"/>
            <w:vMerge w:val="restart"/>
            <w:tcBorders>
              <w:left w:val="single" w:sz="4" w:space="0" w:color="auto"/>
              <w:right w:val="single" w:sz="4" w:space="0" w:color="auto"/>
            </w:tcBorders>
          </w:tcPr>
          <w:p w:rsidR="004210CC" w:rsidRPr="00CD6D92" w:rsidRDefault="004210CC" w:rsidP="004A0FEE">
            <w:pPr>
              <w:spacing w:after="0" w:line="240" w:lineRule="auto"/>
              <w:jc w:val="both"/>
              <w:rPr>
                <w:rFonts w:cs="Arial"/>
                <w:b/>
                <w:sz w:val="20"/>
                <w:szCs w:val="20"/>
              </w:rPr>
            </w:pPr>
            <w:r>
              <w:rPr>
                <w:rFonts w:cs="Arial"/>
                <w:b/>
                <w:sz w:val="20"/>
                <w:szCs w:val="20"/>
              </w:rPr>
              <w:t>Interpersonal</w:t>
            </w:r>
          </w:p>
        </w:tc>
        <w:tc>
          <w:tcPr>
            <w:tcW w:w="567" w:type="dxa"/>
            <w:tcBorders>
              <w:top w:val="single" w:sz="4" w:space="0" w:color="auto"/>
              <w:left w:val="single" w:sz="4" w:space="0" w:color="auto"/>
              <w:bottom w:val="single" w:sz="4" w:space="0" w:color="auto"/>
              <w:right w:val="single" w:sz="4" w:space="0" w:color="auto"/>
            </w:tcBorders>
          </w:tcPr>
          <w:p w:rsidR="004210CC" w:rsidRDefault="004210CC" w:rsidP="004A0FEE">
            <w:pPr>
              <w:spacing w:after="0" w:line="240" w:lineRule="auto"/>
              <w:jc w:val="both"/>
              <w:rPr>
                <w:rFonts w:cs="Arial"/>
                <w:sz w:val="20"/>
                <w:szCs w:val="20"/>
              </w:rPr>
            </w:pPr>
            <w:r>
              <w:rPr>
                <w:rFonts w:cs="Arial"/>
                <w:sz w:val="20"/>
                <w:szCs w:val="20"/>
              </w:rPr>
              <w:t>CK1</w:t>
            </w:r>
          </w:p>
        </w:tc>
        <w:tc>
          <w:tcPr>
            <w:tcW w:w="1105" w:type="dxa"/>
            <w:tcBorders>
              <w:top w:val="single" w:sz="4" w:space="0" w:color="auto"/>
              <w:left w:val="single" w:sz="4" w:space="0" w:color="auto"/>
              <w:bottom w:val="single" w:sz="4" w:space="0" w:color="auto"/>
              <w:right w:val="single" w:sz="4" w:space="0" w:color="auto"/>
            </w:tcBorders>
          </w:tcPr>
          <w:p w:rsidR="004210CC" w:rsidRPr="00924379" w:rsidRDefault="004210CC" w:rsidP="004A0FEE">
            <w:pPr>
              <w:spacing w:after="0" w:line="240" w:lineRule="auto"/>
              <w:jc w:val="both"/>
              <w:rPr>
                <w:rFonts w:cs="Arial"/>
                <w:sz w:val="20"/>
                <w:szCs w:val="20"/>
              </w:rPr>
            </w:pPr>
            <w:r>
              <w:rPr>
                <w:rFonts w:cs="Arial"/>
                <w:sz w:val="20"/>
                <w:szCs w:val="20"/>
              </w:rPr>
              <w:t>F</w:t>
            </w:r>
          </w:p>
        </w:tc>
        <w:tc>
          <w:tcPr>
            <w:tcW w:w="1106" w:type="dxa"/>
            <w:tcBorders>
              <w:top w:val="single" w:sz="4" w:space="0" w:color="auto"/>
              <w:left w:val="single" w:sz="4" w:space="0" w:color="auto"/>
              <w:bottom w:val="single" w:sz="4" w:space="0" w:color="auto"/>
              <w:right w:val="single" w:sz="4" w:space="0" w:color="auto"/>
            </w:tcBorders>
          </w:tcPr>
          <w:p w:rsidR="004210CC" w:rsidRPr="00CD6D92" w:rsidRDefault="004210CC" w:rsidP="004A0FEE">
            <w:pPr>
              <w:spacing w:after="0" w:line="240" w:lineRule="auto"/>
              <w:jc w:val="both"/>
              <w:rPr>
                <w:rFonts w:cs="Arial"/>
                <w:sz w:val="20"/>
                <w:szCs w:val="20"/>
              </w:rPr>
            </w:pPr>
            <w:r>
              <w:rPr>
                <w:rFonts w:cs="Arial"/>
                <w:sz w:val="20"/>
                <w:szCs w:val="20"/>
              </w:rPr>
              <w:t>F</w:t>
            </w:r>
          </w:p>
        </w:tc>
        <w:tc>
          <w:tcPr>
            <w:tcW w:w="1106" w:type="dxa"/>
            <w:tcBorders>
              <w:top w:val="single" w:sz="4" w:space="0" w:color="auto"/>
              <w:left w:val="single" w:sz="4" w:space="0" w:color="auto"/>
              <w:bottom w:val="single" w:sz="4" w:space="0" w:color="auto"/>
              <w:right w:val="single" w:sz="4" w:space="0" w:color="auto"/>
            </w:tcBorders>
          </w:tcPr>
          <w:p w:rsidR="004210CC" w:rsidRPr="00CD6D92" w:rsidRDefault="004210CC" w:rsidP="004A0FEE">
            <w:pPr>
              <w:spacing w:after="0" w:line="240" w:lineRule="auto"/>
              <w:jc w:val="both"/>
              <w:rPr>
                <w:rFonts w:cs="Arial"/>
                <w:sz w:val="20"/>
                <w:szCs w:val="20"/>
              </w:rPr>
            </w:pPr>
            <w:r>
              <w:rPr>
                <w:rFonts w:cs="Arial"/>
                <w:sz w:val="20"/>
                <w:szCs w:val="20"/>
              </w:rPr>
              <w:t>FS</w:t>
            </w:r>
          </w:p>
        </w:tc>
        <w:tc>
          <w:tcPr>
            <w:tcW w:w="1106" w:type="dxa"/>
            <w:tcBorders>
              <w:top w:val="single" w:sz="4" w:space="0" w:color="auto"/>
              <w:left w:val="single" w:sz="4" w:space="0" w:color="auto"/>
              <w:bottom w:val="single" w:sz="4" w:space="0" w:color="auto"/>
              <w:right w:val="single" w:sz="4" w:space="0" w:color="auto"/>
            </w:tcBorders>
          </w:tcPr>
          <w:p w:rsidR="004210CC" w:rsidRPr="00CD6D92" w:rsidRDefault="004210CC" w:rsidP="004A0FEE">
            <w:pPr>
              <w:spacing w:after="0" w:line="240" w:lineRule="auto"/>
              <w:jc w:val="both"/>
              <w:rPr>
                <w:rFonts w:cs="Arial"/>
                <w:sz w:val="20"/>
                <w:szCs w:val="20"/>
              </w:rPr>
            </w:pPr>
          </w:p>
        </w:tc>
        <w:tc>
          <w:tcPr>
            <w:tcW w:w="1106" w:type="dxa"/>
            <w:tcBorders>
              <w:top w:val="single" w:sz="4" w:space="0" w:color="auto"/>
              <w:left w:val="single" w:sz="4" w:space="0" w:color="auto"/>
              <w:bottom w:val="single" w:sz="4" w:space="0" w:color="auto"/>
              <w:right w:val="single" w:sz="4" w:space="0" w:color="auto"/>
            </w:tcBorders>
          </w:tcPr>
          <w:p w:rsidR="004210CC" w:rsidRPr="00CD6D92" w:rsidRDefault="004210CC" w:rsidP="004A0FEE">
            <w:pPr>
              <w:spacing w:after="0" w:line="240" w:lineRule="auto"/>
              <w:jc w:val="both"/>
              <w:rPr>
                <w:rFonts w:cs="Arial"/>
                <w:sz w:val="20"/>
                <w:szCs w:val="20"/>
              </w:rPr>
            </w:pPr>
          </w:p>
        </w:tc>
      </w:tr>
      <w:tr w:rsidR="004210CC" w:rsidRPr="00CD6D92" w:rsidTr="00BC43D8">
        <w:tc>
          <w:tcPr>
            <w:tcW w:w="534" w:type="dxa"/>
            <w:vMerge/>
            <w:tcBorders>
              <w:left w:val="single" w:sz="4" w:space="0" w:color="auto"/>
              <w:right w:val="single" w:sz="4" w:space="0" w:color="auto"/>
            </w:tcBorders>
            <w:shd w:val="clear" w:color="auto" w:fill="DBE5F1"/>
          </w:tcPr>
          <w:p w:rsidR="004210CC" w:rsidRDefault="004210CC" w:rsidP="004A0FEE">
            <w:pPr>
              <w:spacing w:after="0" w:line="240" w:lineRule="auto"/>
              <w:jc w:val="both"/>
              <w:rPr>
                <w:rFonts w:cs="Arial"/>
                <w:b/>
                <w:sz w:val="20"/>
                <w:szCs w:val="20"/>
              </w:rPr>
            </w:pPr>
          </w:p>
        </w:tc>
        <w:tc>
          <w:tcPr>
            <w:tcW w:w="2976" w:type="dxa"/>
            <w:vMerge/>
            <w:tcBorders>
              <w:left w:val="single" w:sz="4" w:space="0" w:color="auto"/>
              <w:right w:val="single" w:sz="4" w:space="0" w:color="auto"/>
            </w:tcBorders>
          </w:tcPr>
          <w:p w:rsidR="004210CC" w:rsidRPr="00CD6D92" w:rsidRDefault="004210CC" w:rsidP="004A0FEE">
            <w:pPr>
              <w:spacing w:after="0" w:line="240" w:lineRule="auto"/>
              <w:jc w:val="both"/>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4210CC" w:rsidRDefault="004210CC" w:rsidP="004A0FEE">
            <w:pPr>
              <w:spacing w:after="0" w:line="240" w:lineRule="auto"/>
              <w:jc w:val="both"/>
              <w:rPr>
                <w:rFonts w:cs="Arial"/>
                <w:sz w:val="20"/>
                <w:szCs w:val="20"/>
              </w:rPr>
            </w:pPr>
            <w:r>
              <w:rPr>
                <w:rFonts w:cs="Arial"/>
                <w:sz w:val="20"/>
                <w:szCs w:val="20"/>
              </w:rPr>
              <w:t>CK2</w:t>
            </w:r>
          </w:p>
        </w:tc>
        <w:tc>
          <w:tcPr>
            <w:tcW w:w="1105" w:type="dxa"/>
            <w:tcBorders>
              <w:top w:val="single" w:sz="4" w:space="0" w:color="auto"/>
              <w:left w:val="single" w:sz="4" w:space="0" w:color="auto"/>
              <w:bottom w:val="single" w:sz="4" w:space="0" w:color="auto"/>
              <w:right w:val="single" w:sz="4" w:space="0" w:color="auto"/>
            </w:tcBorders>
          </w:tcPr>
          <w:p w:rsidR="004210CC" w:rsidRPr="00924379" w:rsidRDefault="004210CC" w:rsidP="004A0FEE">
            <w:pPr>
              <w:spacing w:after="0" w:line="240" w:lineRule="auto"/>
              <w:jc w:val="both"/>
              <w:rPr>
                <w:rFonts w:cs="Arial"/>
                <w:sz w:val="20"/>
                <w:szCs w:val="20"/>
              </w:rPr>
            </w:pPr>
            <w:r>
              <w:rPr>
                <w:rFonts w:cs="Arial"/>
                <w:sz w:val="20"/>
                <w:szCs w:val="20"/>
              </w:rPr>
              <w:t>F</w:t>
            </w:r>
          </w:p>
        </w:tc>
        <w:tc>
          <w:tcPr>
            <w:tcW w:w="1106" w:type="dxa"/>
            <w:tcBorders>
              <w:top w:val="single" w:sz="4" w:space="0" w:color="auto"/>
              <w:left w:val="single" w:sz="4" w:space="0" w:color="auto"/>
              <w:bottom w:val="single" w:sz="4" w:space="0" w:color="auto"/>
              <w:right w:val="single" w:sz="4" w:space="0" w:color="auto"/>
            </w:tcBorders>
          </w:tcPr>
          <w:p w:rsidR="004210CC" w:rsidRPr="00CD6D92" w:rsidRDefault="004210CC" w:rsidP="004A0FEE">
            <w:pPr>
              <w:spacing w:after="0" w:line="240" w:lineRule="auto"/>
              <w:jc w:val="both"/>
              <w:rPr>
                <w:rFonts w:cs="Arial"/>
                <w:sz w:val="20"/>
                <w:szCs w:val="20"/>
              </w:rPr>
            </w:pPr>
            <w:r>
              <w:rPr>
                <w:rFonts w:cs="Arial"/>
                <w:sz w:val="20"/>
                <w:szCs w:val="20"/>
              </w:rPr>
              <w:t>F</w:t>
            </w:r>
          </w:p>
        </w:tc>
        <w:tc>
          <w:tcPr>
            <w:tcW w:w="1106" w:type="dxa"/>
            <w:tcBorders>
              <w:top w:val="single" w:sz="4" w:space="0" w:color="auto"/>
              <w:left w:val="single" w:sz="4" w:space="0" w:color="auto"/>
              <w:bottom w:val="single" w:sz="4" w:space="0" w:color="auto"/>
              <w:right w:val="single" w:sz="4" w:space="0" w:color="auto"/>
            </w:tcBorders>
          </w:tcPr>
          <w:p w:rsidR="004210CC" w:rsidRPr="00CD6D92" w:rsidRDefault="004210CC" w:rsidP="004A0FEE">
            <w:pPr>
              <w:spacing w:after="0" w:line="240" w:lineRule="auto"/>
              <w:jc w:val="both"/>
              <w:rPr>
                <w:rFonts w:cs="Arial"/>
                <w:sz w:val="20"/>
                <w:szCs w:val="20"/>
              </w:rPr>
            </w:pPr>
            <w:r>
              <w:rPr>
                <w:rFonts w:cs="Arial"/>
                <w:sz w:val="20"/>
                <w:szCs w:val="20"/>
              </w:rPr>
              <w:t>F</w:t>
            </w:r>
          </w:p>
        </w:tc>
        <w:tc>
          <w:tcPr>
            <w:tcW w:w="1106" w:type="dxa"/>
            <w:tcBorders>
              <w:top w:val="single" w:sz="4" w:space="0" w:color="auto"/>
              <w:left w:val="single" w:sz="4" w:space="0" w:color="auto"/>
              <w:bottom w:val="single" w:sz="4" w:space="0" w:color="auto"/>
              <w:right w:val="single" w:sz="4" w:space="0" w:color="auto"/>
            </w:tcBorders>
          </w:tcPr>
          <w:p w:rsidR="004210CC" w:rsidRPr="00CD6D92" w:rsidRDefault="004210CC" w:rsidP="004A0FEE">
            <w:pPr>
              <w:spacing w:after="0" w:line="240" w:lineRule="auto"/>
              <w:jc w:val="both"/>
              <w:rPr>
                <w:rFonts w:cs="Arial"/>
                <w:sz w:val="20"/>
                <w:szCs w:val="20"/>
              </w:rPr>
            </w:pPr>
            <w:r>
              <w:rPr>
                <w:rFonts w:cs="Arial"/>
                <w:sz w:val="20"/>
                <w:szCs w:val="20"/>
              </w:rPr>
              <w:t>FS</w:t>
            </w:r>
          </w:p>
        </w:tc>
        <w:tc>
          <w:tcPr>
            <w:tcW w:w="1106" w:type="dxa"/>
            <w:tcBorders>
              <w:top w:val="single" w:sz="4" w:space="0" w:color="auto"/>
              <w:left w:val="single" w:sz="4" w:space="0" w:color="auto"/>
              <w:bottom w:val="single" w:sz="4" w:space="0" w:color="auto"/>
              <w:right w:val="single" w:sz="4" w:space="0" w:color="auto"/>
            </w:tcBorders>
          </w:tcPr>
          <w:p w:rsidR="004210CC" w:rsidRPr="00CD6D92" w:rsidRDefault="004210CC" w:rsidP="004A0FEE">
            <w:pPr>
              <w:spacing w:after="0" w:line="240" w:lineRule="auto"/>
              <w:jc w:val="both"/>
              <w:rPr>
                <w:rFonts w:cs="Arial"/>
                <w:sz w:val="20"/>
                <w:szCs w:val="20"/>
              </w:rPr>
            </w:pPr>
            <w:r>
              <w:rPr>
                <w:rFonts w:cs="Arial"/>
                <w:sz w:val="20"/>
                <w:szCs w:val="20"/>
              </w:rPr>
              <w:t>F</w:t>
            </w:r>
          </w:p>
        </w:tc>
      </w:tr>
      <w:tr w:rsidR="004210CC" w:rsidRPr="00CD6D92" w:rsidTr="00BC43D8">
        <w:tc>
          <w:tcPr>
            <w:tcW w:w="534" w:type="dxa"/>
            <w:vMerge/>
            <w:tcBorders>
              <w:left w:val="single" w:sz="4" w:space="0" w:color="auto"/>
              <w:right w:val="single" w:sz="4" w:space="0" w:color="auto"/>
            </w:tcBorders>
            <w:shd w:val="clear" w:color="auto" w:fill="DBE5F1"/>
          </w:tcPr>
          <w:p w:rsidR="004210CC" w:rsidRDefault="004210CC" w:rsidP="004A0FEE">
            <w:pPr>
              <w:spacing w:after="0" w:line="240" w:lineRule="auto"/>
              <w:jc w:val="both"/>
              <w:rPr>
                <w:rFonts w:cs="Arial"/>
                <w:b/>
                <w:sz w:val="20"/>
                <w:szCs w:val="20"/>
              </w:rPr>
            </w:pPr>
          </w:p>
        </w:tc>
        <w:tc>
          <w:tcPr>
            <w:tcW w:w="2976" w:type="dxa"/>
            <w:vMerge/>
            <w:tcBorders>
              <w:left w:val="single" w:sz="4" w:space="0" w:color="auto"/>
              <w:right w:val="single" w:sz="4" w:space="0" w:color="auto"/>
            </w:tcBorders>
          </w:tcPr>
          <w:p w:rsidR="004210CC" w:rsidRPr="00CD6D92" w:rsidRDefault="004210CC" w:rsidP="004A0FEE">
            <w:pPr>
              <w:spacing w:after="0" w:line="240" w:lineRule="auto"/>
              <w:jc w:val="both"/>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4210CC" w:rsidRDefault="004210CC" w:rsidP="004A0FEE">
            <w:pPr>
              <w:spacing w:after="0" w:line="240" w:lineRule="auto"/>
              <w:jc w:val="both"/>
              <w:rPr>
                <w:rFonts w:cs="Arial"/>
                <w:sz w:val="20"/>
                <w:szCs w:val="20"/>
              </w:rPr>
            </w:pPr>
            <w:r>
              <w:rPr>
                <w:rFonts w:cs="Arial"/>
                <w:sz w:val="20"/>
                <w:szCs w:val="20"/>
              </w:rPr>
              <w:t>CK3</w:t>
            </w:r>
          </w:p>
        </w:tc>
        <w:tc>
          <w:tcPr>
            <w:tcW w:w="1105" w:type="dxa"/>
            <w:tcBorders>
              <w:top w:val="single" w:sz="4" w:space="0" w:color="auto"/>
              <w:left w:val="single" w:sz="4" w:space="0" w:color="auto"/>
              <w:bottom w:val="single" w:sz="4" w:space="0" w:color="auto"/>
              <w:right w:val="single" w:sz="4" w:space="0" w:color="auto"/>
            </w:tcBorders>
          </w:tcPr>
          <w:p w:rsidR="004210CC" w:rsidRPr="00924379" w:rsidRDefault="004210CC" w:rsidP="004A0FEE">
            <w:pPr>
              <w:spacing w:after="0" w:line="240" w:lineRule="auto"/>
              <w:jc w:val="both"/>
              <w:rPr>
                <w:rFonts w:cs="Arial"/>
                <w:sz w:val="20"/>
                <w:szCs w:val="20"/>
              </w:rPr>
            </w:pPr>
            <w:r>
              <w:rPr>
                <w:rFonts w:cs="Arial"/>
                <w:sz w:val="20"/>
                <w:szCs w:val="20"/>
              </w:rPr>
              <w:t>FS</w:t>
            </w:r>
          </w:p>
        </w:tc>
        <w:tc>
          <w:tcPr>
            <w:tcW w:w="1106" w:type="dxa"/>
            <w:tcBorders>
              <w:top w:val="single" w:sz="4" w:space="0" w:color="auto"/>
              <w:left w:val="single" w:sz="4" w:space="0" w:color="auto"/>
              <w:bottom w:val="single" w:sz="4" w:space="0" w:color="auto"/>
              <w:right w:val="single" w:sz="4" w:space="0" w:color="auto"/>
            </w:tcBorders>
          </w:tcPr>
          <w:p w:rsidR="004210CC" w:rsidRPr="00CD6D92" w:rsidRDefault="004210CC" w:rsidP="004A0FEE">
            <w:pPr>
              <w:spacing w:after="0" w:line="240" w:lineRule="auto"/>
              <w:jc w:val="both"/>
              <w:rPr>
                <w:rFonts w:cs="Arial"/>
                <w:sz w:val="20"/>
                <w:szCs w:val="20"/>
              </w:rPr>
            </w:pPr>
            <w:r>
              <w:rPr>
                <w:rFonts w:cs="Arial"/>
                <w:sz w:val="20"/>
                <w:szCs w:val="20"/>
              </w:rPr>
              <w:t>FS</w:t>
            </w:r>
          </w:p>
        </w:tc>
        <w:tc>
          <w:tcPr>
            <w:tcW w:w="1106" w:type="dxa"/>
            <w:tcBorders>
              <w:top w:val="single" w:sz="4" w:space="0" w:color="auto"/>
              <w:left w:val="single" w:sz="4" w:space="0" w:color="auto"/>
              <w:bottom w:val="single" w:sz="4" w:space="0" w:color="auto"/>
              <w:right w:val="single" w:sz="4" w:space="0" w:color="auto"/>
            </w:tcBorders>
          </w:tcPr>
          <w:p w:rsidR="004210CC" w:rsidRPr="00CD6D92" w:rsidRDefault="004210CC" w:rsidP="004A0FEE">
            <w:pPr>
              <w:spacing w:after="0" w:line="240" w:lineRule="auto"/>
              <w:jc w:val="both"/>
              <w:rPr>
                <w:rFonts w:cs="Arial"/>
                <w:sz w:val="20"/>
                <w:szCs w:val="20"/>
              </w:rPr>
            </w:pPr>
            <w:r>
              <w:rPr>
                <w:rFonts w:cs="Arial"/>
                <w:sz w:val="20"/>
                <w:szCs w:val="20"/>
              </w:rPr>
              <w:t>FS</w:t>
            </w:r>
          </w:p>
        </w:tc>
        <w:tc>
          <w:tcPr>
            <w:tcW w:w="1106" w:type="dxa"/>
            <w:tcBorders>
              <w:top w:val="single" w:sz="4" w:space="0" w:color="auto"/>
              <w:left w:val="single" w:sz="4" w:space="0" w:color="auto"/>
              <w:bottom w:val="single" w:sz="4" w:space="0" w:color="auto"/>
              <w:right w:val="single" w:sz="4" w:space="0" w:color="auto"/>
            </w:tcBorders>
          </w:tcPr>
          <w:p w:rsidR="004210CC" w:rsidRPr="00CD6D92" w:rsidRDefault="004210CC" w:rsidP="004A0FEE">
            <w:pPr>
              <w:spacing w:after="0" w:line="240" w:lineRule="auto"/>
              <w:jc w:val="both"/>
              <w:rPr>
                <w:rFonts w:cs="Arial"/>
                <w:sz w:val="20"/>
                <w:szCs w:val="20"/>
              </w:rPr>
            </w:pPr>
            <w:r>
              <w:rPr>
                <w:rFonts w:cs="Arial"/>
                <w:sz w:val="20"/>
                <w:szCs w:val="20"/>
              </w:rPr>
              <w:t>F</w:t>
            </w:r>
          </w:p>
        </w:tc>
        <w:tc>
          <w:tcPr>
            <w:tcW w:w="1106" w:type="dxa"/>
            <w:tcBorders>
              <w:top w:val="single" w:sz="4" w:space="0" w:color="auto"/>
              <w:left w:val="single" w:sz="4" w:space="0" w:color="auto"/>
              <w:bottom w:val="single" w:sz="4" w:space="0" w:color="auto"/>
              <w:right w:val="single" w:sz="4" w:space="0" w:color="auto"/>
            </w:tcBorders>
          </w:tcPr>
          <w:p w:rsidR="004210CC" w:rsidRPr="00CD6D92" w:rsidRDefault="004210CC" w:rsidP="004A0FEE">
            <w:pPr>
              <w:spacing w:after="0" w:line="240" w:lineRule="auto"/>
              <w:jc w:val="both"/>
              <w:rPr>
                <w:rFonts w:cs="Arial"/>
                <w:sz w:val="20"/>
                <w:szCs w:val="20"/>
              </w:rPr>
            </w:pPr>
            <w:r>
              <w:rPr>
                <w:rFonts w:cs="Arial"/>
                <w:sz w:val="20"/>
                <w:szCs w:val="20"/>
              </w:rPr>
              <w:t>F</w:t>
            </w:r>
          </w:p>
        </w:tc>
      </w:tr>
      <w:tr w:rsidR="004210CC" w:rsidRPr="00CD6D92" w:rsidTr="00BC43D8">
        <w:tc>
          <w:tcPr>
            <w:tcW w:w="534" w:type="dxa"/>
            <w:vMerge/>
            <w:tcBorders>
              <w:left w:val="single" w:sz="4" w:space="0" w:color="auto"/>
              <w:right w:val="single" w:sz="4" w:space="0" w:color="auto"/>
            </w:tcBorders>
            <w:shd w:val="clear" w:color="auto" w:fill="DBE5F1"/>
          </w:tcPr>
          <w:p w:rsidR="004210CC" w:rsidRDefault="004210CC" w:rsidP="004A0FEE">
            <w:pPr>
              <w:spacing w:after="0" w:line="240" w:lineRule="auto"/>
              <w:jc w:val="both"/>
              <w:rPr>
                <w:rFonts w:cs="Arial"/>
                <w:b/>
                <w:sz w:val="20"/>
                <w:szCs w:val="20"/>
              </w:rPr>
            </w:pPr>
          </w:p>
        </w:tc>
        <w:tc>
          <w:tcPr>
            <w:tcW w:w="2976" w:type="dxa"/>
            <w:vMerge/>
            <w:tcBorders>
              <w:left w:val="single" w:sz="4" w:space="0" w:color="auto"/>
              <w:right w:val="single" w:sz="4" w:space="0" w:color="auto"/>
            </w:tcBorders>
          </w:tcPr>
          <w:p w:rsidR="004210CC" w:rsidRPr="00CD6D92" w:rsidRDefault="004210CC" w:rsidP="004A0FEE">
            <w:pPr>
              <w:spacing w:after="0" w:line="240" w:lineRule="auto"/>
              <w:jc w:val="both"/>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4210CC" w:rsidRDefault="004210CC" w:rsidP="004A0FEE">
            <w:pPr>
              <w:spacing w:after="0" w:line="240" w:lineRule="auto"/>
              <w:jc w:val="both"/>
              <w:rPr>
                <w:rFonts w:cs="Arial"/>
                <w:sz w:val="20"/>
                <w:szCs w:val="20"/>
              </w:rPr>
            </w:pPr>
            <w:r>
              <w:rPr>
                <w:rFonts w:cs="Arial"/>
                <w:sz w:val="20"/>
                <w:szCs w:val="20"/>
              </w:rPr>
              <w:t>CK4</w:t>
            </w:r>
          </w:p>
        </w:tc>
        <w:tc>
          <w:tcPr>
            <w:tcW w:w="1105" w:type="dxa"/>
            <w:tcBorders>
              <w:top w:val="single" w:sz="4" w:space="0" w:color="auto"/>
              <w:left w:val="single" w:sz="4" w:space="0" w:color="auto"/>
              <w:bottom w:val="single" w:sz="4" w:space="0" w:color="auto"/>
              <w:right w:val="single" w:sz="4" w:space="0" w:color="auto"/>
            </w:tcBorders>
          </w:tcPr>
          <w:p w:rsidR="004210CC" w:rsidRPr="00924379" w:rsidRDefault="004210CC" w:rsidP="004A0FEE">
            <w:pPr>
              <w:spacing w:after="0" w:line="240" w:lineRule="auto"/>
              <w:jc w:val="both"/>
              <w:rPr>
                <w:rFonts w:cs="Arial"/>
                <w:sz w:val="20"/>
                <w:szCs w:val="20"/>
              </w:rPr>
            </w:pPr>
            <w:r>
              <w:rPr>
                <w:rFonts w:cs="Arial"/>
                <w:sz w:val="20"/>
                <w:szCs w:val="20"/>
              </w:rPr>
              <w:t>F</w:t>
            </w:r>
          </w:p>
        </w:tc>
        <w:tc>
          <w:tcPr>
            <w:tcW w:w="1106" w:type="dxa"/>
            <w:tcBorders>
              <w:top w:val="single" w:sz="4" w:space="0" w:color="auto"/>
              <w:left w:val="single" w:sz="4" w:space="0" w:color="auto"/>
              <w:bottom w:val="single" w:sz="4" w:space="0" w:color="auto"/>
              <w:right w:val="single" w:sz="4" w:space="0" w:color="auto"/>
            </w:tcBorders>
          </w:tcPr>
          <w:p w:rsidR="004210CC" w:rsidRPr="00CD6D92" w:rsidRDefault="004210CC" w:rsidP="004A0FEE">
            <w:pPr>
              <w:spacing w:after="0" w:line="240" w:lineRule="auto"/>
              <w:jc w:val="both"/>
              <w:rPr>
                <w:rFonts w:cs="Arial"/>
                <w:sz w:val="20"/>
                <w:szCs w:val="20"/>
              </w:rPr>
            </w:pPr>
            <w:r>
              <w:rPr>
                <w:rFonts w:cs="Arial"/>
                <w:sz w:val="20"/>
                <w:szCs w:val="20"/>
              </w:rPr>
              <w:t>F</w:t>
            </w:r>
          </w:p>
        </w:tc>
        <w:tc>
          <w:tcPr>
            <w:tcW w:w="1106" w:type="dxa"/>
            <w:tcBorders>
              <w:top w:val="single" w:sz="4" w:space="0" w:color="auto"/>
              <w:left w:val="single" w:sz="4" w:space="0" w:color="auto"/>
              <w:bottom w:val="single" w:sz="4" w:space="0" w:color="auto"/>
              <w:right w:val="single" w:sz="4" w:space="0" w:color="auto"/>
            </w:tcBorders>
          </w:tcPr>
          <w:p w:rsidR="004210CC" w:rsidRPr="00CD6D92" w:rsidRDefault="004210CC" w:rsidP="004A0FEE">
            <w:pPr>
              <w:spacing w:after="0" w:line="240" w:lineRule="auto"/>
              <w:jc w:val="both"/>
              <w:rPr>
                <w:rFonts w:cs="Arial"/>
                <w:sz w:val="20"/>
                <w:szCs w:val="20"/>
              </w:rPr>
            </w:pPr>
            <w:r>
              <w:rPr>
                <w:rFonts w:cs="Arial"/>
                <w:sz w:val="20"/>
                <w:szCs w:val="20"/>
              </w:rPr>
              <w:t>F</w:t>
            </w:r>
          </w:p>
        </w:tc>
        <w:tc>
          <w:tcPr>
            <w:tcW w:w="1106" w:type="dxa"/>
            <w:tcBorders>
              <w:top w:val="single" w:sz="4" w:space="0" w:color="auto"/>
              <w:left w:val="single" w:sz="4" w:space="0" w:color="auto"/>
              <w:bottom w:val="single" w:sz="4" w:space="0" w:color="auto"/>
              <w:right w:val="single" w:sz="4" w:space="0" w:color="auto"/>
            </w:tcBorders>
          </w:tcPr>
          <w:p w:rsidR="004210CC" w:rsidRPr="00CD6D92" w:rsidRDefault="004210CC" w:rsidP="004A0FEE">
            <w:pPr>
              <w:spacing w:after="0" w:line="240" w:lineRule="auto"/>
              <w:jc w:val="both"/>
              <w:rPr>
                <w:rFonts w:cs="Arial"/>
                <w:sz w:val="20"/>
                <w:szCs w:val="20"/>
              </w:rPr>
            </w:pPr>
            <w:r>
              <w:rPr>
                <w:rFonts w:cs="Arial"/>
                <w:sz w:val="20"/>
                <w:szCs w:val="20"/>
              </w:rPr>
              <w:t>FS</w:t>
            </w:r>
          </w:p>
        </w:tc>
        <w:tc>
          <w:tcPr>
            <w:tcW w:w="1106" w:type="dxa"/>
            <w:tcBorders>
              <w:top w:val="single" w:sz="4" w:space="0" w:color="auto"/>
              <w:left w:val="single" w:sz="4" w:space="0" w:color="auto"/>
              <w:bottom w:val="single" w:sz="4" w:space="0" w:color="auto"/>
              <w:right w:val="single" w:sz="4" w:space="0" w:color="auto"/>
            </w:tcBorders>
          </w:tcPr>
          <w:p w:rsidR="004210CC" w:rsidRPr="00CD6D92" w:rsidRDefault="004210CC" w:rsidP="004A0FEE">
            <w:pPr>
              <w:spacing w:after="0" w:line="240" w:lineRule="auto"/>
              <w:jc w:val="both"/>
              <w:rPr>
                <w:rFonts w:cs="Arial"/>
                <w:sz w:val="20"/>
                <w:szCs w:val="20"/>
              </w:rPr>
            </w:pPr>
            <w:r>
              <w:rPr>
                <w:rFonts w:cs="Arial"/>
                <w:sz w:val="20"/>
                <w:szCs w:val="20"/>
              </w:rPr>
              <w:t>F</w:t>
            </w:r>
          </w:p>
        </w:tc>
      </w:tr>
      <w:tr w:rsidR="004210CC" w:rsidRPr="00CD6D92" w:rsidTr="00BC43D8">
        <w:tc>
          <w:tcPr>
            <w:tcW w:w="534" w:type="dxa"/>
            <w:vMerge/>
            <w:tcBorders>
              <w:left w:val="single" w:sz="4" w:space="0" w:color="auto"/>
              <w:right w:val="single" w:sz="4" w:space="0" w:color="auto"/>
            </w:tcBorders>
            <w:shd w:val="clear" w:color="auto" w:fill="DBE5F1"/>
          </w:tcPr>
          <w:p w:rsidR="004210CC" w:rsidRDefault="004210CC" w:rsidP="004A0FEE">
            <w:pPr>
              <w:spacing w:after="0" w:line="240" w:lineRule="auto"/>
              <w:jc w:val="both"/>
              <w:rPr>
                <w:rFonts w:cs="Arial"/>
                <w:b/>
                <w:sz w:val="20"/>
                <w:szCs w:val="20"/>
              </w:rPr>
            </w:pPr>
          </w:p>
        </w:tc>
        <w:tc>
          <w:tcPr>
            <w:tcW w:w="2976" w:type="dxa"/>
            <w:vMerge/>
            <w:tcBorders>
              <w:left w:val="single" w:sz="4" w:space="0" w:color="auto"/>
              <w:bottom w:val="single" w:sz="4" w:space="0" w:color="auto"/>
              <w:right w:val="single" w:sz="4" w:space="0" w:color="auto"/>
            </w:tcBorders>
          </w:tcPr>
          <w:p w:rsidR="004210CC" w:rsidRPr="00CD6D92" w:rsidRDefault="004210CC" w:rsidP="004A0FEE">
            <w:pPr>
              <w:spacing w:after="0" w:line="240" w:lineRule="auto"/>
              <w:jc w:val="both"/>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4210CC" w:rsidRDefault="004210CC" w:rsidP="004A0FEE">
            <w:pPr>
              <w:spacing w:after="0" w:line="240" w:lineRule="auto"/>
              <w:jc w:val="both"/>
              <w:rPr>
                <w:rFonts w:cs="Arial"/>
                <w:sz w:val="20"/>
                <w:szCs w:val="20"/>
              </w:rPr>
            </w:pPr>
            <w:r>
              <w:rPr>
                <w:rFonts w:cs="Arial"/>
                <w:sz w:val="20"/>
                <w:szCs w:val="20"/>
              </w:rPr>
              <w:t>CK5</w:t>
            </w:r>
          </w:p>
        </w:tc>
        <w:tc>
          <w:tcPr>
            <w:tcW w:w="1105" w:type="dxa"/>
            <w:tcBorders>
              <w:top w:val="single" w:sz="4" w:space="0" w:color="auto"/>
              <w:left w:val="single" w:sz="4" w:space="0" w:color="auto"/>
              <w:bottom w:val="single" w:sz="4" w:space="0" w:color="auto"/>
              <w:right w:val="single" w:sz="4" w:space="0" w:color="auto"/>
            </w:tcBorders>
          </w:tcPr>
          <w:p w:rsidR="004210CC" w:rsidRPr="00924379" w:rsidRDefault="004210CC" w:rsidP="004A0FEE">
            <w:pPr>
              <w:spacing w:after="0" w:line="240" w:lineRule="auto"/>
              <w:jc w:val="both"/>
              <w:rPr>
                <w:rFonts w:cs="Arial"/>
                <w:sz w:val="20"/>
                <w:szCs w:val="20"/>
              </w:rPr>
            </w:pPr>
            <w:r>
              <w:rPr>
                <w:rFonts w:cs="Arial"/>
                <w:sz w:val="20"/>
                <w:szCs w:val="20"/>
              </w:rPr>
              <w:t>FS</w:t>
            </w:r>
          </w:p>
        </w:tc>
        <w:tc>
          <w:tcPr>
            <w:tcW w:w="1106" w:type="dxa"/>
            <w:tcBorders>
              <w:top w:val="single" w:sz="4" w:space="0" w:color="auto"/>
              <w:left w:val="single" w:sz="4" w:space="0" w:color="auto"/>
              <w:bottom w:val="single" w:sz="4" w:space="0" w:color="auto"/>
              <w:right w:val="single" w:sz="4" w:space="0" w:color="auto"/>
            </w:tcBorders>
          </w:tcPr>
          <w:p w:rsidR="004210CC" w:rsidRPr="00CD6D92" w:rsidRDefault="004210CC" w:rsidP="004A0FEE">
            <w:pPr>
              <w:spacing w:after="0" w:line="240" w:lineRule="auto"/>
              <w:jc w:val="both"/>
              <w:rPr>
                <w:rFonts w:cs="Arial"/>
                <w:sz w:val="20"/>
                <w:szCs w:val="20"/>
              </w:rPr>
            </w:pPr>
            <w:r>
              <w:rPr>
                <w:rFonts w:cs="Arial"/>
                <w:sz w:val="20"/>
                <w:szCs w:val="20"/>
              </w:rPr>
              <w:t>F</w:t>
            </w:r>
          </w:p>
        </w:tc>
        <w:tc>
          <w:tcPr>
            <w:tcW w:w="1106" w:type="dxa"/>
            <w:tcBorders>
              <w:top w:val="single" w:sz="4" w:space="0" w:color="auto"/>
              <w:left w:val="single" w:sz="4" w:space="0" w:color="auto"/>
              <w:bottom w:val="single" w:sz="4" w:space="0" w:color="auto"/>
              <w:right w:val="single" w:sz="4" w:space="0" w:color="auto"/>
            </w:tcBorders>
          </w:tcPr>
          <w:p w:rsidR="004210CC" w:rsidRPr="00CD6D92" w:rsidRDefault="004210CC" w:rsidP="004A0FEE">
            <w:pPr>
              <w:spacing w:after="0" w:line="240" w:lineRule="auto"/>
              <w:jc w:val="both"/>
              <w:rPr>
                <w:rFonts w:cs="Arial"/>
                <w:sz w:val="20"/>
                <w:szCs w:val="20"/>
              </w:rPr>
            </w:pPr>
          </w:p>
        </w:tc>
        <w:tc>
          <w:tcPr>
            <w:tcW w:w="1106" w:type="dxa"/>
            <w:tcBorders>
              <w:top w:val="single" w:sz="4" w:space="0" w:color="auto"/>
              <w:left w:val="single" w:sz="4" w:space="0" w:color="auto"/>
              <w:bottom w:val="single" w:sz="4" w:space="0" w:color="auto"/>
              <w:right w:val="single" w:sz="4" w:space="0" w:color="auto"/>
            </w:tcBorders>
          </w:tcPr>
          <w:p w:rsidR="004210CC" w:rsidRPr="00CD6D92" w:rsidRDefault="004210CC" w:rsidP="004A0FEE">
            <w:pPr>
              <w:spacing w:after="0" w:line="240" w:lineRule="auto"/>
              <w:jc w:val="both"/>
              <w:rPr>
                <w:rFonts w:cs="Arial"/>
                <w:sz w:val="20"/>
                <w:szCs w:val="20"/>
              </w:rPr>
            </w:pPr>
            <w:r>
              <w:rPr>
                <w:rFonts w:cs="Arial"/>
                <w:sz w:val="20"/>
                <w:szCs w:val="20"/>
              </w:rPr>
              <w:t>F</w:t>
            </w:r>
          </w:p>
        </w:tc>
        <w:tc>
          <w:tcPr>
            <w:tcW w:w="1106" w:type="dxa"/>
            <w:tcBorders>
              <w:top w:val="single" w:sz="4" w:space="0" w:color="auto"/>
              <w:left w:val="single" w:sz="4" w:space="0" w:color="auto"/>
              <w:bottom w:val="single" w:sz="4" w:space="0" w:color="auto"/>
              <w:right w:val="single" w:sz="4" w:space="0" w:color="auto"/>
            </w:tcBorders>
          </w:tcPr>
          <w:p w:rsidR="004210CC" w:rsidRPr="00CD6D92" w:rsidRDefault="004210CC" w:rsidP="004A0FEE">
            <w:pPr>
              <w:spacing w:after="0" w:line="240" w:lineRule="auto"/>
              <w:jc w:val="both"/>
              <w:rPr>
                <w:rFonts w:cs="Arial"/>
                <w:sz w:val="20"/>
                <w:szCs w:val="20"/>
              </w:rPr>
            </w:pPr>
          </w:p>
        </w:tc>
      </w:tr>
      <w:tr w:rsidR="004210CC" w:rsidRPr="00CD6D92" w:rsidTr="00BC43D8">
        <w:tc>
          <w:tcPr>
            <w:tcW w:w="534" w:type="dxa"/>
            <w:vMerge/>
            <w:tcBorders>
              <w:left w:val="single" w:sz="4" w:space="0" w:color="auto"/>
              <w:right w:val="single" w:sz="4" w:space="0" w:color="auto"/>
            </w:tcBorders>
            <w:shd w:val="clear" w:color="auto" w:fill="DBE5F1"/>
          </w:tcPr>
          <w:p w:rsidR="004210CC" w:rsidRDefault="004210CC" w:rsidP="004A0FEE">
            <w:pPr>
              <w:spacing w:after="0" w:line="240" w:lineRule="auto"/>
              <w:jc w:val="both"/>
              <w:rPr>
                <w:rFonts w:cs="Arial"/>
                <w:b/>
                <w:sz w:val="20"/>
                <w:szCs w:val="20"/>
              </w:rPr>
            </w:pPr>
          </w:p>
        </w:tc>
        <w:tc>
          <w:tcPr>
            <w:tcW w:w="2976" w:type="dxa"/>
            <w:vMerge w:val="restart"/>
            <w:tcBorders>
              <w:left w:val="single" w:sz="4" w:space="0" w:color="auto"/>
              <w:right w:val="single" w:sz="4" w:space="0" w:color="auto"/>
            </w:tcBorders>
          </w:tcPr>
          <w:p w:rsidR="004210CC" w:rsidRPr="00CD6D92" w:rsidRDefault="004210CC" w:rsidP="004A0FEE">
            <w:pPr>
              <w:spacing w:after="0" w:line="240" w:lineRule="auto"/>
              <w:jc w:val="both"/>
              <w:rPr>
                <w:rFonts w:cs="Arial"/>
                <w:b/>
                <w:sz w:val="20"/>
                <w:szCs w:val="20"/>
              </w:rPr>
            </w:pPr>
            <w:r>
              <w:rPr>
                <w:rFonts w:cs="Arial"/>
                <w:b/>
                <w:sz w:val="20"/>
                <w:szCs w:val="20"/>
              </w:rPr>
              <w:t>Research and Information Literacy</w:t>
            </w:r>
          </w:p>
        </w:tc>
        <w:tc>
          <w:tcPr>
            <w:tcW w:w="567" w:type="dxa"/>
            <w:tcBorders>
              <w:top w:val="single" w:sz="4" w:space="0" w:color="auto"/>
              <w:left w:val="single" w:sz="4" w:space="0" w:color="auto"/>
              <w:bottom w:val="single" w:sz="4" w:space="0" w:color="auto"/>
              <w:right w:val="single" w:sz="4" w:space="0" w:color="auto"/>
            </w:tcBorders>
          </w:tcPr>
          <w:p w:rsidR="004210CC" w:rsidRDefault="004210CC" w:rsidP="004A0FEE">
            <w:pPr>
              <w:spacing w:after="0" w:line="240" w:lineRule="auto"/>
              <w:jc w:val="both"/>
              <w:rPr>
                <w:rFonts w:cs="Arial"/>
                <w:sz w:val="20"/>
                <w:szCs w:val="20"/>
              </w:rPr>
            </w:pPr>
            <w:r>
              <w:rPr>
                <w:rFonts w:cs="Arial"/>
                <w:sz w:val="20"/>
                <w:szCs w:val="20"/>
              </w:rPr>
              <w:t>DK1</w:t>
            </w:r>
          </w:p>
        </w:tc>
        <w:tc>
          <w:tcPr>
            <w:tcW w:w="1105" w:type="dxa"/>
            <w:tcBorders>
              <w:top w:val="single" w:sz="4" w:space="0" w:color="auto"/>
              <w:left w:val="single" w:sz="4" w:space="0" w:color="auto"/>
              <w:bottom w:val="single" w:sz="4" w:space="0" w:color="auto"/>
              <w:right w:val="single" w:sz="4" w:space="0" w:color="auto"/>
            </w:tcBorders>
          </w:tcPr>
          <w:p w:rsidR="004210CC" w:rsidRPr="00924379" w:rsidRDefault="004210CC" w:rsidP="004A0FEE">
            <w:pPr>
              <w:spacing w:after="0" w:line="240" w:lineRule="auto"/>
              <w:jc w:val="both"/>
              <w:rPr>
                <w:rFonts w:cs="Arial"/>
                <w:sz w:val="20"/>
                <w:szCs w:val="20"/>
              </w:rPr>
            </w:pPr>
            <w:r>
              <w:rPr>
                <w:rFonts w:cs="Arial"/>
                <w:sz w:val="20"/>
                <w:szCs w:val="20"/>
              </w:rPr>
              <w:t>F</w:t>
            </w:r>
          </w:p>
        </w:tc>
        <w:tc>
          <w:tcPr>
            <w:tcW w:w="1106" w:type="dxa"/>
            <w:tcBorders>
              <w:top w:val="single" w:sz="4" w:space="0" w:color="auto"/>
              <w:left w:val="single" w:sz="4" w:space="0" w:color="auto"/>
              <w:bottom w:val="single" w:sz="4" w:space="0" w:color="auto"/>
              <w:right w:val="single" w:sz="4" w:space="0" w:color="auto"/>
            </w:tcBorders>
          </w:tcPr>
          <w:p w:rsidR="004210CC" w:rsidRPr="00CD6D92" w:rsidRDefault="004210CC" w:rsidP="004A0FEE">
            <w:pPr>
              <w:spacing w:after="0" w:line="240" w:lineRule="auto"/>
              <w:jc w:val="both"/>
              <w:rPr>
                <w:rFonts w:cs="Arial"/>
                <w:sz w:val="20"/>
                <w:szCs w:val="20"/>
              </w:rPr>
            </w:pPr>
            <w:r>
              <w:rPr>
                <w:rFonts w:cs="Arial"/>
                <w:sz w:val="20"/>
                <w:szCs w:val="20"/>
              </w:rPr>
              <w:t>F</w:t>
            </w:r>
          </w:p>
        </w:tc>
        <w:tc>
          <w:tcPr>
            <w:tcW w:w="1106" w:type="dxa"/>
            <w:tcBorders>
              <w:top w:val="single" w:sz="4" w:space="0" w:color="auto"/>
              <w:left w:val="single" w:sz="4" w:space="0" w:color="auto"/>
              <w:bottom w:val="single" w:sz="4" w:space="0" w:color="auto"/>
              <w:right w:val="single" w:sz="4" w:space="0" w:color="auto"/>
            </w:tcBorders>
          </w:tcPr>
          <w:p w:rsidR="004210CC" w:rsidRPr="00CD6D92" w:rsidRDefault="004210CC" w:rsidP="004A0FEE">
            <w:pPr>
              <w:spacing w:after="0" w:line="240" w:lineRule="auto"/>
              <w:jc w:val="both"/>
              <w:rPr>
                <w:rFonts w:cs="Arial"/>
                <w:sz w:val="20"/>
                <w:szCs w:val="20"/>
              </w:rPr>
            </w:pPr>
            <w:r>
              <w:rPr>
                <w:rFonts w:cs="Arial"/>
                <w:sz w:val="20"/>
                <w:szCs w:val="20"/>
              </w:rPr>
              <w:t>F</w:t>
            </w:r>
          </w:p>
        </w:tc>
        <w:tc>
          <w:tcPr>
            <w:tcW w:w="1106" w:type="dxa"/>
            <w:tcBorders>
              <w:top w:val="single" w:sz="4" w:space="0" w:color="auto"/>
              <w:left w:val="single" w:sz="4" w:space="0" w:color="auto"/>
              <w:bottom w:val="single" w:sz="4" w:space="0" w:color="auto"/>
              <w:right w:val="single" w:sz="4" w:space="0" w:color="auto"/>
            </w:tcBorders>
          </w:tcPr>
          <w:p w:rsidR="004210CC" w:rsidRPr="00CD6D92" w:rsidRDefault="004210CC" w:rsidP="004A0FEE">
            <w:pPr>
              <w:spacing w:after="0" w:line="240" w:lineRule="auto"/>
              <w:jc w:val="both"/>
              <w:rPr>
                <w:rFonts w:cs="Arial"/>
                <w:sz w:val="20"/>
                <w:szCs w:val="20"/>
              </w:rPr>
            </w:pPr>
            <w:r>
              <w:rPr>
                <w:rFonts w:cs="Arial"/>
                <w:sz w:val="20"/>
                <w:szCs w:val="20"/>
              </w:rPr>
              <w:t>FS</w:t>
            </w:r>
          </w:p>
        </w:tc>
        <w:tc>
          <w:tcPr>
            <w:tcW w:w="1106" w:type="dxa"/>
            <w:tcBorders>
              <w:top w:val="single" w:sz="4" w:space="0" w:color="auto"/>
              <w:left w:val="single" w:sz="4" w:space="0" w:color="auto"/>
              <w:bottom w:val="single" w:sz="4" w:space="0" w:color="auto"/>
              <w:right w:val="single" w:sz="4" w:space="0" w:color="auto"/>
            </w:tcBorders>
          </w:tcPr>
          <w:p w:rsidR="004210CC" w:rsidRPr="00CD6D92" w:rsidRDefault="004210CC" w:rsidP="004A0FEE">
            <w:pPr>
              <w:spacing w:after="0" w:line="240" w:lineRule="auto"/>
              <w:jc w:val="both"/>
              <w:rPr>
                <w:rFonts w:cs="Arial"/>
                <w:sz w:val="20"/>
                <w:szCs w:val="20"/>
              </w:rPr>
            </w:pPr>
            <w:r>
              <w:rPr>
                <w:rFonts w:cs="Arial"/>
                <w:sz w:val="20"/>
                <w:szCs w:val="20"/>
              </w:rPr>
              <w:t>FS</w:t>
            </w:r>
          </w:p>
        </w:tc>
      </w:tr>
      <w:tr w:rsidR="004210CC" w:rsidRPr="00CD6D92" w:rsidTr="00BC43D8">
        <w:tc>
          <w:tcPr>
            <w:tcW w:w="534" w:type="dxa"/>
            <w:vMerge/>
            <w:tcBorders>
              <w:left w:val="single" w:sz="4" w:space="0" w:color="auto"/>
              <w:right w:val="single" w:sz="4" w:space="0" w:color="auto"/>
            </w:tcBorders>
            <w:shd w:val="clear" w:color="auto" w:fill="DBE5F1"/>
          </w:tcPr>
          <w:p w:rsidR="004210CC" w:rsidRDefault="004210CC" w:rsidP="004A0FEE">
            <w:pPr>
              <w:spacing w:after="0" w:line="240" w:lineRule="auto"/>
              <w:jc w:val="both"/>
              <w:rPr>
                <w:rFonts w:cs="Arial"/>
                <w:b/>
                <w:sz w:val="20"/>
                <w:szCs w:val="20"/>
              </w:rPr>
            </w:pPr>
          </w:p>
        </w:tc>
        <w:tc>
          <w:tcPr>
            <w:tcW w:w="2976" w:type="dxa"/>
            <w:vMerge/>
            <w:tcBorders>
              <w:left w:val="single" w:sz="4" w:space="0" w:color="auto"/>
              <w:right w:val="single" w:sz="4" w:space="0" w:color="auto"/>
            </w:tcBorders>
          </w:tcPr>
          <w:p w:rsidR="004210CC" w:rsidRPr="00CD6D92" w:rsidRDefault="004210CC" w:rsidP="004A0FEE">
            <w:pPr>
              <w:spacing w:after="0" w:line="240" w:lineRule="auto"/>
              <w:jc w:val="both"/>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4210CC" w:rsidRDefault="004210CC" w:rsidP="004A0FEE">
            <w:pPr>
              <w:spacing w:after="0" w:line="240" w:lineRule="auto"/>
              <w:jc w:val="both"/>
              <w:rPr>
                <w:rFonts w:cs="Arial"/>
                <w:sz w:val="20"/>
                <w:szCs w:val="20"/>
              </w:rPr>
            </w:pPr>
            <w:r>
              <w:rPr>
                <w:rFonts w:cs="Arial"/>
                <w:sz w:val="20"/>
                <w:szCs w:val="20"/>
              </w:rPr>
              <w:t>DK2</w:t>
            </w:r>
          </w:p>
        </w:tc>
        <w:tc>
          <w:tcPr>
            <w:tcW w:w="1105" w:type="dxa"/>
            <w:tcBorders>
              <w:top w:val="single" w:sz="4" w:space="0" w:color="auto"/>
              <w:left w:val="single" w:sz="4" w:space="0" w:color="auto"/>
              <w:bottom w:val="single" w:sz="4" w:space="0" w:color="auto"/>
              <w:right w:val="single" w:sz="4" w:space="0" w:color="auto"/>
            </w:tcBorders>
          </w:tcPr>
          <w:p w:rsidR="004210CC" w:rsidRPr="00924379" w:rsidRDefault="004210CC" w:rsidP="004A0FEE">
            <w:pPr>
              <w:spacing w:after="0" w:line="240" w:lineRule="auto"/>
              <w:jc w:val="both"/>
              <w:rPr>
                <w:rFonts w:cs="Arial"/>
                <w:sz w:val="20"/>
                <w:szCs w:val="20"/>
              </w:rPr>
            </w:pPr>
            <w:r>
              <w:rPr>
                <w:rFonts w:cs="Arial"/>
                <w:sz w:val="20"/>
                <w:szCs w:val="20"/>
              </w:rPr>
              <w:t>FS</w:t>
            </w:r>
          </w:p>
        </w:tc>
        <w:tc>
          <w:tcPr>
            <w:tcW w:w="1106" w:type="dxa"/>
            <w:tcBorders>
              <w:top w:val="single" w:sz="4" w:space="0" w:color="auto"/>
              <w:left w:val="single" w:sz="4" w:space="0" w:color="auto"/>
              <w:bottom w:val="single" w:sz="4" w:space="0" w:color="auto"/>
              <w:right w:val="single" w:sz="4" w:space="0" w:color="auto"/>
            </w:tcBorders>
          </w:tcPr>
          <w:p w:rsidR="004210CC" w:rsidRPr="00CD6D92" w:rsidRDefault="004210CC" w:rsidP="004A0FEE">
            <w:pPr>
              <w:spacing w:after="0" w:line="240" w:lineRule="auto"/>
              <w:jc w:val="both"/>
              <w:rPr>
                <w:rFonts w:cs="Arial"/>
                <w:sz w:val="20"/>
                <w:szCs w:val="20"/>
              </w:rPr>
            </w:pPr>
            <w:r>
              <w:rPr>
                <w:rFonts w:cs="Arial"/>
                <w:sz w:val="20"/>
                <w:szCs w:val="20"/>
              </w:rPr>
              <w:t>FS</w:t>
            </w:r>
          </w:p>
        </w:tc>
        <w:tc>
          <w:tcPr>
            <w:tcW w:w="1106" w:type="dxa"/>
            <w:tcBorders>
              <w:top w:val="single" w:sz="4" w:space="0" w:color="auto"/>
              <w:left w:val="single" w:sz="4" w:space="0" w:color="auto"/>
              <w:bottom w:val="single" w:sz="4" w:space="0" w:color="auto"/>
              <w:right w:val="single" w:sz="4" w:space="0" w:color="auto"/>
            </w:tcBorders>
          </w:tcPr>
          <w:p w:rsidR="004210CC" w:rsidRPr="00CD6D92" w:rsidRDefault="004210CC" w:rsidP="004A0FEE">
            <w:pPr>
              <w:spacing w:after="0" w:line="240" w:lineRule="auto"/>
              <w:jc w:val="both"/>
              <w:rPr>
                <w:rFonts w:cs="Arial"/>
                <w:sz w:val="20"/>
                <w:szCs w:val="20"/>
              </w:rPr>
            </w:pPr>
            <w:r>
              <w:rPr>
                <w:rFonts w:cs="Arial"/>
                <w:sz w:val="20"/>
                <w:szCs w:val="20"/>
              </w:rPr>
              <w:t>FS</w:t>
            </w:r>
          </w:p>
        </w:tc>
        <w:tc>
          <w:tcPr>
            <w:tcW w:w="1106" w:type="dxa"/>
            <w:tcBorders>
              <w:top w:val="single" w:sz="4" w:space="0" w:color="auto"/>
              <w:left w:val="single" w:sz="4" w:space="0" w:color="auto"/>
              <w:bottom w:val="single" w:sz="4" w:space="0" w:color="auto"/>
              <w:right w:val="single" w:sz="4" w:space="0" w:color="auto"/>
            </w:tcBorders>
          </w:tcPr>
          <w:p w:rsidR="004210CC" w:rsidRPr="00CD6D92" w:rsidRDefault="004210CC" w:rsidP="004A0FEE">
            <w:pPr>
              <w:spacing w:after="0" w:line="240" w:lineRule="auto"/>
              <w:jc w:val="both"/>
              <w:rPr>
                <w:rFonts w:cs="Arial"/>
                <w:sz w:val="20"/>
                <w:szCs w:val="20"/>
              </w:rPr>
            </w:pPr>
            <w:r>
              <w:rPr>
                <w:rFonts w:cs="Arial"/>
                <w:sz w:val="20"/>
                <w:szCs w:val="20"/>
              </w:rPr>
              <w:t>FS</w:t>
            </w:r>
          </w:p>
        </w:tc>
        <w:tc>
          <w:tcPr>
            <w:tcW w:w="1106" w:type="dxa"/>
            <w:tcBorders>
              <w:top w:val="single" w:sz="4" w:space="0" w:color="auto"/>
              <w:left w:val="single" w:sz="4" w:space="0" w:color="auto"/>
              <w:bottom w:val="single" w:sz="4" w:space="0" w:color="auto"/>
              <w:right w:val="single" w:sz="4" w:space="0" w:color="auto"/>
            </w:tcBorders>
          </w:tcPr>
          <w:p w:rsidR="004210CC" w:rsidRPr="00CD6D92" w:rsidRDefault="004210CC" w:rsidP="004A0FEE">
            <w:pPr>
              <w:spacing w:after="0" w:line="240" w:lineRule="auto"/>
              <w:jc w:val="both"/>
              <w:rPr>
                <w:rFonts w:cs="Arial"/>
                <w:sz w:val="20"/>
                <w:szCs w:val="20"/>
              </w:rPr>
            </w:pPr>
            <w:r>
              <w:rPr>
                <w:rFonts w:cs="Arial"/>
                <w:sz w:val="20"/>
                <w:szCs w:val="20"/>
              </w:rPr>
              <w:t>S</w:t>
            </w:r>
          </w:p>
        </w:tc>
      </w:tr>
      <w:tr w:rsidR="004210CC" w:rsidRPr="00CD6D92" w:rsidTr="00BC43D8">
        <w:tc>
          <w:tcPr>
            <w:tcW w:w="534" w:type="dxa"/>
            <w:vMerge/>
            <w:tcBorders>
              <w:left w:val="single" w:sz="4" w:space="0" w:color="auto"/>
              <w:right w:val="single" w:sz="4" w:space="0" w:color="auto"/>
            </w:tcBorders>
            <w:shd w:val="clear" w:color="auto" w:fill="DBE5F1"/>
          </w:tcPr>
          <w:p w:rsidR="004210CC" w:rsidRDefault="004210CC" w:rsidP="004A0FEE">
            <w:pPr>
              <w:spacing w:after="0" w:line="240" w:lineRule="auto"/>
              <w:jc w:val="both"/>
              <w:rPr>
                <w:rFonts w:cs="Arial"/>
                <w:b/>
                <w:sz w:val="20"/>
                <w:szCs w:val="20"/>
              </w:rPr>
            </w:pPr>
          </w:p>
        </w:tc>
        <w:tc>
          <w:tcPr>
            <w:tcW w:w="2976" w:type="dxa"/>
            <w:vMerge/>
            <w:tcBorders>
              <w:left w:val="single" w:sz="4" w:space="0" w:color="auto"/>
              <w:right w:val="single" w:sz="4" w:space="0" w:color="auto"/>
            </w:tcBorders>
          </w:tcPr>
          <w:p w:rsidR="004210CC" w:rsidRPr="00CD6D92" w:rsidRDefault="004210CC" w:rsidP="004A0FEE">
            <w:pPr>
              <w:spacing w:after="0" w:line="240" w:lineRule="auto"/>
              <w:jc w:val="both"/>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4210CC" w:rsidRDefault="004210CC" w:rsidP="004A0FEE">
            <w:pPr>
              <w:spacing w:after="0" w:line="240" w:lineRule="auto"/>
              <w:jc w:val="both"/>
              <w:rPr>
                <w:rFonts w:cs="Arial"/>
                <w:sz w:val="20"/>
                <w:szCs w:val="20"/>
              </w:rPr>
            </w:pPr>
            <w:r>
              <w:rPr>
                <w:rFonts w:cs="Arial"/>
                <w:sz w:val="20"/>
                <w:szCs w:val="20"/>
              </w:rPr>
              <w:t>DK3</w:t>
            </w:r>
          </w:p>
        </w:tc>
        <w:tc>
          <w:tcPr>
            <w:tcW w:w="1105" w:type="dxa"/>
            <w:tcBorders>
              <w:top w:val="single" w:sz="4" w:space="0" w:color="auto"/>
              <w:left w:val="single" w:sz="4" w:space="0" w:color="auto"/>
              <w:bottom w:val="single" w:sz="4" w:space="0" w:color="auto"/>
              <w:right w:val="single" w:sz="4" w:space="0" w:color="auto"/>
            </w:tcBorders>
          </w:tcPr>
          <w:p w:rsidR="004210CC" w:rsidRPr="00924379" w:rsidRDefault="004210CC" w:rsidP="004A0FEE">
            <w:pPr>
              <w:spacing w:after="0" w:line="240" w:lineRule="auto"/>
              <w:jc w:val="both"/>
              <w:rPr>
                <w:rFonts w:cs="Arial"/>
                <w:sz w:val="20"/>
                <w:szCs w:val="20"/>
              </w:rPr>
            </w:pPr>
            <w:r>
              <w:rPr>
                <w:rFonts w:cs="Arial"/>
                <w:sz w:val="20"/>
                <w:szCs w:val="20"/>
              </w:rPr>
              <w:t>F</w:t>
            </w:r>
          </w:p>
        </w:tc>
        <w:tc>
          <w:tcPr>
            <w:tcW w:w="1106" w:type="dxa"/>
            <w:tcBorders>
              <w:top w:val="single" w:sz="4" w:space="0" w:color="auto"/>
              <w:left w:val="single" w:sz="4" w:space="0" w:color="auto"/>
              <w:bottom w:val="single" w:sz="4" w:space="0" w:color="auto"/>
              <w:right w:val="single" w:sz="4" w:space="0" w:color="auto"/>
            </w:tcBorders>
          </w:tcPr>
          <w:p w:rsidR="004210CC" w:rsidRPr="00CD6D92" w:rsidRDefault="004210CC" w:rsidP="004A0FEE">
            <w:pPr>
              <w:spacing w:after="0" w:line="240" w:lineRule="auto"/>
              <w:jc w:val="both"/>
              <w:rPr>
                <w:rFonts w:cs="Arial"/>
                <w:sz w:val="20"/>
                <w:szCs w:val="20"/>
              </w:rPr>
            </w:pPr>
            <w:r>
              <w:rPr>
                <w:rFonts w:cs="Arial"/>
                <w:sz w:val="20"/>
                <w:szCs w:val="20"/>
              </w:rPr>
              <w:t>F</w:t>
            </w:r>
          </w:p>
        </w:tc>
        <w:tc>
          <w:tcPr>
            <w:tcW w:w="1106" w:type="dxa"/>
            <w:tcBorders>
              <w:top w:val="single" w:sz="4" w:space="0" w:color="auto"/>
              <w:left w:val="single" w:sz="4" w:space="0" w:color="auto"/>
              <w:bottom w:val="single" w:sz="4" w:space="0" w:color="auto"/>
              <w:right w:val="single" w:sz="4" w:space="0" w:color="auto"/>
            </w:tcBorders>
          </w:tcPr>
          <w:p w:rsidR="004210CC" w:rsidRPr="00CD6D92" w:rsidRDefault="004210CC" w:rsidP="004A0FEE">
            <w:pPr>
              <w:spacing w:after="0" w:line="240" w:lineRule="auto"/>
              <w:jc w:val="both"/>
              <w:rPr>
                <w:rFonts w:cs="Arial"/>
                <w:sz w:val="20"/>
                <w:szCs w:val="20"/>
              </w:rPr>
            </w:pPr>
            <w:r>
              <w:rPr>
                <w:rFonts w:cs="Arial"/>
                <w:sz w:val="20"/>
                <w:szCs w:val="20"/>
              </w:rPr>
              <w:t>F</w:t>
            </w:r>
          </w:p>
        </w:tc>
        <w:tc>
          <w:tcPr>
            <w:tcW w:w="1106" w:type="dxa"/>
            <w:tcBorders>
              <w:top w:val="single" w:sz="4" w:space="0" w:color="auto"/>
              <w:left w:val="single" w:sz="4" w:space="0" w:color="auto"/>
              <w:bottom w:val="single" w:sz="4" w:space="0" w:color="auto"/>
              <w:right w:val="single" w:sz="4" w:space="0" w:color="auto"/>
            </w:tcBorders>
          </w:tcPr>
          <w:p w:rsidR="004210CC" w:rsidRPr="00CD6D92" w:rsidRDefault="004210CC" w:rsidP="004A0FEE">
            <w:pPr>
              <w:spacing w:after="0" w:line="240" w:lineRule="auto"/>
              <w:jc w:val="both"/>
              <w:rPr>
                <w:rFonts w:cs="Arial"/>
                <w:sz w:val="20"/>
                <w:szCs w:val="20"/>
              </w:rPr>
            </w:pPr>
            <w:r>
              <w:rPr>
                <w:rFonts w:cs="Arial"/>
                <w:sz w:val="20"/>
                <w:szCs w:val="20"/>
              </w:rPr>
              <w:t>F</w:t>
            </w:r>
          </w:p>
        </w:tc>
        <w:tc>
          <w:tcPr>
            <w:tcW w:w="1106" w:type="dxa"/>
            <w:tcBorders>
              <w:top w:val="single" w:sz="4" w:space="0" w:color="auto"/>
              <w:left w:val="single" w:sz="4" w:space="0" w:color="auto"/>
              <w:bottom w:val="single" w:sz="4" w:space="0" w:color="auto"/>
              <w:right w:val="single" w:sz="4" w:space="0" w:color="auto"/>
            </w:tcBorders>
          </w:tcPr>
          <w:p w:rsidR="004210CC" w:rsidRPr="00CD6D92" w:rsidRDefault="004210CC" w:rsidP="004A0FEE">
            <w:pPr>
              <w:spacing w:after="0" w:line="240" w:lineRule="auto"/>
              <w:jc w:val="both"/>
              <w:rPr>
                <w:rFonts w:cs="Arial"/>
                <w:sz w:val="20"/>
                <w:szCs w:val="20"/>
              </w:rPr>
            </w:pPr>
            <w:r>
              <w:rPr>
                <w:rFonts w:cs="Arial"/>
                <w:sz w:val="20"/>
                <w:szCs w:val="20"/>
              </w:rPr>
              <w:t>FS</w:t>
            </w:r>
          </w:p>
        </w:tc>
      </w:tr>
      <w:tr w:rsidR="004210CC" w:rsidRPr="00CD6D92" w:rsidTr="00BC43D8">
        <w:tc>
          <w:tcPr>
            <w:tcW w:w="534" w:type="dxa"/>
            <w:vMerge/>
            <w:tcBorders>
              <w:left w:val="single" w:sz="4" w:space="0" w:color="auto"/>
              <w:right w:val="single" w:sz="4" w:space="0" w:color="auto"/>
            </w:tcBorders>
            <w:shd w:val="clear" w:color="auto" w:fill="DBE5F1"/>
          </w:tcPr>
          <w:p w:rsidR="004210CC" w:rsidRDefault="004210CC" w:rsidP="004A0FEE">
            <w:pPr>
              <w:spacing w:after="0" w:line="240" w:lineRule="auto"/>
              <w:jc w:val="both"/>
              <w:rPr>
                <w:rFonts w:cs="Arial"/>
                <w:b/>
                <w:sz w:val="20"/>
                <w:szCs w:val="20"/>
              </w:rPr>
            </w:pPr>
          </w:p>
        </w:tc>
        <w:tc>
          <w:tcPr>
            <w:tcW w:w="2976" w:type="dxa"/>
            <w:vMerge/>
            <w:tcBorders>
              <w:left w:val="single" w:sz="4" w:space="0" w:color="auto"/>
              <w:right w:val="single" w:sz="4" w:space="0" w:color="auto"/>
            </w:tcBorders>
          </w:tcPr>
          <w:p w:rsidR="004210CC" w:rsidRPr="00CD6D92" w:rsidRDefault="004210CC" w:rsidP="004A0FEE">
            <w:pPr>
              <w:spacing w:after="0" w:line="240" w:lineRule="auto"/>
              <w:jc w:val="both"/>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4210CC" w:rsidRDefault="004210CC" w:rsidP="004A0FEE">
            <w:pPr>
              <w:spacing w:after="0" w:line="240" w:lineRule="auto"/>
              <w:jc w:val="both"/>
              <w:rPr>
                <w:rFonts w:cs="Arial"/>
                <w:sz w:val="20"/>
                <w:szCs w:val="20"/>
              </w:rPr>
            </w:pPr>
            <w:r>
              <w:rPr>
                <w:rFonts w:cs="Arial"/>
                <w:sz w:val="20"/>
                <w:szCs w:val="20"/>
              </w:rPr>
              <w:t>DK4</w:t>
            </w:r>
          </w:p>
        </w:tc>
        <w:tc>
          <w:tcPr>
            <w:tcW w:w="1105" w:type="dxa"/>
            <w:tcBorders>
              <w:top w:val="single" w:sz="4" w:space="0" w:color="auto"/>
              <w:left w:val="single" w:sz="4" w:space="0" w:color="auto"/>
              <w:bottom w:val="single" w:sz="4" w:space="0" w:color="auto"/>
              <w:right w:val="single" w:sz="4" w:space="0" w:color="auto"/>
            </w:tcBorders>
          </w:tcPr>
          <w:p w:rsidR="004210CC" w:rsidRPr="00924379" w:rsidRDefault="004210CC" w:rsidP="004A0FEE">
            <w:pPr>
              <w:spacing w:after="0" w:line="240" w:lineRule="auto"/>
              <w:jc w:val="both"/>
              <w:rPr>
                <w:rFonts w:cs="Arial"/>
                <w:sz w:val="20"/>
                <w:szCs w:val="20"/>
              </w:rPr>
            </w:pPr>
            <w:r>
              <w:rPr>
                <w:rFonts w:cs="Arial"/>
                <w:sz w:val="20"/>
                <w:szCs w:val="20"/>
              </w:rPr>
              <w:t>S</w:t>
            </w:r>
          </w:p>
        </w:tc>
        <w:tc>
          <w:tcPr>
            <w:tcW w:w="1106" w:type="dxa"/>
            <w:tcBorders>
              <w:top w:val="single" w:sz="4" w:space="0" w:color="auto"/>
              <w:left w:val="single" w:sz="4" w:space="0" w:color="auto"/>
              <w:bottom w:val="single" w:sz="4" w:space="0" w:color="auto"/>
              <w:right w:val="single" w:sz="4" w:space="0" w:color="auto"/>
            </w:tcBorders>
          </w:tcPr>
          <w:p w:rsidR="004210CC" w:rsidRPr="00CD6D92" w:rsidRDefault="004210CC" w:rsidP="004A0FEE">
            <w:pPr>
              <w:spacing w:after="0" w:line="240" w:lineRule="auto"/>
              <w:jc w:val="both"/>
              <w:rPr>
                <w:rFonts w:cs="Arial"/>
                <w:sz w:val="20"/>
                <w:szCs w:val="20"/>
              </w:rPr>
            </w:pPr>
            <w:r>
              <w:rPr>
                <w:rFonts w:cs="Arial"/>
                <w:sz w:val="20"/>
                <w:szCs w:val="20"/>
              </w:rPr>
              <w:t>S</w:t>
            </w:r>
          </w:p>
        </w:tc>
        <w:tc>
          <w:tcPr>
            <w:tcW w:w="1106" w:type="dxa"/>
            <w:tcBorders>
              <w:top w:val="single" w:sz="4" w:space="0" w:color="auto"/>
              <w:left w:val="single" w:sz="4" w:space="0" w:color="auto"/>
              <w:bottom w:val="single" w:sz="4" w:space="0" w:color="auto"/>
              <w:right w:val="single" w:sz="4" w:space="0" w:color="auto"/>
            </w:tcBorders>
          </w:tcPr>
          <w:p w:rsidR="004210CC" w:rsidRPr="00CD6D92" w:rsidRDefault="004210CC" w:rsidP="004A0FEE">
            <w:pPr>
              <w:spacing w:after="0" w:line="240" w:lineRule="auto"/>
              <w:jc w:val="both"/>
              <w:rPr>
                <w:rFonts w:cs="Arial"/>
                <w:sz w:val="20"/>
                <w:szCs w:val="20"/>
              </w:rPr>
            </w:pPr>
            <w:r>
              <w:rPr>
                <w:rFonts w:cs="Arial"/>
                <w:sz w:val="20"/>
                <w:szCs w:val="20"/>
              </w:rPr>
              <w:t>S</w:t>
            </w:r>
          </w:p>
        </w:tc>
        <w:tc>
          <w:tcPr>
            <w:tcW w:w="1106" w:type="dxa"/>
            <w:tcBorders>
              <w:top w:val="single" w:sz="4" w:space="0" w:color="auto"/>
              <w:left w:val="single" w:sz="4" w:space="0" w:color="auto"/>
              <w:bottom w:val="single" w:sz="4" w:space="0" w:color="auto"/>
              <w:right w:val="single" w:sz="4" w:space="0" w:color="auto"/>
            </w:tcBorders>
          </w:tcPr>
          <w:p w:rsidR="004210CC" w:rsidRPr="00CD6D92" w:rsidRDefault="004210CC" w:rsidP="004A0FEE">
            <w:pPr>
              <w:spacing w:after="0" w:line="240" w:lineRule="auto"/>
              <w:jc w:val="both"/>
              <w:rPr>
                <w:rFonts w:cs="Arial"/>
                <w:sz w:val="20"/>
                <w:szCs w:val="20"/>
              </w:rPr>
            </w:pPr>
            <w:r>
              <w:rPr>
                <w:rFonts w:cs="Arial"/>
                <w:sz w:val="20"/>
                <w:szCs w:val="20"/>
              </w:rPr>
              <w:t>FS</w:t>
            </w:r>
          </w:p>
        </w:tc>
        <w:tc>
          <w:tcPr>
            <w:tcW w:w="1106" w:type="dxa"/>
            <w:tcBorders>
              <w:top w:val="single" w:sz="4" w:space="0" w:color="auto"/>
              <w:left w:val="single" w:sz="4" w:space="0" w:color="auto"/>
              <w:bottom w:val="single" w:sz="4" w:space="0" w:color="auto"/>
              <w:right w:val="single" w:sz="4" w:space="0" w:color="auto"/>
            </w:tcBorders>
          </w:tcPr>
          <w:p w:rsidR="004210CC" w:rsidRPr="00CD6D92" w:rsidRDefault="004210CC" w:rsidP="004A0FEE">
            <w:pPr>
              <w:spacing w:after="0" w:line="240" w:lineRule="auto"/>
              <w:jc w:val="both"/>
              <w:rPr>
                <w:rFonts w:cs="Arial"/>
                <w:sz w:val="20"/>
                <w:szCs w:val="20"/>
              </w:rPr>
            </w:pPr>
            <w:r>
              <w:rPr>
                <w:rFonts w:cs="Arial"/>
                <w:sz w:val="20"/>
                <w:szCs w:val="20"/>
              </w:rPr>
              <w:t>S</w:t>
            </w:r>
          </w:p>
        </w:tc>
      </w:tr>
      <w:tr w:rsidR="004210CC" w:rsidRPr="00CD6D92" w:rsidTr="00BC43D8">
        <w:tc>
          <w:tcPr>
            <w:tcW w:w="534" w:type="dxa"/>
            <w:vMerge/>
            <w:tcBorders>
              <w:left w:val="single" w:sz="4" w:space="0" w:color="auto"/>
              <w:right w:val="single" w:sz="4" w:space="0" w:color="auto"/>
            </w:tcBorders>
            <w:shd w:val="clear" w:color="auto" w:fill="DBE5F1"/>
          </w:tcPr>
          <w:p w:rsidR="004210CC" w:rsidRDefault="004210CC" w:rsidP="004A0FEE">
            <w:pPr>
              <w:spacing w:after="0" w:line="240" w:lineRule="auto"/>
              <w:jc w:val="both"/>
              <w:rPr>
                <w:rFonts w:cs="Arial"/>
                <w:b/>
                <w:sz w:val="20"/>
                <w:szCs w:val="20"/>
              </w:rPr>
            </w:pPr>
          </w:p>
        </w:tc>
        <w:tc>
          <w:tcPr>
            <w:tcW w:w="2976" w:type="dxa"/>
            <w:vMerge/>
            <w:tcBorders>
              <w:left w:val="single" w:sz="4" w:space="0" w:color="auto"/>
              <w:bottom w:val="single" w:sz="4" w:space="0" w:color="auto"/>
              <w:right w:val="single" w:sz="4" w:space="0" w:color="auto"/>
            </w:tcBorders>
          </w:tcPr>
          <w:p w:rsidR="004210CC" w:rsidRPr="00CD6D92" w:rsidRDefault="004210CC" w:rsidP="004A0FEE">
            <w:pPr>
              <w:spacing w:after="0" w:line="240" w:lineRule="auto"/>
              <w:jc w:val="both"/>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4210CC" w:rsidRDefault="004210CC" w:rsidP="004A0FEE">
            <w:pPr>
              <w:spacing w:after="0" w:line="240" w:lineRule="auto"/>
              <w:jc w:val="both"/>
              <w:rPr>
                <w:rFonts w:cs="Arial"/>
                <w:sz w:val="20"/>
                <w:szCs w:val="20"/>
              </w:rPr>
            </w:pPr>
            <w:r>
              <w:rPr>
                <w:rFonts w:cs="Arial"/>
                <w:sz w:val="20"/>
                <w:szCs w:val="20"/>
              </w:rPr>
              <w:t>DK5</w:t>
            </w:r>
          </w:p>
        </w:tc>
        <w:tc>
          <w:tcPr>
            <w:tcW w:w="1105" w:type="dxa"/>
            <w:tcBorders>
              <w:top w:val="single" w:sz="4" w:space="0" w:color="auto"/>
              <w:left w:val="single" w:sz="4" w:space="0" w:color="auto"/>
              <w:bottom w:val="single" w:sz="4" w:space="0" w:color="auto"/>
              <w:right w:val="single" w:sz="4" w:space="0" w:color="auto"/>
            </w:tcBorders>
          </w:tcPr>
          <w:p w:rsidR="004210CC" w:rsidRPr="00924379" w:rsidRDefault="004210CC" w:rsidP="004A0FEE">
            <w:pPr>
              <w:spacing w:after="0" w:line="240" w:lineRule="auto"/>
              <w:jc w:val="both"/>
              <w:rPr>
                <w:rFonts w:cs="Arial"/>
                <w:sz w:val="20"/>
                <w:szCs w:val="20"/>
              </w:rPr>
            </w:pPr>
            <w:r>
              <w:rPr>
                <w:rFonts w:cs="Arial"/>
                <w:sz w:val="20"/>
                <w:szCs w:val="20"/>
              </w:rPr>
              <w:t>F</w:t>
            </w:r>
          </w:p>
        </w:tc>
        <w:tc>
          <w:tcPr>
            <w:tcW w:w="1106" w:type="dxa"/>
            <w:tcBorders>
              <w:top w:val="single" w:sz="4" w:space="0" w:color="auto"/>
              <w:left w:val="single" w:sz="4" w:space="0" w:color="auto"/>
              <w:bottom w:val="single" w:sz="4" w:space="0" w:color="auto"/>
              <w:right w:val="single" w:sz="4" w:space="0" w:color="auto"/>
            </w:tcBorders>
          </w:tcPr>
          <w:p w:rsidR="004210CC" w:rsidRPr="00CD6D92" w:rsidRDefault="004210CC" w:rsidP="004A0FEE">
            <w:pPr>
              <w:spacing w:after="0" w:line="240" w:lineRule="auto"/>
              <w:jc w:val="both"/>
              <w:rPr>
                <w:rFonts w:cs="Arial"/>
                <w:sz w:val="20"/>
                <w:szCs w:val="20"/>
              </w:rPr>
            </w:pPr>
            <w:r>
              <w:rPr>
                <w:rFonts w:cs="Arial"/>
                <w:sz w:val="20"/>
                <w:szCs w:val="20"/>
              </w:rPr>
              <w:t>F</w:t>
            </w:r>
          </w:p>
        </w:tc>
        <w:tc>
          <w:tcPr>
            <w:tcW w:w="1106" w:type="dxa"/>
            <w:tcBorders>
              <w:top w:val="single" w:sz="4" w:space="0" w:color="auto"/>
              <w:left w:val="single" w:sz="4" w:space="0" w:color="auto"/>
              <w:bottom w:val="single" w:sz="4" w:space="0" w:color="auto"/>
              <w:right w:val="single" w:sz="4" w:space="0" w:color="auto"/>
            </w:tcBorders>
          </w:tcPr>
          <w:p w:rsidR="004210CC" w:rsidRPr="00CD6D92" w:rsidRDefault="004210CC" w:rsidP="004A0FEE">
            <w:pPr>
              <w:spacing w:after="0" w:line="240" w:lineRule="auto"/>
              <w:jc w:val="both"/>
              <w:rPr>
                <w:rFonts w:cs="Arial"/>
                <w:sz w:val="20"/>
                <w:szCs w:val="20"/>
              </w:rPr>
            </w:pPr>
            <w:r>
              <w:rPr>
                <w:rFonts w:cs="Arial"/>
                <w:sz w:val="20"/>
                <w:szCs w:val="20"/>
              </w:rPr>
              <w:t>FS</w:t>
            </w:r>
          </w:p>
        </w:tc>
        <w:tc>
          <w:tcPr>
            <w:tcW w:w="1106" w:type="dxa"/>
            <w:tcBorders>
              <w:top w:val="single" w:sz="4" w:space="0" w:color="auto"/>
              <w:left w:val="single" w:sz="4" w:space="0" w:color="auto"/>
              <w:bottom w:val="single" w:sz="4" w:space="0" w:color="auto"/>
              <w:right w:val="single" w:sz="4" w:space="0" w:color="auto"/>
            </w:tcBorders>
          </w:tcPr>
          <w:p w:rsidR="004210CC" w:rsidRPr="00CD6D92" w:rsidRDefault="004210CC" w:rsidP="004A0FEE">
            <w:pPr>
              <w:spacing w:after="0" w:line="240" w:lineRule="auto"/>
              <w:jc w:val="both"/>
              <w:rPr>
                <w:rFonts w:cs="Arial"/>
                <w:sz w:val="20"/>
                <w:szCs w:val="20"/>
              </w:rPr>
            </w:pPr>
            <w:r>
              <w:rPr>
                <w:rFonts w:cs="Arial"/>
                <w:sz w:val="20"/>
                <w:szCs w:val="20"/>
              </w:rPr>
              <w:t>FS</w:t>
            </w:r>
          </w:p>
        </w:tc>
        <w:tc>
          <w:tcPr>
            <w:tcW w:w="1106" w:type="dxa"/>
            <w:tcBorders>
              <w:top w:val="single" w:sz="4" w:space="0" w:color="auto"/>
              <w:left w:val="single" w:sz="4" w:space="0" w:color="auto"/>
              <w:bottom w:val="single" w:sz="4" w:space="0" w:color="auto"/>
              <w:right w:val="single" w:sz="4" w:space="0" w:color="auto"/>
            </w:tcBorders>
          </w:tcPr>
          <w:p w:rsidR="004210CC" w:rsidRPr="00CD6D92" w:rsidRDefault="004210CC" w:rsidP="004A0FEE">
            <w:pPr>
              <w:spacing w:after="0" w:line="240" w:lineRule="auto"/>
              <w:jc w:val="both"/>
              <w:rPr>
                <w:rFonts w:cs="Arial"/>
                <w:sz w:val="20"/>
                <w:szCs w:val="20"/>
              </w:rPr>
            </w:pPr>
            <w:r>
              <w:rPr>
                <w:rFonts w:cs="Arial"/>
                <w:sz w:val="20"/>
                <w:szCs w:val="20"/>
              </w:rPr>
              <w:t>S</w:t>
            </w:r>
          </w:p>
        </w:tc>
      </w:tr>
      <w:tr w:rsidR="004210CC" w:rsidRPr="00CD6D92" w:rsidTr="00BC43D8">
        <w:tc>
          <w:tcPr>
            <w:tcW w:w="534" w:type="dxa"/>
            <w:vMerge/>
            <w:tcBorders>
              <w:left w:val="single" w:sz="4" w:space="0" w:color="auto"/>
              <w:right w:val="single" w:sz="4" w:space="0" w:color="auto"/>
            </w:tcBorders>
            <w:shd w:val="clear" w:color="auto" w:fill="DBE5F1"/>
          </w:tcPr>
          <w:p w:rsidR="004210CC" w:rsidRDefault="004210CC" w:rsidP="004A0FEE">
            <w:pPr>
              <w:spacing w:after="0" w:line="240" w:lineRule="auto"/>
              <w:jc w:val="both"/>
              <w:rPr>
                <w:rFonts w:cs="Arial"/>
                <w:b/>
                <w:sz w:val="20"/>
                <w:szCs w:val="20"/>
              </w:rPr>
            </w:pPr>
          </w:p>
        </w:tc>
        <w:tc>
          <w:tcPr>
            <w:tcW w:w="2976" w:type="dxa"/>
            <w:vMerge w:val="restart"/>
            <w:tcBorders>
              <w:left w:val="single" w:sz="4" w:space="0" w:color="auto"/>
              <w:right w:val="single" w:sz="4" w:space="0" w:color="auto"/>
            </w:tcBorders>
          </w:tcPr>
          <w:p w:rsidR="004210CC" w:rsidRPr="00CD6D92" w:rsidRDefault="004210CC" w:rsidP="004A0FEE">
            <w:pPr>
              <w:spacing w:after="0" w:line="240" w:lineRule="auto"/>
              <w:jc w:val="both"/>
              <w:rPr>
                <w:rFonts w:cs="Arial"/>
                <w:b/>
                <w:sz w:val="20"/>
                <w:szCs w:val="20"/>
              </w:rPr>
            </w:pPr>
            <w:r>
              <w:rPr>
                <w:rFonts w:cs="Arial"/>
                <w:b/>
                <w:sz w:val="20"/>
                <w:szCs w:val="20"/>
              </w:rPr>
              <w:t>Numeracy</w:t>
            </w:r>
          </w:p>
        </w:tc>
        <w:tc>
          <w:tcPr>
            <w:tcW w:w="567" w:type="dxa"/>
            <w:tcBorders>
              <w:top w:val="single" w:sz="4" w:space="0" w:color="auto"/>
              <w:left w:val="single" w:sz="4" w:space="0" w:color="auto"/>
              <w:bottom w:val="single" w:sz="4" w:space="0" w:color="auto"/>
              <w:right w:val="single" w:sz="4" w:space="0" w:color="auto"/>
            </w:tcBorders>
          </w:tcPr>
          <w:p w:rsidR="004210CC" w:rsidRDefault="004210CC" w:rsidP="004A0FEE">
            <w:pPr>
              <w:spacing w:after="0" w:line="240" w:lineRule="auto"/>
              <w:jc w:val="both"/>
              <w:rPr>
                <w:rFonts w:cs="Arial"/>
                <w:sz w:val="20"/>
                <w:szCs w:val="20"/>
              </w:rPr>
            </w:pPr>
            <w:r>
              <w:rPr>
                <w:rFonts w:cs="Arial"/>
                <w:sz w:val="20"/>
                <w:szCs w:val="20"/>
              </w:rPr>
              <w:t>EK1</w:t>
            </w:r>
          </w:p>
        </w:tc>
        <w:tc>
          <w:tcPr>
            <w:tcW w:w="1105" w:type="dxa"/>
            <w:tcBorders>
              <w:top w:val="single" w:sz="4" w:space="0" w:color="auto"/>
              <w:left w:val="single" w:sz="4" w:space="0" w:color="auto"/>
              <w:bottom w:val="single" w:sz="4" w:space="0" w:color="auto"/>
              <w:right w:val="single" w:sz="4" w:space="0" w:color="auto"/>
            </w:tcBorders>
          </w:tcPr>
          <w:p w:rsidR="004210CC" w:rsidRPr="00924379" w:rsidRDefault="004210CC" w:rsidP="004A0FEE">
            <w:pPr>
              <w:spacing w:after="0" w:line="240" w:lineRule="auto"/>
              <w:jc w:val="both"/>
              <w:rPr>
                <w:rFonts w:cs="Arial"/>
                <w:sz w:val="20"/>
                <w:szCs w:val="20"/>
              </w:rPr>
            </w:pPr>
            <w:r>
              <w:rPr>
                <w:rFonts w:cs="Arial"/>
                <w:sz w:val="20"/>
                <w:szCs w:val="20"/>
              </w:rPr>
              <w:t>FS</w:t>
            </w:r>
          </w:p>
        </w:tc>
        <w:tc>
          <w:tcPr>
            <w:tcW w:w="1106" w:type="dxa"/>
            <w:tcBorders>
              <w:top w:val="single" w:sz="4" w:space="0" w:color="auto"/>
              <w:left w:val="single" w:sz="4" w:space="0" w:color="auto"/>
              <w:bottom w:val="single" w:sz="4" w:space="0" w:color="auto"/>
              <w:right w:val="single" w:sz="4" w:space="0" w:color="auto"/>
            </w:tcBorders>
          </w:tcPr>
          <w:p w:rsidR="004210CC" w:rsidRPr="00CD6D92" w:rsidRDefault="004210CC" w:rsidP="004A0FEE">
            <w:pPr>
              <w:spacing w:after="0" w:line="240" w:lineRule="auto"/>
              <w:jc w:val="both"/>
              <w:rPr>
                <w:rFonts w:cs="Arial"/>
                <w:sz w:val="20"/>
                <w:szCs w:val="20"/>
              </w:rPr>
            </w:pPr>
            <w:r>
              <w:rPr>
                <w:rFonts w:cs="Arial"/>
                <w:sz w:val="20"/>
                <w:szCs w:val="20"/>
              </w:rPr>
              <w:t>FS</w:t>
            </w:r>
          </w:p>
        </w:tc>
        <w:tc>
          <w:tcPr>
            <w:tcW w:w="1106" w:type="dxa"/>
            <w:tcBorders>
              <w:top w:val="single" w:sz="4" w:space="0" w:color="auto"/>
              <w:left w:val="single" w:sz="4" w:space="0" w:color="auto"/>
              <w:bottom w:val="single" w:sz="4" w:space="0" w:color="auto"/>
              <w:right w:val="single" w:sz="4" w:space="0" w:color="auto"/>
            </w:tcBorders>
          </w:tcPr>
          <w:p w:rsidR="004210CC" w:rsidRPr="00CD6D92" w:rsidRDefault="004210CC" w:rsidP="004A0FEE">
            <w:pPr>
              <w:spacing w:after="0" w:line="240" w:lineRule="auto"/>
              <w:jc w:val="both"/>
              <w:rPr>
                <w:rFonts w:cs="Arial"/>
                <w:sz w:val="20"/>
                <w:szCs w:val="20"/>
              </w:rPr>
            </w:pPr>
            <w:r>
              <w:rPr>
                <w:rFonts w:cs="Arial"/>
                <w:sz w:val="20"/>
                <w:szCs w:val="20"/>
              </w:rPr>
              <w:t>FS</w:t>
            </w:r>
          </w:p>
        </w:tc>
        <w:tc>
          <w:tcPr>
            <w:tcW w:w="1106" w:type="dxa"/>
            <w:tcBorders>
              <w:top w:val="single" w:sz="4" w:space="0" w:color="auto"/>
              <w:left w:val="single" w:sz="4" w:space="0" w:color="auto"/>
              <w:bottom w:val="single" w:sz="4" w:space="0" w:color="auto"/>
              <w:right w:val="single" w:sz="4" w:space="0" w:color="auto"/>
            </w:tcBorders>
          </w:tcPr>
          <w:p w:rsidR="004210CC" w:rsidRPr="00CD6D92" w:rsidRDefault="004210CC" w:rsidP="004A0FEE">
            <w:pPr>
              <w:spacing w:after="0" w:line="240" w:lineRule="auto"/>
              <w:jc w:val="both"/>
              <w:rPr>
                <w:rFonts w:cs="Arial"/>
                <w:sz w:val="20"/>
                <w:szCs w:val="20"/>
              </w:rPr>
            </w:pPr>
            <w:r>
              <w:rPr>
                <w:rFonts w:cs="Arial"/>
                <w:sz w:val="20"/>
                <w:szCs w:val="20"/>
              </w:rPr>
              <w:t>FS</w:t>
            </w:r>
          </w:p>
        </w:tc>
        <w:tc>
          <w:tcPr>
            <w:tcW w:w="1106" w:type="dxa"/>
            <w:tcBorders>
              <w:top w:val="single" w:sz="4" w:space="0" w:color="auto"/>
              <w:left w:val="single" w:sz="4" w:space="0" w:color="auto"/>
              <w:bottom w:val="single" w:sz="4" w:space="0" w:color="auto"/>
              <w:right w:val="single" w:sz="4" w:space="0" w:color="auto"/>
            </w:tcBorders>
          </w:tcPr>
          <w:p w:rsidR="004210CC" w:rsidRPr="00CD6D92" w:rsidRDefault="004210CC" w:rsidP="004A0FEE">
            <w:pPr>
              <w:spacing w:after="0" w:line="240" w:lineRule="auto"/>
              <w:jc w:val="both"/>
              <w:rPr>
                <w:rFonts w:cs="Arial"/>
                <w:sz w:val="20"/>
                <w:szCs w:val="20"/>
              </w:rPr>
            </w:pPr>
            <w:r>
              <w:rPr>
                <w:rFonts w:cs="Arial"/>
                <w:sz w:val="20"/>
                <w:szCs w:val="20"/>
              </w:rPr>
              <w:t>FS</w:t>
            </w:r>
          </w:p>
        </w:tc>
      </w:tr>
      <w:tr w:rsidR="004210CC" w:rsidRPr="00CD6D92" w:rsidTr="00BC43D8">
        <w:tc>
          <w:tcPr>
            <w:tcW w:w="534" w:type="dxa"/>
            <w:vMerge/>
            <w:tcBorders>
              <w:left w:val="single" w:sz="4" w:space="0" w:color="auto"/>
              <w:right w:val="single" w:sz="4" w:space="0" w:color="auto"/>
            </w:tcBorders>
            <w:shd w:val="clear" w:color="auto" w:fill="DBE5F1"/>
          </w:tcPr>
          <w:p w:rsidR="004210CC" w:rsidRDefault="004210CC" w:rsidP="004A0FEE">
            <w:pPr>
              <w:spacing w:after="0" w:line="240" w:lineRule="auto"/>
              <w:jc w:val="both"/>
              <w:rPr>
                <w:rFonts w:cs="Arial"/>
                <w:b/>
                <w:sz w:val="20"/>
                <w:szCs w:val="20"/>
              </w:rPr>
            </w:pPr>
          </w:p>
        </w:tc>
        <w:tc>
          <w:tcPr>
            <w:tcW w:w="2976" w:type="dxa"/>
            <w:vMerge/>
            <w:tcBorders>
              <w:left w:val="single" w:sz="4" w:space="0" w:color="auto"/>
              <w:right w:val="single" w:sz="4" w:space="0" w:color="auto"/>
            </w:tcBorders>
          </w:tcPr>
          <w:p w:rsidR="004210CC" w:rsidRPr="00CD6D92" w:rsidRDefault="004210CC" w:rsidP="004A0FEE">
            <w:pPr>
              <w:spacing w:after="0" w:line="240" w:lineRule="auto"/>
              <w:jc w:val="both"/>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4210CC" w:rsidRDefault="004210CC" w:rsidP="004A0FEE">
            <w:pPr>
              <w:spacing w:after="0" w:line="240" w:lineRule="auto"/>
              <w:jc w:val="both"/>
              <w:rPr>
                <w:rFonts w:cs="Arial"/>
                <w:sz w:val="20"/>
                <w:szCs w:val="20"/>
              </w:rPr>
            </w:pPr>
            <w:r>
              <w:rPr>
                <w:rFonts w:cs="Arial"/>
                <w:sz w:val="20"/>
                <w:szCs w:val="20"/>
              </w:rPr>
              <w:t>EK2</w:t>
            </w:r>
          </w:p>
        </w:tc>
        <w:tc>
          <w:tcPr>
            <w:tcW w:w="1105" w:type="dxa"/>
            <w:tcBorders>
              <w:top w:val="single" w:sz="4" w:space="0" w:color="auto"/>
              <w:left w:val="single" w:sz="4" w:space="0" w:color="auto"/>
              <w:bottom w:val="single" w:sz="4" w:space="0" w:color="auto"/>
              <w:right w:val="single" w:sz="4" w:space="0" w:color="auto"/>
            </w:tcBorders>
          </w:tcPr>
          <w:p w:rsidR="004210CC" w:rsidRPr="00924379" w:rsidRDefault="004210CC" w:rsidP="004A0FEE">
            <w:pPr>
              <w:spacing w:after="0" w:line="240" w:lineRule="auto"/>
              <w:jc w:val="both"/>
              <w:rPr>
                <w:rFonts w:cs="Arial"/>
                <w:sz w:val="20"/>
                <w:szCs w:val="20"/>
              </w:rPr>
            </w:pPr>
            <w:r>
              <w:rPr>
                <w:rFonts w:cs="Arial"/>
                <w:sz w:val="20"/>
                <w:szCs w:val="20"/>
              </w:rPr>
              <w:t>FS</w:t>
            </w:r>
          </w:p>
        </w:tc>
        <w:tc>
          <w:tcPr>
            <w:tcW w:w="1106" w:type="dxa"/>
            <w:tcBorders>
              <w:top w:val="single" w:sz="4" w:space="0" w:color="auto"/>
              <w:left w:val="single" w:sz="4" w:space="0" w:color="auto"/>
              <w:bottom w:val="single" w:sz="4" w:space="0" w:color="auto"/>
              <w:right w:val="single" w:sz="4" w:space="0" w:color="auto"/>
            </w:tcBorders>
          </w:tcPr>
          <w:p w:rsidR="004210CC" w:rsidRPr="00CD6D92" w:rsidRDefault="004210CC" w:rsidP="004A0FEE">
            <w:pPr>
              <w:spacing w:after="0" w:line="240" w:lineRule="auto"/>
              <w:jc w:val="both"/>
              <w:rPr>
                <w:rFonts w:cs="Arial"/>
                <w:sz w:val="20"/>
                <w:szCs w:val="20"/>
              </w:rPr>
            </w:pPr>
            <w:r>
              <w:rPr>
                <w:rFonts w:cs="Arial"/>
                <w:sz w:val="20"/>
                <w:szCs w:val="20"/>
              </w:rPr>
              <w:t>FS</w:t>
            </w:r>
          </w:p>
        </w:tc>
        <w:tc>
          <w:tcPr>
            <w:tcW w:w="1106" w:type="dxa"/>
            <w:tcBorders>
              <w:top w:val="single" w:sz="4" w:space="0" w:color="auto"/>
              <w:left w:val="single" w:sz="4" w:space="0" w:color="auto"/>
              <w:bottom w:val="single" w:sz="4" w:space="0" w:color="auto"/>
              <w:right w:val="single" w:sz="4" w:space="0" w:color="auto"/>
            </w:tcBorders>
          </w:tcPr>
          <w:p w:rsidR="004210CC" w:rsidRPr="00CD6D92" w:rsidRDefault="004210CC" w:rsidP="004A0FEE">
            <w:pPr>
              <w:spacing w:after="0" w:line="240" w:lineRule="auto"/>
              <w:jc w:val="both"/>
              <w:rPr>
                <w:rFonts w:cs="Arial"/>
                <w:sz w:val="20"/>
                <w:szCs w:val="20"/>
              </w:rPr>
            </w:pPr>
            <w:r>
              <w:rPr>
                <w:rFonts w:cs="Arial"/>
                <w:sz w:val="20"/>
                <w:szCs w:val="20"/>
              </w:rPr>
              <w:t>FS</w:t>
            </w:r>
          </w:p>
        </w:tc>
        <w:tc>
          <w:tcPr>
            <w:tcW w:w="1106" w:type="dxa"/>
            <w:tcBorders>
              <w:top w:val="single" w:sz="4" w:space="0" w:color="auto"/>
              <w:left w:val="single" w:sz="4" w:space="0" w:color="auto"/>
              <w:bottom w:val="single" w:sz="4" w:space="0" w:color="auto"/>
              <w:right w:val="single" w:sz="4" w:space="0" w:color="auto"/>
            </w:tcBorders>
          </w:tcPr>
          <w:p w:rsidR="004210CC" w:rsidRPr="00CD6D92" w:rsidRDefault="004210CC" w:rsidP="004A0FEE">
            <w:pPr>
              <w:spacing w:after="0" w:line="240" w:lineRule="auto"/>
              <w:jc w:val="both"/>
              <w:rPr>
                <w:rFonts w:cs="Arial"/>
                <w:sz w:val="20"/>
                <w:szCs w:val="20"/>
              </w:rPr>
            </w:pPr>
            <w:r>
              <w:rPr>
                <w:rFonts w:cs="Arial"/>
                <w:sz w:val="20"/>
                <w:szCs w:val="20"/>
              </w:rPr>
              <w:t>FS</w:t>
            </w:r>
          </w:p>
        </w:tc>
        <w:tc>
          <w:tcPr>
            <w:tcW w:w="1106" w:type="dxa"/>
            <w:tcBorders>
              <w:top w:val="single" w:sz="4" w:space="0" w:color="auto"/>
              <w:left w:val="single" w:sz="4" w:space="0" w:color="auto"/>
              <w:bottom w:val="single" w:sz="4" w:space="0" w:color="auto"/>
              <w:right w:val="single" w:sz="4" w:space="0" w:color="auto"/>
            </w:tcBorders>
          </w:tcPr>
          <w:p w:rsidR="004210CC" w:rsidRPr="00CD6D92" w:rsidRDefault="004210CC" w:rsidP="004A0FEE">
            <w:pPr>
              <w:spacing w:after="0" w:line="240" w:lineRule="auto"/>
              <w:jc w:val="both"/>
              <w:rPr>
                <w:rFonts w:cs="Arial"/>
                <w:sz w:val="20"/>
                <w:szCs w:val="20"/>
              </w:rPr>
            </w:pPr>
            <w:r>
              <w:rPr>
                <w:rFonts w:cs="Arial"/>
                <w:sz w:val="20"/>
                <w:szCs w:val="20"/>
              </w:rPr>
              <w:t>FS</w:t>
            </w:r>
          </w:p>
        </w:tc>
      </w:tr>
      <w:tr w:rsidR="004210CC" w:rsidRPr="00CD6D92" w:rsidTr="00BC43D8">
        <w:tc>
          <w:tcPr>
            <w:tcW w:w="534" w:type="dxa"/>
            <w:vMerge/>
            <w:tcBorders>
              <w:left w:val="single" w:sz="4" w:space="0" w:color="auto"/>
              <w:right w:val="single" w:sz="4" w:space="0" w:color="auto"/>
            </w:tcBorders>
            <w:shd w:val="clear" w:color="auto" w:fill="DBE5F1"/>
          </w:tcPr>
          <w:p w:rsidR="004210CC" w:rsidRDefault="004210CC" w:rsidP="004A0FEE">
            <w:pPr>
              <w:spacing w:after="0" w:line="240" w:lineRule="auto"/>
              <w:jc w:val="both"/>
              <w:rPr>
                <w:rFonts w:cs="Arial"/>
                <w:b/>
                <w:sz w:val="20"/>
                <w:szCs w:val="20"/>
              </w:rPr>
            </w:pPr>
          </w:p>
        </w:tc>
        <w:tc>
          <w:tcPr>
            <w:tcW w:w="2976" w:type="dxa"/>
            <w:vMerge/>
            <w:tcBorders>
              <w:left w:val="single" w:sz="4" w:space="0" w:color="auto"/>
              <w:right w:val="single" w:sz="4" w:space="0" w:color="auto"/>
            </w:tcBorders>
          </w:tcPr>
          <w:p w:rsidR="004210CC" w:rsidRPr="00CD6D92" w:rsidRDefault="004210CC" w:rsidP="004A0FEE">
            <w:pPr>
              <w:spacing w:after="0" w:line="240" w:lineRule="auto"/>
              <w:jc w:val="both"/>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4210CC" w:rsidRDefault="004210CC" w:rsidP="004A0FEE">
            <w:pPr>
              <w:spacing w:after="0" w:line="240" w:lineRule="auto"/>
              <w:jc w:val="both"/>
              <w:rPr>
                <w:rFonts w:cs="Arial"/>
                <w:sz w:val="20"/>
                <w:szCs w:val="20"/>
              </w:rPr>
            </w:pPr>
            <w:r>
              <w:rPr>
                <w:rFonts w:cs="Arial"/>
                <w:sz w:val="20"/>
                <w:szCs w:val="20"/>
              </w:rPr>
              <w:t>EK3</w:t>
            </w:r>
          </w:p>
        </w:tc>
        <w:tc>
          <w:tcPr>
            <w:tcW w:w="1105" w:type="dxa"/>
            <w:tcBorders>
              <w:top w:val="single" w:sz="4" w:space="0" w:color="auto"/>
              <w:left w:val="single" w:sz="4" w:space="0" w:color="auto"/>
              <w:bottom w:val="single" w:sz="4" w:space="0" w:color="auto"/>
              <w:right w:val="single" w:sz="4" w:space="0" w:color="auto"/>
            </w:tcBorders>
          </w:tcPr>
          <w:p w:rsidR="004210CC" w:rsidRPr="00924379" w:rsidRDefault="004210CC" w:rsidP="004A0FEE">
            <w:pPr>
              <w:spacing w:after="0" w:line="240" w:lineRule="auto"/>
              <w:jc w:val="both"/>
              <w:rPr>
                <w:rFonts w:cs="Arial"/>
                <w:sz w:val="20"/>
                <w:szCs w:val="20"/>
              </w:rPr>
            </w:pPr>
            <w:r>
              <w:rPr>
                <w:rFonts w:cs="Arial"/>
                <w:sz w:val="20"/>
                <w:szCs w:val="20"/>
              </w:rPr>
              <w:t>FS</w:t>
            </w:r>
          </w:p>
        </w:tc>
        <w:tc>
          <w:tcPr>
            <w:tcW w:w="1106" w:type="dxa"/>
            <w:tcBorders>
              <w:top w:val="single" w:sz="4" w:space="0" w:color="auto"/>
              <w:left w:val="single" w:sz="4" w:space="0" w:color="auto"/>
              <w:bottom w:val="single" w:sz="4" w:space="0" w:color="auto"/>
              <w:right w:val="single" w:sz="4" w:space="0" w:color="auto"/>
            </w:tcBorders>
          </w:tcPr>
          <w:p w:rsidR="004210CC" w:rsidRPr="00CD6D92" w:rsidRDefault="004210CC" w:rsidP="004A0FEE">
            <w:pPr>
              <w:spacing w:after="0" w:line="240" w:lineRule="auto"/>
              <w:jc w:val="both"/>
              <w:rPr>
                <w:rFonts w:cs="Arial"/>
                <w:sz w:val="20"/>
                <w:szCs w:val="20"/>
              </w:rPr>
            </w:pPr>
            <w:r>
              <w:rPr>
                <w:rFonts w:cs="Arial"/>
                <w:sz w:val="20"/>
                <w:szCs w:val="20"/>
              </w:rPr>
              <w:t>FS</w:t>
            </w:r>
          </w:p>
        </w:tc>
        <w:tc>
          <w:tcPr>
            <w:tcW w:w="1106" w:type="dxa"/>
            <w:tcBorders>
              <w:top w:val="single" w:sz="4" w:space="0" w:color="auto"/>
              <w:left w:val="single" w:sz="4" w:space="0" w:color="auto"/>
              <w:bottom w:val="single" w:sz="4" w:space="0" w:color="auto"/>
              <w:right w:val="single" w:sz="4" w:space="0" w:color="auto"/>
            </w:tcBorders>
          </w:tcPr>
          <w:p w:rsidR="004210CC" w:rsidRPr="00CD6D92" w:rsidRDefault="004210CC" w:rsidP="004A0FEE">
            <w:pPr>
              <w:spacing w:after="0" w:line="240" w:lineRule="auto"/>
              <w:jc w:val="both"/>
              <w:rPr>
                <w:rFonts w:cs="Arial"/>
                <w:sz w:val="20"/>
                <w:szCs w:val="20"/>
              </w:rPr>
            </w:pPr>
            <w:r>
              <w:rPr>
                <w:rFonts w:cs="Arial"/>
                <w:sz w:val="20"/>
                <w:szCs w:val="20"/>
              </w:rPr>
              <w:t>FS</w:t>
            </w:r>
          </w:p>
        </w:tc>
        <w:tc>
          <w:tcPr>
            <w:tcW w:w="1106" w:type="dxa"/>
            <w:tcBorders>
              <w:top w:val="single" w:sz="4" w:space="0" w:color="auto"/>
              <w:left w:val="single" w:sz="4" w:space="0" w:color="auto"/>
              <w:bottom w:val="single" w:sz="4" w:space="0" w:color="auto"/>
              <w:right w:val="single" w:sz="4" w:space="0" w:color="auto"/>
            </w:tcBorders>
          </w:tcPr>
          <w:p w:rsidR="004210CC" w:rsidRPr="00CD6D92" w:rsidRDefault="004210CC" w:rsidP="004A0FEE">
            <w:pPr>
              <w:spacing w:after="0" w:line="240" w:lineRule="auto"/>
              <w:jc w:val="both"/>
              <w:rPr>
                <w:rFonts w:cs="Arial"/>
                <w:sz w:val="20"/>
                <w:szCs w:val="20"/>
              </w:rPr>
            </w:pPr>
            <w:r>
              <w:rPr>
                <w:rFonts w:cs="Arial"/>
                <w:sz w:val="20"/>
                <w:szCs w:val="20"/>
              </w:rPr>
              <w:t>FS</w:t>
            </w:r>
          </w:p>
        </w:tc>
        <w:tc>
          <w:tcPr>
            <w:tcW w:w="1106" w:type="dxa"/>
            <w:tcBorders>
              <w:top w:val="single" w:sz="4" w:space="0" w:color="auto"/>
              <w:left w:val="single" w:sz="4" w:space="0" w:color="auto"/>
              <w:bottom w:val="single" w:sz="4" w:space="0" w:color="auto"/>
              <w:right w:val="single" w:sz="4" w:space="0" w:color="auto"/>
            </w:tcBorders>
          </w:tcPr>
          <w:p w:rsidR="004210CC" w:rsidRPr="00CD6D92" w:rsidRDefault="004210CC" w:rsidP="004A0FEE">
            <w:pPr>
              <w:spacing w:after="0" w:line="240" w:lineRule="auto"/>
              <w:jc w:val="both"/>
              <w:rPr>
                <w:rFonts w:cs="Arial"/>
                <w:sz w:val="20"/>
                <w:szCs w:val="20"/>
              </w:rPr>
            </w:pPr>
            <w:r>
              <w:rPr>
                <w:rFonts w:cs="Arial"/>
                <w:sz w:val="20"/>
                <w:szCs w:val="20"/>
              </w:rPr>
              <w:t>FS</w:t>
            </w:r>
          </w:p>
        </w:tc>
      </w:tr>
      <w:tr w:rsidR="004210CC" w:rsidRPr="00CD6D92" w:rsidTr="00BC43D8">
        <w:tc>
          <w:tcPr>
            <w:tcW w:w="534" w:type="dxa"/>
            <w:vMerge/>
            <w:tcBorders>
              <w:left w:val="single" w:sz="4" w:space="0" w:color="auto"/>
              <w:right w:val="single" w:sz="4" w:space="0" w:color="auto"/>
            </w:tcBorders>
            <w:shd w:val="clear" w:color="auto" w:fill="DBE5F1"/>
          </w:tcPr>
          <w:p w:rsidR="004210CC" w:rsidRDefault="004210CC" w:rsidP="004A0FEE">
            <w:pPr>
              <w:spacing w:after="0" w:line="240" w:lineRule="auto"/>
              <w:jc w:val="both"/>
              <w:rPr>
                <w:rFonts w:cs="Arial"/>
                <w:b/>
                <w:sz w:val="20"/>
                <w:szCs w:val="20"/>
              </w:rPr>
            </w:pPr>
          </w:p>
        </w:tc>
        <w:tc>
          <w:tcPr>
            <w:tcW w:w="2976" w:type="dxa"/>
            <w:vMerge/>
            <w:tcBorders>
              <w:left w:val="single" w:sz="4" w:space="0" w:color="auto"/>
              <w:bottom w:val="single" w:sz="4" w:space="0" w:color="auto"/>
              <w:right w:val="single" w:sz="4" w:space="0" w:color="auto"/>
            </w:tcBorders>
          </w:tcPr>
          <w:p w:rsidR="004210CC" w:rsidRPr="00CD6D92" w:rsidRDefault="004210CC" w:rsidP="004A0FEE">
            <w:pPr>
              <w:spacing w:after="0" w:line="240" w:lineRule="auto"/>
              <w:jc w:val="both"/>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4210CC" w:rsidRDefault="004210CC" w:rsidP="004A0FEE">
            <w:pPr>
              <w:spacing w:after="0" w:line="240" w:lineRule="auto"/>
              <w:jc w:val="both"/>
              <w:rPr>
                <w:rFonts w:cs="Arial"/>
                <w:sz w:val="20"/>
                <w:szCs w:val="20"/>
              </w:rPr>
            </w:pPr>
            <w:r>
              <w:rPr>
                <w:rFonts w:cs="Arial"/>
                <w:sz w:val="20"/>
                <w:szCs w:val="20"/>
              </w:rPr>
              <w:t>EK4</w:t>
            </w:r>
          </w:p>
        </w:tc>
        <w:tc>
          <w:tcPr>
            <w:tcW w:w="1105" w:type="dxa"/>
            <w:tcBorders>
              <w:top w:val="single" w:sz="4" w:space="0" w:color="auto"/>
              <w:left w:val="single" w:sz="4" w:space="0" w:color="auto"/>
              <w:bottom w:val="single" w:sz="4" w:space="0" w:color="auto"/>
              <w:right w:val="single" w:sz="4" w:space="0" w:color="auto"/>
            </w:tcBorders>
          </w:tcPr>
          <w:p w:rsidR="004210CC" w:rsidRPr="00924379" w:rsidRDefault="004210CC" w:rsidP="004A0FEE">
            <w:pPr>
              <w:spacing w:after="0" w:line="240" w:lineRule="auto"/>
              <w:jc w:val="both"/>
              <w:rPr>
                <w:rFonts w:cs="Arial"/>
                <w:sz w:val="20"/>
                <w:szCs w:val="20"/>
              </w:rPr>
            </w:pPr>
            <w:r>
              <w:rPr>
                <w:rFonts w:cs="Arial"/>
                <w:sz w:val="20"/>
                <w:szCs w:val="20"/>
              </w:rPr>
              <w:t>FS</w:t>
            </w:r>
          </w:p>
        </w:tc>
        <w:tc>
          <w:tcPr>
            <w:tcW w:w="1106" w:type="dxa"/>
            <w:tcBorders>
              <w:top w:val="single" w:sz="4" w:space="0" w:color="auto"/>
              <w:left w:val="single" w:sz="4" w:space="0" w:color="auto"/>
              <w:bottom w:val="single" w:sz="4" w:space="0" w:color="auto"/>
              <w:right w:val="single" w:sz="4" w:space="0" w:color="auto"/>
            </w:tcBorders>
          </w:tcPr>
          <w:p w:rsidR="004210CC" w:rsidRPr="00CD6D92" w:rsidRDefault="004210CC" w:rsidP="004A0FEE">
            <w:pPr>
              <w:spacing w:after="0" w:line="240" w:lineRule="auto"/>
              <w:jc w:val="both"/>
              <w:rPr>
                <w:rFonts w:cs="Arial"/>
                <w:sz w:val="20"/>
                <w:szCs w:val="20"/>
              </w:rPr>
            </w:pPr>
            <w:r>
              <w:rPr>
                <w:rFonts w:cs="Arial"/>
                <w:sz w:val="20"/>
                <w:szCs w:val="20"/>
              </w:rPr>
              <w:t>FS</w:t>
            </w:r>
          </w:p>
        </w:tc>
        <w:tc>
          <w:tcPr>
            <w:tcW w:w="1106" w:type="dxa"/>
            <w:tcBorders>
              <w:top w:val="single" w:sz="4" w:space="0" w:color="auto"/>
              <w:left w:val="single" w:sz="4" w:space="0" w:color="auto"/>
              <w:bottom w:val="single" w:sz="4" w:space="0" w:color="auto"/>
              <w:right w:val="single" w:sz="4" w:space="0" w:color="auto"/>
            </w:tcBorders>
          </w:tcPr>
          <w:p w:rsidR="004210CC" w:rsidRPr="00CD6D92" w:rsidRDefault="004210CC" w:rsidP="004A0FEE">
            <w:pPr>
              <w:spacing w:after="0" w:line="240" w:lineRule="auto"/>
              <w:jc w:val="both"/>
              <w:rPr>
                <w:rFonts w:cs="Arial"/>
                <w:sz w:val="20"/>
                <w:szCs w:val="20"/>
              </w:rPr>
            </w:pPr>
            <w:r>
              <w:rPr>
                <w:rFonts w:cs="Arial"/>
                <w:sz w:val="20"/>
                <w:szCs w:val="20"/>
              </w:rPr>
              <w:t>FS</w:t>
            </w:r>
          </w:p>
        </w:tc>
        <w:tc>
          <w:tcPr>
            <w:tcW w:w="1106" w:type="dxa"/>
            <w:tcBorders>
              <w:top w:val="single" w:sz="4" w:space="0" w:color="auto"/>
              <w:left w:val="single" w:sz="4" w:space="0" w:color="auto"/>
              <w:bottom w:val="single" w:sz="4" w:space="0" w:color="auto"/>
              <w:right w:val="single" w:sz="4" w:space="0" w:color="auto"/>
            </w:tcBorders>
          </w:tcPr>
          <w:p w:rsidR="004210CC" w:rsidRPr="00CD6D92" w:rsidRDefault="004210CC" w:rsidP="004A0FEE">
            <w:pPr>
              <w:spacing w:after="0" w:line="240" w:lineRule="auto"/>
              <w:jc w:val="both"/>
              <w:rPr>
                <w:rFonts w:cs="Arial"/>
                <w:sz w:val="20"/>
                <w:szCs w:val="20"/>
              </w:rPr>
            </w:pPr>
            <w:r>
              <w:rPr>
                <w:rFonts w:cs="Arial"/>
                <w:sz w:val="20"/>
                <w:szCs w:val="20"/>
              </w:rPr>
              <w:t>FS</w:t>
            </w:r>
          </w:p>
        </w:tc>
        <w:tc>
          <w:tcPr>
            <w:tcW w:w="1106" w:type="dxa"/>
            <w:tcBorders>
              <w:top w:val="single" w:sz="4" w:space="0" w:color="auto"/>
              <w:left w:val="single" w:sz="4" w:space="0" w:color="auto"/>
              <w:bottom w:val="single" w:sz="4" w:space="0" w:color="auto"/>
              <w:right w:val="single" w:sz="4" w:space="0" w:color="auto"/>
            </w:tcBorders>
          </w:tcPr>
          <w:p w:rsidR="004210CC" w:rsidRPr="00CD6D92" w:rsidRDefault="004210CC" w:rsidP="004A0FEE">
            <w:pPr>
              <w:spacing w:after="0" w:line="240" w:lineRule="auto"/>
              <w:jc w:val="both"/>
              <w:rPr>
                <w:rFonts w:cs="Arial"/>
                <w:sz w:val="20"/>
                <w:szCs w:val="20"/>
              </w:rPr>
            </w:pPr>
            <w:r>
              <w:rPr>
                <w:rFonts w:cs="Arial"/>
                <w:sz w:val="20"/>
                <w:szCs w:val="20"/>
              </w:rPr>
              <w:t>FS</w:t>
            </w:r>
          </w:p>
        </w:tc>
      </w:tr>
      <w:tr w:rsidR="004210CC" w:rsidRPr="00CD6D92" w:rsidTr="00BC43D8">
        <w:tc>
          <w:tcPr>
            <w:tcW w:w="534" w:type="dxa"/>
            <w:vMerge/>
            <w:tcBorders>
              <w:left w:val="single" w:sz="4" w:space="0" w:color="auto"/>
              <w:right w:val="single" w:sz="4" w:space="0" w:color="auto"/>
            </w:tcBorders>
            <w:shd w:val="clear" w:color="auto" w:fill="DBE5F1"/>
          </w:tcPr>
          <w:p w:rsidR="004210CC" w:rsidRDefault="004210CC" w:rsidP="004A0FEE">
            <w:pPr>
              <w:spacing w:after="0" w:line="240" w:lineRule="auto"/>
              <w:jc w:val="both"/>
              <w:rPr>
                <w:rFonts w:cs="Arial"/>
                <w:b/>
                <w:sz w:val="20"/>
                <w:szCs w:val="20"/>
              </w:rPr>
            </w:pPr>
          </w:p>
        </w:tc>
        <w:tc>
          <w:tcPr>
            <w:tcW w:w="2976" w:type="dxa"/>
            <w:vMerge w:val="restart"/>
            <w:tcBorders>
              <w:left w:val="single" w:sz="4" w:space="0" w:color="auto"/>
              <w:right w:val="single" w:sz="4" w:space="0" w:color="auto"/>
            </w:tcBorders>
          </w:tcPr>
          <w:p w:rsidR="004210CC" w:rsidRPr="00CD6D92" w:rsidRDefault="004210CC" w:rsidP="004A0FEE">
            <w:pPr>
              <w:spacing w:after="0" w:line="240" w:lineRule="auto"/>
              <w:jc w:val="both"/>
              <w:rPr>
                <w:rFonts w:cs="Arial"/>
                <w:b/>
                <w:sz w:val="20"/>
                <w:szCs w:val="20"/>
              </w:rPr>
            </w:pPr>
            <w:r>
              <w:rPr>
                <w:rFonts w:cs="Arial"/>
                <w:b/>
                <w:sz w:val="20"/>
                <w:szCs w:val="20"/>
              </w:rPr>
              <w:t>Management and Leadership</w:t>
            </w:r>
          </w:p>
        </w:tc>
        <w:tc>
          <w:tcPr>
            <w:tcW w:w="567" w:type="dxa"/>
            <w:tcBorders>
              <w:top w:val="single" w:sz="4" w:space="0" w:color="auto"/>
              <w:left w:val="single" w:sz="4" w:space="0" w:color="auto"/>
              <w:bottom w:val="single" w:sz="4" w:space="0" w:color="auto"/>
              <w:right w:val="single" w:sz="4" w:space="0" w:color="auto"/>
            </w:tcBorders>
          </w:tcPr>
          <w:p w:rsidR="004210CC" w:rsidRDefault="004210CC" w:rsidP="004A0FEE">
            <w:pPr>
              <w:spacing w:after="0" w:line="240" w:lineRule="auto"/>
              <w:jc w:val="both"/>
              <w:rPr>
                <w:rFonts w:cs="Arial"/>
                <w:sz w:val="20"/>
                <w:szCs w:val="20"/>
              </w:rPr>
            </w:pPr>
            <w:r>
              <w:rPr>
                <w:rFonts w:cs="Arial"/>
                <w:sz w:val="20"/>
                <w:szCs w:val="20"/>
              </w:rPr>
              <w:t>FK1</w:t>
            </w:r>
          </w:p>
        </w:tc>
        <w:tc>
          <w:tcPr>
            <w:tcW w:w="1105" w:type="dxa"/>
            <w:tcBorders>
              <w:top w:val="single" w:sz="4" w:space="0" w:color="auto"/>
              <w:left w:val="single" w:sz="4" w:space="0" w:color="auto"/>
              <w:bottom w:val="single" w:sz="4" w:space="0" w:color="auto"/>
              <w:right w:val="single" w:sz="4" w:space="0" w:color="auto"/>
            </w:tcBorders>
          </w:tcPr>
          <w:p w:rsidR="004210CC" w:rsidRPr="00924379" w:rsidRDefault="004210CC" w:rsidP="004A0FEE">
            <w:pPr>
              <w:spacing w:after="0" w:line="240" w:lineRule="auto"/>
              <w:jc w:val="both"/>
              <w:rPr>
                <w:rFonts w:cs="Arial"/>
                <w:sz w:val="20"/>
                <w:szCs w:val="20"/>
              </w:rPr>
            </w:pPr>
            <w:r>
              <w:rPr>
                <w:rFonts w:cs="Arial"/>
                <w:sz w:val="20"/>
                <w:szCs w:val="20"/>
              </w:rPr>
              <w:t>F</w:t>
            </w:r>
          </w:p>
        </w:tc>
        <w:tc>
          <w:tcPr>
            <w:tcW w:w="1106" w:type="dxa"/>
            <w:tcBorders>
              <w:top w:val="single" w:sz="4" w:space="0" w:color="auto"/>
              <w:left w:val="single" w:sz="4" w:space="0" w:color="auto"/>
              <w:bottom w:val="single" w:sz="4" w:space="0" w:color="auto"/>
              <w:right w:val="single" w:sz="4" w:space="0" w:color="auto"/>
            </w:tcBorders>
          </w:tcPr>
          <w:p w:rsidR="004210CC" w:rsidRPr="00CD6D92" w:rsidRDefault="004210CC" w:rsidP="004A0FEE">
            <w:pPr>
              <w:spacing w:after="0" w:line="240" w:lineRule="auto"/>
              <w:jc w:val="both"/>
              <w:rPr>
                <w:rFonts w:cs="Arial"/>
                <w:sz w:val="20"/>
                <w:szCs w:val="20"/>
              </w:rPr>
            </w:pPr>
            <w:r>
              <w:rPr>
                <w:rFonts w:cs="Arial"/>
                <w:sz w:val="20"/>
                <w:szCs w:val="20"/>
              </w:rPr>
              <w:t>F</w:t>
            </w:r>
          </w:p>
        </w:tc>
        <w:tc>
          <w:tcPr>
            <w:tcW w:w="1106" w:type="dxa"/>
            <w:tcBorders>
              <w:top w:val="single" w:sz="4" w:space="0" w:color="auto"/>
              <w:left w:val="single" w:sz="4" w:space="0" w:color="auto"/>
              <w:bottom w:val="single" w:sz="4" w:space="0" w:color="auto"/>
              <w:right w:val="single" w:sz="4" w:space="0" w:color="auto"/>
            </w:tcBorders>
          </w:tcPr>
          <w:p w:rsidR="004210CC" w:rsidRPr="00CD6D92" w:rsidRDefault="004210CC" w:rsidP="004A0FEE">
            <w:pPr>
              <w:spacing w:after="0" w:line="240" w:lineRule="auto"/>
              <w:jc w:val="both"/>
              <w:rPr>
                <w:rFonts w:cs="Arial"/>
                <w:sz w:val="20"/>
                <w:szCs w:val="20"/>
              </w:rPr>
            </w:pPr>
            <w:r>
              <w:rPr>
                <w:rFonts w:cs="Arial"/>
                <w:sz w:val="20"/>
                <w:szCs w:val="20"/>
              </w:rPr>
              <w:t>FS</w:t>
            </w:r>
          </w:p>
        </w:tc>
        <w:tc>
          <w:tcPr>
            <w:tcW w:w="1106" w:type="dxa"/>
            <w:tcBorders>
              <w:top w:val="single" w:sz="4" w:space="0" w:color="auto"/>
              <w:left w:val="single" w:sz="4" w:space="0" w:color="auto"/>
              <w:bottom w:val="single" w:sz="4" w:space="0" w:color="auto"/>
              <w:right w:val="single" w:sz="4" w:space="0" w:color="auto"/>
            </w:tcBorders>
          </w:tcPr>
          <w:p w:rsidR="004210CC" w:rsidRPr="00CD6D92" w:rsidRDefault="004210CC" w:rsidP="004A0FEE">
            <w:pPr>
              <w:spacing w:after="0" w:line="240" w:lineRule="auto"/>
              <w:jc w:val="both"/>
              <w:rPr>
                <w:rFonts w:cs="Arial"/>
                <w:sz w:val="20"/>
                <w:szCs w:val="20"/>
              </w:rPr>
            </w:pPr>
            <w:r>
              <w:rPr>
                <w:rFonts w:cs="Arial"/>
                <w:sz w:val="20"/>
                <w:szCs w:val="20"/>
              </w:rPr>
              <w:t>FS</w:t>
            </w:r>
          </w:p>
        </w:tc>
        <w:tc>
          <w:tcPr>
            <w:tcW w:w="1106" w:type="dxa"/>
            <w:tcBorders>
              <w:top w:val="single" w:sz="4" w:space="0" w:color="auto"/>
              <w:left w:val="single" w:sz="4" w:space="0" w:color="auto"/>
              <w:bottom w:val="single" w:sz="4" w:space="0" w:color="auto"/>
              <w:right w:val="single" w:sz="4" w:space="0" w:color="auto"/>
            </w:tcBorders>
          </w:tcPr>
          <w:p w:rsidR="004210CC" w:rsidRPr="00CD6D92" w:rsidRDefault="004210CC" w:rsidP="004A0FEE">
            <w:pPr>
              <w:spacing w:after="0" w:line="240" w:lineRule="auto"/>
              <w:jc w:val="both"/>
              <w:rPr>
                <w:rFonts w:cs="Arial"/>
                <w:sz w:val="20"/>
                <w:szCs w:val="20"/>
              </w:rPr>
            </w:pPr>
            <w:r>
              <w:rPr>
                <w:rFonts w:cs="Arial"/>
                <w:sz w:val="20"/>
                <w:szCs w:val="20"/>
              </w:rPr>
              <w:t>FS</w:t>
            </w:r>
          </w:p>
        </w:tc>
      </w:tr>
      <w:tr w:rsidR="004210CC" w:rsidRPr="00CD6D92" w:rsidTr="00BC43D8">
        <w:tc>
          <w:tcPr>
            <w:tcW w:w="534" w:type="dxa"/>
            <w:vMerge/>
            <w:tcBorders>
              <w:left w:val="single" w:sz="4" w:space="0" w:color="auto"/>
              <w:right w:val="single" w:sz="4" w:space="0" w:color="auto"/>
            </w:tcBorders>
            <w:shd w:val="clear" w:color="auto" w:fill="DBE5F1"/>
          </w:tcPr>
          <w:p w:rsidR="004210CC" w:rsidRDefault="004210CC" w:rsidP="004A0FEE">
            <w:pPr>
              <w:spacing w:after="0" w:line="240" w:lineRule="auto"/>
              <w:jc w:val="both"/>
              <w:rPr>
                <w:rFonts w:cs="Arial"/>
                <w:b/>
                <w:sz w:val="20"/>
                <w:szCs w:val="20"/>
              </w:rPr>
            </w:pPr>
          </w:p>
        </w:tc>
        <w:tc>
          <w:tcPr>
            <w:tcW w:w="2976" w:type="dxa"/>
            <w:vMerge/>
            <w:tcBorders>
              <w:left w:val="single" w:sz="4" w:space="0" w:color="auto"/>
              <w:right w:val="single" w:sz="4" w:space="0" w:color="auto"/>
            </w:tcBorders>
          </w:tcPr>
          <w:p w:rsidR="004210CC" w:rsidRPr="00CD6D92" w:rsidRDefault="004210CC" w:rsidP="004A0FEE">
            <w:pPr>
              <w:spacing w:after="0" w:line="240" w:lineRule="auto"/>
              <w:jc w:val="both"/>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4210CC" w:rsidRDefault="004210CC" w:rsidP="004A0FEE">
            <w:pPr>
              <w:spacing w:after="0" w:line="240" w:lineRule="auto"/>
              <w:jc w:val="both"/>
              <w:rPr>
                <w:rFonts w:cs="Arial"/>
                <w:sz w:val="20"/>
                <w:szCs w:val="20"/>
              </w:rPr>
            </w:pPr>
            <w:r>
              <w:rPr>
                <w:rFonts w:cs="Arial"/>
                <w:sz w:val="20"/>
                <w:szCs w:val="20"/>
              </w:rPr>
              <w:t>FK2</w:t>
            </w:r>
          </w:p>
        </w:tc>
        <w:tc>
          <w:tcPr>
            <w:tcW w:w="1105" w:type="dxa"/>
            <w:tcBorders>
              <w:top w:val="single" w:sz="4" w:space="0" w:color="auto"/>
              <w:left w:val="single" w:sz="4" w:space="0" w:color="auto"/>
              <w:bottom w:val="single" w:sz="4" w:space="0" w:color="auto"/>
              <w:right w:val="single" w:sz="4" w:space="0" w:color="auto"/>
            </w:tcBorders>
          </w:tcPr>
          <w:p w:rsidR="004210CC" w:rsidRPr="00924379" w:rsidRDefault="004210CC" w:rsidP="004A0FEE">
            <w:pPr>
              <w:spacing w:after="0" w:line="240" w:lineRule="auto"/>
              <w:jc w:val="both"/>
              <w:rPr>
                <w:rFonts w:cs="Arial"/>
                <w:sz w:val="20"/>
                <w:szCs w:val="20"/>
              </w:rPr>
            </w:pPr>
            <w:r>
              <w:rPr>
                <w:rFonts w:cs="Arial"/>
                <w:sz w:val="20"/>
                <w:szCs w:val="20"/>
              </w:rPr>
              <w:t>F</w:t>
            </w:r>
          </w:p>
        </w:tc>
        <w:tc>
          <w:tcPr>
            <w:tcW w:w="1106" w:type="dxa"/>
            <w:tcBorders>
              <w:top w:val="single" w:sz="4" w:space="0" w:color="auto"/>
              <w:left w:val="single" w:sz="4" w:space="0" w:color="auto"/>
              <w:bottom w:val="single" w:sz="4" w:space="0" w:color="auto"/>
              <w:right w:val="single" w:sz="4" w:space="0" w:color="auto"/>
            </w:tcBorders>
          </w:tcPr>
          <w:p w:rsidR="004210CC" w:rsidRPr="00CD6D92" w:rsidRDefault="004210CC" w:rsidP="004A0FEE">
            <w:pPr>
              <w:spacing w:after="0" w:line="240" w:lineRule="auto"/>
              <w:jc w:val="both"/>
              <w:rPr>
                <w:rFonts w:cs="Arial"/>
                <w:sz w:val="20"/>
                <w:szCs w:val="20"/>
              </w:rPr>
            </w:pPr>
            <w:r>
              <w:rPr>
                <w:rFonts w:cs="Arial"/>
                <w:sz w:val="20"/>
                <w:szCs w:val="20"/>
              </w:rPr>
              <w:t>F</w:t>
            </w:r>
          </w:p>
        </w:tc>
        <w:tc>
          <w:tcPr>
            <w:tcW w:w="1106" w:type="dxa"/>
            <w:tcBorders>
              <w:top w:val="single" w:sz="4" w:space="0" w:color="auto"/>
              <w:left w:val="single" w:sz="4" w:space="0" w:color="auto"/>
              <w:bottom w:val="single" w:sz="4" w:space="0" w:color="auto"/>
              <w:right w:val="single" w:sz="4" w:space="0" w:color="auto"/>
            </w:tcBorders>
          </w:tcPr>
          <w:p w:rsidR="004210CC" w:rsidRPr="00CD6D92" w:rsidRDefault="004210CC" w:rsidP="004A0FEE">
            <w:pPr>
              <w:spacing w:after="0" w:line="240" w:lineRule="auto"/>
              <w:jc w:val="both"/>
              <w:rPr>
                <w:rFonts w:cs="Arial"/>
                <w:sz w:val="20"/>
                <w:szCs w:val="20"/>
              </w:rPr>
            </w:pPr>
            <w:r>
              <w:rPr>
                <w:rFonts w:cs="Arial"/>
                <w:sz w:val="20"/>
                <w:szCs w:val="20"/>
              </w:rPr>
              <w:t>FS</w:t>
            </w:r>
          </w:p>
        </w:tc>
        <w:tc>
          <w:tcPr>
            <w:tcW w:w="1106" w:type="dxa"/>
            <w:tcBorders>
              <w:top w:val="single" w:sz="4" w:space="0" w:color="auto"/>
              <w:left w:val="single" w:sz="4" w:space="0" w:color="auto"/>
              <w:bottom w:val="single" w:sz="4" w:space="0" w:color="auto"/>
              <w:right w:val="single" w:sz="4" w:space="0" w:color="auto"/>
            </w:tcBorders>
          </w:tcPr>
          <w:p w:rsidR="004210CC" w:rsidRPr="00CD6D92" w:rsidRDefault="004210CC" w:rsidP="004A0FEE">
            <w:pPr>
              <w:spacing w:after="0" w:line="240" w:lineRule="auto"/>
              <w:jc w:val="both"/>
              <w:rPr>
                <w:rFonts w:cs="Arial"/>
                <w:sz w:val="20"/>
                <w:szCs w:val="20"/>
              </w:rPr>
            </w:pPr>
            <w:r>
              <w:rPr>
                <w:rFonts w:cs="Arial"/>
                <w:sz w:val="20"/>
                <w:szCs w:val="20"/>
              </w:rPr>
              <w:t>FS</w:t>
            </w:r>
          </w:p>
        </w:tc>
        <w:tc>
          <w:tcPr>
            <w:tcW w:w="1106" w:type="dxa"/>
            <w:tcBorders>
              <w:top w:val="single" w:sz="4" w:space="0" w:color="auto"/>
              <w:left w:val="single" w:sz="4" w:space="0" w:color="auto"/>
              <w:bottom w:val="single" w:sz="4" w:space="0" w:color="auto"/>
              <w:right w:val="single" w:sz="4" w:space="0" w:color="auto"/>
            </w:tcBorders>
          </w:tcPr>
          <w:p w:rsidR="004210CC" w:rsidRPr="00CD6D92" w:rsidRDefault="004210CC" w:rsidP="004A0FEE">
            <w:pPr>
              <w:spacing w:after="0" w:line="240" w:lineRule="auto"/>
              <w:jc w:val="both"/>
              <w:rPr>
                <w:rFonts w:cs="Arial"/>
                <w:sz w:val="20"/>
                <w:szCs w:val="20"/>
              </w:rPr>
            </w:pPr>
            <w:r>
              <w:rPr>
                <w:rFonts w:cs="Arial"/>
                <w:sz w:val="20"/>
                <w:szCs w:val="20"/>
              </w:rPr>
              <w:t>FS</w:t>
            </w:r>
          </w:p>
        </w:tc>
      </w:tr>
      <w:tr w:rsidR="004210CC" w:rsidRPr="00CD6D92" w:rsidTr="00BC43D8">
        <w:tc>
          <w:tcPr>
            <w:tcW w:w="534" w:type="dxa"/>
            <w:vMerge/>
            <w:tcBorders>
              <w:left w:val="single" w:sz="4" w:space="0" w:color="auto"/>
              <w:right w:val="single" w:sz="4" w:space="0" w:color="auto"/>
            </w:tcBorders>
            <w:shd w:val="clear" w:color="auto" w:fill="DBE5F1"/>
          </w:tcPr>
          <w:p w:rsidR="004210CC" w:rsidRDefault="004210CC" w:rsidP="004A0FEE">
            <w:pPr>
              <w:spacing w:after="0" w:line="240" w:lineRule="auto"/>
              <w:jc w:val="both"/>
              <w:rPr>
                <w:rFonts w:cs="Arial"/>
                <w:b/>
                <w:sz w:val="20"/>
                <w:szCs w:val="20"/>
              </w:rPr>
            </w:pPr>
          </w:p>
        </w:tc>
        <w:tc>
          <w:tcPr>
            <w:tcW w:w="2976" w:type="dxa"/>
            <w:vMerge/>
            <w:tcBorders>
              <w:left w:val="single" w:sz="4" w:space="0" w:color="auto"/>
              <w:right w:val="single" w:sz="4" w:space="0" w:color="auto"/>
            </w:tcBorders>
          </w:tcPr>
          <w:p w:rsidR="004210CC" w:rsidRPr="00CD6D92" w:rsidRDefault="004210CC" w:rsidP="004A0FEE">
            <w:pPr>
              <w:spacing w:after="0" w:line="240" w:lineRule="auto"/>
              <w:jc w:val="both"/>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4210CC" w:rsidRDefault="004210CC" w:rsidP="004A0FEE">
            <w:pPr>
              <w:spacing w:after="0" w:line="240" w:lineRule="auto"/>
              <w:jc w:val="both"/>
              <w:rPr>
                <w:rFonts w:cs="Arial"/>
                <w:sz w:val="20"/>
                <w:szCs w:val="20"/>
              </w:rPr>
            </w:pPr>
            <w:r>
              <w:rPr>
                <w:rFonts w:cs="Arial"/>
                <w:sz w:val="20"/>
                <w:szCs w:val="20"/>
              </w:rPr>
              <w:t>FK3</w:t>
            </w:r>
          </w:p>
        </w:tc>
        <w:tc>
          <w:tcPr>
            <w:tcW w:w="1105" w:type="dxa"/>
            <w:tcBorders>
              <w:top w:val="single" w:sz="4" w:space="0" w:color="auto"/>
              <w:left w:val="single" w:sz="4" w:space="0" w:color="auto"/>
              <w:bottom w:val="single" w:sz="4" w:space="0" w:color="auto"/>
              <w:right w:val="single" w:sz="4" w:space="0" w:color="auto"/>
            </w:tcBorders>
          </w:tcPr>
          <w:p w:rsidR="004210CC" w:rsidRPr="00924379" w:rsidRDefault="004210CC" w:rsidP="004A0FEE">
            <w:pPr>
              <w:spacing w:after="0" w:line="240" w:lineRule="auto"/>
              <w:jc w:val="both"/>
              <w:rPr>
                <w:rFonts w:cs="Arial"/>
                <w:sz w:val="20"/>
                <w:szCs w:val="20"/>
              </w:rPr>
            </w:pPr>
            <w:r>
              <w:rPr>
                <w:rFonts w:cs="Arial"/>
                <w:sz w:val="20"/>
                <w:szCs w:val="20"/>
              </w:rPr>
              <w:t>FS</w:t>
            </w:r>
          </w:p>
        </w:tc>
        <w:tc>
          <w:tcPr>
            <w:tcW w:w="1106" w:type="dxa"/>
            <w:tcBorders>
              <w:top w:val="single" w:sz="4" w:space="0" w:color="auto"/>
              <w:left w:val="single" w:sz="4" w:space="0" w:color="auto"/>
              <w:bottom w:val="single" w:sz="4" w:space="0" w:color="auto"/>
              <w:right w:val="single" w:sz="4" w:space="0" w:color="auto"/>
            </w:tcBorders>
          </w:tcPr>
          <w:p w:rsidR="004210CC" w:rsidRPr="00CD6D92" w:rsidRDefault="004210CC" w:rsidP="004A0FEE">
            <w:pPr>
              <w:spacing w:after="0" w:line="240" w:lineRule="auto"/>
              <w:jc w:val="both"/>
              <w:rPr>
                <w:rFonts w:cs="Arial"/>
                <w:sz w:val="20"/>
                <w:szCs w:val="20"/>
              </w:rPr>
            </w:pPr>
            <w:r>
              <w:rPr>
                <w:rFonts w:cs="Arial"/>
                <w:sz w:val="20"/>
                <w:szCs w:val="20"/>
              </w:rPr>
              <w:t>FS</w:t>
            </w:r>
          </w:p>
        </w:tc>
        <w:tc>
          <w:tcPr>
            <w:tcW w:w="1106" w:type="dxa"/>
            <w:tcBorders>
              <w:top w:val="single" w:sz="4" w:space="0" w:color="auto"/>
              <w:left w:val="single" w:sz="4" w:space="0" w:color="auto"/>
              <w:bottom w:val="single" w:sz="4" w:space="0" w:color="auto"/>
              <w:right w:val="single" w:sz="4" w:space="0" w:color="auto"/>
            </w:tcBorders>
          </w:tcPr>
          <w:p w:rsidR="004210CC" w:rsidRPr="00CD6D92" w:rsidRDefault="004210CC" w:rsidP="004A0FEE">
            <w:pPr>
              <w:spacing w:after="0" w:line="240" w:lineRule="auto"/>
              <w:jc w:val="both"/>
              <w:rPr>
                <w:rFonts w:cs="Arial"/>
                <w:sz w:val="20"/>
                <w:szCs w:val="20"/>
              </w:rPr>
            </w:pPr>
            <w:r>
              <w:rPr>
                <w:rFonts w:cs="Arial"/>
                <w:sz w:val="20"/>
                <w:szCs w:val="20"/>
              </w:rPr>
              <w:t>FS</w:t>
            </w:r>
          </w:p>
        </w:tc>
        <w:tc>
          <w:tcPr>
            <w:tcW w:w="1106" w:type="dxa"/>
            <w:tcBorders>
              <w:top w:val="single" w:sz="4" w:space="0" w:color="auto"/>
              <w:left w:val="single" w:sz="4" w:space="0" w:color="auto"/>
              <w:bottom w:val="single" w:sz="4" w:space="0" w:color="auto"/>
              <w:right w:val="single" w:sz="4" w:space="0" w:color="auto"/>
            </w:tcBorders>
          </w:tcPr>
          <w:p w:rsidR="004210CC" w:rsidRPr="00CD6D92" w:rsidRDefault="004210CC" w:rsidP="004A0FEE">
            <w:pPr>
              <w:spacing w:after="0" w:line="240" w:lineRule="auto"/>
              <w:jc w:val="both"/>
              <w:rPr>
                <w:rFonts w:cs="Arial"/>
                <w:sz w:val="20"/>
                <w:szCs w:val="20"/>
              </w:rPr>
            </w:pPr>
            <w:r>
              <w:rPr>
                <w:rFonts w:cs="Arial"/>
                <w:sz w:val="20"/>
                <w:szCs w:val="20"/>
              </w:rPr>
              <w:t>FS</w:t>
            </w:r>
          </w:p>
        </w:tc>
        <w:tc>
          <w:tcPr>
            <w:tcW w:w="1106" w:type="dxa"/>
            <w:tcBorders>
              <w:top w:val="single" w:sz="4" w:space="0" w:color="auto"/>
              <w:left w:val="single" w:sz="4" w:space="0" w:color="auto"/>
              <w:bottom w:val="single" w:sz="4" w:space="0" w:color="auto"/>
              <w:right w:val="single" w:sz="4" w:space="0" w:color="auto"/>
            </w:tcBorders>
          </w:tcPr>
          <w:p w:rsidR="004210CC" w:rsidRPr="00CD6D92" w:rsidRDefault="004210CC" w:rsidP="004A0FEE">
            <w:pPr>
              <w:spacing w:after="0" w:line="240" w:lineRule="auto"/>
              <w:jc w:val="both"/>
              <w:rPr>
                <w:rFonts w:cs="Arial"/>
                <w:sz w:val="20"/>
                <w:szCs w:val="20"/>
              </w:rPr>
            </w:pPr>
            <w:r>
              <w:rPr>
                <w:rFonts w:cs="Arial"/>
                <w:sz w:val="20"/>
                <w:szCs w:val="20"/>
              </w:rPr>
              <w:t>FS</w:t>
            </w:r>
          </w:p>
        </w:tc>
      </w:tr>
      <w:tr w:rsidR="004210CC" w:rsidRPr="00CD6D92" w:rsidTr="00BC43D8">
        <w:tc>
          <w:tcPr>
            <w:tcW w:w="534" w:type="dxa"/>
            <w:vMerge/>
            <w:tcBorders>
              <w:left w:val="single" w:sz="4" w:space="0" w:color="auto"/>
              <w:right w:val="single" w:sz="4" w:space="0" w:color="auto"/>
            </w:tcBorders>
            <w:shd w:val="clear" w:color="auto" w:fill="DBE5F1"/>
          </w:tcPr>
          <w:p w:rsidR="004210CC" w:rsidRDefault="004210CC" w:rsidP="004A0FEE">
            <w:pPr>
              <w:spacing w:after="0" w:line="240" w:lineRule="auto"/>
              <w:jc w:val="both"/>
              <w:rPr>
                <w:rFonts w:cs="Arial"/>
                <w:b/>
                <w:sz w:val="20"/>
                <w:szCs w:val="20"/>
              </w:rPr>
            </w:pPr>
          </w:p>
        </w:tc>
        <w:tc>
          <w:tcPr>
            <w:tcW w:w="2976" w:type="dxa"/>
            <w:vMerge/>
            <w:tcBorders>
              <w:left w:val="single" w:sz="4" w:space="0" w:color="auto"/>
              <w:bottom w:val="single" w:sz="4" w:space="0" w:color="auto"/>
              <w:right w:val="single" w:sz="4" w:space="0" w:color="auto"/>
            </w:tcBorders>
          </w:tcPr>
          <w:p w:rsidR="004210CC" w:rsidRPr="00CD6D92" w:rsidRDefault="004210CC" w:rsidP="004A0FEE">
            <w:pPr>
              <w:spacing w:after="0" w:line="240" w:lineRule="auto"/>
              <w:jc w:val="both"/>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4210CC" w:rsidRDefault="004210CC" w:rsidP="004A0FEE">
            <w:pPr>
              <w:spacing w:after="0" w:line="240" w:lineRule="auto"/>
              <w:jc w:val="both"/>
              <w:rPr>
                <w:rFonts w:cs="Arial"/>
                <w:sz w:val="20"/>
                <w:szCs w:val="20"/>
              </w:rPr>
            </w:pPr>
            <w:r>
              <w:rPr>
                <w:rFonts w:cs="Arial"/>
                <w:sz w:val="20"/>
                <w:szCs w:val="20"/>
              </w:rPr>
              <w:t>FK4</w:t>
            </w:r>
          </w:p>
        </w:tc>
        <w:tc>
          <w:tcPr>
            <w:tcW w:w="1105" w:type="dxa"/>
            <w:tcBorders>
              <w:top w:val="single" w:sz="4" w:space="0" w:color="auto"/>
              <w:left w:val="single" w:sz="4" w:space="0" w:color="auto"/>
              <w:bottom w:val="single" w:sz="4" w:space="0" w:color="auto"/>
              <w:right w:val="single" w:sz="4" w:space="0" w:color="auto"/>
            </w:tcBorders>
          </w:tcPr>
          <w:p w:rsidR="004210CC" w:rsidRPr="00924379" w:rsidRDefault="004210CC" w:rsidP="004A0FEE">
            <w:pPr>
              <w:spacing w:after="0" w:line="240" w:lineRule="auto"/>
              <w:jc w:val="both"/>
              <w:rPr>
                <w:rFonts w:cs="Arial"/>
                <w:sz w:val="20"/>
                <w:szCs w:val="20"/>
              </w:rPr>
            </w:pPr>
            <w:r>
              <w:rPr>
                <w:rFonts w:cs="Arial"/>
                <w:sz w:val="20"/>
                <w:szCs w:val="20"/>
              </w:rPr>
              <w:t>F</w:t>
            </w:r>
          </w:p>
        </w:tc>
        <w:tc>
          <w:tcPr>
            <w:tcW w:w="1106" w:type="dxa"/>
            <w:tcBorders>
              <w:top w:val="single" w:sz="4" w:space="0" w:color="auto"/>
              <w:left w:val="single" w:sz="4" w:space="0" w:color="auto"/>
              <w:bottom w:val="single" w:sz="4" w:space="0" w:color="auto"/>
              <w:right w:val="single" w:sz="4" w:space="0" w:color="auto"/>
            </w:tcBorders>
          </w:tcPr>
          <w:p w:rsidR="004210CC" w:rsidRPr="00CD6D92" w:rsidRDefault="004210CC" w:rsidP="004A0FEE">
            <w:pPr>
              <w:spacing w:after="0" w:line="240" w:lineRule="auto"/>
              <w:jc w:val="both"/>
              <w:rPr>
                <w:rFonts w:cs="Arial"/>
                <w:sz w:val="20"/>
                <w:szCs w:val="20"/>
              </w:rPr>
            </w:pPr>
            <w:r>
              <w:rPr>
                <w:rFonts w:cs="Arial"/>
                <w:sz w:val="20"/>
                <w:szCs w:val="20"/>
              </w:rPr>
              <w:t>F</w:t>
            </w:r>
          </w:p>
        </w:tc>
        <w:tc>
          <w:tcPr>
            <w:tcW w:w="1106" w:type="dxa"/>
            <w:tcBorders>
              <w:top w:val="single" w:sz="4" w:space="0" w:color="auto"/>
              <w:left w:val="single" w:sz="4" w:space="0" w:color="auto"/>
              <w:bottom w:val="single" w:sz="4" w:space="0" w:color="auto"/>
              <w:right w:val="single" w:sz="4" w:space="0" w:color="auto"/>
            </w:tcBorders>
          </w:tcPr>
          <w:p w:rsidR="004210CC" w:rsidRPr="00CD6D92" w:rsidRDefault="004210CC" w:rsidP="004A0FEE">
            <w:pPr>
              <w:spacing w:after="0" w:line="240" w:lineRule="auto"/>
              <w:jc w:val="both"/>
              <w:rPr>
                <w:rFonts w:cs="Arial"/>
                <w:sz w:val="20"/>
                <w:szCs w:val="20"/>
              </w:rPr>
            </w:pPr>
            <w:r>
              <w:rPr>
                <w:rFonts w:cs="Arial"/>
                <w:sz w:val="20"/>
                <w:szCs w:val="20"/>
              </w:rPr>
              <w:t>FS</w:t>
            </w:r>
          </w:p>
        </w:tc>
        <w:tc>
          <w:tcPr>
            <w:tcW w:w="1106" w:type="dxa"/>
            <w:tcBorders>
              <w:top w:val="single" w:sz="4" w:space="0" w:color="auto"/>
              <w:left w:val="single" w:sz="4" w:space="0" w:color="auto"/>
              <w:bottom w:val="single" w:sz="4" w:space="0" w:color="auto"/>
              <w:right w:val="single" w:sz="4" w:space="0" w:color="auto"/>
            </w:tcBorders>
          </w:tcPr>
          <w:p w:rsidR="004210CC" w:rsidRPr="00CD6D92" w:rsidRDefault="004210CC" w:rsidP="004A0FEE">
            <w:pPr>
              <w:spacing w:after="0" w:line="240" w:lineRule="auto"/>
              <w:jc w:val="both"/>
              <w:rPr>
                <w:rFonts w:cs="Arial"/>
                <w:sz w:val="20"/>
                <w:szCs w:val="20"/>
              </w:rPr>
            </w:pPr>
          </w:p>
        </w:tc>
        <w:tc>
          <w:tcPr>
            <w:tcW w:w="1106" w:type="dxa"/>
            <w:tcBorders>
              <w:top w:val="single" w:sz="4" w:space="0" w:color="auto"/>
              <w:left w:val="single" w:sz="4" w:space="0" w:color="auto"/>
              <w:bottom w:val="single" w:sz="4" w:space="0" w:color="auto"/>
              <w:right w:val="single" w:sz="4" w:space="0" w:color="auto"/>
            </w:tcBorders>
          </w:tcPr>
          <w:p w:rsidR="004210CC" w:rsidRPr="00CD6D92" w:rsidRDefault="004210CC" w:rsidP="004A0FEE">
            <w:pPr>
              <w:spacing w:after="0" w:line="240" w:lineRule="auto"/>
              <w:jc w:val="both"/>
              <w:rPr>
                <w:rFonts w:cs="Arial"/>
                <w:sz w:val="20"/>
                <w:szCs w:val="20"/>
              </w:rPr>
            </w:pPr>
          </w:p>
        </w:tc>
      </w:tr>
      <w:tr w:rsidR="004210CC" w:rsidRPr="00CD6D92" w:rsidTr="00BC43D8">
        <w:tc>
          <w:tcPr>
            <w:tcW w:w="534" w:type="dxa"/>
            <w:vMerge/>
            <w:tcBorders>
              <w:left w:val="single" w:sz="4" w:space="0" w:color="auto"/>
              <w:right w:val="single" w:sz="4" w:space="0" w:color="auto"/>
            </w:tcBorders>
            <w:shd w:val="clear" w:color="auto" w:fill="DBE5F1"/>
          </w:tcPr>
          <w:p w:rsidR="004210CC" w:rsidRDefault="004210CC" w:rsidP="004A0FEE">
            <w:pPr>
              <w:spacing w:after="0" w:line="240" w:lineRule="auto"/>
              <w:jc w:val="both"/>
              <w:rPr>
                <w:rFonts w:cs="Arial"/>
                <w:b/>
                <w:sz w:val="20"/>
                <w:szCs w:val="20"/>
              </w:rPr>
            </w:pPr>
          </w:p>
        </w:tc>
        <w:tc>
          <w:tcPr>
            <w:tcW w:w="2976" w:type="dxa"/>
            <w:vMerge w:val="restart"/>
            <w:tcBorders>
              <w:left w:val="single" w:sz="4" w:space="0" w:color="auto"/>
              <w:right w:val="single" w:sz="4" w:space="0" w:color="auto"/>
            </w:tcBorders>
          </w:tcPr>
          <w:p w:rsidR="004210CC" w:rsidRPr="00CD6D92" w:rsidRDefault="004210CC" w:rsidP="004A0FEE">
            <w:pPr>
              <w:spacing w:after="0" w:line="240" w:lineRule="auto"/>
              <w:jc w:val="both"/>
              <w:rPr>
                <w:rFonts w:cs="Arial"/>
                <w:b/>
                <w:sz w:val="20"/>
                <w:szCs w:val="20"/>
              </w:rPr>
            </w:pPr>
            <w:r>
              <w:rPr>
                <w:rFonts w:cs="Arial"/>
                <w:b/>
                <w:sz w:val="20"/>
                <w:szCs w:val="20"/>
              </w:rPr>
              <w:t>Creativity and Problem Solving</w:t>
            </w:r>
          </w:p>
        </w:tc>
        <w:tc>
          <w:tcPr>
            <w:tcW w:w="567" w:type="dxa"/>
            <w:tcBorders>
              <w:top w:val="single" w:sz="4" w:space="0" w:color="auto"/>
              <w:left w:val="single" w:sz="4" w:space="0" w:color="auto"/>
              <w:bottom w:val="single" w:sz="4" w:space="0" w:color="auto"/>
              <w:right w:val="single" w:sz="4" w:space="0" w:color="auto"/>
            </w:tcBorders>
          </w:tcPr>
          <w:p w:rsidR="004210CC" w:rsidRDefault="004210CC" w:rsidP="004A0FEE">
            <w:pPr>
              <w:spacing w:after="0" w:line="240" w:lineRule="auto"/>
              <w:jc w:val="both"/>
              <w:rPr>
                <w:rFonts w:cs="Arial"/>
                <w:sz w:val="20"/>
                <w:szCs w:val="20"/>
              </w:rPr>
            </w:pPr>
            <w:r>
              <w:rPr>
                <w:rFonts w:cs="Arial"/>
                <w:sz w:val="20"/>
                <w:szCs w:val="20"/>
              </w:rPr>
              <w:t>GK1</w:t>
            </w:r>
          </w:p>
        </w:tc>
        <w:tc>
          <w:tcPr>
            <w:tcW w:w="1105" w:type="dxa"/>
            <w:tcBorders>
              <w:top w:val="single" w:sz="4" w:space="0" w:color="auto"/>
              <w:left w:val="single" w:sz="4" w:space="0" w:color="auto"/>
              <w:bottom w:val="single" w:sz="4" w:space="0" w:color="auto"/>
              <w:right w:val="single" w:sz="4" w:space="0" w:color="auto"/>
            </w:tcBorders>
          </w:tcPr>
          <w:p w:rsidR="004210CC" w:rsidRPr="00924379" w:rsidRDefault="004210CC" w:rsidP="004A0FEE">
            <w:pPr>
              <w:spacing w:after="0" w:line="240" w:lineRule="auto"/>
              <w:jc w:val="both"/>
              <w:rPr>
                <w:rFonts w:cs="Arial"/>
                <w:sz w:val="20"/>
                <w:szCs w:val="20"/>
              </w:rPr>
            </w:pPr>
            <w:r>
              <w:rPr>
                <w:rFonts w:cs="Arial"/>
                <w:sz w:val="20"/>
                <w:szCs w:val="20"/>
              </w:rPr>
              <w:t>FS</w:t>
            </w:r>
          </w:p>
        </w:tc>
        <w:tc>
          <w:tcPr>
            <w:tcW w:w="1106" w:type="dxa"/>
            <w:tcBorders>
              <w:top w:val="single" w:sz="4" w:space="0" w:color="auto"/>
              <w:left w:val="single" w:sz="4" w:space="0" w:color="auto"/>
              <w:bottom w:val="single" w:sz="4" w:space="0" w:color="auto"/>
              <w:right w:val="single" w:sz="4" w:space="0" w:color="auto"/>
            </w:tcBorders>
          </w:tcPr>
          <w:p w:rsidR="004210CC" w:rsidRPr="00CD6D92" w:rsidRDefault="004210CC" w:rsidP="004A0FEE">
            <w:pPr>
              <w:spacing w:after="0" w:line="240" w:lineRule="auto"/>
              <w:jc w:val="both"/>
              <w:rPr>
                <w:rFonts w:cs="Arial"/>
                <w:sz w:val="20"/>
                <w:szCs w:val="20"/>
              </w:rPr>
            </w:pPr>
            <w:r>
              <w:rPr>
                <w:rFonts w:cs="Arial"/>
                <w:sz w:val="20"/>
                <w:szCs w:val="20"/>
              </w:rPr>
              <w:t>FS</w:t>
            </w:r>
          </w:p>
        </w:tc>
        <w:tc>
          <w:tcPr>
            <w:tcW w:w="1106" w:type="dxa"/>
            <w:tcBorders>
              <w:top w:val="single" w:sz="4" w:space="0" w:color="auto"/>
              <w:left w:val="single" w:sz="4" w:space="0" w:color="auto"/>
              <w:bottom w:val="single" w:sz="4" w:space="0" w:color="auto"/>
              <w:right w:val="single" w:sz="4" w:space="0" w:color="auto"/>
            </w:tcBorders>
          </w:tcPr>
          <w:p w:rsidR="004210CC" w:rsidRPr="00CD6D92" w:rsidRDefault="004210CC" w:rsidP="004A0FEE">
            <w:pPr>
              <w:spacing w:after="0" w:line="240" w:lineRule="auto"/>
              <w:jc w:val="both"/>
              <w:rPr>
                <w:rFonts w:cs="Arial"/>
                <w:sz w:val="20"/>
                <w:szCs w:val="20"/>
              </w:rPr>
            </w:pPr>
            <w:r>
              <w:rPr>
                <w:rFonts w:cs="Arial"/>
                <w:sz w:val="20"/>
                <w:szCs w:val="20"/>
              </w:rPr>
              <w:t>FS</w:t>
            </w:r>
          </w:p>
        </w:tc>
        <w:tc>
          <w:tcPr>
            <w:tcW w:w="1106" w:type="dxa"/>
            <w:tcBorders>
              <w:top w:val="single" w:sz="4" w:space="0" w:color="auto"/>
              <w:left w:val="single" w:sz="4" w:space="0" w:color="auto"/>
              <w:bottom w:val="single" w:sz="4" w:space="0" w:color="auto"/>
              <w:right w:val="single" w:sz="4" w:space="0" w:color="auto"/>
            </w:tcBorders>
          </w:tcPr>
          <w:p w:rsidR="004210CC" w:rsidRPr="00CD6D92" w:rsidRDefault="004210CC" w:rsidP="004A0FEE">
            <w:pPr>
              <w:spacing w:after="0" w:line="240" w:lineRule="auto"/>
              <w:jc w:val="both"/>
              <w:rPr>
                <w:rFonts w:cs="Arial"/>
                <w:sz w:val="20"/>
                <w:szCs w:val="20"/>
              </w:rPr>
            </w:pPr>
            <w:r>
              <w:rPr>
                <w:rFonts w:cs="Arial"/>
                <w:sz w:val="20"/>
                <w:szCs w:val="20"/>
              </w:rPr>
              <w:t>FS</w:t>
            </w:r>
          </w:p>
        </w:tc>
        <w:tc>
          <w:tcPr>
            <w:tcW w:w="1106" w:type="dxa"/>
            <w:tcBorders>
              <w:top w:val="single" w:sz="4" w:space="0" w:color="auto"/>
              <w:left w:val="single" w:sz="4" w:space="0" w:color="auto"/>
              <w:bottom w:val="single" w:sz="4" w:space="0" w:color="auto"/>
              <w:right w:val="single" w:sz="4" w:space="0" w:color="auto"/>
            </w:tcBorders>
          </w:tcPr>
          <w:p w:rsidR="004210CC" w:rsidRPr="00CD6D92" w:rsidRDefault="004210CC" w:rsidP="004A0FEE">
            <w:pPr>
              <w:spacing w:after="0" w:line="240" w:lineRule="auto"/>
              <w:jc w:val="both"/>
              <w:rPr>
                <w:rFonts w:cs="Arial"/>
                <w:sz w:val="20"/>
                <w:szCs w:val="20"/>
              </w:rPr>
            </w:pPr>
            <w:r>
              <w:rPr>
                <w:rFonts w:cs="Arial"/>
                <w:sz w:val="20"/>
                <w:szCs w:val="20"/>
              </w:rPr>
              <w:t>FS</w:t>
            </w:r>
          </w:p>
        </w:tc>
      </w:tr>
      <w:tr w:rsidR="004210CC" w:rsidRPr="00CD6D92" w:rsidTr="00BC43D8">
        <w:tc>
          <w:tcPr>
            <w:tcW w:w="534" w:type="dxa"/>
            <w:vMerge/>
            <w:tcBorders>
              <w:left w:val="single" w:sz="4" w:space="0" w:color="auto"/>
              <w:bottom w:val="single" w:sz="4" w:space="0" w:color="auto"/>
              <w:right w:val="single" w:sz="4" w:space="0" w:color="auto"/>
            </w:tcBorders>
            <w:shd w:val="clear" w:color="auto" w:fill="DBE5F1"/>
          </w:tcPr>
          <w:p w:rsidR="004210CC" w:rsidRDefault="004210CC" w:rsidP="004A0FEE">
            <w:pPr>
              <w:spacing w:after="0" w:line="240" w:lineRule="auto"/>
              <w:jc w:val="both"/>
              <w:rPr>
                <w:rFonts w:cs="Arial"/>
                <w:b/>
                <w:sz w:val="20"/>
                <w:szCs w:val="20"/>
              </w:rPr>
            </w:pPr>
          </w:p>
        </w:tc>
        <w:tc>
          <w:tcPr>
            <w:tcW w:w="2976" w:type="dxa"/>
            <w:vMerge/>
            <w:tcBorders>
              <w:left w:val="single" w:sz="4" w:space="0" w:color="auto"/>
              <w:bottom w:val="single" w:sz="4" w:space="0" w:color="auto"/>
              <w:right w:val="single" w:sz="4" w:space="0" w:color="auto"/>
            </w:tcBorders>
          </w:tcPr>
          <w:p w:rsidR="004210CC" w:rsidRPr="00CD6D92" w:rsidRDefault="004210CC" w:rsidP="004A0FEE">
            <w:pPr>
              <w:spacing w:after="0" w:line="240" w:lineRule="auto"/>
              <w:jc w:val="both"/>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4210CC" w:rsidRDefault="004210CC" w:rsidP="004A0FEE">
            <w:pPr>
              <w:spacing w:after="0" w:line="240" w:lineRule="auto"/>
              <w:jc w:val="both"/>
              <w:rPr>
                <w:rFonts w:cs="Arial"/>
                <w:sz w:val="20"/>
                <w:szCs w:val="20"/>
              </w:rPr>
            </w:pPr>
            <w:r>
              <w:rPr>
                <w:rFonts w:cs="Arial"/>
                <w:sz w:val="20"/>
                <w:szCs w:val="20"/>
              </w:rPr>
              <w:t>GK2</w:t>
            </w:r>
          </w:p>
        </w:tc>
        <w:tc>
          <w:tcPr>
            <w:tcW w:w="1105" w:type="dxa"/>
            <w:tcBorders>
              <w:top w:val="single" w:sz="4" w:space="0" w:color="auto"/>
              <w:left w:val="single" w:sz="4" w:space="0" w:color="auto"/>
              <w:bottom w:val="single" w:sz="4" w:space="0" w:color="auto"/>
              <w:right w:val="single" w:sz="4" w:space="0" w:color="auto"/>
            </w:tcBorders>
          </w:tcPr>
          <w:p w:rsidR="004210CC" w:rsidRPr="00924379" w:rsidRDefault="004210CC" w:rsidP="004A0FEE">
            <w:pPr>
              <w:spacing w:after="0" w:line="240" w:lineRule="auto"/>
              <w:jc w:val="both"/>
              <w:rPr>
                <w:rFonts w:cs="Arial"/>
                <w:sz w:val="20"/>
                <w:szCs w:val="20"/>
              </w:rPr>
            </w:pPr>
            <w:r>
              <w:rPr>
                <w:rFonts w:cs="Arial"/>
                <w:sz w:val="20"/>
                <w:szCs w:val="20"/>
              </w:rPr>
              <w:t>FS</w:t>
            </w:r>
          </w:p>
        </w:tc>
        <w:tc>
          <w:tcPr>
            <w:tcW w:w="1106" w:type="dxa"/>
            <w:tcBorders>
              <w:top w:val="single" w:sz="4" w:space="0" w:color="auto"/>
              <w:left w:val="single" w:sz="4" w:space="0" w:color="auto"/>
              <w:bottom w:val="single" w:sz="4" w:space="0" w:color="auto"/>
              <w:right w:val="single" w:sz="4" w:space="0" w:color="auto"/>
            </w:tcBorders>
          </w:tcPr>
          <w:p w:rsidR="004210CC" w:rsidRPr="00CD6D92" w:rsidRDefault="004210CC" w:rsidP="004A0FEE">
            <w:pPr>
              <w:spacing w:after="0" w:line="240" w:lineRule="auto"/>
              <w:jc w:val="both"/>
              <w:rPr>
                <w:rFonts w:cs="Arial"/>
                <w:sz w:val="20"/>
                <w:szCs w:val="20"/>
              </w:rPr>
            </w:pPr>
            <w:r>
              <w:rPr>
                <w:rFonts w:cs="Arial"/>
                <w:sz w:val="20"/>
                <w:szCs w:val="20"/>
              </w:rPr>
              <w:t>FS</w:t>
            </w:r>
          </w:p>
        </w:tc>
        <w:tc>
          <w:tcPr>
            <w:tcW w:w="1106" w:type="dxa"/>
            <w:tcBorders>
              <w:top w:val="single" w:sz="4" w:space="0" w:color="auto"/>
              <w:left w:val="single" w:sz="4" w:space="0" w:color="auto"/>
              <w:bottom w:val="single" w:sz="4" w:space="0" w:color="auto"/>
              <w:right w:val="single" w:sz="4" w:space="0" w:color="auto"/>
            </w:tcBorders>
          </w:tcPr>
          <w:p w:rsidR="004210CC" w:rsidRPr="00CD6D92" w:rsidRDefault="004210CC" w:rsidP="004A0FEE">
            <w:pPr>
              <w:spacing w:after="0" w:line="240" w:lineRule="auto"/>
              <w:jc w:val="both"/>
              <w:rPr>
                <w:rFonts w:cs="Arial"/>
                <w:sz w:val="20"/>
                <w:szCs w:val="20"/>
              </w:rPr>
            </w:pPr>
            <w:r>
              <w:rPr>
                <w:rFonts w:cs="Arial"/>
                <w:sz w:val="20"/>
                <w:szCs w:val="20"/>
              </w:rPr>
              <w:t>FS</w:t>
            </w:r>
          </w:p>
        </w:tc>
        <w:tc>
          <w:tcPr>
            <w:tcW w:w="1106" w:type="dxa"/>
            <w:tcBorders>
              <w:top w:val="single" w:sz="4" w:space="0" w:color="auto"/>
              <w:left w:val="single" w:sz="4" w:space="0" w:color="auto"/>
              <w:bottom w:val="single" w:sz="4" w:space="0" w:color="auto"/>
              <w:right w:val="single" w:sz="4" w:space="0" w:color="auto"/>
            </w:tcBorders>
          </w:tcPr>
          <w:p w:rsidR="004210CC" w:rsidRPr="00CD6D92" w:rsidRDefault="004210CC" w:rsidP="004A0FEE">
            <w:pPr>
              <w:spacing w:after="0" w:line="240" w:lineRule="auto"/>
              <w:jc w:val="both"/>
              <w:rPr>
                <w:rFonts w:cs="Arial"/>
                <w:sz w:val="20"/>
                <w:szCs w:val="20"/>
              </w:rPr>
            </w:pPr>
            <w:r>
              <w:rPr>
                <w:rFonts w:cs="Arial"/>
                <w:sz w:val="20"/>
                <w:szCs w:val="20"/>
              </w:rPr>
              <w:t>FS</w:t>
            </w:r>
          </w:p>
        </w:tc>
        <w:tc>
          <w:tcPr>
            <w:tcW w:w="1106" w:type="dxa"/>
            <w:tcBorders>
              <w:top w:val="single" w:sz="4" w:space="0" w:color="auto"/>
              <w:left w:val="single" w:sz="4" w:space="0" w:color="auto"/>
              <w:bottom w:val="single" w:sz="4" w:space="0" w:color="auto"/>
              <w:right w:val="single" w:sz="4" w:space="0" w:color="auto"/>
            </w:tcBorders>
          </w:tcPr>
          <w:p w:rsidR="004210CC" w:rsidRPr="00CD6D92" w:rsidRDefault="004210CC" w:rsidP="004A0FEE">
            <w:pPr>
              <w:spacing w:after="0" w:line="240" w:lineRule="auto"/>
              <w:jc w:val="both"/>
              <w:rPr>
                <w:rFonts w:cs="Arial"/>
                <w:sz w:val="20"/>
                <w:szCs w:val="20"/>
              </w:rPr>
            </w:pPr>
            <w:r>
              <w:rPr>
                <w:rFonts w:cs="Arial"/>
                <w:sz w:val="20"/>
                <w:szCs w:val="20"/>
              </w:rPr>
              <w:t>FS</w:t>
            </w:r>
          </w:p>
        </w:tc>
      </w:tr>
    </w:tbl>
    <w:p w:rsidR="00316D9A" w:rsidRDefault="00316D9A" w:rsidP="004A0FEE">
      <w:pPr>
        <w:spacing w:after="0" w:line="240" w:lineRule="auto"/>
        <w:jc w:val="both"/>
        <w:rPr>
          <w:rFonts w:cs="Arial"/>
        </w:rPr>
      </w:pPr>
    </w:p>
    <w:p w:rsidR="008C3ABD" w:rsidRPr="008C3ABD" w:rsidRDefault="008C3ABD" w:rsidP="004A0FEE">
      <w:pPr>
        <w:tabs>
          <w:tab w:val="left" w:pos="426"/>
        </w:tabs>
        <w:spacing w:after="0" w:line="240" w:lineRule="auto"/>
        <w:jc w:val="both"/>
        <w:rPr>
          <w:rFonts w:cs="Arial"/>
        </w:rPr>
      </w:pPr>
      <w:r w:rsidRPr="009B695C">
        <w:rPr>
          <w:rFonts w:cs="Arial"/>
          <w:b/>
        </w:rPr>
        <w:t xml:space="preserve">S </w:t>
      </w:r>
      <w:r w:rsidR="009B695C">
        <w:rPr>
          <w:rFonts w:cs="Arial"/>
        </w:rPr>
        <w:tab/>
      </w:r>
      <w:r w:rsidRPr="008C3ABD">
        <w:rPr>
          <w:rFonts w:cs="Arial"/>
        </w:rPr>
        <w:t xml:space="preserve">indicates where a summative assessment occurs.  </w:t>
      </w:r>
    </w:p>
    <w:p w:rsidR="004210CC" w:rsidRPr="00056DA9" w:rsidRDefault="008C3ABD" w:rsidP="00056DA9">
      <w:pPr>
        <w:tabs>
          <w:tab w:val="left" w:pos="426"/>
        </w:tabs>
        <w:spacing w:after="0" w:line="240" w:lineRule="auto"/>
        <w:rPr>
          <w:rFonts w:cs="Arial"/>
        </w:rPr>
        <w:sectPr w:rsidR="004210CC" w:rsidRPr="00056DA9" w:rsidSect="00BC43D8">
          <w:pgSz w:w="11906" w:h="16838"/>
          <w:pgMar w:top="720" w:right="720" w:bottom="720" w:left="720" w:header="709" w:footer="709" w:gutter="0"/>
          <w:cols w:space="708"/>
          <w:docGrid w:linePitch="360"/>
        </w:sectPr>
      </w:pPr>
      <w:proofErr w:type="gramStart"/>
      <w:r w:rsidRPr="009B695C">
        <w:rPr>
          <w:rFonts w:cs="Arial"/>
          <w:b/>
        </w:rPr>
        <w:t>F</w:t>
      </w:r>
      <w:r w:rsidR="009B695C">
        <w:rPr>
          <w:rFonts w:cs="Arial"/>
        </w:rPr>
        <w:tab/>
      </w:r>
      <w:r w:rsidRPr="008C3ABD">
        <w:rPr>
          <w:rFonts w:cs="Arial"/>
        </w:rPr>
        <w:t>wher</w:t>
      </w:r>
      <w:r w:rsidR="00056DA9">
        <w:rPr>
          <w:rFonts w:cs="Arial"/>
        </w:rPr>
        <w:t xml:space="preserve">e formative assessment/feedback </w:t>
      </w:r>
      <w:r w:rsidRPr="008C3ABD">
        <w:rPr>
          <w:rFonts w:cs="Arial"/>
        </w:rPr>
        <w:t>occurs.</w:t>
      </w:r>
      <w:proofErr w:type="gramEnd"/>
      <w:r w:rsidRPr="008C3ABD">
        <w:rPr>
          <w:rFonts w:cs="Arial"/>
        </w:rPr>
        <w:t xml:space="preserve">  </w:t>
      </w:r>
    </w:p>
    <w:p w:rsidR="00733680" w:rsidRDefault="00746DFF" w:rsidP="004A0FEE">
      <w:pPr>
        <w:spacing w:after="0" w:line="240" w:lineRule="auto"/>
        <w:jc w:val="both"/>
        <w:rPr>
          <w:rFonts w:cs="Arial"/>
          <w:b/>
        </w:rPr>
      </w:pPr>
      <w:r w:rsidRPr="00692399">
        <w:rPr>
          <w:rFonts w:cs="Arial"/>
          <w:b/>
        </w:rPr>
        <w:lastRenderedPageBreak/>
        <w:t xml:space="preserve">MSC </w:t>
      </w:r>
      <w:r w:rsidR="00692399">
        <w:rPr>
          <w:rFonts w:cs="Arial"/>
          <w:b/>
        </w:rPr>
        <w:t xml:space="preserve">HAZARDS AND DISASTER MANAGEMENT </w:t>
      </w:r>
    </w:p>
    <w:p w:rsidR="00733680" w:rsidRDefault="00733680" w:rsidP="004A0FEE">
      <w:pPr>
        <w:spacing w:after="0" w:line="240" w:lineRule="auto"/>
        <w:jc w:val="both"/>
        <w:rPr>
          <w:rFonts w:cs="Arial"/>
          <w:b/>
        </w:rPr>
      </w:pPr>
    </w:p>
    <w:p w:rsidR="00877F7D" w:rsidRDefault="00877F7D" w:rsidP="004A0FEE">
      <w:pPr>
        <w:spacing w:after="0" w:line="240" w:lineRule="auto"/>
        <w:jc w:val="both"/>
        <w:rPr>
          <w:rFonts w:cs="Arial"/>
          <w:b/>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38"/>
      </w:tblGrid>
      <w:tr w:rsidR="00A75ABD" w:rsidRPr="0099502F" w:rsidTr="00B360E9">
        <w:trPr>
          <w:trHeight w:val="414"/>
        </w:trPr>
        <w:tc>
          <w:tcPr>
            <w:tcW w:w="5738" w:type="dxa"/>
            <w:shd w:val="clear" w:color="auto" w:fill="000000"/>
          </w:tcPr>
          <w:p w:rsidR="00A75ABD" w:rsidRPr="00A75ABD" w:rsidRDefault="00A75ABD" w:rsidP="004A0FEE">
            <w:pPr>
              <w:jc w:val="both"/>
              <w:rPr>
                <w:rFonts w:cs="Arial"/>
                <w:b/>
              </w:rPr>
            </w:pPr>
            <w:r w:rsidRPr="00A75ABD">
              <w:rPr>
                <w:rFonts w:cs="Arial"/>
                <w:b/>
              </w:rPr>
              <w:t>FULL TIME</w:t>
            </w:r>
          </w:p>
        </w:tc>
      </w:tr>
      <w:tr w:rsidR="00877F7D" w:rsidRPr="0099502F" w:rsidTr="00A75ABD">
        <w:trPr>
          <w:trHeight w:val="463"/>
        </w:trPr>
        <w:tc>
          <w:tcPr>
            <w:tcW w:w="5738" w:type="dxa"/>
          </w:tcPr>
          <w:p w:rsidR="00877F7D" w:rsidRPr="00746DFF" w:rsidRDefault="00A75ABD" w:rsidP="004A0FEE">
            <w:pPr>
              <w:jc w:val="both"/>
              <w:rPr>
                <w:rFonts w:ascii="Arial" w:hAnsi="Arial" w:cs="Arial"/>
                <w:b/>
              </w:rPr>
            </w:pPr>
            <w:r w:rsidRPr="00866C70">
              <w:rPr>
                <w:rFonts w:cs="Arial"/>
                <w:b/>
              </w:rPr>
              <w:t xml:space="preserve">GG7005 </w:t>
            </w:r>
            <w:r w:rsidR="00E75292">
              <w:rPr>
                <w:rFonts w:cs="Arial"/>
              </w:rPr>
              <w:t>NATURAL HAZARDS: SCIENCE &amp; SOCIETY</w:t>
            </w:r>
            <w:r w:rsidR="00746DFF" w:rsidRPr="00A45228">
              <w:rPr>
                <w:rFonts w:cs="Arial"/>
              </w:rPr>
              <w:t xml:space="preserve"> </w:t>
            </w:r>
          </w:p>
        </w:tc>
      </w:tr>
      <w:tr w:rsidR="00877F7D" w:rsidRPr="0099502F" w:rsidTr="00A75ABD">
        <w:trPr>
          <w:trHeight w:val="513"/>
        </w:trPr>
        <w:tc>
          <w:tcPr>
            <w:tcW w:w="5738" w:type="dxa"/>
          </w:tcPr>
          <w:p w:rsidR="00877F7D" w:rsidRPr="00692399" w:rsidRDefault="00A75ABD" w:rsidP="004A0FEE">
            <w:pPr>
              <w:jc w:val="both"/>
              <w:rPr>
                <w:rFonts w:cs="Calibri"/>
              </w:rPr>
            </w:pPr>
            <w:r w:rsidRPr="00866C70">
              <w:rPr>
                <w:rFonts w:cs="Arial"/>
                <w:b/>
              </w:rPr>
              <w:t>GG7130</w:t>
            </w:r>
            <w:r>
              <w:rPr>
                <w:rFonts w:cs="Arial"/>
              </w:rPr>
              <w:t xml:space="preserve"> M</w:t>
            </w:r>
            <w:r w:rsidR="00B3717C" w:rsidRPr="00692399">
              <w:rPr>
                <w:rFonts w:cs="Calibri"/>
              </w:rPr>
              <w:t>ANAGING DISASTER</w:t>
            </w:r>
            <w:r w:rsidR="00866C70">
              <w:rPr>
                <w:rFonts w:cs="Calibri"/>
              </w:rPr>
              <w:t>S</w:t>
            </w:r>
          </w:p>
        </w:tc>
      </w:tr>
      <w:tr w:rsidR="00877F7D" w:rsidRPr="0099502F" w:rsidTr="00A75ABD">
        <w:trPr>
          <w:trHeight w:val="408"/>
        </w:trPr>
        <w:tc>
          <w:tcPr>
            <w:tcW w:w="5738" w:type="dxa"/>
          </w:tcPr>
          <w:p w:rsidR="00877F7D" w:rsidRPr="00A45228" w:rsidRDefault="00A75ABD" w:rsidP="004A0FEE">
            <w:pPr>
              <w:jc w:val="both"/>
              <w:rPr>
                <w:rFonts w:cs="Arial"/>
              </w:rPr>
            </w:pPr>
            <w:r w:rsidRPr="00866C70">
              <w:rPr>
                <w:rFonts w:cs="Arial"/>
                <w:b/>
              </w:rPr>
              <w:t>GG7110</w:t>
            </w:r>
            <w:r>
              <w:rPr>
                <w:rFonts w:cs="Arial"/>
              </w:rPr>
              <w:t xml:space="preserve"> </w:t>
            </w:r>
            <w:r w:rsidR="00B3717C">
              <w:rPr>
                <w:rFonts w:cs="Arial"/>
              </w:rPr>
              <w:t>GIS FOR HAZA</w:t>
            </w:r>
            <w:r>
              <w:rPr>
                <w:rFonts w:cs="Arial"/>
              </w:rPr>
              <w:t>RDS AND EMERGENCY PLANNING</w:t>
            </w:r>
          </w:p>
        </w:tc>
      </w:tr>
      <w:tr w:rsidR="00877F7D" w:rsidRPr="00534948" w:rsidTr="00A75ABD">
        <w:trPr>
          <w:trHeight w:val="458"/>
        </w:trPr>
        <w:tc>
          <w:tcPr>
            <w:tcW w:w="5738" w:type="dxa"/>
          </w:tcPr>
          <w:p w:rsidR="00877F7D" w:rsidRPr="00A45228" w:rsidRDefault="00A75ABD" w:rsidP="004A0FEE">
            <w:pPr>
              <w:jc w:val="both"/>
              <w:rPr>
                <w:rFonts w:cs="Arial"/>
              </w:rPr>
            </w:pPr>
            <w:r w:rsidRPr="00866C70">
              <w:rPr>
                <w:rFonts w:cs="Arial"/>
                <w:b/>
              </w:rPr>
              <w:t>GG7050</w:t>
            </w:r>
            <w:r>
              <w:rPr>
                <w:rFonts w:cs="Arial"/>
              </w:rPr>
              <w:t xml:space="preserve"> </w:t>
            </w:r>
            <w:r w:rsidR="00B3717C" w:rsidRPr="00B3717C">
              <w:rPr>
                <w:rFonts w:cs="Arial"/>
              </w:rPr>
              <w:t>RESEARCH METHODS AND TECHNIQUES</w:t>
            </w:r>
          </w:p>
        </w:tc>
      </w:tr>
      <w:tr w:rsidR="00877F7D" w:rsidRPr="00534948" w:rsidTr="00A75ABD">
        <w:trPr>
          <w:trHeight w:val="508"/>
        </w:trPr>
        <w:tc>
          <w:tcPr>
            <w:tcW w:w="5738" w:type="dxa"/>
          </w:tcPr>
          <w:p w:rsidR="00877F7D" w:rsidRPr="00A45228" w:rsidRDefault="00A75ABD" w:rsidP="004A0FEE">
            <w:pPr>
              <w:jc w:val="both"/>
              <w:rPr>
                <w:rFonts w:cs="Arial"/>
                <w:spacing w:val="-2"/>
              </w:rPr>
            </w:pPr>
            <w:r w:rsidRPr="00866C70">
              <w:rPr>
                <w:rFonts w:cs="Arial"/>
                <w:b/>
                <w:spacing w:val="-2"/>
              </w:rPr>
              <w:t>GG7900</w:t>
            </w:r>
            <w:r>
              <w:rPr>
                <w:rFonts w:cs="Arial"/>
                <w:spacing w:val="-2"/>
              </w:rPr>
              <w:t xml:space="preserve"> </w:t>
            </w:r>
            <w:r w:rsidR="00746DFF">
              <w:rPr>
                <w:rFonts w:cs="Arial"/>
                <w:spacing w:val="-2"/>
              </w:rPr>
              <w:t>MSc</w:t>
            </w:r>
            <w:r w:rsidR="00877F7D" w:rsidRPr="00A45228">
              <w:rPr>
                <w:rFonts w:cs="Arial"/>
                <w:spacing w:val="-2"/>
              </w:rPr>
              <w:t xml:space="preserve"> </w:t>
            </w:r>
            <w:r>
              <w:rPr>
                <w:rFonts w:cs="Arial"/>
                <w:spacing w:val="-2"/>
              </w:rPr>
              <w:t>RESEARCH PROJECT</w:t>
            </w:r>
            <w:r w:rsidR="00866C70">
              <w:rPr>
                <w:rFonts w:cs="Arial"/>
                <w:spacing w:val="-2"/>
              </w:rPr>
              <w:t xml:space="preserve"> (DISSERTATION)</w:t>
            </w:r>
          </w:p>
        </w:tc>
      </w:tr>
    </w:tbl>
    <w:p w:rsidR="00A72263" w:rsidRDefault="00A75ABD" w:rsidP="004A0FEE">
      <w:pPr>
        <w:spacing w:after="0" w:line="240" w:lineRule="auto"/>
        <w:jc w:val="both"/>
        <w:rPr>
          <w:rFonts w:cs="Arial"/>
          <w:b/>
        </w:rPr>
      </w:pPr>
      <w:r>
        <w:rPr>
          <w:rFonts w:cs="Arial"/>
          <w:b/>
        </w:rPr>
        <w:t xml:space="preserve"> </w:t>
      </w:r>
      <w:r w:rsidR="00A72263">
        <w:rPr>
          <w:rFonts w:cs="Arial"/>
          <w:b/>
        </w:rPr>
        <w:tab/>
      </w:r>
      <w:r w:rsidR="00A72263">
        <w:rPr>
          <w:rFonts w:cs="Arial"/>
          <w:b/>
        </w:rPr>
        <w:tab/>
      </w:r>
      <w:r w:rsidR="00A72263">
        <w:rPr>
          <w:rFonts w:cs="Arial"/>
          <w:b/>
        </w:rPr>
        <w:tab/>
      </w:r>
      <w:r w:rsidR="00A72263">
        <w:rPr>
          <w:rFonts w:cs="Arial"/>
          <w:b/>
        </w:rPr>
        <w:tab/>
      </w:r>
      <w:r w:rsidR="00A72263">
        <w:rPr>
          <w:rFonts w:cs="Arial"/>
          <w:b/>
        </w:rPr>
        <w:tab/>
      </w:r>
      <w:r w:rsidR="00A72263">
        <w:rPr>
          <w:rFonts w:cs="Arial"/>
          <w:b/>
        </w:rPr>
        <w:tab/>
      </w:r>
      <w:r w:rsidR="00A72263">
        <w:rPr>
          <w:rFonts w:cs="Arial"/>
          <w:b/>
        </w:rPr>
        <w:tab/>
        <w:t xml:space="preserve">          </w:t>
      </w:r>
    </w:p>
    <w:p w:rsidR="00A75ABD" w:rsidRDefault="00A72263" w:rsidP="004A0FEE">
      <w:pPr>
        <w:spacing w:after="0" w:line="240" w:lineRule="auto"/>
        <w:jc w:val="both"/>
        <w:rPr>
          <w:rFonts w:cs="Arial"/>
          <w:b/>
        </w:rPr>
      </w:pPr>
      <w:r>
        <w:rPr>
          <w:rFonts w:cs="Arial"/>
          <w:b/>
        </w:rPr>
        <w:t xml:space="preserve">      </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38"/>
      </w:tblGrid>
      <w:tr w:rsidR="00A75ABD" w:rsidRPr="0099502F" w:rsidTr="00B360E9">
        <w:trPr>
          <w:trHeight w:val="449"/>
        </w:trPr>
        <w:tc>
          <w:tcPr>
            <w:tcW w:w="5738" w:type="dxa"/>
            <w:shd w:val="clear" w:color="auto" w:fill="000000"/>
          </w:tcPr>
          <w:p w:rsidR="00A75ABD" w:rsidRPr="001D3432" w:rsidRDefault="001D3432" w:rsidP="004A0FEE">
            <w:pPr>
              <w:jc w:val="both"/>
              <w:rPr>
                <w:rFonts w:cs="Arial"/>
                <w:b/>
              </w:rPr>
            </w:pPr>
            <w:r w:rsidRPr="001D3432">
              <w:rPr>
                <w:rFonts w:cs="Arial"/>
                <w:b/>
              </w:rPr>
              <w:t>PART TIME</w:t>
            </w:r>
          </w:p>
        </w:tc>
      </w:tr>
      <w:tr w:rsidR="001D3432" w:rsidRPr="0099502F" w:rsidTr="001D3432">
        <w:trPr>
          <w:trHeight w:val="350"/>
        </w:trPr>
        <w:tc>
          <w:tcPr>
            <w:tcW w:w="5738" w:type="dxa"/>
          </w:tcPr>
          <w:p w:rsidR="001D3432" w:rsidRPr="001D3432" w:rsidRDefault="001D3432" w:rsidP="004A0FEE">
            <w:pPr>
              <w:jc w:val="both"/>
              <w:rPr>
                <w:rFonts w:cs="Arial"/>
                <w:b/>
              </w:rPr>
            </w:pPr>
            <w:r w:rsidRPr="001D3432">
              <w:rPr>
                <w:rFonts w:cs="Arial"/>
                <w:b/>
              </w:rPr>
              <w:t>YEAR 1</w:t>
            </w:r>
          </w:p>
        </w:tc>
      </w:tr>
      <w:tr w:rsidR="00A75ABD" w:rsidRPr="0099502F" w:rsidTr="001D3432">
        <w:trPr>
          <w:trHeight w:val="542"/>
        </w:trPr>
        <w:tc>
          <w:tcPr>
            <w:tcW w:w="5738" w:type="dxa"/>
          </w:tcPr>
          <w:p w:rsidR="00A75ABD" w:rsidRPr="00746DFF" w:rsidRDefault="00CC1821" w:rsidP="004A0FEE">
            <w:pPr>
              <w:jc w:val="both"/>
              <w:rPr>
                <w:rFonts w:ascii="Arial" w:hAnsi="Arial" w:cs="Arial"/>
                <w:b/>
              </w:rPr>
            </w:pPr>
            <w:r w:rsidRPr="00866C70">
              <w:rPr>
                <w:rFonts w:cs="Calibri"/>
                <w:b/>
              </w:rPr>
              <w:t>GG7130</w:t>
            </w:r>
            <w:r>
              <w:rPr>
                <w:rFonts w:cs="Calibri"/>
              </w:rPr>
              <w:t xml:space="preserve"> </w:t>
            </w:r>
            <w:r w:rsidRPr="00692399">
              <w:rPr>
                <w:rFonts w:cs="Calibri"/>
              </w:rPr>
              <w:t>MANAGING DISASTER</w:t>
            </w:r>
            <w:r>
              <w:rPr>
                <w:rFonts w:cs="Calibri"/>
              </w:rPr>
              <w:t>S</w:t>
            </w:r>
          </w:p>
        </w:tc>
      </w:tr>
      <w:tr w:rsidR="00A75ABD" w:rsidRPr="0099502F" w:rsidTr="001D3432">
        <w:trPr>
          <w:trHeight w:val="564"/>
        </w:trPr>
        <w:tc>
          <w:tcPr>
            <w:tcW w:w="5738" w:type="dxa"/>
          </w:tcPr>
          <w:p w:rsidR="00A75ABD" w:rsidRPr="00692399" w:rsidRDefault="00CC1821" w:rsidP="004A0FEE">
            <w:pPr>
              <w:jc w:val="both"/>
              <w:rPr>
                <w:rFonts w:cs="Calibri"/>
              </w:rPr>
            </w:pPr>
            <w:r w:rsidRPr="00866C70">
              <w:rPr>
                <w:rFonts w:cs="Arial"/>
                <w:b/>
              </w:rPr>
              <w:t>GG7110</w:t>
            </w:r>
            <w:r>
              <w:rPr>
                <w:rFonts w:cs="Arial"/>
              </w:rPr>
              <w:t xml:space="preserve"> GIS FOR HAZARDS AND EMERGENCY PLANNING</w:t>
            </w:r>
          </w:p>
        </w:tc>
      </w:tr>
      <w:tr w:rsidR="001D3432" w:rsidRPr="0099502F" w:rsidTr="001D3432">
        <w:trPr>
          <w:trHeight w:val="564"/>
        </w:trPr>
        <w:tc>
          <w:tcPr>
            <w:tcW w:w="5738" w:type="dxa"/>
          </w:tcPr>
          <w:p w:rsidR="001D3432" w:rsidRPr="001D3432" w:rsidRDefault="001D3432" w:rsidP="004A0FEE">
            <w:pPr>
              <w:jc w:val="both"/>
              <w:rPr>
                <w:rFonts w:cs="Calibri"/>
                <w:b/>
              </w:rPr>
            </w:pPr>
            <w:r w:rsidRPr="001D3432">
              <w:rPr>
                <w:rFonts w:cs="Calibri"/>
                <w:b/>
              </w:rPr>
              <w:t>YEAR 2</w:t>
            </w:r>
          </w:p>
        </w:tc>
      </w:tr>
      <w:tr w:rsidR="00A75ABD" w:rsidRPr="0099502F" w:rsidTr="001D3432">
        <w:trPr>
          <w:trHeight w:val="544"/>
        </w:trPr>
        <w:tc>
          <w:tcPr>
            <w:tcW w:w="5738" w:type="dxa"/>
          </w:tcPr>
          <w:p w:rsidR="00A75ABD" w:rsidRPr="00A45228" w:rsidRDefault="00CC1821" w:rsidP="004A0FEE">
            <w:pPr>
              <w:jc w:val="both"/>
              <w:rPr>
                <w:rFonts w:cs="Arial"/>
              </w:rPr>
            </w:pPr>
            <w:r w:rsidRPr="00CC1821">
              <w:rPr>
                <w:rFonts w:cs="Arial"/>
                <w:b/>
              </w:rPr>
              <w:t>GG7005</w:t>
            </w:r>
            <w:r w:rsidRPr="00CC1821">
              <w:rPr>
                <w:rFonts w:cs="Arial"/>
              </w:rPr>
              <w:t xml:space="preserve"> NATURAL HAZARDS: SCIENCE &amp; SOCIETY</w:t>
            </w:r>
          </w:p>
        </w:tc>
      </w:tr>
      <w:tr w:rsidR="00A75ABD" w:rsidRPr="00534948" w:rsidTr="001D3432">
        <w:trPr>
          <w:trHeight w:val="566"/>
        </w:trPr>
        <w:tc>
          <w:tcPr>
            <w:tcW w:w="5738" w:type="dxa"/>
          </w:tcPr>
          <w:p w:rsidR="00A75ABD" w:rsidRPr="00A45228" w:rsidRDefault="001D3432" w:rsidP="004A0FEE">
            <w:pPr>
              <w:jc w:val="both"/>
              <w:rPr>
                <w:rFonts w:cs="Arial"/>
              </w:rPr>
            </w:pPr>
            <w:r w:rsidRPr="00866C70">
              <w:rPr>
                <w:rFonts w:cs="Arial"/>
                <w:b/>
              </w:rPr>
              <w:t>GG7050</w:t>
            </w:r>
            <w:r>
              <w:rPr>
                <w:rFonts w:cs="Arial"/>
              </w:rPr>
              <w:t xml:space="preserve"> </w:t>
            </w:r>
            <w:r w:rsidR="00A75ABD" w:rsidRPr="00B3717C">
              <w:rPr>
                <w:rFonts w:cs="Arial"/>
              </w:rPr>
              <w:t>RESEARCH METHODS AND TECHNIQUES</w:t>
            </w:r>
          </w:p>
        </w:tc>
      </w:tr>
      <w:tr w:rsidR="00A75ABD" w:rsidRPr="00534948" w:rsidTr="00651817">
        <w:trPr>
          <w:trHeight w:val="423"/>
        </w:trPr>
        <w:tc>
          <w:tcPr>
            <w:tcW w:w="5738" w:type="dxa"/>
          </w:tcPr>
          <w:p w:rsidR="00A75ABD" w:rsidRPr="00A45228" w:rsidRDefault="001D3432" w:rsidP="004A0FEE">
            <w:pPr>
              <w:jc w:val="both"/>
              <w:rPr>
                <w:rFonts w:cs="Arial"/>
                <w:spacing w:val="-2"/>
              </w:rPr>
            </w:pPr>
            <w:r w:rsidRPr="00866C70">
              <w:rPr>
                <w:rFonts w:cs="Arial"/>
                <w:b/>
                <w:spacing w:val="-2"/>
              </w:rPr>
              <w:t>GG7900</w:t>
            </w:r>
            <w:r>
              <w:rPr>
                <w:rFonts w:cs="Arial"/>
                <w:spacing w:val="-2"/>
              </w:rPr>
              <w:t xml:space="preserve"> </w:t>
            </w:r>
            <w:r w:rsidR="00A75ABD">
              <w:rPr>
                <w:rFonts w:cs="Arial"/>
                <w:spacing w:val="-2"/>
              </w:rPr>
              <w:t>MSc</w:t>
            </w:r>
            <w:r w:rsidR="00A75ABD" w:rsidRPr="00A45228">
              <w:rPr>
                <w:rFonts w:cs="Arial"/>
                <w:spacing w:val="-2"/>
              </w:rPr>
              <w:t xml:space="preserve"> </w:t>
            </w:r>
            <w:r>
              <w:rPr>
                <w:rFonts w:cs="Arial"/>
                <w:spacing w:val="-2"/>
              </w:rPr>
              <w:t>RESEARCH PROJECT</w:t>
            </w:r>
            <w:r w:rsidR="00866C70">
              <w:rPr>
                <w:rFonts w:cs="Arial"/>
                <w:spacing w:val="-2"/>
              </w:rPr>
              <w:t xml:space="preserve"> (DISSERTATION)</w:t>
            </w:r>
          </w:p>
        </w:tc>
      </w:tr>
    </w:tbl>
    <w:p w:rsidR="004210CC" w:rsidRDefault="004210CC" w:rsidP="004A0FEE">
      <w:pPr>
        <w:spacing w:after="0" w:line="240" w:lineRule="auto"/>
        <w:jc w:val="both"/>
        <w:rPr>
          <w:rFonts w:cs="Arial"/>
          <w:b/>
        </w:rPr>
        <w:sectPr w:rsidR="004210CC" w:rsidSect="00BC43D8">
          <w:pgSz w:w="11906" w:h="16838"/>
          <w:pgMar w:top="720" w:right="720" w:bottom="720" w:left="720" w:header="709" w:footer="709" w:gutter="0"/>
          <w:cols w:space="708"/>
          <w:docGrid w:linePitch="360"/>
        </w:sectPr>
      </w:pPr>
    </w:p>
    <w:p w:rsidR="005B1266" w:rsidRDefault="00A72263" w:rsidP="004A0FEE">
      <w:pPr>
        <w:spacing w:after="0" w:line="240" w:lineRule="auto"/>
        <w:jc w:val="both"/>
        <w:rPr>
          <w:rFonts w:cs="Arial"/>
          <w:b/>
        </w:rPr>
      </w:pPr>
      <w:r>
        <w:rPr>
          <w:rFonts w:cs="Arial"/>
          <w:b/>
        </w:rPr>
        <w:lastRenderedPageBreak/>
        <w:t xml:space="preserve">                                                       </w:t>
      </w:r>
      <w:r w:rsidR="00746DFF">
        <w:rPr>
          <w:rFonts w:cs="Arial"/>
          <w:b/>
        </w:rPr>
        <w:t xml:space="preserve">                          </w:t>
      </w:r>
      <w:r w:rsidR="005B1266">
        <w:rPr>
          <w:rFonts w:cs="Arial"/>
          <w:b/>
        </w:rPr>
        <w:t>Technical Annex</w:t>
      </w:r>
    </w:p>
    <w:p w:rsidR="005B1266" w:rsidRPr="00E43015" w:rsidRDefault="005B1266" w:rsidP="004A0FEE">
      <w:pPr>
        <w:spacing w:after="0" w:line="240" w:lineRule="auto"/>
        <w:jc w:val="both"/>
        <w:rPr>
          <w:rFonts w:cs="Arial"/>
          <w:b/>
        </w:rPr>
      </w:pPr>
    </w:p>
    <w:tbl>
      <w:tblPr>
        <w:tblW w:w="0" w:type="auto"/>
        <w:tblLook w:val="04A0" w:firstRow="1" w:lastRow="0" w:firstColumn="1" w:lastColumn="0" w:noHBand="0" w:noVBand="1"/>
      </w:tblPr>
      <w:tblGrid>
        <w:gridCol w:w="3369"/>
        <w:gridCol w:w="5306"/>
      </w:tblGrid>
      <w:tr w:rsidR="005B1266" w:rsidRPr="00A57F21" w:rsidTr="00BC43D8">
        <w:tc>
          <w:tcPr>
            <w:tcW w:w="3369" w:type="dxa"/>
          </w:tcPr>
          <w:p w:rsidR="005B1266" w:rsidRPr="00A57F21" w:rsidRDefault="005B1266" w:rsidP="004A0FEE">
            <w:pPr>
              <w:spacing w:after="0" w:line="240" w:lineRule="auto"/>
              <w:jc w:val="both"/>
              <w:rPr>
                <w:rFonts w:cs="Arial"/>
                <w:b/>
              </w:rPr>
            </w:pPr>
            <w:r w:rsidRPr="00A57F21">
              <w:rPr>
                <w:rFonts w:cs="Arial"/>
                <w:b/>
              </w:rPr>
              <w:t>Final Award(s):</w:t>
            </w:r>
          </w:p>
          <w:p w:rsidR="005B1266" w:rsidRPr="00A57F21" w:rsidRDefault="005B1266" w:rsidP="004A0FEE">
            <w:pPr>
              <w:spacing w:after="0" w:line="240" w:lineRule="auto"/>
              <w:jc w:val="both"/>
              <w:rPr>
                <w:rFonts w:cs="Arial"/>
                <w:b/>
              </w:rPr>
            </w:pPr>
          </w:p>
        </w:tc>
        <w:tc>
          <w:tcPr>
            <w:tcW w:w="5306" w:type="dxa"/>
          </w:tcPr>
          <w:p w:rsidR="005B1266" w:rsidRPr="00B3717C" w:rsidRDefault="00FC06CE" w:rsidP="004A0FEE">
            <w:pPr>
              <w:spacing w:after="0" w:line="240" w:lineRule="auto"/>
              <w:jc w:val="both"/>
              <w:rPr>
                <w:rFonts w:cs="Arial"/>
                <w:i/>
              </w:rPr>
            </w:pPr>
            <w:r w:rsidRPr="00B3717C">
              <w:rPr>
                <w:rFonts w:cs="Arial"/>
                <w:i/>
              </w:rPr>
              <w:t xml:space="preserve">MSc </w:t>
            </w:r>
            <w:r w:rsidR="00B3717C">
              <w:rPr>
                <w:rFonts w:cs="Arial"/>
                <w:i/>
              </w:rPr>
              <w:t xml:space="preserve">Hazards and Disaster Management </w:t>
            </w:r>
          </w:p>
          <w:p w:rsidR="00746DFF" w:rsidRPr="00407AE3" w:rsidRDefault="00746DFF" w:rsidP="004A0FEE">
            <w:pPr>
              <w:spacing w:after="0" w:line="240" w:lineRule="auto"/>
              <w:jc w:val="both"/>
              <w:rPr>
                <w:rFonts w:cs="Arial"/>
                <w:i/>
                <w:highlight w:val="yellow"/>
              </w:rPr>
            </w:pPr>
          </w:p>
        </w:tc>
      </w:tr>
      <w:tr w:rsidR="005B1266" w:rsidRPr="00A57F21" w:rsidTr="00BC43D8">
        <w:tc>
          <w:tcPr>
            <w:tcW w:w="3369" w:type="dxa"/>
          </w:tcPr>
          <w:p w:rsidR="005B1266" w:rsidRPr="00A57F21" w:rsidRDefault="005B1266" w:rsidP="004A0FEE">
            <w:pPr>
              <w:spacing w:after="0" w:line="240" w:lineRule="auto"/>
              <w:jc w:val="both"/>
              <w:rPr>
                <w:rFonts w:cs="Arial"/>
                <w:b/>
              </w:rPr>
            </w:pPr>
            <w:r w:rsidRPr="00A57F21">
              <w:rPr>
                <w:rFonts w:cs="Arial"/>
                <w:b/>
              </w:rPr>
              <w:t>Intermediate Award(s):</w:t>
            </w:r>
          </w:p>
          <w:p w:rsidR="005B1266" w:rsidRPr="00A57F21" w:rsidRDefault="005B1266" w:rsidP="004A0FEE">
            <w:pPr>
              <w:spacing w:after="0" w:line="240" w:lineRule="auto"/>
              <w:jc w:val="both"/>
              <w:rPr>
                <w:rFonts w:cs="Arial"/>
                <w:b/>
              </w:rPr>
            </w:pPr>
          </w:p>
        </w:tc>
        <w:tc>
          <w:tcPr>
            <w:tcW w:w="5306" w:type="dxa"/>
          </w:tcPr>
          <w:p w:rsidR="005B1266" w:rsidRPr="00A57F21" w:rsidRDefault="005B1266" w:rsidP="004A0FEE">
            <w:pPr>
              <w:spacing w:after="0" w:line="240" w:lineRule="auto"/>
              <w:jc w:val="both"/>
              <w:rPr>
                <w:rFonts w:cs="Arial"/>
                <w:i/>
              </w:rPr>
            </w:pPr>
            <w:r>
              <w:rPr>
                <w:rFonts w:cs="Arial"/>
                <w:i/>
              </w:rPr>
              <w:t xml:space="preserve">Indicate those awards available to students who exit the programme before completion of the award which they are registered e.g. Cert HE, Ordinary degree, </w:t>
            </w:r>
            <w:proofErr w:type="spellStart"/>
            <w:r>
              <w:rPr>
                <w:rFonts w:cs="Arial"/>
                <w:i/>
              </w:rPr>
              <w:t>PgCert</w:t>
            </w:r>
            <w:proofErr w:type="spellEnd"/>
          </w:p>
        </w:tc>
      </w:tr>
      <w:tr w:rsidR="005B1266" w:rsidRPr="00A57F21" w:rsidTr="00BC43D8">
        <w:tc>
          <w:tcPr>
            <w:tcW w:w="3369" w:type="dxa"/>
          </w:tcPr>
          <w:p w:rsidR="005B1266" w:rsidRPr="00A57F21" w:rsidRDefault="005B1266" w:rsidP="004A0FEE">
            <w:pPr>
              <w:spacing w:after="0" w:line="240" w:lineRule="auto"/>
              <w:jc w:val="both"/>
              <w:rPr>
                <w:rFonts w:cs="Arial"/>
                <w:b/>
              </w:rPr>
            </w:pPr>
            <w:r>
              <w:rPr>
                <w:rFonts w:cs="Arial"/>
                <w:b/>
              </w:rPr>
              <w:t>Minimum period of registration:</w:t>
            </w:r>
          </w:p>
        </w:tc>
        <w:tc>
          <w:tcPr>
            <w:tcW w:w="5306" w:type="dxa"/>
          </w:tcPr>
          <w:p w:rsidR="005B1266" w:rsidRDefault="00EC01C6" w:rsidP="004A0FEE">
            <w:pPr>
              <w:spacing w:after="0" w:line="240" w:lineRule="auto"/>
              <w:jc w:val="both"/>
              <w:rPr>
                <w:rFonts w:cs="Arial"/>
                <w:i/>
              </w:rPr>
            </w:pPr>
            <w:r>
              <w:rPr>
                <w:rFonts w:cs="Arial"/>
                <w:i/>
              </w:rPr>
              <w:t>1 year</w:t>
            </w:r>
          </w:p>
          <w:p w:rsidR="00EC01C6" w:rsidRPr="00A57F21" w:rsidRDefault="00EC01C6" w:rsidP="004A0FEE">
            <w:pPr>
              <w:spacing w:after="0" w:line="240" w:lineRule="auto"/>
              <w:jc w:val="both"/>
              <w:rPr>
                <w:rFonts w:cs="Arial"/>
                <w:i/>
              </w:rPr>
            </w:pPr>
          </w:p>
        </w:tc>
      </w:tr>
      <w:tr w:rsidR="005B1266" w:rsidRPr="00A57F21" w:rsidTr="00BC43D8">
        <w:tc>
          <w:tcPr>
            <w:tcW w:w="3369" w:type="dxa"/>
          </w:tcPr>
          <w:p w:rsidR="005B1266" w:rsidRPr="00A57F21" w:rsidRDefault="005B1266" w:rsidP="004A0FEE">
            <w:pPr>
              <w:spacing w:after="0" w:line="240" w:lineRule="auto"/>
              <w:jc w:val="both"/>
              <w:rPr>
                <w:rFonts w:cs="Arial"/>
                <w:b/>
              </w:rPr>
            </w:pPr>
            <w:r>
              <w:rPr>
                <w:rFonts w:cs="Arial"/>
                <w:b/>
              </w:rPr>
              <w:t>Maximum period of registration:</w:t>
            </w:r>
          </w:p>
        </w:tc>
        <w:tc>
          <w:tcPr>
            <w:tcW w:w="5306" w:type="dxa"/>
          </w:tcPr>
          <w:p w:rsidR="00EC01C6" w:rsidRDefault="00A45228" w:rsidP="004A0FEE">
            <w:pPr>
              <w:spacing w:after="0" w:line="240" w:lineRule="auto"/>
              <w:jc w:val="both"/>
              <w:rPr>
                <w:rFonts w:cs="Arial"/>
                <w:i/>
              </w:rPr>
            </w:pPr>
            <w:r>
              <w:rPr>
                <w:rFonts w:cs="Arial"/>
                <w:i/>
              </w:rPr>
              <w:t>3</w:t>
            </w:r>
            <w:r w:rsidR="00EC01C6">
              <w:rPr>
                <w:rFonts w:cs="Arial"/>
                <w:i/>
              </w:rPr>
              <w:t xml:space="preserve"> years</w:t>
            </w:r>
          </w:p>
          <w:p w:rsidR="005B1266" w:rsidRPr="00A57F21" w:rsidRDefault="005B1266" w:rsidP="004A0FEE">
            <w:pPr>
              <w:spacing w:after="0" w:line="240" w:lineRule="auto"/>
              <w:jc w:val="both"/>
              <w:rPr>
                <w:rFonts w:cs="Arial"/>
                <w:i/>
              </w:rPr>
            </w:pPr>
          </w:p>
        </w:tc>
      </w:tr>
      <w:tr w:rsidR="005B1266" w:rsidRPr="00A57F21" w:rsidTr="00BC43D8">
        <w:tc>
          <w:tcPr>
            <w:tcW w:w="3369" w:type="dxa"/>
          </w:tcPr>
          <w:p w:rsidR="005B1266" w:rsidRPr="00A57F21" w:rsidRDefault="005B1266" w:rsidP="004A0FEE">
            <w:pPr>
              <w:spacing w:after="0" w:line="240" w:lineRule="auto"/>
              <w:jc w:val="both"/>
              <w:rPr>
                <w:rFonts w:cs="Arial"/>
                <w:b/>
              </w:rPr>
            </w:pPr>
            <w:r w:rsidRPr="00A57F21">
              <w:rPr>
                <w:rFonts w:cs="Arial"/>
                <w:b/>
              </w:rPr>
              <w:t>FHEQ Level for the Final Award:</w:t>
            </w:r>
          </w:p>
          <w:p w:rsidR="005B1266" w:rsidRPr="00A57F21" w:rsidRDefault="005B1266" w:rsidP="004A0FEE">
            <w:pPr>
              <w:spacing w:after="0" w:line="240" w:lineRule="auto"/>
              <w:jc w:val="both"/>
              <w:rPr>
                <w:rFonts w:cs="Arial"/>
                <w:b/>
              </w:rPr>
            </w:pPr>
          </w:p>
        </w:tc>
        <w:tc>
          <w:tcPr>
            <w:tcW w:w="5306" w:type="dxa"/>
          </w:tcPr>
          <w:p w:rsidR="005B1266" w:rsidRPr="00A57F21" w:rsidRDefault="00FC06CE" w:rsidP="004A0FEE">
            <w:pPr>
              <w:spacing w:after="0" w:line="240" w:lineRule="auto"/>
              <w:jc w:val="both"/>
              <w:rPr>
                <w:rFonts w:cs="Arial"/>
                <w:i/>
              </w:rPr>
            </w:pPr>
            <w:r>
              <w:rPr>
                <w:rFonts w:cs="Arial"/>
                <w:i/>
              </w:rPr>
              <w:t>Masters</w:t>
            </w:r>
          </w:p>
        </w:tc>
      </w:tr>
      <w:tr w:rsidR="005B1266" w:rsidRPr="00A57F21" w:rsidTr="00BC43D8">
        <w:tc>
          <w:tcPr>
            <w:tcW w:w="3369" w:type="dxa"/>
          </w:tcPr>
          <w:p w:rsidR="005B1266" w:rsidRPr="00A57F21" w:rsidRDefault="005B1266" w:rsidP="004A0FEE">
            <w:pPr>
              <w:spacing w:after="0" w:line="240" w:lineRule="auto"/>
              <w:jc w:val="both"/>
              <w:rPr>
                <w:rFonts w:cs="Arial"/>
                <w:b/>
              </w:rPr>
            </w:pPr>
            <w:r>
              <w:rPr>
                <w:rFonts w:cs="Arial"/>
                <w:b/>
              </w:rPr>
              <w:t>QAA Subject Benchmark:</w:t>
            </w:r>
          </w:p>
        </w:tc>
        <w:tc>
          <w:tcPr>
            <w:tcW w:w="5306" w:type="dxa"/>
          </w:tcPr>
          <w:p w:rsidR="005B1266" w:rsidRDefault="00FC06CE" w:rsidP="004A0FEE">
            <w:pPr>
              <w:spacing w:after="0" w:line="240" w:lineRule="auto"/>
              <w:jc w:val="both"/>
              <w:rPr>
                <w:rFonts w:cs="Arial"/>
                <w:i/>
              </w:rPr>
            </w:pPr>
            <w:r>
              <w:rPr>
                <w:rFonts w:cs="Arial"/>
                <w:i/>
              </w:rPr>
              <w:t>None</w:t>
            </w:r>
          </w:p>
        </w:tc>
      </w:tr>
      <w:tr w:rsidR="005B1266" w:rsidRPr="00A57F21" w:rsidTr="00BC43D8">
        <w:tc>
          <w:tcPr>
            <w:tcW w:w="3369" w:type="dxa"/>
          </w:tcPr>
          <w:p w:rsidR="005B1266" w:rsidRPr="00A57F21" w:rsidRDefault="005B1266" w:rsidP="004A0FEE">
            <w:pPr>
              <w:spacing w:after="0" w:line="240" w:lineRule="auto"/>
              <w:jc w:val="both"/>
              <w:rPr>
                <w:rFonts w:cs="Arial"/>
                <w:b/>
              </w:rPr>
            </w:pPr>
            <w:r w:rsidRPr="00A57F21">
              <w:rPr>
                <w:rFonts w:cs="Arial"/>
                <w:b/>
              </w:rPr>
              <w:t>Mode</w:t>
            </w:r>
            <w:r>
              <w:rPr>
                <w:rFonts w:cs="Arial"/>
                <w:b/>
              </w:rPr>
              <w:t>s</w:t>
            </w:r>
            <w:r w:rsidRPr="00A57F21">
              <w:rPr>
                <w:rFonts w:cs="Arial"/>
                <w:b/>
              </w:rPr>
              <w:t xml:space="preserve"> of Delivery:</w:t>
            </w:r>
          </w:p>
        </w:tc>
        <w:tc>
          <w:tcPr>
            <w:tcW w:w="5306" w:type="dxa"/>
          </w:tcPr>
          <w:p w:rsidR="005B1266" w:rsidRPr="00A57F21" w:rsidRDefault="00E366CC" w:rsidP="004A0FEE">
            <w:pPr>
              <w:spacing w:after="0" w:line="240" w:lineRule="auto"/>
              <w:jc w:val="both"/>
              <w:rPr>
                <w:rFonts w:cs="Arial"/>
                <w:i/>
              </w:rPr>
            </w:pPr>
            <w:r>
              <w:rPr>
                <w:rFonts w:cs="Arial"/>
                <w:i/>
              </w:rPr>
              <w:t>On-site</w:t>
            </w:r>
            <w:r w:rsidR="00FC06CE">
              <w:rPr>
                <w:rFonts w:cs="Arial"/>
                <w:i/>
              </w:rPr>
              <w:t xml:space="preserve"> </w:t>
            </w:r>
          </w:p>
        </w:tc>
      </w:tr>
      <w:tr w:rsidR="005B1266" w:rsidRPr="00A57F21" w:rsidTr="00BC43D8">
        <w:tc>
          <w:tcPr>
            <w:tcW w:w="3369" w:type="dxa"/>
          </w:tcPr>
          <w:p w:rsidR="005B1266" w:rsidRPr="00A57F21" w:rsidRDefault="005B1266" w:rsidP="004A0FEE">
            <w:pPr>
              <w:spacing w:after="0" w:line="240" w:lineRule="auto"/>
              <w:jc w:val="both"/>
              <w:rPr>
                <w:rFonts w:cs="Arial"/>
                <w:b/>
              </w:rPr>
            </w:pPr>
            <w:r>
              <w:rPr>
                <w:rFonts w:cs="Arial"/>
                <w:b/>
              </w:rPr>
              <w:t>Language of Delivery:</w:t>
            </w:r>
          </w:p>
        </w:tc>
        <w:tc>
          <w:tcPr>
            <w:tcW w:w="5306" w:type="dxa"/>
          </w:tcPr>
          <w:p w:rsidR="005B1266" w:rsidRPr="00A57F21" w:rsidRDefault="00EC01C6" w:rsidP="004A0FEE">
            <w:pPr>
              <w:spacing w:after="0" w:line="240" w:lineRule="auto"/>
              <w:jc w:val="both"/>
              <w:rPr>
                <w:rFonts w:cs="Arial"/>
                <w:i/>
              </w:rPr>
            </w:pPr>
            <w:r>
              <w:rPr>
                <w:rFonts w:cs="Arial"/>
                <w:i/>
              </w:rPr>
              <w:t>English</w:t>
            </w:r>
          </w:p>
        </w:tc>
      </w:tr>
      <w:tr w:rsidR="005B1266" w:rsidRPr="00A57F21" w:rsidTr="00BC43D8">
        <w:tc>
          <w:tcPr>
            <w:tcW w:w="3369" w:type="dxa"/>
          </w:tcPr>
          <w:p w:rsidR="005B1266" w:rsidRPr="00A57F21" w:rsidRDefault="005B1266" w:rsidP="004A0FEE">
            <w:pPr>
              <w:spacing w:after="0" w:line="240" w:lineRule="auto"/>
              <w:jc w:val="both"/>
              <w:rPr>
                <w:rFonts w:cs="Arial"/>
                <w:b/>
              </w:rPr>
            </w:pPr>
            <w:r w:rsidRPr="00A57F21">
              <w:rPr>
                <w:rFonts w:cs="Arial"/>
                <w:b/>
              </w:rPr>
              <w:t>Faculty:</w:t>
            </w:r>
          </w:p>
        </w:tc>
        <w:tc>
          <w:tcPr>
            <w:tcW w:w="5306" w:type="dxa"/>
          </w:tcPr>
          <w:p w:rsidR="005B1266" w:rsidRPr="00A57F21" w:rsidRDefault="00EC01C6" w:rsidP="004A0FEE">
            <w:pPr>
              <w:spacing w:after="0" w:line="240" w:lineRule="auto"/>
              <w:jc w:val="both"/>
              <w:rPr>
                <w:rFonts w:cs="Arial"/>
                <w:i/>
              </w:rPr>
            </w:pPr>
            <w:r>
              <w:rPr>
                <w:rFonts w:cs="Arial"/>
                <w:i/>
              </w:rPr>
              <w:t>SEC</w:t>
            </w:r>
          </w:p>
        </w:tc>
      </w:tr>
      <w:tr w:rsidR="005B1266" w:rsidRPr="00A57F21" w:rsidTr="00BC43D8">
        <w:tc>
          <w:tcPr>
            <w:tcW w:w="3369" w:type="dxa"/>
          </w:tcPr>
          <w:p w:rsidR="005B1266" w:rsidRPr="00A57F21" w:rsidRDefault="005B1266" w:rsidP="004A0FEE">
            <w:pPr>
              <w:spacing w:after="0" w:line="240" w:lineRule="auto"/>
              <w:jc w:val="both"/>
              <w:rPr>
                <w:rFonts w:cs="Arial"/>
                <w:b/>
              </w:rPr>
            </w:pPr>
            <w:r w:rsidRPr="00A57F21">
              <w:rPr>
                <w:rFonts w:cs="Arial"/>
                <w:b/>
              </w:rPr>
              <w:t>School:</w:t>
            </w:r>
          </w:p>
        </w:tc>
        <w:tc>
          <w:tcPr>
            <w:tcW w:w="5306" w:type="dxa"/>
          </w:tcPr>
          <w:p w:rsidR="005B1266" w:rsidRPr="00A57F21" w:rsidRDefault="00EC01C6" w:rsidP="004A0FEE">
            <w:pPr>
              <w:spacing w:after="0" w:line="240" w:lineRule="auto"/>
              <w:jc w:val="both"/>
              <w:rPr>
                <w:rFonts w:cs="Arial"/>
                <w:i/>
              </w:rPr>
            </w:pPr>
            <w:r>
              <w:rPr>
                <w:rFonts w:cs="Arial"/>
                <w:i/>
              </w:rPr>
              <w:t>GGE</w:t>
            </w:r>
          </w:p>
        </w:tc>
      </w:tr>
      <w:tr w:rsidR="005B1266" w:rsidRPr="00A57F21" w:rsidTr="00BC43D8">
        <w:tc>
          <w:tcPr>
            <w:tcW w:w="3369" w:type="dxa"/>
          </w:tcPr>
          <w:p w:rsidR="005B1266" w:rsidRPr="00A57F21" w:rsidRDefault="005B1266" w:rsidP="004A0FEE">
            <w:pPr>
              <w:spacing w:after="0" w:line="240" w:lineRule="auto"/>
              <w:jc w:val="both"/>
              <w:rPr>
                <w:rFonts w:cs="Arial"/>
                <w:b/>
              </w:rPr>
            </w:pPr>
            <w:r w:rsidRPr="00A57F21">
              <w:rPr>
                <w:rFonts w:cs="Arial"/>
                <w:b/>
              </w:rPr>
              <w:t>JAC</w:t>
            </w:r>
            <w:r w:rsidR="009B695C">
              <w:rPr>
                <w:rFonts w:cs="Arial"/>
                <w:b/>
              </w:rPr>
              <w:t>S</w:t>
            </w:r>
            <w:r w:rsidRPr="00A57F21">
              <w:rPr>
                <w:rFonts w:cs="Arial"/>
                <w:b/>
              </w:rPr>
              <w:t xml:space="preserve"> code</w:t>
            </w:r>
            <w:r>
              <w:rPr>
                <w:rFonts w:cs="Arial"/>
                <w:b/>
              </w:rPr>
              <w:t>:</w:t>
            </w:r>
          </w:p>
        </w:tc>
        <w:tc>
          <w:tcPr>
            <w:tcW w:w="5306" w:type="dxa"/>
          </w:tcPr>
          <w:p w:rsidR="005B1266" w:rsidRPr="00A57F21" w:rsidRDefault="005B1266" w:rsidP="004A0FEE">
            <w:pPr>
              <w:spacing w:after="0" w:line="240" w:lineRule="auto"/>
              <w:jc w:val="both"/>
              <w:rPr>
                <w:rFonts w:cs="Arial"/>
                <w:i/>
              </w:rPr>
            </w:pPr>
            <w:r>
              <w:rPr>
                <w:rFonts w:cs="Arial"/>
                <w:i/>
              </w:rPr>
              <w:t xml:space="preserve">This is the </w:t>
            </w:r>
            <w:hyperlink r:id="rId11" w:history="1">
              <w:r w:rsidRPr="002808B2">
                <w:rPr>
                  <w:rStyle w:val="Hyperlink"/>
                  <w:rFonts w:cs="Arial"/>
                  <w:i/>
                </w:rPr>
                <w:t>Joint Academic Coding System</w:t>
              </w:r>
            </w:hyperlink>
            <w:r>
              <w:rPr>
                <w:rFonts w:cs="Arial"/>
                <w:i/>
              </w:rPr>
              <w:t xml:space="preserve"> (JACS) agreed jointly by UCAS and HESA.  </w:t>
            </w:r>
          </w:p>
        </w:tc>
      </w:tr>
      <w:tr w:rsidR="005B1266" w:rsidRPr="00A57F21" w:rsidTr="00BC43D8">
        <w:tc>
          <w:tcPr>
            <w:tcW w:w="3369" w:type="dxa"/>
          </w:tcPr>
          <w:p w:rsidR="005B1266" w:rsidRPr="00A57F21" w:rsidRDefault="005B1266" w:rsidP="004A0FEE">
            <w:pPr>
              <w:spacing w:after="0" w:line="240" w:lineRule="auto"/>
              <w:jc w:val="both"/>
              <w:rPr>
                <w:rFonts w:cs="Arial"/>
                <w:b/>
              </w:rPr>
            </w:pPr>
            <w:r w:rsidRPr="00A57F21">
              <w:rPr>
                <w:rFonts w:cs="Arial"/>
                <w:b/>
              </w:rPr>
              <w:t>UCAS Code:</w:t>
            </w:r>
          </w:p>
        </w:tc>
        <w:tc>
          <w:tcPr>
            <w:tcW w:w="5306" w:type="dxa"/>
          </w:tcPr>
          <w:p w:rsidR="005B1266" w:rsidRPr="00A57F21" w:rsidRDefault="005B1266" w:rsidP="004A0FEE">
            <w:pPr>
              <w:spacing w:after="0" w:line="240" w:lineRule="auto"/>
              <w:jc w:val="both"/>
              <w:rPr>
                <w:rFonts w:cs="Arial"/>
                <w:i/>
              </w:rPr>
            </w:pPr>
          </w:p>
        </w:tc>
      </w:tr>
      <w:tr w:rsidR="005B1266" w:rsidRPr="00A57F21" w:rsidTr="00BC43D8">
        <w:tc>
          <w:tcPr>
            <w:tcW w:w="3369" w:type="dxa"/>
          </w:tcPr>
          <w:p w:rsidR="005B1266" w:rsidRPr="00A57F21" w:rsidRDefault="005B1266" w:rsidP="004A0FEE">
            <w:pPr>
              <w:spacing w:after="0" w:line="240" w:lineRule="auto"/>
              <w:jc w:val="both"/>
              <w:rPr>
                <w:rFonts w:cs="Arial"/>
                <w:b/>
              </w:rPr>
            </w:pPr>
            <w:r w:rsidRPr="00A57F21">
              <w:rPr>
                <w:rFonts w:cs="Arial"/>
                <w:b/>
              </w:rPr>
              <w:t>Course Code:</w:t>
            </w:r>
          </w:p>
        </w:tc>
        <w:tc>
          <w:tcPr>
            <w:tcW w:w="5306" w:type="dxa"/>
          </w:tcPr>
          <w:p w:rsidR="005B1266" w:rsidRPr="00A57F21" w:rsidRDefault="005B1266" w:rsidP="004A0FEE">
            <w:pPr>
              <w:spacing w:after="0" w:line="240" w:lineRule="auto"/>
              <w:jc w:val="both"/>
              <w:rPr>
                <w:rFonts w:cs="Arial"/>
                <w:i/>
              </w:rPr>
            </w:pPr>
          </w:p>
        </w:tc>
      </w:tr>
      <w:tr w:rsidR="005B1266" w:rsidRPr="00A57F21" w:rsidTr="00BC43D8">
        <w:tc>
          <w:tcPr>
            <w:tcW w:w="3369" w:type="dxa"/>
          </w:tcPr>
          <w:p w:rsidR="005B1266" w:rsidRPr="00A57F21" w:rsidRDefault="005B1266" w:rsidP="004A0FEE">
            <w:pPr>
              <w:spacing w:after="0" w:line="240" w:lineRule="auto"/>
              <w:jc w:val="both"/>
              <w:rPr>
                <w:rFonts w:cs="Arial"/>
                <w:b/>
              </w:rPr>
            </w:pPr>
            <w:r>
              <w:rPr>
                <w:rFonts w:cs="Arial"/>
                <w:b/>
              </w:rPr>
              <w:t>Route Code:</w:t>
            </w:r>
          </w:p>
        </w:tc>
        <w:tc>
          <w:tcPr>
            <w:tcW w:w="5306" w:type="dxa"/>
          </w:tcPr>
          <w:p w:rsidR="005B1266" w:rsidRPr="00A57F21" w:rsidRDefault="005B1266" w:rsidP="004A0FEE">
            <w:pPr>
              <w:spacing w:after="0" w:line="240" w:lineRule="auto"/>
              <w:jc w:val="both"/>
              <w:rPr>
                <w:rFonts w:cs="Arial"/>
                <w:i/>
              </w:rPr>
            </w:pPr>
          </w:p>
        </w:tc>
      </w:tr>
      <w:tr w:rsidR="005B1266" w:rsidRPr="00A57F21" w:rsidTr="00BC43D8">
        <w:tc>
          <w:tcPr>
            <w:tcW w:w="3369" w:type="dxa"/>
          </w:tcPr>
          <w:p w:rsidR="005B1266" w:rsidRPr="00A57F21" w:rsidRDefault="005B1266" w:rsidP="004A0FEE">
            <w:pPr>
              <w:spacing w:after="0" w:line="240" w:lineRule="auto"/>
              <w:jc w:val="both"/>
              <w:rPr>
                <w:rFonts w:cs="Arial"/>
                <w:b/>
              </w:rPr>
            </w:pPr>
          </w:p>
        </w:tc>
        <w:tc>
          <w:tcPr>
            <w:tcW w:w="5306" w:type="dxa"/>
          </w:tcPr>
          <w:p w:rsidR="005B1266" w:rsidRPr="00A57F21" w:rsidRDefault="005B1266" w:rsidP="004A0FEE">
            <w:pPr>
              <w:spacing w:after="0" w:line="240" w:lineRule="auto"/>
              <w:jc w:val="both"/>
              <w:rPr>
                <w:rFonts w:cs="Arial"/>
                <w:i/>
              </w:rPr>
            </w:pPr>
          </w:p>
        </w:tc>
      </w:tr>
    </w:tbl>
    <w:p w:rsidR="00612718" w:rsidRDefault="00612718" w:rsidP="004A0FEE">
      <w:pPr>
        <w:jc w:val="both"/>
      </w:pPr>
    </w:p>
    <w:sectPr w:rsidR="00612718" w:rsidSect="0061271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33A8F"/>
    <w:multiLevelType w:val="hybridMultilevel"/>
    <w:tmpl w:val="16AE83F6"/>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5860FAE"/>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
    <w:nsid w:val="07FE48A6"/>
    <w:multiLevelType w:val="hybridMultilevel"/>
    <w:tmpl w:val="BE84828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9E96910"/>
    <w:multiLevelType w:val="hybridMultilevel"/>
    <w:tmpl w:val="A5A65A0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A55183C"/>
    <w:multiLevelType w:val="hybridMultilevel"/>
    <w:tmpl w:val="B2A6F6D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D73227E"/>
    <w:multiLevelType w:val="hybridMultilevel"/>
    <w:tmpl w:val="E53483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0ECF52A6"/>
    <w:multiLevelType w:val="hybridMultilevel"/>
    <w:tmpl w:val="E146E7C8"/>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8">
    <w:nsid w:val="114B1160"/>
    <w:multiLevelType w:val="hybridMultilevel"/>
    <w:tmpl w:val="7242E9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1505153A"/>
    <w:multiLevelType w:val="hybridMultilevel"/>
    <w:tmpl w:val="172652B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0">
    <w:nsid w:val="16516269"/>
    <w:multiLevelType w:val="hybridMultilevel"/>
    <w:tmpl w:val="54EEA946"/>
    <w:lvl w:ilvl="0" w:tplc="08090001">
      <w:start w:val="1"/>
      <w:numFmt w:val="bullet"/>
      <w:lvlText w:val=""/>
      <w:lvlJc w:val="left"/>
      <w:pPr>
        <w:ind w:left="928" w:hanging="360"/>
      </w:pPr>
      <w:rPr>
        <w:rFonts w:ascii="Symbol" w:hAnsi="Symbol" w:hint="default"/>
      </w:rPr>
    </w:lvl>
    <w:lvl w:ilvl="1" w:tplc="08090003" w:tentative="1">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11">
    <w:nsid w:val="16E87B5A"/>
    <w:multiLevelType w:val="hybridMultilevel"/>
    <w:tmpl w:val="5178D7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97E1AE7"/>
    <w:multiLevelType w:val="hybridMultilevel"/>
    <w:tmpl w:val="A1CCA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1BE00A8A"/>
    <w:multiLevelType w:val="hybridMultilevel"/>
    <w:tmpl w:val="125817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2321669"/>
    <w:multiLevelType w:val="hybridMultilevel"/>
    <w:tmpl w:val="804C7E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67C154F"/>
    <w:multiLevelType w:val="hybridMultilevel"/>
    <w:tmpl w:val="69EE3B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nsid w:val="27134DAD"/>
    <w:multiLevelType w:val="hybridMultilevel"/>
    <w:tmpl w:val="344CA1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28447C93"/>
    <w:multiLevelType w:val="hybridMultilevel"/>
    <w:tmpl w:val="C31A389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2E3A1373"/>
    <w:multiLevelType w:val="hybridMultilevel"/>
    <w:tmpl w:val="DA0234C2"/>
    <w:lvl w:ilvl="0" w:tplc="AAEA45D8">
      <w:start w:val="1"/>
      <w:numFmt w:val="upperLetter"/>
      <w:lvlText w:val="%1."/>
      <w:lvlJc w:val="left"/>
      <w:pPr>
        <w:ind w:left="360" w:hanging="360"/>
      </w:pPr>
      <w:rPr>
        <w:rFonts w:hint="default"/>
        <w:b/>
      </w:rPr>
    </w:lvl>
    <w:lvl w:ilvl="1" w:tplc="04090001">
      <w:start w:val="1"/>
      <w:numFmt w:val="bullet"/>
      <w:lvlText w:val=""/>
      <w:lvlJc w:val="left"/>
      <w:pPr>
        <w:tabs>
          <w:tab w:val="num" w:pos="1080"/>
        </w:tabs>
        <w:ind w:left="1080" w:hanging="360"/>
      </w:pPr>
      <w:rPr>
        <w:rFonts w:ascii="Symbol" w:hAnsi="Symbol" w:hint="default"/>
        <w:b/>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nsid w:val="2F36783E"/>
    <w:multiLevelType w:val="hybridMultilevel"/>
    <w:tmpl w:val="46E4FA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2FCC60D5"/>
    <w:multiLevelType w:val="hybridMultilevel"/>
    <w:tmpl w:val="11AC4D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nsid w:val="34572812"/>
    <w:multiLevelType w:val="hybridMultilevel"/>
    <w:tmpl w:val="CBA88FA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nsid w:val="35BE68EA"/>
    <w:multiLevelType w:val="hybridMultilevel"/>
    <w:tmpl w:val="70085A3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39595393"/>
    <w:multiLevelType w:val="hybridMultilevel"/>
    <w:tmpl w:val="05E81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nsid w:val="3B491C95"/>
    <w:multiLevelType w:val="hybridMultilevel"/>
    <w:tmpl w:val="62388B8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3C387A27"/>
    <w:multiLevelType w:val="hybridMultilevel"/>
    <w:tmpl w:val="EEBC20B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3DD432FD"/>
    <w:multiLevelType w:val="hybridMultilevel"/>
    <w:tmpl w:val="ACBC14B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4C244463"/>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9">
    <w:nsid w:val="4CE64D83"/>
    <w:multiLevelType w:val="hybridMultilevel"/>
    <w:tmpl w:val="93B61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nsid w:val="4D086CD5"/>
    <w:multiLevelType w:val="hybridMultilevel"/>
    <w:tmpl w:val="AFC0E3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nsid w:val="532D36E4"/>
    <w:multiLevelType w:val="hybridMultilevel"/>
    <w:tmpl w:val="8DF8C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612E6942"/>
    <w:multiLevelType w:val="hybridMultilevel"/>
    <w:tmpl w:val="0D1070C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645D186E"/>
    <w:multiLevelType w:val="hybridMultilevel"/>
    <w:tmpl w:val="D086332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nsid w:val="672E1F45"/>
    <w:multiLevelType w:val="singleLevel"/>
    <w:tmpl w:val="08090001"/>
    <w:lvl w:ilvl="0">
      <w:start w:val="1"/>
      <w:numFmt w:val="bullet"/>
      <w:lvlText w:val=""/>
      <w:lvlJc w:val="left"/>
      <w:pPr>
        <w:ind w:left="720" w:hanging="360"/>
      </w:pPr>
      <w:rPr>
        <w:rFonts w:ascii="Symbol" w:hAnsi="Symbol" w:hint="default"/>
      </w:rPr>
    </w:lvl>
  </w:abstractNum>
  <w:abstractNum w:abstractNumId="36">
    <w:nsid w:val="69901133"/>
    <w:multiLevelType w:val="hybridMultilevel"/>
    <w:tmpl w:val="E67CD2F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7">
    <w:nsid w:val="69924753"/>
    <w:multiLevelType w:val="hybridMultilevel"/>
    <w:tmpl w:val="F660893E"/>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69F932FC"/>
    <w:multiLevelType w:val="hybridMultilevel"/>
    <w:tmpl w:val="4C2A3C2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6B381117"/>
    <w:multiLevelType w:val="hybridMultilevel"/>
    <w:tmpl w:val="C534155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6B944921"/>
    <w:multiLevelType w:val="hybridMultilevel"/>
    <w:tmpl w:val="002863DC"/>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1">
    <w:nsid w:val="6E1D2D16"/>
    <w:multiLevelType w:val="hybridMultilevel"/>
    <w:tmpl w:val="C194C90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6F6A7DDC"/>
    <w:multiLevelType w:val="hybridMultilevel"/>
    <w:tmpl w:val="7C60FC8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71D4265A"/>
    <w:multiLevelType w:val="hybridMultilevel"/>
    <w:tmpl w:val="1238452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7A0F6E57"/>
    <w:multiLevelType w:val="hybridMultilevel"/>
    <w:tmpl w:val="9548720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5">
    <w:nsid w:val="7AC07C9E"/>
    <w:multiLevelType w:val="hybridMultilevel"/>
    <w:tmpl w:val="343C625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24"/>
  </w:num>
  <w:num w:numId="3">
    <w:abstractNumId w:val="15"/>
  </w:num>
  <w:num w:numId="4">
    <w:abstractNumId w:val="23"/>
  </w:num>
  <w:num w:numId="5">
    <w:abstractNumId w:val="1"/>
  </w:num>
  <w:num w:numId="6">
    <w:abstractNumId w:val="29"/>
  </w:num>
  <w:num w:numId="7">
    <w:abstractNumId w:val="20"/>
  </w:num>
  <w:num w:numId="8">
    <w:abstractNumId w:val="8"/>
  </w:num>
  <w:num w:numId="9">
    <w:abstractNumId w:val="34"/>
  </w:num>
  <w:num w:numId="10">
    <w:abstractNumId w:val="30"/>
  </w:num>
  <w:num w:numId="11">
    <w:abstractNumId w:val="35"/>
  </w:num>
  <w:num w:numId="12">
    <w:abstractNumId w:val="31"/>
  </w:num>
  <w:num w:numId="13">
    <w:abstractNumId w:val="13"/>
  </w:num>
  <w:num w:numId="14">
    <w:abstractNumId w:val="16"/>
  </w:num>
  <w:num w:numId="15">
    <w:abstractNumId w:val="21"/>
  </w:num>
  <w:num w:numId="16">
    <w:abstractNumId w:val="11"/>
  </w:num>
  <w:num w:numId="17">
    <w:abstractNumId w:val="14"/>
  </w:num>
  <w:num w:numId="18">
    <w:abstractNumId w:val="19"/>
  </w:num>
  <w:num w:numId="19">
    <w:abstractNumId w:val="6"/>
  </w:num>
  <w:num w:numId="20">
    <w:abstractNumId w:val="36"/>
  </w:num>
  <w:num w:numId="21">
    <w:abstractNumId w:val="10"/>
  </w:num>
  <w:num w:numId="22">
    <w:abstractNumId w:val="5"/>
  </w:num>
  <w:num w:numId="23">
    <w:abstractNumId w:val="26"/>
  </w:num>
  <w:num w:numId="24">
    <w:abstractNumId w:val="22"/>
  </w:num>
  <w:num w:numId="25">
    <w:abstractNumId w:val="39"/>
  </w:num>
  <w:num w:numId="26">
    <w:abstractNumId w:val="4"/>
  </w:num>
  <w:num w:numId="27">
    <w:abstractNumId w:val="17"/>
  </w:num>
  <w:num w:numId="28">
    <w:abstractNumId w:val="33"/>
  </w:num>
  <w:num w:numId="29">
    <w:abstractNumId w:val="27"/>
  </w:num>
  <w:num w:numId="30">
    <w:abstractNumId w:val="12"/>
  </w:num>
  <w:num w:numId="31">
    <w:abstractNumId w:val="37"/>
  </w:num>
  <w:num w:numId="32">
    <w:abstractNumId w:val="2"/>
  </w:num>
  <w:num w:numId="33">
    <w:abstractNumId w:val="28"/>
  </w:num>
  <w:num w:numId="3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2"/>
  </w:num>
  <w:num w:numId="36">
    <w:abstractNumId w:val="43"/>
  </w:num>
  <w:num w:numId="37">
    <w:abstractNumId w:val="38"/>
  </w:num>
  <w:num w:numId="38">
    <w:abstractNumId w:val="40"/>
  </w:num>
  <w:num w:numId="39">
    <w:abstractNumId w:val="9"/>
  </w:num>
  <w:num w:numId="40">
    <w:abstractNumId w:val="25"/>
  </w:num>
  <w:num w:numId="41">
    <w:abstractNumId w:val="41"/>
  </w:num>
  <w:num w:numId="42">
    <w:abstractNumId w:val="42"/>
  </w:num>
  <w:num w:numId="43">
    <w:abstractNumId w:val="44"/>
  </w:num>
  <w:num w:numId="44">
    <w:abstractNumId w:val="45"/>
  </w:num>
  <w:num w:numId="45">
    <w:abstractNumId w:val="3"/>
  </w:num>
  <w:num w:numId="46">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an">
    <w15:presenceInfo w15:providerId="None" w15:userId="I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1266"/>
    <w:rsid w:val="00000673"/>
    <w:rsid w:val="000037D4"/>
    <w:rsid w:val="000212C4"/>
    <w:rsid w:val="00024161"/>
    <w:rsid w:val="000267D6"/>
    <w:rsid w:val="00040483"/>
    <w:rsid w:val="00041730"/>
    <w:rsid w:val="000424C9"/>
    <w:rsid w:val="000508FC"/>
    <w:rsid w:val="00056DA9"/>
    <w:rsid w:val="00067802"/>
    <w:rsid w:val="00082754"/>
    <w:rsid w:val="000A55AF"/>
    <w:rsid w:val="000A7506"/>
    <w:rsid w:val="000D79ED"/>
    <w:rsid w:val="000E00F7"/>
    <w:rsid w:val="000E6267"/>
    <w:rsid w:val="000F3C5A"/>
    <w:rsid w:val="00101DC6"/>
    <w:rsid w:val="001058AC"/>
    <w:rsid w:val="0011680C"/>
    <w:rsid w:val="001407C0"/>
    <w:rsid w:val="00143533"/>
    <w:rsid w:val="001473B9"/>
    <w:rsid w:val="00152E2D"/>
    <w:rsid w:val="00192DE3"/>
    <w:rsid w:val="001A02EF"/>
    <w:rsid w:val="001B5356"/>
    <w:rsid w:val="001C1CEC"/>
    <w:rsid w:val="001C1DEB"/>
    <w:rsid w:val="001D3432"/>
    <w:rsid w:val="001F7BB3"/>
    <w:rsid w:val="0020121A"/>
    <w:rsid w:val="00206576"/>
    <w:rsid w:val="00224980"/>
    <w:rsid w:val="00234583"/>
    <w:rsid w:val="00237E7A"/>
    <w:rsid w:val="002569D4"/>
    <w:rsid w:val="00256DD3"/>
    <w:rsid w:val="002649AE"/>
    <w:rsid w:val="00266D64"/>
    <w:rsid w:val="00267773"/>
    <w:rsid w:val="002819BB"/>
    <w:rsid w:val="002916BA"/>
    <w:rsid w:val="00291F8D"/>
    <w:rsid w:val="00295787"/>
    <w:rsid w:val="002B17E4"/>
    <w:rsid w:val="002B46B2"/>
    <w:rsid w:val="002C305C"/>
    <w:rsid w:val="002C76BA"/>
    <w:rsid w:val="00301ACC"/>
    <w:rsid w:val="00302A5D"/>
    <w:rsid w:val="00316D9A"/>
    <w:rsid w:val="003221A0"/>
    <w:rsid w:val="00332DF1"/>
    <w:rsid w:val="00346B64"/>
    <w:rsid w:val="00351561"/>
    <w:rsid w:val="003605BC"/>
    <w:rsid w:val="00360836"/>
    <w:rsid w:val="00392A02"/>
    <w:rsid w:val="003A5CC8"/>
    <w:rsid w:val="003A7CA4"/>
    <w:rsid w:val="003B3481"/>
    <w:rsid w:val="003C3ADD"/>
    <w:rsid w:val="003F3B43"/>
    <w:rsid w:val="00401945"/>
    <w:rsid w:val="00402286"/>
    <w:rsid w:val="00407AE3"/>
    <w:rsid w:val="004126CB"/>
    <w:rsid w:val="004135D2"/>
    <w:rsid w:val="004210CC"/>
    <w:rsid w:val="00422F3A"/>
    <w:rsid w:val="00436A30"/>
    <w:rsid w:val="004538D1"/>
    <w:rsid w:val="00467463"/>
    <w:rsid w:val="00476045"/>
    <w:rsid w:val="0048142E"/>
    <w:rsid w:val="00481E85"/>
    <w:rsid w:val="00487389"/>
    <w:rsid w:val="00487EAE"/>
    <w:rsid w:val="00497EA6"/>
    <w:rsid w:val="004A0FEE"/>
    <w:rsid w:val="004A34CB"/>
    <w:rsid w:val="00507EA3"/>
    <w:rsid w:val="005413AF"/>
    <w:rsid w:val="00545896"/>
    <w:rsid w:val="0055072F"/>
    <w:rsid w:val="0055196B"/>
    <w:rsid w:val="00566DE8"/>
    <w:rsid w:val="0057474D"/>
    <w:rsid w:val="00595487"/>
    <w:rsid w:val="005A4132"/>
    <w:rsid w:val="005B1266"/>
    <w:rsid w:val="005B3566"/>
    <w:rsid w:val="005B364A"/>
    <w:rsid w:val="005C0F25"/>
    <w:rsid w:val="005D4F3D"/>
    <w:rsid w:val="005D56F7"/>
    <w:rsid w:val="005E0257"/>
    <w:rsid w:val="005E7BA7"/>
    <w:rsid w:val="00604A59"/>
    <w:rsid w:val="00612718"/>
    <w:rsid w:val="0064548C"/>
    <w:rsid w:val="00647425"/>
    <w:rsid w:val="006507B6"/>
    <w:rsid w:val="00651817"/>
    <w:rsid w:val="00657BDA"/>
    <w:rsid w:val="00660337"/>
    <w:rsid w:val="00666A96"/>
    <w:rsid w:val="00674887"/>
    <w:rsid w:val="00692399"/>
    <w:rsid w:val="006B0002"/>
    <w:rsid w:val="006B53CF"/>
    <w:rsid w:val="006D23E7"/>
    <w:rsid w:val="006D3F37"/>
    <w:rsid w:val="006D58EE"/>
    <w:rsid w:val="006D5E29"/>
    <w:rsid w:val="006E0086"/>
    <w:rsid w:val="006F0CEF"/>
    <w:rsid w:val="006F11D1"/>
    <w:rsid w:val="00703EAD"/>
    <w:rsid w:val="00707215"/>
    <w:rsid w:val="00720E31"/>
    <w:rsid w:val="00733680"/>
    <w:rsid w:val="00744E25"/>
    <w:rsid w:val="00746DFF"/>
    <w:rsid w:val="00754662"/>
    <w:rsid w:val="00756CF7"/>
    <w:rsid w:val="00790D77"/>
    <w:rsid w:val="007A04D8"/>
    <w:rsid w:val="007B3C73"/>
    <w:rsid w:val="007C16DC"/>
    <w:rsid w:val="007E04C6"/>
    <w:rsid w:val="007E4BE1"/>
    <w:rsid w:val="007E65E4"/>
    <w:rsid w:val="007F4D5A"/>
    <w:rsid w:val="00813E33"/>
    <w:rsid w:val="00834879"/>
    <w:rsid w:val="0084354B"/>
    <w:rsid w:val="008522A9"/>
    <w:rsid w:val="0086056F"/>
    <w:rsid w:val="00866C70"/>
    <w:rsid w:val="00871515"/>
    <w:rsid w:val="00877CAC"/>
    <w:rsid w:val="00877F7D"/>
    <w:rsid w:val="0088061A"/>
    <w:rsid w:val="00884638"/>
    <w:rsid w:val="00897D8D"/>
    <w:rsid w:val="008A376C"/>
    <w:rsid w:val="008A7EA7"/>
    <w:rsid w:val="008B03D9"/>
    <w:rsid w:val="008B6C3C"/>
    <w:rsid w:val="008C3ABD"/>
    <w:rsid w:val="008D61E5"/>
    <w:rsid w:val="008E2549"/>
    <w:rsid w:val="008F52D5"/>
    <w:rsid w:val="009063DA"/>
    <w:rsid w:val="00911315"/>
    <w:rsid w:val="00911BDA"/>
    <w:rsid w:val="009140F4"/>
    <w:rsid w:val="0091545E"/>
    <w:rsid w:val="009162E0"/>
    <w:rsid w:val="00922334"/>
    <w:rsid w:val="00922A82"/>
    <w:rsid w:val="00924379"/>
    <w:rsid w:val="009355D7"/>
    <w:rsid w:val="009412FA"/>
    <w:rsid w:val="00943B31"/>
    <w:rsid w:val="009516C6"/>
    <w:rsid w:val="009544F3"/>
    <w:rsid w:val="00960898"/>
    <w:rsid w:val="0096116F"/>
    <w:rsid w:val="009657C3"/>
    <w:rsid w:val="009673DC"/>
    <w:rsid w:val="00977337"/>
    <w:rsid w:val="0099579B"/>
    <w:rsid w:val="009B036C"/>
    <w:rsid w:val="009B695C"/>
    <w:rsid w:val="009C1D45"/>
    <w:rsid w:val="00A03A7B"/>
    <w:rsid w:val="00A05DB5"/>
    <w:rsid w:val="00A10AD4"/>
    <w:rsid w:val="00A172D9"/>
    <w:rsid w:val="00A239C7"/>
    <w:rsid w:val="00A40BC2"/>
    <w:rsid w:val="00A45228"/>
    <w:rsid w:val="00A60782"/>
    <w:rsid w:val="00A72263"/>
    <w:rsid w:val="00A75ABD"/>
    <w:rsid w:val="00A82FC8"/>
    <w:rsid w:val="00A87C2B"/>
    <w:rsid w:val="00A916DC"/>
    <w:rsid w:val="00A95BD6"/>
    <w:rsid w:val="00A95D34"/>
    <w:rsid w:val="00A95F94"/>
    <w:rsid w:val="00AE559E"/>
    <w:rsid w:val="00AE6554"/>
    <w:rsid w:val="00AF5F24"/>
    <w:rsid w:val="00AF71A0"/>
    <w:rsid w:val="00B11E68"/>
    <w:rsid w:val="00B204D7"/>
    <w:rsid w:val="00B360E9"/>
    <w:rsid w:val="00B3717C"/>
    <w:rsid w:val="00B44D04"/>
    <w:rsid w:val="00B85786"/>
    <w:rsid w:val="00B9658C"/>
    <w:rsid w:val="00BA4793"/>
    <w:rsid w:val="00BA6683"/>
    <w:rsid w:val="00BB23D0"/>
    <w:rsid w:val="00BC43D8"/>
    <w:rsid w:val="00BD6986"/>
    <w:rsid w:val="00BF0FB1"/>
    <w:rsid w:val="00BF580E"/>
    <w:rsid w:val="00C211EF"/>
    <w:rsid w:val="00C33CD5"/>
    <w:rsid w:val="00C41698"/>
    <w:rsid w:val="00C43CF7"/>
    <w:rsid w:val="00C55F04"/>
    <w:rsid w:val="00C760A7"/>
    <w:rsid w:val="00CA6EC8"/>
    <w:rsid w:val="00CB639C"/>
    <w:rsid w:val="00CB744A"/>
    <w:rsid w:val="00CC1821"/>
    <w:rsid w:val="00CC72EE"/>
    <w:rsid w:val="00CD6D92"/>
    <w:rsid w:val="00CE229F"/>
    <w:rsid w:val="00CE7BA3"/>
    <w:rsid w:val="00CF2597"/>
    <w:rsid w:val="00D02369"/>
    <w:rsid w:val="00D03644"/>
    <w:rsid w:val="00D066E7"/>
    <w:rsid w:val="00D0731B"/>
    <w:rsid w:val="00D10764"/>
    <w:rsid w:val="00D10885"/>
    <w:rsid w:val="00D422C2"/>
    <w:rsid w:val="00D523E8"/>
    <w:rsid w:val="00D551D2"/>
    <w:rsid w:val="00D66F1B"/>
    <w:rsid w:val="00D672D5"/>
    <w:rsid w:val="00DA12E7"/>
    <w:rsid w:val="00DA296A"/>
    <w:rsid w:val="00DA3E79"/>
    <w:rsid w:val="00DC4A35"/>
    <w:rsid w:val="00DC5E68"/>
    <w:rsid w:val="00DE012C"/>
    <w:rsid w:val="00E1335A"/>
    <w:rsid w:val="00E366CC"/>
    <w:rsid w:val="00E51E6E"/>
    <w:rsid w:val="00E75292"/>
    <w:rsid w:val="00E77E84"/>
    <w:rsid w:val="00E85159"/>
    <w:rsid w:val="00E92EA6"/>
    <w:rsid w:val="00E93B31"/>
    <w:rsid w:val="00EB415D"/>
    <w:rsid w:val="00EB6833"/>
    <w:rsid w:val="00EB7B51"/>
    <w:rsid w:val="00EC01C6"/>
    <w:rsid w:val="00EC589A"/>
    <w:rsid w:val="00EC76F9"/>
    <w:rsid w:val="00ED15C0"/>
    <w:rsid w:val="00ED45B5"/>
    <w:rsid w:val="00ED5E19"/>
    <w:rsid w:val="00EE4C27"/>
    <w:rsid w:val="00EE6AC2"/>
    <w:rsid w:val="00EF4AEF"/>
    <w:rsid w:val="00F14A28"/>
    <w:rsid w:val="00F24ADF"/>
    <w:rsid w:val="00F366E9"/>
    <w:rsid w:val="00F43FE8"/>
    <w:rsid w:val="00F47C17"/>
    <w:rsid w:val="00F54E94"/>
    <w:rsid w:val="00F63CD0"/>
    <w:rsid w:val="00F655E6"/>
    <w:rsid w:val="00F7643B"/>
    <w:rsid w:val="00F775BB"/>
    <w:rsid w:val="00F838B0"/>
    <w:rsid w:val="00F91CCE"/>
    <w:rsid w:val="00F91F06"/>
    <w:rsid w:val="00FA192E"/>
    <w:rsid w:val="00FA44A5"/>
    <w:rsid w:val="00FB2C66"/>
    <w:rsid w:val="00FB6728"/>
    <w:rsid w:val="00FC06CE"/>
    <w:rsid w:val="00FC2E83"/>
    <w:rsid w:val="00FC5F5A"/>
    <w:rsid w:val="00FC6EF6"/>
    <w:rsid w:val="00FD1D8E"/>
    <w:rsid w:val="00FD3056"/>
    <w:rsid w:val="00FE373A"/>
    <w:rsid w:val="00FE4DD2"/>
    <w:rsid w:val="00FE6D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06CE"/>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1266"/>
    <w:pPr>
      <w:ind w:left="720"/>
      <w:contextualSpacing/>
    </w:pPr>
  </w:style>
  <w:style w:type="character" w:styleId="Hyperlink">
    <w:name w:val="Hyperlink"/>
    <w:uiPriority w:val="99"/>
    <w:unhideWhenUsed/>
    <w:rsid w:val="005B1266"/>
    <w:rPr>
      <w:color w:val="0000FF"/>
      <w:u w:val="single"/>
    </w:rPr>
  </w:style>
  <w:style w:type="paragraph" w:customStyle="1" w:styleId="Default">
    <w:name w:val="Default"/>
    <w:rsid w:val="005B1266"/>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5B1266"/>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5B1266"/>
    <w:rPr>
      <w:rFonts w:ascii="Tahoma" w:eastAsia="Calibri" w:hAnsi="Tahoma" w:cs="Tahoma"/>
      <w:sz w:val="16"/>
      <w:szCs w:val="16"/>
    </w:rPr>
  </w:style>
  <w:style w:type="table" w:styleId="TableGrid">
    <w:name w:val="Table Grid"/>
    <w:basedOn w:val="TableNormal"/>
    <w:uiPriority w:val="59"/>
    <w:rsid w:val="00E77E84"/>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9B695C"/>
    <w:rPr>
      <w:sz w:val="16"/>
      <w:szCs w:val="16"/>
    </w:rPr>
  </w:style>
  <w:style w:type="paragraph" w:styleId="CommentText">
    <w:name w:val="annotation text"/>
    <w:basedOn w:val="Normal"/>
    <w:link w:val="CommentTextChar"/>
    <w:uiPriority w:val="99"/>
    <w:semiHidden/>
    <w:unhideWhenUsed/>
    <w:rsid w:val="009B695C"/>
    <w:rPr>
      <w:sz w:val="20"/>
      <w:szCs w:val="20"/>
      <w:lang w:val="x-none"/>
    </w:rPr>
  </w:style>
  <w:style w:type="character" w:customStyle="1" w:styleId="CommentTextChar">
    <w:name w:val="Comment Text Char"/>
    <w:link w:val="CommentText"/>
    <w:uiPriority w:val="99"/>
    <w:semiHidden/>
    <w:rsid w:val="009B695C"/>
    <w:rPr>
      <w:lang w:eastAsia="en-US"/>
    </w:rPr>
  </w:style>
  <w:style w:type="paragraph" w:styleId="CommentSubject">
    <w:name w:val="annotation subject"/>
    <w:basedOn w:val="CommentText"/>
    <w:next w:val="CommentText"/>
    <w:link w:val="CommentSubjectChar"/>
    <w:uiPriority w:val="99"/>
    <w:semiHidden/>
    <w:unhideWhenUsed/>
    <w:rsid w:val="009B695C"/>
    <w:rPr>
      <w:b/>
      <w:bCs/>
    </w:rPr>
  </w:style>
  <w:style w:type="character" w:customStyle="1" w:styleId="CommentSubjectChar">
    <w:name w:val="Comment Subject Char"/>
    <w:link w:val="CommentSubject"/>
    <w:uiPriority w:val="99"/>
    <w:semiHidden/>
    <w:rsid w:val="009B695C"/>
    <w:rPr>
      <w:b/>
      <w:bCs/>
      <w:lang w:eastAsia="en-US"/>
    </w:rPr>
  </w:style>
  <w:style w:type="paragraph" w:styleId="BodyText">
    <w:name w:val="Body Text"/>
    <w:basedOn w:val="Normal"/>
    <w:link w:val="BodyTextChar"/>
    <w:uiPriority w:val="99"/>
    <w:unhideWhenUsed/>
    <w:rsid w:val="008E2549"/>
    <w:pPr>
      <w:spacing w:after="120" w:line="240" w:lineRule="auto"/>
    </w:pPr>
    <w:rPr>
      <w:lang w:val="x-none"/>
    </w:rPr>
  </w:style>
  <w:style w:type="character" w:customStyle="1" w:styleId="BodyTextChar">
    <w:name w:val="Body Text Char"/>
    <w:link w:val="BodyText"/>
    <w:uiPriority w:val="99"/>
    <w:rsid w:val="008E2549"/>
    <w:rPr>
      <w:rFonts w:ascii="Calibri" w:eastAsia="Calibri" w:hAnsi="Calibri" w:cs="Times New Roman"/>
      <w:sz w:val="22"/>
      <w:szCs w:val="22"/>
      <w:lang w:eastAsia="en-US"/>
    </w:rPr>
  </w:style>
  <w:style w:type="paragraph" w:styleId="BodyText2">
    <w:name w:val="Body Text 2"/>
    <w:basedOn w:val="Normal"/>
    <w:link w:val="BodyText2Char"/>
    <w:uiPriority w:val="99"/>
    <w:unhideWhenUsed/>
    <w:rsid w:val="008A376C"/>
    <w:pPr>
      <w:spacing w:after="120" w:line="480" w:lineRule="auto"/>
    </w:pPr>
    <w:rPr>
      <w:lang w:val="x-none"/>
    </w:rPr>
  </w:style>
  <w:style w:type="character" w:customStyle="1" w:styleId="BodyText2Char">
    <w:name w:val="Body Text 2 Char"/>
    <w:link w:val="BodyText2"/>
    <w:uiPriority w:val="99"/>
    <w:rsid w:val="008A376C"/>
    <w:rPr>
      <w:sz w:val="22"/>
      <w:szCs w:val="22"/>
      <w:lang w:eastAsia="en-US"/>
    </w:rPr>
  </w:style>
  <w:style w:type="paragraph" w:styleId="BodyTextIndent">
    <w:name w:val="Body Text Indent"/>
    <w:basedOn w:val="Normal"/>
    <w:link w:val="BodyTextIndentChar"/>
    <w:uiPriority w:val="99"/>
    <w:unhideWhenUsed/>
    <w:rsid w:val="003221A0"/>
    <w:pPr>
      <w:spacing w:after="120"/>
      <w:ind w:left="283"/>
    </w:pPr>
    <w:rPr>
      <w:lang w:val="x-none"/>
    </w:rPr>
  </w:style>
  <w:style w:type="character" w:customStyle="1" w:styleId="BodyTextIndentChar">
    <w:name w:val="Body Text Indent Char"/>
    <w:link w:val="BodyTextIndent"/>
    <w:uiPriority w:val="99"/>
    <w:rsid w:val="003221A0"/>
    <w:rPr>
      <w:sz w:val="22"/>
      <w:szCs w:val="22"/>
      <w:lang w:eastAsia="en-US"/>
    </w:rPr>
  </w:style>
  <w:style w:type="paragraph" w:styleId="BodyTextIndent2">
    <w:name w:val="Body Text Indent 2"/>
    <w:basedOn w:val="Normal"/>
    <w:link w:val="BodyTextIndent2Char"/>
    <w:rsid w:val="000212C4"/>
    <w:pPr>
      <w:spacing w:after="120" w:line="480" w:lineRule="auto"/>
      <w:ind w:left="283"/>
    </w:pPr>
    <w:rPr>
      <w:rFonts w:ascii="Arial" w:eastAsia="Times New Roman" w:hAnsi="Arial"/>
      <w:color w:val="000000"/>
      <w:sz w:val="24"/>
      <w:szCs w:val="24"/>
      <w:lang w:val="x-none" w:eastAsia="x-none"/>
    </w:rPr>
  </w:style>
  <w:style w:type="character" w:customStyle="1" w:styleId="BodyTextIndent2Char">
    <w:name w:val="Body Text Indent 2 Char"/>
    <w:link w:val="BodyTextIndent2"/>
    <w:rsid w:val="000212C4"/>
    <w:rPr>
      <w:rFonts w:ascii="Arial" w:eastAsia="Times New Roman" w:hAnsi="Arial"/>
      <w:color w:val="000000"/>
      <w:sz w:val="24"/>
      <w:szCs w:val="24"/>
    </w:rPr>
  </w:style>
  <w:style w:type="paragraph" w:styleId="EndnoteText">
    <w:name w:val="endnote text"/>
    <w:basedOn w:val="Normal"/>
    <w:link w:val="EndnoteTextChar"/>
    <w:semiHidden/>
    <w:rsid w:val="000212C4"/>
    <w:pPr>
      <w:spacing w:after="0" w:line="240" w:lineRule="auto"/>
    </w:pPr>
    <w:rPr>
      <w:rFonts w:ascii="CG Times" w:eastAsia="Times New Roman" w:hAnsi="CG Times"/>
      <w:sz w:val="24"/>
      <w:szCs w:val="20"/>
      <w:lang w:val="x-none" w:eastAsia="x-none"/>
    </w:rPr>
  </w:style>
  <w:style w:type="character" w:customStyle="1" w:styleId="EndnoteTextChar">
    <w:name w:val="Endnote Text Char"/>
    <w:link w:val="EndnoteText"/>
    <w:semiHidden/>
    <w:rsid w:val="000212C4"/>
    <w:rPr>
      <w:rFonts w:ascii="CG Times" w:eastAsia="Times New Roman" w:hAnsi="CG Times"/>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06CE"/>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1266"/>
    <w:pPr>
      <w:ind w:left="720"/>
      <w:contextualSpacing/>
    </w:pPr>
  </w:style>
  <w:style w:type="character" w:styleId="Hyperlink">
    <w:name w:val="Hyperlink"/>
    <w:uiPriority w:val="99"/>
    <w:unhideWhenUsed/>
    <w:rsid w:val="005B1266"/>
    <w:rPr>
      <w:color w:val="0000FF"/>
      <w:u w:val="single"/>
    </w:rPr>
  </w:style>
  <w:style w:type="paragraph" w:customStyle="1" w:styleId="Default">
    <w:name w:val="Default"/>
    <w:rsid w:val="005B1266"/>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5B1266"/>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5B1266"/>
    <w:rPr>
      <w:rFonts w:ascii="Tahoma" w:eastAsia="Calibri" w:hAnsi="Tahoma" w:cs="Tahoma"/>
      <w:sz w:val="16"/>
      <w:szCs w:val="16"/>
    </w:rPr>
  </w:style>
  <w:style w:type="table" w:styleId="TableGrid">
    <w:name w:val="Table Grid"/>
    <w:basedOn w:val="TableNormal"/>
    <w:uiPriority w:val="59"/>
    <w:rsid w:val="00E77E84"/>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9B695C"/>
    <w:rPr>
      <w:sz w:val="16"/>
      <w:szCs w:val="16"/>
    </w:rPr>
  </w:style>
  <w:style w:type="paragraph" w:styleId="CommentText">
    <w:name w:val="annotation text"/>
    <w:basedOn w:val="Normal"/>
    <w:link w:val="CommentTextChar"/>
    <w:uiPriority w:val="99"/>
    <w:semiHidden/>
    <w:unhideWhenUsed/>
    <w:rsid w:val="009B695C"/>
    <w:rPr>
      <w:sz w:val="20"/>
      <w:szCs w:val="20"/>
      <w:lang w:val="x-none"/>
    </w:rPr>
  </w:style>
  <w:style w:type="character" w:customStyle="1" w:styleId="CommentTextChar">
    <w:name w:val="Comment Text Char"/>
    <w:link w:val="CommentText"/>
    <w:uiPriority w:val="99"/>
    <w:semiHidden/>
    <w:rsid w:val="009B695C"/>
    <w:rPr>
      <w:lang w:eastAsia="en-US"/>
    </w:rPr>
  </w:style>
  <w:style w:type="paragraph" w:styleId="CommentSubject">
    <w:name w:val="annotation subject"/>
    <w:basedOn w:val="CommentText"/>
    <w:next w:val="CommentText"/>
    <w:link w:val="CommentSubjectChar"/>
    <w:uiPriority w:val="99"/>
    <w:semiHidden/>
    <w:unhideWhenUsed/>
    <w:rsid w:val="009B695C"/>
    <w:rPr>
      <w:b/>
      <w:bCs/>
    </w:rPr>
  </w:style>
  <w:style w:type="character" w:customStyle="1" w:styleId="CommentSubjectChar">
    <w:name w:val="Comment Subject Char"/>
    <w:link w:val="CommentSubject"/>
    <w:uiPriority w:val="99"/>
    <w:semiHidden/>
    <w:rsid w:val="009B695C"/>
    <w:rPr>
      <w:b/>
      <w:bCs/>
      <w:lang w:eastAsia="en-US"/>
    </w:rPr>
  </w:style>
  <w:style w:type="paragraph" w:styleId="BodyText">
    <w:name w:val="Body Text"/>
    <w:basedOn w:val="Normal"/>
    <w:link w:val="BodyTextChar"/>
    <w:uiPriority w:val="99"/>
    <w:unhideWhenUsed/>
    <w:rsid w:val="008E2549"/>
    <w:pPr>
      <w:spacing w:after="120" w:line="240" w:lineRule="auto"/>
    </w:pPr>
    <w:rPr>
      <w:lang w:val="x-none"/>
    </w:rPr>
  </w:style>
  <w:style w:type="character" w:customStyle="1" w:styleId="BodyTextChar">
    <w:name w:val="Body Text Char"/>
    <w:link w:val="BodyText"/>
    <w:uiPriority w:val="99"/>
    <w:rsid w:val="008E2549"/>
    <w:rPr>
      <w:rFonts w:ascii="Calibri" w:eastAsia="Calibri" w:hAnsi="Calibri" w:cs="Times New Roman"/>
      <w:sz w:val="22"/>
      <w:szCs w:val="22"/>
      <w:lang w:eastAsia="en-US"/>
    </w:rPr>
  </w:style>
  <w:style w:type="paragraph" w:styleId="BodyText2">
    <w:name w:val="Body Text 2"/>
    <w:basedOn w:val="Normal"/>
    <w:link w:val="BodyText2Char"/>
    <w:uiPriority w:val="99"/>
    <w:unhideWhenUsed/>
    <w:rsid w:val="008A376C"/>
    <w:pPr>
      <w:spacing w:after="120" w:line="480" w:lineRule="auto"/>
    </w:pPr>
    <w:rPr>
      <w:lang w:val="x-none"/>
    </w:rPr>
  </w:style>
  <w:style w:type="character" w:customStyle="1" w:styleId="BodyText2Char">
    <w:name w:val="Body Text 2 Char"/>
    <w:link w:val="BodyText2"/>
    <w:uiPriority w:val="99"/>
    <w:rsid w:val="008A376C"/>
    <w:rPr>
      <w:sz w:val="22"/>
      <w:szCs w:val="22"/>
      <w:lang w:eastAsia="en-US"/>
    </w:rPr>
  </w:style>
  <w:style w:type="paragraph" w:styleId="BodyTextIndent">
    <w:name w:val="Body Text Indent"/>
    <w:basedOn w:val="Normal"/>
    <w:link w:val="BodyTextIndentChar"/>
    <w:uiPriority w:val="99"/>
    <w:unhideWhenUsed/>
    <w:rsid w:val="003221A0"/>
    <w:pPr>
      <w:spacing w:after="120"/>
      <w:ind w:left="283"/>
    </w:pPr>
    <w:rPr>
      <w:lang w:val="x-none"/>
    </w:rPr>
  </w:style>
  <w:style w:type="character" w:customStyle="1" w:styleId="BodyTextIndentChar">
    <w:name w:val="Body Text Indent Char"/>
    <w:link w:val="BodyTextIndent"/>
    <w:uiPriority w:val="99"/>
    <w:rsid w:val="003221A0"/>
    <w:rPr>
      <w:sz w:val="22"/>
      <w:szCs w:val="22"/>
      <w:lang w:eastAsia="en-US"/>
    </w:rPr>
  </w:style>
  <w:style w:type="paragraph" w:styleId="BodyTextIndent2">
    <w:name w:val="Body Text Indent 2"/>
    <w:basedOn w:val="Normal"/>
    <w:link w:val="BodyTextIndent2Char"/>
    <w:rsid w:val="000212C4"/>
    <w:pPr>
      <w:spacing w:after="120" w:line="480" w:lineRule="auto"/>
      <w:ind w:left="283"/>
    </w:pPr>
    <w:rPr>
      <w:rFonts w:ascii="Arial" w:eastAsia="Times New Roman" w:hAnsi="Arial"/>
      <w:color w:val="000000"/>
      <w:sz w:val="24"/>
      <w:szCs w:val="24"/>
      <w:lang w:val="x-none" w:eastAsia="x-none"/>
    </w:rPr>
  </w:style>
  <w:style w:type="character" w:customStyle="1" w:styleId="BodyTextIndent2Char">
    <w:name w:val="Body Text Indent 2 Char"/>
    <w:link w:val="BodyTextIndent2"/>
    <w:rsid w:val="000212C4"/>
    <w:rPr>
      <w:rFonts w:ascii="Arial" w:eastAsia="Times New Roman" w:hAnsi="Arial"/>
      <w:color w:val="000000"/>
      <w:sz w:val="24"/>
      <w:szCs w:val="24"/>
    </w:rPr>
  </w:style>
  <w:style w:type="paragraph" w:styleId="EndnoteText">
    <w:name w:val="endnote text"/>
    <w:basedOn w:val="Normal"/>
    <w:link w:val="EndnoteTextChar"/>
    <w:semiHidden/>
    <w:rsid w:val="000212C4"/>
    <w:pPr>
      <w:spacing w:after="0" w:line="240" w:lineRule="auto"/>
    </w:pPr>
    <w:rPr>
      <w:rFonts w:ascii="CG Times" w:eastAsia="Times New Roman" w:hAnsi="CG Times"/>
      <w:sz w:val="24"/>
      <w:szCs w:val="20"/>
      <w:lang w:val="x-none" w:eastAsia="x-none"/>
    </w:rPr>
  </w:style>
  <w:style w:type="character" w:customStyle="1" w:styleId="EndnoteTextChar">
    <w:name w:val="Endnote Text Char"/>
    <w:link w:val="EndnoteText"/>
    <w:semiHidden/>
    <w:rsid w:val="000212C4"/>
    <w:rPr>
      <w:rFonts w:ascii="CG Times" w:eastAsia="Times New Roman" w:hAnsi="CG Time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3052254">
      <w:bodyDiv w:val="1"/>
      <w:marLeft w:val="0"/>
      <w:marRight w:val="0"/>
      <w:marTop w:val="0"/>
      <w:marBottom w:val="0"/>
      <w:divBdr>
        <w:top w:val="none" w:sz="0" w:space="0" w:color="auto"/>
        <w:left w:val="none" w:sz="0" w:space="0" w:color="auto"/>
        <w:bottom w:val="none" w:sz="0" w:space="0" w:color="auto"/>
        <w:right w:val="none" w:sz="0" w:space="0" w:color="auto"/>
      </w:divBdr>
    </w:div>
    <w:div w:id="1844779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qaa.ac.uk/WorkWithUs/Documents/jacs_codes.pdf" TargetMode="Externa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88c4e94-4c7c-48cf-8deb-b791022c1302"/>
    <TaxKeywordTaxHTField xmlns="d88c4e94-4c7c-48cf-8deb-b791022c1302">
      <Terms xmlns="http://schemas.microsoft.com/office/infopath/2007/PartnerControls"/>
    </TaxKeywordTaxHTField>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0DEAA2F896A354299CC25118AB56302" ma:contentTypeVersion="0" ma:contentTypeDescription="Create a new document." ma:contentTypeScope="" ma:versionID="de2d2cb08c00dd7c62c0e8f5a304b652">
  <xsd:schema xmlns:xsd="http://www.w3.org/2001/XMLSchema" xmlns:xs="http://www.w3.org/2001/XMLSchema" xmlns:p="http://schemas.microsoft.com/office/2006/metadata/properties" xmlns:ns2="d88c4e94-4c7c-48cf-8deb-b791022c1302" targetNamespace="http://schemas.microsoft.com/office/2006/metadata/properties" ma:root="true" ma:fieldsID="5fc5cfce491d604d9190df5dbb14b855" ns2:_="">
    <xsd:import namespace="d88c4e94-4c7c-48cf-8deb-b791022c1302"/>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8c4e94-4c7c-48cf-8deb-b791022c1302"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166e1fd3-65ff-49cd-ace6-5856ad306bd8}" ma:internalName="TaxCatchAll" ma:showField="CatchAllData" ma:web="d88c4e94-4c7c-48cf-8deb-b791022c1302">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166e1fd3-65ff-49cd-ace6-5856ad306bd8}" ma:internalName="TaxCatchAllLabel" ma:readOnly="true" ma:showField="CatchAllDataLabel" ma:web="d88c4e94-4c7c-48cf-8deb-b791022c13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07DDF4-FFA8-4B1C-8458-F14DC0EB3171}">
  <ds:schemaRefs>
    <ds:schemaRef ds:uri="http://schemas.microsoft.com/sharepoint/v3/contenttype/forms"/>
  </ds:schemaRefs>
</ds:datastoreItem>
</file>

<file path=customXml/itemProps2.xml><?xml version="1.0" encoding="utf-8"?>
<ds:datastoreItem xmlns:ds="http://schemas.openxmlformats.org/officeDocument/2006/customXml" ds:itemID="{E4AEEC8E-9690-4AB9-A1BD-E88F1AE86E9D}">
  <ds:schemaRefs>
    <ds:schemaRef ds:uri="http://www.w3.org/XML/1998/namespace"/>
    <ds:schemaRef ds:uri="http://purl.org/dc/dcmitype/"/>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http://purl.org/dc/terms/"/>
    <ds:schemaRef ds:uri="http://schemas.microsoft.com/office/infopath/2007/PartnerControls"/>
    <ds:schemaRef ds:uri="d88c4e94-4c7c-48cf-8deb-b791022c1302"/>
  </ds:schemaRefs>
</ds:datastoreItem>
</file>

<file path=customXml/itemProps3.xml><?xml version="1.0" encoding="utf-8"?>
<ds:datastoreItem xmlns:ds="http://schemas.openxmlformats.org/officeDocument/2006/customXml" ds:itemID="{EDE27D29-C4CA-4339-B839-AE444CE3F5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8c4e94-4c7c-48cf-8deb-b791022c13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0C1022A-78B6-49BE-A29B-D580B64E24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3131</Words>
  <Characters>17848</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20938</CharactersWithSpaces>
  <SharedDoc>false</SharedDoc>
  <HLinks>
    <vt:vector size="6" baseType="variant">
      <vt:variant>
        <vt:i4>1507377</vt:i4>
      </vt:variant>
      <vt:variant>
        <vt:i4>0</vt:i4>
      </vt:variant>
      <vt:variant>
        <vt:i4>0</vt:i4>
      </vt:variant>
      <vt:variant>
        <vt:i4>5</vt:i4>
      </vt:variant>
      <vt:variant>
        <vt:lpwstr>http://www.qaa.ac.uk/WorkWithUs/Documents/jacs_codes.pdf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KU16380</dc:creator>
  <cp:keywords/>
  <cp:lastModifiedBy>Carter, Clare</cp:lastModifiedBy>
  <cp:revision>3</cp:revision>
  <cp:lastPrinted>2015-09-07T13:39:00Z</cp:lastPrinted>
  <dcterms:created xsi:type="dcterms:W3CDTF">2016-11-01T16:10:00Z</dcterms:created>
  <dcterms:modified xsi:type="dcterms:W3CDTF">2016-11-01T16:13:00Z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xpiry Date">
    <vt:lpwstr>2020-12-31T00:00:00Z</vt:lpwstr>
  </property>
  <property fmtid="{D5CDD505-2E9C-101B-9397-08002B2CF9AE}" pid="3" name="Document Subject">
    <vt:lpwstr>Academic</vt:lpwstr>
  </property>
  <property fmtid="{D5CDD505-2E9C-101B-9397-08002B2CF9AE}" pid="4" name="Document Type">
    <vt:lpwstr>Form</vt:lpwstr>
  </property>
  <property fmtid="{D5CDD505-2E9C-101B-9397-08002B2CF9AE}" pid="5" name="Document Contact">
    <vt:lpwstr>Denise Cooper</vt:lpwstr>
  </property>
  <property fmtid="{D5CDD505-2E9C-101B-9397-08002B2CF9AE}" pid="6" name="Document Authors">
    <vt:lpwstr>Denise Cooper</vt:lpwstr>
  </property>
  <property fmtid="{D5CDD505-2E9C-101B-9397-08002B2CF9AE}" pid="7" name="NXTAG2">
    <vt:lpwstr>000800500d0000000000010250600207f7000400038000</vt:lpwstr>
  </property>
  <property fmtid="{D5CDD505-2E9C-101B-9397-08002B2CF9AE}" pid="8" name="ContentTypeId">
    <vt:lpwstr>0x010100D0DEAA2F896A354299CC25118AB56302</vt:lpwstr>
  </property>
  <property fmtid="{D5CDD505-2E9C-101B-9397-08002B2CF9AE}" pid="9" name="TaxKeyword">
    <vt:lpwstr/>
  </property>
</Properties>
</file>