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Foundation Degree</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Special Educational Needs and Inclusive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31/08/2013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15/07/2024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226015D">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Suspended</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9</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Education, Midwifery and Social Work</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Education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Foundation Degree</w:t>
            </w:r>
            <w:r w:rsidRPr="01DA1EA0">
              <w:rPr>
                <w:rFonts w:ascii="Arial" w:hAnsi="Arial" w:cs="Arial"/>
                <w:sz w:val="22"/>
                <w:szCs w:val="22"/>
              </w:rPr>
              <w:t xml:space="preserve"> </w:t>
            </w:r>
            <w:r w:rsidRPr="01DA1EA0">
              <w:rPr>
                <w:rFonts w:ascii="Arial" w:hAnsi="Arial" w:cs="Arial"/>
                <w:sz w:val="22"/>
                <w:szCs w:val="22"/>
              </w:rPr>
              <w:t>Special Educational Needs and Inclusive Practice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Certificate in Higher Education</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UFSEP1SEP70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X360 Foundation Degree in Special Educational Needs and Inclusive Practice</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Kinston Hill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BTEC: Level 3 National Diploma in related subject and/or equivalent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CACHE:Level 3 Diploma in related subject and/or equivalent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NVQ Level 3 in related subject and/or equivalent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Plus: Employment (paid or voluntary) in an educational setting working with children, who have additional needs, for a minimum of 16 hours per week for the duration of the course. </w:t>
                  </w:r>
                </w:p>
                <w:p w:rsidP="0BF386EB">
                  <w:pPr>
                    <w:ind w:left="-15"/>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It is normally expected that applicants should have at least two years of practice experience in a setting supporting a child/children with SEN or additional needs prior to undertaking the Foundation Degree. However, Kingston University is committed to widening participation and encourages potential applicants who may not have ‘typical’ qualifications and/or experience to contact the School of Education for advice.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It is usual for every applicant to undergo an interview at the university, where qualifications and experience are carefully considered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A minimum IELTS score of 6.5, TOEFL scores of 79 to 93 or equivalent is required for those for whom English is not their first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 xml:space="preserve">Students who have two years or more experience in the field  of Special Educational Needs and Inclusive Practice and possess a minimum of 3 A Levels with a successful interview outcome can apply for Recognition of Prior Learning.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Students are required to evidence a current Disclosure and Barring Services Clearanc</w:t>
                  </w:r>
                </w:p>
              </w:tc>
            </w:tr>
          </w:tbl>
          <w:p w:rsidR="00C447A7" w:rsidRPr="00BF1022" w:rsidP="0BF386EB" w14:paraId="4B08F2A9"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QAA Foundation Degree Characteristics Statement</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Students accessing the programme are employed as practitioners working with children</w:t>
            </w:r>
            <w:r>
              <w:rPr>
                <w:rStyle w:val="normaltextrun"/>
                <w:rFonts w:ascii="Arial" w:eastAsia="Arial" w:hAnsi="Arial" w:cs="Arial"/>
                <w:color w:val="000000"/>
                <w:sz w:val="22"/>
                <w:szCs w:val="22"/>
                <w:shd w:val="clear" w:color="auto" w:fill="FFFFFF"/>
              </w:rPr>
              <w:t xml:space="preserve">/young people </w:t>
            </w:r>
            <w:r>
              <w:rPr>
                <w:rStyle w:val="normaltextrun"/>
                <w:rFonts w:ascii="Arial" w:eastAsia="Arial" w:hAnsi="Arial" w:cs="Arial"/>
                <w:color w:val="000000"/>
                <w:sz w:val="22"/>
                <w:szCs w:val="22"/>
                <w:shd w:val="clear" w:color="auto" w:fill="FFFFFF"/>
              </w:rPr>
              <w:t>and their families. All modules must be passed without compensation in order to achieve the Foundation Degree.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aims of the field are to:</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appropriate knowledge and critical understanding of the well-established principles in special and inclusive education and the way in which those principles have developed;</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deliver the professional, practical skills and competencies which are required to work with children who have additional needs;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ensure that students can demonstrate, within their practice, that they have adopted appropriate values and principles of working with children who have additional needs;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self-awareness and reflection including the ability to evaluate their effect on other people in the environment in which they work;</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students’ ability to understand and apply the principles of evidence-based practice and develop an understanding of the limits of their knowledge, and how these influence analysis and interpretations in the field of special needs and inclusive education within their work context;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an appropriate understanding of the regulatory and legislative frameworks for special educational needs and inclusive practice and to prepare students to work within these frameworks;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a suitable basis in terms of transferable skills necessary for employment and possible progression to BA(Hons.) Degree, Early Years Teacher status (EYT) and/or Qualified Teacher Status (QTS) (subject to entry requirements).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relevant QAA subject benchmarks indicated</w:t>
      </w:r>
      <w:r w:rsidRPr="007C4290">
        <w:rPr>
          <w:rStyle w:val="normaltextrun"/>
          <w:rFonts w:ascii="Arial" w:hAnsi="Arial" w:cs="Arial"/>
          <w:color w:val="FF0000"/>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the Framework</w:t>
      </w:r>
      <w:r w:rsidRPr="007C4290">
        <w:rPr>
          <w:rStyle w:val="normaltextrun"/>
          <w:rFonts w:ascii="Arial" w:hAnsi="Arial" w:cs="Arial"/>
          <w:color w:val="000000" w:themeColor="text1"/>
          <w:sz w:val="22"/>
          <w:szCs w:val="22"/>
          <w:shd w:val="clear" w:color="auto" w:fill="FFFFFF"/>
        </w:rPr>
        <w:t>s</w:t>
      </w:r>
      <w:r w:rsidRPr="007C4290">
        <w:rPr>
          <w:rStyle w:val="normaltextrun"/>
          <w:rFonts w:ascii="Arial" w:hAnsi="Arial" w:cs="Arial"/>
          <w:color w:val="000000" w:themeColor="text1"/>
          <w:sz w:val="22"/>
          <w:szCs w:val="22"/>
          <w:shd w:val="clear" w:color="auto" w:fill="FFFFFF"/>
        </w:rPr>
        <w:t xml:space="preserve"> for Higher Education Qualifications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of UK Degree-Awarding Bodies</w:t>
      </w:r>
      <w:r w:rsidRPr="007C4290">
        <w:rPr>
          <w:rStyle w:val="normaltextrun"/>
          <w:rFonts w:ascii="Arial" w:hAnsi="Arial" w:cs="Arial"/>
          <w:color w:val="000000" w:themeColor="text1"/>
          <w:sz w:val="22"/>
          <w:szCs w:val="22"/>
          <w:shd w:val="clear" w:color="auto" w:fill="FFFFFF"/>
        </w:rPr>
        <w:t xml:space="preserve"> (2014)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special and inclusive education values and belief systems;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the principles of special and inclusive education;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the skills required to work within the field of special and inclusive education;</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regulatory and legislative frameworks governing pedagogy and practice in special educational needs and inclusive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understand principal methods of academic and professional inquiry.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deliver, assess, monitor and record specific developments and learning activities;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differences and diversity that challenge stereotypes, counter discrimination and promote respect for a range of lifestyles and cultures;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be independent, autonomous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collaborative and cooperative working roles commensurate with multi-professional and multi-agency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theories of pedagogy, learning, development, curriculum, and assessment for children;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communicate information, argument and analysis.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suitable strategies for effective organisation and time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interprofessional relationships and group working;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differentiate to accommodate individual needs;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how to access and review literature and research to underpin evidence-based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how to engage in self-evaluation, reflection analysis and synthesis.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Full details of each module will be provided in module descriptors and student module guides.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Foundation Degree</w:t>
      </w:r>
      <w:r w:rsidRPr="66934EB1">
        <w:rPr>
          <w:rFonts w:ascii="Calibri Light" w:eastAsia="Calibri Light" w:hAnsi="Calibri Light" w:cs="Calibri Light"/>
        </w:rPr>
        <w:t xml:space="preserve"> </w:t>
      </w:r>
      <w:r w:rsidRPr="66934EB1">
        <w:rPr>
          <w:rFonts w:ascii="Calibri Light" w:eastAsia="Calibri Light" w:hAnsi="Calibri Light" w:cs="Calibri Light"/>
        </w:rPr>
        <w:t>Special Educational Needs and Inclusive Practice</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Foundation Degree</w:t>
            </w:r>
            <w:r w:rsidRPr="66934EB1">
              <w:rPr>
                <w:rFonts w:ascii="Arial" w:eastAsia="Arial" w:hAnsi="Arial" w:cs="Arial"/>
                <w:b/>
                <w:bCs/>
              </w:rPr>
              <w:t xml:space="preserve"> </w:t>
            </w:r>
            <w:r w:rsidRPr="66934EB1">
              <w:rPr>
                <w:rFonts w:ascii="Arial" w:eastAsia="Arial" w:hAnsi="Arial" w:cs="Arial"/>
                <w:b/>
                <w:bCs/>
              </w:rPr>
              <w:t>Special Educational Needs and Inclusive Practice</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CHILD PROTECTION AND ETHICAL PRACTICES OF WORKING WITH CHILDREN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QF4020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Inclusive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QF4130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Learning, Teaching and Development in the field of Special and Inclusive Education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QF4120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Professional Development through Reflective Practice in Special Educational Needs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QF4110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Progression to level 5 requires all core modules to be passed.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Students exiting the programme at this point who have successfully completed 120 credits are eligible for the award of Certificate of Higher Education.</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Foundation Degree</w:t>
            </w:r>
            <w:r w:rsidRPr="66934EB1">
              <w:rPr>
                <w:rFonts w:ascii="Arial" w:eastAsia="Arial" w:hAnsi="Arial" w:cs="Arial"/>
                <w:b/>
                <w:bCs/>
              </w:rPr>
              <w:t xml:space="preserve"> </w:t>
            </w:r>
            <w:r w:rsidRPr="66934EB1">
              <w:rPr>
                <w:rFonts w:ascii="Arial" w:eastAsia="Arial" w:hAnsi="Arial" w:cs="Arial"/>
                <w:b/>
                <w:bCs/>
              </w:rPr>
              <w:t>Special Educational Needs and Inclusive Practice</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Effective Communication Skills in the field of Special Educational Needs and Inclusive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QF5130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International Systems To Support Learning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QF5110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Leadership In The Field Of Special And Inclusive Education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QF5120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Special Project in the field of Special Educational Needs and Inclusive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QF5140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w:t>
      </w:r>
      <w:r w:rsidRPr="503DC450">
        <w:rPr>
          <w:rFonts w:ascii="Arial" w:hAnsi="Arial" w:cs="Arial"/>
          <w:sz w:val="22"/>
          <w:szCs w:val="22"/>
        </w:rPr>
        <w:t>-</w:t>
      </w:r>
      <w:r w:rsidRPr="503DC450">
        <w:rPr>
          <w:rFonts w:ascii="Arial" w:hAnsi="Arial" w:cs="Arial"/>
          <w:sz w:val="22"/>
          <w:szCs w:val="22"/>
        </w:rPr>
        <w:t xml:space="preserve">based programmes to enable the planning and collation of data to meet with the demands of employment in the education sector. </w:t>
      </w:r>
    </w:p>
    <w:p w:rsidRPr="503DC450" w:rsidP="007D20BC">
      <w:pPr>
        <w:jc w:val="both"/>
        <w:rPr>
          <w:rFonts w:ascii="Arial" w:hAnsi="Arial" w:cs="Arial"/>
          <w:sz w:val="22"/>
          <w:szCs w:val="22"/>
        </w:rPr>
      </w:pPr>
      <w:r w:rsidRPr="503DC450">
        <w:rPr>
          <w:rFonts w:ascii="Arial" w:hAnsi="Arial"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w:t>
      </w:r>
      <w:r w:rsidRPr="503DC450">
        <w:rPr>
          <w:rFonts w:ascii="Arial" w:hAnsi="Arial" w:cs="Arial"/>
          <w:sz w:val="22"/>
          <w:szCs w:val="22"/>
        </w:rPr>
        <w:t>s</w:t>
      </w:r>
      <w:r w:rsidRPr="503DC450">
        <w:rPr>
          <w:rFonts w:ascii="Arial" w:hAnsi="Arial" w:cs="Arial"/>
          <w:sz w:val="22"/>
          <w:szCs w:val="22"/>
        </w:rPr>
        <w:t xml:space="preserve"> been planned to take place in a supportive environment before the requirement of skills to be evidenced in any summative assessment. </w:t>
      </w:r>
    </w:p>
    <w:p w:rsidRPr="503DC450" w:rsidP="007D20BC">
      <w:pPr>
        <w:jc w:val="both"/>
        <w:rPr>
          <w:rFonts w:ascii="Arial" w:hAnsi="Arial" w:cs="Arial"/>
          <w:sz w:val="22"/>
          <w:szCs w:val="22"/>
        </w:rPr>
      </w:pPr>
      <w:r w:rsidRPr="503DC450">
        <w:rPr>
          <w:rFonts w:ascii="Arial" w:hAnsi="Arial" w:cs="Arial"/>
          <w:sz w:val="22"/>
          <w:szCs w:val="22"/>
        </w:rPr>
        <w:t xml:space="preserve">A range of assessments have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Pr="503DC450" w:rsidP="007D20BC">
      <w:pPr>
        <w:jc w:val="both"/>
        <w:rPr>
          <w:rFonts w:ascii="Arial" w:hAnsi="Arial" w:cs="Arial"/>
          <w:sz w:val="22"/>
          <w:szCs w:val="22"/>
        </w:rPr>
      </w:pPr>
      <w:r w:rsidRPr="503DC450">
        <w:rPr>
          <w:rFonts w:ascii="Arial"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w:t>
      </w:r>
      <w:r w:rsidRPr="503DC450">
        <w:rPr>
          <w:rFonts w:ascii="Arial" w:hAnsi="Arial" w:cs="Arial"/>
          <w:sz w:val="22"/>
          <w:szCs w:val="22"/>
        </w:rPr>
        <w:t>s</w:t>
      </w:r>
      <w:r w:rsidRPr="503DC450">
        <w:rPr>
          <w:rFonts w:ascii="Arial" w:hAnsi="Arial" w:cs="Arial"/>
          <w:sz w:val="22"/>
          <w:szCs w:val="22"/>
        </w:rPr>
        <w:t>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Pr="503DC450" w:rsidP="007D20BC">
      <w:pPr>
        <w:jc w:val="both"/>
        <w:rPr>
          <w:rFonts w:ascii="Arial" w:hAnsi="Arial" w:cs="Arial"/>
          <w:sz w:val="22"/>
          <w:szCs w:val="22"/>
        </w:rPr>
      </w:pPr>
      <w:r w:rsidRPr="503DC450">
        <w:rPr>
          <w:rFonts w:ascii="Arial" w:hAnsi="Arial" w:cs="Arial"/>
          <w:sz w:val="22"/>
          <w:szCs w:val="22"/>
        </w:rPr>
        <w:t>The development of academic skills is also a focus of the first module at level 4 but is also threaded throughout the programme and assessed through formative and sum</w:t>
      </w:r>
      <w:r w:rsidRPr="503DC450">
        <w:rPr>
          <w:rFonts w:ascii="Arial" w:hAnsi="Arial" w:cs="Arial"/>
          <w:sz w:val="22"/>
          <w:szCs w:val="22"/>
        </w:rPr>
        <w:t>mative tasks. Formative assessments</w:t>
      </w:r>
      <w:r w:rsidRPr="503DC450">
        <w:rPr>
          <w:rFonts w:ascii="Arial" w:hAnsi="Arial" w:cs="Arial"/>
          <w:sz w:val="22"/>
          <w:szCs w:val="22"/>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rsidRPr="503DC450" w:rsidP="007D20BC">
      <w:pPr>
        <w:jc w:val="both"/>
        <w:rPr>
          <w:rFonts w:ascii="Arial" w:hAnsi="Arial" w:cs="Arial"/>
          <w:sz w:val="22"/>
          <w:szCs w:val="22"/>
        </w:rPr>
      </w:pPr>
      <w:r w:rsidRPr="503DC450">
        <w:rPr>
          <w:rFonts w:ascii="Arial" w:hAnsi="Arial"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the university Course Leader. The special project enables students to develop research skills within a work setting and provides them with the foundations for further study if they wish to pursue it. </w:t>
      </w:r>
    </w:p>
    <w:tbl>
      <w:tblPr>
        <w:tblCellSpacing w:w="15" w:type="dxa"/>
        <w:tblCellMar>
          <w:top w:w="15" w:type="dxa"/>
          <w:left w:w="15" w:type="dxa"/>
          <w:bottom w:w="15" w:type="dxa"/>
          <w:right w:w="15" w:type="dxa"/>
        </w:tblCellMar>
      </w:tblPr>
      <w:tblGrid>
        <w:gridCol w:w="101"/>
      </w:tblGrid>
      <w:tr>
        <w:tc>
          <w:tcPr>
            <w:noWrap w:val="0"/>
            <w:tcMar>
              <w:top w:w="15" w:type="dxa"/>
              <w:left w:w="15" w:type="dxa"/>
              <w:bottom w:w="15" w:type="dxa"/>
              <w:right w:w="15" w:type="dxa"/>
            </w:tcMar>
            <w:vAlign w:val="center"/>
            <w:hideMark/>
          </w:tcPr>
          <w:p w:rsidRPr="503DC450" w:rsidP="007D20BC">
            <w:pPr>
              <w:rPr>
                <w:rFonts w:ascii="Arial" w:hAnsi="Arial" w:cs="Arial"/>
                <w:sz w:val="22"/>
                <w:szCs w:val="22"/>
              </w:rPr>
            </w:pPr>
            <w:r w:rsidRPr="503DC450">
              <w:rPr>
                <w:rFonts w:ascii="Arial" w:hAnsi="Arial" w:cs="Arial"/>
                <w:sz w:val="22"/>
                <w:szCs w:val="22"/>
              </w:rPr>
              <w:t> </w:t>
            </w:r>
          </w:p>
        </w:tc>
      </w:tr>
    </w:tbl>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Course Leader at Kingston University who will be responsible for ensuring that programme reviews incorporate up to date field developments and that quality assurance policies and procedures are adhered to.</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A designated programme administrator based in the School of Education to ensure effective communication between students </w:t>
      </w:r>
      <w:r w:rsidRPr="503DC450">
        <w:rPr>
          <w:rFonts w:ascii="Arial" w:hAnsi="Arial" w:cs="Arial"/>
          <w:sz w:val="22"/>
          <w:szCs w:val="22"/>
        </w:rPr>
        <w:t>a</w:t>
      </w:r>
      <w:r w:rsidRPr="503DC450">
        <w:rPr>
          <w:rFonts w:ascii="Arial" w:hAnsi="Arial" w:cs="Arial"/>
          <w:sz w:val="22"/>
          <w:szCs w:val="22"/>
        </w:rPr>
        <w:t>nd university staff</w:t>
      </w:r>
      <w:r w:rsidRPr="503DC450">
        <w:rPr>
          <w:rFonts w:ascii="Arial" w:hAnsi="Arial" w:cs="Arial"/>
          <w:sz w:val="22"/>
          <w:szCs w:val="22"/>
        </w:rPr>
        <w:t>,</w:t>
      </w:r>
      <w:r w:rsidRPr="503DC450">
        <w:rPr>
          <w:rFonts w:ascii="Arial" w:hAnsi="Arial" w:cs="Arial"/>
          <w:sz w:val="22"/>
          <w:szCs w:val="22"/>
        </w:rPr>
        <w:t xml:space="preserve"> and who will prepare documentation for university assessment boards.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Module Leader for each module</w:t>
      </w:r>
      <w:r w:rsidRPr="503DC450">
        <w:rPr>
          <w:rFonts w:ascii="Arial" w:hAnsi="Arial" w:cs="Arial"/>
          <w:sz w:val="22"/>
          <w:szCs w:val="22"/>
        </w:rPr>
        <w:t>,</w:t>
      </w:r>
      <w:r w:rsidRPr="503DC450">
        <w:rPr>
          <w:rFonts w:ascii="Arial" w:hAnsi="Arial" w:cs="Arial"/>
          <w:sz w:val="22"/>
          <w:szCs w:val="22"/>
        </w:rPr>
        <w:t xml:space="preserve"> who will be responsible for ensuring the content, delivery and assessment strategies are effective.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Personal Tutor in</w:t>
      </w:r>
      <w:r w:rsidRPr="503DC450">
        <w:rPr>
          <w:rFonts w:ascii="Arial" w:hAnsi="Arial" w:cs="Arial"/>
          <w:sz w:val="22"/>
          <w:szCs w:val="22"/>
        </w:rPr>
        <w:t xml:space="preserve"> the university,</w:t>
      </w:r>
      <w:r w:rsidRPr="503DC450">
        <w:rPr>
          <w:rFonts w:ascii="Arial" w:hAnsi="Arial" w:cs="Arial"/>
          <w:sz w:val="22"/>
          <w:szCs w:val="22"/>
        </w:rPr>
        <w:t xml:space="preserve"> who will support individual student progress.</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Technical support to advise students on IT and the use of software based at </w:t>
      </w:r>
      <w:r w:rsidRPr="503DC450">
        <w:rPr>
          <w:rFonts w:ascii="Arial" w:hAnsi="Arial" w:cs="Arial"/>
          <w:sz w:val="22"/>
          <w:szCs w:val="22"/>
        </w:rPr>
        <w:t>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Technical support accessed through 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the Kingston University on-line interactive intranet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A named Senior Adviser for </w:t>
      </w:r>
      <w:r w:rsidRPr="503DC450">
        <w:rPr>
          <w:rFonts w:ascii="Arial" w:hAnsi="Arial" w:cs="Arial"/>
          <w:sz w:val="22"/>
          <w:szCs w:val="22"/>
        </w:rPr>
        <w:t>Library</w:t>
      </w:r>
      <w:r w:rsidRPr="503DC450">
        <w:rPr>
          <w:rFonts w:ascii="Arial" w:hAnsi="Arial" w:cs="Arial"/>
          <w:sz w:val="22"/>
          <w:szCs w:val="22"/>
        </w:rPr>
        <w:t xml:space="preserve"> </w:t>
      </w:r>
      <w:r w:rsidRPr="503DC450">
        <w:rPr>
          <w:rFonts w:ascii="Arial" w:hAnsi="Arial" w:cs="Arial"/>
          <w:sz w:val="22"/>
          <w:szCs w:val="22"/>
        </w:rPr>
        <w:t xml:space="preserve">Resources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Programme specific Library Resources at 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Interactive </w:t>
      </w:r>
      <w:r w:rsidRPr="503DC450">
        <w:rPr>
          <w:rFonts w:ascii="Arial" w:hAnsi="Arial" w:cs="Arial"/>
          <w:sz w:val="22"/>
          <w:szCs w:val="22"/>
        </w:rPr>
        <w:t>Canvas at 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A substantial Study Skills Centre that provides academic skills support at </w:t>
      </w:r>
      <w:r w:rsidRPr="503DC450">
        <w:rPr>
          <w:rFonts w:ascii="Arial" w:hAnsi="Arial" w:cs="Arial"/>
          <w:sz w:val="22"/>
          <w:szCs w:val="22"/>
        </w:rPr>
        <w:t>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Student support facilities through Kingston University that provide advice on issues such as finance, regulations, legal matters and international student support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Dyslexia and Disability student support at Kingston University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The Students’ Union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An induction week at the beginning of each new academic session </w:t>
      </w: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 </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Staff Consultative Committee</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evaluation including M</w:t>
      </w:r>
      <w:r w:rsidRPr="503DC450">
        <w:rPr>
          <w:rFonts w:ascii="Arial" w:hAnsi="Arial" w:cs="Arial"/>
          <w:sz w:val="22"/>
          <w:szCs w:val="22"/>
        </w:rPr>
        <w:t>odule Evaluation Questionnaire (M</w:t>
      </w:r>
      <w:r w:rsidRPr="503DC450">
        <w:rPr>
          <w:rFonts w:ascii="Arial" w:hAnsi="Arial" w:cs="Arial"/>
          <w:sz w:val="22"/>
          <w:szCs w:val="22"/>
        </w:rPr>
        <w:t>EQs</w:t>
      </w:r>
      <w:r w:rsidRPr="503DC450">
        <w:rPr>
          <w:rFonts w:ascii="Arial" w:hAnsi="Arial" w:cs="Arial"/>
          <w:sz w:val="22"/>
          <w:szCs w:val="22"/>
        </w:rPr>
        <w:t>)</w:t>
      </w:r>
      <w:r w:rsidRPr="503DC450">
        <w:rPr>
          <w:rFonts w:ascii="Arial" w:hAnsi="Arial" w:cs="Arial"/>
          <w:sz w:val="22"/>
          <w:szCs w:val="22"/>
        </w:rPr>
        <w:t>, level surveys and the N</w:t>
      </w:r>
      <w:r w:rsidRPr="503DC450">
        <w:rPr>
          <w:rFonts w:ascii="Arial" w:hAnsi="Arial" w:cs="Arial"/>
          <w:sz w:val="22"/>
          <w:szCs w:val="22"/>
        </w:rPr>
        <w:t>ational Student Survey (NSS)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The Foundation Degree in Special Educational Needs and Inclusive Practice are work based learning programmes. The students who will access the programmes are practitioners who may currently be employed in a variety of positions for example, Teaching Assistant</w:t>
      </w:r>
      <w:r w:rsidRPr="503DC450">
        <w:rPr>
          <w:rFonts w:ascii="Arial" w:hAnsi="Arial" w:cs="Arial"/>
          <w:sz w:val="22"/>
          <w:szCs w:val="22"/>
        </w:rPr>
        <w:t>s, Setting Managers, Key Persons</w:t>
      </w:r>
      <w:r w:rsidRPr="503DC450">
        <w:rPr>
          <w:rFonts w:ascii="Arial" w:hAnsi="Arial" w:cs="Arial"/>
          <w:sz w:val="22"/>
          <w:szCs w:val="22"/>
        </w:rPr>
        <w:t xml:space="preserve"> and Room Leaders in private, voluntary, </w:t>
      </w:r>
      <w:r w:rsidRPr="503DC450">
        <w:rPr>
          <w:rFonts w:ascii="Arial" w:hAnsi="Arial" w:cs="Arial"/>
          <w:sz w:val="22"/>
          <w:szCs w:val="22"/>
        </w:rPr>
        <w:t xml:space="preserve">independent and maintained </w:t>
      </w:r>
      <w:r w:rsidRPr="503DC450">
        <w:rPr>
          <w:rFonts w:ascii="Arial" w:hAnsi="Arial" w:cs="Arial"/>
          <w:sz w:val="22"/>
          <w:szCs w:val="22"/>
        </w:rPr>
        <w:t>e</w:t>
      </w:r>
      <w:r w:rsidRPr="503DC450">
        <w:rPr>
          <w:rFonts w:ascii="Arial" w:hAnsi="Arial" w:cs="Arial"/>
          <w:sz w:val="22"/>
          <w:szCs w:val="22"/>
        </w:rPr>
        <w:t xml:space="preserve">arly </w:t>
      </w:r>
      <w:r w:rsidRPr="503DC450">
        <w:rPr>
          <w:rFonts w:ascii="Arial" w:hAnsi="Arial" w:cs="Arial"/>
          <w:sz w:val="22"/>
          <w:szCs w:val="22"/>
        </w:rPr>
        <w:t>y</w:t>
      </w:r>
      <w:r w:rsidRPr="503DC450">
        <w:rPr>
          <w:rFonts w:ascii="Arial" w:hAnsi="Arial" w:cs="Arial"/>
          <w:sz w:val="22"/>
          <w:szCs w:val="22"/>
        </w:rPr>
        <w:t xml:space="preserve">ears </w:t>
      </w:r>
      <w:r w:rsidRPr="503DC450">
        <w:rPr>
          <w:rFonts w:ascii="Arial" w:hAnsi="Arial" w:cs="Arial"/>
          <w:sz w:val="22"/>
          <w:szCs w:val="22"/>
        </w:rPr>
        <w:t xml:space="preserve">and education </w:t>
      </w:r>
      <w:r w:rsidRPr="503DC450">
        <w:rPr>
          <w:rFonts w:ascii="Arial" w:hAnsi="Arial" w:cs="Arial"/>
          <w:sz w:val="22"/>
          <w:szCs w:val="22"/>
        </w:rPr>
        <w:t>settings</w:t>
      </w:r>
      <w:r w:rsidRPr="503DC450">
        <w:rPr>
          <w:rFonts w:ascii="Arial" w:hAnsi="Arial" w:cs="Arial"/>
          <w:sz w:val="22"/>
          <w:szCs w:val="22"/>
        </w:rPr>
        <w:t xml:space="preserve"> offering SEND provision</w:t>
      </w:r>
      <w:r w:rsidRPr="503DC450">
        <w:rPr>
          <w:rFonts w:ascii="Arial" w:hAnsi="Arial" w:cs="Arial"/>
          <w:sz w:val="22"/>
          <w:szCs w:val="22"/>
        </w:rPr>
        <w:t xml:space="preserve"> </w:t>
      </w: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xml:space="preserve">The programmes have been designed with the engagement of employers to ensure that the content enables students to develop key knowledge and skills in order to enhance their professional role and to make positive impact upon </w:t>
      </w:r>
      <w:r w:rsidRPr="503DC450">
        <w:rPr>
          <w:rFonts w:ascii="Arial" w:hAnsi="Arial" w:cs="Arial"/>
          <w:sz w:val="22"/>
          <w:szCs w:val="22"/>
        </w:rPr>
        <w:t xml:space="preserve">SEND in </w:t>
      </w:r>
      <w:r w:rsidRPr="503DC450">
        <w:rPr>
          <w:rFonts w:ascii="Arial" w:hAnsi="Arial" w:cs="Arial"/>
          <w:sz w:val="22"/>
          <w:szCs w:val="22"/>
        </w:rPr>
        <w:t>early years</w:t>
      </w:r>
      <w:r w:rsidRPr="503DC450">
        <w:rPr>
          <w:rFonts w:ascii="Arial" w:hAnsi="Arial" w:cs="Arial"/>
          <w:sz w:val="22"/>
          <w:szCs w:val="22"/>
        </w:rPr>
        <w:t xml:space="preserve"> and education</w:t>
      </w:r>
      <w:r w:rsidRPr="503DC450">
        <w:rPr>
          <w:rFonts w:ascii="Arial" w:hAnsi="Arial" w:cs="Arial"/>
          <w:sz w:val="22"/>
          <w:szCs w:val="22"/>
        </w:rPr>
        <w:t xml:space="preserve"> settings in terms of ensuring quality learning and development opportunities for children</w:t>
      </w:r>
      <w:r w:rsidRPr="503DC450">
        <w:rPr>
          <w:rFonts w:ascii="Arial" w:hAnsi="Arial" w:cs="Arial"/>
          <w:sz w:val="22"/>
          <w:szCs w:val="22"/>
        </w:rPr>
        <w:t>/young people</w:t>
      </w:r>
      <w:r w:rsidRPr="503DC450">
        <w:rPr>
          <w:rFonts w:ascii="Arial" w:hAnsi="Arial" w:cs="Arial"/>
          <w:sz w:val="22"/>
          <w:szCs w:val="22"/>
        </w:rPr>
        <w:t xml:space="preserve"> and their families.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N/A</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284"/>
        <w:gridCol w:w="316"/>
        <w:gridCol w:w="783"/>
        <w:gridCol w:w="783"/>
        <w:gridCol w:w="783"/>
        <w:gridCol w:w="783"/>
        <w:gridCol w:w="783"/>
        <w:gridCol w:w="783"/>
        <w:gridCol w:w="783"/>
        <w:gridCol w:w="78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QF4110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QF4120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QF4130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QF4020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QF5130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QF5140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QF5120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QF5110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8A2983A-0391-4584-9DC1-2C4856B799E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