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00A92C9B" w14:paraId="2F319D96" w14:textId="6BE612D7">
      <w:pPr>
        <w:rPr>
          <w:rFonts w:ascii="Arial" w:hAnsi="Arial" w:cs="Arial"/>
          <w:b/>
          <w:sz w:val="28"/>
        </w:rPr>
      </w:pPr>
      <w:r w:rsidRPr="00DA2044">
        <w:rPr>
          <w:rFonts w:ascii="Arial" w:hAnsi="Arial" w:cs="Arial"/>
          <w:b/>
          <w:sz w:val="28"/>
        </w:rPr>
        <w:t>Title of Course:</w:t>
      </w:r>
      <w:r w:rsidRPr="00E561A2" w:rsidR="00E561A2">
        <w:rPr>
          <w:rFonts w:ascii="Arial" w:hAnsi="Arial" w:cs="Arial"/>
          <w:i/>
          <w:iCs/>
          <w:color w:val="000000"/>
          <w:sz w:val="22"/>
          <w:szCs w:val="22"/>
          <w:shd w:val="clear" w:color="auto" w:fill="FFFFFF"/>
        </w:rPr>
        <w:t xml:space="preserve"> </w:t>
      </w:r>
      <w:r w:rsidR="00E561A2">
        <w:rPr>
          <w:rStyle w:val="normaltextrun"/>
          <w:rFonts w:ascii="Arial" w:hAnsi="Arial" w:cs="Arial"/>
          <w:i/>
          <w:iCs/>
          <w:color w:val="000000"/>
          <w:sz w:val="22"/>
          <w:szCs w:val="22"/>
          <w:shd w:val="clear" w:color="auto" w:fill="FFFFFF"/>
        </w:rPr>
        <w:t>Pre-Masters Programme (PMP)</w:t>
      </w:r>
      <w:r w:rsidR="00E561A2">
        <w:rPr>
          <w:rStyle w:val="normaltextrun"/>
          <w:rFonts w:ascii="Arial" w:hAnsi="Arial" w:cs="Arial"/>
          <w:i/>
          <w:iCs/>
          <w:color w:val="000000"/>
          <w:sz w:val="22"/>
          <w:szCs w:val="22"/>
          <w:shd w:val="clear" w:color="auto" w:fill="FFFFFF"/>
        </w:rPr>
        <w:t xml:space="preserve"> </w:t>
      </w:r>
      <w:r w:rsidR="00E561A2">
        <w:rPr>
          <w:rStyle w:val="normaltextrun"/>
          <w:rFonts w:ascii="Arial" w:hAnsi="Arial" w:cs="Arial"/>
          <w:i/>
          <w:iCs/>
          <w:color w:val="000000"/>
          <w:sz w:val="22"/>
          <w:szCs w:val="22"/>
          <w:shd w:val="clear" w:color="auto" w:fill="FFFFFF"/>
        </w:rPr>
        <w:t>Business and Management</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00A92C9B" w14:paraId="24EFB083" w14:textId="77777777">
      <w:pPr>
        <w:rPr>
          <w:rFonts w:ascii="Arial" w:hAnsi="Arial" w:cs="Arial"/>
          <w:b/>
          <w:sz w:val="28"/>
        </w:rPr>
      </w:pPr>
    </w:p>
    <w:p w:rsidR="00970D87" w:rsidRPr="00DA2044" w:rsidP="00A92C9B" w14:paraId="1A534D29" w14:textId="77777777">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35903AA2">
        <w:tblPrEx>
          <w:tblW w:w="0" w:type="auto"/>
          <w:tblLook w:val="04A0"/>
        </w:tblPrEx>
        <w:tc>
          <w:tcPr>
            <w:tcW w:w="2689" w:type="dxa"/>
            <w:shd w:val="clear" w:color="auto" w:fill="auto"/>
          </w:tcPr>
          <w:p w:rsidR="00A92C9B" w:rsidRPr="00970D87" w:rsidP="35903AA2"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Date </w:t>
            </w:r>
            <w:r w:rsidRPr="35903AA2" w:rsidR="1BC7DFC3">
              <w:rPr>
                <w:rStyle w:val="normaltextrun"/>
                <w:rFonts w:ascii="Arial" w:hAnsi="Arial" w:cs="Arial"/>
                <w:color w:val="000000" w:themeColor="text1" w:themeShade="FF" w:themeTint="FF"/>
                <w:sz w:val="22"/>
                <w:szCs w:val="22"/>
              </w:rPr>
              <w:t>f</w:t>
            </w:r>
            <w:r w:rsidRPr="35903AA2">
              <w:rPr>
                <w:rStyle w:val="normaltextrun"/>
                <w:rFonts w:ascii="Arial" w:hAnsi="Arial" w:cs="Arial"/>
                <w:color w:val="000000" w:themeColor="text1" w:themeShade="FF" w:themeTint="FF"/>
                <w:sz w:val="22"/>
                <w:szCs w:val="22"/>
              </w:rPr>
              <w:t xml:space="preserve">irst </w:t>
            </w:r>
            <w:r w:rsidRPr="35903AA2" w:rsidR="1BC7DFC3">
              <w:rPr>
                <w:rStyle w:val="normaltextrun"/>
                <w:rFonts w:ascii="Arial" w:hAnsi="Arial" w:cs="Arial"/>
                <w:color w:val="000000" w:themeColor="text1" w:themeShade="FF" w:themeTint="FF"/>
                <w:sz w:val="22"/>
                <w:szCs w:val="22"/>
              </w:rPr>
              <w:t>produced</w:t>
            </w:r>
          </w:p>
        </w:tc>
        <w:tc>
          <w:tcPr>
            <w:tcW w:w="6327" w:type="dxa"/>
            <w:shd w:val="clear" w:color="auto" w:fill="auto"/>
          </w:tcPr>
          <w:p w:rsidR="00A92C9B" w:rsidRPr="00970D87" w:rsidP="00AD72D1" w14:paraId="5D970069" w14:textId="5345D3B4">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31/03/2020</w:t>
            </w:r>
          </w:p>
        </w:tc>
      </w:tr>
      <w:tr w14:paraId="40A8A796" w14:textId="77777777" w:rsidTr="35903AA2">
        <w:tblPrEx>
          <w:tblW w:w="0" w:type="auto"/>
          <w:tblLook w:val="04A0"/>
        </w:tblPrEx>
        <w:tc>
          <w:tcPr>
            <w:tcW w:w="2689" w:type="dxa"/>
            <w:shd w:val="clear" w:color="auto" w:fill="auto"/>
          </w:tcPr>
          <w:p w:rsidR="00A92C9B" w:rsidRPr="00970D87" w:rsidP="35903AA2"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sidR="71D66579">
              <w:rPr>
                <w:rStyle w:val="normaltextrun"/>
                <w:rFonts w:ascii="Arial" w:hAnsi="Arial" w:cs="Arial"/>
                <w:color w:val="000000" w:themeColor="text1" w:themeShade="FF" w:themeTint="FF"/>
                <w:sz w:val="22"/>
                <w:szCs w:val="22"/>
              </w:rPr>
              <w:t>Dat</w:t>
            </w:r>
            <w:r w:rsidRPr="35903AA2">
              <w:rPr>
                <w:rStyle w:val="normaltextrun"/>
                <w:rFonts w:ascii="Arial" w:hAnsi="Arial" w:cs="Arial"/>
                <w:color w:val="000000" w:themeColor="text1" w:themeShade="FF" w:themeTint="FF"/>
                <w:sz w:val="22"/>
                <w:szCs w:val="22"/>
              </w:rPr>
              <w:t xml:space="preserve">e </w:t>
            </w:r>
            <w:r w:rsidRPr="35903AA2" w:rsidR="1BC7DFC3">
              <w:rPr>
                <w:rStyle w:val="normaltextrun"/>
                <w:rFonts w:ascii="Arial" w:hAnsi="Arial" w:cs="Arial"/>
                <w:color w:val="000000" w:themeColor="text1" w:themeShade="FF" w:themeTint="FF"/>
                <w:sz w:val="22"/>
                <w:szCs w:val="22"/>
              </w:rPr>
              <w:t>l</w:t>
            </w:r>
            <w:r w:rsidRPr="35903AA2">
              <w:rPr>
                <w:rStyle w:val="normaltextrun"/>
                <w:rFonts w:ascii="Arial" w:hAnsi="Arial" w:cs="Arial"/>
                <w:color w:val="000000" w:themeColor="text1" w:themeShade="FF" w:themeTint="FF"/>
                <w:sz w:val="22"/>
                <w:szCs w:val="22"/>
              </w:rPr>
              <w:t xml:space="preserve">ast </w:t>
            </w:r>
            <w:r w:rsidRPr="35903AA2" w:rsidR="1BC7DFC3">
              <w:rPr>
                <w:rStyle w:val="normaltextrun"/>
                <w:rFonts w:ascii="Arial" w:hAnsi="Arial" w:cs="Arial"/>
                <w:color w:val="000000" w:themeColor="text1" w:themeShade="FF" w:themeTint="FF"/>
                <w:sz w:val="22"/>
                <w:szCs w:val="22"/>
              </w:rPr>
              <w:t>revised</w:t>
            </w:r>
          </w:p>
        </w:tc>
        <w:tc>
          <w:tcPr>
            <w:tcW w:w="6327" w:type="dxa"/>
            <w:shd w:val="clear" w:color="auto" w:fill="auto"/>
          </w:tcPr>
          <w:p w:rsidR="00A92C9B" w:rsidRPr="00970D87" w:rsidP="00AD72D1" w14:paraId="30DD9BA4" w14:textId="79A98C9A">
            <w:pPr>
              <w:widowControl w:val="0"/>
              <w:tabs>
                <w:tab w:val="center" w:pos="4153"/>
                <w:tab w:val="right" w:pos="9072"/>
              </w:tabs>
              <w:rPr>
                <w:rFonts w:ascii="Arial" w:hAnsi="Arial" w:cs="Arial"/>
                <w:i/>
                <w:snapToGrid w:val="0"/>
                <w:sz w:val="20"/>
                <w:szCs w:val="20"/>
              </w:rPr>
            </w:pPr>
            <w:r>
              <w:rPr>
                <w:rStyle w:val="eop"/>
                <w:rFonts w:ascii="Arial" w:eastAsia="Calibri" w:hAnsi="Arial" w:cs="Arial"/>
                <w:color w:val="000000"/>
                <w:sz w:val="22"/>
                <w:szCs w:val="22"/>
                <w:shd w:val="clear" w:color="auto" w:fill="FFFFFF"/>
              </w:rPr>
              <w:t> </w:t>
            </w:r>
          </w:p>
        </w:tc>
      </w:tr>
      <w:tr w14:paraId="4B55CE86" w:rsidTr="35903AA2">
        <w:tblPrEx>
          <w:tblW w:w="0" w:type="auto"/>
          <w:tblLook w:val="04A0"/>
        </w:tblPrEx>
        <w:trPr>
          <w:trHeight w:val="300"/>
        </w:trPr>
        <w:tc>
          <w:tcPr>
            <w:tcW w:w="2490" w:type="dxa"/>
            <w:shd w:val="clear" w:color="auto" w:fill="auto"/>
          </w:tcPr>
          <w:p w:rsidR="0D842AE0" w:rsidP="35903AA2" w14:paraId="66D584C3" w14:textId="72DA1904">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sidR="79123EDB">
              <w:rPr>
                <w:rStyle w:val="normaltextrun"/>
                <w:rFonts w:ascii="Arial" w:hAnsi="Arial" w:cs="Arial"/>
                <w:color w:val="000000" w:themeColor="text1" w:themeShade="FF" w:themeTint="FF"/>
                <w:sz w:val="22"/>
                <w:szCs w:val="22"/>
              </w:rPr>
              <w:t>Status</w:t>
            </w:r>
          </w:p>
        </w:tc>
        <w:tc>
          <w:tcPr>
            <w:tcW w:w="6526" w:type="dxa"/>
            <w:shd w:val="clear" w:color="auto" w:fill="auto"/>
          </w:tcPr>
          <w:p w:rsidR="0D842AE0" w:rsidP="27BE1500" w14:paraId="73078455" w14:textId="1216D61B">
            <w:pPr>
              <w:widowControl w:val="0"/>
              <w:tabs>
                <w:tab w:val="center" w:pos="4153"/>
                <w:tab w:val="right" w:pos="9072"/>
              </w:tabs>
              <w:spacing w:after="0" w:line="240" w:lineRule="auto"/>
              <w:rPr>
                <w:rFonts w:ascii="Arial" w:eastAsia="Arial" w:hAnsi="Arial" w:cs="Arial"/>
                <w:noProof w:val="0"/>
                <w:sz w:val="22"/>
                <w:szCs w:val="22"/>
                <w:lang w:val="en-GB"/>
              </w:rPr>
            </w:pPr>
            <w:r w:rsidRPr="12B66319">
              <w:rPr>
                <w:rStyle w:val="normaltextrun"/>
                <w:rFonts w:ascii="Arial" w:eastAsia="Arial" w:hAnsi="Arial" w:cs="Arial"/>
                <w:b w:val="0"/>
                <w:bCs w:val="0"/>
                <w:i w:val="0"/>
                <w:iCs w:val="0"/>
                <w:caps w:val="0"/>
                <w:smallCaps w:val="0"/>
                <w:noProof w:val="0"/>
                <w:color w:val="000000" w:themeColor="text1" w:themeShade="FF" w:themeTint="FF"/>
                <w:sz w:val="22"/>
                <w:szCs w:val="22"/>
                <w:lang w:val="en-GB"/>
              </w:rPr>
              <w:t>Live</w:t>
            </w:r>
          </w:p>
        </w:tc>
      </w:tr>
      <w:tr w14:paraId="27FE6953" w14:textId="77777777" w:rsidTr="35903AA2">
        <w:tblPrEx>
          <w:tblW w:w="0" w:type="auto"/>
          <w:tblLook w:val="04A0"/>
        </w:tblPrEx>
        <w:tc>
          <w:tcPr>
            <w:tcW w:w="2689" w:type="dxa"/>
            <w:shd w:val="clear" w:color="auto" w:fill="auto"/>
          </w:tcPr>
          <w:p w:rsidR="00A92C9B" w:rsidRPr="00970D87" w:rsidP="35903AA2"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Date of </w:t>
            </w:r>
            <w:r w:rsidRPr="35903AA2" w:rsidR="1BC7DFC3">
              <w:rPr>
                <w:rStyle w:val="normaltextrun"/>
                <w:rFonts w:ascii="Arial" w:hAnsi="Arial" w:cs="Arial"/>
                <w:color w:val="000000" w:themeColor="text1" w:themeShade="FF" w:themeTint="FF"/>
                <w:sz w:val="22"/>
                <w:szCs w:val="22"/>
              </w:rPr>
              <w:t>i</w:t>
            </w:r>
            <w:r w:rsidRPr="35903AA2">
              <w:rPr>
                <w:rStyle w:val="normaltextrun"/>
                <w:rFonts w:ascii="Arial" w:hAnsi="Arial" w:cs="Arial"/>
                <w:color w:val="000000" w:themeColor="text1" w:themeShade="FF" w:themeTint="FF"/>
                <w:sz w:val="22"/>
                <w:szCs w:val="22"/>
              </w:rPr>
              <w:t>mplementation</w:t>
            </w:r>
            <w:r w:rsidRPr="35903AA2" w:rsidR="1BC7DFC3">
              <w:rPr>
                <w:rStyle w:val="normaltextrun"/>
                <w:rFonts w:ascii="Arial" w:hAnsi="Arial" w:cs="Arial"/>
                <w:color w:val="000000" w:themeColor="text1" w:themeShade="FF" w:themeTint="FF"/>
                <w:sz w:val="22"/>
                <w:szCs w:val="22"/>
              </w:rPr>
              <w:t xml:space="preserve"> of current version</w:t>
            </w:r>
          </w:p>
        </w:tc>
        <w:tc>
          <w:tcPr>
            <w:tcW w:w="6327" w:type="dxa"/>
            <w:shd w:val="clear" w:color="auto" w:fill="auto"/>
          </w:tcPr>
          <w:p w:rsidR="00A92C9B" w:rsidRPr="00970D87" w:rsidP="00AD72D1" w14:paraId="17C97E49" w14:textId="58CC323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31/08/2021</w:t>
            </w:r>
            <w:r>
              <w:rPr>
                <w:rStyle w:val="eop"/>
                <w:rFonts w:ascii="Arial" w:eastAsia="Calibri" w:hAnsi="Arial" w:cs="Arial"/>
                <w:color w:val="000000"/>
                <w:sz w:val="22"/>
                <w:szCs w:val="22"/>
                <w:shd w:val="clear" w:color="auto" w:fill="FFFFFF"/>
              </w:rPr>
              <w:t> </w:t>
            </w:r>
          </w:p>
        </w:tc>
      </w:tr>
      <w:tr w14:paraId="1472B3C2" w14:textId="77777777" w:rsidTr="35903AA2">
        <w:tblPrEx>
          <w:tblW w:w="0" w:type="auto"/>
          <w:tblLook w:val="04A0"/>
        </w:tblPrEx>
        <w:tc>
          <w:tcPr>
            <w:tcW w:w="2689" w:type="dxa"/>
            <w:shd w:val="clear" w:color="auto" w:fill="auto"/>
          </w:tcPr>
          <w:p w:rsidR="00A92C9B" w:rsidRPr="00970D87" w:rsidP="35903AA2"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Version </w:t>
            </w:r>
            <w:r w:rsidRPr="35903AA2" w:rsidR="1BC7DFC3">
              <w:rPr>
                <w:rStyle w:val="normaltextrun"/>
                <w:rFonts w:ascii="Arial" w:hAnsi="Arial" w:cs="Arial"/>
                <w:color w:val="000000" w:themeColor="text1" w:themeShade="FF" w:themeTint="FF"/>
                <w:sz w:val="22"/>
                <w:szCs w:val="22"/>
              </w:rPr>
              <w:t>number</w:t>
            </w:r>
          </w:p>
        </w:tc>
        <w:tc>
          <w:tcPr>
            <w:tcW w:w="6327" w:type="dxa"/>
            <w:shd w:val="clear" w:color="auto" w:fill="auto"/>
          </w:tcPr>
          <w:p w:rsidR="00A92C9B" w:rsidRPr="00970D87" w:rsidP="00AD72D1" w14:paraId="409E5013" w14:textId="34AADFA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2</w:t>
            </w:r>
            <w:r>
              <w:rPr>
                <w:rStyle w:val="eop"/>
                <w:rFonts w:ascii="Arial" w:eastAsia="Calibri" w:hAnsi="Arial" w:cs="Arial"/>
                <w:color w:val="000000"/>
                <w:sz w:val="22"/>
                <w:szCs w:val="22"/>
                <w:shd w:val="clear" w:color="auto" w:fill="FFFFFF"/>
              </w:rPr>
              <w:t> </w:t>
            </w:r>
          </w:p>
        </w:tc>
      </w:tr>
      <w:tr w14:paraId="3B8AD0C2" w14:textId="77777777" w:rsidTr="35903AA2">
        <w:tblPrEx>
          <w:tblW w:w="0" w:type="auto"/>
          <w:tblLook w:val="04A0"/>
        </w:tblPrEx>
        <w:tc>
          <w:tcPr>
            <w:tcW w:w="2689" w:type="dxa"/>
            <w:shd w:val="clear" w:color="auto" w:fill="auto"/>
          </w:tcPr>
          <w:p w:rsidR="00A92C9B" w:rsidRPr="00970D87" w:rsidP="35903AA2"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Faculty</w:t>
            </w:r>
          </w:p>
        </w:tc>
        <w:tc>
          <w:tcPr>
            <w:tcW w:w="6327" w:type="dxa"/>
            <w:shd w:val="clear" w:color="auto" w:fill="auto"/>
          </w:tcPr>
          <w:p w:rsidR="00A92C9B" w:rsidRPr="00970D87" w:rsidP="00AD72D1" w14:paraId="7874FFEB" w14:textId="07E75934">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Faculty of Business and Social Sciences</w:t>
            </w:r>
            <w:r>
              <w:rPr>
                <w:rStyle w:val="eop"/>
                <w:rFonts w:ascii="Arial" w:eastAsia="Calibri" w:hAnsi="Arial" w:cs="Arial"/>
                <w:color w:val="000000"/>
                <w:sz w:val="22"/>
                <w:szCs w:val="22"/>
                <w:shd w:val="clear" w:color="auto" w:fill="FFFFFF"/>
              </w:rPr>
              <w:t> </w:t>
            </w:r>
          </w:p>
        </w:tc>
      </w:tr>
      <w:tr w14:paraId="55C24DE8" w14:textId="77777777" w:rsidTr="35903AA2">
        <w:tblPrEx>
          <w:tblW w:w="0" w:type="auto"/>
          <w:tblLook w:val="04A0"/>
        </w:tblPrEx>
        <w:tc>
          <w:tcPr>
            <w:tcW w:w="2689" w:type="dxa"/>
            <w:shd w:val="clear" w:color="auto" w:fill="auto"/>
          </w:tcPr>
          <w:p w:rsidR="00A92C9B" w:rsidRPr="00970D87" w:rsidP="35903AA2"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School</w:t>
            </w:r>
          </w:p>
        </w:tc>
        <w:tc>
          <w:tcPr>
            <w:tcW w:w="6327" w:type="dxa"/>
            <w:shd w:val="clear" w:color="auto" w:fill="auto"/>
          </w:tcPr>
          <w:p w:rsidR="00A92C9B" w:rsidRPr="00970D87" w:rsidP="6C8F71A9" w14:paraId="1DDD819E" w14:textId="0AE45B0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Kingston Business School</w:t>
            </w:r>
            <w:r>
              <w:rPr>
                <w:rStyle w:val="eop"/>
                <w:rFonts w:ascii="Arial" w:eastAsia="Calibri" w:hAnsi="Arial" w:cs="Arial"/>
                <w:color w:val="000000"/>
                <w:sz w:val="22"/>
                <w:szCs w:val="22"/>
                <w:shd w:val="clear" w:color="auto" w:fill="FFFFFF"/>
              </w:rPr>
              <w:t> </w:t>
            </w:r>
          </w:p>
        </w:tc>
      </w:tr>
      <w:tr w14:paraId="04BA7C5F" w14:textId="77777777" w:rsidTr="35903AA2">
        <w:tblPrEx>
          <w:tblW w:w="0" w:type="auto"/>
          <w:tblLook w:val="04A0"/>
        </w:tblPrEx>
        <w:tc>
          <w:tcPr>
            <w:tcW w:w="2689" w:type="dxa"/>
            <w:shd w:val="clear" w:color="auto" w:fill="auto"/>
          </w:tcPr>
          <w:p w:rsidR="00A92C9B" w:rsidRPr="00970D87" w:rsidP="35903AA2"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Department </w:t>
            </w:r>
          </w:p>
        </w:tc>
        <w:tc>
          <w:tcPr>
            <w:tcW w:w="6327" w:type="dxa"/>
            <w:shd w:val="clear" w:color="auto" w:fill="auto"/>
          </w:tcPr>
          <w:p w:rsidR="00A92C9B" w:rsidRPr="00970D87" w:rsidP="6C8F71A9" w14:paraId="4C02065A" w14:textId="2066974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Department of Management</w:t>
            </w:r>
            <w:r>
              <w:rPr>
                <w:rStyle w:val="eop"/>
                <w:rFonts w:ascii="Arial" w:eastAsia="Calibri" w:hAnsi="Arial" w:cs="Arial"/>
                <w:color w:val="000000"/>
                <w:sz w:val="22"/>
                <w:szCs w:val="22"/>
                <w:shd w:val="clear" w:color="auto" w:fill="FFFFFF"/>
              </w:rPr>
              <w:t> </w:t>
            </w:r>
          </w:p>
        </w:tc>
      </w:tr>
      <w:tr w14:paraId="66C9B42C" w14:textId="77777777" w:rsidTr="35903AA2">
        <w:tblPrEx>
          <w:tblW w:w="0" w:type="auto"/>
          <w:tblLook w:val="04A0"/>
        </w:tblPrEx>
        <w:tc>
          <w:tcPr>
            <w:tcW w:w="2689" w:type="dxa"/>
            <w:shd w:val="clear" w:color="auto" w:fill="auto"/>
          </w:tcPr>
          <w:p w:rsidR="00A92C9B" w:rsidRPr="00970D87" w:rsidP="35903AA2"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Delivery Institution</w:t>
            </w:r>
          </w:p>
        </w:tc>
        <w:tc>
          <w:tcPr>
            <w:tcW w:w="6327" w:type="dxa"/>
            <w:shd w:val="clear" w:color="auto" w:fill="auto"/>
          </w:tcPr>
          <w:p w:rsidR="00A92C9B" w:rsidRPr="00970D87" w:rsidP="66934EB1" w14:paraId="5B5BAB5B" w14:textId="3697DFCC">
            <w:pPr>
              <w:widowControl w:val="0"/>
              <w:tabs>
                <w:tab w:val="center" w:pos="4153"/>
                <w:tab w:val="right" w:pos="9072"/>
              </w:tabs>
              <w:rPr>
                <w:rStyle w:val="eop"/>
                <w:rFonts w:ascii="Arial" w:eastAsia="Calibri" w:hAnsi="Arial" w:cs="Arial"/>
                <w:snapToGrid w:val="0"/>
                <w:color w:val="000000" w:themeColor="text1"/>
                <w:sz w:val="22"/>
                <w:szCs w:val="22"/>
              </w:rPr>
            </w:pPr>
            <w:r w:rsidRPr="66934EB1">
              <w:rPr>
                <w:rStyle w:val="normaltextrun"/>
                <w:rFonts w:ascii="Arial" w:hAnsi="Arial" w:cs="Arial"/>
                <w:color w:val="000000" w:themeColor="text1"/>
                <w:sz w:val="22"/>
                <w:szCs w:val="22"/>
              </w:rPr>
              <w:t>Kingston University London International Study Centre (“KULISC”) – Study Group</w:t>
            </w:r>
          </w:p>
        </w:tc>
      </w:tr>
    </w:tbl>
    <w:p w:rsidR="00A92C9B" w:rsidRPr="00DA2044" w:rsidP="00A92C9B" w14:paraId="6311F9CA" w14:textId="77777777">
      <w:pPr>
        <w:rPr>
          <w:rFonts w:ascii="Arial" w:hAnsi="Arial" w:cs="Arial"/>
          <w:b/>
        </w:rPr>
      </w:pPr>
    </w:p>
    <w:p w:rsidR="00A92C9B" w:rsidRPr="00DA2044" w:rsidP="00A92C9B" w14:paraId="43A8933F" w14:textId="77777777">
      <w:pPr>
        <w:rPr>
          <w:rFonts w:ascii="Arial" w:hAnsi="Arial" w:cs="Arial"/>
          <w:b/>
        </w:rPr>
      </w:pPr>
    </w:p>
    <w:p w:rsidR="00A92C9B" w:rsidRPr="00DA2044" w:rsidP="00A92C9B" w14:paraId="3525C210" w14:textId="77777777">
      <w:pPr>
        <w:jc w:val="both"/>
        <w:rPr>
          <w:rFonts w:ascii="Arial" w:hAnsi="Arial" w:cs="Arial"/>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00A92C9B" w14:paraId="52FD1607" w14:textId="4FAA0913">
      <w:pPr>
        <w:rPr>
          <w:rFonts w:ascii="Arial" w:hAnsi="Arial" w:cs="Arial"/>
          <w:sz w:val="22"/>
          <w:szCs w:val="22"/>
        </w:rPr>
      </w:pPr>
      <w:r w:rsidRPr="000765B1">
        <w:rPr>
          <w:rFonts w:ascii="Arial" w:hAnsi="Arial" w:cs="Arial"/>
          <w:sz w:val="22"/>
          <w:szCs w:val="22"/>
        </w:rPr>
        <w:t>This Programme Specification</w:t>
      </w:r>
      <w:r>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Programme Specification</w:instrText>
      </w:r>
      <w:r w:rsidRPr="000765B1">
        <w:rPr>
          <w:rFonts w:ascii="Arial" w:hAnsi="Arial" w:cs="Arial"/>
          <w:sz w:val="22"/>
          <w:szCs w:val="22"/>
        </w:rPr>
        <w:instrText xml:space="preserve">" </w:instrText>
      </w:r>
      <w:r>
        <w:rPr>
          <w:rFonts w:ascii="Arial" w:hAnsi="Arial" w:cs="Arial"/>
          <w:sz w:val="22"/>
          <w:szCs w:val="22"/>
        </w:rPr>
        <w:fldChar w:fldCharType="end"/>
      </w:r>
      <w:r w:rsidRPr="000765B1">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w:t>
      </w:r>
      <w:r w:rsidR="00C70212">
        <w:rPr>
          <w:rFonts w:ascii="Arial" w:hAnsi="Arial" w:cs="Arial"/>
          <w:sz w:val="22"/>
          <w:szCs w:val="22"/>
        </w:rPr>
        <w:t>s</w:t>
      </w:r>
      <w:r w:rsidRPr="000765B1">
        <w:rPr>
          <w:rFonts w:ascii="Arial" w:hAnsi="Arial" w:cs="Arial"/>
          <w:sz w:val="22"/>
          <w:szCs w:val="22"/>
        </w:rPr>
        <w:t xml:space="preserve"> can be found in</w:t>
      </w:r>
      <w:r w:rsidR="00C70212">
        <w:rPr>
          <w:rFonts w:ascii="Arial" w:hAnsi="Arial" w:cs="Arial"/>
          <w:sz w:val="22"/>
          <w:szCs w:val="22"/>
        </w:rPr>
        <w:t xml:space="preserve"> the course VLE site and </w:t>
      </w:r>
      <w:r w:rsidRPr="000765B1">
        <w:rPr>
          <w:rFonts w:ascii="Arial" w:hAnsi="Arial" w:cs="Arial"/>
          <w:sz w:val="22"/>
          <w:szCs w:val="22"/>
        </w:rPr>
        <w:t>in individual Module Descriptors.</w:t>
      </w:r>
    </w:p>
    <w:p w:rsidR="00A92C9B" w:rsidRPr="00DA2044" w:rsidP="00A92C9B" w14:paraId="5242D9AB" w14:textId="77777777">
      <w:pPr>
        <w:rPr>
          <w:rFonts w:ascii="Arial" w:hAnsi="Arial" w:cs="Arial"/>
        </w:rPr>
      </w:pPr>
    </w:p>
    <w:p w:rsidR="00A92C9B" w:rsidRPr="00DA2044" w:rsidP="00A92C9B" w14:paraId="69A547C4" w14:textId="77777777">
      <w:pPr>
        <w:rPr>
          <w:rFonts w:ascii="Arial" w:hAnsi="Arial" w:cs="Arial"/>
          <w:b/>
        </w:rPr>
      </w:pPr>
      <w:r w:rsidRPr="00DA2044">
        <w:rPr>
          <w:rFonts w:ascii="Arial" w:hAnsi="Arial" w:cs="Arial"/>
          <w:i/>
          <w:color w:val="FF0000"/>
        </w:rPr>
        <w:br w:type="page"/>
      </w:r>
      <w:r w:rsidRPr="000765B1">
        <w:rPr>
          <w:rFonts w:ascii="Arial" w:hAnsi="Arial" w:cs="Arial"/>
          <w:b/>
          <w:sz w:val="22"/>
        </w:rPr>
        <w:t>SECTION 1:</w:t>
      </w:r>
      <w:r w:rsidRPr="000765B1">
        <w:rPr>
          <w:rFonts w:ascii="Arial" w:hAnsi="Arial" w:cs="Arial"/>
          <w:b/>
          <w:sz w:val="22"/>
        </w:rPr>
        <w:tab/>
      </w:r>
      <w:r w:rsidRPr="000765B1">
        <w:rPr>
          <w:rFonts w:ascii="Arial" w:hAnsi="Arial" w:cs="Arial"/>
          <w:b/>
          <w:sz w:val="22"/>
        </w:rPr>
        <w:t>GENERAL INFORMATION</w:t>
      </w:r>
    </w:p>
    <w:p w:rsidR="00A92C9B" w:rsidRPr="00DA2044" w:rsidP="72431AC7" w14:paraId="04BF1175" w14:textId="77777777">
      <w:pPr>
        <w:rPr>
          <w:rFonts w:ascii="Arial" w:hAnsi="Arial" w:cs="Arial"/>
          <w:b/>
          <w:bCs/>
        </w:rPr>
      </w:pPr>
    </w:p>
    <w:p w:rsidR="00928A20" w:rsidP="01DA1EA0" w14:paraId="42B177A2" w14:textId="17B97034">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01DA1EA0">
        <w:tblPrEx>
          <w:tblW w:w="0" w:type="auto"/>
          <w:tblLook w:val="04A0"/>
        </w:tblPrEx>
        <w:tc>
          <w:tcPr>
            <w:tcW w:w="3186" w:type="dxa"/>
          </w:tcPr>
          <w:p w:rsidR="72431AC7" w:rsidP="72431AC7" w14:paraId="7EFE498A" w14:textId="77777777">
            <w:pPr>
              <w:rPr>
                <w:rFonts w:ascii="Arial" w:hAnsi="Arial" w:cs="Arial"/>
                <w:b/>
                <w:bCs/>
                <w:sz w:val="22"/>
                <w:szCs w:val="22"/>
              </w:rPr>
            </w:pPr>
            <w:r w:rsidRPr="72431AC7">
              <w:rPr>
                <w:rFonts w:ascii="Arial" w:hAnsi="Arial" w:cs="Arial"/>
                <w:b/>
                <w:bCs/>
                <w:sz w:val="22"/>
                <w:szCs w:val="22"/>
              </w:rPr>
              <w:t>Award(s) and Title(s):</w:t>
            </w:r>
          </w:p>
          <w:p w:rsidR="72431AC7" w:rsidP="72431AC7" w14:paraId="07007643" w14:textId="68BA0888">
            <w:pPr>
              <w:rPr>
                <w:rFonts w:ascii="Arial" w:hAnsi="Arial" w:cs="Arial"/>
                <w:b/>
                <w:bCs/>
                <w:i/>
                <w:iCs/>
                <w:sz w:val="22"/>
                <w:szCs w:val="22"/>
              </w:rPr>
            </w:pPr>
            <w:r w:rsidRPr="72431AC7">
              <w:rPr>
                <w:rFonts w:ascii="Arial" w:hAnsi="Arial" w:cs="Arial"/>
                <w:b/>
                <w:bCs/>
                <w:i/>
                <w:iCs/>
                <w:sz w:val="22"/>
                <w:szCs w:val="22"/>
              </w:rPr>
              <w:t>Up to 10 pathways</w:t>
            </w:r>
          </w:p>
        </w:tc>
        <w:tc>
          <w:tcPr>
            <w:tcW w:w="5830" w:type="dxa"/>
          </w:tcPr>
          <w:p w:rsidR="7876F204" w:rsidP="01DA1EA0" w14:paraId="32865235" w14:textId="0DB103F2">
            <w:r w:rsidRPr="01DA1EA0">
              <w:rPr>
                <w:rFonts w:ascii="Arial" w:hAnsi="Arial" w:cs="Arial"/>
                <w:sz w:val="22"/>
                <w:szCs w:val="22"/>
              </w:rPr>
              <w:t>Pre-Masters Programme (PMP)</w:t>
            </w:r>
            <w:r w:rsidRPr="01DA1EA0">
              <w:rPr>
                <w:rFonts w:ascii="Arial" w:hAnsi="Arial" w:cs="Arial"/>
                <w:sz w:val="22"/>
                <w:szCs w:val="22"/>
              </w:rPr>
              <w:t xml:space="preserve"> </w:t>
            </w:r>
            <w:r w:rsidRPr="01DA1EA0">
              <w:rPr>
                <w:rFonts w:ascii="Arial" w:hAnsi="Arial" w:cs="Arial"/>
                <w:sz w:val="22"/>
                <w:szCs w:val="22"/>
              </w:rPr>
              <w:t>Business and Management</w:t>
            </w:r>
          </w:p>
          <w:p w:rsidR="72431AC7" w:rsidP="72431AC7" w14:paraId="632C67E4" w14:textId="77777777">
            <w:pPr>
              <w:rPr>
                <w:rFonts w:ascii="Arial" w:hAnsi="Arial" w:cs="Arial"/>
                <w:sz w:val="22"/>
                <w:szCs w:val="22"/>
              </w:rPr>
            </w:pPr>
          </w:p>
        </w:tc>
      </w:tr>
      <w:tr w14:paraId="34BB979B" w14:textId="77777777" w:rsidTr="01DA1EA0">
        <w:tblPrEx>
          <w:tblW w:w="0" w:type="auto"/>
          <w:tblLook w:val="04A0"/>
        </w:tblPrEx>
        <w:tc>
          <w:tcPr>
            <w:tcW w:w="3186" w:type="dxa"/>
          </w:tcPr>
          <w:p w:rsidR="72431AC7" w:rsidP="72431AC7" w14:paraId="5427AED3" w14:textId="77777777">
            <w:pPr>
              <w:rPr>
                <w:rFonts w:ascii="Arial" w:hAnsi="Arial" w:cs="Arial"/>
                <w:b/>
                <w:bCs/>
                <w:sz w:val="22"/>
                <w:szCs w:val="22"/>
              </w:rPr>
            </w:pPr>
            <w:r w:rsidRPr="72431AC7">
              <w:rPr>
                <w:rFonts w:ascii="Arial" w:hAnsi="Arial" w:cs="Arial"/>
                <w:b/>
                <w:bCs/>
                <w:sz w:val="22"/>
                <w:szCs w:val="22"/>
              </w:rPr>
              <w:t>Intermediate Awards(s) and Title(s):</w:t>
            </w:r>
          </w:p>
          <w:p w:rsidR="72431AC7" w:rsidP="72431AC7" w14:paraId="199BE603" w14:textId="48781870">
            <w:pPr>
              <w:rPr>
                <w:rFonts w:ascii="Arial" w:hAnsi="Arial" w:cs="Arial"/>
                <w:b/>
                <w:bCs/>
                <w:i/>
                <w:iCs/>
                <w:sz w:val="22"/>
                <w:szCs w:val="22"/>
              </w:rPr>
            </w:pPr>
            <w:r w:rsidRPr="72431AC7">
              <w:rPr>
                <w:rFonts w:ascii="Arial" w:hAnsi="Arial" w:cs="Arial"/>
                <w:b/>
                <w:bCs/>
                <w:i/>
                <w:iCs/>
                <w:sz w:val="22"/>
                <w:szCs w:val="22"/>
              </w:rPr>
              <w:t xml:space="preserve">There are </w:t>
            </w:r>
            <w:r w:rsidR="00D70B31">
              <w:rPr>
                <w:rFonts w:ascii="Arial" w:hAnsi="Arial" w:cs="Arial"/>
                <w:b/>
                <w:bCs/>
                <w:i/>
                <w:iCs/>
                <w:sz w:val="22"/>
                <w:szCs w:val="22"/>
              </w:rPr>
              <w:t>4</w:t>
            </w:r>
            <w:r w:rsidRPr="72431AC7">
              <w:rPr>
                <w:rFonts w:ascii="Arial" w:hAnsi="Arial" w:cs="Arial"/>
                <w:b/>
                <w:bCs/>
                <w:i/>
                <w:iCs/>
                <w:sz w:val="22"/>
                <w:szCs w:val="22"/>
              </w:rPr>
              <w:t xml:space="preserve"> Intermediate awards for each pathway</w:t>
            </w:r>
          </w:p>
        </w:tc>
        <w:tc>
          <w:tcPr>
            <w:tcW w:w="5830" w:type="dxa"/>
          </w:tcPr>
          <w:p w:rsidR="72431AC7" w:rsidP="01DA1EA0" w14:paraId="5312AE3D" w14:textId="5E090604">
            <w:r w:rsidRPr="01DA1EA0">
              <w:rPr>
                <w:rFonts w:ascii="Arial" w:hAnsi="Arial" w:cs="Arial"/>
                <w:sz w:val="22"/>
                <w:szCs w:val="22"/>
              </w:rPr>
              <w:t>N/A</w:t>
            </w:r>
            <w:r>
              <w:br/>
            </w:r>
          </w:p>
          <w:p w:rsidR="72431AC7" w:rsidP="01DA1EA0" w14:paraId="59ABF227" w14:textId="338D9999"/>
          <w:p w:rsidR="72431AC7" w:rsidP="01DA1EA0" w14:paraId="5EDFDABE" w14:textId="02B6DE49"/>
          <w:p w:rsidR="72431AC7" w:rsidP="72431AC7" w14:paraId="7ABC1166" w14:textId="77777777">
            <w:pPr>
              <w:rPr>
                <w:rFonts w:ascii="Arial" w:hAnsi="Arial" w:cs="Arial"/>
                <w:i/>
                <w:iCs/>
                <w:sz w:val="22"/>
                <w:szCs w:val="22"/>
              </w:rPr>
            </w:pPr>
          </w:p>
        </w:tc>
      </w:tr>
      <w:tr w14:paraId="2A120392" w14:textId="77777777" w:rsidTr="01DA1EA0">
        <w:tblPrEx>
          <w:tblW w:w="0" w:type="auto"/>
          <w:tblLook w:val="04A0"/>
        </w:tblPrEx>
        <w:tc>
          <w:tcPr>
            <w:tcW w:w="3186" w:type="dxa"/>
          </w:tcPr>
          <w:p w:rsidR="72431AC7" w:rsidP="72431AC7" w14:paraId="519DBC7D" w14:textId="77777777">
            <w:pPr>
              <w:rPr>
                <w:rFonts w:ascii="Arial" w:hAnsi="Arial" w:cs="Arial"/>
                <w:b/>
                <w:bCs/>
                <w:sz w:val="22"/>
                <w:szCs w:val="22"/>
              </w:rPr>
            </w:pPr>
            <w:r w:rsidRPr="72431AC7">
              <w:rPr>
                <w:rFonts w:ascii="Arial" w:hAnsi="Arial" w:cs="Arial"/>
                <w:b/>
                <w:bCs/>
                <w:sz w:val="22"/>
                <w:szCs w:val="22"/>
              </w:rPr>
              <w:t xml:space="preserve">Course Code </w:t>
            </w:r>
          </w:p>
          <w:p w:rsidR="72431AC7" w:rsidP="72431AC7" w14:paraId="36302318" w14:textId="05FA9D39">
            <w:pPr>
              <w:rPr>
                <w:rFonts w:ascii="Arial" w:hAnsi="Arial" w:cs="Arial"/>
                <w:b/>
                <w:bCs/>
                <w:i/>
                <w:iCs/>
                <w:sz w:val="22"/>
                <w:szCs w:val="22"/>
              </w:rPr>
            </w:pPr>
            <w:r w:rsidRPr="72431AC7">
              <w:rPr>
                <w:rFonts w:ascii="Arial" w:hAnsi="Arial" w:cs="Arial"/>
                <w:b/>
                <w:bCs/>
                <w:i/>
                <w:iCs/>
                <w:sz w:val="22"/>
                <w:szCs w:val="22"/>
              </w:rPr>
              <w:t>For each pathway and mode of delivery</w:t>
            </w:r>
          </w:p>
        </w:tc>
        <w:tc>
          <w:tcPr>
            <w:tcW w:w="5830" w:type="dxa"/>
          </w:tcPr>
          <w:p w:rsidR="72431AC7" w:rsidP="01DA1EA0" w14:paraId="71598A2A" w14:textId="01874922"/>
          <w:p w:rsidR="72431AC7" w:rsidP="01DA1EA0" w14:paraId="6CCD9CAD" w14:textId="7FB53094"/>
        </w:tc>
      </w:tr>
      <w:tr w14:paraId="78C565E8" w14:textId="77777777" w:rsidTr="01DA1EA0">
        <w:tblPrEx>
          <w:tblW w:w="0" w:type="auto"/>
          <w:tblLook w:val="04A0"/>
        </w:tblPrEx>
        <w:tc>
          <w:tcPr>
            <w:tcW w:w="3186" w:type="dxa"/>
          </w:tcPr>
          <w:p w:rsidR="00420254" w:rsidP="72431AC7" w14:paraId="5623AF7F" w14:textId="77777777">
            <w:pPr>
              <w:rPr>
                <w:rFonts w:ascii="Arial" w:hAnsi="Arial" w:cs="Arial"/>
                <w:b/>
                <w:bCs/>
                <w:sz w:val="22"/>
                <w:szCs w:val="22"/>
              </w:rPr>
            </w:pPr>
            <w:r w:rsidRPr="72431AC7">
              <w:rPr>
                <w:rFonts w:ascii="Arial" w:hAnsi="Arial" w:cs="Arial"/>
                <w:b/>
                <w:bCs/>
                <w:sz w:val="22"/>
                <w:szCs w:val="22"/>
              </w:rPr>
              <w:t xml:space="preserve">UCAS code </w:t>
            </w:r>
          </w:p>
          <w:p w:rsidR="72431AC7" w:rsidP="72431AC7" w14:paraId="27BB2497" w14:textId="43F88348">
            <w:pPr>
              <w:rPr>
                <w:rFonts w:ascii="Arial" w:hAnsi="Arial" w:cs="Arial"/>
                <w:b/>
                <w:bCs/>
                <w:i/>
                <w:iCs/>
                <w:sz w:val="22"/>
                <w:szCs w:val="22"/>
              </w:rPr>
            </w:pPr>
            <w:r w:rsidRPr="72431AC7">
              <w:rPr>
                <w:rFonts w:ascii="Arial" w:hAnsi="Arial" w:cs="Arial"/>
                <w:b/>
                <w:bCs/>
                <w:i/>
                <w:iCs/>
                <w:sz w:val="22"/>
                <w:szCs w:val="22"/>
              </w:rPr>
              <w:t>For each pathway</w:t>
            </w:r>
          </w:p>
        </w:tc>
        <w:tc>
          <w:tcPr>
            <w:tcW w:w="5830" w:type="dxa"/>
          </w:tcPr>
          <w:p w:rsidR="72431AC7" w:rsidP="01DA1EA0" w14:paraId="7D7C39D0" w14:textId="5E5181C9">
            <w:r w:rsidRPr="01DA1EA0">
              <w:rPr>
                <w:rFonts w:ascii="Arial" w:hAnsi="Arial" w:cs="Arial"/>
                <w:sz w:val="22"/>
                <w:szCs w:val="22"/>
              </w:rPr>
              <w:t>N/A</w:t>
            </w:r>
          </w:p>
        </w:tc>
      </w:tr>
    </w:tbl>
    <w:p w:rsidR="72431AC7" w:rsidP="01DA1EA0" w14:paraId="3FADA4BB" w14:textId="4A7B45D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644D12BB" w14:textId="77777777" w:rsidTr="246B9CB6">
        <w:tblPrEx>
          <w:tblW w:w="0" w:type="auto"/>
          <w:tblLook w:val="04A0"/>
        </w:tblPrEx>
        <w:tc>
          <w:tcPr>
            <w:tcW w:w="3436" w:type="dxa"/>
          </w:tcPr>
          <w:p w:rsidR="00A92C9B" w:rsidRPr="00BF1022" w:rsidP="246B9CB6" w14:paraId="6C991220" w14:textId="7F42F7E2">
            <w:pPr>
              <w:rPr>
                <w:rFonts w:ascii="Arial" w:hAnsi="Arial" w:cs="Arial"/>
                <w:b/>
                <w:bCs/>
                <w:sz w:val="22"/>
                <w:szCs w:val="22"/>
              </w:rPr>
            </w:pPr>
            <w:r w:rsidRPr="246B9CB6">
              <w:rPr>
                <w:rFonts w:ascii="Arial" w:hAnsi="Arial" w:cs="Arial"/>
                <w:b/>
                <w:bCs/>
                <w:sz w:val="22"/>
                <w:szCs w:val="22"/>
              </w:rPr>
              <w:t xml:space="preserve">RQF </w:t>
            </w:r>
            <w:r w:rsidRPr="246B9CB6">
              <w:rPr>
                <w:rFonts w:ascii="Arial" w:hAnsi="Arial" w:cs="Arial"/>
                <w:b/>
                <w:bCs/>
                <w:sz w:val="22"/>
                <w:szCs w:val="22"/>
              </w:rPr>
              <w:t>Level for the Final Award:</w:t>
            </w:r>
          </w:p>
          <w:p w:rsidR="00A92C9B" w:rsidRPr="00BF1022" w:rsidP="00AD72D1" w14:paraId="47594079" w14:textId="77777777">
            <w:pPr>
              <w:rPr>
                <w:rFonts w:ascii="Arial" w:hAnsi="Arial" w:cs="Arial"/>
                <w:b/>
                <w:sz w:val="22"/>
                <w:szCs w:val="22"/>
              </w:rPr>
            </w:pPr>
          </w:p>
        </w:tc>
        <w:tc>
          <w:tcPr>
            <w:tcW w:w="5580" w:type="dxa"/>
          </w:tcPr>
          <w:p w:rsidR="00A92C9B" w:rsidRPr="00BF1022" w:rsidP="00B400F2" w14:paraId="3824513B" w14:textId="2489F94D">
            <w:pPr>
              <w:rPr>
                <w:rFonts w:ascii="Arial" w:hAnsi="Arial" w:cs="Arial"/>
                <w:i/>
                <w:color w:val="FF0000"/>
                <w:sz w:val="22"/>
                <w:szCs w:val="22"/>
              </w:rPr>
            </w:pPr>
          </w:p>
        </w:tc>
      </w:tr>
      <w:tr w14:paraId="097980E5" w14:textId="77777777" w:rsidTr="246B9CB6">
        <w:tblPrEx>
          <w:tblW w:w="0" w:type="auto"/>
          <w:tblLook w:val="04A0"/>
        </w:tblPrEx>
        <w:tc>
          <w:tcPr>
            <w:tcW w:w="3436" w:type="dxa"/>
          </w:tcPr>
          <w:p w:rsidR="00A92C9B" w:rsidRPr="00BF1022" w:rsidP="00AD72D1" w14:paraId="7BD48904" w14:textId="77777777">
            <w:pPr>
              <w:rPr>
                <w:rFonts w:ascii="Arial" w:hAnsi="Arial" w:cs="Arial"/>
                <w:b/>
                <w:sz w:val="22"/>
                <w:szCs w:val="22"/>
              </w:rPr>
            </w:pPr>
            <w:r w:rsidRPr="00BF1022">
              <w:rPr>
                <w:rFonts w:ascii="Arial" w:hAnsi="Arial" w:cs="Arial"/>
                <w:b/>
                <w:sz w:val="22"/>
                <w:szCs w:val="22"/>
              </w:rPr>
              <w:t>Awarding Institution:</w:t>
            </w:r>
          </w:p>
          <w:p w:rsidR="00A92C9B" w:rsidRPr="00BF1022" w:rsidP="00AD72D1" w14:paraId="23994CAD" w14:textId="77777777">
            <w:pPr>
              <w:rPr>
                <w:rFonts w:ascii="Arial" w:hAnsi="Arial" w:cs="Arial"/>
                <w:b/>
                <w:sz w:val="22"/>
                <w:szCs w:val="22"/>
              </w:rPr>
            </w:pPr>
          </w:p>
        </w:tc>
        <w:tc>
          <w:tcPr>
            <w:tcW w:w="5580" w:type="dxa"/>
          </w:tcPr>
          <w:p w:rsidR="00A92C9B" w:rsidRPr="00BF1022" w:rsidP="00AD72D1" w14:paraId="4B1F43D1" w14:textId="77777777">
            <w:pPr>
              <w:rPr>
                <w:rFonts w:ascii="Arial" w:hAnsi="Arial" w:cs="Arial"/>
                <w:sz w:val="22"/>
                <w:szCs w:val="22"/>
              </w:rPr>
            </w:pPr>
            <w:r w:rsidRPr="00BF1022">
              <w:rPr>
                <w:rFonts w:ascii="Arial" w:hAnsi="Arial" w:cs="Arial"/>
                <w:sz w:val="22"/>
                <w:szCs w:val="22"/>
              </w:rPr>
              <w:t>Kingston University</w:t>
            </w:r>
          </w:p>
        </w:tc>
      </w:tr>
      <w:tr w14:paraId="721D6BCB" w14:textId="77777777" w:rsidTr="246B9CB6">
        <w:tblPrEx>
          <w:tblW w:w="0" w:type="auto"/>
          <w:tblLook w:val="04A0"/>
        </w:tblPrEx>
        <w:tc>
          <w:tcPr>
            <w:tcW w:w="3436" w:type="dxa"/>
          </w:tcPr>
          <w:p w:rsidR="00A92C9B" w:rsidRPr="00BF1022" w:rsidP="00AD72D1" w14:paraId="15528E1C" w14:textId="77777777">
            <w:pPr>
              <w:rPr>
                <w:rFonts w:ascii="Arial" w:hAnsi="Arial" w:cs="Arial"/>
                <w:b/>
                <w:sz w:val="22"/>
                <w:szCs w:val="22"/>
              </w:rPr>
            </w:pPr>
            <w:r w:rsidRPr="00BF1022">
              <w:rPr>
                <w:rFonts w:ascii="Arial" w:hAnsi="Arial" w:cs="Arial"/>
                <w:b/>
                <w:sz w:val="22"/>
                <w:szCs w:val="22"/>
              </w:rPr>
              <w:t>Teaching Institution:</w:t>
            </w:r>
          </w:p>
          <w:p w:rsidR="00A92C9B" w:rsidRPr="00BF1022" w:rsidP="00AD72D1" w14:paraId="1B229580" w14:textId="77777777">
            <w:pPr>
              <w:rPr>
                <w:rFonts w:ascii="Arial" w:hAnsi="Arial" w:cs="Arial"/>
                <w:b/>
                <w:sz w:val="22"/>
                <w:szCs w:val="22"/>
              </w:rPr>
            </w:pPr>
          </w:p>
        </w:tc>
        <w:tc>
          <w:tcPr>
            <w:tcW w:w="5580" w:type="dxa"/>
          </w:tcPr>
          <w:p w:rsidR="00A92C9B" w:rsidRPr="00BF1022" w:rsidP="00AD72D1" w14:paraId="34EFE47D" w14:textId="4719F17C">
            <w:pPr>
              <w:rPr>
                <w:rFonts w:ascii="Arial" w:hAnsi="Arial" w:cs="Arial"/>
                <w:i/>
                <w:color w:val="FF0000"/>
                <w:sz w:val="22"/>
                <w:szCs w:val="22"/>
              </w:rPr>
            </w:pPr>
            <w:r>
              <w:rPr>
                <w:rStyle w:val="normaltextrun"/>
                <w:rFonts w:ascii="Arial" w:hAnsi="Arial" w:cs="Arial"/>
                <w:color w:val="000000"/>
                <w:sz w:val="22"/>
                <w:szCs w:val="22"/>
                <w:shd w:val="clear" w:color="auto" w:fill="FFFFFF"/>
              </w:rPr>
              <w:t>Kingston University London International Study Centre (“KULISC”) – Study Group</w:t>
            </w:r>
            <w:r>
              <w:rPr>
                <w:rStyle w:val="eop"/>
                <w:rFonts w:ascii="Arial" w:eastAsia="Calibri" w:hAnsi="Arial" w:cs="Arial"/>
                <w:color w:val="000000"/>
                <w:sz w:val="22"/>
                <w:szCs w:val="22"/>
                <w:shd w:val="clear" w:color="auto" w:fill="FFFFFF"/>
              </w:rPr>
              <w:t> </w:t>
            </w:r>
          </w:p>
        </w:tc>
      </w:tr>
      <w:tr w14:paraId="490F765D" w14:textId="77777777" w:rsidTr="246B9CB6">
        <w:tblPrEx>
          <w:tblW w:w="0" w:type="auto"/>
          <w:tblLook w:val="04A0"/>
        </w:tblPrEx>
        <w:tc>
          <w:tcPr>
            <w:tcW w:w="3436" w:type="dxa"/>
          </w:tcPr>
          <w:p w:rsidR="00A92C9B" w:rsidRPr="00BF1022" w:rsidP="00AD72D1" w14:paraId="6DBD4986" w14:textId="77777777">
            <w:pPr>
              <w:rPr>
                <w:rFonts w:ascii="Arial" w:hAnsi="Arial" w:cs="Arial"/>
                <w:b/>
                <w:sz w:val="22"/>
                <w:szCs w:val="22"/>
              </w:rPr>
            </w:pPr>
            <w:r w:rsidRPr="00BF1022">
              <w:rPr>
                <w:rFonts w:ascii="Arial" w:hAnsi="Arial" w:cs="Arial"/>
                <w:b/>
                <w:sz w:val="22"/>
                <w:szCs w:val="22"/>
              </w:rPr>
              <w:t>Location:</w:t>
            </w:r>
          </w:p>
        </w:tc>
        <w:tc>
          <w:tcPr>
            <w:tcW w:w="5580" w:type="dxa"/>
          </w:tcPr>
          <w:p w:rsidR="00A92C9B" w:rsidRPr="00BF1022" w:rsidP="00AD72D1" w14:paraId="3ADCF0D2" w14:textId="4DD0A3AB">
            <w:pPr>
              <w:rPr>
                <w:rFonts w:ascii="Arial" w:hAnsi="Arial" w:cs="Arial"/>
                <w:color w:val="FF0000"/>
                <w:sz w:val="22"/>
                <w:szCs w:val="22"/>
              </w:rPr>
            </w:pPr>
            <w:r>
              <w:rPr>
                <w:rStyle w:val="normaltextrun"/>
                <w:rFonts w:ascii="Arial" w:hAnsi="Arial" w:cs="Arial"/>
                <w:color w:val="000000"/>
                <w:sz w:val="22"/>
                <w:szCs w:val="22"/>
                <w:shd w:val="clear" w:color="auto" w:fill="FFFFFF"/>
              </w:rPr>
              <w:t>Kingston University, Stable Block, Kingston Hill Campus</w:t>
            </w:r>
            <w:r>
              <w:rPr>
                <w:rStyle w:val="eop"/>
                <w:rFonts w:ascii="Arial" w:eastAsia="Calibri" w:hAnsi="Arial" w:cs="Arial"/>
                <w:color w:val="000000"/>
                <w:sz w:val="22"/>
                <w:szCs w:val="22"/>
                <w:shd w:val="clear" w:color="auto" w:fill="FFFFFF"/>
              </w:rPr>
              <w:t> </w:t>
            </w:r>
          </w:p>
        </w:tc>
      </w:tr>
      <w:tr w14:paraId="5F54BDB5" w14:textId="77777777" w:rsidTr="246B9CB6">
        <w:tblPrEx>
          <w:tblW w:w="0" w:type="auto"/>
          <w:tblLook w:val="04A0"/>
        </w:tblPrEx>
        <w:tc>
          <w:tcPr>
            <w:tcW w:w="3436" w:type="dxa"/>
          </w:tcPr>
          <w:p w:rsidR="00A92C9B" w:rsidRPr="00BF1022" w:rsidP="00AD72D1" w14:paraId="713CB1F6" w14:textId="77777777">
            <w:pPr>
              <w:rPr>
                <w:rFonts w:ascii="Arial" w:hAnsi="Arial" w:cs="Arial"/>
                <w:b/>
                <w:sz w:val="22"/>
                <w:szCs w:val="22"/>
              </w:rPr>
            </w:pPr>
            <w:r w:rsidRPr="00BF1022">
              <w:rPr>
                <w:rFonts w:ascii="Arial" w:hAnsi="Arial" w:cs="Arial"/>
                <w:b/>
                <w:sz w:val="22"/>
                <w:szCs w:val="22"/>
              </w:rPr>
              <w:t>Language of Delivery:</w:t>
            </w:r>
          </w:p>
          <w:p w:rsidR="00A92C9B" w:rsidRPr="00BF1022" w:rsidP="00AD72D1" w14:paraId="408424F3" w14:textId="77777777">
            <w:pPr>
              <w:rPr>
                <w:rFonts w:ascii="Arial" w:hAnsi="Arial" w:cs="Arial"/>
                <w:b/>
                <w:sz w:val="22"/>
                <w:szCs w:val="22"/>
              </w:rPr>
            </w:pPr>
          </w:p>
        </w:tc>
        <w:tc>
          <w:tcPr>
            <w:tcW w:w="5580" w:type="dxa"/>
          </w:tcPr>
          <w:p w:rsidR="00A92C9B" w:rsidRPr="00BF1022" w:rsidP="00AD72D1" w14:paraId="288A5E69" w14:textId="254E3C67">
            <w:pPr>
              <w:rPr>
                <w:rFonts w:ascii="Arial" w:hAnsi="Arial" w:cs="Arial"/>
                <w:i/>
                <w:color w:val="FF0000"/>
                <w:sz w:val="22"/>
                <w:szCs w:val="22"/>
              </w:rPr>
            </w:pPr>
            <w:r>
              <w:rPr>
                <w:rStyle w:val="normaltextrun"/>
                <w:rFonts w:ascii="Arial" w:hAnsi="Arial" w:cs="Arial"/>
                <w:color w:val="000000"/>
                <w:sz w:val="22"/>
                <w:szCs w:val="22"/>
                <w:shd w:val="clear" w:color="auto" w:fill="FFFFFF"/>
              </w:rPr>
              <w:t>English</w:t>
            </w:r>
            <w:r>
              <w:rPr>
                <w:rStyle w:val="eop"/>
                <w:rFonts w:ascii="Arial" w:eastAsia="Calibri" w:hAnsi="Arial" w:cs="Arial"/>
                <w:color w:val="000000"/>
                <w:sz w:val="22"/>
                <w:szCs w:val="22"/>
                <w:shd w:val="clear" w:color="auto" w:fill="FFFFFF"/>
              </w:rPr>
              <w:t> </w:t>
            </w:r>
          </w:p>
        </w:tc>
      </w:tr>
      <w:tr w14:paraId="421784EB" w14:textId="77777777" w:rsidTr="246B9CB6">
        <w:tblPrEx>
          <w:tblW w:w="0" w:type="auto"/>
          <w:tblLook w:val="04A0"/>
        </w:tblPrEx>
        <w:tc>
          <w:tcPr>
            <w:tcW w:w="3436" w:type="dxa"/>
          </w:tcPr>
          <w:p w:rsidR="00A92C9B" w:rsidRPr="00BF1022" w:rsidP="00AD72D1" w14:paraId="50FEA13E" w14:textId="77777777">
            <w:pPr>
              <w:rPr>
                <w:rFonts w:ascii="Arial" w:hAnsi="Arial" w:cs="Arial"/>
                <w:b/>
                <w:sz w:val="22"/>
                <w:szCs w:val="22"/>
              </w:rPr>
            </w:pPr>
            <w:r w:rsidRPr="00BF1022">
              <w:rPr>
                <w:rFonts w:ascii="Arial" w:hAnsi="Arial" w:cs="Arial"/>
                <w:b/>
                <w:sz w:val="22"/>
                <w:szCs w:val="22"/>
              </w:rPr>
              <w:t>Modes of Delivery:</w:t>
            </w:r>
          </w:p>
          <w:p w:rsidR="00A92C9B" w:rsidRPr="00BF1022" w:rsidP="00AD72D1" w14:paraId="537CB538" w14:textId="77777777">
            <w:pPr>
              <w:rPr>
                <w:rFonts w:ascii="Arial" w:hAnsi="Arial" w:cs="Arial"/>
                <w:b/>
                <w:sz w:val="22"/>
                <w:szCs w:val="22"/>
              </w:rPr>
            </w:pPr>
          </w:p>
        </w:tc>
        <w:tc>
          <w:tcPr>
            <w:tcW w:w="5580" w:type="dxa"/>
            <w:shd w:val="clear" w:color="auto" w:fill="auto"/>
          </w:tcPr>
          <w:p w:rsidR="00E561A2" w:rsidP="00E561A2" w14:paraId="15C42159"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Full-time</w:t>
            </w:r>
            <w:r>
              <w:rPr>
                <w:rStyle w:val="eop"/>
                <w:rFonts w:ascii="Arial" w:hAnsi="Arial" w:cs="Arial"/>
                <w:color w:val="000000"/>
                <w:sz w:val="22"/>
                <w:szCs w:val="22"/>
              </w:rPr>
              <w:t> </w:t>
            </w:r>
          </w:p>
          <w:p w:rsidR="00A92C9B" w:rsidRPr="00E561A2" w:rsidP="00E561A2" w14:paraId="7240FC2F" w14:textId="58C00D85">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tc>
      </w:tr>
      <w:tr w14:paraId="7CF0CC64" w14:textId="77777777" w:rsidTr="246B9CB6">
        <w:tblPrEx>
          <w:tblW w:w="0" w:type="auto"/>
          <w:tblLook w:val="04A0"/>
        </w:tblPrEx>
        <w:tc>
          <w:tcPr>
            <w:tcW w:w="3436" w:type="dxa"/>
          </w:tcPr>
          <w:p w:rsidR="00A92C9B" w:rsidRPr="00BF1022" w:rsidP="00AD72D1" w14:paraId="1B53104D" w14:textId="77777777">
            <w:pPr>
              <w:rPr>
                <w:rFonts w:ascii="Arial" w:hAnsi="Arial" w:cs="Arial"/>
                <w:b/>
                <w:sz w:val="22"/>
                <w:szCs w:val="22"/>
              </w:rPr>
            </w:pPr>
            <w:r w:rsidRPr="00BF1022">
              <w:rPr>
                <w:rFonts w:ascii="Arial" w:hAnsi="Arial" w:cs="Arial"/>
                <w:b/>
                <w:sz w:val="22"/>
                <w:szCs w:val="22"/>
              </w:rPr>
              <w:t>Available as:</w:t>
            </w:r>
          </w:p>
        </w:tc>
        <w:tc>
          <w:tcPr>
            <w:tcW w:w="5580" w:type="dxa"/>
          </w:tcPr>
          <w:p w:rsidR="00A92C9B" w:rsidRPr="00BF1022" w:rsidP="00AD72D1" w14:paraId="767EE3A9" w14:textId="4F85D0FF">
            <w:pPr>
              <w:rPr>
                <w:rFonts w:ascii="Arial" w:hAnsi="Arial" w:cs="Arial"/>
                <w:i/>
                <w:color w:val="FF0000"/>
                <w:sz w:val="22"/>
                <w:szCs w:val="22"/>
              </w:rPr>
            </w:pPr>
            <w:r>
              <w:rPr>
                <w:rStyle w:val="normaltextrun"/>
                <w:rFonts w:ascii="Arial" w:hAnsi="Arial" w:cs="Arial"/>
                <w:color w:val="000000"/>
                <w:sz w:val="22"/>
                <w:szCs w:val="22"/>
                <w:shd w:val="clear" w:color="auto" w:fill="FFFFFF"/>
              </w:rPr>
              <w:t>Full field</w:t>
            </w:r>
            <w:r>
              <w:rPr>
                <w:rStyle w:val="eop"/>
                <w:rFonts w:ascii="Arial" w:eastAsia="Calibri" w:hAnsi="Arial" w:cs="Arial"/>
                <w:color w:val="000000"/>
                <w:sz w:val="22"/>
                <w:szCs w:val="22"/>
                <w:shd w:val="clear" w:color="auto" w:fill="FFFFFF"/>
              </w:rPr>
              <w:t> </w:t>
            </w:r>
          </w:p>
        </w:tc>
      </w:tr>
      <w:tr w14:paraId="0AB42F90" w14:textId="77777777" w:rsidTr="246B9CB6">
        <w:tblPrEx>
          <w:tblW w:w="0" w:type="auto"/>
          <w:tblLook w:val="04A0"/>
        </w:tblPrEx>
        <w:tc>
          <w:tcPr>
            <w:tcW w:w="3436" w:type="dxa"/>
          </w:tcPr>
          <w:p w:rsidR="00A92C9B" w:rsidRPr="00BF1022" w:rsidP="00AD72D1" w14:paraId="3CDE1E3A" w14:textId="77777777">
            <w:pPr>
              <w:rPr>
                <w:rFonts w:ascii="Arial" w:hAnsi="Arial" w:cs="Arial"/>
                <w:b/>
                <w:sz w:val="22"/>
                <w:szCs w:val="22"/>
              </w:rPr>
            </w:pPr>
            <w:r w:rsidRPr="00BF1022">
              <w:rPr>
                <w:rFonts w:ascii="Arial" w:hAnsi="Arial" w:cs="Arial"/>
                <w:b/>
                <w:sz w:val="22"/>
                <w:szCs w:val="22"/>
              </w:rPr>
              <w:t>Minimum period of registration:</w:t>
            </w:r>
          </w:p>
        </w:tc>
        <w:tc>
          <w:tcPr>
            <w:tcW w:w="5580" w:type="dxa"/>
          </w:tcPr>
          <w:p w:rsidR="00E561A2" w:rsidP="00E561A2" w14:paraId="440A0C04"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 xml:space="preserve">One term, minimum of 12 weeks, for the 12 weeks programme </w:t>
            </w:r>
          </w:p>
          <w:p w:rsidP="00E561A2">
            <w:pPr>
              <w:pStyle w:val="paragraph"/>
              <w:spacing w:before="0" w:beforeAutospacing="0" w:after="0" w:afterAutospacing="0"/>
              <w:textAlignment w:val="baseline"/>
              <w:rPr>
                <w:rStyle w:val="normaltextrun"/>
                <w:rFonts w:ascii="Arial" w:eastAsia="Calibri" w:hAnsi="Arial" w:cs="Arial"/>
                <w:color w:val="000000"/>
                <w:sz w:val="22"/>
                <w:szCs w:val="22"/>
              </w:rPr>
            </w:pPr>
          </w:p>
          <w:p w:rsidP="00E561A2">
            <w:pPr>
              <w:pStyle w:val="paragraph"/>
              <w:spacing w:before="0" w:beforeAutospacing="0" w:after="0" w:afterAutospacing="0"/>
              <w:textAlignment w:val="baseline"/>
              <w:rPr>
                <w:rStyle w:val="normaltextrun"/>
                <w:rFonts w:ascii="Arial" w:eastAsia="Calibri" w:hAnsi="Arial" w:cs="Arial"/>
                <w:color w:val="000000"/>
                <w:sz w:val="22"/>
                <w:szCs w:val="22"/>
              </w:rPr>
            </w:pPr>
            <w:r>
              <w:rPr>
                <w:rStyle w:val="normaltextrun"/>
                <w:rFonts w:ascii="Arial" w:eastAsia="Calibri" w:hAnsi="Arial" w:cs="Arial"/>
                <w:color w:val="000000"/>
                <w:sz w:val="22"/>
                <w:szCs w:val="22"/>
              </w:rPr>
              <w:t>Two terms, minimum of 20 weeks, for the 20 weeks programme</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A92C9B" w:rsidRPr="00E561A2" w:rsidP="00E561A2" w14:paraId="4AB48737" w14:textId="343EDD06">
            <w:pPr>
              <w:pStyle w:val="paragraph"/>
              <w:spacing w:before="0" w:beforeAutospacing="0" w:after="0" w:afterAutospacing="0"/>
              <w:textAlignment w:val="baseline"/>
              <w:rPr>
                <w:rFonts w:ascii="Segoe UI" w:hAnsi="Segoe UI" w:cs="Segoe UI"/>
                <w:sz w:val="18"/>
                <w:szCs w:val="18"/>
              </w:rPr>
            </w:pPr>
          </w:p>
        </w:tc>
      </w:tr>
      <w:tr w14:paraId="2056D785" w14:textId="77777777" w:rsidTr="246B9CB6">
        <w:tblPrEx>
          <w:tblW w:w="0" w:type="auto"/>
          <w:tblLook w:val="04A0"/>
        </w:tblPrEx>
        <w:tc>
          <w:tcPr>
            <w:tcW w:w="3436" w:type="dxa"/>
          </w:tcPr>
          <w:p w:rsidR="00A92C9B" w:rsidRPr="00BF1022" w:rsidP="00AD72D1" w14:paraId="3D914DFA" w14:textId="77777777">
            <w:pPr>
              <w:rPr>
                <w:rFonts w:ascii="Arial" w:hAnsi="Arial" w:cs="Arial"/>
                <w:b/>
                <w:sz w:val="22"/>
                <w:szCs w:val="22"/>
              </w:rPr>
            </w:pPr>
            <w:r w:rsidRPr="00BF1022">
              <w:rPr>
                <w:rFonts w:ascii="Arial" w:hAnsi="Arial" w:cs="Arial"/>
                <w:b/>
                <w:sz w:val="22"/>
                <w:szCs w:val="22"/>
              </w:rPr>
              <w:t>Maximum period of registration:</w:t>
            </w:r>
          </w:p>
          <w:p w:rsidR="00A92C9B" w:rsidRPr="00BF1022" w:rsidP="00AD72D1" w14:paraId="0A693F2C" w14:textId="77777777">
            <w:pPr>
              <w:rPr>
                <w:rFonts w:ascii="Arial" w:hAnsi="Arial" w:cs="Arial"/>
                <w:b/>
                <w:sz w:val="22"/>
                <w:szCs w:val="22"/>
              </w:rPr>
            </w:pPr>
          </w:p>
        </w:tc>
        <w:tc>
          <w:tcPr>
            <w:tcW w:w="5580" w:type="dxa"/>
          </w:tcPr>
          <w:p w:rsidR="00E561A2" w:rsidP="00E561A2" w14:paraId="3D3D717C"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Two terms, maximum of 20 weeks, for the 12 weeks programme Three terms, maximum of 30 weeks, for the 20 weeks programme</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A92C9B" w:rsidRPr="00E561A2" w:rsidP="00E561A2" w14:paraId="31763EE0" w14:textId="61A04F40">
            <w:pPr>
              <w:pStyle w:val="paragraph"/>
              <w:spacing w:before="0" w:beforeAutospacing="0" w:after="0" w:afterAutospacing="0"/>
              <w:textAlignment w:val="baseline"/>
              <w:rPr>
                <w:rFonts w:ascii="Segoe UI" w:hAnsi="Segoe UI" w:cs="Segoe UI"/>
                <w:sz w:val="18"/>
                <w:szCs w:val="18"/>
              </w:rPr>
            </w:pPr>
          </w:p>
        </w:tc>
      </w:tr>
      <w:tr w14:paraId="315211C4" w14:textId="77777777" w:rsidTr="246B9CB6">
        <w:tblPrEx>
          <w:tblW w:w="0" w:type="auto"/>
          <w:tblLook w:val="04A0"/>
        </w:tblPrEx>
        <w:tc>
          <w:tcPr>
            <w:tcW w:w="3436" w:type="dxa"/>
          </w:tcPr>
          <w:p w:rsidR="00A92C9B" w:rsidRPr="00BF1022" w:rsidP="00AD72D1" w14:paraId="3E96C004" w14:textId="77777777">
            <w:pPr>
              <w:rPr>
                <w:rFonts w:ascii="Arial" w:hAnsi="Arial" w:cs="Arial"/>
                <w:b/>
                <w:sz w:val="22"/>
                <w:szCs w:val="22"/>
              </w:rPr>
            </w:pPr>
            <w:r w:rsidRPr="00BF1022">
              <w:rPr>
                <w:rFonts w:ascii="Arial" w:hAnsi="Arial" w:cs="Arial"/>
                <w:b/>
                <w:sz w:val="22"/>
                <w:szCs w:val="22"/>
              </w:rPr>
              <w:t xml:space="preserve">Entry Requirements: </w:t>
            </w:r>
          </w:p>
        </w:tc>
        <w:tc>
          <w:tcPr>
            <w:tcW w:w="5580" w:type="dxa"/>
          </w:tcPr>
          <w:p w:rsidP="0BF386EB" w14:paraId="4B08F2A9" w14:textId="36373671">
            <w:pPr>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The minimum entry qualifications for the programme are:</w:t>
            </w:r>
          </w:p>
          <w:p w:rsidP="0BF386EB">
            <w:pPr>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w:t>
            </w:r>
          </w:p>
          <w:p w:rsidP="0BF386EB">
            <w:pPr>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u w:val="single"/>
                <w:shd w:val="clear" w:color="auto" w:fill="FFFFFF"/>
              </w:rPr>
              <w:t>One term – 12 weeks</w:t>
            </w:r>
          </w:p>
          <w:p w:rsidP="0BF386EB">
            <w:pPr>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Academic IELTS for UKVI 6.0 overall (minimum 5.5 in all skills) (Equivalencies accepted)</w:t>
            </w:r>
          </w:p>
          <w:p w:rsidP="0BF386EB">
            <w:pPr>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w:t>
            </w:r>
          </w:p>
          <w:p w:rsidP="0BF386EB">
            <w:pPr>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u w:val="single"/>
                <w:shd w:val="clear" w:color="auto" w:fill="FFFFFF"/>
              </w:rPr>
              <w:t>Two term</w:t>
            </w:r>
            <w:r>
              <w:rPr>
                <w:rStyle w:val="normaltextrun"/>
                <w:rFonts w:ascii="Arial" w:hAnsi="Arial" w:cs="Arial"/>
                <w:color w:val="000000"/>
                <w:sz w:val="22"/>
                <w:szCs w:val="22"/>
                <w:u w:val="single"/>
                <w:shd w:val="clear" w:color="auto" w:fill="FFFFFF"/>
              </w:rPr>
              <w:t>s</w:t>
            </w:r>
            <w:r>
              <w:rPr>
                <w:rStyle w:val="normaltextrun"/>
                <w:rFonts w:ascii="Arial" w:hAnsi="Arial" w:cs="Arial"/>
                <w:color w:val="000000"/>
                <w:sz w:val="22"/>
                <w:szCs w:val="22"/>
                <w:u w:val="single"/>
                <w:shd w:val="clear" w:color="auto" w:fill="FFFFFF"/>
              </w:rPr>
              <w:t xml:space="preserve"> – 20 weeks</w:t>
            </w:r>
          </w:p>
          <w:p w:rsidP="0BF386EB">
            <w:pPr>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IELTS 5.5 overall (in all components)</w:t>
            </w:r>
            <w:r>
              <w:rPr>
                <w:rStyle w:val="normaltextrun"/>
                <w:rFonts w:ascii="Arial" w:hAnsi="Arial" w:cs="Arial"/>
                <w:color w:val="000000"/>
                <w:sz w:val="22"/>
                <w:szCs w:val="22"/>
                <w:shd w:val="clear" w:color="auto" w:fill="FFFFFF"/>
              </w:rPr>
              <w:t xml:space="preserve">  </w:t>
            </w:r>
          </w:p>
          <w:p w:rsidP="0BF386EB">
            <w:pPr>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w:t>
            </w:r>
          </w:p>
          <w:p w:rsidP="0BF386EB">
            <w:pPr>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Typical entry qualifications set for applicants to the programme are:</w:t>
            </w:r>
          </w:p>
          <w:p w:rsidP="0BF386EB">
            <w:pPr>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Qualifying first degree from an overseas institution in a related subject area.</w:t>
            </w:r>
          </w:p>
          <w:p w:rsidP="0BF386EB">
            <w:pPr>
              <w:pStyle w:val="ListParagraph0"/>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Market-specific HE qualifications normally equivalent to at least a 2.2, as agreed with Kingston University.</w:t>
            </w:r>
          </w:p>
          <w:p w:rsidP="0BF386EB">
            <w:pPr>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w:t>
            </w:r>
          </w:p>
          <w:p w:rsidP="0BF386EB">
            <w:pPr>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Applications may be considered on a case by case basis from students with qualifications not listed above, and/or with substantial, relevant work experience and/or advanced levels of English </w:t>
            </w:r>
          </w:p>
          <w:p w:rsidP="0BF386EB">
            <w:pPr>
              <w:jc w:val="both"/>
              <w:rPr>
                <w:rStyle w:val="normaltextrun"/>
                <w:rFonts w:ascii="Arial" w:hAnsi="Arial" w:cs="Arial"/>
                <w:color w:val="000000"/>
                <w:sz w:val="22"/>
                <w:szCs w:val="22"/>
                <w:shd w:val="clear" w:color="auto" w:fill="FFFFFF"/>
              </w:rPr>
            </w:pPr>
            <w:r>
              <w:rPr>
                <w:rStyle w:val="normaltextrun"/>
                <w:rFonts w:ascii="Arial" w:hAnsi="Arial" w:cs="Arial"/>
                <w:i/>
                <w:iCs/>
                <w:color w:val="000000"/>
                <w:sz w:val="22"/>
                <w:szCs w:val="22"/>
                <w:shd w:val="clear" w:color="auto" w:fill="FFFFFF"/>
              </w:rPr>
              <w:t> </w:t>
            </w:r>
          </w:p>
          <w:p w:rsidR="00C447A7" w:rsidRPr="00BF1022" w:rsidP="0BF386EB" w14:textId="36373671">
            <w:pPr>
              <w:rPr>
                <w:rFonts w:ascii="Arial" w:hAnsi="Arial" w:cs="Arial"/>
                <w:i/>
                <w:iCs/>
                <w:color w:val="FF0000"/>
                <w:sz w:val="22"/>
                <w:szCs w:val="22"/>
              </w:rPr>
            </w:pPr>
          </w:p>
        </w:tc>
      </w:tr>
      <w:tr w14:paraId="2D5500BF" w14:textId="77777777" w:rsidTr="246B9CB6">
        <w:tblPrEx>
          <w:tblW w:w="0" w:type="auto"/>
          <w:tblLook w:val="04A0"/>
        </w:tblPrEx>
        <w:tc>
          <w:tcPr>
            <w:tcW w:w="3436" w:type="dxa"/>
          </w:tcPr>
          <w:p w:rsidR="00A92C9B" w:rsidRPr="00BF1022" w:rsidP="00AD72D1" w14:paraId="348053E9" w14:textId="77777777">
            <w:pPr>
              <w:rPr>
                <w:rFonts w:ascii="Arial" w:hAnsi="Arial" w:cs="Arial"/>
                <w:b/>
                <w:sz w:val="22"/>
                <w:szCs w:val="22"/>
              </w:rPr>
            </w:pPr>
            <w:r w:rsidRPr="00BF1022">
              <w:rPr>
                <w:rFonts w:ascii="Arial" w:hAnsi="Arial" w:cs="Arial"/>
                <w:b/>
                <w:sz w:val="22"/>
                <w:szCs w:val="22"/>
              </w:rPr>
              <w:t>Programme Accredited by:</w:t>
            </w:r>
          </w:p>
          <w:p w:rsidR="00A92C9B" w:rsidRPr="00BF1022" w:rsidP="00AD72D1" w14:paraId="3A1FE4F7" w14:textId="77777777">
            <w:pPr>
              <w:rPr>
                <w:rFonts w:ascii="Arial" w:hAnsi="Arial" w:cs="Arial"/>
                <w:b/>
                <w:sz w:val="22"/>
                <w:szCs w:val="22"/>
              </w:rPr>
            </w:pPr>
          </w:p>
        </w:tc>
        <w:tc>
          <w:tcPr>
            <w:tcW w:w="5580" w:type="dxa"/>
          </w:tcPr>
          <w:p w:rsidP="0BF386EB" w14:paraId="749FB0F8" w14:textId="47CAF514">
            <w:pPr>
              <w:pStyle w:val="p"/>
              <w:spacing w:before="0" w:after="0"/>
              <w:ind w:left="0" w:right="0"/>
              <w:jc w:val="both"/>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color w:val="000000"/>
                <w:sz w:val="22"/>
                <w:szCs w:val="22"/>
                <w:shd w:val="clear" w:color="auto" w:fill="FFFFFF"/>
              </w:rPr>
              <w:t>N/A</w:t>
            </w:r>
          </w:p>
          <w:p w:rsidR="00A92C9B" w:rsidRPr="00BF1022" w:rsidP="0BF386EB" w14:textId="47CAF514">
            <w:pPr>
              <w:rPr>
                <w:rFonts w:ascii="Arial" w:hAnsi="Arial" w:cs="Arial"/>
                <w:i/>
                <w:iCs/>
                <w:color w:val="FF0000"/>
                <w:sz w:val="22"/>
                <w:szCs w:val="22"/>
              </w:rPr>
            </w:pPr>
          </w:p>
        </w:tc>
      </w:tr>
      <w:tr w14:paraId="1D2A8CE1" w14:textId="77777777" w:rsidTr="246B9CB6">
        <w:tblPrEx>
          <w:tblW w:w="0" w:type="auto"/>
          <w:tblLook w:val="04A0"/>
        </w:tblPrEx>
        <w:tc>
          <w:tcPr>
            <w:tcW w:w="3436" w:type="dxa"/>
          </w:tcPr>
          <w:p w:rsidR="00A92C9B" w:rsidRPr="00BF1022" w:rsidP="00AD72D1" w14:paraId="310A7388" w14:textId="77777777">
            <w:pPr>
              <w:rPr>
                <w:rFonts w:ascii="Arial" w:hAnsi="Arial" w:cs="Arial"/>
                <w:b/>
                <w:sz w:val="22"/>
                <w:szCs w:val="22"/>
              </w:rPr>
            </w:pPr>
            <w:r w:rsidRPr="00BF1022">
              <w:rPr>
                <w:rFonts w:ascii="Arial" w:hAnsi="Arial" w:cs="Arial"/>
                <w:b/>
                <w:sz w:val="22"/>
                <w:szCs w:val="22"/>
              </w:rPr>
              <w:t>QAA Subject Benchmark Statements:</w:t>
            </w:r>
          </w:p>
          <w:p w:rsidR="00A92C9B" w:rsidRPr="00BF1022" w:rsidP="00AD72D1" w14:paraId="78FF0191" w14:textId="77777777">
            <w:pPr>
              <w:rPr>
                <w:rFonts w:ascii="Arial" w:hAnsi="Arial" w:cs="Arial"/>
                <w:b/>
                <w:sz w:val="22"/>
                <w:szCs w:val="22"/>
              </w:rPr>
            </w:pPr>
          </w:p>
        </w:tc>
        <w:tc>
          <w:tcPr>
            <w:tcW w:w="5580" w:type="dxa"/>
          </w:tcPr>
          <w:p w:rsidP="0BF386EB" w14:paraId="223D1A66" w14:textId="18FB1BD1">
            <w:pPr>
              <w:pStyle w:val="p"/>
              <w:spacing w:before="0" w:after="0"/>
              <w:ind w:left="720" w:right="0" w:hanging="360"/>
              <w:jc w:val="both"/>
              <w:rPr>
                <w:rStyle w:val="normaltextrun"/>
                <w:rFonts w:ascii="Times New Roman" w:eastAsia="Times New Roman" w:hAnsi="Times New Roman" w:cs="Times New Roman"/>
                <w:color w:val="000000"/>
                <w:sz w:val="24"/>
                <w:szCs w:val="24"/>
                <w:shd w:val="clear" w:color="auto" w:fill="FFFFFF"/>
              </w:rPr>
            </w:pPr>
            <w:r>
              <w:rPr>
                <w:rStyle w:val="normaltextrun"/>
                <w:rFonts w:ascii="Arial" w:eastAsia="Arial" w:hAnsi="Arial" w:cs="Arial"/>
                <w:color w:val="000000"/>
                <w:sz w:val="22"/>
                <w:szCs w:val="22"/>
                <w:shd w:val="clear" w:color="auto" w:fill="FFFFFF"/>
              </w:rPr>
              <w:t>1)</w:t>
            </w:r>
            <w:r>
              <w:rPr>
                <w:rStyle w:val="normaltextrun"/>
                <w:rFonts w:ascii="Times New Roman" w:eastAsia="Times New Roman" w:hAnsi="Times New Roman" w:cs="Times New Roman"/>
                <w:b w:val="0"/>
                <w:bCs w:val="0"/>
                <w:i w:val="0"/>
                <w:iCs w:val="0"/>
                <w:smallCaps w:val="0"/>
                <w:color w:val="000000"/>
                <w:sz w:val="14"/>
                <w:szCs w:val="14"/>
                <w:shd w:val="clear" w:color="auto" w:fill="FFFFFF"/>
              </w:rPr>
              <w:t xml:space="preserve">      </w:t>
            </w:r>
            <w:hyperlink r:id="rId9" w:history="1">
              <w:r>
                <w:rPr>
                  <w:rStyle w:val="normaltextrun"/>
                  <w:rFonts w:ascii="Arial" w:eastAsia="Arial" w:hAnsi="Arial" w:cs="Arial"/>
                  <w:color w:val="0000FF"/>
                  <w:sz w:val="22"/>
                  <w:szCs w:val="22"/>
                  <w:u w:val="single" w:color="0000FF"/>
                  <w:shd w:val="clear" w:color="auto" w:fill="FFFFFF"/>
                </w:rPr>
                <w:t xml:space="preserve">Quality Assurance Agency (November 2019) Subject </w:t>
              </w:r>
              <w:r>
                <w:rPr>
                  <w:rStyle w:val="normaltextrun"/>
                  <w:rFonts w:ascii="Arial" w:eastAsia="Arial" w:hAnsi="Arial" w:cs="Arial"/>
                  <w:color w:val="0000FF"/>
                  <w:sz w:val="22"/>
                  <w:szCs w:val="22"/>
                  <w:u w:val="single" w:color="0000FF"/>
                  <w:shd w:val="clear" w:color="auto" w:fill="FFFFFF"/>
                </w:rPr>
                <w:t>Benchmark Statement: Business and Management</w:t>
              </w:r>
            </w:hyperlink>
          </w:p>
          <w:p w:rsidP="0BF386EB">
            <w:pPr>
              <w:pStyle w:val="p"/>
              <w:spacing w:before="0" w:after="0"/>
              <w:ind w:left="720" w:right="0"/>
              <w:jc w:val="both"/>
              <w:rPr>
                <w:rStyle w:val="normaltextrun"/>
                <w:rFonts w:ascii="Arial" w:eastAsia="Arial" w:hAnsi="Arial" w:cs="Arial"/>
                <w:color w:val="000000"/>
                <w:sz w:val="22"/>
                <w:szCs w:val="22"/>
                <w:shd w:val="clear" w:color="auto" w:fill="FFFFFF"/>
              </w:rPr>
            </w:pPr>
          </w:p>
          <w:p w:rsidP="0BF386EB">
            <w:pPr>
              <w:pStyle w:val="p"/>
              <w:spacing w:before="0" w:after="0"/>
              <w:ind w:left="720" w:right="0" w:hanging="360"/>
              <w:jc w:val="both"/>
              <w:rPr>
                <w:rStyle w:val="normaltextrun"/>
                <w:rFonts w:ascii="Times New Roman" w:eastAsia="Times New Roman" w:hAnsi="Times New Roman" w:cs="Times New Roman"/>
                <w:color w:val="000000"/>
                <w:sz w:val="24"/>
                <w:szCs w:val="24"/>
                <w:shd w:val="clear" w:color="auto" w:fill="FFFFFF"/>
              </w:rPr>
            </w:pPr>
            <w:r>
              <w:rPr>
                <w:rStyle w:val="normaltextrun"/>
                <w:rFonts w:ascii="Arial" w:eastAsia="Arial" w:hAnsi="Arial" w:cs="Arial"/>
                <w:color w:val="000000"/>
                <w:sz w:val="22"/>
                <w:szCs w:val="22"/>
                <w:shd w:val="clear" w:color="auto" w:fill="FFFFFF"/>
              </w:rPr>
              <w:t>2)</w:t>
            </w:r>
            <w:r>
              <w:rPr>
                <w:rStyle w:val="normaltextrun"/>
                <w:rFonts w:ascii="Times New Roman" w:eastAsia="Times New Roman" w:hAnsi="Times New Roman" w:cs="Times New Roman"/>
                <w:b w:val="0"/>
                <w:bCs w:val="0"/>
                <w:i w:val="0"/>
                <w:iCs w:val="0"/>
                <w:smallCaps w:val="0"/>
                <w:color w:val="000000"/>
                <w:sz w:val="14"/>
                <w:szCs w:val="14"/>
                <w:shd w:val="clear" w:color="auto" w:fill="FFFFFF"/>
              </w:rPr>
              <w:t xml:space="preserve">      </w:t>
            </w:r>
            <w:hyperlink r:id="rId10" w:history="1">
              <w:r>
                <w:rPr>
                  <w:rStyle w:val="normaltextrun"/>
                  <w:rFonts w:ascii="Arial" w:eastAsia="Arial" w:hAnsi="Arial" w:cs="Arial"/>
                  <w:color w:val="0000FF"/>
                  <w:sz w:val="22"/>
                  <w:szCs w:val="22"/>
                  <w:u w:val="single" w:color="0000FF"/>
                  <w:shd w:val="clear" w:color="auto" w:fill="FFFFFF"/>
                </w:rPr>
                <w:t>Quality Assurance Agency (June 2015) Subject Benchmark Statement Master's Degrees in Business and Management</w:t>
              </w:r>
            </w:hyperlink>
            <w:r>
              <w:rPr>
                <w:rStyle w:val="normaltextrun"/>
                <w:rFonts w:ascii="Arial" w:eastAsia="Arial" w:hAnsi="Arial" w:cs="Arial"/>
                <w:color w:val="000000"/>
                <w:sz w:val="22"/>
                <w:szCs w:val="22"/>
                <w:shd w:val="clear" w:color="auto" w:fill="FFFFFF"/>
              </w:rPr>
              <w:t xml:space="preserve"> </w:t>
            </w:r>
          </w:p>
          <w:p w:rsidP="0BF386EB">
            <w:pPr>
              <w:pStyle w:val="p"/>
              <w:spacing w:before="0" w:after="0"/>
              <w:ind w:left="720" w:right="0"/>
              <w:jc w:val="both"/>
              <w:rPr>
                <w:rStyle w:val="normaltextrun"/>
                <w:rFonts w:ascii="Arial" w:eastAsia="Arial" w:hAnsi="Arial" w:cs="Arial"/>
                <w:color w:val="000000"/>
                <w:sz w:val="22"/>
                <w:szCs w:val="22"/>
                <w:shd w:val="clear" w:color="auto" w:fill="FFFFFF"/>
              </w:rPr>
            </w:pPr>
          </w:p>
          <w:p w:rsidP="0BF386EB">
            <w:pPr>
              <w:pStyle w:val="p"/>
              <w:spacing w:before="0" w:after="0"/>
              <w:ind w:left="720" w:right="0" w:hanging="360"/>
              <w:jc w:val="both"/>
              <w:rPr>
                <w:rStyle w:val="normaltextrun"/>
                <w:rFonts w:ascii="Times New Roman" w:eastAsia="Times New Roman" w:hAnsi="Times New Roman" w:cs="Times New Roman"/>
                <w:color w:val="000000"/>
                <w:sz w:val="24"/>
                <w:szCs w:val="24"/>
                <w:shd w:val="clear" w:color="auto" w:fill="FFFFFF"/>
              </w:rPr>
            </w:pPr>
            <w:r>
              <w:rPr>
                <w:rStyle w:val="normaltextrun"/>
                <w:rFonts w:ascii="Arial" w:eastAsia="Arial" w:hAnsi="Arial" w:cs="Arial"/>
                <w:color w:val="000000"/>
                <w:sz w:val="22"/>
                <w:szCs w:val="22"/>
                <w:shd w:val="clear" w:color="auto" w:fill="FFFFFF"/>
              </w:rPr>
              <w:t>3)</w:t>
            </w:r>
            <w:r>
              <w:rPr>
                <w:rStyle w:val="normaltextrun"/>
                <w:rFonts w:ascii="Times New Roman" w:eastAsia="Times New Roman" w:hAnsi="Times New Roman" w:cs="Times New Roman"/>
                <w:b w:val="0"/>
                <w:bCs w:val="0"/>
                <w:i w:val="0"/>
                <w:iCs w:val="0"/>
                <w:smallCaps w:val="0"/>
                <w:color w:val="000000"/>
                <w:sz w:val="14"/>
                <w:szCs w:val="14"/>
                <w:shd w:val="clear" w:color="auto" w:fill="FFFFFF"/>
              </w:rPr>
              <w:t xml:space="preserve">      </w:t>
            </w:r>
            <w:hyperlink r:id="rId11" w:history="1">
              <w:r>
                <w:rPr>
                  <w:rStyle w:val="normaltextrun"/>
                  <w:rFonts w:ascii="Arial" w:eastAsia="Arial" w:hAnsi="Arial" w:cs="Arial"/>
                  <w:color w:val="0000FF"/>
                  <w:sz w:val="22"/>
                  <w:szCs w:val="22"/>
                  <w:u w:val="single" w:color="0000FF"/>
                  <w:shd w:val="clear" w:color="auto" w:fill="FFFFFF"/>
                </w:rPr>
                <w:t>Quality Assurance Agency (July 2015) Subject Benchmark Statement UK Quality Code for Higher Education Part A: Setting and maintaining academic standards Economics</w:t>
              </w:r>
            </w:hyperlink>
            <w:r>
              <w:rPr>
                <w:rStyle w:val="normaltextrun"/>
                <w:rFonts w:ascii="Arial" w:eastAsia="Arial" w:hAnsi="Arial" w:cs="Arial"/>
                <w:color w:val="000000"/>
                <w:sz w:val="22"/>
                <w:szCs w:val="22"/>
                <w:shd w:val="clear" w:color="auto" w:fill="FFFFFF"/>
              </w:rPr>
              <w:t xml:space="preserve"> </w:t>
            </w:r>
          </w:p>
          <w:p w:rsidP="0BF386EB">
            <w:pPr>
              <w:pStyle w:val="p"/>
              <w:spacing w:before="0" w:after="0"/>
              <w:ind w:left="720" w:right="0"/>
              <w:jc w:val="both"/>
              <w:rPr>
                <w:rStyle w:val="normaltextrun"/>
                <w:rFonts w:ascii="Arial" w:eastAsia="Arial" w:hAnsi="Arial" w:cs="Arial"/>
                <w:color w:val="000000"/>
                <w:sz w:val="22"/>
                <w:szCs w:val="22"/>
                <w:shd w:val="clear" w:color="auto" w:fill="FFFFFF"/>
              </w:rPr>
            </w:pPr>
          </w:p>
          <w:p w:rsidP="0BF386EB">
            <w:pPr>
              <w:pStyle w:val="p"/>
              <w:spacing w:before="0" w:after="0"/>
              <w:ind w:left="720" w:right="0" w:hanging="360"/>
              <w:jc w:val="both"/>
              <w:rPr>
                <w:rStyle w:val="normaltextrun"/>
                <w:rFonts w:ascii="Times New Roman" w:eastAsia="Times New Roman" w:hAnsi="Times New Roman" w:cs="Times New Roman"/>
                <w:color w:val="000000"/>
                <w:sz w:val="24"/>
                <w:szCs w:val="24"/>
                <w:shd w:val="clear" w:color="auto" w:fill="FFFFFF"/>
              </w:rPr>
            </w:pPr>
            <w:r>
              <w:rPr>
                <w:rStyle w:val="normaltextrun"/>
                <w:rFonts w:ascii="Arial" w:eastAsia="Arial" w:hAnsi="Arial" w:cs="Arial"/>
                <w:color w:val="000000"/>
                <w:sz w:val="22"/>
                <w:szCs w:val="22"/>
                <w:shd w:val="clear" w:color="auto" w:fill="FFFFFF"/>
              </w:rPr>
              <w:t>4)</w:t>
            </w:r>
            <w:r>
              <w:rPr>
                <w:rStyle w:val="normaltextrun"/>
                <w:rFonts w:ascii="Times New Roman" w:eastAsia="Times New Roman" w:hAnsi="Times New Roman" w:cs="Times New Roman"/>
                <w:b w:val="0"/>
                <w:bCs w:val="0"/>
                <w:i w:val="0"/>
                <w:iCs w:val="0"/>
                <w:smallCaps w:val="0"/>
                <w:color w:val="000000"/>
                <w:sz w:val="14"/>
                <w:szCs w:val="14"/>
                <w:shd w:val="clear" w:color="auto" w:fill="FFFFFF"/>
              </w:rPr>
              <w:t xml:space="preserve">      </w:t>
            </w:r>
            <w:hyperlink r:id="rId12" w:history="1">
              <w:r>
                <w:rPr>
                  <w:rStyle w:val="normaltextrun"/>
                  <w:rFonts w:ascii="Arial" w:eastAsia="Arial" w:hAnsi="Arial" w:cs="Arial"/>
                  <w:color w:val="0000FF"/>
                  <w:sz w:val="22"/>
                  <w:szCs w:val="22"/>
                  <w:u w:val="single" w:color="0000FF"/>
                  <w:shd w:val="clear" w:color="auto" w:fill="FFFFFF"/>
                </w:rPr>
                <w:t>Quality Assurance Agency (October 2014: page 26) UK Quality Code for Higher Education Part A: Setting and Maintaining Academic Standards PART A - The Frameworks for Higher Education Qualifications of UK Degree-Awarding Bodies</w:t>
              </w:r>
            </w:hyperlink>
            <w:r>
              <w:rPr>
                <w:rStyle w:val="normaltextrun"/>
                <w:rFonts w:ascii="Arial" w:eastAsia="Arial" w:hAnsi="Arial" w:cs="Arial"/>
                <w:color w:val="000000"/>
                <w:sz w:val="22"/>
                <w:szCs w:val="22"/>
                <w:shd w:val="clear" w:color="auto" w:fill="FFFFFF"/>
              </w:rPr>
              <w:t xml:space="preserve"> </w:t>
            </w:r>
          </w:p>
          <w:p w:rsidP="0BF386EB">
            <w:pPr>
              <w:pStyle w:val="ListParagraph00"/>
              <w:spacing w:before="0" w:after="0"/>
              <w:ind w:left="720" w:right="0"/>
              <w:jc w:val="both"/>
              <w:rPr>
                <w:rStyle w:val="normaltextrun"/>
                <w:rFonts w:ascii="Arial" w:eastAsia="Arial" w:hAnsi="Arial" w:cs="Arial"/>
                <w:color w:val="000000"/>
                <w:sz w:val="22"/>
                <w:szCs w:val="22"/>
                <w:shd w:val="clear" w:color="auto" w:fill="FFFFFF"/>
              </w:rPr>
            </w:pPr>
          </w:p>
          <w:p w:rsidP="0BF386EB">
            <w:pPr>
              <w:pStyle w:val="ListParagraph00"/>
              <w:spacing w:before="0" w:after="0"/>
              <w:ind w:left="720" w:right="0" w:hanging="360"/>
              <w:jc w:val="both"/>
              <w:rPr>
                <w:rStyle w:val="normaltextrun"/>
                <w:rFonts w:ascii="Calibri" w:eastAsia="Calibri" w:hAnsi="Calibri" w:cs="Calibri"/>
                <w:color w:val="000000"/>
                <w:sz w:val="22"/>
                <w:szCs w:val="22"/>
                <w:shd w:val="clear" w:color="auto" w:fill="FFFFFF"/>
              </w:rPr>
            </w:pPr>
            <w:r>
              <w:rPr>
                <w:rStyle w:val="normaltextrun"/>
                <w:rFonts w:ascii="Arial" w:eastAsia="Arial" w:hAnsi="Arial" w:cs="Arial"/>
                <w:color w:val="000000"/>
                <w:sz w:val="22"/>
                <w:szCs w:val="22"/>
                <w:shd w:val="clear" w:color="auto" w:fill="FFFFFF"/>
              </w:rPr>
              <w:t>5)</w:t>
            </w:r>
            <w:r>
              <w:rPr>
                <w:rStyle w:val="normaltextrun"/>
                <w:rFonts w:ascii="Times New Roman" w:eastAsia="Times New Roman" w:hAnsi="Times New Roman" w:cs="Times New Roman"/>
                <w:b w:val="0"/>
                <w:bCs w:val="0"/>
                <w:i w:val="0"/>
                <w:iCs w:val="0"/>
                <w:smallCaps w:val="0"/>
                <w:color w:val="000000"/>
                <w:sz w:val="14"/>
                <w:szCs w:val="14"/>
                <w:shd w:val="clear" w:color="auto" w:fill="FFFFFF"/>
              </w:rPr>
              <w:t xml:space="preserve">      </w:t>
            </w:r>
            <w:hyperlink r:id="rId13" w:history="1">
              <w:r>
                <w:rPr>
                  <w:rStyle w:val="Hyperlink0"/>
                  <w:rFonts w:ascii="Arial" w:eastAsia="Arial" w:hAnsi="Arial" w:cs="Arial"/>
                  <w:color w:val="0000FF"/>
                  <w:sz w:val="22"/>
                  <w:szCs w:val="22"/>
                  <w:u w:val="single" w:color="0000FF"/>
                  <w:shd w:val="clear" w:color="auto" w:fill="FFFFFF"/>
                </w:rPr>
                <w:t>Quality Assurance Agency (August 2008) Higher education credit framework for England: guidance on academic credit arrangements in higher education in England</w:t>
              </w:r>
            </w:hyperlink>
          </w:p>
          <w:p w:rsidP="0BF386EB">
            <w:pPr>
              <w:pStyle w:val="p"/>
              <w:spacing w:before="0" w:after="0"/>
              <w:ind w:left="0" w:right="0"/>
              <w:jc w:val="both"/>
              <w:rPr>
                <w:rStyle w:val="normaltextrun"/>
                <w:rFonts w:ascii="Arial" w:eastAsia="Arial" w:hAnsi="Arial" w:cs="Arial"/>
                <w:color w:val="000000"/>
                <w:sz w:val="22"/>
                <w:szCs w:val="22"/>
                <w:shd w:val="clear" w:color="auto" w:fill="FFFFFF"/>
              </w:rPr>
            </w:pPr>
          </w:p>
          <w:p w:rsidP="0BF386EB">
            <w:pPr>
              <w:pStyle w:val="p"/>
              <w:spacing w:before="0" w:after="0"/>
              <w:ind w:left="0" w:right="0"/>
              <w:jc w:val="both"/>
              <w:rPr>
                <w:rStyle w:val="normaltextrun"/>
                <w:rFonts w:ascii="Arial" w:eastAsia="Arial" w:hAnsi="Arial" w:cs="Arial"/>
                <w:color w:val="000000"/>
                <w:sz w:val="22"/>
                <w:szCs w:val="22"/>
                <w:shd w:val="clear" w:color="auto" w:fill="FFFFFF"/>
              </w:rPr>
            </w:pPr>
          </w:p>
          <w:p w:rsidR="00A92C9B" w:rsidRPr="00BF1022" w:rsidP="0BF386EB" w14:textId="18FB1BD1">
            <w:pPr>
              <w:rPr>
                <w:rFonts w:ascii="Arial" w:hAnsi="Arial" w:cs="Arial"/>
                <w:i/>
                <w:iCs/>
                <w:color w:val="FF0000"/>
                <w:sz w:val="22"/>
                <w:szCs w:val="22"/>
              </w:rPr>
            </w:pPr>
          </w:p>
        </w:tc>
      </w:tr>
      <w:tr w14:paraId="53E5FC2C" w14:textId="77777777" w:rsidTr="246B9CB6">
        <w:tblPrEx>
          <w:tblW w:w="0" w:type="auto"/>
          <w:tblLook w:val="04A0"/>
        </w:tblPrEx>
        <w:tc>
          <w:tcPr>
            <w:tcW w:w="3436" w:type="dxa"/>
          </w:tcPr>
          <w:p w:rsidR="00A92C9B" w:rsidRPr="00BF1022" w:rsidP="00AD72D1" w14:paraId="046B54B4" w14:textId="77777777">
            <w:pPr>
              <w:rPr>
                <w:rFonts w:ascii="Arial" w:hAnsi="Arial" w:cs="Arial"/>
                <w:b/>
                <w:sz w:val="22"/>
                <w:szCs w:val="22"/>
              </w:rPr>
            </w:pPr>
            <w:r w:rsidRPr="00BF1022">
              <w:rPr>
                <w:rFonts w:ascii="Arial" w:hAnsi="Arial" w:cs="Arial"/>
                <w:b/>
                <w:sz w:val="22"/>
                <w:szCs w:val="22"/>
              </w:rPr>
              <w:t>Approved Variants:</w:t>
            </w:r>
          </w:p>
        </w:tc>
        <w:tc>
          <w:tcPr>
            <w:tcW w:w="5580" w:type="dxa"/>
          </w:tcPr>
          <w:p w:rsidP="0BF386EB" w14:paraId="249D4360" w14:textId="0DC9C3D0">
            <w:pPr>
              <w:pStyle w:val="p"/>
              <w:spacing w:before="0" w:after="0"/>
              <w:ind w:left="0" w:right="0"/>
              <w:jc w:val="both"/>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color w:val="000000"/>
                <w:sz w:val="22"/>
                <w:szCs w:val="22"/>
                <w:shd w:val="clear" w:color="auto" w:fill="FFFFFF"/>
              </w:rPr>
              <w:t>N/A</w:t>
            </w:r>
          </w:p>
          <w:p w:rsidR="00A92C9B" w:rsidRPr="00BF1022" w:rsidP="0BF386EB" w14:textId="0DC9C3D0">
            <w:pPr>
              <w:rPr>
                <w:rFonts w:ascii="Arial" w:hAnsi="Arial" w:cs="Arial"/>
                <w:i/>
                <w:iCs/>
                <w:color w:val="FF0000"/>
                <w:sz w:val="22"/>
                <w:szCs w:val="22"/>
              </w:rPr>
            </w:pPr>
            <w:r>
              <w:rPr>
                <w:rStyle w:val="eop"/>
                <w:rFonts w:ascii="Arial" w:eastAsia="Calibri" w:hAnsi="Arial" w:cs="Arial"/>
                <w:color w:val="000000"/>
                <w:sz w:val="22"/>
                <w:szCs w:val="22"/>
                <w:shd w:val="clear" w:color="auto" w:fill="FFFFFF"/>
              </w:rPr>
              <w:t> </w:t>
            </w:r>
          </w:p>
          <w:p w:rsidR="00A92C9B" w:rsidRPr="00BF1022" w:rsidP="00AD72D1" w14:paraId="402E8661" w14:textId="77777777">
            <w:pPr>
              <w:rPr>
                <w:rFonts w:ascii="Arial" w:hAnsi="Arial" w:cs="Arial"/>
                <w:i/>
                <w:color w:val="FF0000"/>
                <w:sz w:val="22"/>
                <w:szCs w:val="22"/>
              </w:rPr>
            </w:pPr>
          </w:p>
        </w:tc>
      </w:tr>
      <w:tr w14:paraId="4944A69E" w14:textId="77777777" w:rsidTr="246B9CB6">
        <w:tblPrEx>
          <w:tblW w:w="0" w:type="auto"/>
          <w:tblLook w:val="04A0"/>
        </w:tblPrEx>
        <w:tc>
          <w:tcPr>
            <w:tcW w:w="3436" w:type="dxa"/>
          </w:tcPr>
          <w:p w:rsidR="00713302" w:rsidRPr="00BF1022" w:rsidP="00AD72D1" w14:paraId="63663C07" w14:textId="3072F474">
            <w:pPr>
              <w:rPr>
                <w:rFonts w:ascii="Arial" w:hAnsi="Arial" w:cs="Arial"/>
                <w:b/>
                <w:sz w:val="22"/>
                <w:szCs w:val="22"/>
              </w:rPr>
            </w:pPr>
            <w:r w:rsidRPr="00713302">
              <w:rPr>
                <w:rFonts w:ascii="Arial" w:hAnsi="Arial" w:cs="Arial"/>
                <w:b/>
                <w:sz w:val="22"/>
                <w:szCs w:val="22"/>
              </w:rPr>
              <w:t>Is this Higher or Degree Apprenticeship course?</w:t>
            </w:r>
          </w:p>
        </w:tc>
        <w:tc>
          <w:tcPr>
            <w:tcW w:w="5580" w:type="dxa"/>
          </w:tcPr>
          <w:p w:rsidR="00713302" w:rsidRPr="00BF1022" w:rsidP="00AD72D1" w14:paraId="6419B514" w14:textId="77777777">
            <w:pPr>
              <w:rPr>
                <w:rFonts w:ascii="Arial" w:hAnsi="Arial" w:cs="Arial"/>
                <w:i/>
                <w:color w:val="FF0000"/>
                <w:sz w:val="22"/>
                <w:szCs w:val="22"/>
              </w:rPr>
            </w:pPr>
          </w:p>
        </w:tc>
      </w:tr>
    </w:tbl>
    <w:p w:rsidR="00BF1022" w14:paraId="5B3ED563"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5"/>
        <w:gridCol w:w="7041"/>
      </w:tblGrid>
      <w:tr w14:paraId="11D938A8" w14:textId="77777777" w:rsidTr="4CF8E037">
        <w:tblPrEx>
          <w:tblW w:w="0" w:type="auto"/>
          <w:tblLook w:val="04A0"/>
        </w:tblPrEx>
        <w:tc>
          <w:tcPr>
            <w:tcW w:w="9016" w:type="dxa"/>
            <w:gridSpan w:val="2"/>
          </w:tcPr>
          <w:p w:rsidR="00A92C9B" w:rsidRPr="00BF1022" w:rsidP="00AD72D1" w14:paraId="148D1BBF" w14:textId="145B8F13">
            <w:pPr>
              <w:rPr>
                <w:rFonts w:ascii="Arial" w:hAnsi="Arial" w:cs="Arial"/>
                <w:b/>
                <w:i/>
                <w:sz w:val="22"/>
                <w:szCs w:val="22"/>
              </w:rPr>
            </w:pPr>
            <w:r w:rsidRPr="00BF1022">
              <w:rPr>
                <w:rFonts w:ascii="Arial" w:hAnsi="Arial" w:cs="Arial"/>
                <w:b/>
                <w:i/>
                <w:sz w:val="22"/>
                <w:szCs w:val="22"/>
              </w:rPr>
              <w:t>For Higher or Degree Apprenticeship proposals only</w:t>
            </w:r>
          </w:p>
          <w:p w:rsidR="00A92C9B" w:rsidRPr="00BF1022" w:rsidP="00AD72D1" w14:paraId="046E2DA1" w14:textId="77777777">
            <w:pPr>
              <w:rPr>
                <w:rFonts w:ascii="Arial" w:hAnsi="Arial" w:cs="Arial"/>
                <w:i/>
                <w:color w:val="FF0000"/>
                <w:sz w:val="22"/>
                <w:szCs w:val="22"/>
              </w:rPr>
            </w:pPr>
          </w:p>
        </w:tc>
      </w:tr>
      <w:tr w14:paraId="601CA2E9" w14:textId="77777777" w:rsidTr="4CF8E037">
        <w:tblPrEx>
          <w:tblW w:w="0" w:type="auto"/>
          <w:tblLook w:val="04A0"/>
        </w:tblPrEx>
        <w:tc>
          <w:tcPr>
            <w:tcW w:w="3436" w:type="dxa"/>
          </w:tcPr>
          <w:p w:rsidR="00A92C9B" w:rsidRPr="00BF1022" w:rsidP="00AD72D1" w14:paraId="555F3D3A" w14:textId="77777777">
            <w:pPr>
              <w:rPr>
                <w:rFonts w:ascii="Arial" w:hAnsi="Arial" w:cs="Arial"/>
                <w:b/>
                <w:sz w:val="22"/>
                <w:szCs w:val="22"/>
              </w:rPr>
            </w:pPr>
            <w:r w:rsidRPr="00BF1022">
              <w:rPr>
                <w:rFonts w:ascii="Arial" w:hAnsi="Arial" w:cs="Arial"/>
                <w:b/>
                <w:sz w:val="22"/>
                <w:szCs w:val="22"/>
              </w:rPr>
              <w:t xml:space="preserve">Higher or </w:t>
            </w:r>
            <w:r w:rsidRPr="00BF1022">
              <w:rPr>
                <w:rFonts w:ascii="Arial" w:hAnsi="Arial" w:cs="Arial"/>
                <w:b/>
                <w:sz w:val="22"/>
                <w:szCs w:val="22"/>
              </w:rPr>
              <w:t>Degree Apprenticeship standard:</w:t>
            </w:r>
          </w:p>
          <w:p w:rsidR="00A92C9B" w:rsidRPr="00BF1022" w:rsidP="00AD72D1" w14:paraId="41BCBCC0" w14:textId="77777777">
            <w:pPr>
              <w:rPr>
                <w:rFonts w:ascii="Arial" w:hAnsi="Arial" w:cs="Arial"/>
                <w:b/>
                <w:sz w:val="22"/>
                <w:szCs w:val="22"/>
              </w:rPr>
            </w:pPr>
          </w:p>
        </w:tc>
        <w:tc>
          <w:tcPr>
            <w:tcW w:w="5580" w:type="dxa"/>
          </w:tcPr>
          <w:p w:rsidR="00A92C9B" w:rsidRPr="00BF1022" w:rsidP="00AD72D1" w14:paraId="00A1F40F" w14:textId="7A2FA464">
            <w:pPr>
              <w:rPr>
                <w:rFonts w:ascii="Arial" w:hAnsi="Arial" w:cs="Arial"/>
                <w:i/>
                <w:color w:val="FF0000"/>
                <w:sz w:val="22"/>
                <w:szCs w:val="22"/>
              </w:rPr>
            </w:pPr>
            <w:r>
              <w:rPr>
                <w:rStyle w:val="eop"/>
                <w:rFonts w:ascii="Arial" w:eastAsia="Calibri" w:hAnsi="Arial" w:cs="Arial"/>
                <w:color w:val="000000"/>
                <w:sz w:val="22"/>
                <w:szCs w:val="22"/>
                <w:shd w:val="clear" w:color="auto" w:fill="FFFFFF"/>
              </w:rPr>
              <w:t> </w:t>
            </w:r>
          </w:p>
        </w:tc>
      </w:tr>
      <w:tr w14:paraId="3120C580" w14:textId="77777777" w:rsidTr="4CF8E037">
        <w:tblPrEx>
          <w:tblW w:w="0" w:type="auto"/>
          <w:tblLook w:val="04A0"/>
        </w:tblPrEx>
        <w:tc>
          <w:tcPr>
            <w:tcW w:w="3436" w:type="dxa"/>
          </w:tcPr>
          <w:p w:rsidR="00A92C9B" w:rsidRPr="00BF1022" w:rsidP="00AD72D1" w14:paraId="45A2BF14" w14:textId="77777777">
            <w:pPr>
              <w:rPr>
                <w:rFonts w:ascii="Arial" w:hAnsi="Arial" w:cs="Arial"/>
                <w:b/>
                <w:sz w:val="22"/>
                <w:szCs w:val="22"/>
              </w:rPr>
            </w:pPr>
            <w:r w:rsidRPr="00BF1022">
              <w:rPr>
                <w:rFonts w:ascii="Arial" w:hAnsi="Arial" w:cs="Arial"/>
                <w:b/>
                <w:sz w:val="22"/>
                <w:szCs w:val="22"/>
              </w:rPr>
              <w:t>Recruitment, Selection and Admission process:</w:t>
            </w:r>
          </w:p>
          <w:p w:rsidR="00A92C9B" w:rsidRPr="00BF1022" w:rsidP="00AD72D1" w14:paraId="0F893FEE" w14:textId="77777777">
            <w:pPr>
              <w:rPr>
                <w:rFonts w:ascii="Arial" w:hAnsi="Arial" w:cs="Arial"/>
                <w:b/>
                <w:sz w:val="22"/>
                <w:szCs w:val="22"/>
              </w:rPr>
            </w:pPr>
          </w:p>
        </w:tc>
        <w:tc>
          <w:tcPr>
            <w:tcW w:w="5580" w:type="dxa"/>
          </w:tcPr>
          <w:p w:rsidR="00A92C9B" w:rsidRPr="00BF1022" w:rsidP="4CF8E037" w14:paraId="1F6642E3" w14:textId="5DEC8FDB">
            <w:pPr>
              <w:rPr>
                <w:rFonts w:ascii="Arial" w:hAnsi="Arial" w:cs="Arial"/>
                <w:i/>
                <w:iCs/>
                <w:color w:val="FF0000"/>
                <w:sz w:val="22"/>
                <w:szCs w:val="22"/>
              </w:rPr>
            </w:pPr>
            <w:r>
              <w:rPr>
                <w:rStyle w:val="eop"/>
                <w:rFonts w:ascii="Arial" w:eastAsia="Calibri" w:hAnsi="Arial" w:cs="Arial"/>
                <w:color w:val="000000"/>
                <w:sz w:val="22"/>
                <w:szCs w:val="22"/>
                <w:shd w:val="clear" w:color="auto" w:fill="FFFFFF"/>
              </w:rPr>
              <w:t> </w:t>
            </w:r>
          </w:p>
        </w:tc>
      </w:tr>
      <w:tr w14:paraId="74391ED5" w14:textId="77777777" w:rsidTr="4CF8E037">
        <w:tblPrEx>
          <w:tblW w:w="0" w:type="auto"/>
          <w:tblLook w:val="04A0"/>
        </w:tblPrEx>
        <w:tc>
          <w:tcPr>
            <w:tcW w:w="3436" w:type="dxa"/>
          </w:tcPr>
          <w:p w:rsidR="00A92C9B" w:rsidRPr="00BF1022" w:rsidP="00AD72D1" w14:paraId="51457A78" w14:textId="77777777">
            <w:pPr>
              <w:rPr>
                <w:rFonts w:ascii="Arial" w:hAnsi="Arial" w:cs="Arial"/>
                <w:b/>
                <w:sz w:val="22"/>
                <w:szCs w:val="22"/>
              </w:rPr>
            </w:pPr>
            <w:r>
              <w:rPr>
                <w:rFonts w:ascii="Arial" w:hAnsi="Arial" w:cs="Arial"/>
                <w:b/>
                <w:sz w:val="22"/>
                <w:szCs w:val="22"/>
              </w:rPr>
              <w:t>End Point Assessment Organisation(s)</w:t>
            </w:r>
            <w:r w:rsidRPr="00BF1022">
              <w:rPr>
                <w:rFonts w:ascii="Arial" w:hAnsi="Arial" w:cs="Arial"/>
                <w:b/>
                <w:sz w:val="22"/>
                <w:szCs w:val="22"/>
              </w:rPr>
              <w:t>:</w:t>
            </w:r>
          </w:p>
        </w:tc>
        <w:tc>
          <w:tcPr>
            <w:tcW w:w="5580" w:type="dxa"/>
          </w:tcPr>
          <w:p w:rsidR="00A92C9B" w:rsidRPr="00E561A2" w:rsidP="00E561A2" w14:paraId="7178258F" w14:textId="20828AEF">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rsidR="00A92C9B" w:rsidRPr="00BF1022" w:rsidP="00AD72D1" w14:paraId="2945C23B" w14:textId="77777777">
            <w:pPr>
              <w:rPr>
                <w:rFonts w:ascii="Arial" w:hAnsi="Arial" w:cs="Arial"/>
                <w:i/>
                <w:color w:val="FF0000"/>
                <w:sz w:val="22"/>
                <w:szCs w:val="22"/>
              </w:rPr>
            </w:pPr>
          </w:p>
        </w:tc>
      </w:tr>
    </w:tbl>
    <w:p w:rsidR="00A92C9B" w:rsidRPr="00DA2044" w:rsidP="00A92C9B" w14:paraId="505F05A6" w14:textId="77777777">
      <w:pPr>
        <w:rPr>
          <w:rFonts w:ascii="Arial" w:hAnsi="Arial" w:cs="Arial"/>
          <w:b/>
        </w:rPr>
      </w:pPr>
    </w:p>
    <w:p w:rsidR="00DC72A8" w14:paraId="0E3DE34A" w14:textId="77777777">
      <w:pPr>
        <w:spacing w:after="160" w:line="259" w:lineRule="auto"/>
        <w:rPr>
          <w:rFonts w:ascii="Arial" w:hAnsi="Arial" w:cs="Arial"/>
          <w:b/>
          <w:sz w:val="22"/>
          <w:szCs w:val="22"/>
        </w:rPr>
      </w:pPr>
      <w:r>
        <w:rPr>
          <w:rFonts w:ascii="Arial" w:hAnsi="Arial" w:cs="Arial"/>
          <w:b/>
          <w:sz w:val="22"/>
          <w:szCs w:val="22"/>
        </w:rPr>
        <w:br w:type="page"/>
      </w:r>
    </w:p>
    <w:p w:rsidR="00A92C9B" w:rsidRPr="000765B1" w:rsidP="00A92C9B" w14:paraId="68688226" w14:textId="4942442A">
      <w:pPr>
        <w:rPr>
          <w:rFonts w:ascii="Arial" w:hAnsi="Arial" w:cs="Arial"/>
          <w:b/>
          <w:sz w:val="22"/>
          <w:szCs w:val="22"/>
        </w:rPr>
      </w:pPr>
      <w:r w:rsidRPr="000765B1">
        <w:rPr>
          <w:rFonts w:ascii="Arial" w:hAnsi="Arial" w:cs="Arial"/>
          <w:b/>
          <w:sz w:val="22"/>
          <w:szCs w:val="22"/>
        </w:rPr>
        <w:t>SECTION 2: THE COURSE</w:t>
      </w:r>
    </w:p>
    <w:p w:rsidR="00A92C9B" w:rsidRPr="000765B1" w:rsidP="00A92C9B" w14:paraId="0C55EBA3" w14:textId="77777777">
      <w:pPr>
        <w:rPr>
          <w:rFonts w:ascii="Arial" w:hAnsi="Arial" w:cs="Arial"/>
          <w:b/>
          <w:sz w:val="22"/>
          <w:szCs w:val="22"/>
        </w:rPr>
      </w:pPr>
    </w:p>
    <w:p w:rsidR="00A92C9B" w:rsidRPr="00124DD2" w:rsidP="00A92C9B" w14:paraId="573D7B0B" w14:textId="55CECDE6">
      <w:pPr>
        <w:pStyle w:val="ListParagraph"/>
        <w:numPr>
          <w:ilvl w:val="0"/>
          <w:numId w:val="10"/>
        </w:numPr>
        <w:rPr>
          <w:rFonts w:ascii="Arial" w:hAnsi="Arial" w:cs="Arial"/>
        </w:rPr>
      </w:pPr>
      <w:r w:rsidRPr="000765B1">
        <w:rPr>
          <w:rFonts w:ascii="Arial" w:hAnsi="Arial" w:cs="Arial"/>
          <w:b/>
        </w:rPr>
        <w:t>Aims of the Course</w:t>
      </w:r>
    </w:p>
    <w:p w:rsidR="00124DD2" w:rsidRPr="000A1AB3" w:rsidP="000A1AB3" w14:paraId="64D95C4D" w14:textId="77777777">
      <w:pPr>
        <w:rPr>
          <w:rFonts w:ascii="Arial" w:hAnsi="Arial" w:cs="Arial"/>
        </w:rPr>
      </w:pPr>
    </w:p>
    <w:p w:rsidRPr="007C4290" w:rsidP="00A92C9B" w14:paraId="0A6BC257" w14:textId="709140E1">
      <w:pPr>
        <w:pStyle w:val="ListParagraph"/>
        <w:ind w:left="0"/>
        <w:jc w:val="both"/>
        <w:rPr>
          <w:rStyle w:val="normaltextrun"/>
          <w:rFonts w:ascii="Arial" w:hAnsi="Arial" w:cs="Arial"/>
          <w:color w:val="000000" w:themeColor="text1"/>
          <w:shd w:val="clear" w:color="auto" w:fill="FFFFFF"/>
        </w:rPr>
      </w:pPr>
      <w:r w:rsidRPr="007C4290">
        <w:rPr>
          <w:rStyle w:val="normaltextrun"/>
          <w:rFonts w:ascii="Arial" w:hAnsi="Arial" w:cs="Arial"/>
          <w:i/>
          <w:iCs/>
          <w:color w:val="000000" w:themeColor="text1"/>
          <w:shd w:val="clear" w:color="auto" w:fill="FFFFFF"/>
        </w:rPr>
        <w:t> </w:t>
      </w:r>
    </w:p>
    <w:p w:rsidRPr="007C4290" w:rsidP="00A92C9B">
      <w:pPr>
        <w:pStyle w:val="ListParagraph0"/>
        <w:ind w:left="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This</w:t>
      </w:r>
      <w:r w:rsidRPr="007C4290">
        <w:rPr>
          <w:rStyle w:val="normaltextrun"/>
          <w:rFonts w:ascii="Arial" w:hAnsi="Arial" w:cs="Arial"/>
          <w:color w:val="000000" w:themeColor="text1"/>
          <w:shd w:val="clear" w:color="auto" w:fill="FFFFFF"/>
        </w:rPr>
        <w:t xml:space="preserve"> programme</w:t>
      </w:r>
      <w:r w:rsidRPr="007C4290">
        <w:rPr>
          <w:rStyle w:val="normaltextrun"/>
          <w:rFonts w:ascii="Arial" w:hAnsi="Arial" w:cs="Arial"/>
          <w:color w:val="000000" w:themeColor="text1"/>
          <w:shd w:val="clear" w:color="auto" w:fill="FFFFFF"/>
        </w:rPr>
        <w:t xml:space="preserve"> aims to:</w:t>
      </w:r>
    </w:p>
    <w:p w:rsidRPr="007C4290" w:rsidP="00A92C9B">
      <w:pPr>
        <w:pStyle w:val="ListParagraph0"/>
        <w:ind w:left="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w:t>
      </w:r>
    </w:p>
    <w:p w:rsidRPr="007C4290" w:rsidP="00A92C9B">
      <w:pPr>
        <w:pStyle w:val="ListParagraph"/>
        <w:numPr>
          <w:ilvl w:val="0"/>
          <w:numId w:val="12"/>
        </w:numPr>
        <w:ind w:left="720" w:right="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Prepare students for postgraduate study at Masters</w:t>
      </w:r>
      <w:r w:rsidRPr="007C4290">
        <w:rPr>
          <w:rStyle w:val="normaltextrun"/>
          <w:rFonts w:ascii="Arial" w:hAnsi="Arial" w:cs="Arial"/>
          <w:color w:val="000000" w:themeColor="text1"/>
          <w:shd w:val="clear" w:color="auto" w:fill="FFFFFF"/>
        </w:rPr>
        <w:t>’</w:t>
      </w:r>
      <w:r w:rsidRPr="007C4290">
        <w:rPr>
          <w:rStyle w:val="normaltextrun"/>
          <w:rFonts w:ascii="Arial" w:hAnsi="Arial" w:cs="Arial"/>
          <w:color w:val="000000" w:themeColor="text1"/>
          <w:shd w:val="clear" w:color="auto" w:fill="FFFFFF"/>
        </w:rPr>
        <w:t xml:space="preserve"> level by introducing them to fundamental principles and conc</w:t>
      </w:r>
      <w:r w:rsidRPr="007C4290">
        <w:rPr>
          <w:rStyle w:val="normaltextrun"/>
          <w:rFonts w:ascii="Arial" w:hAnsi="Arial" w:cs="Arial"/>
          <w:color w:val="000000" w:themeColor="text1"/>
          <w:shd w:val="clear" w:color="auto" w:fill="FFFFFF"/>
        </w:rPr>
        <w:t>epts of business and management;</w:t>
      </w:r>
      <w:r w:rsidRPr="007C4290">
        <w:rPr>
          <w:rStyle w:val="normaltextrun"/>
          <w:rFonts w:ascii="Arial" w:hAnsi="Arial" w:cs="Arial"/>
          <w:color w:val="000000" w:themeColor="text1"/>
          <w:shd w:val="clear" w:color="auto" w:fill="FFFFFF"/>
        </w:rPr>
        <w:t xml:space="preserve"> </w:t>
      </w:r>
    </w:p>
    <w:p w:rsidRPr="007C4290" w:rsidP="00A92C9B">
      <w:pPr>
        <w:pStyle w:val="ListParagraph"/>
        <w:numPr>
          <w:ilvl w:val="0"/>
          <w:numId w:val="12"/>
        </w:numPr>
        <w:ind w:left="720" w:right="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Develop students’ English language skills</w:t>
      </w:r>
      <w:r w:rsidRPr="007C4290">
        <w:rPr>
          <w:rStyle w:val="normaltextrun"/>
          <w:rFonts w:ascii="Arial" w:hAnsi="Arial" w:cs="Arial"/>
          <w:color w:val="000000" w:themeColor="text1"/>
          <w:shd w:val="clear" w:color="auto" w:fill="FFFFFF"/>
        </w:rPr>
        <w:t>;</w:t>
      </w:r>
    </w:p>
    <w:p w:rsidRPr="007C4290" w:rsidP="00A92C9B">
      <w:pPr>
        <w:pStyle w:val="ListParagraph"/>
        <w:numPr>
          <w:ilvl w:val="0"/>
          <w:numId w:val="12"/>
        </w:numPr>
        <w:ind w:left="720" w:right="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Expose students to current trends in the 21</w:t>
      </w:r>
      <w:r w:rsidRPr="007C4290">
        <w:rPr>
          <w:rStyle w:val="normaltextrun"/>
          <w:rFonts w:ascii="Arial" w:hAnsi="Arial" w:cs="Arial"/>
          <w:color w:val="000000" w:themeColor="text1"/>
          <w:sz w:val="15"/>
          <w:szCs w:val="15"/>
          <w:shd w:val="clear" w:color="auto" w:fill="FFFFFF"/>
        </w:rPr>
        <w:t>st</w:t>
      </w:r>
      <w:r w:rsidRPr="007C4290">
        <w:rPr>
          <w:rStyle w:val="normaltextrun"/>
          <w:rFonts w:ascii="Arial" w:hAnsi="Arial" w:cs="Arial"/>
          <w:color w:val="000000" w:themeColor="text1"/>
          <w:shd w:val="clear" w:color="auto" w:fill="FFFFFF"/>
        </w:rPr>
        <w:t xml:space="preserve"> century business environment</w:t>
      </w:r>
      <w:r w:rsidRPr="007C4290">
        <w:rPr>
          <w:rStyle w:val="normaltextrun"/>
          <w:rFonts w:ascii="Arial" w:hAnsi="Arial" w:cs="Arial"/>
          <w:color w:val="000000" w:themeColor="text1"/>
          <w:shd w:val="clear" w:color="auto" w:fill="FFFFFF"/>
        </w:rPr>
        <w:t>;</w:t>
      </w:r>
    </w:p>
    <w:p w:rsidRPr="007C4290" w:rsidP="00A92C9B">
      <w:pPr>
        <w:pStyle w:val="ListParagraph"/>
        <w:numPr>
          <w:ilvl w:val="0"/>
          <w:numId w:val="12"/>
        </w:numPr>
        <w:ind w:left="720" w:right="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Enable students to develop appropriate research, presentation, problem-solving and critical analysis skills needed for academic success at Masters’ level;</w:t>
      </w:r>
    </w:p>
    <w:p w:rsidRPr="007C4290" w:rsidP="00A92C9B">
      <w:pPr>
        <w:pStyle w:val="ListParagraph"/>
        <w:numPr>
          <w:ilvl w:val="0"/>
          <w:numId w:val="12"/>
        </w:numPr>
        <w:ind w:left="720" w:right="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Deepen students’ understanding of project management techniques and how to successfully manage project from inception to comp</w:t>
      </w:r>
      <w:r w:rsidRPr="007C4290">
        <w:rPr>
          <w:rStyle w:val="normaltextrun"/>
          <w:rFonts w:ascii="Arial" w:hAnsi="Arial" w:cs="Arial"/>
          <w:color w:val="000000" w:themeColor="text1"/>
          <w:shd w:val="clear" w:color="auto" w:fill="FFFFFF"/>
        </w:rPr>
        <w:t>letion;</w:t>
      </w:r>
    </w:p>
    <w:p w:rsidRPr="007C4290" w:rsidP="00A92C9B">
      <w:pPr>
        <w:pStyle w:val="ListParagraph"/>
        <w:numPr>
          <w:ilvl w:val="0"/>
          <w:numId w:val="12"/>
        </w:numPr>
        <w:ind w:left="720" w:right="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Enhance students’ ability to apply knowledge and understanding to real world situations;</w:t>
      </w:r>
    </w:p>
    <w:p w:rsidRPr="007C4290" w:rsidP="00A92C9B">
      <w:pPr>
        <w:pStyle w:val="ListParagraph"/>
        <w:numPr>
          <w:ilvl w:val="0"/>
          <w:numId w:val="12"/>
        </w:numPr>
        <w:ind w:left="720" w:right="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xml:space="preserve">To introduce and prepare students for a range of assessment methods that will demonstrate students readiness for the demands of studying at Master’s </w:t>
      </w:r>
      <w:r w:rsidRPr="007C4290">
        <w:rPr>
          <w:rStyle w:val="normaltextrun"/>
          <w:rFonts w:ascii="Arial" w:hAnsi="Arial" w:cs="Arial"/>
          <w:color w:val="000000" w:themeColor="text1"/>
          <w:shd w:val="clear" w:color="auto" w:fill="FFFFFF"/>
        </w:rPr>
        <w:t>level.</w:t>
      </w:r>
    </w:p>
    <w:p w:rsidRPr="007C4290" w:rsidP="00A92C9B">
      <w:pPr>
        <w:pStyle w:val="ListParagraph"/>
        <w:numPr>
          <w:ilvl w:val="0"/>
          <w:numId w:val="12"/>
        </w:numPr>
        <w:ind w:left="720" w:right="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Enhance students’ personal effectiveness and transferable skills through the nurturing of strong interpersonal and employability skills;</w:t>
      </w:r>
    </w:p>
    <w:p w:rsidRPr="007C4290" w:rsidP="00A92C9B">
      <w:pPr>
        <w:pStyle w:val="ListParagraph"/>
        <w:numPr>
          <w:ilvl w:val="0"/>
          <w:numId w:val="12"/>
        </w:numPr>
        <w:ind w:left="720" w:right="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To enhance students’ capacity to think critically and independently in terms of events, to drive innovative and creative ideas from global perspectives;</w:t>
      </w:r>
    </w:p>
    <w:p w:rsidRPr="007C4290" w:rsidP="00A92C9B">
      <w:pPr>
        <w:pStyle w:val="ListParagraph"/>
        <w:ind w:left="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w:t>
      </w:r>
    </w:p>
    <w:p w:rsidRPr="007C4290" w:rsidP="00A92C9B">
      <w:pPr>
        <w:pStyle w:val="ListParagraph"/>
        <w:ind w:left="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The Pre-Masters Programme in Business and Management is offered with two course lengths; a 20 week, and 12 weeks with higher entry requirements. Each course length has its own set of modules that have been designed to reflect the different lengths and entry requirements. The Pre-Masters Programme has been especially designed to support students wishing to progress to a taught Master’s degree programme at Kingston University, who narrowly missed achieving the entry requirements for direct entry. The programme has been designed and structured to help international students acculturate and attain the levels of academic English language, critical thinking, reading, and research skills needed to study at Master’s level at Kingston University. The programme aims to refine a range of intellectual skills: such as an ability to identify and apply theories, concepts and ideas and/or collect and analyse data in order to critically evaluate arguments, data, relevant issues and challenges, by building on the knowledge gained and academic skills acquired in students’ prior studies. In addition to enhancing students’ academic knowledge and understanding, the Pre-Masters Programme will nurture in students the practical, employability and transferable skills, such as the ability to work both independently and in co-operation with others, to deploy a range of communication and information technology skills, and to reflect upon and take responsibility for own learning, needed for postgraduate study at Kingston University and later in employment.</w:t>
      </w:r>
    </w:p>
    <w:p w:rsidRPr="007C4290" w:rsidP="00A92C9B">
      <w:pPr>
        <w:pStyle w:val="ListParagraph"/>
        <w:ind w:left="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w:t>
      </w:r>
    </w:p>
    <w:p w:rsidRPr="007C4290" w:rsidP="00A92C9B">
      <w:pPr>
        <w:pStyle w:val="ListParagraph"/>
        <w:ind w:left="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xml:space="preserve">The Pre-Masters Programme has been designed in collaboration with Kingston University to create course-specific content that will prepare students for progression to relevant postgraduate degree programmes and to avoid repetition in content delivery. This thorough and careful process of module development, in partnership with academics, ensures the programme proposed contains the right level of intellectual challenge and academic rigour. </w:t>
      </w:r>
    </w:p>
    <w:p w:rsidRPr="007C4290" w:rsidP="00A92C9B">
      <w:pPr>
        <w:pStyle w:val="ListParagraph"/>
        <w:ind w:left="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w:t>
      </w:r>
    </w:p>
    <w:p w:rsidRPr="007C4290" w:rsidP="00A92C9B">
      <w:pPr>
        <w:pStyle w:val="ListParagraph"/>
        <w:ind w:left="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Qualified students with a need to improve their overall English level, or those who might wish to convert from other fields of study or seek to orientate themselves towards the study approach and methods of the UK system of higher education are well suited to the Pre-Masters Programme. It can also cater as a qualifying programme allowing students who might not be accepted directly by Kingston University with their baseline qualifications; such students are able to use the Pre-Masters Programme to demonstrate that they have the intellectual ability and academic skills to study for a Masters at Kingston University.</w:t>
      </w:r>
    </w:p>
    <w:p w:rsidRPr="007C4290" w:rsidP="00A92C9B">
      <w:pPr>
        <w:pStyle w:val="ListParagraph"/>
        <w:ind w:left="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w:t>
      </w:r>
    </w:p>
    <w:p w:rsidRPr="007C4290" w:rsidP="00A92C9B">
      <w:pPr>
        <w:pStyle w:val="ListParagraph"/>
        <w:ind w:left="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xml:space="preserve">Students successfully completing the Programme have the opportunity to gain admission to specified and relevant postgraduate taught degree courses at Kingston University. To achieve this outcome students have to meet or exceed progression requirements and conditions agreed with Kingston University, and to satisfy, as required, the entry regulations of any relevant professional, </w:t>
      </w:r>
      <w:r w:rsidRPr="007C4290">
        <w:rPr>
          <w:rStyle w:val="normaltextrun"/>
          <w:rFonts w:ascii="Arial" w:hAnsi="Arial" w:cs="Arial"/>
          <w:color w:val="000000" w:themeColor="text1"/>
          <w:shd w:val="clear" w:color="auto" w:fill="FFFFFF"/>
        </w:rPr>
        <w:t>statutory,</w:t>
      </w:r>
      <w:r w:rsidRPr="007C4290">
        <w:rPr>
          <w:rStyle w:val="normaltextrun"/>
          <w:rFonts w:ascii="Arial" w:hAnsi="Arial" w:cs="Arial"/>
          <w:color w:val="000000" w:themeColor="text1"/>
          <w:shd w:val="clear" w:color="auto" w:fill="FFFFFF"/>
        </w:rPr>
        <w:t xml:space="preserve"> and regulatory bodies (PSRBs).</w:t>
      </w:r>
    </w:p>
    <w:p w:rsidRPr="007C4290" w:rsidP="00A92C9B">
      <w:pPr>
        <w:pStyle w:val="ListParagraph0"/>
        <w:ind w:left="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w:t>
      </w:r>
    </w:p>
    <w:p w:rsidR="00B400F2" w:rsidRPr="007C4290" w:rsidP="00A92C9B" w14:textId="709140E1">
      <w:pPr>
        <w:pStyle w:val="ListParagraph"/>
        <w:ind w:left="0"/>
        <w:rPr>
          <w:rStyle w:val="eop"/>
          <w:rFonts w:ascii="Arial" w:hAnsi="Arial" w:cs="Arial"/>
          <w:color w:val="000000" w:themeColor="text1"/>
          <w:shd w:val="clear" w:color="auto" w:fill="FFFFFF"/>
        </w:rPr>
      </w:pPr>
      <w:r w:rsidRPr="007C4290">
        <w:rPr>
          <w:rStyle w:val="eop"/>
          <w:rFonts w:ascii="Arial" w:hAnsi="Arial" w:cs="Arial"/>
          <w:color w:val="000000" w:themeColor="text1"/>
          <w:shd w:val="clear" w:color="auto" w:fill="FFFFFF"/>
        </w:rPr>
        <w:t> </w:t>
      </w:r>
    </w:p>
    <w:p w:rsidR="00E561A2" w:rsidRPr="000765B1" w:rsidP="00A92C9B" w14:paraId="0F72DA6C" w14:textId="77777777">
      <w:pPr>
        <w:pStyle w:val="ListParagraph"/>
        <w:ind w:left="0"/>
        <w:rPr>
          <w:rFonts w:ascii="Arial" w:hAnsi="Arial" w:cs="Arial"/>
        </w:rPr>
      </w:pPr>
    </w:p>
    <w:p w:rsidR="00A92C9B" w:rsidRPr="00124DD2" w:rsidP="00A92C9B" w14:paraId="63987C31" w14:textId="44321D41">
      <w:pPr>
        <w:pStyle w:val="ListParagraph"/>
        <w:numPr>
          <w:ilvl w:val="0"/>
          <w:numId w:val="10"/>
        </w:numPr>
        <w:rPr>
          <w:rFonts w:ascii="Arial" w:hAnsi="Arial" w:cs="Arial"/>
        </w:rPr>
      </w:pPr>
      <w:r w:rsidRPr="000765B1">
        <w:rPr>
          <w:rFonts w:ascii="Arial" w:hAnsi="Arial" w:cs="Arial"/>
          <w:b/>
        </w:rPr>
        <w:t>Intended Learning Outcomes</w:t>
      </w:r>
    </w:p>
    <w:p w:rsidR="00124DD2" w:rsidRPr="000A1AB3" w:rsidP="000A1AB3" w14:paraId="5F68B80C" w14:textId="77777777">
      <w:pPr>
        <w:rPr>
          <w:rFonts w:ascii="Arial" w:hAnsi="Arial" w:cs="Arial"/>
        </w:rPr>
      </w:pPr>
    </w:p>
    <w:p w:rsidRPr="007C4290" w:rsidP="00917A90" w14:paraId="3385991A" w14:textId="01539581">
      <w:pPr>
        <w:jc w:val="both"/>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2"/>
          <w:szCs w:val="22"/>
          <w:shd w:val="clear" w:color="auto" w:fill="FFFFFF"/>
        </w:rPr>
        <w:t> </w:t>
      </w:r>
    </w:p>
    <w:p w:rsidRPr="007C4290" w:rsidP="00917A90">
      <w:pPr>
        <w:jc w:val="both"/>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2"/>
          <w:szCs w:val="22"/>
          <w:shd w:val="clear" w:color="auto" w:fill="FFFFFF"/>
        </w:rPr>
        <w:t>The course outcomes are referenced to the relevant QAA subject benchmarks indicated</w:t>
      </w:r>
      <w:r w:rsidRPr="007C4290">
        <w:rPr>
          <w:rStyle w:val="normaltextrun"/>
          <w:rFonts w:ascii="Arial" w:hAnsi="Arial" w:cs="Arial"/>
          <w:color w:val="FF0000"/>
          <w:sz w:val="22"/>
          <w:szCs w:val="22"/>
          <w:shd w:val="clear" w:color="auto" w:fill="FFFFFF"/>
        </w:rPr>
        <w:t xml:space="preserve"> </w:t>
      </w:r>
      <w:r w:rsidRPr="007C4290">
        <w:rPr>
          <w:rStyle w:val="normaltextrun"/>
          <w:rFonts w:ascii="Arial" w:hAnsi="Arial" w:cs="Arial"/>
          <w:color w:val="000000" w:themeColor="text1"/>
          <w:sz w:val="22"/>
          <w:szCs w:val="22"/>
          <w:shd w:val="clear" w:color="auto" w:fill="FFFFFF"/>
        </w:rPr>
        <w:t>and the Framework</w:t>
      </w:r>
      <w:r w:rsidRPr="007C4290">
        <w:rPr>
          <w:rStyle w:val="normaltextrun"/>
          <w:rFonts w:ascii="Arial" w:hAnsi="Arial" w:cs="Arial"/>
          <w:color w:val="000000" w:themeColor="text1"/>
          <w:sz w:val="22"/>
          <w:szCs w:val="22"/>
          <w:shd w:val="clear" w:color="auto" w:fill="FFFFFF"/>
        </w:rPr>
        <w:t>s</w:t>
      </w:r>
      <w:r w:rsidRPr="007C4290">
        <w:rPr>
          <w:rStyle w:val="normaltextrun"/>
          <w:rFonts w:ascii="Arial" w:hAnsi="Arial" w:cs="Arial"/>
          <w:color w:val="000000" w:themeColor="text1"/>
          <w:sz w:val="22"/>
          <w:szCs w:val="22"/>
          <w:shd w:val="clear" w:color="auto" w:fill="FFFFFF"/>
        </w:rPr>
        <w:t xml:space="preserve"> for Higher Education Qualifications</w:t>
      </w:r>
      <w:r w:rsidRPr="007C4290">
        <w:rPr>
          <w:rStyle w:val="normaltextrun"/>
          <w:rFonts w:ascii="Arial" w:hAnsi="Arial" w:cs="Arial"/>
          <w:color w:val="000000" w:themeColor="text1"/>
          <w:sz w:val="22"/>
          <w:szCs w:val="22"/>
          <w:shd w:val="clear" w:color="auto" w:fill="FFFFFF"/>
        </w:rPr>
        <w:t xml:space="preserve"> </w:t>
      </w:r>
      <w:r w:rsidRPr="007C4290">
        <w:rPr>
          <w:rStyle w:val="normaltextrun"/>
          <w:rFonts w:ascii="Arial" w:hAnsi="Arial" w:cs="Arial"/>
          <w:color w:val="000000" w:themeColor="text1"/>
          <w:sz w:val="22"/>
          <w:szCs w:val="22"/>
          <w:shd w:val="clear" w:color="auto" w:fill="FFFFFF"/>
        </w:rPr>
        <w:t>of UK Degree-Awarding Bodies</w:t>
      </w:r>
      <w:r w:rsidRPr="007C4290">
        <w:rPr>
          <w:rStyle w:val="normaltextrun"/>
          <w:rFonts w:ascii="Arial" w:hAnsi="Arial" w:cs="Arial"/>
          <w:color w:val="000000" w:themeColor="text1"/>
          <w:sz w:val="22"/>
          <w:szCs w:val="22"/>
          <w:shd w:val="clear" w:color="auto" w:fill="FFFFFF"/>
        </w:rPr>
        <w:t xml:space="preserve"> (2014), and relate to the typical student.</w:t>
      </w:r>
      <w:r w:rsidRPr="007C4290">
        <w:rPr>
          <w:rStyle w:val="normaltextrun"/>
          <w:rFonts w:ascii="Arial" w:hAnsi="Arial" w:cs="Arial"/>
          <w:color w:val="000000" w:themeColor="text1"/>
          <w:sz w:val="22"/>
          <w:szCs w:val="22"/>
          <w:shd w:val="clear" w:color="auto" w:fill="FFFFFF"/>
        </w:rPr>
        <w:t xml:space="preserve">  </w:t>
      </w:r>
      <w:r w:rsidRPr="007C4290">
        <w:rPr>
          <w:rStyle w:val="normaltextrun"/>
          <w:rFonts w:ascii="Arial" w:hAnsi="Arial" w:cs="Arial"/>
          <w:color w:val="000000" w:themeColor="text1"/>
          <w:sz w:val="22"/>
          <w:szCs w:val="22"/>
          <w:shd w:val="clear" w:color="auto" w:fill="FFFFFF"/>
        </w:rPr>
        <w:t>The course provides opportunities for students to develop and demonstrate knowledge and understanding specific to the subject, key skills and graduate attributes in the following areas:</w:t>
      </w:r>
    </w:p>
    <w:p w:rsidR="00A92C9B" w:rsidRPr="00DA2044" w:rsidP="00917A90" w14:textId="01539581">
      <w:pPr>
        <w:rPr>
          <w:rFonts w:ascii="Arial" w:hAnsi="Arial" w:cs="Arial"/>
        </w:rPr>
      </w:pPr>
    </w:p>
    <w:p w:rsidR="246B9CB6" w:rsidP="246B9CB6" w14:paraId="5F7F86C0" w14:textId="535808C9">
      <w:pPr>
        <w:rPr>
          <w:rStyle w:val="normaltextrun"/>
          <w:rFonts w:ascii="Arial" w:hAnsi="Arial" w:cs="Arial"/>
          <w:color w:val="000000" w:themeColor="text1"/>
          <w:sz w:val="22"/>
          <w:szCs w:val="22"/>
        </w:rPr>
      </w:pPr>
    </w:p>
    <w:p w:rsidR="19FF2D1C" w:rsidP="246B9CB6" w14:paraId="2FCCA129" w14:textId="3E8174BE">
      <w:pPr>
        <w:rPr>
          <w:rFonts w:ascii="Arial" w:eastAsia="Arial" w:hAnsi="Arial" w:cs="Arial"/>
          <w:sz w:val="22"/>
          <w:szCs w:val="22"/>
        </w:rPr>
      </w:pPr>
      <w:r w:rsidRPr="4C891AA8">
        <w:rPr>
          <w:rFonts w:ascii="Arial" w:eastAsia="Arial" w:hAnsi="Arial" w:cs="Arial"/>
        </w:rPr>
        <w:t>The programme learning outcomes are the high-level learning outcomes that will have been achieved by all students receiving this award. They must align to the levels set out in</w:t>
      </w:r>
      <w:r w:rsidRPr="4C891AA8" w:rsidR="2EA578FE">
        <w:rPr>
          <w:rFonts w:ascii="Arial" w:eastAsia="Arial" w:hAnsi="Arial" w:cs="Arial"/>
        </w:rPr>
        <w:t xml:space="preserve"> the</w:t>
      </w:r>
      <w:r w:rsidRPr="4C891AA8">
        <w:rPr>
          <w:rFonts w:ascii="Arial" w:eastAsia="Arial" w:hAnsi="Arial" w:cs="Arial"/>
        </w:rPr>
        <w:t xml:space="preserve"> </w:t>
      </w:r>
      <w:hyperlink r:id="rId14">
        <w:r w:rsidRPr="4C891AA8">
          <w:rPr>
            <w:rStyle w:val="Hyperlink"/>
            <w:rFonts w:ascii="Arial" w:eastAsia="Arial" w:hAnsi="Arial" w:cs="Arial"/>
          </w:rPr>
          <w:t>‘Sector Recognised Standards in England’</w:t>
        </w:r>
      </w:hyperlink>
      <w:r w:rsidRPr="4C891AA8">
        <w:rPr>
          <w:rFonts w:ascii="Arial" w:eastAsia="Arial" w:hAnsi="Arial" w:cs="Arial"/>
        </w:rPr>
        <w:t xml:space="preserve"> (OFS 2022).</w:t>
      </w: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5"/>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35903AA2">
        <w:tblPrEx>
          <w:tblW w:w="0" w:type="auto"/>
          <w:tblLayout w:type="fixed"/>
          <w:tblLook w:val="04A0"/>
        </w:tblPrEx>
        <w:tc>
          <w:tcPr>
            <w:tcW w:w="15126" w:type="dxa"/>
            <w:gridSpan w:val="6"/>
            <w:shd w:val="clear" w:color="auto" w:fill="DBE5F1"/>
          </w:tcPr>
          <w:p w:rsidR="00A92C9B" w:rsidRPr="000765B1" w:rsidP="00AD72D1" w14:paraId="28811048" w14:textId="77777777">
            <w:pPr>
              <w:rPr>
                <w:rFonts w:ascii="Arial" w:hAnsi="Arial" w:cs="Arial"/>
                <w:b/>
                <w:sz w:val="22"/>
                <w:szCs w:val="22"/>
              </w:rPr>
            </w:pPr>
            <w:r w:rsidRPr="000765B1">
              <w:rPr>
                <w:rFonts w:ascii="Arial" w:hAnsi="Arial" w:cs="Arial"/>
                <w:b/>
                <w:sz w:val="22"/>
                <w:szCs w:val="22"/>
              </w:rPr>
              <w:t>Programme Learning Outcomes</w:t>
            </w:r>
          </w:p>
          <w:p w:rsidR="00A92C9B" w:rsidRPr="000765B1" w:rsidP="00B400F2" w14:paraId="777D7935" w14:textId="77777777">
            <w:pPr>
              <w:rPr>
                <w:rFonts w:ascii="Arial" w:hAnsi="Arial" w:cs="Arial"/>
                <w:b/>
                <w:sz w:val="22"/>
                <w:szCs w:val="22"/>
              </w:rPr>
            </w:pPr>
          </w:p>
        </w:tc>
      </w:tr>
      <w:tr w14:paraId="12B4F4E8" w14:textId="77777777" w:rsidTr="35903AA2">
        <w:tblPrEx>
          <w:tblW w:w="0" w:type="auto"/>
          <w:tblLayout w:type="fixed"/>
          <w:tblLook w:val="04A0"/>
        </w:tblPrEx>
        <w:tc>
          <w:tcPr>
            <w:tcW w:w="1271" w:type="dxa"/>
            <w:shd w:val="clear" w:color="auto" w:fill="DBE5F1"/>
          </w:tcPr>
          <w:p w:rsidR="00A92C9B" w:rsidRPr="000765B1" w:rsidP="00AD72D1" w14:paraId="472DF5B3" w14:textId="77777777">
            <w:pPr>
              <w:rPr>
                <w:rFonts w:ascii="Arial" w:hAnsi="Arial" w:cs="Arial"/>
                <w:b/>
                <w:sz w:val="22"/>
                <w:szCs w:val="22"/>
              </w:rPr>
            </w:pPr>
          </w:p>
        </w:tc>
        <w:tc>
          <w:tcPr>
            <w:tcW w:w="3686" w:type="dxa"/>
            <w:shd w:val="clear" w:color="auto" w:fill="DBE5F1"/>
          </w:tcPr>
          <w:p w:rsidR="00A92C9B" w:rsidRPr="000765B1" w:rsidP="00AD72D1" w14:paraId="4937BAFB" w14:textId="77777777">
            <w:pPr>
              <w:rPr>
                <w:rFonts w:ascii="Arial" w:hAnsi="Arial" w:cs="Arial"/>
                <w:b/>
                <w:sz w:val="22"/>
                <w:szCs w:val="22"/>
              </w:rPr>
            </w:pPr>
            <w:r w:rsidRPr="000765B1">
              <w:rPr>
                <w:rFonts w:ascii="Arial" w:hAnsi="Arial" w:cs="Arial"/>
                <w:b/>
                <w:sz w:val="22"/>
                <w:szCs w:val="22"/>
              </w:rPr>
              <w:t>Knowledge and Understanding</w:t>
            </w:r>
          </w:p>
          <w:p w:rsidR="00A92C9B" w:rsidRPr="000765B1" w:rsidP="00AD72D1" w14:paraId="7A0CF8AF" w14:textId="77777777">
            <w:pPr>
              <w:rPr>
                <w:rFonts w:ascii="Arial" w:hAnsi="Arial" w:cs="Arial"/>
                <w:b/>
                <w:sz w:val="22"/>
                <w:szCs w:val="22"/>
              </w:rPr>
            </w:pPr>
          </w:p>
          <w:p w:rsidR="00A92C9B" w:rsidRPr="000765B1" w:rsidP="00AD72D1" w14:paraId="5EAD590B" w14:textId="77777777">
            <w:pPr>
              <w:rPr>
                <w:rFonts w:ascii="Arial" w:hAnsi="Arial" w:cs="Arial"/>
                <w:sz w:val="22"/>
                <w:szCs w:val="22"/>
              </w:rPr>
            </w:pPr>
            <w:r w:rsidRPr="000765B1">
              <w:rPr>
                <w:rFonts w:ascii="Arial" w:hAnsi="Arial" w:cs="Arial"/>
                <w:sz w:val="22"/>
                <w:szCs w:val="22"/>
              </w:rPr>
              <w:t>On completion of the course students will be able to:</w:t>
            </w:r>
          </w:p>
        </w:tc>
        <w:tc>
          <w:tcPr>
            <w:tcW w:w="1417" w:type="dxa"/>
            <w:shd w:val="clear" w:color="auto" w:fill="DBE5F1"/>
          </w:tcPr>
          <w:p w:rsidR="00A92C9B" w:rsidRPr="000765B1" w:rsidP="00AD72D1" w14:paraId="3B3DE46C" w14:textId="77777777">
            <w:pPr>
              <w:rPr>
                <w:rFonts w:ascii="Arial" w:hAnsi="Arial" w:cs="Arial"/>
                <w:b/>
                <w:sz w:val="22"/>
                <w:szCs w:val="22"/>
              </w:rPr>
            </w:pPr>
          </w:p>
        </w:tc>
        <w:tc>
          <w:tcPr>
            <w:tcW w:w="3686" w:type="dxa"/>
            <w:shd w:val="clear" w:color="auto" w:fill="DBE5F1"/>
          </w:tcPr>
          <w:p w:rsidR="00A92C9B" w:rsidRPr="000765B1" w:rsidP="00AD72D1" w14:paraId="5070CC83" w14:textId="77777777">
            <w:pPr>
              <w:rPr>
                <w:rFonts w:ascii="Arial" w:hAnsi="Arial" w:cs="Arial"/>
                <w:b/>
                <w:sz w:val="22"/>
                <w:szCs w:val="22"/>
              </w:rPr>
            </w:pPr>
            <w:r w:rsidRPr="000765B1">
              <w:rPr>
                <w:rFonts w:ascii="Arial" w:hAnsi="Arial" w:cs="Arial"/>
                <w:b/>
                <w:sz w:val="22"/>
                <w:szCs w:val="22"/>
              </w:rPr>
              <w:t>Intellectual Skills</w:t>
            </w:r>
          </w:p>
          <w:p w:rsidR="00A92C9B" w:rsidRPr="000765B1" w:rsidP="00AD72D1" w14:paraId="1262B029" w14:textId="77777777">
            <w:pPr>
              <w:rPr>
                <w:rFonts w:ascii="Arial" w:hAnsi="Arial" w:cs="Arial"/>
                <w:b/>
                <w:sz w:val="22"/>
                <w:szCs w:val="22"/>
              </w:rPr>
            </w:pPr>
          </w:p>
          <w:p w:rsidR="00A92C9B" w:rsidRPr="000765B1" w:rsidP="00AD72D1" w14:paraId="6F0CBDF4" w14:textId="77777777">
            <w:pPr>
              <w:rPr>
                <w:rFonts w:ascii="Arial" w:hAnsi="Arial" w:cs="Arial"/>
                <w:sz w:val="22"/>
                <w:szCs w:val="22"/>
              </w:rPr>
            </w:pPr>
            <w:r w:rsidRPr="000765B1">
              <w:rPr>
                <w:rFonts w:ascii="Arial" w:hAnsi="Arial" w:cs="Arial"/>
                <w:sz w:val="22"/>
                <w:szCs w:val="22"/>
              </w:rPr>
              <w:t>On completion of the course students will be able to</w:t>
            </w:r>
          </w:p>
        </w:tc>
        <w:tc>
          <w:tcPr>
            <w:tcW w:w="1417" w:type="dxa"/>
            <w:shd w:val="clear" w:color="auto" w:fill="DBE5F1"/>
          </w:tcPr>
          <w:p w:rsidR="00A92C9B" w:rsidRPr="000765B1" w:rsidP="00AD72D1" w14:paraId="56E02829" w14:textId="77777777">
            <w:pPr>
              <w:rPr>
                <w:rFonts w:ascii="Arial" w:hAnsi="Arial" w:cs="Arial"/>
                <w:b/>
                <w:sz w:val="22"/>
                <w:szCs w:val="22"/>
              </w:rPr>
            </w:pPr>
          </w:p>
        </w:tc>
        <w:tc>
          <w:tcPr>
            <w:tcW w:w="3649" w:type="dxa"/>
            <w:shd w:val="clear" w:color="auto" w:fill="DBE5F1"/>
          </w:tcPr>
          <w:p w:rsidR="00A92C9B" w:rsidRPr="000765B1" w:rsidP="00AD72D1" w14:paraId="707183BC" w14:textId="77777777">
            <w:pPr>
              <w:rPr>
                <w:rFonts w:ascii="Arial" w:hAnsi="Arial" w:cs="Arial"/>
                <w:b/>
                <w:sz w:val="22"/>
                <w:szCs w:val="22"/>
              </w:rPr>
            </w:pPr>
            <w:r w:rsidRPr="000765B1">
              <w:rPr>
                <w:rFonts w:ascii="Arial" w:hAnsi="Arial" w:cs="Arial"/>
                <w:b/>
                <w:sz w:val="22"/>
                <w:szCs w:val="22"/>
              </w:rPr>
              <w:t>Subject Practical Skills</w:t>
            </w:r>
          </w:p>
          <w:p w:rsidR="00A92C9B" w:rsidRPr="000765B1" w:rsidP="00AD72D1" w14:paraId="4DD7B124" w14:textId="77777777">
            <w:pPr>
              <w:rPr>
                <w:rFonts w:ascii="Arial" w:hAnsi="Arial" w:cs="Arial"/>
                <w:b/>
                <w:sz w:val="22"/>
                <w:szCs w:val="22"/>
              </w:rPr>
            </w:pPr>
          </w:p>
          <w:p w:rsidR="00A92C9B" w:rsidRPr="000765B1" w:rsidP="00AD72D1" w14:paraId="66B39701" w14:textId="77777777">
            <w:pPr>
              <w:rPr>
                <w:rFonts w:ascii="Arial" w:hAnsi="Arial" w:cs="Arial"/>
                <w:b/>
                <w:sz w:val="22"/>
                <w:szCs w:val="22"/>
              </w:rPr>
            </w:pPr>
            <w:r w:rsidRPr="000765B1">
              <w:rPr>
                <w:rFonts w:ascii="Arial" w:hAnsi="Arial" w:cs="Arial"/>
                <w:sz w:val="22"/>
                <w:szCs w:val="22"/>
              </w:rPr>
              <w:t>On completion of the course students will be able to</w:t>
            </w:r>
          </w:p>
        </w:tc>
      </w:tr>
      <w:tr w14:paraId="326EC52B" w14:textId="77777777" w:rsidTr="35903AA2">
        <w:tblPrEx>
          <w:tblW w:w="0" w:type="auto"/>
          <w:tblLayout w:type="fixed"/>
          <w:tblLook w:val="04A0"/>
        </w:tblPrEx>
        <w:tc>
          <w:tcPr>
            <w:tcW w:w="1271" w:type="dxa"/>
            <w:shd w:val="clear" w:color="auto" w:fill="auto"/>
          </w:tcPr>
          <w:p w:rsidR="00A92C9B" w:rsidRPr="000765B1" w:rsidP="00AD72D1" w14:paraId="43241F34"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A5</w:t>
            </w:r>
          </w:p>
        </w:tc>
        <w:tc>
          <w:tcPr>
            <w:tcW w:w="3686" w:type="dxa"/>
            <w:shd w:val="clear" w:color="auto" w:fill="auto"/>
          </w:tcPr>
          <w:p w:rsidR="00A92C9B" w:rsidRPr="000765B1" w:rsidP="00292F31" w14:paraId="5BCDED33"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List the stages of the project management life cycle and explain the strategies adopted by organisations at each stage</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paraId="0611992B" w14:textId="3044137D">
            <w:pPr>
              <w:rPr>
                <w:rFonts w:ascii="Arial" w:hAnsi="Arial" w:cs="Arial"/>
                <w:sz w:val="22"/>
                <w:szCs w:val="22"/>
              </w:rPr>
            </w:pPr>
            <w:r>
              <w:rPr>
                <w:rStyle w:val="normaltextrun"/>
                <w:rFonts w:ascii="Arial" w:hAnsi="Arial" w:cs="Arial"/>
                <w:color w:val="000000"/>
                <w:sz w:val="22"/>
                <w:szCs w:val="22"/>
                <w:shd w:val="clear" w:color="auto" w:fill="FFFFFF"/>
              </w:rPr>
              <w:t>B5</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paraId="6C2DBFB7" w14:textId="4D49E7E3">
            <w:pPr>
              <w:rPr>
                <w:rFonts w:ascii="Arial" w:hAnsi="Arial" w:cs="Arial"/>
                <w:sz w:val="22"/>
                <w:szCs w:val="22"/>
              </w:rPr>
            </w:pPr>
            <w:r>
              <w:rPr>
                <w:rStyle w:val="normaltextrun"/>
                <w:rFonts w:ascii="Arial" w:hAnsi="Arial" w:cs="Arial"/>
                <w:color w:val="000000"/>
                <w:sz w:val="22"/>
                <w:szCs w:val="22"/>
                <w:shd w:val="clear" w:color="auto" w:fill="FFFFFF"/>
              </w:rPr>
              <w:t>Apply business theories and models to real world business situations indicating the risk factors to the organisation</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paraId="3220B90E" w14:textId="18C7CC2D">
            <w:pPr>
              <w:rPr>
                <w:rFonts w:ascii="Arial" w:hAnsi="Arial" w:cs="Arial"/>
                <w:sz w:val="22"/>
                <w:szCs w:val="22"/>
              </w:rPr>
            </w:pPr>
            <w:r>
              <w:rPr>
                <w:rStyle w:val="normaltextrun"/>
                <w:rFonts w:ascii="Arial" w:hAnsi="Arial" w:cs="Arial"/>
                <w:color w:val="000000"/>
                <w:sz w:val="22"/>
                <w:szCs w:val="22"/>
                <w:shd w:val="clear" w:color="auto" w:fill="FFFFFF"/>
              </w:rPr>
              <w:t>C5</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paraId="3B3CB779"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Critically review evidence from a range of sources and clearly communicate ideas using a variety of media to present findings,following acceptable academic referencing and writing standards</w:t>
            </w:r>
            <w:r w:rsidRPr="35903AA2">
              <w:rPr>
                <w:rStyle w:val="normaltextrun"/>
                <w:rFonts w:ascii="Arial" w:hAnsi="Arial" w:cs="Arial"/>
                <w:color w:val="000000" w:themeColor="text1" w:themeShade="FF" w:themeTint="FF"/>
                <w:sz w:val="22"/>
                <w:szCs w:val="22"/>
              </w:rPr>
              <w:t> </w:t>
            </w:r>
          </w:p>
          <w:p w:rsidR="00A92C9B" w:rsidRPr="007E57D4" w:rsidP="35903AA2" w14:paraId="2C682561"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C"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A4</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Define basic business concepts such as organisational culture, centralisation, decentralisation, organisational hierarchy and span of control among others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B4</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Distinguish between the components of the internal, external and global organisational environments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C4</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Demonstrate intercultural skills to effectively work in a team, take responsibility for group action and reflect on outcomes to enhance own performance</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D"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A3</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Outline business and management theories and their application to current business practise</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B1</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Analyse project management strategies and appropriate ethical considerations for business organisations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C3</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Using appropriate software, collect numerical data on business performance from different sources to solve a given problem</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E"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A1</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Describe data collection techniques and identify appropriate research methods for business and management</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B2</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Critically evaluate the principles that underpin innovation in business and their effectiveness in contemporary society</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C2</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Become an independent learner, confidently use the VLE including other information technology to manage own learning and creatively respond to change</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F"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A2</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Explain the relevance of project management to organisational performance and its relationship to other business disciplines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B3</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Conduct qualitative and quantitative data analysis using software such as NVIVO, SPSS and Excel</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C1</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Prepare and present business data in a clear and consistent manner in line with academic conventions</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00AD6C25" w14:paraId="5AC4E0B5" w14:textId="77777777">
      <w:r w:rsidRPr="246B9CB6">
        <w:rPr>
          <w:rFonts w:ascii="Arial" w:eastAsia="Arial" w:hAnsi="Arial" w:cs="Arial"/>
        </w:rPr>
        <w:t xml:space="preserve">In addition to the programme learning outcomes, the programme of study defined in this programme specification will allow students to develop the following range of Graduate Attributes: </w:t>
      </w:r>
    </w:p>
    <w:p w:rsidR="00AD6C25" w:rsidP="00AD6C25" w14:paraId="4DED6787"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Creative Problem Solving</w:t>
      </w:r>
    </w:p>
    <w:p w:rsidR="00AD6C25" w:rsidP="00AD6C25" w14:paraId="27A995D6"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Digital Competency</w:t>
      </w:r>
    </w:p>
    <w:p w:rsidR="00AD6C25" w:rsidP="00AD6C25" w14:paraId="2FE60CE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Enterprise</w:t>
      </w:r>
    </w:p>
    <w:p w:rsidR="00AD6C25" w:rsidP="00AD6C25" w14:paraId="27890149"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Questioning Mindset</w:t>
      </w:r>
    </w:p>
    <w:p w:rsidR="00AD6C25" w:rsidP="00AD6C25" w14:paraId="4E03166D"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Adaptability</w:t>
      </w:r>
    </w:p>
    <w:p w:rsidR="00AD6C25" w:rsidP="00AD6C25" w14:paraId="6780235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Empathy</w:t>
      </w:r>
    </w:p>
    <w:p w:rsidR="00AD6C25" w:rsidP="00AD6C25" w14:paraId="39D7E4D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Collaboration</w:t>
      </w:r>
    </w:p>
    <w:p w:rsidR="00AD6C25" w:rsidP="00AD6C25" w14:paraId="2A721293"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Resilience</w:t>
      </w:r>
    </w:p>
    <w:p w:rsidR="00AD6C25" w:rsidRPr="00AD6C25" w:rsidP="00AD6C25" w14:paraId="690B4A78" w14:textId="1E65FBD0">
      <w:pPr>
        <w:pStyle w:val="ListParagraph"/>
        <w:numPr>
          <w:ilvl w:val="0"/>
          <w:numId w:val="9"/>
        </w:numPr>
        <w:rPr>
          <w:rFonts w:ascii="Arial" w:eastAsia="Arial" w:hAnsi="Arial" w:cs="Arial"/>
          <w:sz w:val="24"/>
          <w:szCs w:val="24"/>
        </w:rPr>
      </w:pPr>
      <w:r w:rsidRPr="246B9CB6">
        <w:rPr>
          <w:rFonts w:ascii="Arial" w:eastAsia="Arial" w:hAnsi="Arial" w:cs="Arial"/>
          <w:sz w:val="24"/>
          <w:szCs w:val="24"/>
        </w:rPr>
        <w:t>Self-Awareness</w:t>
      </w:r>
    </w:p>
    <w:p w:rsidR="00AD6C25" w:rsidP="00AD6C25" w14:paraId="00DCAB6E" w14:textId="77777777">
      <w:pPr>
        <w:pStyle w:val="ListParagraph"/>
        <w:autoSpaceDE w:val="0"/>
        <w:autoSpaceDN w:val="0"/>
        <w:ind w:left="360"/>
        <w:contextualSpacing w:val="0"/>
        <w:rPr>
          <w:rFonts w:ascii="Arial" w:hAnsi="Arial" w:cs="Arial"/>
        </w:rPr>
      </w:pPr>
    </w:p>
    <w:p w:rsidR="00AD6C25" w:rsidRPr="00AD6C25" w:rsidP="00AD6C25" w14:paraId="7313D44F" w14:textId="77777777">
      <w:pPr>
        <w:pStyle w:val="ListParagraph"/>
        <w:autoSpaceDE w:val="0"/>
        <w:autoSpaceDN w:val="0"/>
        <w:ind w:left="360"/>
        <w:contextualSpacing w:val="0"/>
        <w:rPr>
          <w:rFonts w:ascii="Arial" w:hAnsi="Arial" w:cs="Arial"/>
        </w:rPr>
      </w:pPr>
    </w:p>
    <w:p w:rsidR="00A92C9B" w:rsidRPr="000765B1" w:rsidP="00A92C9B" w14:paraId="60F833BA" w14:textId="08B6D4B8">
      <w:pPr>
        <w:pStyle w:val="ListParagraph"/>
        <w:numPr>
          <w:ilvl w:val="0"/>
          <w:numId w:val="10"/>
        </w:numPr>
        <w:autoSpaceDE w:val="0"/>
        <w:autoSpaceDN w:val="0"/>
        <w:contextualSpacing w:val="0"/>
        <w:rPr>
          <w:rFonts w:ascii="Arial" w:hAnsi="Arial" w:cs="Arial"/>
        </w:rPr>
      </w:pPr>
      <w:r w:rsidRPr="000765B1">
        <w:rPr>
          <w:rFonts w:ascii="Arial" w:hAnsi="Arial" w:cs="Arial"/>
          <w:b/>
        </w:rPr>
        <w:t>Outline Programme Structure</w:t>
      </w:r>
    </w:p>
    <w:p w:rsidR="00A92C9B" w:rsidRPr="008F70B4" w:rsidP="00A92C9B" w14:paraId="00EFC4D5" w14:textId="77777777">
      <w:pPr>
        <w:rPr>
          <w:rFonts w:ascii="Arial" w:hAnsi="Arial" w:cs="Arial"/>
          <w:iCs/>
          <w:sz w:val="22"/>
          <w:szCs w:val="22"/>
        </w:rPr>
      </w:pPr>
    </w:p>
    <w:p w:rsidRPr="66934EB1" w:rsidP="66934EB1" w14:paraId="4EB69E2E" w14:textId="0E939E20">
      <w:pPr>
        <w:pStyle w:val="p"/>
        <w:spacing w:before="0" w:after="0"/>
        <w:ind w:left="0" w:right="0"/>
        <w:jc w:val="both"/>
        <w:rPr>
          <w:rFonts w:ascii="Arial" w:eastAsia="Arial" w:hAnsi="Arial" w:cs="Arial"/>
          <w:i/>
          <w:iCs/>
          <w:color w:val="000000" w:themeColor="text1"/>
          <w:sz w:val="22"/>
          <w:szCs w:val="22"/>
        </w:rPr>
      </w:pPr>
    </w:p>
    <w:p w:rsidRPr="66934EB1" w:rsidP="66934EB1">
      <w:pPr>
        <w:pStyle w:val="p"/>
        <w:spacing w:before="0" w:after="0"/>
        <w:ind w:left="0" w:right="0"/>
        <w:jc w:val="both"/>
        <w:rPr>
          <w:rFonts w:ascii="Times New Roman" w:eastAsia="Times New Roman" w:hAnsi="Times New Roman" w:cs="Times New Roman"/>
          <w:color w:val="000000" w:themeColor="text1"/>
          <w:sz w:val="22"/>
          <w:szCs w:val="22"/>
        </w:rPr>
      </w:pPr>
      <w:r w:rsidRPr="66934EB1">
        <w:rPr>
          <w:rFonts w:ascii="Arial" w:eastAsia="Arial" w:hAnsi="Arial" w:cs="Arial"/>
          <w:color w:val="000000" w:themeColor="text1"/>
          <w:sz w:val="22"/>
          <w:szCs w:val="22"/>
        </w:rPr>
        <w:t>The Pre-Masters Programme in Business and Management consists of four core modules which are all subject-specific. It is expected that all students must complete all modules. The programme is delivered over a period of either 12 weeks or 20 weeks. Details of each of these are provided in the tables below.</w:t>
      </w:r>
    </w:p>
    <w:p w:rsidRPr="66934EB1" w:rsidP="66934EB1">
      <w:pPr>
        <w:pStyle w:val="p"/>
        <w:spacing w:before="0" w:after="0"/>
        <w:ind w:left="0" w:right="0"/>
        <w:jc w:val="both"/>
        <w:rPr>
          <w:rFonts w:ascii="Arial" w:eastAsia="Arial" w:hAnsi="Arial" w:cs="Arial"/>
          <w:color w:val="000000" w:themeColor="text1"/>
          <w:sz w:val="22"/>
          <w:szCs w:val="22"/>
        </w:rPr>
      </w:pPr>
    </w:p>
    <w:p w:rsidRPr="66934EB1" w:rsidP="66934EB1">
      <w:pPr>
        <w:pStyle w:val="p"/>
        <w:spacing w:before="0" w:after="0"/>
        <w:ind w:left="0" w:right="0"/>
        <w:jc w:val="both"/>
        <w:rPr>
          <w:rFonts w:ascii="Times New Roman" w:eastAsia="Times New Roman" w:hAnsi="Times New Roman" w:cs="Times New Roman"/>
          <w:color w:val="000000" w:themeColor="text1"/>
          <w:sz w:val="22"/>
          <w:szCs w:val="22"/>
        </w:rPr>
      </w:pPr>
      <w:r w:rsidRPr="66934EB1">
        <w:rPr>
          <w:rFonts w:ascii="Arial" w:eastAsia="Arial" w:hAnsi="Arial" w:cs="Arial"/>
          <w:color w:val="000000" w:themeColor="text1"/>
          <w:sz w:val="22"/>
          <w:szCs w:val="22"/>
        </w:rPr>
        <w:t>Full details of each module will be provided in the module descriptors and student module guides/handbooks.</w:t>
      </w:r>
    </w:p>
    <w:p w:rsidRPr="66934EB1" w:rsidP="66934EB1">
      <w:pPr>
        <w:pStyle w:val="p"/>
        <w:spacing w:before="0" w:after="0"/>
        <w:ind w:left="0" w:right="0"/>
        <w:jc w:val="both"/>
        <w:rPr>
          <w:rFonts w:ascii="Arial" w:eastAsia="Arial" w:hAnsi="Arial" w:cs="Arial"/>
          <w:color w:val="000000" w:themeColor="text1"/>
          <w:sz w:val="22"/>
          <w:szCs w:val="22"/>
        </w:rPr>
      </w:pPr>
    </w:p>
    <w:p w:rsidRPr="66934EB1" w:rsidP="66934EB1">
      <w:pPr>
        <w:pStyle w:val="p"/>
        <w:spacing w:before="0" w:after="0"/>
        <w:ind w:left="0" w:right="0"/>
        <w:jc w:val="both"/>
        <w:rPr>
          <w:rFonts w:ascii="Times New Roman" w:eastAsia="Times New Roman" w:hAnsi="Times New Roman" w:cs="Times New Roman"/>
          <w:color w:val="000000" w:themeColor="text1"/>
          <w:sz w:val="22"/>
          <w:szCs w:val="22"/>
        </w:rPr>
      </w:pPr>
      <w:r w:rsidRPr="66934EB1">
        <w:rPr>
          <w:rFonts w:ascii="Arial" w:eastAsia="Arial" w:hAnsi="Arial" w:cs="Arial"/>
          <w:color w:val="000000" w:themeColor="text1"/>
          <w:sz w:val="22"/>
          <w:szCs w:val="22"/>
          <w:u w:val="single"/>
        </w:rPr>
        <w:t>20 Week (Two term)</w:t>
      </w:r>
    </w:p>
    <w:p w:rsidR="035B6837" w:rsidP="66934EB1" w14:textId="0E939E20">
      <w:pPr>
        <w:rPr>
          <w:rFonts w:ascii="Arial" w:eastAsia="Arial" w:hAnsi="Arial" w:cs="Arial"/>
          <w:color w:val="000000" w:themeColor="text1"/>
          <w:sz w:val="22"/>
          <w:szCs w:val="22"/>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00D92363" w14:paraId="7B001E64" w14:textId="1D889677">
      <w:pPr>
        <w:pStyle w:val="Heading2"/>
        <w:rPr>
          <w:rFonts w:ascii="Calibri Light" w:eastAsia="Calibri Light" w:hAnsi="Calibri Light" w:cs="Calibri Light"/>
        </w:rPr>
      </w:pPr>
      <w:r w:rsidRPr="66934EB1">
        <w:rPr>
          <w:rFonts w:ascii="Calibri Light" w:eastAsia="Calibri Light" w:hAnsi="Calibri Light" w:cs="Calibri Light"/>
        </w:rPr>
        <w:t>Pre-Masters Programme (PMP)</w:t>
      </w:r>
      <w:r w:rsidRPr="66934EB1">
        <w:rPr>
          <w:rFonts w:ascii="Calibri Light" w:eastAsia="Calibri Light" w:hAnsi="Calibri Light" w:cs="Calibri Light"/>
        </w:rPr>
        <w:t xml:space="preserve"> </w:t>
      </w:r>
      <w:r w:rsidRPr="66934EB1">
        <w:rPr>
          <w:rFonts w:ascii="Calibri Light" w:eastAsia="Calibri Light" w:hAnsi="Calibri Light" w:cs="Calibri Light"/>
        </w:rPr>
        <w:t>Business and Management</w:t>
      </w:r>
    </w:p>
    <w:p w:rsidR="008B5CAF" w:rsidRPr="008B5CAF" w:rsidP="008B5CAF" w14:paraId="22073769" w14:textId="77777777">
      <w:pPr>
        <w:rPr>
          <w:rFonts w:eastAsia="Arial"/>
        </w:rPr>
      </w:pPr>
    </w:p>
    <w:p w:rsidR="035B6837" w:rsidP="0A9EC5E3" w14:paraId="1470770A" w14:textId="70FA0682">
      <w:pPr>
        <w:rPr>
          <w:rFonts w:ascii="Arial" w:eastAsia="Arial" w:hAnsi="Arial" w:cs="Arial"/>
          <w:color w:val="FF0000"/>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1962"/>
        <w:gridCol w:w="880"/>
        <w:gridCol w:w="923"/>
        <w:gridCol w:w="880"/>
        <w:gridCol w:w="1111"/>
        <w:gridCol w:w="1817"/>
        <w:gridCol w:w="678"/>
        <w:gridCol w:w="764"/>
      </w:tblGrid>
      <w:tr w14:paraId="549E8583"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65CD886" w14:textId="3C52746D">
            <w:pPr>
              <w:rPr>
                <w:rFonts w:ascii="Arial" w:eastAsia="Arial" w:hAnsi="Arial" w:cs="Arial"/>
              </w:rPr>
            </w:pPr>
            <w:r w:rsidRPr="66934EB1">
              <w:rPr>
                <w:rFonts w:ascii="Arial" w:eastAsia="Arial" w:hAnsi="Arial" w:cs="Arial"/>
                <w:b/>
                <w:bCs/>
              </w:rPr>
              <w:t>Level 6</w:t>
            </w:r>
          </w:p>
        </w:tc>
      </w:tr>
      <w:tr w14:paraId="35C8B018"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068E632" w14:textId="6F9C68D4">
            <w:pPr>
              <w:rPr>
                <w:rFonts w:ascii="Arial" w:eastAsia="Arial" w:hAnsi="Arial" w:cs="Arial"/>
              </w:rPr>
            </w:pPr>
            <w:r w:rsidRPr="66934EB1">
              <w:rPr>
                <w:rFonts w:ascii="Arial" w:eastAsia="Arial" w:hAnsi="Arial" w:cs="Arial"/>
                <w:b/>
                <w:bCs/>
              </w:rPr>
              <w:t>Pre-Masters Programme (PMP)</w:t>
            </w:r>
            <w:r w:rsidRPr="66934EB1">
              <w:rPr>
                <w:rFonts w:ascii="Arial" w:eastAsia="Arial" w:hAnsi="Arial" w:cs="Arial"/>
                <w:b/>
                <w:bCs/>
              </w:rPr>
              <w:t xml:space="preserve"> </w:t>
            </w:r>
            <w:r w:rsidRPr="66934EB1">
              <w:rPr>
                <w:rFonts w:ascii="Arial" w:eastAsia="Arial" w:hAnsi="Arial" w:cs="Arial"/>
                <w:b/>
                <w:bCs/>
              </w:rPr>
              <w:t>Business and Management</w:t>
            </w:r>
          </w:p>
        </w:tc>
      </w:tr>
      <w:tr w14:paraId="7FFB693D"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F16B414" w14:textId="4F4BD79F">
            <w:pPr>
              <w:rPr>
                <w:rFonts w:ascii="Arial" w:eastAsia="Arial" w:hAnsi="Arial" w:cs="Arial"/>
                <w:sz w:val="20"/>
                <w:szCs w:val="20"/>
              </w:rPr>
            </w:pPr>
            <w:r w:rsidRPr="66934EB1">
              <w:rPr>
                <w:rFonts w:ascii="Arial" w:eastAsia="Arial" w:hAnsi="Arial" w:cs="Arial"/>
                <w:b/>
                <w:bCs/>
                <w:sz w:val="20"/>
                <w:szCs w:val="20"/>
              </w:rPr>
              <w:t>Core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309A15E" w14:textId="48E8C980">
            <w:pPr>
              <w:jc w:val="center"/>
              <w:rPr>
                <w:rFonts w:ascii="Arial" w:eastAsia="Arial" w:hAnsi="Arial" w:cs="Arial"/>
                <w:sz w:val="20"/>
                <w:szCs w:val="20"/>
              </w:rPr>
            </w:pPr>
            <w:r w:rsidRPr="66934EB1">
              <w:rPr>
                <w:rFonts w:ascii="Arial" w:eastAsia="Arial" w:hAnsi="Arial" w:cs="Arial"/>
                <w:b/>
                <w:bCs/>
                <w:sz w:val="20"/>
                <w:szCs w:val="20"/>
              </w:rPr>
              <w:t>Module code</w:t>
            </w: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C3B8B3A" w14:textId="771B73B4">
            <w:pPr>
              <w:jc w:val="center"/>
              <w:rPr>
                <w:rFonts w:ascii="Arial" w:eastAsia="Arial" w:hAnsi="Arial" w:cs="Arial"/>
                <w:sz w:val="20"/>
                <w:szCs w:val="20"/>
              </w:rPr>
            </w:pPr>
            <w:r w:rsidRPr="66934EB1">
              <w:rPr>
                <w:rFonts w:ascii="Arial" w:eastAsia="Arial" w:hAnsi="Arial" w:cs="Arial"/>
                <w:b/>
                <w:bCs/>
                <w:sz w:val="20"/>
                <w:szCs w:val="20"/>
              </w:rPr>
              <w:t xml:space="preserve">Credit </w:t>
            </w:r>
          </w:p>
          <w:p w:rsidR="66934EB1" w:rsidP="66934EB1" w14:paraId="1D58C6E2" w14:textId="45C2BEA2">
            <w:pPr>
              <w:jc w:val="center"/>
              <w:rPr>
                <w:rFonts w:ascii="Arial" w:eastAsia="Arial" w:hAnsi="Arial" w:cs="Arial"/>
                <w:sz w:val="20"/>
                <w:szCs w:val="20"/>
              </w:rPr>
            </w:pPr>
            <w:r w:rsidRPr="66934EB1">
              <w:rPr>
                <w:rFonts w:ascii="Arial" w:eastAsia="Arial" w:hAnsi="Arial" w:cs="Arial"/>
                <w:b/>
                <w:bCs/>
                <w:sz w:val="20"/>
                <w:szCs w:val="20"/>
              </w:rPr>
              <w:t>Value</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004ED17" w14:textId="102093DE">
            <w:pPr>
              <w:jc w:val="center"/>
              <w:rPr>
                <w:rFonts w:ascii="Arial" w:eastAsia="Arial" w:hAnsi="Arial" w:cs="Arial"/>
                <w:sz w:val="20"/>
                <w:szCs w:val="20"/>
              </w:rPr>
            </w:pPr>
            <w:r w:rsidRPr="66934EB1">
              <w:rPr>
                <w:rFonts w:ascii="Arial" w:eastAsia="Arial" w:hAnsi="Arial" w:cs="Arial"/>
                <w:b/>
                <w:bCs/>
                <w:sz w:val="20"/>
                <w:szCs w:val="20"/>
              </w:rPr>
              <w:t xml:space="preserve">Level </w:t>
            </w: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6A04288" w14:textId="0007E46D">
            <w:pPr>
              <w:jc w:val="center"/>
              <w:rPr>
                <w:rFonts w:ascii="Arial" w:eastAsia="Arial" w:hAnsi="Arial" w:cs="Arial"/>
                <w:sz w:val="20"/>
                <w:szCs w:val="20"/>
              </w:rPr>
            </w:pPr>
            <w:r w:rsidRPr="66934EB1">
              <w:rPr>
                <w:rFonts w:ascii="Arial" w:eastAsia="Arial" w:hAnsi="Arial" w:cs="Arial"/>
                <w:b/>
                <w:bCs/>
                <w:sz w:val="20"/>
                <w:szCs w:val="20"/>
              </w:rPr>
              <w:t>Teaching Block</w:t>
            </w: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91A6C28" w14:textId="4050E839">
            <w:pPr>
              <w:jc w:val="center"/>
              <w:rPr>
                <w:rFonts w:ascii="Arial" w:eastAsia="Arial" w:hAnsi="Arial" w:cs="Arial"/>
                <w:sz w:val="20"/>
                <w:szCs w:val="20"/>
              </w:rPr>
            </w:pPr>
            <w:r w:rsidRPr="66934EB1">
              <w:rPr>
                <w:rFonts w:ascii="Arial" w:eastAsia="Arial" w:hAnsi="Arial" w:cs="Arial"/>
                <w:b/>
                <w:bCs/>
                <w:sz w:val="20"/>
                <w:szCs w:val="20"/>
              </w:rPr>
              <w:t>Pre-requisites</w:t>
            </w: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DDF4048" w14:textId="71AF9355">
            <w:pPr>
              <w:jc w:val="center"/>
              <w:rPr>
                <w:rFonts w:ascii="Arial" w:eastAsia="Arial" w:hAnsi="Arial" w:cs="Arial"/>
                <w:sz w:val="20"/>
                <w:szCs w:val="20"/>
              </w:rPr>
            </w:pPr>
            <w:r w:rsidRPr="66934EB1">
              <w:rPr>
                <w:rFonts w:ascii="Arial" w:eastAsia="Arial" w:hAnsi="Arial" w:cs="Arial"/>
                <w:b/>
                <w:bCs/>
                <w:sz w:val="20"/>
                <w:szCs w:val="20"/>
              </w:rPr>
              <w:t>Full Time</w:t>
            </w: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ADD6D32" w14:textId="389ADDCF">
            <w:pPr>
              <w:jc w:val="center"/>
              <w:rPr>
                <w:rFonts w:ascii="Arial" w:eastAsia="Arial" w:hAnsi="Arial" w:cs="Arial"/>
                <w:sz w:val="20"/>
                <w:szCs w:val="20"/>
              </w:rPr>
            </w:pPr>
            <w:r w:rsidRPr="66934EB1">
              <w:rPr>
                <w:rFonts w:ascii="Arial" w:eastAsia="Arial" w:hAnsi="Arial" w:cs="Arial"/>
                <w:b/>
                <w:bCs/>
                <w:sz w:val="20"/>
                <w:szCs w:val="20"/>
              </w:rPr>
              <w:t>Part Time</w:t>
            </w:r>
          </w:p>
        </w:tc>
      </w:tr>
      <w:tr w14:paraId="5B322022"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paraId="547134EA" w14:textId="7CD3FD66">
            <w:pPr>
              <w:rPr>
                <w:rFonts w:ascii="Arial" w:eastAsia="Arial" w:hAnsi="Arial" w:cs="Arial"/>
                <w:sz w:val="20"/>
                <w:szCs w:val="20"/>
              </w:rPr>
            </w:pPr>
            <w:r w:rsidRPr="0A9EC5E3">
              <w:rPr>
                <w:rFonts w:ascii="Arial" w:eastAsia="Arial" w:hAnsi="Arial" w:cs="Arial"/>
                <w:sz w:val="20"/>
                <w:szCs w:val="20"/>
              </w:rPr>
              <w:t>Advanced Research Methods in Business</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463297D0" w14:textId="3A990543">
            <w:pPr>
              <w:jc w:val="center"/>
              <w:rPr>
                <w:rFonts w:ascii="Arial" w:eastAsia="Arial" w:hAnsi="Arial" w:cs="Arial"/>
                <w:sz w:val="20"/>
                <w:szCs w:val="20"/>
              </w:rPr>
            </w:pPr>
            <w:r w:rsidRPr="66934EB1">
              <w:rPr>
                <w:rFonts w:ascii="Arial" w:eastAsia="Arial" w:hAnsi="Arial" w:cs="Arial"/>
                <w:sz w:val="20"/>
                <w:szCs w:val="20"/>
              </w:rPr>
              <w:t>XS6012</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paraId="15E88AAE" w14:textId="110383EC">
            <w:pPr>
              <w:jc w:val="center"/>
              <w:rPr>
                <w:rFonts w:ascii="Arial" w:eastAsia="Arial" w:hAnsi="Arial" w:cs="Arial"/>
                <w:sz w:val="20"/>
                <w:szCs w:val="20"/>
              </w:rPr>
            </w:pPr>
            <w:r w:rsidRPr="66934EB1">
              <w:rPr>
                <w:rFonts w:ascii="Arial" w:eastAsia="Arial" w:hAnsi="Arial" w:cs="Arial"/>
                <w:sz w:val="20"/>
                <w:szCs w:val="20"/>
              </w:rPr>
              <w:t>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703E4108" w14:textId="6CC31985">
            <w:pPr>
              <w:jc w:val="center"/>
              <w:rPr>
                <w:rFonts w:ascii="Arial" w:eastAsia="Arial" w:hAnsi="Arial" w:cs="Arial"/>
                <w:sz w:val="20"/>
                <w:szCs w:val="20"/>
              </w:rPr>
            </w:pPr>
            <w:r w:rsidRPr="66934EB1">
              <w:rPr>
                <w:rFonts w:ascii="Arial" w:eastAsia="Arial" w:hAnsi="Arial" w:cs="Arial"/>
                <w:sz w:val="20"/>
                <w:szCs w:val="20"/>
              </w:rPr>
              <w:t>6</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0ED99AC1" w14:textId="5A2E837B">
            <w:pPr>
              <w:jc w:val="center"/>
              <w:rPr>
                <w:rFonts w:ascii="Arial" w:eastAsia="Arial" w:hAnsi="Arial" w:cs="Arial"/>
                <w:sz w:val="20"/>
                <w:szCs w:val="20"/>
              </w:rPr>
            </w:pPr>
            <w:r w:rsidRPr="66934EB1">
              <w:rPr>
                <w:rFonts w:ascii="Arial" w:eastAsia="Arial" w:hAnsi="Arial" w:cs="Arial"/>
                <w:sz w:val="20"/>
                <w:szCs w:val="20"/>
              </w:rPr>
              <w:t>2 + 3</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paraId="052FC5BD" w14:textId="3A275878">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52E0EA72" w14:textId="1B01B899">
            <w:pPr>
              <w:jc w:val="center"/>
              <w:rPr>
                <w:rFonts w:ascii="Arial" w:eastAsia="Arial" w:hAnsi="Arial" w:cs="Arial"/>
                <w:sz w:val="20"/>
                <w:szCs w:val="20"/>
              </w:rPr>
            </w:pPr>
            <w:r w:rsidRPr="66934EB1">
              <w:rPr>
                <w:rFonts w:ascii="Arial" w:eastAsia="Arial" w:hAnsi="Arial" w:cs="Arial"/>
                <w:sz w:val="20"/>
                <w:szCs w:val="20"/>
              </w:rPr>
              <w:t>0</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638FC404" w14:textId="24A9B0F1">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0</w:t>
            </w:r>
          </w:p>
        </w:tc>
      </w:tr>
      <w:tr w14:paraId="5B322023"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7CD3FD66">
            <w:pPr>
              <w:rPr>
                <w:rFonts w:ascii="Arial" w:eastAsia="Arial" w:hAnsi="Arial" w:cs="Arial"/>
                <w:sz w:val="20"/>
                <w:szCs w:val="20"/>
              </w:rPr>
            </w:pPr>
            <w:r w:rsidRPr="0A9EC5E3">
              <w:rPr>
                <w:rFonts w:ascii="Arial" w:eastAsia="Arial" w:hAnsi="Arial" w:cs="Arial"/>
                <w:sz w:val="20"/>
                <w:szCs w:val="20"/>
              </w:rPr>
              <w:t>Advanced Research Methods in Business</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3A990543">
            <w:pPr>
              <w:jc w:val="center"/>
              <w:rPr>
                <w:rFonts w:ascii="Arial" w:eastAsia="Arial" w:hAnsi="Arial" w:cs="Arial"/>
                <w:sz w:val="20"/>
                <w:szCs w:val="20"/>
              </w:rPr>
            </w:pPr>
            <w:r w:rsidRPr="66934EB1">
              <w:rPr>
                <w:rFonts w:ascii="Arial" w:eastAsia="Arial" w:hAnsi="Arial" w:cs="Arial"/>
                <w:sz w:val="20"/>
                <w:szCs w:val="20"/>
              </w:rPr>
              <w:t>XS6008</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110383EC">
            <w:pPr>
              <w:jc w:val="center"/>
              <w:rPr>
                <w:rFonts w:ascii="Arial" w:eastAsia="Arial" w:hAnsi="Arial" w:cs="Arial"/>
                <w:sz w:val="20"/>
                <w:szCs w:val="20"/>
              </w:rPr>
            </w:pPr>
            <w:r w:rsidRPr="66934EB1">
              <w:rPr>
                <w:rFonts w:ascii="Arial" w:eastAsia="Arial" w:hAnsi="Arial" w:cs="Arial"/>
                <w:sz w:val="20"/>
                <w:szCs w:val="20"/>
              </w:rPr>
              <w:t>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CC31985">
            <w:pPr>
              <w:jc w:val="center"/>
              <w:rPr>
                <w:rFonts w:ascii="Arial" w:eastAsia="Arial" w:hAnsi="Arial" w:cs="Arial"/>
                <w:sz w:val="20"/>
                <w:szCs w:val="20"/>
              </w:rPr>
            </w:pPr>
            <w:r w:rsidRPr="66934EB1">
              <w:rPr>
                <w:rFonts w:ascii="Arial" w:eastAsia="Arial" w:hAnsi="Arial" w:cs="Arial"/>
                <w:sz w:val="20"/>
                <w:szCs w:val="20"/>
              </w:rPr>
              <w:t>6</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A2E837B">
            <w:pPr>
              <w:jc w:val="center"/>
              <w:rPr>
                <w:rFonts w:ascii="Arial" w:eastAsia="Arial" w:hAnsi="Arial" w:cs="Arial"/>
                <w:sz w:val="20"/>
                <w:szCs w:val="20"/>
              </w:rPr>
            </w:pPr>
            <w:r w:rsidRPr="66934EB1">
              <w:rPr>
                <w:rFonts w:ascii="Arial" w:eastAsia="Arial" w:hAnsi="Arial" w:cs="Arial"/>
                <w:sz w:val="20"/>
                <w:szCs w:val="20"/>
              </w:rPr>
              <w:t>2 + 3</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3A275878">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B01B899">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24A9B0F1">
            <w:pPr>
              <w:pStyle w:val="paragraph"/>
              <w:spacing w:before="0" w:beforeAutospacing="0" w:after="0" w:afterAutospacing="0"/>
              <w:jc w:val="center"/>
              <w:rPr>
                <w:rFonts w:ascii="Arial" w:eastAsia="Arial" w:hAnsi="Arial" w:cs="Arial"/>
                <w:sz w:val="20"/>
                <w:szCs w:val="20"/>
              </w:rPr>
            </w:pPr>
          </w:p>
        </w:tc>
      </w:tr>
      <w:tr w14:paraId="5B322024"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7CD3FD66">
            <w:pPr>
              <w:rPr>
                <w:rFonts w:ascii="Arial" w:eastAsia="Arial" w:hAnsi="Arial" w:cs="Arial"/>
                <w:sz w:val="20"/>
                <w:szCs w:val="20"/>
              </w:rPr>
            </w:pPr>
            <w:r w:rsidRPr="0A9EC5E3">
              <w:rPr>
                <w:rFonts w:ascii="Arial" w:eastAsia="Arial" w:hAnsi="Arial" w:cs="Arial"/>
                <w:sz w:val="20"/>
                <w:szCs w:val="20"/>
              </w:rPr>
              <w:t>Contemporary Business Issues</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3A990543">
            <w:pPr>
              <w:jc w:val="center"/>
              <w:rPr>
                <w:rFonts w:ascii="Arial" w:eastAsia="Arial" w:hAnsi="Arial" w:cs="Arial"/>
                <w:sz w:val="20"/>
                <w:szCs w:val="20"/>
              </w:rPr>
            </w:pPr>
            <w:r w:rsidRPr="66934EB1">
              <w:rPr>
                <w:rFonts w:ascii="Arial" w:eastAsia="Arial" w:hAnsi="Arial" w:cs="Arial"/>
                <w:sz w:val="20"/>
                <w:szCs w:val="20"/>
              </w:rPr>
              <w:t>XS6006</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110383EC">
            <w:pPr>
              <w:jc w:val="center"/>
              <w:rPr>
                <w:rFonts w:ascii="Arial" w:eastAsia="Arial" w:hAnsi="Arial" w:cs="Arial"/>
                <w:sz w:val="20"/>
                <w:szCs w:val="20"/>
              </w:rPr>
            </w:pPr>
            <w:r w:rsidRPr="66934EB1">
              <w:rPr>
                <w:rFonts w:ascii="Arial" w:eastAsia="Arial" w:hAnsi="Arial" w:cs="Arial"/>
                <w:sz w:val="20"/>
                <w:szCs w:val="20"/>
              </w:rPr>
              <w:t>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CC31985">
            <w:pPr>
              <w:jc w:val="center"/>
              <w:rPr>
                <w:rFonts w:ascii="Arial" w:eastAsia="Arial" w:hAnsi="Arial" w:cs="Arial"/>
                <w:sz w:val="20"/>
                <w:szCs w:val="20"/>
              </w:rPr>
            </w:pPr>
            <w:r w:rsidRPr="66934EB1">
              <w:rPr>
                <w:rFonts w:ascii="Arial" w:eastAsia="Arial" w:hAnsi="Arial" w:cs="Arial"/>
                <w:sz w:val="20"/>
                <w:szCs w:val="20"/>
              </w:rPr>
              <w:t>6</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A2E837B">
            <w:pPr>
              <w:jc w:val="center"/>
              <w:rPr>
                <w:rFonts w:ascii="Arial" w:eastAsia="Arial" w:hAnsi="Arial" w:cs="Arial"/>
                <w:sz w:val="20"/>
                <w:szCs w:val="20"/>
              </w:rPr>
            </w:pPr>
            <w:r w:rsidRPr="66934EB1">
              <w:rPr>
                <w:rFonts w:ascii="Arial" w:eastAsia="Arial" w:hAnsi="Arial" w:cs="Arial"/>
                <w:sz w:val="20"/>
                <w:szCs w:val="20"/>
              </w:rPr>
              <w:t>2 + 3</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3A275878">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B01B899">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24A9B0F1">
            <w:pPr>
              <w:pStyle w:val="paragraph"/>
              <w:spacing w:before="0" w:beforeAutospacing="0" w:after="0" w:afterAutospacing="0"/>
              <w:jc w:val="center"/>
              <w:rPr>
                <w:rFonts w:ascii="Arial" w:eastAsia="Arial" w:hAnsi="Arial" w:cs="Arial"/>
                <w:sz w:val="20"/>
                <w:szCs w:val="20"/>
              </w:rPr>
            </w:pPr>
          </w:p>
        </w:tc>
      </w:tr>
      <w:tr w14:paraId="5B322025"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7CD3FD66">
            <w:pPr>
              <w:rPr>
                <w:rFonts w:ascii="Arial" w:eastAsia="Arial" w:hAnsi="Arial" w:cs="Arial"/>
                <w:sz w:val="20"/>
                <w:szCs w:val="20"/>
              </w:rPr>
            </w:pPr>
            <w:r w:rsidRPr="0A9EC5E3">
              <w:rPr>
                <w:rFonts w:ascii="Arial" w:eastAsia="Arial" w:hAnsi="Arial" w:cs="Arial"/>
                <w:sz w:val="20"/>
                <w:szCs w:val="20"/>
              </w:rPr>
              <w:t>Contemporary Business Issues</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3A990543">
            <w:pPr>
              <w:jc w:val="center"/>
              <w:rPr>
                <w:rFonts w:ascii="Arial" w:eastAsia="Arial" w:hAnsi="Arial" w:cs="Arial"/>
                <w:sz w:val="20"/>
                <w:szCs w:val="20"/>
              </w:rPr>
            </w:pPr>
            <w:r w:rsidRPr="66934EB1">
              <w:rPr>
                <w:rFonts w:ascii="Arial" w:eastAsia="Arial" w:hAnsi="Arial" w:cs="Arial"/>
                <w:sz w:val="20"/>
                <w:szCs w:val="20"/>
              </w:rPr>
              <w:t>XS6009</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110383EC">
            <w:pPr>
              <w:jc w:val="center"/>
              <w:rPr>
                <w:rFonts w:ascii="Arial" w:eastAsia="Arial" w:hAnsi="Arial" w:cs="Arial"/>
                <w:sz w:val="20"/>
                <w:szCs w:val="20"/>
              </w:rPr>
            </w:pPr>
            <w:r w:rsidRPr="66934EB1">
              <w:rPr>
                <w:rFonts w:ascii="Arial" w:eastAsia="Arial" w:hAnsi="Arial" w:cs="Arial"/>
                <w:sz w:val="20"/>
                <w:szCs w:val="20"/>
              </w:rPr>
              <w:t>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CC31985">
            <w:pPr>
              <w:jc w:val="center"/>
              <w:rPr>
                <w:rFonts w:ascii="Arial" w:eastAsia="Arial" w:hAnsi="Arial" w:cs="Arial"/>
                <w:sz w:val="20"/>
                <w:szCs w:val="20"/>
              </w:rPr>
            </w:pPr>
            <w:r w:rsidRPr="66934EB1">
              <w:rPr>
                <w:rFonts w:ascii="Arial" w:eastAsia="Arial" w:hAnsi="Arial" w:cs="Arial"/>
                <w:sz w:val="20"/>
                <w:szCs w:val="20"/>
              </w:rPr>
              <w:t>6</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A2E837B">
            <w:pPr>
              <w:jc w:val="center"/>
              <w:rPr>
                <w:rFonts w:ascii="Arial" w:eastAsia="Arial" w:hAnsi="Arial" w:cs="Arial"/>
                <w:sz w:val="20"/>
                <w:szCs w:val="20"/>
              </w:rPr>
            </w:pPr>
            <w:r w:rsidRPr="66934EB1">
              <w:rPr>
                <w:rFonts w:ascii="Arial" w:eastAsia="Arial" w:hAnsi="Arial" w:cs="Arial"/>
                <w:sz w:val="20"/>
                <w:szCs w:val="20"/>
              </w:rPr>
              <w:t>2 + 3</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3A275878">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B01B899">
            <w:pPr>
              <w:jc w:val="center"/>
              <w:rPr>
                <w:rFonts w:ascii="Arial" w:eastAsia="Arial" w:hAnsi="Arial" w:cs="Arial"/>
                <w:sz w:val="20"/>
                <w:szCs w:val="20"/>
              </w:rPr>
            </w:pPr>
            <w:r w:rsidRPr="66934EB1">
              <w:rPr>
                <w:rFonts w:ascii="Arial" w:eastAsia="Arial" w:hAnsi="Arial" w:cs="Arial"/>
                <w:sz w:val="20"/>
                <w:szCs w:val="20"/>
              </w:rPr>
              <w:t>0</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24A9B0F1">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0</w:t>
            </w:r>
          </w:p>
        </w:tc>
      </w:tr>
      <w:tr w14:paraId="5B322026"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7CD3FD66">
            <w:pPr>
              <w:rPr>
                <w:rFonts w:ascii="Arial" w:eastAsia="Arial" w:hAnsi="Arial" w:cs="Arial"/>
                <w:sz w:val="20"/>
                <w:szCs w:val="20"/>
              </w:rPr>
            </w:pPr>
            <w:r w:rsidRPr="0A9EC5E3">
              <w:rPr>
                <w:rFonts w:ascii="Arial" w:eastAsia="Arial" w:hAnsi="Arial" w:cs="Arial"/>
                <w:sz w:val="20"/>
                <w:szCs w:val="20"/>
              </w:rPr>
              <w:t>Introduction to Project Management</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3A990543">
            <w:pPr>
              <w:jc w:val="center"/>
              <w:rPr>
                <w:rFonts w:ascii="Arial" w:eastAsia="Arial" w:hAnsi="Arial" w:cs="Arial"/>
                <w:sz w:val="20"/>
                <w:szCs w:val="20"/>
              </w:rPr>
            </w:pPr>
            <w:r w:rsidRPr="66934EB1">
              <w:rPr>
                <w:rFonts w:ascii="Arial" w:eastAsia="Arial" w:hAnsi="Arial" w:cs="Arial"/>
                <w:sz w:val="20"/>
                <w:szCs w:val="20"/>
              </w:rPr>
              <w:t>XS6007</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110383EC">
            <w:pPr>
              <w:jc w:val="center"/>
              <w:rPr>
                <w:rFonts w:ascii="Arial" w:eastAsia="Arial" w:hAnsi="Arial" w:cs="Arial"/>
                <w:sz w:val="20"/>
                <w:szCs w:val="20"/>
              </w:rPr>
            </w:pPr>
            <w:r w:rsidRPr="66934EB1">
              <w:rPr>
                <w:rFonts w:ascii="Arial" w:eastAsia="Arial" w:hAnsi="Arial" w:cs="Arial"/>
                <w:sz w:val="20"/>
                <w:szCs w:val="20"/>
              </w:rPr>
              <w:t>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CC31985">
            <w:pPr>
              <w:jc w:val="center"/>
              <w:rPr>
                <w:rFonts w:ascii="Arial" w:eastAsia="Arial" w:hAnsi="Arial" w:cs="Arial"/>
                <w:sz w:val="20"/>
                <w:szCs w:val="20"/>
              </w:rPr>
            </w:pPr>
            <w:r w:rsidRPr="66934EB1">
              <w:rPr>
                <w:rFonts w:ascii="Arial" w:eastAsia="Arial" w:hAnsi="Arial" w:cs="Arial"/>
                <w:sz w:val="20"/>
                <w:szCs w:val="20"/>
              </w:rPr>
              <w:t>6</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A2E837B">
            <w:pPr>
              <w:jc w:val="center"/>
              <w:rPr>
                <w:rFonts w:ascii="Arial" w:eastAsia="Arial" w:hAnsi="Arial" w:cs="Arial"/>
                <w:sz w:val="20"/>
                <w:szCs w:val="20"/>
              </w:rPr>
            </w:pPr>
            <w:r w:rsidRPr="66934EB1">
              <w:rPr>
                <w:rFonts w:ascii="Arial" w:eastAsia="Arial" w:hAnsi="Arial" w:cs="Arial"/>
                <w:sz w:val="20"/>
                <w:szCs w:val="20"/>
              </w:rPr>
              <w:t>2 + 3</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3A275878">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B01B899">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24A9B0F1">
            <w:pPr>
              <w:pStyle w:val="paragraph"/>
              <w:spacing w:before="0" w:beforeAutospacing="0" w:after="0" w:afterAutospacing="0"/>
              <w:jc w:val="center"/>
              <w:rPr>
                <w:rFonts w:ascii="Arial" w:eastAsia="Arial" w:hAnsi="Arial" w:cs="Arial"/>
                <w:sz w:val="20"/>
                <w:szCs w:val="20"/>
              </w:rPr>
            </w:pPr>
          </w:p>
        </w:tc>
      </w:tr>
      <w:tr w14:paraId="5B322027"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7CD3FD66">
            <w:pPr>
              <w:rPr>
                <w:rFonts w:ascii="Arial" w:eastAsia="Arial" w:hAnsi="Arial" w:cs="Arial"/>
                <w:sz w:val="20"/>
                <w:szCs w:val="20"/>
              </w:rPr>
            </w:pPr>
            <w:r w:rsidRPr="0A9EC5E3">
              <w:rPr>
                <w:rFonts w:ascii="Arial" w:eastAsia="Arial" w:hAnsi="Arial" w:cs="Arial"/>
                <w:sz w:val="20"/>
                <w:szCs w:val="20"/>
              </w:rPr>
              <w:t>Introduction to Project Management</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3A990543">
            <w:pPr>
              <w:jc w:val="center"/>
              <w:rPr>
                <w:rFonts w:ascii="Arial" w:eastAsia="Arial" w:hAnsi="Arial" w:cs="Arial"/>
                <w:sz w:val="20"/>
                <w:szCs w:val="20"/>
              </w:rPr>
            </w:pPr>
            <w:r w:rsidRPr="66934EB1">
              <w:rPr>
                <w:rFonts w:ascii="Arial" w:eastAsia="Arial" w:hAnsi="Arial" w:cs="Arial"/>
                <w:sz w:val="20"/>
                <w:szCs w:val="20"/>
              </w:rPr>
              <w:t>XS6011</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110383EC">
            <w:pPr>
              <w:jc w:val="center"/>
              <w:rPr>
                <w:rFonts w:ascii="Arial" w:eastAsia="Arial" w:hAnsi="Arial" w:cs="Arial"/>
                <w:sz w:val="20"/>
                <w:szCs w:val="20"/>
              </w:rPr>
            </w:pPr>
            <w:r w:rsidRPr="66934EB1">
              <w:rPr>
                <w:rFonts w:ascii="Arial" w:eastAsia="Arial" w:hAnsi="Arial" w:cs="Arial"/>
                <w:sz w:val="20"/>
                <w:szCs w:val="20"/>
              </w:rPr>
              <w:t>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CC31985">
            <w:pPr>
              <w:jc w:val="center"/>
              <w:rPr>
                <w:rFonts w:ascii="Arial" w:eastAsia="Arial" w:hAnsi="Arial" w:cs="Arial"/>
                <w:sz w:val="20"/>
                <w:szCs w:val="20"/>
              </w:rPr>
            </w:pPr>
            <w:r w:rsidRPr="66934EB1">
              <w:rPr>
                <w:rFonts w:ascii="Arial" w:eastAsia="Arial" w:hAnsi="Arial" w:cs="Arial"/>
                <w:sz w:val="20"/>
                <w:szCs w:val="20"/>
              </w:rPr>
              <w:t>6</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A2E837B">
            <w:pPr>
              <w:jc w:val="center"/>
              <w:rPr>
                <w:rFonts w:ascii="Arial" w:eastAsia="Arial" w:hAnsi="Arial" w:cs="Arial"/>
                <w:sz w:val="20"/>
                <w:szCs w:val="20"/>
              </w:rPr>
            </w:pPr>
            <w:r w:rsidRPr="66934EB1">
              <w:rPr>
                <w:rFonts w:ascii="Arial" w:eastAsia="Arial" w:hAnsi="Arial" w:cs="Arial"/>
                <w:sz w:val="20"/>
                <w:szCs w:val="20"/>
              </w:rPr>
              <w:t>2 + 3</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3A275878">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B01B899">
            <w:pPr>
              <w:jc w:val="center"/>
              <w:rPr>
                <w:rFonts w:ascii="Arial" w:eastAsia="Arial" w:hAnsi="Arial" w:cs="Arial"/>
                <w:sz w:val="20"/>
                <w:szCs w:val="20"/>
              </w:rPr>
            </w:pPr>
            <w:r w:rsidRPr="66934EB1">
              <w:rPr>
                <w:rFonts w:ascii="Arial" w:eastAsia="Arial" w:hAnsi="Arial" w:cs="Arial"/>
                <w:sz w:val="20"/>
                <w:szCs w:val="20"/>
              </w:rPr>
              <w:t>0</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24A9B0F1">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0</w:t>
            </w:r>
          </w:p>
        </w:tc>
      </w:tr>
      <w:tr w14:paraId="5B322028"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7CD3FD66">
            <w:pPr>
              <w:rPr>
                <w:rFonts w:ascii="Arial" w:eastAsia="Arial" w:hAnsi="Arial" w:cs="Arial"/>
                <w:sz w:val="20"/>
                <w:szCs w:val="20"/>
              </w:rPr>
            </w:pPr>
            <w:r w:rsidRPr="0A9EC5E3">
              <w:rPr>
                <w:rFonts w:ascii="Arial" w:eastAsia="Arial" w:hAnsi="Arial" w:cs="Arial"/>
                <w:sz w:val="20"/>
                <w:szCs w:val="20"/>
              </w:rPr>
              <w:t>Pre-Master’s Academic English Skills_20 weeks</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3A990543">
            <w:pPr>
              <w:jc w:val="center"/>
              <w:rPr>
                <w:rFonts w:ascii="Arial" w:eastAsia="Arial" w:hAnsi="Arial" w:cs="Arial"/>
                <w:sz w:val="20"/>
                <w:szCs w:val="20"/>
              </w:rPr>
            </w:pPr>
            <w:r w:rsidRPr="66934EB1">
              <w:rPr>
                <w:rFonts w:ascii="Arial" w:eastAsia="Arial" w:hAnsi="Arial" w:cs="Arial"/>
                <w:sz w:val="20"/>
                <w:szCs w:val="20"/>
              </w:rPr>
              <w:t>XS6005</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110383EC">
            <w:pPr>
              <w:jc w:val="center"/>
              <w:rPr>
                <w:rFonts w:ascii="Arial" w:eastAsia="Arial" w:hAnsi="Arial" w:cs="Arial"/>
                <w:sz w:val="20"/>
                <w:szCs w:val="20"/>
              </w:rPr>
            </w:pPr>
            <w:r w:rsidRPr="66934EB1">
              <w:rPr>
                <w:rFonts w:ascii="Arial" w:eastAsia="Arial" w:hAnsi="Arial" w:cs="Arial"/>
                <w:sz w:val="20"/>
                <w:szCs w:val="20"/>
              </w:rPr>
              <w:t>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CC31985">
            <w:pPr>
              <w:jc w:val="center"/>
              <w:rPr>
                <w:rFonts w:ascii="Arial" w:eastAsia="Arial" w:hAnsi="Arial" w:cs="Arial"/>
                <w:sz w:val="20"/>
                <w:szCs w:val="20"/>
              </w:rPr>
            </w:pPr>
            <w:r w:rsidRPr="66934EB1">
              <w:rPr>
                <w:rFonts w:ascii="Arial" w:eastAsia="Arial" w:hAnsi="Arial" w:cs="Arial"/>
                <w:sz w:val="20"/>
                <w:szCs w:val="20"/>
              </w:rPr>
              <w:t>6</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A2E837B">
            <w:pPr>
              <w:jc w:val="center"/>
              <w:rPr>
                <w:rFonts w:ascii="Arial" w:eastAsia="Arial" w:hAnsi="Arial" w:cs="Arial"/>
                <w:sz w:val="20"/>
                <w:szCs w:val="20"/>
              </w:rPr>
            </w:pPr>
            <w:r w:rsidRPr="66934EB1">
              <w:rPr>
                <w:rFonts w:ascii="Arial" w:eastAsia="Arial" w:hAnsi="Arial" w:cs="Arial"/>
                <w:sz w:val="20"/>
                <w:szCs w:val="20"/>
              </w:rPr>
              <w:t>2 + 3</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3A275878">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B01B899">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24A9B0F1">
            <w:pPr>
              <w:pStyle w:val="paragraph"/>
              <w:spacing w:before="0" w:beforeAutospacing="0" w:after="0" w:afterAutospacing="0"/>
              <w:jc w:val="center"/>
              <w:rPr>
                <w:rFonts w:ascii="Arial" w:eastAsia="Arial" w:hAnsi="Arial" w:cs="Arial"/>
                <w:sz w:val="20"/>
                <w:szCs w:val="20"/>
              </w:rPr>
            </w:pPr>
          </w:p>
        </w:tc>
      </w:tr>
      <w:tr w14:paraId="37361428"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2CC13E4" w14:textId="08D47E95">
            <w:pPr>
              <w:rPr>
                <w:rFonts w:ascii="Arial" w:eastAsia="Arial" w:hAnsi="Arial" w:cs="Arial"/>
                <w:sz w:val="20"/>
                <w:szCs w:val="20"/>
              </w:rPr>
            </w:pPr>
            <w:r w:rsidRPr="66934EB1">
              <w:rPr>
                <w:rFonts w:ascii="Arial" w:eastAsia="Arial" w:hAnsi="Arial" w:cs="Arial"/>
                <w:b/>
                <w:bCs/>
                <w:sz w:val="20"/>
                <w:szCs w:val="20"/>
              </w:rPr>
              <w:t>Optional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1B06CDD" w14:textId="5C2DB6F3">
            <w:pPr>
              <w:jc w:val="center"/>
              <w:rPr>
                <w:rFonts w:ascii="Arial" w:eastAsia="Arial" w:hAnsi="Arial" w:cs="Arial"/>
                <w:sz w:val="20"/>
                <w:szCs w:val="20"/>
              </w:rPr>
            </w:pP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6698EAC" w14:textId="08ED9FFD">
            <w:pPr>
              <w:jc w:val="center"/>
              <w:rPr>
                <w:rFonts w:ascii="Arial" w:eastAsia="Arial" w:hAnsi="Arial" w:cs="Arial"/>
                <w:sz w:val="20"/>
                <w:szCs w:val="20"/>
              </w:rPr>
            </w:pP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7C4D117" w14:textId="533501F2">
            <w:pPr>
              <w:jc w:val="center"/>
              <w:rPr>
                <w:rFonts w:ascii="Arial" w:eastAsia="Arial" w:hAnsi="Arial" w:cs="Arial"/>
                <w:sz w:val="20"/>
                <w:szCs w:val="20"/>
              </w:rPr>
            </w:pP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893D0C5" w14:textId="32FD975D">
            <w:pPr>
              <w:jc w:val="center"/>
              <w:rPr>
                <w:rFonts w:ascii="Arial" w:eastAsia="Arial" w:hAnsi="Arial" w:cs="Arial"/>
                <w:sz w:val="20"/>
                <w:szCs w:val="20"/>
              </w:rPr>
            </w:pP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8ECE466" w14:textId="0E0680C0">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B68E0DD" w14:textId="1BB1B27E">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0B40476" w14:textId="1C37987F">
            <w:pPr>
              <w:jc w:val="center"/>
              <w:rPr>
                <w:rFonts w:ascii="Arial" w:eastAsia="Arial" w:hAnsi="Arial" w:cs="Arial"/>
                <w:sz w:val="20"/>
                <w:szCs w:val="20"/>
              </w:rPr>
            </w:pPr>
          </w:p>
        </w:tc>
      </w:tr>
    </w:tbl>
    <w:p w:rsidR="66934EB1" w:rsidP="66934EB1" w14:paraId="5E579705" w14:textId="27B3119C">
      <w:pPr>
        <w:rPr>
          <w:rFonts w:ascii="Arial" w:eastAsia="Arial" w:hAnsi="Arial" w:cs="Arial"/>
          <w:color w:val="000000" w:themeColor="text1"/>
        </w:rPr>
      </w:pPr>
    </w:p>
    <w:p w:rsidR="035B6837" w:rsidP="66934EB1" w14:paraId="754009A9" w14:textId="6AB3A59E">
      <w:pPr>
        <w:rPr>
          <w:rFonts w:ascii="Arial" w:eastAsia="Arial" w:hAnsi="Arial" w:cs="Arial"/>
          <w:color w:val="FF0000"/>
          <w:sz w:val="20"/>
          <w:szCs w:val="20"/>
        </w:rPr>
      </w:pPr>
    </w:p>
    <w:p w:rsidR="035B6837" w:rsidP="66934EB1" w14:paraId="0C9D2197" w14:textId="0D4FCAE3">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Level 6 requires the completion of</w:t>
      </w:r>
    </w:p>
    <w:p w:rsidR="66934EB1" w:rsidP="66934EB1" w14:paraId="7ECFF05A" w14:textId="1812B43E">
      <w:pPr>
        <w:rPr>
          <w:rFonts w:ascii="Arial" w:eastAsia="Arial" w:hAnsi="Arial" w:cs="Arial"/>
          <w:color w:val="0070C0"/>
          <w:sz w:val="22"/>
          <w:szCs w:val="22"/>
        </w:rPr>
      </w:pPr>
    </w:p>
    <w:p w:rsidRPr="66934EB1" w:rsidP="66934EB1" w14:paraId="057BFD78" w14:textId="2F8716AA">
      <w:pPr>
        <w:jc w:val="both"/>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 </w:t>
      </w:r>
    </w:p>
    <w:p w:rsidRPr="66934EB1" w:rsidP="66934EB1">
      <w:pPr>
        <w:jc w:val="both"/>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 xml:space="preserve">All modules are core modules at FHEQ Level 6. </w:t>
      </w:r>
    </w:p>
    <w:p w:rsidRPr="66934EB1" w:rsidP="66934EB1">
      <w:pPr>
        <w:jc w:val="both"/>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 </w:t>
      </w:r>
    </w:p>
    <w:p w:rsidRPr="66934EB1" w:rsidP="66934EB1">
      <w:pPr>
        <w:jc w:val="both"/>
        <w:rPr>
          <w:rStyle w:val="normaltextrun"/>
          <w:rFonts w:ascii="Arial" w:eastAsia="Arial" w:hAnsi="Arial" w:cs="Arial"/>
          <w:color w:val="000000" w:themeColor="text1"/>
          <w:sz w:val="20"/>
          <w:szCs w:val="20"/>
        </w:rPr>
      </w:pPr>
      <w:r w:rsidRPr="66934EB1">
        <w:rPr>
          <w:rStyle w:val="normaltextrun"/>
          <w:rFonts w:ascii="Arial" w:eastAsia="Arial" w:hAnsi="Arial" w:cs="Arial"/>
          <w:color w:val="FF0000"/>
          <w:sz w:val="20"/>
          <w:szCs w:val="20"/>
        </w:rPr>
        <w:t> </w:t>
      </w:r>
    </w:p>
    <w:p w:rsidRPr="66934EB1" w:rsidP="66934EB1">
      <w:pPr>
        <w:jc w:val="both"/>
        <w:rPr>
          <w:rStyle w:val="normaltextrun"/>
          <w:rFonts w:ascii="Arial" w:eastAsia="Arial" w:hAnsi="Arial" w:cs="Arial"/>
          <w:color w:val="000000" w:themeColor="text1"/>
          <w:sz w:val="20"/>
          <w:szCs w:val="20"/>
        </w:rPr>
      </w:pPr>
      <w:r w:rsidRPr="66934EB1">
        <w:rPr>
          <w:rStyle w:val="normaltextrun"/>
          <w:rFonts w:ascii="Arial" w:eastAsia="Arial" w:hAnsi="Arial" w:cs="Arial"/>
          <w:color w:val="FF0000"/>
          <w:sz w:val="20"/>
          <w:szCs w:val="20"/>
        </w:rPr>
        <w:t> </w:t>
      </w:r>
    </w:p>
    <w:p w:rsidR="035B6837" w:rsidP="66934EB1" w14:textId="2F8716AA">
      <w:pPr>
        <w:rPr>
          <w:rFonts w:ascii="Arial" w:eastAsia="Arial" w:hAnsi="Arial" w:cs="Arial"/>
          <w:color w:val="000000" w:themeColor="text1"/>
          <w:sz w:val="20"/>
          <w:szCs w:val="20"/>
        </w:rPr>
      </w:pPr>
    </w:p>
    <w:p w:rsidR="035B6837" w:rsidP="66934EB1" w14:paraId="7E92029B" w14:textId="31E40C4B">
      <w:pPr>
        <w:rPr>
          <w:rFonts w:ascii="Arial" w:eastAsia="Arial" w:hAnsi="Arial" w:cs="Arial"/>
          <w:color w:val="FF0000"/>
          <w:sz w:val="22"/>
          <w:szCs w:val="22"/>
        </w:rPr>
      </w:pPr>
    </w:p>
    <w:p w:rsidR="00863477" w:rsidRPr="000765B1" w:rsidP="00A92C9B" w14:paraId="1CFE9482" w14:textId="77777777">
      <w:pPr>
        <w:rPr>
          <w:rFonts w:ascii="Arial" w:hAnsi="Arial" w:cs="Arial"/>
          <w:color w:val="FF0000"/>
          <w:sz w:val="22"/>
          <w:szCs w:val="22"/>
        </w:rPr>
      </w:pPr>
    </w:p>
    <w:p w:rsidR="00A92C9B" w:rsidRPr="000765B1" w:rsidP="00A92C9B" w14:paraId="7AD151EF" w14:textId="2DAB1196">
      <w:pPr>
        <w:numPr>
          <w:ilvl w:val="0"/>
          <w:numId w:val="10"/>
        </w:numPr>
        <w:rPr>
          <w:rFonts w:ascii="Arial" w:hAnsi="Arial" w:cs="Arial"/>
          <w:b/>
          <w:sz w:val="22"/>
          <w:szCs w:val="22"/>
        </w:rPr>
      </w:pPr>
      <w:r w:rsidRPr="000765B1">
        <w:rPr>
          <w:rFonts w:ascii="Arial" w:hAnsi="Arial" w:cs="Arial"/>
          <w:b/>
          <w:sz w:val="22"/>
          <w:szCs w:val="22"/>
        </w:rPr>
        <w:t>Principles of Teaching, Learning and Assessment</w:t>
      </w:r>
    </w:p>
    <w:p w:rsidR="00A92C9B" w:rsidRPr="000765B1" w:rsidP="008F70B4" w14:paraId="4B41455E" w14:textId="77777777">
      <w:pPr>
        <w:rPr>
          <w:rFonts w:ascii="Arial" w:hAnsi="Arial" w:cs="Arial"/>
          <w:b/>
          <w:sz w:val="22"/>
          <w:szCs w:val="22"/>
        </w:rPr>
      </w:pPr>
    </w:p>
    <w:p w:rsidRPr="503DC450" w:rsidP="007D20BC" w14:paraId="3E056825" w14:textId="77777777">
      <w:pPr>
        <w:jc w:val="both"/>
        <w:rPr>
          <w:rFonts w:ascii="Arial" w:hAnsi="Arial" w:cs="Arial"/>
          <w:sz w:val="22"/>
          <w:szCs w:val="22"/>
        </w:rPr>
      </w:pPr>
      <w:r w:rsidRPr="503DC450">
        <w:rPr>
          <w:rFonts w:ascii="Arial" w:hAnsi="Arial" w:cs="Arial"/>
          <w:b/>
          <w:bCs/>
          <w:sz w:val="22"/>
          <w:szCs w:val="22"/>
        </w:rPr>
        <w:t> </w:t>
      </w:r>
    </w:p>
    <w:p w:rsidRPr="503DC450" w:rsidP="007D20BC">
      <w:pPr>
        <w:jc w:val="both"/>
        <w:rPr>
          <w:rFonts w:ascii="Arial" w:hAnsi="Arial" w:cs="Arial"/>
          <w:sz w:val="22"/>
          <w:szCs w:val="22"/>
        </w:rPr>
      </w:pPr>
      <w:r w:rsidRPr="503DC450">
        <w:rPr>
          <w:rFonts w:ascii="Arial" w:hAnsi="Arial" w:cs="Arial"/>
          <w:sz w:val="22"/>
          <w:szCs w:val="22"/>
        </w:rPr>
        <w:t>Recognition is given to the fact that students have come to the ISC from a wide range of academic and cultural backgrounds worldwide. Throughout their studies on the Pre-Master’s Programme, from the Induction Programme onwards, significant emphasis is placed on the importance of explaining to students the style and strengths of the British approach to teaching and learning as key elements in their academic acculturation.</w:t>
      </w:r>
    </w:p>
    <w:p w:rsidRPr="503DC450" w:rsidP="007D20BC">
      <w:pPr>
        <w:ind w:left="360"/>
        <w:jc w:val="both"/>
        <w:rPr>
          <w:rFonts w:ascii="Arial" w:hAnsi="Arial" w:cs="Arial"/>
          <w:sz w:val="22"/>
          <w:szCs w:val="22"/>
        </w:rPr>
      </w:pPr>
      <w:r w:rsidRPr="503DC450">
        <w:rPr>
          <w:rFonts w:ascii="Arial" w:hAnsi="Arial" w:cs="Arial"/>
          <w:b/>
          <w:bCs/>
          <w:sz w:val="22"/>
          <w:szCs w:val="22"/>
        </w:rPr>
        <w:t> </w:t>
      </w:r>
    </w:p>
    <w:p w:rsidRPr="503DC450" w:rsidP="007D20BC">
      <w:pPr>
        <w:jc w:val="both"/>
        <w:rPr>
          <w:rFonts w:ascii="Arial" w:hAnsi="Arial" w:cs="Arial"/>
          <w:sz w:val="22"/>
          <w:szCs w:val="22"/>
        </w:rPr>
      </w:pPr>
      <w:r w:rsidRPr="503DC450">
        <w:rPr>
          <w:rFonts w:ascii="Arial" w:hAnsi="Arial" w:cs="Arial"/>
          <w:sz w:val="22"/>
          <w:szCs w:val="22"/>
        </w:rPr>
        <w:t xml:space="preserve">This programme will utilise a combination of teacher-centred, learner-centred, content-focused and interactive/participative teaching methods. The teacher-centred method will be applicable in traditional lectures where student’s will be provided with information on fundamental concepts and theories of business and management based on the content of the module being taught. Care will therefore be taken to ensure that skilled and knowledgeable tutors who are subject experts will interact with the students on a weekly basis and provide them with in-depth information about the subject area. </w:t>
      </w:r>
    </w:p>
    <w:p w:rsidRPr="503DC450" w:rsidP="007D20BC">
      <w:pPr>
        <w:jc w:val="both"/>
        <w:rPr>
          <w:rFonts w:ascii="Arial" w:hAnsi="Arial" w:cs="Arial"/>
          <w:sz w:val="22"/>
          <w:szCs w:val="22"/>
        </w:rPr>
      </w:pPr>
      <w:r w:rsidRPr="503DC450">
        <w:rPr>
          <w:rFonts w:ascii="Arial" w:hAnsi="Arial" w:cs="Arial"/>
          <w:sz w:val="22"/>
          <w:szCs w:val="22"/>
        </w:rPr>
        <w:t> </w:t>
      </w:r>
    </w:p>
    <w:p w:rsidRPr="503DC450" w:rsidP="007D20BC">
      <w:pPr>
        <w:jc w:val="both"/>
        <w:rPr>
          <w:rFonts w:ascii="Arial" w:hAnsi="Arial" w:cs="Arial"/>
          <w:sz w:val="22"/>
          <w:szCs w:val="22"/>
        </w:rPr>
      </w:pPr>
      <w:r w:rsidRPr="503DC450">
        <w:rPr>
          <w:rFonts w:ascii="Arial" w:hAnsi="Arial" w:cs="Arial"/>
          <w:sz w:val="22"/>
          <w:szCs w:val="22"/>
        </w:rPr>
        <w:t>The VLE has a key role to play in the development and support of teaching, learning and assessment, including helping to facilitate a more independent approach to learning by students.</w:t>
      </w:r>
      <w:r w:rsidRPr="503DC450">
        <w:rPr>
          <w:rFonts w:ascii="Arial" w:hAnsi="Arial" w:cs="Arial"/>
          <w:sz w:val="22"/>
          <w:szCs w:val="22"/>
        </w:rPr>
        <w:t> </w:t>
      </w:r>
      <w:r w:rsidRPr="503DC450">
        <w:rPr>
          <w:rFonts w:ascii="Arial" w:hAnsi="Arial" w:cs="Arial"/>
          <w:sz w:val="22"/>
          <w:szCs w:val="22"/>
        </w:rPr>
        <w:t xml:space="preserve"> Kingston University International Study Centre (“KULISC”) aims to implement Study Group’s own VLE framework, which is itself based on the </w:t>
      </w:r>
      <w:r w:rsidRPr="503DC450">
        <w:rPr>
          <w:rFonts w:ascii="Arial" w:hAnsi="Arial" w:cs="Arial"/>
          <w:sz w:val="22"/>
          <w:szCs w:val="22"/>
        </w:rPr>
        <w:t>Quality Assurance Agency for Higher Education’s</w:t>
      </w:r>
      <w:r w:rsidRPr="503DC450">
        <w:rPr>
          <w:rFonts w:ascii="Arial" w:hAnsi="Arial" w:cs="Arial"/>
          <w:sz w:val="22"/>
          <w:szCs w:val="22"/>
        </w:rPr>
        <w:t xml:space="preserve"> Quality Code (QAA, 2014),</w:t>
      </w:r>
      <w:r w:rsidRPr="503DC450">
        <w:rPr>
          <w:rFonts w:ascii="Arial" w:hAnsi="Arial" w:cs="Arial"/>
          <w:sz w:val="22"/>
          <w:szCs w:val="22"/>
        </w:rPr>
        <w:t> </w:t>
      </w:r>
      <w:r w:rsidRPr="503DC450">
        <w:rPr>
          <w:rFonts w:ascii="Arial" w:hAnsi="Arial" w:cs="Arial"/>
          <w:sz w:val="22"/>
          <w:szCs w:val="22"/>
        </w:rPr>
        <w:t>aimed at enhancing students’ learning experience on the VLE.</w:t>
      </w:r>
      <w:r w:rsidRPr="503DC450">
        <w:rPr>
          <w:rFonts w:ascii="Arial" w:hAnsi="Arial" w:cs="Arial"/>
          <w:sz w:val="22"/>
          <w:szCs w:val="22"/>
        </w:rPr>
        <w:t> </w:t>
      </w:r>
      <w:r w:rsidRPr="503DC450">
        <w:rPr>
          <w:rFonts w:ascii="Arial" w:hAnsi="Arial" w:cs="Arial"/>
          <w:sz w:val="22"/>
          <w:szCs w:val="22"/>
        </w:rPr>
        <w:t>This will be achieved through making available appropriate learning resources, enabling students to develop the skills to use them as well as developing their own</w:t>
      </w:r>
      <w:r w:rsidRPr="503DC450">
        <w:rPr>
          <w:rFonts w:ascii="Arial" w:hAnsi="Arial" w:cs="Arial"/>
          <w:sz w:val="22"/>
          <w:szCs w:val="22"/>
        </w:rPr>
        <w:t> </w:t>
      </w:r>
      <w:r w:rsidRPr="503DC450">
        <w:rPr>
          <w:rFonts w:ascii="Arial" w:hAnsi="Arial" w:cs="Arial"/>
          <w:sz w:val="22"/>
          <w:szCs w:val="22"/>
        </w:rPr>
        <w:t>digital</w:t>
      </w:r>
      <w:r w:rsidRPr="503DC450">
        <w:rPr>
          <w:rFonts w:ascii="Arial" w:hAnsi="Arial" w:cs="Arial"/>
          <w:sz w:val="22"/>
          <w:szCs w:val="22"/>
        </w:rPr>
        <w:t> </w:t>
      </w:r>
      <w:r w:rsidRPr="503DC450">
        <w:rPr>
          <w:rFonts w:ascii="Arial" w:hAnsi="Arial" w:cs="Arial"/>
          <w:sz w:val="22"/>
          <w:szCs w:val="22"/>
        </w:rPr>
        <w:t>literacy.</w:t>
      </w:r>
      <w:r w:rsidRPr="503DC450">
        <w:rPr>
          <w:rFonts w:ascii="Arial" w:hAnsi="Arial" w:cs="Arial"/>
          <w:sz w:val="22"/>
          <w:szCs w:val="22"/>
        </w:rPr>
        <w:t> </w:t>
      </w:r>
      <w:r w:rsidRPr="503DC450">
        <w:rPr>
          <w:rFonts w:ascii="Arial" w:hAnsi="Arial" w:cs="Arial"/>
          <w:sz w:val="22"/>
          <w:szCs w:val="22"/>
        </w:rPr>
        <w:t xml:space="preserve"> The KULISC VLE, built in line with Kingston University’s Academic Framework and VLE minimum expectations, will ensure that each teaching session/lecture is supported by a wide range of learning and assessment resources which can be easily accessed by students.</w:t>
      </w:r>
      <w:r w:rsidRPr="503DC450">
        <w:rPr>
          <w:rFonts w:ascii="Arial" w:hAnsi="Arial" w:cs="Arial"/>
          <w:sz w:val="22"/>
          <w:szCs w:val="22"/>
        </w:rPr>
        <w:t> </w:t>
      </w:r>
      <w:r w:rsidRPr="503DC450">
        <w:rPr>
          <w:rFonts w:ascii="Arial" w:hAnsi="Arial" w:cs="Arial"/>
          <w:sz w:val="22"/>
          <w:szCs w:val="22"/>
        </w:rPr>
        <w:t xml:space="preserve"> As well as improved accessibility, the VLE will encourage higher levels of engagement with the learning process through the use of a range of activities, including </w:t>
      </w:r>
      <w:r w:rsidRPr="503DC450">
        <w:rPr>
          <w:rFonts w:ascii="Arial" w:hAnsi="Arial" w:cs="Arial"/>
          <w:sz w:val="22"/>
          <w:szCs w:val="22"/>
          <w:shd w:val="clear" w:color="auto" w:fill="FFFFFF"/>
        </w:rPr>
        <w:t xml:space="preserve">online tests and quizzes, videos and podcasts. </w:t>
      </w:r>
      <w:r w:rsidRPr="503DC450">
        <w:rPr>
          <w:rFonts w:ascii="Arial" w:hAnsi="Arial" w:cs="Arial"/>
          <w:sz w:val="22"/>
          <w:szCs w:val="22"/>
        </w:rPr>
        <w:t>It will also enable students to interact and collaborate with their tutors as well as each other by opening up a range of channels for effective and efficient communication through group messages, announcements, forums, conferences and direct messaging.</w:t>
      </w:r>
    </w:p>
    <w:p w:rsidRPr="503DC450" w:rsidP="007D20BC">
      <w:pPr>
        <w:jc w:val="both"/>
        <w:rPr>
          <w:rFonts w:ascii="Arial" w:hAnsi="Arial" w:cs="Arial"/>
          <w:sz w:val="22"/>
          <w:szCs w:val="22"/>
        </w:rPr>
      </w:pPr>
      <w:r w:rsidRPr="503DC450">
        <w:rPr>
          <w:rFonts w:ascii="Arial" w:hAnsi="Arial" w:cs="Arial"/>
          <w:sz w:val="22"/>
          <w:szCs w:val="22"/>
        </w:rPr>
        <w:t> </w:t>
      </w:r>
    </w:p>
    <w:p w:rsidRPr="503DC450" w:rsidP="007D20BC">
      <w:pPr>
        <w:jc w:val="both"/>
        <w:rPr>
          <w:rFonts w:ascii="Arial" w:hAnsi="Arial" w:cs="Arial"/>
          <w:sz w:val="22"/>
          <w:szCs w:val="22"/>
        </w:rPr>
      </w:pPr>
      <w:r w:rsidRPr="503DC450">
        <w:rPr>
          <w:rFonts w:ascii="Arial" w:hAnsi="Arial" w:cs="Arial"/>
          <w:sz w:val="22"/>
          <w:szCs w:val="22"/>
        </w:rPr>
        <w:t> </w:t>
      </w:r>
    </w:p>
    <w:p w:rsidRPr="503DC450" w:rsidP="007D20BC">
      <w:pPr>
        <w:jc w:val="both"/>
        <w:rPr>
          <w:rFonts w:ascii="Arial" w:hAnsi="Arial" w:cs="Arial"/>
          <w:sz w:val="22"/>
          <w:szCs w:val="22"/>
        </w:rPr>
      </w:pPr>
      <w:r w:rsidRPr="503DC450">
        <w:rPr>
          <w:rFonts w:ascii="Arial" w:hAnsi="Arial" w:cs="Arial"/>
          <w:sz w:val="22"/>
          <w:szCs w:val="22"/>
        </w:rPr>
        <w:t xml:space="preserve">The learner-centred teaching methods to be adopted will involve collaborative learning where students will be encouraged to engage in group discussions and debates to facilitate their learning. Furthermore, resources will be provided to students using online methods such as the Virtual Learning Environment, MyLab Maths and My Lab Intro to Business among others. These resources will facilitate content-focused learning where students will be able to access academic articles, videos, websites and additional reading texts where appropriate. </w:t>
      </w:r>
    </w:p>
    <w:p w:rsidRPr="503DC450" w:rsidP="007D20BC">
      <w:pPr>
        <w:jc w:val="both"/>
        <w:rPr>
          <w:rFonts w:ascii="Arial" w:hAnsi="Arial" w:cs="Arial"/>
          <w:sz w:val="22"/>
          <w:szCs w:val="22"/>
        </w:rPr>
      </w:pPr>
      <w:r w:rsidRPr="503DC450">
        <w:rPr>
          <w:rFonts w:ascii="Arial" w:hAnsi="Arial" w:cs="Arial"/>
          <w:sz w:val="22"/>
          <w:szCs w:val="22"/>
        </w:rPr>
        <w:t> </w:t>
      </w:r>
    </w:p>
    <w:p w:rsidRPr="503DC450" w:rsidP="007D20BC">
      <w:pPr>
        <w:jc w:val="both"/>
        <w:rPr>
          <w:rFonts w:ascii="Arial" w:hAnsi="Arial" w:cs="Arial"/>
          <w:sz w:val="22"/>
          <w:szCs w:val="22"/>
        </w:rPr>
      </w:pPr>
      <w:r w:rsidRPr="503DC450">
        <w:rPr>
          <w:rFonts w:ascii="Arial" w:hAnsi="Arial" w:cs="Arial"/>
          <w:sz w:val="22"/>
          <w:szCs w:val="22"/>
        </w:rPr>
        <w:t xml:space="preserve">Therefore, this programme will incorporate hybrid learning strategies where students learn from traditional face-to-face lectures and seminars on one hand and also through online activities on the other hand. </w:t>
      </w:r>
    </w:p>
    <w:p w:rsidRPr="503DC450" w:rsidP="007D20BC">
      <w:pPr>
        <w:jc w:val="both"/>
        <w:rPr>
          <w:rFonts w:ascii="Arial" w:hAnsi="Arial" w:cs="Arial"/>
          <w:sz w:val="22"/>
          <w:szCs w:val="22"/>
        </w:rPr>
      </w:pPr>
      <w:r w:rsidRPr="503DC450">
        <w:rPr>
          <w:rFonts w:ascii="Arial" w:hAnsi="Arial" w:cs="Arial"/>
          <w:sz w:val="22"/>
          <w:szCs w:val="22"/>
        </w:rPr>
        <w:t> </w:t>
      </w:r>
    </w:p>
    <w:p w:rsidRPr="503DC450" w:rsidP="007D20BC">
      <w:pPr>
        <w:jc w:val="both"/>
        <w:rPr>
          <w:rFonts w:ascii="Arial" w:hAnsi="Arial" w:cs="Arial"/>
          <w:sz w:val="22"/>
          <w:szCs w:val="22"/>
        </w:rPr>
      </w:pPr>
      <w:r w:rsidRPr="503DC450">
        <w:rPr>
          <w:rFonts w:ascii="Arial" w:hAnsi="Arial" w:cs="Arial"/>
          <w:sz w:val="22"/>
          <w:szCs w:val="22"/>
        </w:rPr>
        <w:t xml:space="preserve">The hybrid learning strategies will provide </w:t>
      </w:r>
      <w:r w:rsidRPr="503DC450">
        <w:rPr>
          <w:rFonts w:ascii="Arial" w:hAnsi="Arial" w:cs="Arial"/>
          <w:sz w:val="22"/>
          <w:szCs w:val="22"/>
        </w:rPr>
        <w:t>tutors</w:t>
      </w:r>
      <w:r w:rsidRPr="503DC450">
        <w:rPr>
          <w:rFonts w:ascii="Arial" w:hAnsi="Arial" w:cs="Arial"/>
          <w:sz w:val="22"/>
          <w:szCs w:val="22"/>
        </w:rPr>
        <w:t xml:space="preserve"> with the opportunity to provide formative feedback to students. As such, there will be a combination of formative and summative assessments to evaluate students’ progress and understanding of the subject area. For example, where students are required to create a project plan, feedback will be provided on a draft plan by the tutor. This will ensure that both the students and the tutor can monitor their progress. Furthermore, the weekly lectures and seminars provide another opportunity to evaluate student progress in addition to online activities, in-class tests and the use of the virtual learning environment to provide student feedback.</w:t>
      </w:r>
    </w:p>
    <w:p w:rsidRPr="503DC450" w:rsidP="007D20BC">
      <w:pPr>
        <w:jc w:val="both"/>
        <w:rPr>
          <w:rFonts w:ascii="Arial" w:hAnsi="Arial" w:cs="Arial"/>
          <w:sz w:val="22"/>
          <w:szCs w:val="22"/>
        </w:rPr>
      </w:pPr>
      <w:r w:rsidRPr="503DC450">
        <w:rPr>
          <w:rFonts w:ascii="Arial" w:hAnsi="Arial" w:cs="Arial"/>
          <w:sz w:val="22"/>
          <w:szCs w:val="22"/>
        </w:rPr>
        <w:t> </w:t>
      </w:r>
    </w:p>
    <w:p w:rsidRPr="503DC450" w:rsidP="007D20BC">
      <w:pPr>
        <w:jc w:val="both"/>
        <w:rPr>
          <w:rFonts w:ascii="Arial" w:hAnsi="Arial" w:cs="Arial"/>
          <w:sz w:val="22"/>
          <w:szCs w:val="22"/>
        </w:rPr>
      </w:pPr>
      <w:r w:rsidRPr="503DC450">
        <w:rPr>
          <w:rFonts w:ascii="Arial" w:hAnsi="Arial" w:cs="Arial"/>
          <w:sz w:val="22"/>
          <w:szCs w:val="22"/>
        </w:rPr>
        <w:t>In addition to the formative assessments, students will also be assessed summatively. This ranges</w:t>
      </w:r>
      <w:r w:rsidRPr="503DC450">
        <w:rPr>
          <w:rFonts w:ascii="Arial" w:hAnsi="Arial" w:cs="Arial"/>
          <w:sz w:val="22"/>
          <w:szCs w:val="22"/>
        </w:rPr>
        <w:t xml:space="preserve"> </w:t>
      </w:r>
      <w:r w:rsidRPr="503DC450">
        <w:rPr>
          <w:rFonts w:ascii="Arial" w:hAnsi="Arial" w:cs="Arial"/>
          <w:sz w:val="22"/>
          <w:szCs w:val="22"/>
        </w:rPr>
        <w:t xml:space="preserve">from in-class tests to group work and written examinations. </w:t>
      </w:r>
      <w:r w:rsidRPr="503DC450">
        <w:rPr>
          <w:rFonts w:ascii="Arial" w:hAnsi="Arial" w:cs="Arial"/>
          <w:sz w:val="22"/>
          <w:szCs w:val="22"/>
        </w:rPr>
        <w:t xml:space="preserve">A </w:t>
      </w:r>
      <w:r w:rsidRPr="503DC450">
        <w:rPr>
          <w:rFonts w:ascii="Arial" w:hAnsi="Arial" w:cs="Arial"/>
          <w:sz w:val="22"/>
          <w:szCs w:val="22"/>
        </w:rPr>
        <w:t xml:space="preserve">range of different summative assessments will help to develop students’ academic writing skills, critical analysis, </w:t>
      </w:r>
      <w:r w:rsidRPr="503DC450">
        <w:rPr>
          <w:rFonts w:ascii="Arial" w:hAnsi="Arial" w:cs="Arial"/>
          <w:sz w:val="22"/>
          <w:szCs w:val="22"/>
        </w:rPr>
        <w:t>teamwork</w:t>
      </w:r>
      <w:r w:rsidRPr="503DC450">
        <w:rPr>
          <w:rFonts w:ascii="Arial" w:hAnsi="Arial" w:cs="Arial"/>
          <w:sz w:val="22"/>
          <w:szCs w:val="22"/>
        </w:rPr>
        <w:t xml:space="preserve">, presentation and problem-solving skills which are necessary for success at the Masters’ level of postgraduate study. </w:t>
      </w:r>
    </w:p>
    <w:p w:rsidRPr="503DC450" w:rsidP="007D20BC">
      <w:pPr>
        <w:jc w:val="both"/>
        <w:rPr>
          <w:rFonts w:ascii="Arial" w:hAnsi="Arial" w:cs="Arial"/>
          <w:sz w:val="22"/>
          <w:szCs w:val="22"/>
        </w:rPr>
      </w:pPr>
      <w:r w:rsidRPr="503DC450">
        <w:rPr>
          <w:rFonts w:ascii="Arial" w:hAnsi="Arial" w:cs="Arial"/>
          <w:i/>
          <w:iCs/>
          <w:sz w:val="22"/>
          <w:szCs w:val="22"/>
        </w:rPr>
        <w:t> </w:t>
      </w:r>
    </w:p>
    <w:p w:rsidR="007D20BC" w:rsidRPr="00F12D5C" w:rsidP="007D20BC" w14:textId="77777777">
      <w:pPr>
        <w:rPr>
          <w:rFonts w:ascii="Arial" w:hAnsi="Arial" w:cs="Arial"/>
          <w:sz w:val="22"/>
          <w:szCs w:val="22"/>
        </w:rPr>
      </w:pPr>
    </w:p>
    <w:p w:rsidR="00B400F2" w:rsidRPr="000765B1" w:rsidP="00A92C9B" w14:paraId="671A313A" w14:textId="77777777">
      <w:pPr>
        <w:rPr>
          <w:rFonts w:ascii="Arial" w:hAnsi="Arial" w:cs="Arial"/>
          <w:sz w:val="22"/>
          <w:szCs w:val="22"/>
        </w:rPr>
      </w:pPr>
    </w:p>
    <w:p w:rsidR="00A92C9B" w:rsidRPr="000765B1" w:rsidP="00A92C9B" w14:paraId="1FD7F9D6" w14:textId="77777777">
      <w:pPr>
        <w:numPr>
          <w:ilvl w:val="0"/>
          <w:numId w:val="10"/>
        </w:numPr>
        <w:rPr>
          <w:rFonts w:ascii="Arial" w:hAnsi="Arial" w:cs="Arial"/>
          <w:b/>
          <w:sz w:val="22"/>
          <w:szCs w:val="22"/>
        </w:rPr>
      </w:pPr>
      <w:r w:rsidRPr="000765B1">
        <w:rPr>
          <w:rFonts w:ascii="Arial" w:hAnsi="Arial" w:cs="Arial"/>
          <w:b/>
          <w:sz w:val="22"/>
          <w:szCs w:val="22"/>
        </w:rPr>
        <w:t>Support for Students and their Learning</w:t>
      </w:r>
    </w:p>
    <w:p w:rsidR="00A92C9B" w:rsidRPr="000765B1" w:rsidP="00A92C9B" w14:paraId="3B9858B7" w14:textId="77777777">
      <w:pPr>
        <w:rPr>
          <w:rFonts w:ascii="Arial" w:hAnsi="Arial" w:cs="Arial"/>
          <w:b/>
          <w:sz w:val="22"/>
          <w:szCs w:val="22"/>
        </w:rPr>
      </w:pPr>
    </w:p>
    <w:p w:rsidRPr="503DC450" w:rsidP="00B40E99" w14:paraId="25F94D8D" w14:textId="77777777">
      <w:pPr>
        <w:jc w:val="both"/>
        <w:rPr>
          <w:rFonts w:ascii="Arial" w:hAnsi="Arial" w:cs="Arial"/>
          <w:sz w:val="22"/>
          <w:szCs w:val="22"/>
        </w:rPr>
      </w:pPr>
      <w:r w:rsidRPr="503DC450">
        <w:rPr>
          <w:rFonts w:ascii="Arial" w:hAnsi="Arial" w:cs="Arial"/>
          <w:b/>
          <w:bCs/>
          <w:sz w:val="22"/>
          <w:szCs w:val="22"/>
        </w:rPr>
        <w:t> </w:t>
      </w:r>
    </w:p>
    <w:p w:rsidRPr="503DC450" w:rsidP="00B40E99">
      <w:pPr>
        <w:jc w:val="both"/>
        <w:rPr>
          <w:rFonts w:ascii="Arial" w:hAnsi="Arial" w:cs="Arial"/>
          <w:sz w:val="22"/>
          <w:szCs w:val="22"/>
        </w:rPr>
      </w:pPr>
      <w:r w:rsidRPr="503DC450">
        <w:rPr>
          <w:rFonts w:ascii="Arial" w:hAnsi="Arial" w:cs="Arial"/>
          <w:sz w:val="22"/>
          <w:szCs w:val="22"/>
        </w:rPr>
        <w:t>Students are supported by:</w:t>
      </w:r>
    </w:p>
    <w:p w:rsidRPr="503DC450" w:rsidP="00B40E99">
      <w:pPr>
        <w:jc w:val="both"/>
        <w:rPr>
          <w:rFonts w:ascii="Arial" w:hAnsi="Arial" w:cs="Arial"/>
          <w:sz w:val="22"/>
          <w:szCs w:val="22"/>
        </w:rPr>
      </w:pPr>
      <w:r w:rsidRPr="503DC450">
        <w:rPr>
          <w:rFonts w:ascii="Arial" w:hAnsi="Arial" w:cs="Arial"/>
          <w:sz w:val="22"/>
          <w:szCs w:val="22"/>
        </w:rPr>
        <w:t> </w:t>
      </w:r>
    </w:p>
    <w:p w:rsidRPr="503DC450" w:rsidP="00B40E99">
      <w:pPr>
        <w:jc w:val="both"/>
        <w:rPr>
          <w:rFonts w:ascii="Arial" w:hAnsi="Arial" w:cs="Arial"/>
          <w:sz w:val="22"/>
          <w:szCs w:val="22"/>
        </w:rPr>
      </w:pPr>
      <w:r w:rsidRPr="503DC450">
        <w:rPr>
          <w:rFonts w:ascii="Arial" w:hAnsi="Arial" w:cs="Arial"/>
          <w:b/>
          <w:bCs/>
          <w:sz w:val="22"/>
          <w:szCs w:val="22"/>
        </w:rPr>
        <w:t>1. Online Resources</w:t>
      </w:r>
      <w:r w:rsidRPr="503DC450">
        <w:rPr>
          <w:rFonts w:ascii="Arial" w:hAnsi="Arial" w:cs="Arial"/>
          <w:sz w:val="22"/>
          <w:szCs w:val="22"/>
        </w:rPr>
        <w:t xml:space="preserve">: All students will be supported through the provision of </w:t>
      </w:r>
      <w:r w:rsidRPr="503DC450">
        <w:rPr>
          <w:rFonts w:ascii="Arial" w:hAnsi="Arial" w:cs="Arial"/>
          <w:sz w:val="22"/>
          <w:szCs w:val="22"/>
        </w:rPr>
        <w:t xml:space="preserve">resources on the Virtual Learning Environment (VLE) and through online platforms such as </w:t>
      </w:r>
      <w:r w:rsidRPr="503DC450">
        <w:rPr>
          <w:rFonts w:ascii="Arial" w:hAnsi="Arial" w:cs="Arial"/>
          <w:sz w:val="22"/>
          <w:szCs w:val="22"/>
        </w:rPr>
        <w:t xml:space="preserve">LinkedIn Learning, </w:t>
      </w:r>
      <w:r w:rsidRPr="503DC450">
        <w:rPr>
          <w:rFonts w:ascii="Arial" w:hAnsi="Arial" w:cs="Arial"/>
          <w:sz w:val="22"/>
          <w:szCs w:val="22"/>
        </w:rPr>
        <w:t xml:space="preserve">MyLab Maths and MyLab Introduction to Business by Pearson. </w:t>
      </w:r>
      <w:r w:rsidRPr="503DC450">
        <w:rPr>
          <w:rFonts w:ascii="Arial" w:hAnsi="Arial" w:cs="Arial"/>
          <w:sz w:val="22"/>
          <w:szCs w:val="22"/>
        </w:rPr>
        <w:t>The resources to be provided include additional reading lists, lecture materials, seminar materials, academic articles, videos, websites, case-studies and online quizzes among others</w:t>
      </w:r>
    </w:p>
    <w:p w:rsidRPr="503DC450" w:rsidP="00B40E99">
      <w:pPr>
        <w:pStyle w:val="ListParagraph0"/>
        <w:jc w:val="both"/>
        <w:rPr>
          <w:rFonts w:ascii="Arial" w:hAnsi="Arial" w:cs="Arial"/>
          <w:sz w:val="22"/>
          <w:szCs w:val="22"/>
        </w:rPr>
      </w:pPr>
      <w:r w:rsidRPr="503DC450">
        <w:rPr>
          <w:rFonts w:ascii="Arial" w:hAnsi="Arial" w:cs="Arial"/>
          <w:sz w:val="22"/>
          <w:szCs w:val="22"/>
        </w:rPr>
        <w:t> </w:t>
      </w:r>
    </w:p>
    <w:p w:rsidRPr="503DC450" w:rsidP="00B40E99">
      <w:pPr>
        <w:pStyle w:val="ListParagraph0"/>
        <w:jc w:val="both"/>
        <w:rPr>
          <w:rFonts w:ascii="Arial" w:hAnsi="Arial" w:cs="Arial"/>
          <w:sz w:val="22"/>
          <w:szCs w:val="22"/>
        </w:rPr>
      </w:pPr>
      <w:r w:rsidRPr="503DC450">
        <w:rPr>
          <w:rFonts w:ascii="Arial" w:hAnsi="Arial" w:cs="Arial"/>
          <w:b/>
          <w:bCs/>
          <w:sz w:val="22"/>
          <w:szCs w:val="22"/>
        </w:rPr>
        <w:t xml:space="preserve">2. Academic Mentoring Sessions/CareerAhead: </w:t>
      </w:r>
      <w:r w:rsidRPr="503DC450">
        <w:rPr>
          <w:rFonts w:ascii="Arial" w:hAnsi="Arial" w:cs="Arial"/>
          <w:sz w:val="22"/>
          <w:szCs w:val="22"/>
          <w:shd w:val="clear" w:color="auto" w:fill="FFFFFF"/>
        </w:rPr>
        <w:t xml:space="preserve">This is a compulsory </w:t>
      </w:r>
      <w:r w:rsidRPr="503DC450">
        <w:rPr>
          <w:rFonts w:ascii="Arial" w:hAnsi="Arial" w:cs="Arial"/>
          <w:sz w:val="22"/>
          <w:szCs w:val="22"/>
          <w:shd w:val="clear" w:color="auto" w:fill="FFFFFF"/>
        </w:rPr>
        <w:t>one-hour</w:t>
      </w:r>
      <w:r w:rsidRPr="503DC450">
        <w:rPr>
          <w:rFonts w:ascii="Arial" w:hAnsi="Arial" w:cs="Arial"/>
          <w:sz w:val="22"/>
          <w:szCs w:val="22"/>
          <w:shd w:val="clear" w:color="auto" w:fill="FFFFFF"/>
        </w:rPr>
        <w:t xml:space="preserve"> session per week for all </w:t>
      </w:r>
      <w:r w:rsidRPr="503DC450">
        <w:rPr>
          <w:rFonts w:ascii="Arial" w:hAnsi="Arial" w:cs="Arial"/>
          <w:sz w:val="22"/>
          <w:szCs w:val="22"/>
          <w:shd w:val="clear" w:color="auto" w:fill="FFFFFF"/>
        </w:rPr>
        <w:t xml:space="preserve">Pre-Masters </w:t>
      </w:r>
      <w:r w:rsidRPr="503DC450">
        <w:rPr>
          <w:rFonts w:ascii="Arial" w:hAnsi="Arial" w:cs="Arial"/>
          <w:sz w:val="22"/>
          <w:szCs w:val="22"/>
          <w:shd w:val="clear" w:color="auto" w:fill="FFFFFF"/>
        </w:rPr>
        <w:t xml:space="preserve">Programme students. It is run as part of the KULISC Academic Progression Mentoring Scheme whereby a KULISC Tutor will empower students through mentoring to make choices that positively enhance their own wellbeing, academic progression and personal development, now and for the future. Embedded within the Scheme is a service called CareerAhead, </w:t>
      </w:r>
      <w:r w:rsidRPr="503DC450">
        <w:rPr>
          <w:rFonts w:ascii="Arial" w:hAnsi="Arial" w:cs="Arial"/>
          <w:sz w:val="22"/>
          <w:szCs w:val="22"/>
        </w:rPr>
        <w:t xml:space="preserve">supporting students to develop valuable employment skills. </w:t>
      </w:r>
    </w:p>
    <w:p w:rsidRPr="503DC450" w:rsidP="00B40E99">
      <w:pPr>
        <w:ind w:left="360"/>
        <w:jc w:val="both"/>
        <w:rPr>
          <w:rFonts w:ascii="Arial" w:hAnsi="Arial" w:cs="Arial"/>
          <w:sz w:val="22"/>
          <w:szCs w:val="22"/>
        </w:rPr>
      </w:pPr>
      <w:r w:rsidRPr="503DC450">
        <w:rPr>
          <w:rFonts w:ascii="Arial" w:hAnsi="Arial" w:cs="Arial"/>
          <w:sz w:val="22"/>
          <w:szCs w:val="22"/>
        </w:rPr>
        <w:t>CareerAhead activities include:</w:t>
      </w:r>
    </w:p>
    <w:p w:rsidRPr="503DC450" w:rsidP="00B40E99">
      <w:pPr>
        <w:numPr>
          <w:ilvl w:val="0"/>
          <w:numId w:val="13"/>
        </w:numPr>
        <w:ind w:left="720" w:right="0" w:hanging="360"/>
        <w:jc w:val="both"/>
        <w:rPr>
          <w:rFonts w:ascii="Arial" w:hAnsi="Arial" w:cs="Arial"/>
          <w:sz w:val="22"/>
          <w:szCs w:val="22"/>
        </w:rPr>
      </w:pPr>
      <w:r w:rsidRPr="503DC450">
        <w:rPr>
          <w:rFonts w:ascii="Arial" w:hAnsi="Arial" w:cs="Arial"/>
          <w:sz w:val="22"/>
          <w:szCs w:val="22"/>
        </w:rPr>
        <w:t>Keeping a reflective diary;</w:t>
      </w:r>
    </w:p>
    <w:p w:rsidRPr="503DC450" w:rsidP="00B40E99">
      <w:pPr>
        <w:numPr>
          <w:ilvl w:val="0"/>
          <w:numId w:val="13"/>
        </w:numPr>
        <w:ind w:left="720" w:right="0" w:hanging="360"/>
        <w:jc w:val="both"/>
        <w:rPr>
          <w:rFonts w:ascii="Arial" w:hAnsi="Arial" w:cs="Arial"/>
          <w:sz w:val="22"/>
          <w:szCs w:val="22"/>
        </w:rPr>
      </w:pPr>
      <w:r w:rsidRPr="503DC450">
        <w:rPr>
          <w:rFonts w:ascii="Arial" w:hAnsi="Arial" w:cs="Arial"/>
          <w:sz w:val="22"/>
          <w:szCs w:val="22"/>
        </w:rPr>
        <w:t>Completing a bespoke skills review, identifying personal strengths and areas for development;</w:t>
      </w:r>
    </w:p>
    <w:p w:rsidRPr="503DC450" w:rsidP="00B40E99">
      <w:pPr>
        <w:numPr>
          <w:ilvl w:val="0"/>
          <w:numId w:val="13"/>
        </w:numPr>
        <w:ind w:left="720" w:right="0" w:hanging="360"/>
        <w:jc w:val="both"/>
        <w:rPr>
          <w:rFonts w:ascii="Arial" w:hAnsi="Arial" w:cs="Arial"/>
          <w:sz w:val="22"/>
          <w:szCs w:val="22"/>
        </w:rPr>
      </w:pPr>
      <w:r w:rsidRPr="503DC450">
        <w:rPr>
          <w:rFonts w:ascii="Arial" w:hAnsi="Arial" w:cs="Arial"/>
          <w:sz w:val="22"/>
          <w:szCs w:val="22"/>
        </w:rPr>
        <w:t>Writing a personal development plan.</w:t>
      </w:r>
    </w:p>
    <w:p w:rsidRPr="503DC450" w:rsidP="00B40E99">
      <w:pPr>
        <w:ind w:left="720"/>
        <w:jc w:val="both"/>
        <w:rPr>
          <w:rFonts w:ascii="Arial" w:hAnsi="Arial" w:cs="Arial"/>
          <w:sz w:val="22"/>
          <w:szCs w:val="22"/>
        </w:rPr>
      </w:pPr>
      <w:r w:rsidRPr="503DC450">
        <w:rPr>
          <w:rFonts w:ascii="Arial" w:hAnsi="Arial" w:cs="Arial"/>
          <w:sz w:val="22"/>
          <w:szCs w:val="22"/>
        </w:rPr>
        <w:t> </w:t>
      </w:r>
    </w:p>
    <w:p w:rsidRPr="503DC450" w:rsidP="00B40E99">
      <w:pPr>
        <w:ind w:left="360"/>
        <w:jc w:val="both"/>
        <w:rPr>
          <w:rFonts w:ascii="Arial" w:hAnsi="Arial" w:cs="Arial"/>
          <w:sz w:val="22"/>
          <w:szCs w:val="22"/>
        </w:rPr>
      </w:pPr>
      <w:r w:rsidRPr="503DC450">
        <w:rPr>
          <w:rFonts w:ascii="Arial" w:hAnsi="Arial" w:cs="Arial"/>
          <w:sz w:val="22"/>
          <w:szCs w:val="22"/>
        </w:rPr>
        <w:t>Through CareerAhead activities, students will:</w:t>
      </w:r>
    </w:p>
    <w:p w:rsidRPr="503DC450" w:rsidP="00B40E99">
      <w:pPr>
        <w:numPr>
          <w:ilvl w:val="0"/>
          <w:numId w:val="14"/>
        </w:numPr>
        <w:ind w:left="720" w:right="0" w:hanging="360"/>
        <w:jc w:val="both"/>
        <w:rPr>
          <w:rFonts w:ascii="Arial" w:hAnsi="Arial" w:cs="Arial"/>
          <w:sz w:val="22"/>
          <w:szCs w:val="22"/>
        </w:rPr>
      </w:pPr>
      <w:r w:rsidRPr="503DC450">
        <w:rPr>
          <w:rFonts w:ascii="Arial" w:hAnsi="Arial" w:cs="Arial"/>
          <w:sz w:val="22"/>
          <w:szCs w:val="22"/>
        </w:rPr>
        <w:t>Demonstrate self-awareness and personal skills development;</w:t>
      </w:r>
    </w:p>
    <w:p w:rsidRPr="503DC450" w:rsidP="00B40E99">
      <w:pPr>
        <w:numPr>
          <w:ilvl w:val="0"/>
          <w:numId w:val="14"/>
        </w:numPr>
        <w:ind w:left="720" w:right="0" w:hanging="360"/>
        <w:jc w:val="both"/>
        <w:rPr>
          <w:rFonts w:ascii="Arial" w:hAnsi="Arial" w:cs="Arial"/>
          <w:sz w:val="22"/>
          <w:szCs w:val="22"/>
        </w:rPr>
      </w:pPr>
      <w:r w:rsidRPr="503DC450">
        <w:rPr>
          <w:rFonts w:ascii="Arial" w:hAnsi="Arial" w:cs="Arial"/>
          <w:sz w:val="22"/>
          <w:szCs w:val="22"/>
        </w:rPr>
        <w:t>Acquire knowledge about the ‘world of work’</w:t>
      </w:r>
    </w:p>
    <w:p w:rsidRPr="503DC450" w:rsidP="00B40E99">
      <w:pPr>
        <w:numPr>
          <w:ilvl w:val="0"/>
          <w:numId w:val="14"/>
        </w:numPr>
        <w:ind w:left="720" w:right="0" w:hanging="360"/>
        <w:jc w:val="both"/>
        <w:rPr>
          <w:rFonts w:ascii="Arial" w:hAnsi="Arial" w:cs="Arial"/>
          <w:sz w:val="22"/>
          <w:szCs w:val="22"/>
        </w:rPr>
      </w:pPr>
      <w:r w:rsidRPr="503DC450">
        <w:rPr>
          <w:rFonts w:ascii="Arial" w:hAnsi="Arial" w:cs="Arial"/>
          <w:sz w:val="22"/>
          <w:szCs w:val="22"/>
        </w:rPr>
        <w:t>Undertake self-reflection and take action to improve;</w:t>
      </w:r>
    </w:p>
    <w:p w:rsidRPr="503DC450" w:rsidP="00B40E99">
      <w:pPr>
        <w:numPr>
          <w:ilvl w:val="0"/>
          <w:numId w:val="14"/>
        </w:numPr>
        <w:ind w:left="720" w:right="0" w:hanging="360"/>
        <w:jc w:val="both"/>
        <w:rPr>
          <w:rFonts w:ascii="Arial" w:hAnsi="Arial" w:cs="Arial"/>
          <w:sz w:val="22"/>
          <w:szCs w:val="22"/>
        </w:rPr>
      </w:pPr>
      <w:r w:rsidRPr="503DC450">
        <w:rPr>
          <w:rFonts w:ascii="Arial" w:hAnsi="Arial" w:cs="Arial"/>
          <w:sz w:val="22"/>
          <w:szCs w:val="22"/>
        </w:rPr>
        <w:t>Develop an awareness of the need to take responsibility for their own future.</w:t>
      </w:r>
    </w:p>
    <w:p w:rsidRPr="503DC450" w:rsidP="00B40E99">
      <w:pPr>
        <w:pStyle w:val="ListParagraph0"/>
        <w:ind w:left="360"/>
        <w:jc w:val="both"/>
        <w:rPr>
          <w:rFonts w:ascii="Arial" w:hAnsi="Arial" w:cs="Arial"/>
          <w:sz w:val="22"/>
          <w:szCs w:val="22"/>
        </w:rPr>
      </w:pPr>
      <w:r w:rsidRPr="503DC450">
        <w:rPr>
          <w:rFonts w:ascii="Arial" w:hAnsi="Arial" w:cs="Arial"/>
          <w:sz w:val="22"/>
          <w:szCs w:val="22"/>
        </w:rPr>
        <w:t> </w:t>
      </w:r>
    </w:p>
    <w:p w:rsidRPr="503DC450" w:rsidP="00B40E99">
      <w:pPr>
        <w:pStyle w:val="ListParagraph0"/>
        <w:jc w:val="both"/>
        <w:rPr>
          <w:rFonts w:ascii="Arial" w:hAnsi="Arial" w:cs="Arial"/>
          <w:sz w:val="22"/>
          <w:szCs w:val="22"/>
        </w:rPr>
      </w:pPr>
      <w:r w:rsidRPr="503DC450">
        <w:rPr>
          <w:rFonts w:ascii="Arial" w:hAnsi="Arial" w:cs="Arial"/>
          <w:sz w:val="22"/>
          <w:szCs w:val="22"/>
          <w:shd w:val="clear" w:color="auto" w:fill="FFFFFF"/>
        </w:rPr>
        <w:t>The Academic Progression Mentoring Scheme (and CareerAhead) does not contribute to the assessment of the</w:t>
      </w:r>
      <w:r w:rsidRPr="503DC450">
        <w:rPr>
          <w:rFonts w:ascii="Arial" w:hAnsi="Arial" w:cs="Arial"/>
          <w:sz w:val="22"/>
          <w:szCs w:val="22"/>
          <w:shd w:val="clear" w:color="auto" w:fill="FFFFFF"/>
        </w:rPr>
        <w:t xml:space="preserve"> Pre-Masters</w:t>
      </w:r>
      <w:r w:rsidRPr="503DC450">
        <w:rPr>
          <w:rFonts w:ascii="Arial" w:hAnsi="Arial" w:cs="Arial"/>
          <w:sz w:val="22"/>
          <w:szCs w:val="22"/>
          <w:shd w:val="clear" w:color="auto" w:fill="FFFFFF"/>
        </w:rPr>
        <w:t xml:space="preserve"> </w:t>
      </w:r>
      <w:r w:rsidRPr="503DC450">
        <w:rPr>
          <w:rFonts w:ascii="Arial" w:hAnsi="Arial" w:cs="Arial"/>
          <w:sz w:val="22"/>
          <w:szCs w:val="22"/>
          <w:shd w:val="clear" w:color="auto" w:fill="FFFFFF"/>
        </w:rPr>
        <w:t>Programme</w:t>
      </w:r>
      <w:r w:rsidRPr="503DC450">
        <w:rPr>
          <w:rFonts w:ascii="Arial" w:hAnsi="Arial" w:cs="Arial"/>
          <w:sz w:val="22"/>
          <w:szCs w:val="22"/>
          <w:shd w:val="clear" w:color="auto" w:fill="FFFFFF"/>
        </w:rPr>
        <w:t xml:space="preserve">. This session is based on </w:t>
      </w:r>
      <w:r w:rsidRPr="503DC450">
        <w:rPr>
          <w:rFonts w:ascii="Arial" w:hAnsi="Arial" w:cs="Arial"/>
          <w:sz w:val="22"/>
          <w:szCs w:val="22"/>
          <w:shd w:val="clear" w:color="auto" w:fill="FFFFFF"/>
        </w:rPr>
        <w:t>the rationale of providing all</w:t>
      </w:r>
      <w:r w:rsidRPr="503DC450">
        <w:rPr>
          <w:rFonts w:ascii="Arial" w:hAnsi="Arial" w:cs="Arial"/>
          <w:sz w:val="22"/>
          <w:szCs w:val="22"/>
          <w:shd w:val="clear" w:color="auto" w:fill="FFFFFF"/>
        </w:rPr>
        <w:t xml:space="preserve"> </w:t>
      </w:r>
      <w:r w:rsidRPr="503DC450">
        <w:rPr>
          <w:rFonts w:ascii="Arial" w:hAnsi="Arial" w:cs="Arial"/>
          <w:sz w:val="22"/>
          <w:szCs w:val="22"/>
          <w:shd w:val="clear" w:color="auto" w:fill="FFFFFF"/>
        </w:rPr>
        <w:t>Pre-Masters Programme</w:t>
      </w:r>
      <w:r w:rsidRPr="503DC450">
        <w:rPr>
          <w:rFonts w:ascii="Arial" w:hAnsi="Arial" w:cs="Arial"/>
          <w:sz w:val="22"/>
          <w:szCs w:val="22"/>
          <w:shd w:val="clear" w:color="auto" w:fill="FFFFFF"/>
        </w:rPr>
        <w:t xml:space="preserve"> </w:t>
      </w:r>
      <w:r w:rsidRPr="503DC450">
        <w:rPr>
          <w:rFonts w:ascii="Arial" w:hAnsi="Arial" w:cs="Arial"/>
          <w:sz w:val="22"/>
          <w:szCs w:val="22"/>
          <w:shd w:val="clear" w:color="auto" w:fill="FFFFFF"/>
        </w:rPr>
        <w:t>students with academic</w:t>
      </w:r>
      <w:r w:rsidRPr="503DC450">
        <w:rPr>
          <w:rFonts w:ascii="Arial" w:hAnsi="Arial" w:cs="Arial"/>
          <w:sz w:val="22"/>
          <w:szCs w:val="22"/>
          <w:shd w:val="clear" w:color="auto" w:fill="FFFFFF"/>
        </w:rPr>
        <w:t xml:space="preserve">, </w:t>
      </w:r>
      <w:r w:rsidRPr="503DC450">
        <w:rPr>
          <w:rFonts w:ascii="Arial" w:hAnsi="Arial" w:cs="Arial"/>
          <w:sz w:val="22"/>
          <w:szCs w:val="22"/>
          <w:shd w:val="clear" w:color="auto" w:fill="FFFFFF"/>
        </w:rPr>
        <w:t>employability and</w:t>
      </w:r>
      <w:r w:rsidRPr="503DC450">
        <w:rPr>
          <w:rFonts w:ascii="Arial" w:hAnsi="Arial" w:cs="Arial"/>
          <w:sz w:val="22"/>
          <w:szCs w:val="22"/>
          <w:shd w:val="clear" w:color="auto" w:fill="FFFFFF"/>
        </w:rPr>
        <w:t xml:space="preserve">/or social support and guidance during their studies. The mentor and mentees are to work together to build positive relationships and fundamentally student success at </w:t>
      </w:r>
      <w:r w:rsidRPr="503DC450">
        <w:rPr>
          <w:rFonts w:ascii="Arial" w:hAnsi="Arial" w:cs="Arial"/>
          <w:sz w:val="22"/>
          <w:szCs w:val="22"/>
          <w:shd w:val="clear" w:color="auto" w:fill="FFFFFF"/>
        </w:rPr>
        <w:t>Pre-Masters</w:t>
      </w:r>
      <w:r w:rsidRPr="503DC450">
        <w:rPr>
          <w:rFonts w:ascii="Arial" w:hAnsi="Arial" w:cs="Arial"/>
          <w:sz w:val="22"/>
          <w:szCs w:val="22"/>
          <w:shd w:val="clear" w:color="auto" w:fill="FFFFFF"/>
        </w:rPr>
        <w:t>.</w:t>
      </w:r>
    </w:p>
    <w:p w:rsidRPr="503DC450" w:rsidP="00B40E99">
      <w:pPr>
        <w:pStyle w:val="ListParagraph0"/>
        <w:jc w:val="both"/>
        <w:rPr>
          <w:rFonts w:ascii="Arial" w:hAnsi="Arial" w:cs="Arial"/>
          <w:sz w:val="22"/>
          <w:szCs w:val="22"/>
        </w:rPr>
      </w:pPr>
      <w:r w:rsidRPr="503DC450">
        <w:rPr>
          <w:rFonts w:ascii="Arial" w:hAnsi="Arial" w:cs="Arial"/>
          <w:sz w:val="22"/>
          <w:szCs w:val="22"/>
        </w:rPr>
        <w:t> </w:t>
      </w:r>
    </w:p>
    <w:p w:rsidRPr="503DC450" w:rsidP="00B40E99">
      <w:pPr>
        <w:pStyle w:val="ListParagraph0"/>
        <w:jc w:val="both"/>
        <w:rPr>
          <w:rFonts w:ascii="Arial" w:hAnsi="Arial" w:cs="Arial"/>
          <w:sz w:val="22"/>
          <w:szCs w:val="22"/>
        </w:rPr>
      </w:pPr>
      <w:r w:rsidRPr="503DC450">
        <w:rPr>
          <w:rFonts w:ascii="Arial" w:hAnsi="Arial" w:cs="Arial"/>
          <w:b/>
          <w:bCs/>
          <w:sz w:val="22"/>
          <w:szCs w:val="22"/>
        </w:rPr>
        <w:t>3. Library and IT facilities</w:t>
      </w:r>
      <w:r w:rsidRPr="503DC450">
        <w:rPr>
          <w:rFonts w:ascii="Arial" w:hAnsi="Arial" w:cs="Arial"/>
          <w:sz w:val="22"/>
          <w:szCs w:val="22"/>
        </w:rPr>
        <w:t>: Students will have access to a wide variety of specialist texts in the University Library and will have access to the Internet in the University’s Computing suites. Students will also be encouraged to read the sections and articles relevant to their areas of study in broadsheet newspapers and specialist magazines and to listen to or view relevant radio and TV programmes.</w:t>
      </w:r>
    </w:p>
    <w:p w:rsidRPr="503DC450" w:rsidP="00B40E99">
      <w:pPr>
        <w:pStyle w:val="ListParagraph0"/>
        <w:jc w:val="both"/>
        <w:rPr>
          <w:rFonts w:ascii="Arial" w:hAnsi="Arial" w:cs="Arial"/>
          <w:sz w:val="22"/>
          <w:szCs w:val="22"/>
        </w:rPr>
      </w:pPr>
      <w:r w:rsidRPr="503DC450">
        <w:rPr>
          <w:rFonts w:ascii="Arial" w:hAnsi="Arial" w:cs="Arial"/>
          <w:sz w:val="22"/>
          <w:szCs w:val="22"/>
        </w:rPr>
        <w:t> </w:t>
      </w:r>
    </w:p>
    <w:p w:rsidRPr="503DC450" w:rsidP="00B40E99">
      <w:pPr>
        <w:pStyle w:val="ListParagraph0"/>
        <w:jc w:val="both"/>
        <w:rPr>
          <w:rFonts w:ascii="Arial" w:hAnsi="Arial" w:cs="Arial"/>
          <w:sz w:val="22"/>
          <w:szCs w:val="22"/>
        </w:rPr>
      </w:pPr>
      <w:r w:rsidRPr="503DC450">
        <w:rPr>
          <w:rFonts w:ascii="Arial" w:hAnsi="Arial" w:cs="Arial"/>
          <w:sz w:val="22"/>
          <w:szCs w:val="22"/>
        </w:rPr>
        <w:t> </w:t>
      </w:r>
    </w:p>
    <w:p w:rsidRPr="503DC450" w:rsidP="00B40E99">
      <w:pPr>
        <w:pStyle w:val="ListParagraph0"/>
        <w:jc w:val="both"/>
        <w:rPr>
          <w:rFonts w:ascii="Arial" w:hAnsi="Arial" w:cs="Arial"/>
          <w:sz w:val="22"/>
          <w:szCs w:val="22"/>
        </w:rPr>
      </w:pPr>
      <w:r w:rsidRPr="503DC450">
        <w:rPr>
          <w:rFonts w:ascii="Arial" w:hAnsi="Arial" w:cs="Arial"/>
          <w:b/>
          <w:bCs/>
          <w:sz w:val="22"/>
          <w:szCs w:val="22"/>
        </w:rPr>
        <w:t xml:space="preserve">4. Student Progression and Wellbeing </w:t>
      </w:r>
      <w:r w:rsidRPr="503DC450">
        <w:rPr>
          <w:rFonts w:ascii="Arial" w:hAnsi="Arial" w:cs="Arial"/>
          <w:sz w:val="22"/>
          <w:szCs w:val="22"/>
        </w:rPr>
        <w:t xml:space="preserve">Team: The ISC has designated wellbeing and safeguarding staff who will provide students with pastoral care support and guidance on non-academic matters. </w:t>
      </w:r>
    </w:p>
    <w:p w:rsidRPr="503DC450" w:rsidP="00B40E99">
      <w:pPr>
        <w:pStyle w:val="ListParagraph0"/>
        <w:jc w:val="both"/>
        <w:rPr>
          <w:rFonts w:ascii="Arial" w:hAnsi="Arial" w:cs="Arial"/>
          <w:sz w:val="22"/>
          <w:szCs w:val="22"/>
        </w:rPr>
      </w:pPr>
      <w:r w:rsidRPr="503DC450">
        <w:rPr>
          <w:rFonts w:ascii="Arial" w:hAnsi="Arial" w:cs="Arial"/>
          <w:sz w:val="22"/>
          <w:szCs w:val="22"/>
        </w:rPr>
        <w:t> </w:t>
      </w:r>
    </w:p>
    <w:p w:rsidR="00B40E99" w:rsidRPr="00F12D5C" w:rsidP="00B40E99" w14:textId="77777777">
      <w:pPr>
        <w:rPr>
          <w:rFonts w:ascii="Arial" w:hAnsi="Arial" w:cs="Arial"/>
          <w:sz w:val="22"/>
          <w:szCs w:val="22"/>
        </w:rPr>
      </w:pPr>
    </w:p>
    <w:p w:rsidR="00A92C9B" w:rsidRPr="000765B1" w:rsidP="00A92C9B" w14:paraId="481DA138" w14:textId="77777777">
      <w:pPr>
        <w:rPr>
          <w:rFonts w:ascii="Arial" w:hAnsi="Arial" w:cs="Arial"/>
          <w:sz w:val="22"/>
          <w:szCs w:val="22"/>
        </w:rPr>
      </w:pPr>
    </w:p>
    <w:p w:rsidR="00A92C9B" w:rsidRPr="000765B1" w:rsidP="00A92C9B" w14:paraId="33BEC599" w14:textId="77777777">
      <w:pPr>
        <w:numPr>
          <w:ilvl w:val="0"/>
          <w:numId w:val="10"/>
        </w:numPr>
        <w:rPr>
          <w:rFonts w:ascii="Arial" w:hAnsi="Arial" w:cs="Arial"/>
          <w:b/>
          <w:sz w:val="22"/>
          <w:szCs w:val="22"/>
        </w:rPr>
      </w:pPr>
      <w:r w:rsidRPr="000765B1">
        <w:rPr>
          <w:rFonts w:ascii="Arial" w:hAnsi="Arial" w:cs="Arial"/>
          <w:b/>
          <w:sz w:val="22"/>
          <w:szCs w:val="22"/>
        </w:rPr>
        <w:t>Ensuring and Enhancing the Quality of the Course</w:t>
      </w:r>
    </w:p>
    <w:p w:rsidR="00A92C9B" w:rsidP="00A92C9B" w14:paraId="38AF59C5" w14:textId="51193BF8">
      <w:pPr>
        <w:rPr>
          <w:rFonts w:ascii="Arial" w:hAnsi="Arial" w:cs="Arial"/>
          <w:sz w:val="22"/>
          <w:szCs w:val="22"/>
        </w:rPr>
      </w:pPr>
    </w:p>
    <w:p w:rsidRPr="503DC450" w:rsidP="00A92C9B" w14:paraId="4A9EBCFD" w14:textId="24A31719">
      <w:pPr>
        <w:pStyle w:val="p"/>
        <w:spacing w:before="0" w:after="0"/>
        <w:ind w:left="0" w:right="0"/>
        <w:jc w:val="both"/>
        <w:rPr>
          <w:rFonts w:ascii="Arial" w:eastAsia="Arial" w:hAnsi="Arial" w:cs="Arial"/>
          <w:sz w:val="22"/>
          <w:szCs w:val="22"/>
        </w:rPr>
      </w:pPr>
    </w:p>
    <w:p w:rsidRPr="503DC450" w:rsidP="00A92C9B">
      <w:pPr>
        <w:pStyle w:val="p"/>
        <w:spacing w:before="0" w:after="0"/>
        <w:ind w:left="0" w:right="0"/>
        <w:jc w:val="both"/>
        <w:rPr>
          <w:rFonts w:ascii="Times New Roman" w:eastAsia="Times New Roman" w:hAnsi="Times New Roman" w:cs="Times New Roman"/>
          <w:sz w:val="22"/>
          <w:szCs w:val="22"/>
        </w:rPr>
      </w:pPr>
      <w:r w:rsidRPr="503DC450">
        <w:rPr>
          <w:rFonts w:ascii="Arial" w:eastAsia="Arial" w:hAnsi="Arial" w:cs="Arial"/>
          <w:sz w:val="22"/>
          <w:szCs w:val="22"/>
        </w:rPr>
        <w:t>The ISC and Kingston University have several methods for evaluating and improving the quality and standards of its provision.</w:t>
      </w:r>
      <w:r w:rsidRPr="503DC450">
        <w:rPr>
          <w:rFonts w:ascii="Arial" w:eastAsia="Arial" w:hAnsi="Arial" w:cs="Arial"/>
          <w:sz w:val="22"/>
          <w:szCs w:val="22"/>
        </w:rPr>
        <w:t xml:space="preserve">  </w:t>
      </w:r>
      <w:r w:rsidRPr="503DC450">
        <w:rPr>
          <w:rFonts w:ascii="Arial" w:eastAsia="Arial" w:hAnsi="Arial" w:cs="Arial"/>
          <w:sz w:val="22"/>
          <w:szCs w:val="22"/>
        </w:rPr>
        <w:t>These include:</w:t>
      </w:r>
    </w:p>
    <w:p w:rsidRPr="503DC450" w:rsidP="00A92C9B">
      <w:pPr>
        <w:pStyle w:val="p"/>
        <w:spacing w:before="0" w:after="0"/>
        <w:ind w:left="360" w:right="0"/>
        <w:jc w:val="both"/>
        <w:rPr>
          <w:rFonts w:ascii="Arial" w:eastAsia="Arial" w:hAnsi="Arial" w:cs="Arial"/>
          <w:sz w:val="22"/>
          <w:szCs w:val="22"/>
        </w:rPr>
      </w:pPr>
    </w:p>
    <w:p w:rsidRPr="503DC450" w:rsidP="00A92C9B">
      <w:pPr>
        <w:pStyle w:val="li"/>
        <w:numPr>
          <w:ilvl w:val="0"/>
          <w:numId w:val="15"/>
        </w:numPr>
        <w:pBdr>
          <w:left w:val="none" w:sz="0" w:space="7" w:color="auto"/>
        </w:pBdr>
        <w:spacing w:before="0" w:after="0"/>
        <w:ind w:left="360" w:right="0" w:hanging="519"/>
        <w:jc w:val="both"/>
        <w:rPr>
          <w:rFonts w:ascii="Times New Roman" w:eastAsia="Times New Roman" w:hAnsi="Times New Roman" w:cs="Times New Roman"/>
          <w:sz w:val="22"/>
          <w:szCs w:val="22"/>
        </w:rPr>
      </w:pPr>
      <w:r w:rsidRPr="503DC450">
        <w:rPr>
          <w:rFonts w:ascii="Arial" w:eastAsia="Arial" w:hAnsi="Arial" w:cs="Arial"/>
          <w:sz w:val="22"/>
          <w:szCs w:val="22"/>
        </w:rPr>
        <w:t>External examiners</w:t>
      </w:r>
    </w:p>
    <w:p w:rsidRPr="503DC450" w:rsidP="00A92C9B">
      <w:pPr>
        <w:pStyle w:val="li"/>
        <w:numPr>
          <w:ilvl w:val="0"/>
          <w:numId w:val="15"/>
        </w:numPr>
        <w:pBdr>
          <w:left w:val="none" w:sz="0" w:space="7" w:color="auto"/>
        </w:pBdr>
        <w:spacing w:before="0" w:after="0"/>
        <w:ind w:left="360" w:right="0" w:hanging="519"/>
        <w:jc w:val="both"/>
        <w:rPr>
          <w:rFonts w:ascii="Times New Roman" w:eastAsia="Times New Roman" w:hAnsi="Times New Roman" w:cs="Times New Roman"/>
          <w:sz w:val="22"/>
          <w:szCs w:val="22"/>
        </w:rPr>
      </w:pPr>
      <w:r w:rsidRPr="503DC450">
        <w:rPr>
          <w:rFonts w:ascii="Arial" w:eastAsia="Arial" w:hAnsi="Arial" w:cs="Arial"/>
          <w:sz w:val="22"/>
          <w:szCs w:val="22"/>
        </w:rPr>
        <w:t>Quality Assurance and Enhancement Committee/Boards of Study with student representation</w:t>
      </w:r>
    </w:p>
    <w:p w:rsidRPr="503DC450" w:rsidP="00A92C9B">
      <w:pPr>
        <w:pStyle w:val="li"/>
        <w:numPr>
          <w:ilvl w:val="0"/>
          <w:numId w:val="15"/>
        </w:numPr>
        <w:pBdr>
          <w:left w:val="none" w:sz="0" w:space="7" w:color="auto"/>
        </w:pBdr>
        <w:spacing w:before="0" w:after="0"/>
        <w:ind w:left="360" w:right="0" w:hanging="519"/>
        <w:jc w:val="both"/>
        <w:rPr>
          <w:rFonts w:ascii="Times New Roman" w:eastAsia="Times New Roman" w:hAnsi="Times New Roman" w:cs="Times New Roman"/>
          <w:sz w:val="22"/>
          <w:szCs w:val="22"/>
        </w:rPr>
      </w:pPr>
      <w:r w:rsidRPr="503DC450">
        <w:rPr>
          <w:rFonts w:ascii="Arial" w:eastAsia="Arial" w:hAnsi="Arial" w:cs="Arial"/>
          <w:sz w:val="22"/>
          <w:szCs w:val="22"/>
        </w:rPr>
        <w:t>Annual Monitoring and Enhancement</w:t>
      </w:r>
    </w:p>
    <w:p w:rsidRPr="503DC450" w:rsidP="00A92C9B">
      <w:pPr>
        <w:pStyle w:val="li"/>
        <w:numPr>
          <w:ilvl w:val="0"/>
          <w:numId w:val="15"/>
        </w:numPr>
        <w:pBdr>
          <w:left w:val="none" w:sz="0" w:space="7" w:color="auto"/>
        </w:pBdr>
        <w:spacing w:before="0" w:after="0"/>
        <w:ind w:left="360" w:right="0" w:hanging="519"/>
        <w:jc w:val="both"/>
        <w:rPr>
          <w:rFonts w:ascii="Times New Roman" w:eastAsia="Times New Roman" w:hAnsi="Times New Roman" w:cs="Times New Roman"/>
          <w:sz w:val="22"/>
          <w:szCs w:val="22"/>
        </w:rPr>
      </w:pPr>
      <w:r w:rsidRPr="503DC450">
        <w:rPr>
          <w:rFonts w:ascii="Arial" w:eastAsia="Arial" w:hAnsi="Arial" w:cs="Arial"/>
          <w:sz w:val="22"/>
          <w:szCs w:val="22"/>
        </w:rPr>
        <w:t>Periodic review undertaken at subject level</w:t>
      </w:r>
    </w:p>
    <w:p w:rsidRPr="503DC450" w:rsidP="00A92C9B">
      <w:pPr>
        <w:pStyle w:val="li"/>
        <w:numPr>
          <w:ilvl w:val="0"/>
          <w:numId w:val="15"/>
        </w:numPr>
        <w:pBdr>
          <w:left w:val="none" w:sz="0" w:space="7" w:color="auto"/>
        </w:pBdr>
        <w:spacing w:before="0" w:after="0"/>
        <w:ind w:left="360" w:right="0" w:hanging="519"/>
        <w:jc w:val="both"/>
        <w:rPr>
          <w:rFonts w:ascii="Times New Roman" w:eastAsia="Times New Roman" w:hAnsi="Times New Roman" w:cs="Times New Roman"/>
          <w:sz w:val="22"/>
          <w:szCs w:val="22"/>
        </w:rPr>
      </w:pPr>
      <w:r w:rsidRPr="503DC450">
        <w:rPr>
          <w:rFonts w:ascii="Arial" w:eastAsia="Arial" w:hAnsi="Arial" w:cs="Arial"/>
          <w:sz w:val="22"/>
          <w:szCs w:val="22"/>
        </w:rPr>
        <w:t>Student evaluation including Early, Mid and End-of-Module Evaluation Questionnaire (MEQs).</w:t>
      </w:r>
    </w:p>
    <w:p w:rsidRPr="503DC450" w:rsidP="00A92C9B">
      <w:pPr>
        <w:pStyle w:val="li"/>
        <w:numPr>
          <w:ilvl w:val="0"/>
          <w:numId w:val="15"/>
        </w:numPr>
        <w:pBdr>
          <w:left w:val="none" w:sz="0" w:space="7" w:color="auto"/>
        </w:pBdr>
        <w:spacing w:before="0" w:after="0"/>
        <w:ind w:left="360" w:right="0" w:hanging="519"/>
        <w:jc w:val="both"/>
        <w:rPr>
          <w:rFonts w:ascii="Times New Roman" w:eastAsia="Times New Roman" w:hAnsi="Times New Roman" w:cs="Times New Roman"/>
          <w:sz w:val="22"/>
          <w:szCs w:val="22"/>
        </w:rPr>
      </w:pPr>
      <w:r w:rsidRPr="503DC450">
        <w:rPr>
          <w:rFonts w:ascii="Arial" w:eastAsia="Arial" w:hAnsi="Arial" w:cs="Arial"/>
          <w:sz w:val="22"/>
          <w:szCs w:val="22"/>
        </w:rPr>
        <w:t>Moderation</w:t>
      </w:r>
      <w:r w:rsidRPr="503DC450">
        <w:rPr>
          <w:rFonts w:ascii="Arial" w:eastAsia="Arial" w:hAnsi="Arial" w:cs="Arial"/>
          <w:sz w:val="22"/>
          <w:szCs w:val="22"/>
        </w:rPr>
        <w:t xml:space="preserve"> policies</w:t>
      </w:r>
    </w:p>
    <w:p w:rsidRPr="503DC450" w:rsidP="00A92C9B">
      <w:pPr>
        <w:pStyle w:val="li"/>
        <w:numPr>
          <w:ilvl w:val="0"/>
          <w:numId w:val="15"/>
        </w:numPr>
        <w:pBdr>
          <w:left w:val="none" w:sz="0" w:space="7" w:color="auto"/>
        </w:pBdr>
        <w:spacing w:before="0" w:after="0"/>
        <w:ind w:left="360" w:right="0" w:hanging="519"/>
        <w:jc w:val="both"/>
        <w:rPr>
          <w:rFonts w:ascii="Times New Roman" w:eastAsia="Times New Roman" w:hAnsi="Times New Roman" w:cs="Times New Roman"/>
          <w:sz w:val="22"/>
          <w:szCs w:val="22"/>
        </w:rPr>
      </w:pPr>
      <w:r w:rsidRPr="503DC450">
        <w:rPr>
          <w:rFonts w:ascii="Arial" w:eastAsia="Arial" w:hAnsi="Arial" w:cs="Arial"/>
          <w:sz w:val="22"/>
          <w:szCs w:val="22"/>
        </w:rPr>
        <w:t>Module/Programme Assessment Board</w:t>
      </w:r>
    </w:p>
    <w:p w:rsidRPr="503DC450" w:rsidP="00A92C9B">
      <w:pPr>
        <w:pStyle w:val="p"/>
        <w:spacing w:before="0" w:after="0"/>
        <w:ind w:left="360" w:right="0"/>
        <w:jc w:val="both"/>
        <w:rPr>
          <w:rFonts w:ascii="Arial" w:eastAsia="Arial" w:hAnsi="Arial" w:cs="Arial"/>
          <w:sz w:val="22"/>
          <w:szCs w:val="22"/>
        </w:rPr>
      </w:pPr>
    </w:p>
    <w:p w:rsidR="00B400F2" w:rsidRPr="000765B1" w:rsidP="00A92C9B" w14:textId="24A31719">
      <w:pPr>
        <w:rPr>
          <w:rFonts w:ascii="Arial" w:hAnsi="Arial" w:cs="Arial"/>
          <w:sz w:val="22"/>
          <w:szCs w:val="22"/>
        </w:rPr>
      </w:pPr>
    </w:p>
    <w:p w:rsidR="00A92C9B" w:rsidRPr="000765B1" w:rsidP="00A92C9B" w14:paraId="04DA9497" w14:textId="77777777">
      <w:pPr>
        <w:rPr>
          <w:rFonts w:ascii="Arial" w:hAnsi="Arial" w:cs="Arial"/>
          <w:sz w:val="22"/>
          <w:szCs w:val="22"/>
        </w:rPr>
      </w:pPr>
    </w:p>
    <w:p w:rsidR="00A92C9B" w:rsidRPr="000765B1" w:rsidP="00A92C9B" w14:paraId="50830FA4" w14:textId="4538C359">
      <w:pPr>
        <w:numPr>
          <w:ilvl w:val="0"/>
          <w:numId w:val="10"/>
        </w:numPr>
        <w:rPr>
          <w:rFonts w:ascii="Arial" w:hAnsi="Arial" w:cs="Arial"/>
          <w:b/>
          <w:sz w:val="22"/>
          <w:szCs w:val="22"/>
        </w:rPr>
      </w:pPr>
      <w:r w:rsidRPr="000765B1">
        <w:rPr>
          <w:rFonts w:ascii="Arial" w:hAnsi="Arial" w:cs="Arial"/>
          <w:b/>
          <w:sz w:val="22"/>
          <w:szCs w:val="22"/>
        </w:rPr>
        <w:t>Employability and work-based learning</w:t>
      </w:r>
    </w:p>
    <w:p w:rsidR="00A92C9B" w:rsidRPr="008F70B4" w:rsidP="00A92C9B" w14:paraId="4EFBD58D" w14:textId="77777777">
      <w:pPr>
        <w:rPr>
          <w:rFonts w:ascii="Arial" w:hAnsi="Arial" w:cs="Arial"/>
          <w:iCs/>
          <w:color w:val="FF0000"/>
          <w:sz w:val="22"/>
          <w:szCs w:val="22"/>
        </w:rPr>
      </w:pPr>
    </w:p>
    <w:p w:rsidRPr="503DC450" w:rsidP="001A372B" w14:paraId="4BAB0014" w14:textId="6BB6D6FB">
      <w:pPr>
        <w:pStyle w:val="p"/>
        <w:spacing w:before="0" w:after="0"/>
        <w:ind w:left="0" w:right="0"/>
        <w:jc w:val="both"/>
        <w:rPr>
          <w:rFonts w:ascii="Arial" w:eastAsia="Arial" w:hAnsi="Arial" w:cs="Arial"/>
          <w:i/>
          <w:iCs/>
          <w:color w:val="FF0000"/>
          <w:sz w:val="22"/>
          <w:szCs w:val="22"/>
        </w:rPr>
      </w:pPr>
    </w:p>
    <w:p w:rsidRPr="503DC450" w:rsidP="001A372B">
      <w:pPr>
        <w:pStyle w:val="p"/>
        <w:spacing w:before="0" w:after="0"/>
        <w:ind w:left="0" w:right="0"/>
        <w:jc w:val="both"/>
        <w:rPr>
          <w:rFonts w:ascii="Times New Roman" w:eastAsia="Times New Roman" w:hAnsi="Times New Roman" w:cs="Times New Roman"/>
          <w:sz w:val="22"/>
          <w:szCs w:val="22"/>
        </w:rPr>
      </w:pPr>
      <w:r w:rsidRPr="503DC450">
        <w:rPr>
          <w:rFonts w:ascii="Arial" w:eastAsia="Arial" w:hAnsi="Arial" w:cs="Arial"/>
          <w:sz w:val="22"/>
          <w:szCs w:val="22"/>
        </w:rPr>
        <w:t xml:space="preserve">This programme aims to develop key employability skills such as critical analysis, numeracy, problem-solving, teamwork and presentation skills. </w:t>
      </w:r>
      <w:r w:rsidRPr="503DC450">
        <w:rPr>
          <w:rFonts w:ascii="Arial" w:eastAsia="Arial" w:hAnsi="Arial" w:cs="Arial"/>
          <w:sz w:val="22"/>
          <w:szCs w:val="22"/>
        </w:rPr>
        <w:t xml:space="preserve">Students will also develop their English Language skills which will enable them work well in teams and adapt to corporate work environments. </w:t>
      </w:r>
    </w:p>
    <w:p w:rsidRPr="503DC450" w:rsidP="001A372B">
      <w:pPr>
        <w:pStyle w:val="p"/>
        <w:spacing w:before="0" w:after="0"/>
        <w:ind w:left="0" w:right="0"/>
        <w:jc w:val="both"/>
        <w:rPr>
          <w:rFonts w:ascii="Arial" w:eastAsia="Arial" w:hAnsi="Arial" w:cs="Arial"/>
          <w:sz w:val="22"/>
          <w:szCs w:val="22"/>
        </w:rPr>
      </w:pPr>
    </w:p>
    <w:p w:rsidRPr="503DC450" w:rsidP="001A372B">
      <w:pPr>
        <w:pStyle w:val="p"/>
        <w:spacing w:before="0" w:after="0"/>
        <w:ind w:left="0" w:right="0"/>
        <w:jc w:val="both"/>
        <w:rPr>
          <w:rFonts w:ascii="Times New Roman" w:eastAsia="Times New Roman" w:hAnsi="Times New Roman" w:cs="Times New Roman"/>
          <w:sz w:val="22"/>
          <w:szCs w:val="22"/>
        </w:rPr>
      </w:pPr>
      <w:r w:rsidRPr="503DC450">
        <w:rPr>
          <w:rFonts w:ascii="Arial" w:eastAsia="Arial" w:hAnsi="Arial" w:cs="Arial"/>
          <w:sz w:val="22"/>
          <w:szCs w:val="22"/>
        </w:rPr>
        <w:t>Teamwork and presentation skills are developed using summative assessment</w:t>
      </w:r>
      <w:r w:rsidRPr="503DC450">
        <w:rPr>
          <w:rFonts w:ascii="Arial" w:eastAsia="Arial" w:hAnsi="Arial" w:cs="Arial"/>
          <w:sz w:val="22"/>
          <w:szCs w:val="22"/>
        </w:rPr>
        <w:t>s</w:t>
      </w:r>
      <w:r w:rsidRPr="503DC450">
        <w:rPr>
          <w:rFonts w:ascii="Arial" w:eastAsia="Arial" w:hAnsi="Arial" w:cs="Arial"/>
          <w:sz w:val="22"/>
          <w:szCs w:val="22"/>
        </w:rPr>
        <w:t xml:space="preserve"> that involve the creation and presentation of a project plan by group members. Critical analysis and numeracy skills are developed by enabling students to undertake research assignments and written examinations across the modules.</w:t>
      </w:r>
      <w:r w:rsidRPr="503DC450">
        <w:rPr>
          <w:rFonts w:ascii="Arial" w:eastAsia="Arial" w:hAnsi="Arial" w:cs="Arial"/>
          <w:sz w:val="22"/>
          <w:szCs w:val="22"/>
        </w:rPr>
        <w:t xml:space="preserve">  </w:t>
      </w:r>
      <w:r w:rsidRPr="503DC450">
        <w:rPr>
          <w:rFonts w:ascii="Arial" w:eastAsia="Arial" w:hAnsi="Arial" w:cs="Arial"/>
          <w:sz w:val="22"/>
          <w:szCs w:val="22"/>
        </w:rPr>
        <w:t xml:space="preserve">Online resources such as LinkedIn will be introduced to the students to support their visibility to potential employers and graduate jobs once their masters’ programmes are completed. </w:t>
      </w:r>
    </w:p>
    <w:p w:rsidRPr="503DC450" w:rsidP="001A372B">
      <w:pPr>
        <w:pStyle w:val="p"/>
        <w:spacing w:before="0" w:after="0"/>
        <w:ind w:left="0" w:right="0"/>
        <w:jc w:val="both"/>
        <w:rPr>
          <w:rFonts w:ascii="Arial" w:eastAsia="Arial" w:hAnsi="Arial" w:cs="Arial"/>
          <w:sz w:val="22"/>
          <w:szCs w:val="22"/>
        </w:rPr>
      </w:pPr>
    </w:p>
    <w:p w:rsidRPr="503DC450" w:rsidP="001A372B">
      <w:pPr>
        <w:pStyle w:val="p"/>
        <w:spacing w:before="0" w:after="0"/>
        <w:ind w:left="0" w:right="0"/>
        <w:jc w:val="both"/>
        <w:rPr>
          <w:rFonts w:ascii="Times New Roman" w:eastAsia="Times New Roman" w:hAnsi="Times New Roman" w:cs="Times New Roman"/>
          <w:sz w:val="22"/>
          <w:szCs w:val="22"/>
        </w:rPr>
      </w:pPr>
      <w:r w:rsidRPr="503DC450">
        <w:rPr>
          <w:rFonts w:ascii="Arial" w:eastAsia="Arial" w:hAnsi="Arial" w:cs="Arial"/>
          <w:sz w:val="22"/>
          <w:szCs w:val="22"/>
        </w:rPr>
        <w:t>As such, the assessments across the modules aim to enhance and develop these skills among others in students</w:t>
      </w:r>
      <w:r w:rsidRPr="503DC450">
        <w:rPr>
          <w:rFonts w:ascii="Arial" w:eastAsia="Arial" w:hAnsi="Arial" w:cs="Arial"/>
          <w:sz w:val="22"/>
          <w:szCs w:val="22"/>
        </w:rPr>
        <w:t xml:space="preserve"> which will be transferred to their respective masters’ programmes and </w:t>
      </w:r>
      <w:r w:rsidRPr="503DC450">
        <w:rPr>
          <w:rFonts w:ascii="Arial" w:eastAsia="Arial" w:hAnsi="Arial" w:cs="Arial"/>
          <w:sz w:val="22"/>
          <w:szCs w:val="22"/>
        </w:rPr>
        <w:t>the real-world context upon graduation.</w:t>
      </w:r>
      <w:r w:rsidRPr="503DC450">
        <w:rPr>
          <w:rFonts w:ascii="Arial" w:eastAsia="Arial" w:hAnsi="Arial" w:cs="Arial"/>
          <w:sz w:val="22"/>
          <w:szCs w:val="22"/>
        </w:rPr>
        <w:t xml:space="preserve"> </w:t>
      </w:r>
    </w:p>
    <w:p w:rsidRPr="503DC450" w:rsidP="001A372B">
      <w:pPr>
        <w:pStyle w:val="p"/>
        <w:spacing w:before="0" w:after="0"/>
        <w:ind w:left="0" w:right="0"/>
        <w:jc w:val="both"/>
        <w:rPr>
          <w:rFonts w:ascii="Arial" w:eastAsia="Arial" w:hAnsi="Arial" w:cs="Arial"/>
          <w:sz w:val="22"/>
          <w:szCs w:val="22"/>
        </w:rPr>
      </w:pPr>
    </w:p>
    <w:p w:rsidRPr="503DC450" w:rsidP="001A372B">
      <w:pPr>
        <w:pStyle w:val="p"/>
        <w:spacing w:before="0" w:after="0"/>
        <w:ind w:left="0" w:right="0"/>
        <w:jc w:val="both"/>
        <w:rPr>
          <w:rFonts w:ascii="Times New Roman" w:eastAsia="Times New Roman" w:hAnsi="Times New Roman" w:cs="Times New Roman"/>
          <w:sz w:val="22"/>
          <w:szCs w:val="22"/>
        </w:rPr>
      </w:pPr>
      <w:r w:rsidRPr="503DC450">
        <w:rPr>
          <w:rFonts w:ascii="Arial" w:eastAsia="Arial" w:hAnsi="Arial" w:cs="Arial"/>
          <w:sz w:val="22"/>
          <w:szCs w:val="22"/>
        </w:rPr>
        <w:t xml:space="preserve">Thus, upon completion of the Pre-Masters Programme, students will advance to different postgraduate taught programmes and then move on to Graduate jobs of their choice where they can apply the skills gained in the Pre-Masters Programme. </w:t>
      </w:r>
    </w:p>
    <w:p w:rsidRPr="503DC450" w:rsidP="001A372B">
      <w:pPr>
        <w:pStyle w:val="p"/>
        <w:spacing w:before="0" w:after="0"/>
        <w:ind w:left="360" w:right="0"/>
        <w:jc w:val="both"/>
        <w:rPr>
          <w:rFonts w:ascii="Arial" w:eastAsia="Arial" w:hAnsi="Arial" w:cs="Arial"/>
          <w:i/>
          <w:iCs/>
          <w:color w:val="FF0000"/>
          <w:sz w:val="22"/>
          <w:szCs w:val="22"/>
        </w:rPr>
      </w:pPr>
    </w:p>
    <w:p w:rsidRPr="503DC450" w:rsidP="001A372B">
      <w:pPr>
        <w:pStyle w:val="p"/>
        <w:spacing w:before="0" w:after="0"/>
        <w:ind w:left="0" w:right="0"/>
        <w:jc w:val="both"/>
        <w:rPr>
          <w:rFonts w:ascii="Arial" w:eastAsia="Arial" w:hAnsi="Arial" w:cs="Arial"/>
          <w:b/>
          <w:bCs/>
          <w:i/>
          <w:iCs/>
          <w:sz w:val="22"/>
          <w:szCs w:val="22"/>
        </w:rPr>
      </w:pPr>
    </w:p>
    <w:p w:rsidR="00B400F2" w:rsidRPr="001A372B" w:rsidP="001A372B" w14:textId="6BB6D6FB">
      <w:pPr>
        <w:rPr>
          <w:rFonts w:ascii="Arial" w:hAnsi="Arial" w:cs="Arial"/>
          <w:sz w:val="22"/>
          <w:szCs w:val="22"/>
        </w:rPr>
      </w:pPr>
    </w:p>
    <w:p w:rsidR="00B400F2" w:rsidRPr="000765B1" w:rsidP="00A92C9B" w14:paraId="73E99FDB" w14:textId="77777777">
      <w:pPr>
        <w:ind w:left="360"/>
        <w:rPr>
          <w:rFonts w:ascii="Arial" w:hAnsi="Arial" w:cs="Arial"/>
          <w:i/>
          <w:color w:val="FF0000"/>
          <w:sz w:val="22"/>
          <w:szCs w:val="22"/>
        </w:rPr>
      </w:pPr>
    </w:p>
    <w:p w:rsidR="00A92C9B" w:rsidRPr="000765B1" w:rsidP="00A92C9B" w14:paraId="272766A2" w14:textId="77777777">
      <w:pPr>
        <w:rPr>
          <w:rFonts w:ascii="Arial" w:hAnsi="Arial" w:cs="Arial"/>
          <w:b/>
          <w:i/>
          <w:sz w:val="22"/>
          <w:szCs w:val="22"/>
        </w:rPr>
      </w:pPr>
      <w:r w:rsidRPr="000765B1">
        <w:rPr>
          <w:rFonts w:ascii="Arial" w:hAnsi="Arial" w:cs="Arial"/>
          <w:b/>
          <w:i/>
          <w:sz w:val="22"/>
          <w:szCs w:val="22"/>
        </w:rPr>
        <w:t>Work-based learning, including sandwich courses</w:t>
      </w:r>
      <w:r w:rsidRPr="000765B1" w:rsidR="00A82405">
        <w:rPr>
          <w:rFonts w:ascii="Arial" w:hAnsi="Arial" w:cs="Arial"/>
          <w:b/>
          <w:i/>
          <w:sz w:val="22"/>
          <w:szCs w:val="22"/>
        </w:rPr>
        <w:t xml:space="preserve"> and higher or</w:t>
      </w:r>
      <w:r w:rsidRPr="000765B1" w:rsidR="00AA401E">
        <w:rPr>
          <w:rFonts w:ascii="Arial" w:hAnsi="Arial" w:cs="Arial"/>
          <w:b/>
          <w:i/>
          <w:sz w:val="22"/>
          <w:szCs w:val="22"/>
        </w:rPr>
        <w:t xml:space="preserve"> degree apprenticeships</w:t>
      </w:r>
    </w:p>
    <w:p w:rsidR="00AA401E" w:rsidRPr="000765B1" w:rsidP="00A92C9B" w14:paraId="3BA870EC" w14:textId="77777777">
      <w:pPr>
        <w:rPr>
          <w:rFonts w:ascii="Arial" w:hAnsi="Arial" w:cs="Arial"/>
          <w:sz w:val="22"/>
          <w:szCs w:val="22"/>
        </w:rPr>
      </w:pPr>
    </w:p>
    <w:p w:rsidR="00B400F2" w:rsidP="00A92C9B" w14:paraId="0585F3BC" w14:textId="19B942E5">
      <w:pPr>
        <w:rPr>
          <w:rFonts w:ascii="Arial" w:hAnsi="Arial" w:cs="Arial"/>
          <w:sz w:val="22"/>
          <w:szCs w:val="22"/>
        </w:rPr>
      </w:pPr>
    </w:p>
    <w:p w:rsidR="00B400F2" w:rsidRPr="000765B1" w:rsidP="00A92C9B" w14:paraId="10267D53" w14:textId="77777777">
      <w:pPr>
        <w:rPr>
          <w:rFonts w:ascii="Arial" w:hAnsi="Arial" w:cs="Arial"/>
          <w:sz w:val="22"/>
          <w:szCs w:val="22"/>
        </w:rPr>
      </w:pPr>
    </w:p>
    <w:p w:rsidR="00A92C9B" w:rsidRPr="000765B1" w:rsidP="00A92C9B" w14:paraId="38D077B8" w14:textId="77777777">
      <w:pPr>
        <w:numPr>
          <w:ilvl w:val="0"/>
          <w:numId w:val="10"/>
        </w:numPr>
        <w:rPr>
          <w:rFonts w:ascii="Arial" w:hAnsi="Arial" w:cs="Arial"/>
          <w:b/>
          <w:sz w:val="22"/>
          <w:szCs w:val="22"/>
        </w:rPr>
      </w:pPr>
      <w:r w:rsidRPr="000765B1">
        <w:rPr>
          <w:rFonts w:ascii="Arial" w:hAnsi="Arial" w:cs="Arial"/>
          <w:b/>
          <w:sz w:val="22"/>
          <w:szCs w:val="22"/>
        </w:rPr>
        <w:t>Other sources of information that you may wish to consult</w:t>
      </w:r>
    </w:p>
    <w:p w:rsidR="00A92C9B" w:rsidRPr="000765B1" w:rsidP="00A92C9B" w14:paraId="308DA0CA" w14:textId="77777777">
      <w:pPr>
        <w:rPr>
          <w:rFonts w:ascii="Arial" w:hAnsi="Arial" w:cs="Arial"/>
          <w:i/>
          <w:color w:val="FF0000"/>
          <w:sz w:val="22"/>
          <w:szCs w:val="22"/>
        </w:rPr>
      </w:pPr>
    </w:p>
    <w:p w:rsidRPr="503DC450" w:rsidP="00A92C9B" w14:paraId="084AA190" w14:textId="1DB1D71C">
      <w:pPr>
        <w:pStyle w:val="p"/>
        <w:spacing w:before="0" w:after="0"/>
        <w:ind w:left="0" w:right="0"/>
        <w:jc w:val="both"/>
        <w:rPr>
          <w:rFonts w:ascii="Arial" w:eastAsia="Arial" w:hAnsi="Arial" w:cs="Arial"/>
          <w:i/>
          <w:iCs/>
          <w:color w:val="FF0000"/>
          <w:sz w:val="22"/>
          <w:szCs w:val="22"/>
        </w:rPr>
      </w:pPr>
    </w:p>
    <w:p w:rsidRPr="503DC450" w:rsidP="00A92C9B">
      <w:pPr>
        <w:pStyle w:val="p"/>
        <w:spacing w:before="0" w:after="0"/>
        <w:ind w:left="0" w:right="0"/>
        <w:jc w:val="both"/>
        <w:rPr>
          <w:rFonts w:ascii="Arial" w:eastAsia="Arial" w:hAnsi="Arial" w:cs="Arial"/>
          <w:i/>
          <w:iCs/>
          <w:color w:val="FF0000"/>
          <w:sz w:val="22"/>
          <w:szCs w:val="22"/>
        </w:rPr>
      </w:pPr>
    </w:p>
    <w:p w:rsidRPr="503DC450" w:rsidP="00A92C9B">
      <w:pPr>
        <w:pStyle w:val="p"/>
        <w:spacing w:before="0" w:after="0"/>
        <w:ind w:left="0" w:right="0"/>
        <w:jc w:val="both"/>
        <w:rPr>
          <w:rFonts w:ascii="Times New Roman" w:eastAsia="Times New Roman" w:hAnsi="Times New Roman" w:cs="Times New Roman"/>
          <w:sz w:val="24"/>
          <w:szCs w:val="24"/>
        </w:rPr>
      </w:pPr>
      <w:r w:rsidRPr="503DC450">
        <w:rPr>
          <w:rFonts w:ascii="Arial" w:eastAsia="Arial" w:hAnsi="Arial" w:cs="Arial"/>
          <w:sz w:val="22"/>
          <w:szCs w:val="22"/>
        </w:rPr>
        <w:t xml:space="preserve">QAA Subject Benchmark Statement Business and Management [Online] Available at: </w:t>
      </w:r>
      <w:hyperlink r:id="rId9" w:history="1">
        <w:r w:rsidRPr="503DC450">
          <w:rPr>
            <w:rFonts w:ascii="Arial" w:eastAsia="Arial" w:hAnsi="Arial" w:cs="Arial"/>
            <w:color w:val="0000FF"/>
            <w:sz w:val="22"/>
            <w:szCs w:val="22"/>
            <w:u w:val="single" w:color="0000FF"/>
          </w:rPr>
          <w:t>https://www.qaa.ac.uk/docs/qaa/subject-benchmark-statements/subject-benchmark-statement-business-and-management.pdf?sfvrsn=db39c881_5</w:t>
        </w:r>
      </w:hyperlink>
      <w:r w:rsidRPr="503DC450">
        <w:rPr>
          <w:rFonts w:ascii="Arial" w:eastAsia="Arial" w:hAnsi="Arial" w:cs="Arial"/>
          <w:sz w:val="22"/>
          <w:szCs w:val="22"/>
        </w:rPr>
        <w:t xml:space="preserve"> [Accessed 16 March 2020]</w:t>
      </w:r>
    </w:p>
    <w:p w:rsidRPr="503DC450" w:rsidP="00A92C9B">
      <w:pPr>
        <w:pStyle w:val="p"/>
        <w:spacing w:before="0" w:after="0"/>
        <w:ind w:left="0" w:right="0"/>
        <w:jc w:val="both"/>
        <w:rPr>
          <w:rFonts w:ascii="Arial" w:eastAsia="Arial" w:hAnsi="Arial" w:cs="Arial"/>
          <w:sz w:val="22"/>
          <w:szCs w:val="22"/>
        </w:rPr>
      </w:pPr>
    </w:p>
    <w:p w:rsidRPr="503DC450" w:rsidP="00A92C9B">
      <w:pPr>
        <w:pStyle w:val="p"/>
        <w:spacing w:before="0" w:after="0"/>
        <w:ind w:left="0" w:right="0"/>
        <w:jc w:val="both"/>
        <w:rPr>
          <w:rFonts w:ascii="Times New Roman" w:eastAsia="Times New Roman" w:hAnsi="Times New Roman" w:cs="Times New Roman"/>
          <w:sz w:val="24"/>
          <w:szCs w:val="24"/>
        </w:rPr>
      </w:pPr>
      <w:r w:rsidRPr="503DC450">
        <w:rPr>
          <w:rFonts w:ascii="Arial" w:eastAsia="Arial" w:hAnsi="Arial" w:cs="Arial"/>
          <w:sz w:val="22"/>
          <w:szCs w:val="22"/>
        </w:rPr>
        <w:t xml:space="preserve">QAA Subject Benchmark Statement Master’s Degrees in Business and Management [Online] Available at: </w:t>
      </w:r>
      <w:hyperlink r:id="rId10" w:history="1">
        <w:r w:rsidRPr="503DC450">
          <w:rPr>
            <w:rFonts w:ascii="Arial" w:eastAsia="Arial" w:hAnsi="Arial" w:cs="Arial"/>
            <w:color w:val="0000FF"/>
            <w:sz w:val="22"/>
            <w:szCs w:val="22"/>
            <w:u w:val="single" w:color="0000FF"/>
          </w:rPr>
          <w:t>https://www.qaa.ac.uk/docs/qaa/subject-benchmark-statements/sbs-business-and-management-15.pdf?sfvrsn=1997f681_16</w:t>
        </w:r>
      </w:hyperlink>
      <w:r w:rsidRPr="503DC450">
        <w:rPr>
          <w:rFonts w:ascii="Arial" w:eastAsia="Arial" w:hAnsi="Arial" w:cs="Arial"/>
          <w:sz w:val="22"/>
          <w:szCs w:val="22"/>
        </w:rPr>
        <w:t xml:space="preserve"> [Accessed 16 March 2020]</w:t>
      </w:r>
    </w:p>
    <w:p w:rsidRPr="503DC450" w:rsidP="00A92C9B">
      <w:pPr>
        <w:pStyle w:val="p"/>
        <w:spacing w:before="0" w:after="0"/>
        <w:ind w:left="0" w:right="0"/>
        <w:jc w:val="both"/>
        <w:rPr>
          <w:rFonts w:ascii="Arial" w:eastAsia="Arial" w:hAnsi="Arial" w:cs="Arial"/>
          <w:i/>
          <w:iCs/>
          <w:color w:val="FF0000"/>
          <w:sz w:val="22"/>
          <w:szCs w:val="22"/>
        </w:rPr>
      </w:pPr>
    </w:p>
    <w:p w:rsidRPr="503DC450" w:rsidP="00A92C9B">
      <w:pPr>
        <w:pStyle w:val="li"/>
        <w:numPr>
          <w:ilvl w:val="0"/>
          <w:numId w:val="16"/>
        </w:numPr>
        <w:pBdr>
          <w:left w:val="none" w:sz="0" w:space="7" w:color="auto"/>
        </w:pBdr>
        <w:spacing w:before="0" w:after="0" w:line="360" w:lineRule="auto"/>
        <w:ind w:left="720" w:right="0" w:hanging="510"/>
        <w:jc w:val="both"/>
        <w:rPr>
          <w:rFonts w:ascii="Times New Roman" w:eastAsia="Times New Roman" w:hAnsi="Times New Roman" w:cs="Times New Roman"/>
          <w:sz w:val="24"/>
          <w:szCs w:val="24"/>
        </w:rPr>
      </w:pPr>
      <w:r w:rsidRPr="503DC450">
        <w:rPr>
          <w:rFonts w:ascii="Arial" w:eastAsia="Arial" w:hAnsi="Arial" w:cs="Arial"/>
          <w:sz w:val="24"/>
          <w:szCs w:val="24"/>
        </w:rPr>
        <w:t>Module guides/handbooks</w:t>
      </w:r>
    </w:p>
    <w:p w:rsidRPr="503DC450" w:rsidP="00A92C9B">
      <w:pPr>
        <w:pStyle w:val="li"/>
        <w:numPr>
          <w:ilvl w:val="0"/>
          <w:numId w:val="17"/>
        </w:numPr>
        <w:pBdr>
          <w:left w:val="none" w:sz="0" w:space="7" w:color="auto"/>
        </w:pBdr>
        <w:spacing w:before="0" w:after="0" w:line="360" w:lineRule="auto"/>
        <w:ind w:left="720" w:right="0" w:hanging="510"/>
        <w:jc w:val="both"/>
        <w:rPr>
          <w:rFonts w:ascii="Times New Roman" w:eastAsia="Times New Roman" w:hAnsi="Times New Roman" w:cs="Times New Roman"/>
          <w:sz w:val="24"/>
          <w:szCs w:val="24"/>
        </w:rPr>
      </w:pPr>
      <w:r w:rsidRPr="503DC450">
        <w:rPr>
          <w:rFonts w:ascii="Arial" w:eastAsia="Arial" w:hAnsi="Arial" w:cs="Arial"/>
          <w:sz w:val="24"/>
          <w:szCs w:val="24"/>
        </w:rPr>
        <w:t>Student handbook</w:t>
      </w:r>
    </w:p>
    <w:p w:rsidRPr="503DC450" w:rsidP="00A92C9B">
      <w:pPr>
        <w:pStyle w:val="li"/>
        <w:numPr>
          <w:ilvl w:val="0"/>
          <w:numId w:val="17"/>
        </w:numPr>
        <w:pBdr>
          <w:left w:val="none" w:sz="0" w:space="7" w:color="auto"/>
        </w:pBdr>
        <w:spacing w:before="0" w:after="0" w:line="360" w:lineRule="auto"/>
        <w:ind w:left="720" w:right="0" w:hanging="510"/>
        <w:jc w:val="both"/>
        <w:rPr>
          <w:rFonts w:ascii="Times New Roman" w:eastAsia="Times New Roman" w:hAnsi="Times New Roman" w:cs="Times New Roman"/>
          <w:sz w:val="24"/>
          <w:szCs w:val="24"/>
        </w:rPr>
      </w:pPr>
      <w:r w:rsidRPr="503DC450">
        <w:rPr>
          <w:rFonts w:ascii="Arial" w:eastAsia="Arial" w:hAnsi="Arial" w:cs="Arial"/>
          <w:sz w:val="24"/>
          <w:szCs w:val="24"/>
        </w:rPr>
        <w:t xml:space="preserve">Kingston University website, </w:t>
      </w:r>
      <w:hyperlink r:id="rId16" w:history="1">
        <w:r w:rsidRPr="503DC450">
          <w:rPr>
            <w:rFonts w:ascii="Arial" w:eastAsia="Arial" w:hAnsi="Arial" w:cs="Arial"/>
            <w:color w:val="0000FF"/>
            <w:sz w:val="24"/>
            <w:szCs w:val="24"/>
            <w:u w:val="single" w:color="0000FF"/>
          </w:rPr>
          <w:t>www.kingston.ac.uk</w:t>
        </w:r>
      </w:hyperlink>
      <w:r w:rsidRPr="503DC450">
        <w:rPr>
          <w:rFonts w:ascii="Arial" w:eastAsia="Arial" w:hAnsi="Arial" w:cs="Arial"/>
          <w:sz w:val="24"/>
          <w:szCs w:val="24"/>
        </w:rPr>
        <w:t xml:space="preserve"> </w:t>
      </w:r>
    </w:p>
    <w:p w:rsidRPr="503DC450" w:rsidP="00A92C9B">
      <w:pPr>
        <w:pStyle w:val="li"/>
        <w:numPr>
          <w:ilvl w:val="0"/>
          <w:numId w:val="17"/>
        </w:numPr>
        <w:pBdr>
          <w:left w:val="none" w:sz="0" w:space="7" w:color="auto"/>
        </w:pBdr>
        <w:spacing w:before="0" w:after="0" w:line="360" w:lineRule="auto"/>
        <w:ind w:left="720" w:right="0" w:hanging="510"/>
        <w:jc w:val="both"/>
        <w:rPr>
          <w:rFonts w:ascii="Times New Roman" w:eastAsia="Times New Roman" w:hAnsi="Times New Roman" w:cs="Times New Roman"/>
          <w:sz w:val="24"/>
          <w:szCs w:val="24"/>
        </w:rPr>
      </w:pPr>
      <w:r w:rsidRPr="503DC450">
        <w:rPr>
          <w:rFonts w:ascii="Arial" w:eastAsia="Arial" w:hAnsi="Arial" w:cs="Arial"/>
          <w:sz w:val="24"/>
          <w:szCs w:val="24"/>
        </w:rPr>
        <w:t>Canvas (Kingston University virtual learning environment – for current students only)</w:t>
      </w:r>
    </w:p>
    <w:p w:rsidR="00B400F2" w:rsidP="00A92C9B" w14:textId="1DB1D71C">
      <w:pPr>
        <w:rPr>
          <w:rFonts w:ascii="Arial" w:hAnsi="Arial" w:cs="Arial"/>
          <w:i/>
          <w:color w:val="FF0000"/>
          <w:sz w:val="22"/>
          <w:szCs w:val="22"/>
        </w:rPr>
      </w:pPr>
    </w:p>
    <w:p w:rsidR="00B400F2" w:rsidRPr="000765B1" w:rsidP="00A92C9B" w14:paraId="4833C454" w14:textId="77777777">
      <w:pPr>
        <w:rPr>
          <w:rFonts w:ascii="Arial" w:hAnsi="Arial" w:cs="Arial"/>
          <w:i/>
          <w:color w:val="FF0000"/>
          <w:sz w:val="22"/>
          <w:szCs w:val="22"/>
        </w:rPr>
      </w:pPr>
    </w:p>
    <w:p w:rsidR="00A92C9B" w:rsidRPr="000765B1" w:rsidP="00A92C9B" w14:paraId="2DC2675D" w14:textId="77777777">
      <w:pPr>
        <w:pStyle w:val="ListParagraph"/>
        <w:numPr>
          <w:ilvl w:val="0"/>
          <w:numId w:val="10"/>
        </w:numPr>
        <w:autoSpaceDE w:val="0"/>
        <w:autoSpaceDN w:val="0"/>
        <w:contextualSpacing w:val="0"/>
        <w:rPr>
          <w:rFonts w:ascii="Arial" w:hAnsi="Arial" w:cs="Arial"/>
          <w:b/>
        </w:rPr>
      </w:pPr>
      <w:r w:rsidRPr="000765B1">
        <w:rPr>
          <w:rFonts w:ascii="Arial" w:hAnsi="Arial" w:cs="Arial"/>
          <w:b/>
        </w:rPr>
        <w:t>Development of Course Learning Outcomes in Modules</w:t>
      </w:r>
    </w:p>
    <w:p w:rsidR="00A92C9B" w:rsidRPr="000765B1" w:rsidP="00A92C9B" w14:paraId="160437A0" w14:textId="77777777">
      <w:pPr>
        <w:rPr>
          <w:rFonts w:ascii="Arial" w:hAnsi="Arial" w:cs="Arial"/>
          <w:b/>
          <w:sz w:val="22"/>
          <w:szCs w:val="22"/>
        </w:rPr>
      </w:pPr>
    </w:p>
    <w:p w:rsidR="00A92C9B" w:rsidRPr="000765B1" w:rsidP="00A92C9B" w14:paraId="3AD6AAA0" w14:textId="04FFB3CB">
      <w:pPr>
        <w:rPr>
          <w:rFonts w:ascii="Arial" w:hAnsi="Arial" w:cs="Arial"/>
          <w:sz w:val="22"/>
          <w:szCs w:val="22"/>
        </w:rPr>
      </w:pPr>
      <w:r w:rsidRPr="000765B1">
        <w:rPr>
          <w:rFonts w:ascii="Arial" w:hAnsi="Arial" w:cs="Arial"/>
          <w:sz w:val="22"/>
          <w:szCs w:val="22"/>
        </w:rPr>
        <w:t xml:space="preserve">This table maps where course learning outcomes are </w:t>
      </w:r>
      <w:r w:rsidRPr="000765B1">
        <w:rPr>
          <w:rFonts w:ascii="Arial" w:hAnsi="Arial" w:cs="Arial"/>
          <w:b/>
          <w:sz w:val="22"/>
          <w:szCs w:val="22"/>
        </w:rPr>
        <w:t>summatively</w:t>
      </w:r>
      <w:r w:rsidRPr="000765B1">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rsidR="00C70212" w:rsidP="00C70212" w14:paraId="301E4205" w14:textId="77777777">
      <w:pPr>
        <w:rPr>
          <w:rFonts w:ascii="Arial" w:hAnsi="Arial" w:cs="Arial"/>
          <w:i/>
          <w:color w:val="FF0000"/>
          <w:sz w:val="22"/>
          <w:szCs w:val="22"/>
        </w:rPr>
      </w:pPr>
    </w:p>
    <w:tbl>
      <w:tblPr>
        <w:tblCellSpacing w:w="15" w:type="dxa"/>
        <w:tblCellMar>
          <w:top w:w="15" w:type="dxa"/>
          <w:left w:w="15" w:type="dxa"/>
          <w:bottom w:w="15" w:type="dxa"/>
          <w:right w:w="15" w:type="dxa"/>
        </w:tblCellMar>
      </w:tblPr>
      <w:tblGrid>
        <w:gridCol w:w="2797"/>
        <w:gridCol w:w="316"/>
        <w:gridCol w:w="773"/>
        <w:gridCol w:w="773"/>
        <w:gridCol w:w="773"/>
        <w:gridCol w:w="773"/>
        <w:gridCol w:w="773"/>
        <w:gridCol w:w="773"/>
        <w:gridCol w:w="773"/>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Module Code</w:t>
            </w:r>
          </w:p>
        </w:tc>
        <w:tc>
          <w:tcPr>
            <w:gridSpan w:val="7"/>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b/>
                <w:bCs/>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XS6007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XS6006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XS6012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XS6009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XS6008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XS6005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XS6011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bl>
    <w:p w:rsidR="00CE2BD2" w14:paraId="7C47A18E" w14:textId="630DB534">
      <w:pPr>
        <w:rPr>
          <w:rFonts w:ascii="Arial" w:hAnsi="Arial" w:cs="Arial"/>
          <w:i/>
          <w:color w:val="FF0000"/>
          <w:sz w:val="22"/>
          <w:szCs w:val="22"/>
        </w:rPr>
      </w:pPr>
    </w:p>
    <w:p w:rsidR="00A92C9B" w:rsidRPr="00DA2044" w:rsidP="00A92C9B" w14:paraId="38114C15" w14:textId="77777777">
      <w:pPr>
        <w:rPr>
          <w:rFonts w:ascii="Arial" w:hAnsi="Arial" w:cs="Arial"/>
        </w:rPr>
      </w:pPr>
    </w:p>
    <w:p w:rsidR="00A92C9B" w:rsidRPr="000765B1" w:rsidP="00A92C9B" w14:paraId="127B451F" w14:textId="77777777">
      <w:pPr>
        <w:tabs>
          <w:tab w:val="left" w:pos="426"/>
        </w:tabs>
        <w:rPr>
          <w:rFonts w:ascii="Arial" w:hAnsi="Arial" w:cs="Arial"/>
          <w:b/>
          <w:sz w:val="22"/>
        </w:rPr>
      </w:pPr>
      <w:r w:rsidRPr="000765B1">
        <w:rPr>
          <w:rFonts w:ascii="Arial" w:hAnsi="Arial" w:cs="Arial"/>
          <w:b/>
          <w:sz w:val="22"/>
        </w:rPr>
        <w:t>Students will be provided with formative assessment opportunities throughout the course to practise and develop their proficiency in the range of assessment methods utilised.</w:t>
      </w:r>
    </w:p>
    <w:p w:rsidR="00AD6C25" w14:paraId="4C12F97A" w14:textId="77777777"/>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D72D1"/>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E0139"/>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B5C981"/>
    <w:rsid w:val="01CFF741"/>
    <w:rsid w:val="01DA1EA0"/>
    <w:rsid w:val="034A6C8D"/>
    <w:rsid w:val="035B6837"/>
    <w:rsid w:val="040F23C2"/>
    <w:rsid w:val="04B20C7F"/>
    <w:rsid w:val="0542C730"/>
    <w:rsid w:val="0544EA64"/>
    <w:rsid w:val="064DDCE0"/>
    <w:rsid w:val="09D3FC10"/>
    <w:rsid w:val="0A9EC5E3"/>
    <w:rsid w:val="0BF386EB"/>
    <w:rsid w:val="0CE39868"/>
    <w:rsid w:val="0D842AE0"/>
    <w:rsid w:val="0E7DFDB0"/>
    <w:rsid w:val="0EC02F3D"/>
    <w:rsid w:val="108BE58D"/>
    <w:rsid w:val="12B66319"/>
    <w:rsid w:val="12C816DE"/>
    <w:rsid w:val="13344D6E"/>
    <w:rsid w:val="14EB25E1"/>
    <w:rsid w:val="18A9AEF3"/>
    <w:rsid w:val="19E69BDB"/>
    <w:rsid w:val="19FF2D1C"/>
    <w:rsid w:val="1AD6625D"/>
    <w:rsid w:val="1AEFAE8B"/>
    <w:rsid w:val="1BC7DFC3"/>
    <w:rsid w:val="1C58C1B3"/>
    <w:rsid w:val="1CA7D0FA"/>
    <w:rsid w:val="1E2D1B0A"/>
    <w:rsid w:val="1EBEDF67"/>
    <w:rsid w:val="212D5E5F"/>
    <w:rsid w:val="2191B19A"/>
    <w:rsid w:val="224763BE"/>
    <w:rsid w:val="22BF5817"/>
    <w:rsid w:val="246B9CB6"/>
    <w:rsid w:val="27BE1500"/>
    <w:rsid w:val="2AD2DC90"/>
    <w:rsid w:val="2C521D20"/>
    <w:rsid w:val="2CB3FC1A"/>
    <w:rsid w:val="2CDBB585"/>
    <w:rsid w:val="2CF45AC7"/>
    <w:rsid w:val="2EA578FE"/>
    <w:rsid w:val="2F82C687"/>
    <w:rsid w:val="31038ED6"/>
    <w:rsid w:val="311E96E8"/>
    <w:rsid w:val="313972F4"/>
    <w:rsid w:val="31402173"/>
    <w:rsid w:val="3226015D"/>
    <w:rsid w:val="32893C4B"/>
    <w:rsid w:val="328DC3D0"/>
    <w:rsid w:val="346DB53B"/>
    <w:rsid w:val="34EA7ABF"/>
    <w:rsid w:val="35903AA2"/>
    <w:rsid w:val="35BBDED8"/>
    <w:rsid w:val="37DD1957"/>
    <w:rsid w:val="38278C76"/>
    <w:rsid w:val="3929A8CD"/>
    <w:rsid w:val="39747FC4"/>
    <w:rsid w:val="3C0E6A6C"/>
    <w:rsid w:val="3DD2C33B"/>
    <w:rsid w:val="408B657C"/>
    <w:rsid w:val="40EE2594"/>
    <w:rsid w:val="433B10E7"/>
    <w:rsid w:val="444998DB"/>
    <w:rsid w:val="469204BF"/>
    <w:rsid w:val="46C7BE59"/>
    <w:rsid w:val="49C80E6E"/>
    <w:rsid w:val="4A443A53"/>
    <w:rsid w:val="4A5EF7B1"/>
    <w:rsid w:val="4AE4E5C9"/>
    <w:rsid w:val="4B3AFD01"/>
    <w:rsid w:val="4C891AA8"/>
    <w:rsid w:val="4CF8E037"/>
    <w:rsid w:val="4D5207EF"/>
    <w:rsid w:val="4DC9DDC2"/>
    <w:rsid w:val="4DD89891"/>
    <w:rsid w:val="503DC450"/>
    <w:rsid w:val="5089A8B1"/>
    <w:rsid w:val="51D4FE34"/>
    <w:rsid w:val="57D1783F"/>
    <w:rsid w:val="58477147"/>
    <w:rsid w:val="5AFDA6E4"/>
    <w:rsid w:val="5C3BFE6F"/>
    <w:rsid w:val="61643D48"/>
    <w:rsid w:val="6372E4B9"/>
    <w:rsid w:val="645D366C"/>
    <w:rsid w:val="66934EB1"/>
    <w:rsid w:val="68EF6484"/>
    <w:rsid w:val="6BF6AB13"/>
    <w:rsid w:val="6C8F71A9"/>
    <w:rsid w:val="6CBD19B8"/>
    <w:rsid w:val="6D8A8520"/>
    <w:rsid w:val="6DFA1454"/>
    <w:rsid w:val="713E53A8"/>
    <w:rsid w:val="71C545CA"/>
    <w:rsid w:val="71D66579"/>
    <w:rsid w:val="72431AC7"/>
    <w:rsid w:val="7713F12D"/>
    <w:rsid w:val="77727D10"/>
    <w:rsid w:val="7795D3B2"/>
    <w:rsid w:val="7876F204"/>
    <w:rsid w:val="787F05A6"/>
    <w:rsid w:val="79123EDB"/>
    <w:rsid w:val="79A38A46"/>
    <w:rsid w:val="7C77C9CE"/>
    <w:rsid w:val="7CDB2B08"/>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ListParagraph0">
    <w:name w:val="ListParagraph"/>
    <w:basedOn w:val="Normal"/>
  </w:style>
  <w:style w:type="paragraph" w:customStyle="1" w:styleId="p">
    <w:name w:val="p"/>
    <w:basedOn w:val="Normal"/>
  </w:style>
  <w:style w:type="paragraph" w:customStyle="1" w:styleId="ListParagraph00">
    <w:name w:val="ListParagraph_0"/>
    <w:basedOn w:val="Normal"/>
    <w:rPr>
      <w:rFonts w:ascii="Calibri" w:eastAsia="Calibri" w:hAnsi="Calibri" w:cs="Calibri"/>
      <w:sz w:val="22"/>
      <w:szCs w:val="22"/>
    </w:rPr>
  </w:style>
  <w:style w:type="character" w:customStyle="1" w:styleId="Hyperlink0">
    <w:name w:val="Hyperlink_0"/>
    <w:basedOn w:val="normaltextrun"/>
    <w:rPr>
      <w:color w:val="0000FF"/>
    </w:rPr>
  </w:style>
  <w:style w:type="paragraph" w:customStyle="1" w:styleId="li">
    <w:name w:val="li"/>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qaa.ac.uk/docs/qaa/quality-code/academic-credit-framework.pdf?sfvrsn=940bf781_12" TargetMode="External"/><Relationship Id="rId18"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hyperlink" Target="https://www.qaa.ac.uk/docs/qaa/quality-code/qualifications-frameworks.pdf" TargetMode="External"/><Relationship Id="rId17" Type="http://schemas.openxmlformats.org/officeDocument/2006/relationships/theme" Target="theme/theme1.xml"/><Relationship Id="rId7" Type="http://schemas.openxmlformats.org/officeDocument/2006/relationships/customXml" Target="../customXml/item4.xml"/><Relationship Id="rId16" Type="http://schemas.openxmlformats.org/officeDocument/2006/relationships/hyperlink" Target="http://www.kingston.ac.uk" TargetMode="Externa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qaa.ac.uk/docs/qaa/subject-benchmark-statements/sbs-economics-15.pdf" TargetMode="External"/><Relationship Id="rId6" Type="http://schemas.openxmlformats.org/officeDocument/2006/relationships/customXml" Target="../customXml/item3.xml"/><Relationship Id="rId15" Type="http://schemas.openxmlformats.org/officeDocument/2006/relationships/footer" Target="footer1.xml"/><Relationship Id="rId10" Type="http://schemas.openxmlformats.org/officeDocument/2006/relationships/hyperlink" Target="https://www.qaa.ac.uk/docs/qaa/subject-benchmark-statements/sbs-business-and-management-15.pdf?sfvrsn=1997f681_16" TargetMode="External"/><Relationship Id="rId19" Type="http://schemas.openxmlformats.org/officeDocument/2006/relationships/styles" Target="styles.xml"/><Relationship Id="rId14" Type="http://schemas.openxmlformats.org/officeDocument/2006/relationships/hyperlink" Target="https://www.officeforstudents.org.uk/media/53821cbf-5779-4380-bf2a-aa8f5c53ecd4/sector-recognised-standards.pdf" TargetMode="External"/><Relationship Id="rId4" Type="http://schemas.openxmlformats.org/officeDocument/2006/relationships/customXml" Target="../customXml/item1.xml"/><Relationship Id="rId9" Type="http://schemas.openxmlformats.org/officeDocument/2006/relationships/hyperlink" Target="https://www.qaa.ac.uk/docs/qaa/subject-benchmark-statements/subject-benchmark-statement-business-and-management.pdf?sfvrsn=db39c881_5"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3B5C6F14-BAD4-43F7-A292-50A40321DE8A}">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CBB4DC9A-6994-46A8-8D6F-D30F49004C67}"/>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129</cp:revision>
  <dcterms:created xsi:type="dcterms:W3CDTF">2024-05-22T23:38:00Z</dcterms:created>
  <dcterms:modified xsi:type="dcterms:W3CDTF">2026-03-31T13:57:20Z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be487ea8-70a1-4003-98fd-66830901c2fb</vt:lpwstr>
  </property>
</Properties>
</file>