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xmlns:a14="http://schemas.microsoft.com/office/drawing/2010/main" mc:Ignorable="w14 w15 wp14 w16se w16cid">
  <!-- Generated by Aspose.Words for .NET 24.12.0 -->
  <w:body>
    <w:p w:rsidRPr="00DA2044" w:rsidR="00A92C9B" w:rsidP="00A92C9B" w14:paraId="2322E545" w14:textId="20FFBD0E">
      <w:pPr>
        <w:rPr>
          <w:rFonts w:ascii="Arial" w:hAnsi="Arial" w:cs="Arial"/>
          <w:b/>
        </w:rPr>
      </w:pPr>
      <w:r>
        <w:rPr>
          <w:rFonts w:ascii="Arial" w:hAnsi="Arial" w:cs="Arial"/>
          <w:b/>
        </w:rPr>
        <w:t>Template C4</w:t>
      </w:r>
    </w:p>
    <w:p w:rsidRPr="00DA2044" w:rsidR="00A92C9B" w:rsidP="00A92C9B" w14:paraId="0CC25924" w14:textId="77777777">
      <w:pPr>
        <w:rPr>
          <w:rFonts w:ascii="Arial" w:hAnsi="Arial" w:cs="Arial"/>
          <w:noProof/>
        </w:rPr>
      </w:pPr>
    </w:p>
    <w:p w:rsidRPr="00DA2044" w:rsidR="00A92C9B" w:rsidP="00A92C9B" w14:paraId="16E28216" w14:textId="77777777">
      <w:pPr>
        <w:rPr>
          <w:rFonts w:ascii="Arial" w:hAnsi="Arial" w:cs="Arial"/>
          <w:b/>
        </w:rPr>
      </w:pPr>
      <w:r w:rsidRPr="00DA2044">
        <w:rPr>
          <w:rFonts w:ascii="Arial" w:hAnsi="Arial" w:cs="Arial"/>
          <w:noProof/>
          <w:sz w:val="36"/>
          <w:szCs w:val="36"/>
        </w:rPr>
        <w:drawing>
          <wp:inline distT="0" distB="0" distL="0" distR="0" wp14:anchorId="305EF03B" wp14:editId="7777777">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Pr="00DA2044" w:rsidR="00A92C9B" w:rsidP="00A92C9B" w14:paraId="0AA54ED3" w14:textId="77777777">
      <w:pPr>
        <w:jc w:val="right"/>
        <w:rPr>
          <w:rFonts w:ascii="Arial" w:hAnsi="Arial" w:cs="Arial"/>
          <w:b/>
        </w:rPr>
      </w:pPr>
    </w:p>
    <w:p w:rsidRPr="00DA2044" w:rsidR="00A92C9B" w:rsidP="00A92C9B" w14:paraId="02CDBD69" w14:textId="77777777">
      <w:pPr>
        <w:rPr>
          <w:rFonts w:ascii="Arial" w:hAnsi="Arial" w:cs="Arial"/>
          <w:b/>
        </w:rPr>
      </w:pPr>
    </w:p>
    <w:p w:rsidRPr="00DA2044" w:rsidR="00A92C9B" w:rsidP="00A92C9B" w14:paraId="29E826EF" w14:textId="77777777">
      <w:pPr>
        <w:rPr>
          <w:rFonts w:ascii="Arial" w:hAnsi="Arial" w:cs="Arial"/>
          <w:b/>
        </w:rPr>
      </w:pPr>
    </w:p>
    <w:p w:rsidRPr="00DA2044" w:rsidR="00A92C9B" w:rsidP="00A92C9B" w14:paraId="4A2A64BC" w14:textId="77777777">
      <w:pPr>
        <w:rPr>
          <w:rFonts w:ascii="Arial" w:hAnsi="Arial" w:cs="Arial"/>
          <w:b/>
        </w:rPr>
      </w:pPr>
    </w:p>
    <w:p w:rsidRPr="00DA2044" w:rsidR="00A92C9B"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Pr="00DA2044" w:rsidR="00A92C9B" w:rsidP="00A92C9B" w14:paraId="33613DBB" w14:textId="77777777">
      <w:pPr>
        <w:rPr>
          <w:rFonts w:ascii="Arial" w:hAnsi="Arial" w:cs="Arial"/>
          <w:b/>
          <w:sz w:val="28"/>
        </w:rPr>
      </w:pPr>
    </w:p>
    <w:p w:rsidRPr="00DA2044" w:rsidR="00A92C9B" w:rsidP="00A92C9B" w14:paraId="348A0D6B" w14:textId="77777777">
      <w:pPr>
        <w:rPr>
          <w:rFonts w:ascii="Arial" w:hAnsi="Arial" w:cs="Arial"/>
          <w:b/>
          <w:sz w:val="28"/>
        </w:rPr>
      </w:pPr>
    </w:p>
    <w:p w:rsidRPr="00DA2044" w:rsidR="00A92C9B"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 Management</w:t>
      </w:r>
    </w:p>
    <w:p w:rsidRPr="00DA2044" w:rsidR="00A92C9B"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Pr="00DA2044" w:rsidR="00970D87" w:rsidP="540725A5" w14:paraId="1A534D29" w14:textId="77777777">
      <w:pPr>
        <w:rPr>
          <w:rFonts w:ascii="Arial" w:hAnsi="Arial" w:cs="Arial"/>
          <w:b w:val="0"/>
          <w:bCs w:val="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490"/>
        <w:gridCol w:w="6526"/>
      </w:tblGrid>
      <w:tr w:rsidTr="22ACACF3" w14:paraId="04F7B2D6" w14:textId="77777777">
        <w:tblPrEx>
          <w:tblW w:w="0" w:type="auto"/>
          <w:tblLook w:val="04A0"/>
        </w:tblPrEx>
        <w:tc>
          <w:tcPr>
            <w:tcW w:w="2689" w:type="dxa"/>
            <w:shd w:val="clear" w:color="auto" w:fill="auto"/>
          </w:tcPr>
          <w:p w:rsidRPr="00970D87" w:rsidR="00A92C9B"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 xml:space="preserve">Date </w:t>
            </w:r>
            <w:r w:rsidRPr="22ACACF3" w:rsidR="00970D87">
              <w:rPr>
                <w:rStyle w:val="normaltextrun"/>
                <w:rFonts w:ascii="Arial" w:hAnsi="Arial" w:cs="Arial"/>
                <w:b w:val="0"/>
                <w:bCs w:val="0"/>
                <w:color w:val="000000" w:themeColor="text1" w:themeTint="FF" w:themeShade="FF"/>
                <w:sz w:val="24"/>
                <w:szCs w:val="24"/>
              </w:rPr>
              <w:t>f</w:t>
            </w:r>
            <w:r w:rsidRPr="22ACACF3">
              <w:rPr>
                <w:rStyle w:val="normaltextrun"/>
                <w:rFonts w:ascii="Arial" w:hAnsi="Arial" w:cs="Arial"/>
                <w:b w:val="0"/>
                <w:bCs w:val="0"/>
                <w:color w:val="000000" w:themeColor="text1" w:themeTint="FF" w:themeShade="FF"/>
                <w:sz w:val="24"/>
                <w:szCs w:val="24"/>
              </w:rPr>
              <w:t xml:space="preserve">irst </w:t>
            </w:r>
            <w:r w:rsidRPr="22ACACF3" w:rsidR="00970D87">
              <w:rPr>
                <w:rStyle w:val="normaltextrun"/>
                <w:rFonts w:ascii="Arial" w:hAnsi="Arial" w:cs="Arial"/>
                <w:b w:val="0"/>
                <w:bCs w:val="0"/>
                <w:color w:val="000000" w:themeColor="text1" w:themeTint="FF" w:themeShade="FF"/>
                <w:sz w:val="24"/>
                <w:szCs w:val="24"/>
              </w:rPr>
              <w:t>produced</w:t>
            </w:r>
          </w:p>
        </w:tc>
        <w:tc>
          <w:tcPr>
            <w:tcW w:w="6327" w:type="dxa"/>
            <w:shd w:val="clear" w:color="auto" w:fill="auto"/>
          </w:tcPr>
          <w:p w:rsidRPr="00970D87" w:rsidR="00A92C9B"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09/11/2023</w:t>
            </w:r>
          </w:p>
        </w:tc>
      </w:tr>
      <w:tr w:rsidTr="22ACACF3" w14:paraId="40A8A796" w14:textId="77777777">
        <w:tblPrEx>
          <w:tblW w:w="0" w:type="auto"/>
          <w:tblLook w:val="04A0"/>
        </w:tblPrEx>
        <w:tc>
          <w:tcPr>
            <w:tcW w:w="2689" w:type="dxa"/>
            <w:shd w:val="clear" w:color="auto" w:fill="auto"/>
          </w:tcPr>
          <w:p w:rsidRPr="00970D87" w:rsidR="00A92C9B"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Dat</w:t>
            </w:r>
            <w:r w:rsidRPr="22ACACF3">
              <w:rPr>
                <w:rStyle w:val="normaltextrun"/>
                <w:rFonts w:ascii="Arial" w:hAnsi="Arial" w:cs="Arial"/>
                <w:b w:val="0"/>
                <w:bCs w:val="0"/>
                <w:color w:val="000000" w:themeColor="text1" w:themeTint="FF" w:themeShade="FF"/>
                <w:sz w:val="24"/>
                <w:szCs w:val="24"/>
              </w:rPr>
              <w:t xml:space="preserve">e </w:t>
            </w:r>
            <w:r w:rsidRPr="22ACACF3" w:rsidR="00970D87">
              <w:rPr>
                <w:rStyle w:val="normaltextrun"/>
                <w:rFonts w:ascii="Arial" w:hAnsi="Arial" w:cs="Arial"/>
                <w:b w:val="0"/>
                <w:bCs w:val="0"/>
                <w:color w:val="000000" w:themeColor="text1" w:themeTint="FF" w:themeShade="FF"/>
                <w:sz w:val="24"/>
                <w:szCs w:val="24"/>
              </w:rPr>
              <w:t>l</w:t>
            </w:r>
            <w:r w:rsidRPr="22ACACF3">
              <w:rPr>
                <w:rStyle w:val="normaltextrun"/>
                <w:rFonts w:ascii="Arial" w:hAnsi="Arial" w:cs="Arial"/>
                <w:b w:val="0"/>
                <w:bCs w:val="0"/>
                <w:color w:val="000000" w:themeColor="text1" w:themeTint="FF" w:themeShade="FF"/>
                <w:sz w:val="24"/>
                <w:szCs w:val="24"/>
              </w:rPr>
              <w:t xml:space="preserve">ast </w:t>
            </w:r>
            <w:r w:rsidRPr="22ACACF3" w:rsidR="00970D87">
              <w:rPr>
                <w:rStyle w:val="normaltextrun"/>
                <w:rFonts w:ascii="Arial" w:hAnsi="Arial" w:cs="Arial"/>
                <w:b w:val="0"/>
                <w:bCs w:val="0"/>
                <w:color w:val="000000" w:themeColor="text1" w:themeTint="FF" w:themeShade="FF"/>
                <w:sz w:val="24"/>
                <w:szCs w:val="24"/>
              </w:rPr>
              <w:t>revised</w:t>
            </w:r>
          </w:p>
        </w:tc>
        <w:tc>
          <w:tcPr>
            <w:tcW w:w="6327" w:type="dxa"/>
            <w:shd w:val="clear" w:color="auto" w:fill="auto"/>
          </w:tcPr>
          <w:p w:rsidRPr="00970D87" w:rsidR="00A92C9B"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09/01/2026</w:t>
            </w:r>
            <w:r w:rsidRPr="2030048C">
              <w:rPr>
                <w:rStyle w:val="eop"/>
                <w:rFonts w:ascii="Arial" w:hAnsi="Arial" w:eastAsia="Calibri" w:cs="Arial"/>
                <w:b w:val="0"/>
                <w:bCs w:val="0"/>
                <w:color w:val="000000"/>
                <w:sz w:val="24"/>
                <w:szCs w:val="24"/>
                <w:shd w:val="clear" w:color="auto" w:fill="FFFFFF"/>
                <w:lang w:val="en-GB"/>
              </w:rPr>
              <w:t> </w:t>
            </w:r>
          </w:p>
        </w:tc>
      </w:tr>
      <w:tr xmlns:wp14="http://schemas.microsoft.com/office/word/2010/wordml" w:rsidTr="22ACACF3" w14:paraId="604C923A" wp14:textId="77777777">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hAnsi="Arial" w:eastAsia="Arial" w:cs="Arial"/>
                <w:noProof w:val="0"/>
                <w:sz w:val="24"/>
                <w:szCs w:val="24"/>
                <w:lang w:val="en-GB"/>
              </w:rPr>
            </w:pPr>
            <w:r w:rsidRPr="14E3DF2C" w:rsidR="377BB78E">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Live</w:t>
            </w:r>
          </w:p>
        </w:tc>
      </w:tr>
      <w:tr w:rsidTr="22ACACF3" w14:paraId="27FE6953" w14:textId="77777777">
        <w:tblPrEx>
          <w:tblW w:w="0" w:type="auto"/>
          <w:tblLook w:val="04A0"/>
        </w:tblPrEx>
        <w:tc>
          <w:tcPr>
            <w:tcW w:w="2689" w:type="dxa"/>
            <w:shd w:val="clear" w:color="auto" w:fill="auto"/>
          </w:tcPr>
          <w:p w:rsidRPr="00970D87" w:rsidR="00A92C9B"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 xml:space="preserve">Date of </w:t>
            </w:r>
            <w:r w:rsidRPr="22ACACF3" w:rsidR="00970D87">
              <w:rPr>
                <w:rStyle w:val="normaltextrun"/>
                <w:rFonts w:ascii="Arial" w:hAnsi="Arial" w:cs="Arial"/>
                <w:b w:val="0"/>
                <w:bCs w:val="0"/>
                <w:color w:val="000000" w:themeColor="text1" w:themeTint="FF" w:themeShade="FF"/>
                <w:sz w:val="24"/>
                <w:szCs w:val="24"/>
              </w:rPr>
              <w:t>i</w:t>
            </w:r>
            <w:r w:rsidRPr="22ACACF3">
              <w:rPr>
                <w:rStyle w:val="normaltextrun"/>
                <w:rFonts w:ascii="Arial" w:hAnsi="Arial" w:cs="Arial"/>
                <w:b w:val="0"/>
                <w:bCs w:val="0"/>
                <w:color w:val="000000" w:themeColor="text1" w:themeTint="FF" w:themeShade="FF"/>
                <w:sz w:val="24"/>
                <w:szCs w:val="24"/>
              </w:rPr>
              <w:t>mplementation</w:t>
            </w:r>
            <w:r w:rsidRPr="22ACACF3" w:rsidR="00970D87">
              <w:rPr>
                <w:rStyle w:val="normaltextrun"/>
                <w:rFonts w:ascii="Arial" w:hAnsi="Arial" w:cs="Arial"/>
                <w:b w:val="0"/>
                <w:bCs w:val="0"/>
                <w:color w:val="000000" w:themeColor="text1" w:themeTint="FF" w:themeShade="FF"/>
                <w:sz w:val="24"/>
                <w:szCs w:val="24"/>
              </w:rPr>
              <w:t xml:space="preserve"> of current version</w:t>
            </w:r>
          </w:p>
        </w:tc>
        <w:tc>
          <w:tcPr>
            <w:tcW w:w="6327" w:type="dxa"/>
            <w:shd w:val="clear" w:color="auto" w:fill="auto"/>
          </w:tcPr>
          <w:p w:rsidRPr="00970D87" w:rsidR="00A92C9B"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16/09/2025</w:t>
            </w:r>
            <w:r w:rsidRPr="2030048C">
              <w:rPr>
                <w:rStyle w:val="eop"/>
                <w:rFonts w:ascii="Arial" w:hAnsi="Arial" w:eastAsia="Calibri" w:cs="Arial"/>
                <w:b w:val="0"/>
                <w:bCs w:val="0"/>
                <w:color w:val="000000"/>
                <w:sz w:val="24"/>
                <w:szCs w:val="24"/>
                <w:shd w:val="clear" w:color="auto" w:fill="FFFFFF"/>
                <w:lang w:val="en-GB"/>
              </w:rPr>
              <w:t> </w:t>
            </w:r>
          </w:p>
        </w:tc>
      </w:tr>
      <w:tr w:rsidTr="22ACACF3" w14:paraId="1472B3C2" w14:textId="77777777">
        <w:tblPrEx>
          <w:tblW w:w="0" w:type="auto"/>
          <w:tblLook w:val="04A0"/>
        </w:tblPrEx>
        <w:tc>
          <w:tcPr>
            <w:tcW w:w="2689" w:type="dxa"/>
            <w:shd w:val="clear" w:color="auto" w:fill="auto"/>
          </w:tcPr>
          <w:p w:rsidRPr="00970D87" w:rsidR="00A92C9B"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 xml:space="preserve">Version </w:t>
            </w:r>
            <w:r w:rsidRPr="22ACACF3" w:rsidR="00970D87">
              <w:rPr>
                <w:rStyle w:val="normaltextrun"/>
                <w:rFonts w:ascii="Arial" w:hAnsi="Arial" w:cs="Arial"/>
                <w:b w:val="0"/>
                <w:bCs w:val="0"/>
                <w:color w:val="000000" w:themeColor="text1" w:themeTint="FF" w:themeShade="FF"/>
                <w:sz w:val="24"/>
                <w:szCs w:val="24"/>
              </w:rPr>
              <w:t>number</w:t>
            </w:r>
          </w:p>
        </w:tc>
        <w:tc>
          <w:tcPr>
            <w:tcW w:w="6327" w:type="dxa"/>
            <w:shd w:val="clear" w:color="auto" w:fill="auto"/>
          </w:tcPr>
          <w:p w:rsidRPr="00970D87" w:rsidR="00A92C9B"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hAnsi="Arial" w:eastAsia="Calibri" w:cs="Arial"/>
                <w:b w:val="0"/>
                <w:bCs w:val="0"/>
                <w:color w:val="000000"/>
                <w:sz w:val="24"/>
                <w:szCs w:val="24"/>
                <w:shd w:val="clear" w:color="auto" w:fill="FFFFFF"/>
                <w:lang w:val="en-GB"/>
              </w:rPr>
              <w:t> </w:t>
            </w:r>
          </w:p>
        </w:tc>
      </w:tr>
      <w:tr w:rsidTr="22ACACF3" w14:paraId="3B8AD0C2" w14:textId="77777777">
        <w:tblPrEx>
          <w:tblW w:w="0" w:type="auto"/>
          <w:tblLook w:val="04A0"/>
        </w:tblPrEx>
        <w:tc>
          <w:tcPr>
            <w:tcW w:w="2689" w:type="dxa"/>
            <w:shd w:val="clear" w:color="auto" w:fill="auto"/>
          </w:tcPr>
          <w:p w:rsidRPr="00970D87" w:rsidR="00A92C9B"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Faculty</w:t>
            </w:r>
          </w:p>
        </w:tc>
        <w:tc>
          <w:tcPr>
            <w:tcW w:w="6327" w:type="dxa"/>
            <w:shd w:val="clear" w:color="auto" w:fill="auto"/>
          </w:tcPr>
          <w:p w:rsidRPr="00970D87" w:rsidR="00A92C9B"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hAnsi="Arial" w:eastAsia="Calibri" w:cs="Arial"/>
                <w:b w:val="0"/>
                <w:bCs w:val="0"/>
                <w:color w:val="000000"/>
                <w:sz w:val="24"/>
                <w:szCs w:val="24"/>
                <w:shd w:val="clear" w:color="auto" w:fill="FFFFFF"/>
                <w:lang w:val="en-GB"/>
              </w:rPr>
              <w:t> </w:t>
            </w:r>
          </w:p>
        </w:tc>
      </w:tr>
      <w:tr xmlns:wp14="http://schemas.microsoft.com/office/word/2010/wordml" w:rsidTr="22ACACF3" w14:paraId="48AC9DD0" wp14:textId="77777777">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hAnsi="Arial" w:eastAsia="Calibri" w:cs="Arial"/>
                <w:b w:val="0"/>
                <w:bCs w:val="0"/>
                <w:color w:val="000000" w:themeColor="text1" w:themeTint="FF" w:themeShade="FF"/>
                <w:sz w:val="24"/>
                <w:szCs w:val="24"/>
                <w:lang w:val="en-GB"/>
              </w:rPr>
              <w:t> </w:t>
            </w:r>
          </w:p>
        </w:tc>
      </w:tr>
      <w:tr w:rsidTr="22ACACF3" w14:paraId="55C24DE8" w14:textId="77777777">
        <w:tblPrEx>
          <w:tblW w:w="0" w:type="auto"/>
          <w:tblLook w:val="04A0"/>
        </w:tblPrEx>
        <w:tc>
          <w:tcPr>
            <w:tcW w:w="2689" w:type="dxa"/>
            <w:shd w:val="clear" w:color="auto" w:fill="auto"/>
          </w:tcPr>
          <w:p w:rsidRPr="00970D87" w:rsidR="00A92C9B"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School</w:t>
            </w:r>
          </w:p>
        </w:tc>
        <w:tc>
          <w:tcPr>
            <w:tcW w:w="6327" w:type="dxa"/>
            <w:shd w:val="clear" w:color="auto" w:fill="auto"/>
          </w:tcPr>
          <w:p w:rsidRPr="00970D87" w:rsidR="00A92C9B"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hAnsi="Arial" w:eastAsia="Calibri" w:cs="Arial"/>
                <w:b w:val="0"/>
                <w:bCs w:val="0"/>
                <w:color w:val="000000"/>
                <w:sz w:val="24"/>
                <w:szCs w:val="24"/>
                <w:shd w:val="clear" w:color="auto" w:fill="FFFFFF"/>
                <w:lang w:val="en-GB"/>
              </w:rPr>
              <w:t> </w:t>
            </w:r>
          </w:p>
        </w:tc>
      </w:tr>
      <w:tr w:rsidTr="22ACACF3" w14:paraId="04BA7C5F" w14:textId="77777777">
        <w:tblPrEx>
          <w:tblW w:w="0" w:type="auto"/>
          <w:tblLook w:val="04A0"/>
        </w:tblPrEx>
        <w:tc>
          <w:tcPr>
            <w:tcW w:w="2689" w:type="dxa"/>
            <w:shd w:val="clear" w:color="auto" w:fill="auto"/>
          </w:tcPr>
          <w:p w:rsidRPr="00970D87" w:rsidR="00A92C9B"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 xml:space="preserve">Department </w:t>
            </w:r>
          </w:p>
        </w:tc>
        <w:tc>
          <w:tcPr>
            <w:tcW w:w="6327" w:type="dxa"/>
            <w:shd w:val="clear" w:color="auto" w:fill="auto"/>
          </w:tcPr>
          <w:p w:rsidRPr="00970D87" w:rsidR="00A92C9B"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hAnsi="Arial" w:eastAsia="Calibri" w:cs="Arial"/>
                <w:b w:val="0"/>
                <w:bCs w:val="0"/>
                <w:color w:val="000000"/>
                <w:sz w:val="24"/>
                <w:szCs w:val="24"/>
                <w:shd w:val="clear" w:color="auto" w:fill="FFFFFF"/>
                <w:lang w:val="en-GB"/>
              </w:rPr>
              <w:t> </w:t>
            </w:r>
          </w:p>
        </w:tc>
      </w:tr>
      <w:tr w:rsidTr="22ACACF3" w14:paraId="66C9B42C" w14:textId="77777777">
        <w:tblPrEx>
          <w:tblW w:w="0" w:type="auto"/>
          <w:tblLook w:val="04A0"/>
        </w:tblPrEx>
        <w:tc>
          <w:tcPr>
            <w:tcW w:w="2689" w:type="dxa"/>
            <w:shd w:val="clear" w:color="auto" w:fill="auto"/>
          </w:tcPr>
          <w:p w:rsidRPr="00970D87" w:rsidR="00A92C9B"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Delivery Institution</w:t>
            </w:r>
          </w:p>
        </w:tc>
        <w:tc>
          <w:tcPr>
            <w:tcW w:w="6327" w:type="dxa"/>
            <w:shd w:val="clear" w:color="auto" w:fill="auto"/>
          </w:tcPr>
          <w:p w:rsidRPr="00970D87" w:rsidR="00A92C9B" w:rsidP="2030048C" w14:paraId="5B5BAB5B" w14:textId="3697DFCC">
            <w:pPr>
              <w:widowControl w:val="0"/>
              <w:tabs>
                <w:tab w:val="center" w:pos="4153"/>
                <w:tab w:val="right" w:pos="9072"/>
              </w:tabs>
              <w:rPr>
                <w:rStyle w:val="eop"/>
                <w:rFonts w:ascii="Arial" w:hAnsi="Arial" w:eastAsia="Calibri"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Tint="FF" w:themeShade="FF"/>
                <w:sz w:val="24"/>
                <w:szCs w:val="24"/>
                <w:lang w:val="en-GB"/>
              </w:rPr>
              <w:t>GISMA University of Applied Sciences GmbH, Germany</w:t>
            </w:r>
          </w:p>
        </w:tc>
      </w:tr>
    </w:tbl>
    <w:p w:rsidRPr="00DA2044" w:rsidR="00A92C9B" w:rsidP="540725A5" w14:paraId="6311F9CA" w14:textId="77777777">
      <w:pPr>
        <w:rPr>
          <w:rFonts w:ascii="Arial" w:hAnsi="Arial" w:cs="Arial"/>
          <w:b w:val="0"/>
          <w:bCs w:val="0"/>
          <w:sz w:val="24"/>
          <w:szCs w:val="24"/>
        </w:rPr>
      </w:pPr>
    </w:p>
    <w:p w:rsidRPr="00DA2044" w:rsidR="00A92C9B" w:rsidP="540725A5" w14:paraId="43A8933F" w14:textId="77777777">
      <w:pPr>
        <w:rPr>
          <w:rFonts w:ascii="Arial" w:hAnsi="Arial" w:cs="Arial"/>
          <w:b w:val="0"/>
          <w:bCs w:val="0"/>
          <w:sz w:val="24"/>
          <w:szCs w:val="24"/>
        </w:rPr>
      </w:pPr>
    </w:p>
    <w:p w:rsidRPr="00DA2044" w:rsidR="00A92C9B" w:rsidP="540725A5" w14:paraId="3525C210" w14:textId="77777777">
      <w:pPr>
        <w:jc w:val="both"/>
        <w:rPr>
          <w:rFonts w:ascii="Arial" w:hAnsi="Arial" w:cs="Arial"/>
          <w:b w:val="0"/>
          <w:bCs w:val="0"/>
          <w:sz w:val="24"/>
          <w:szCs w:val="24"/>
        </w:rPr>
      </w:pPr>
    </w:p>
    <w:p w:rsidRPr="00DA2044" w:rsidR="00A92C9B" w:rsidP="00A92C9B" w14:paraId="0492A20E" w14:textId="77777777">
      <w:pPr>
        <w:jc w:val="both"/>
        <w:rPr>
          <w:rFonts w:ascii="Arial" w:hAnsi="Arial" w:cs="Arial"/>
        </w:rPr>
      </w:pPr>
    </w:p>
    <w:p w:rsidRPr="00DA2044" w:rsidR="00A92C9B" w:rsidP="00A92C9B" w14:paraId="560D506F" w14:textId="77777777">
      <w:pPr>
        <w:rPr>
          <w:rFonts w:ascii="Arial" w:hAnsi="Arial" w:cs="Arial"/>
          <w:color w:val="FF0000"/>
        </w:rPr>
      </w:pPr>
    </w:p>
    <w:p w:rsidRPr="00DA2044" w:rsidR="00A92C9B" w:rsidP="00A92C9B" w14:paraId="57D3A3FD" w14:textId="77777777">
      <w:pPr>
        <w:rPr>
          <w:rFonts w:ascii="Arial" w:hAnsi="Arial" w:cs="Arial"/>
        </w:rPr>
      </w:pPr>
    </w:p>
    <w:p w:rsidRPr="00DA2044" w:rsidR="00A92C9B" w:rsidP="00A92C9B" w14:paraId="6D470FCD" w14:textId="77777777">
      <w:pPr>
        <w:rPr>
          <w:rFonts w:ascii="Arial" w:hAnsi="Arial" w:cs="Arial"/>
        </w:rPr>
      </w:pPr>
    </w:p>
    <w:p w:rsidRPr="00DA2044" w:rsidR="00A92C9B" w:rsidP="00A92C9B" w14:paraId="5A362514" w14:textId="77777777">
      <w:pPr>
        <w:rPr>
          <w:rFonts w:ascii="Arial" w:hAnsi="Arial" w:cs="Arial"/>
        </w:rPr>
      </w:pPr>
    </w:p>
    <w:p w:rsidRPr="00DA2044" w:rsidR="00A92C9B" w:rsidP="00A92C9B" w14:paraId="6A3968F9" w14:textId="77777777">
      <w:pPr>
        <w:rPr>
          <w:rFonts w:ascii="Arial" w:hAnsi="Arial" w:cs="Arial"/>
        </w:rPr>
      </w:pPr>
    </w:p>
    <w:p w:rsidRPr="00DA2044" w:rsidR="00A92C9B" w:rsidP="00A92C9B" w14:paraId="377D0A33" w14:textId="77777777">
      <w:pPr>
        <w:rPr>
          <w:rFonts w:ascii="Arial" w:hAnsi="Arial" w:cs="Arial"/>
        </w:rPr>
      </w:pPr>
    </w:p>
    <w:p w:rsidRPr="000765B1" w:rsidR="00A92C9B"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Pr="00DA2044" w:rsidR="00A92C9B" w:rsidP="00A92C9B" w14:paraId="5242D9AB" w14:textId="77777777">
      <w:pPr>
        <w:rPr>
          <w:rFonts w:ascii="Arial" w:hAnsi="Arial" w:cs="Arial"/>
        </w:rPr>
      </w:pPr>
    </w:p>
    <w:p w:rsidRPr="00DA2044" w:rsidR="00A92C9B" w:rsidP="2030048C" w14:paraId="69A547C4" w14:textId="77777777">
      <w:pPr>
        <w:rPr>
          <w:rFonts w:ascii="Arial" w:hAnsi="Arial" w:eastAsia="Arial" w:cs="Arial"/>
          <w:b w:val="0"/>
          <w:bCs w:val="0"/>
          <w:sz w:val="24"/>
          <w:szCs w:val="24"/>
          <w:lang w:val="en-GB"/>
        </w:rPr>
      </w:pPr>
      <w:r w:rsidRPr="2030048C">
        <w:rPr>
          <w:rFonts w:ascii="Arial" w:hAnsi="Arial" w:cs="Arial"/>
          <w:i/>
          <w:iCs/>
          <w:color w:val="FF0000"/>
          <w:lang w:val="en-GB"/>
        </w:rPr>
        <w:br w:type="page"/>
      </w:r>
      <w:r w:rsidRPr="2030048C">
        <w:rPr>
          <w:rFonts w:ascii="Arial" w:hAnsi="Arial" w:eastAsia="Arial" w:cs="Arial"/>
          <w:b/>
          <w:bCs/>
          <w:sz w:val="24"/>
          <w:szCs w:val="24"/>
          <w:lang w:val="en-GB"/>
        </w:rPr>
        <w:t xml:space="preserve">SECTION </w:t>
      </w:r>
      <w:r w:rsidRPr="2030048C">
        <w:rPr>
          <w:rFonts w:ascii="Arial" w:hAnsi="Arial" w:eastAsia="Arial" w:cs="Arial"/>
          <w:b/>
          <w:bCs/>
          <w:sz w:val="24"/>
          <w:szCs w:val="24"/>
          <w:lang w:val="en-GB"/>
        </w:rPr>
        <w:t>1:</w:t>
      </w:r>
      <w:r>
        <w:tab/>
      </w:r>
      <w:r w:rsidRPr="2030048C">
        <w:rPr>
          <w:rFonts w:ascii="Arial" w:hAnsi="Arial" w:eastAsia="Arial" w:cs="Arial"/>
          <w:b/>
          <w:bCs/>
          <w:sz w:val="24"/>
          <w:szCs w:val="24"/>
          <w:lang w:val="en-GB"/>
        </w:rPr>
        <w:t>GENERAL INFORMATION</w:t>
      </w:r>
    </w:p>
    <w:p w:rsidRPr="00DA2044" w:rsidR="00A92C9B" w:rsidP="540725A5" w14:paraId="04BF1175" w14:textId="77777777">
      <w:pPr>
        <w:rPr>
          <w:rFonts w:ascii="Arial" w:hAnsi="Arial" w:eastAsia="Arial" w:cs="Arial"/>
          <w:b w:val="0"/>
          <w:bCs w:val="0"/>
          <w:sz w:val="24"/>
          <w:szCs w:val="24"/>
        </w:rPr>
      </w:pPr>
    </w:p>
    <w:p w:rsidR="00928A20" w:rsidP="540725A5" w14:paraId="42B177A2" w14:textId="17B97034">
      <w:pPr>
        <w:rPr>
          <w:rFonts w:ascii="Arial" w:hAnsi="Arial" w:eastAsia="Arial" w:cs="Arial"/>
          <w:b w:val="0"/>
          <w:bCs w:val="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186"/>
        <w:gridCol w:w="5830"/>
      </w:tblGrid>
      <w:tr w:rsidTr="2030048C" w14:paraId="0B728FCA" w14:textId="77777777">
        <w:tblPrEx>
          <w:tblW w:w="0" w:type="auto"/>
          <w:tblLook w:val="04A0"/>
        </w:tblPrEx>
        <w:tc>
          <w:tcPr>
            <w:tcW w:w="3186" w:type="dxa"/>
          </w:tcPr>
          <w:p w:rsidR="72431AC7" w:rsidP="5C72847F" w14:paraId="07007643" w14:textId="3D1DE6EC">
            <w:pPr>
              <w:rPr>
                <w:rFonts w:ascii="Arial" w:hAnsi="Arial" w:eastAsia="Arial" w:cs="Arial"/>
                <w:b w:val="0"/>
                <w:bCs w:val="0"/>
                <w:sz w:val="24"/>
                <w:szCs w:val="24"/>
              </w:rPr>
            </w:pPr>
            <w:r w:rsidRPr="5C72847F">
              <w:rPr>
                <w:rFonts w:ascii="Arial" w:hAnsi="Arial" w:eastAsia="Arial" w:cs="Arial"/>
                <w:b w:val="0"/>
                <w:bCs w:val="0"/>
                <w:sz w:val="24"/>
                <w:szCs w:val="24"/>
              </w:rPr>
              <w:t>Award(s) and Title(s):</w:t>
            </w:r>
          </w:p>
        </w:tc>
        <w:tc>
          <w:tcPr>
            <w:tcW w:w="5830" w:type="dxa"/>
          </w:tcPr>
          <w:p w:rsidR="7876F204" w:rsidP="2030048C" w14:paraId="32865235" w14:textId="0DB103F2">
            <w:pPr>
              <w:rPr>
                <w:rFonts w:ascii="Arial" w:hAnsi="Arial" w:eastAsia="Arial" w:cs="Arial"/>
                <w:b w:val="0"/>
                <w:bCs w:val="0"/>
                <w:sz w:val="24"/>
                <w:szCs w:val="24"/>
                <w:lang w:val="en-GB"/>
              </w:rPr>
            </w:pPr>
            <w:r w:rsidRPr="2030048C">
              <w:rPr>
                <w:rFonts w:ascii="Arial" w:hAnsi="Arial" w:eastAsia="Arial" w:cs="Arial"/>
                <w:b w:val="0"/>
                <w:bCs w:val="0"/>
                <w:sz w:val="24"/>
                <w:szCs w:val="24"/>
                <w:lang w:val="en-GB"/>
              </w:rPr>
              <w:t>MSc</w:t>
            </w:r>
            <w:r w:rsidRPr="2030048C">
              <w:rPr>
                <w:rFonts w:ascii="Arial" w:hAnsi="Arial" w:eastAsia="Arial" w:cs="Arial"/>
                <w:b w:val="0"/>
                <w:bCs w:val="0"/>
                <w:sz w:val="24"/>
                <w:szCs w:val="24"/>
                <w:lang w:val="en-GB"/>
              </w:rPr>
              <w:t xml:space="preserve"> </w:t>
            </w:r>
            <w:r w:rsidRPr="2030048C">
              <w:rPr>
                <w:rFonts w:ascii="Arial" w:hAnsi="Arial" w:eastAsia="Arial" w:cs="Arial"/>
                <w:b w:val="0"/>
                <w:bCs w:val="0"/>
                <w:sz w:val="24"/>
                <w:szCs w:val="24"/>
                <w:lang w:val="en-GB"/>
              </w:rPr>
              <w:t>International Business Management</w:t>
            </w:r>
          </w:p>
          <w:p w:rsidR="72431AC7" w:rsidP="540725A5" w14:paraId="632C67E4" w14:textId="77777777">
            <w:pPr>
              <w:rPr>
                <w:rFonts w:ascii="Arial" w:hAnsi="Arial" w:eastAsia="Arial" w:cs="Arial"/>
                <w:b w:val="0"/>
                <w:bCs w:val="0"/>
                <w:sz w:val="24"/>
                <w:szCs w:val="24"/>
              </w:rPr>
            </w:pPr>
          </w:p>
        </w:tc>
      </w:tr>
      <w:tr w:rsidTr="2030048C" w14:paraId="34BB979B" w14:textId="77777777">
        <w:tblPrEx>
          <w:tblW w:w="0" w:type="auto"/>
          <w:tblLook w:val="04A0"/>
        </w:tblPrEx>
        <w:tc>
          <w:tcPr>
            <w:tcW w:w="3186" w:type="dxa"/>
          </w:tcPr>
          <w:p w:rsidR="72431AC7" w:rsidP="5C72847F" w14:paraId="199BE603" w14:textId="1E9FB28A">
            <w:pPr>
              <w:rPr>
                <w:rFonts w:ascii="Arial" w:hAnsi="Arial" w:eastAsia="Arial" w:cs="Arial"/>
                <w:b w:val="0"/>
                <w:bCs w:val="0"/>
                <w:sz w:val="24"/>
                <w:szCs w:val="24"/>
              </w:rPr>
            </w:pPr>
            <w:r w:rsidRPr="5E999977" w:rsidR="63EC30DE">
              <w:rPr>
                <w:rFonts w:ascii="Arial" w:hAnsi="Arial" w:eastAsia="Arial" w:cs="Arial"/>
                <w:b w:val="0"/>
                <w:bCs w:val="0"/>
                <w:sz w:val="24"/>
                <w:szCs w:val="24"/>
              </w:rPr>
              <w:t>Exit</w:t>
            </w:r>
            <w:r w:rsidRPr="5E999977">
              <w:rPr>
                <w:rFonts w:ascii="Arial" w:hAnsi="Arial" w:eastAsia="Arial" w:cs="Arial"/>
                <w:b w:val="0"/>
                <w:bCs w:val="0"/>
                <w:sz w:val="24"/>
                <w:szCs w:val="24"/>
              </w:rPr>
              <w:t xml:space="preserve"> Award(s) and Title(s):</w:t>
            </w:r>
          </w:p>
        </w:tc>
        <w:tc>
          <w:tcPr>
            <w:tcW w:w="5830" w:type="dxa"/>
          </w:tcPr>
          <w:p w:rsidR="72431AC7" w:rsidP="2030048C" w14:paraId="02788A9B" w14:textId="7F194330">
            <w:pPr>
              <w:rPr>
                <w:rFonts w:ascii="Arial" w:hAnsi="Arial" w:eastAsia="Arial" w:cs="Arial"/>
                <w:b w:val="0"/>
                <w:bCs w:val="0"/>
                <w:sz w:val="24"/>
                <w:szCs w:val="24"/>
                <w:lang w:val="en-GB"/>
              </w:rPr>
            </w:pPr>
            <w:r w:rsidRPr="2030048C" w:rsidR="31402173">
              <w:rPr>
                <w:rFonts w:ascii="Arial" w:hAnsi="Arial" w:eastAsia="Arial" w:cs="Arial"/>
                <w:b w:val="0"/>
                <w:bCs w:val="0"/>
                <w:sz w:val="24"/>
                <w:szCs w:val="24"/>
                <w:lang w:val="en-GB"/>
              </w:rPr>
              <w:t>Postgraduate Diploma in International Business Management</w:t>
            </w:r>
          </w:p>
          <w:p w:rsidR="72431AC7" w:rsidP="2030048C" w14:paraId="3E314738" w14:textId="6100E87F">
            <w:pPr>
              <w:rPr>
                <w:rFonts w:ascii="Arial" w:hAnsi="Arial" w:eastAsia="Arial" w:cs="Arial"/>
                <w:b w:val="0"/>
                <w:bCs w:val="0"/>
                <w:sz w:val="24"/>
                <w:szCs w:val="24"/>
                <w:lang w:val="en-GB"/>
              </w:rPr>
            </w:pPr>
          </w:p>
          <w:p w:rsidR="72431AC7" w:rsidP="2030048C" w14:paraId="7ABC1166" w14:textId="7E0F963D">
            <w:pPr>
              <w:rPr>
                <w:rFonts w:ascii="Arial" w:hAnsi="Arial" w:eastAsia="Arial" w:cs="Arial"/>
                <w:b w:val="0"/>
                <w:bCs w:val="0"/>
                <w:sz w:val="24"/>
                <w:szCs w:val="24"/>
                <w:lang w:val="en-GB"/>
              </w:rPr>
            </w:pPr>
            <w:r w:rsidRPr="2030048C" w:rsidR="6626DDAF">
              <w:rPr>
                <w:rFonts w:ascii="Arial" w:hAnsi="Arial" w:eastAsia="Arial" w:cs="Arial"/>
                <w:b w:val="0"/>
                <w:bCs w:val="0"/>
                <w:sz w:val="24"/>
                <w:szCs w:val="24"/>
                <w:lang w:val="en-GB"/>
              </w:rPr>
              <w:t>Postgraduate Certificate in International Business Management</w:t>
            </w:r>
            <w:r>
              <w:br/>
            </w:r>
          </w:p>
        </w:tc>
      </w:tr>
      <w:tr w:rsidTr="2030048C" w14:paraId="2A120392" w14:textId="77777777">
        <w:tblPrEx>
          <w:tblW w:w="0" w:type="auto"/>
          <w:tblLook w:val="04A0"/>
        </w:tblPrEx>
        <w:tc>
          <w:tcPr>
            <w:tcW w:w="3186" w:type="dxa"/>
          </w:tcPr>
          <w:p w:rsidR="72431AC7" w:rsidP="540725A5" w14:paraId="519DBC7D" w14:textId="77777777">
            <w:pPr>
              <w:rPr>
                <w:rFonts w:ascii="Arial" w:hAnsi="Arial" w:eastAsia="Arial" w:cs="Arial"/>
                <w:b w:val="0"/>
                <w:bCs w:val="0"/>
                <w:sz w:val="24"/>
                <w:szCs w:val="24"/>
              </w:rPr>
            </w:pPr>
            <w:r w:rsidRPr="540725A5">
              <w:rPr>
                <w:rFonts w:ascii="Arial" w:hAnsi="Arial" w:eastAsia="Arial" w:cs="Arial"/>
                <w:b w:val="0"/>
                <w:bCs w:val="0"/>
                <w:sz w:val="24"/>
                <w:szCs w:val="24"/>
              </w:rPr>
              <w:t xml:space="preserve">Course Code </w:t>
            </w:r>
          </w:p>
          <w:p w:rsidR="72431AC7" w:rsidP="540725A5" w14:paraId="36302318" w14:textId="05FA9D39">
            <w:pPr>
              <w:rPr>
                <w:rFonts w:ascii="Arial" w:hAnsi="Arial" w:eastAsia="Arial" w:cs="Arial"/>
                <w:b w:val="0"/>
                <w:bCs w:val="0"/>
                <w:i/>
                <w:iCs/>
                <w:sz w:val="24"/>
                <w:szCs w:val="24"/>
              </w:rPr>
            </w:pPr>
            <w:r w:rsidRPr="540725A5">
              <w:rPr>
                <w:rFonts w:ascii="Arial" w:hAnsi="Arial" w:eastAsia="Arial" w:cs="Arial"/>
                <w:b w:val="0"/>
                <w:bCs w:val="0"/>
                <w:i/>
                <w:iCs/>
                <w:sz w:val="24"/>
                <w:szCs w:val="24"/>
              </w:rPr>
              <w:t>For each pathway and mode of delivery</w:t>
            </w:r>
          </w:p>
        </w:tc>
        <w:tc>
          <w:tcPr>
            <w:tcW w:w="5830" w:type="dxa"/>
          </w:tcPr>
          <w:p w:rsidR="72431AC7" w:rsidP="2030048C" w14:paraId="71598A2A" w14:textId="01874922">
            <w:pPr>
              <w:rPr>
                <w:rFonts w:ascii="Arial" w:hAnsi="Arial" w:eastAsia="Arial" w:cs="Arial"/>
                <w:b w:val="0"/>
                <w:bCs w:val="0"/>
                <w:sz w:val="24"/>
                <w:szCs w:val="24"/>
                <w:lang w:val="en-GB"/>
              </w:rPr>
            </w:pPr>
          </w:p>
          <w:p w:rsidR="72431AC7" w:rsidP="2030048C" w14:paraId="6CCD9CAD" w14:textId="7FB53094">
            <w:pPr>
              <w:rPr>
                <w:rFonts w:ascii="Arial" w:hAnsi="Arial" w:eastAsia="Arial" w:cs="Arial"/>
                <w:b w:val="0"/>
                <w:bCs w:val="0"/>
                <w:sz w:val="24"/>
                <w:szCs w:val="24"/>
                <w:lang w:val="en-GB"/>
              </w:rPr>
            </w:pPr>
            <w:r w:rsidRPr="2030048C">
              <w:rPr>
                <w:rFonts w:ascii="Arial" w:hAnsi="Arial" w:eastAsia="Arial" w:cs="Arial"/>
                <w:b w:val="0"/>
                <w:bCs w:val="0"/>
                <w:sz w:val="24"/>
                <w:szCs w:val="24"/>
                <w:lang w:val="en-GB"/>
              </w:rPr>
              <w:t>PPIMG1BER21</w:t>
            </w:r>
          </w:p>
        </w:tc>
      </w:tr>
      <w:tr w:rsidTr="2030048C" w14:paraId="78C565E8" w14:textId="77777777">
        <w:tblPrEx>
          <w:tblW w:w="0" w:type="auto"/>
          <w:tblLook w:val="04A0"/>
        </w:tblPrEx>
        <w:tc>
          <w:tcPr>
            <w:tcW w:w="3186" w:type="dxa"/>
          </w:tcPr>
          <w:p w:rsidR="00420254" w:rsidP="540725A5" w14:paraId="5623AF7F" w14:textId="77777777">
            <w:pPr>
              <w:rPr>
                <w:rFonts w:ascii="Arial" w:hAnsi="Arial" w:eastAsia="Arial" w:cs="Arial"/>
                <w:b w:val="0"/>
                <w:bCs w:val="0"/>
                <w:sz w:val="24"/>
                <w:szCs w:val="24"/>
              </w:rPr>
            </w:pPr>
            <w:r w:rsidRPr="540725A5">
              <w:rPr>
                <w:rFonts w:ascii="Arial" w:hAnsi="Arial" w:eastAsia="Arial" w:cs="Arial"/>
                <w:b w:val="0"/>
                <w:bCs w:val="0"/>
                <w:sz w:val="24"/>
                <w:szCs w:val="24"/>
              </w:rPr>
              <w:t xml:space="preserve">UCAS code </w:t>
            </w:r>
          </w:p>
          <w:p w:rsidR="72431AC7" w:rsidP="540725A5" w14:paraId="27BB2497" w14:textId="43F88348">
            <w:pPr>
              <w:rPr>
                <w:rFonts w:ascii="Arial" w:hAnsi="Arial" w:eastAsia="Arial" w:cs="Arial"/>
                <w:b w:val="0"/>
                <w:bCs w:val="0"/>
                <w:i/>
                <w:iCs/>
                <w:sz w:val="24"/>
                <w:szCs w:val="24"/>
              </w:rPr>
            </w:pPr>
            <w:r w:rsidRPr="540725A5">
              <w:rPr>
                <w:rFonts w:ascii="Arial" w:hAnsi="Arial" w:eastAsia="Arial" w:cs="Arial"/>
                <w:b w:val="0"/>
                <w:bCs w:val="0"/>
                <w:i/>
                <w:iCs/>
                <w:sz w:val="24"/>
                <w:szCs w:val="24"/>
              </w:rPr>
              <w:t>For each pathway</w:t>
            </w:r>
          </w:p>
        </w:tc>
        <w:tc>
          <w:tcPr>
            <w:tcW w:w="5830" w:type="dxa"/>
          </w:tcPr>
          <w:p w:rsidR="72431AC7" w:rsidP="2030048C" w14:paraId="7D7C39D0" w14:textId="5E5181C9">
            <w:pPr>
              <w:rPr>
                <w:rFonts w:ascii="Arial" w:hAnsi="Arial" w:eastAsia="Arial" w:cs="Arial"/>
                <w:b w:val="0"/>
                <w:bCs w:val="0"/>
                <w:sz w:val="24"/>
                <w:szCs w:val="24"/>
                <w:lang w:val="en-GB"/>
              </w:rPr>
            </w:pPr>
          </w:p>
        </w:tc>
      </w:tr>
    </w:tbl>
    <w:p w:rsidR="72431AC7" w:rsidP="540725A5" w14:paraId="3FADA4BB" w14:textId="4A7B45DD">
      <w:pPr>
        <w:rPr>
          <w:rFonts w:ascii="Arial" w:hAnsi="Arial" w:eastAsia="Arial" w:cs="Arial"/>
          <w:b w:val="0"/>
          <w:bCs w:val="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186"/>
        <w:gridCol w:w="5830"/>
      </w:tblGrid>
      <w:tr w:rsidTr="158602C4" w14:paraId="097980E5" w14:textId="77777777">
        <w:tblPrEx>
          <w:tblW w:w="0" w:type="auto"/>
          <w:tblLook w:val="04A0"/>
        </w:tblPrEx>
        <w:tc>
          <w:tcPr>
            <w:tcW w:w="3436" w:type="dxa"/>
          </w:tcPr>
          <w:p w:rsidRPr="00BF1022" w:rsidR="00A92C9B" w:rsidP="540725A5" w14:paraId="7BD48904" w14:textId="77777777">
            <w:pPr>
              <w:rPr>
                <w:rFonts w:ascii="Arial" w:hAnsi="Arial" w:eastAsia="Arial" w:cs="Arial"/>
                <w:b w:val="0"/>
                <w:bCs w:val="0"/>
                <w:sz w:val="24"/>
                <w:szCs w:val="24"/>
              </w:rPr>
            </w:pPr>
            <w:r w:rsidRPr="540725A5">
              <w:rPr>
                <w:rFonts w:ascii="Arial" w:hAnsi="Arial" w:eastAsia="Arial" w:cs="Arial"/>
                <w:b w:val="0"/>
                <w:bCs w:val="0"/>
                <w:sz w:val="24"/>
                <w:szCs w:val="24"/>
              </w:rPr>
              <w:t>Awarding Institution:</w:t>
            </w:r>
          </w:p>
          <w:p w:rsidRPr="00BF1022" w:rsidR="00A92C9B" w:rsidP="540725A5" w14:paraId="23994CAD" w14:textId="77777777">
            <w:pPr>
              <w:rPr>
                <w:rFonts w:ascii="Arial" w:hAnsi="Arial" w:eastAsia="Arial" w:cs="Arial"/>
                <w:b w:val="0"/>
                <w:bCs w:val="0"/>
                <w:sz w:val="24"/>
                <w:szCs w:val="24"/>
              </w:rPr>
            </w:pPr>
          </w:p>
        </w:tc>
        <w:tc>
          <w:tcPr>
            <w:tcW w:w="5580" w:type="dxa"/>
          </w:tcPr>
          <w:p w:rsidRPr="00BF1022" w:rsidR="00A92C9B" w:rsidP="540725A5" w14:paraId="4B1F43D1" w14:textId="77777777">
            <w:pPr>
              <w:rPr>
                <w:rFonts w:ascii="Arial" w:hAnsi="Arial" w:eastAsia="Arial" w:cs="Arial"/>
                <w:b w:val="0"/>
                <w:bCs w:val="0"/>
                <w:sz w:val="24"/>
                <w:szCs w:val="24"/>
              </w:rPr>
            </w:pPr>
            <w:r w:rsidRPr="540725A5">
              <w:rPr>
                <w:rFonts w:ascii="Arial" w:hAnsi="Arial" w:eastAsia="Arial" w:cs="Arial"/>
                <w:b w:val="0"/>
                <w:bCs w:val="0"/>
                <w:sz w:val="24"/>
                <w:szCs w:val="24"/>
              </w:rPr>
              <w:t>Kingston University</w:t>
            </w:r>
          </w:p>
        </w:tc>
      </w:tr>
      <w:tr w:rsidTr="158602C4" w14:paraId="721D6BCB" w14:textId="77777777">
        <w:tblPrEx>
          <w:tblW w:w="0" w:type="auto"/>
          <w:tblLook w:val="04A0"/>
        </w:tblPrEx>
        <w:tc>
          <w:tcPr>
            <w:tcW w:w="3436" w:type="dxa"/>
          </w:tcPr>
          <w:p w:rsidRPr="00BF1022" w:rsidR="00A92C9B" w:rsidP="540725A5" w14:paraId="15528E1C" w14:textId="77777777">
            <w:pPr>
              <w:rPr>
                <w:rFonts w:ascii="Arial" w:hAnsi="Arial" w:eastAsia="Arial" w:cs="Arial"/>
                <w:b w:val="0"/>
                <w:bCs w:val="0"/>
                <w:sz w:val="24"/>
                <w:szCs w:val="24"/>
              </w:rPr>
            </w:pPr>
            <w:r w:rsidRPr="540725A5">
              <w:rPr>
                <w:rFonts w:ascii="Arial" w:hAnsi="Arial" w:eastAsia="Arial" w:cs="Arial"/>
                <w:b w:val="0"/>
                <w:bCs w:val="0"/>
                <w:sz w:val="24"/>
                <w:szCs w:val="24"/>
              </w:rPr>
              <w:t>Teaching Institution:</w:t>
            </w:r>
          </w:p>
          <w:p w:rsidRPr="00BF1022" w:rsidR="00A92C9B" w:rsidP="540725A5" w14:paraId="1B229580" w14:textId="77777777">
            <w:pPr>
              <w:rPr>
                <w:rFonts w:ascii="Arial" w:hAnsi="Arial" w:eastAsia="Arial" w:cs="Arial"/>
                <w:b w:val="0"/>
                <w:bCs w:val="0"/>
                <w:sz w:val="24"/>
                <w:szCs w:val="24"/>
              </w:rPr>
            </w:pPr>
          </w:p>
        </w:tc>
        <w:tc>
          <w:tcPr>
            <w:tcW w:w="5580" w:type="dxa"/>
          </w:tcPr>
          <w:p w:rsidRPr="00BF1022" w:rsidR="00A92C9B" w:rsidP="2030048C" w14:paraId="34EFE47D" w14:textId="4719F17C">
            <w:pPr>
              <w:rPr>
                <w:rFonts w:ascii="Arial" w:hAnsi="Arial" w:eastAsia="Arial" w:cs="Arial"/>
                <w:b w:val="0"/>
                <w:bCs w:val="0"/>
                <w:i/>
                <w:iCs/>
                <w:color w:val="FF0000"/>
                <w:sz w:val="24"/>
                <w:szCs w:val="24"/>
                <w:lang w:val="en-GB"/>
              </w:rPr>
            </w:pPr>
            <w:r w:rsidRPr="2030048C">
              <w:rPr>
                <w:rStyle w:val="normaltextrun"/>
                <w:rFonts w:ascii="Arial" w:hAnsi="Arial" w:eastAsia="Arial" w:cs="Arial"/>
                <w:b w:val="0"/>
                <w:bCs w:val="0"/>
                <w:color w:val="000000"/>
                <w:sz w:val="24"/>
                <w:szCs w:val="24"/>
                <w:shd w:val="clear" w:color="auto" w:fill="FFFFFF"/>
                <w:lang w:val="en-GB"/>
              </w:rPr>
              <w:t>GISMA University of Applied Sciences GmbH, Germany</w:t>
            </w:r>
            <w:r w:rsidRPr="2030048C">
              <w:rPr>
                <w:rStyle w:val="eop"/>
                <w:rFonts w:ascii="Arial" w:hAnsi="Arial" w:eastAsia="Arial" w:cs="Arial"/>
                <w:b w:val="0"/>
                <w:bCs w:val="0"/>
                <w:color w:val="000000"/>
                <w:sz w:val="24"/>
                <w:szCs w:val="24"/>
                <w:shd w:val="clear" w:color="auto" w:fill="FFFFFF"/>
                <w:lang w:val="en-GB"/>
              </w:rPr>
              <w:t> </w:t>
            </w:r>
          </w:p>
        </w:tc>
      </w:tr>
      <w:tr w:rsidTr="158602C4" w14:paraId="490F765D" w14:textId="77777777">
        <w:tblPrEx>
          <w:tblW w:w="0" w:type="auto"/>
          <w:tblLook w:val="04A0"/>
        </w:tblPrEx>
        <w:tc>
          <w:tcPr>
            <w:tcW w:w="3436" w:type="dxa"/>
          </w:tcPr>
          <w:p w:rsidRPr="00BF1022" w:rsidR="00A92C9B" w:rsidP="540725A5" w14:paraId="6DBD4986" w14:textId="77777777">
            <w:pPr>
              <w:rPr>
                <w:rFonts w:ascii="Arial" w:hAnsi="Arial" w:eastAsia="Arial" w:cs="Arial"/>
                <w:b w:val="0"/>
                <w:bCs w:val="0"/>
                <w:sz w:val="24"/>
                <w:szCs w:val="24"/>
              </w:rPr>
            </w:pPr>
            <w:r w:rsidRPr="540725A5">
              <w:rPr>
                <w:rFonts w:ascii="Arial" w:hAnsi="Arial" w:eastAsia="Arial" w:cs="Arial"/>
                <w:b w:val="0"/>
                <w:bCs w:val="0"/>
                <w:sz w:val="24"/>
                <w:szCs w:val="24"/>
              </w:rPr>
              <w:t>Location:</w:t>
            </w:r>
          </w:p>
        </w:tc>
        <w:tc>
          <w:tcPr>
            <w:tcW w:w="5580" w:type="dxa"/>
          </w:tcPr>
          <w:p w:rsidRPr="00BF1022" w:rsidR="00A92C9B" w:rsidP="2030048C" w14:paraId="3ADCF0D2" w14:textId="4DD0A3AB">
            <w:pPr>
              <w:rPr>
                <w:rFonts w:ascii="Arial" w:hAnsi="Arial" w:eastAsia="Arial" w:cs="Arial"/>
                <w:b w:val="0"/>
                <w:bCs w:val="0"/>
                <w:color w:val="FF0000"/>
                <w:sz w:val="24"/>
                <w:szCs w:val="24"/>
                <w:lang w:val="en-GB"/>
              </w:rPr>
            </w:pPr>
            <w:r w:rsidRPr="2030048C">
              <w:rPr>
                <w:rStyle w:val="normaltextrun"/>
                <w:rFonts w:ascii="Arial" w:hAnsi="Arial" w:eastAsia="Arial" w:cs="Arial"/>
                <w:b w:val="0"/>
                <w:bCs w:val="0"/>
                <w:color w:val="000000"/>
                <w:sz w:val="24"/>
                <w:szCs w:val="24"/>
                <w:shd w:val="clear" w:color="auto" w:fill="FFFFFF"/>
                <w:lang w:val="en-GB"/>
              </w:rPr>
              <w:t>GISMA University of Applied Sciences, Berlin Potsdamer Str. Campus, Berlin Dessauer Str. Campus &amp; Potsdam Konrad-Zuse-Ring Campus, Germany</w:t>
            </w:r>
            <w:r w:rsidRPr="2030048C">
              <w:rPr>
                <w:rStyle w:val="eop"/>
                <w:rFonts w:ascii="Arial" w:hAnsi="Arial" w:eastAsia="Arial" w:cs="Arial"/>
                <w:b w:val="0"/>
                <w:bCs w:val="0"/>
                <w:color w:val="000000"/>
                <w:sz w:val="24"/>
                <w:szCs w:val="24"/>
                <w:shd w:val="clear" w:color="auto" w:fill="FFFFFF"/>
                <w:lang w:val="en-GB"/>
              </w:rPr>
              <w:t> </w:t>
            </w:r>
          </w:p>
        </w:tc>
      </w:tr>
      <w:tr w:rsidTr="158602C4" w14:paraId="5F54BDB5" w14:textId="77777777">
        <w:tblPrEx>
          <w:tblW w:w="0" w:type="auto"/>
          <w:tblLook w:val="04A0"/>
        </w:tblPrEx>
        <w:tc>
          <w:tcPr>
            <w:tcW w:w="3436" w:type="dxa"/>
          </w:tcPr>
          <w:p w:rsidRPr="00BF1022" w:rsidR="00A92C9B" w:rsidP="540725A5" w14:paraId="408424F3" w14:textId="48FE20FF">
            <w:pPr>
              <w:rPr>
                <w:rFonts w:ascii="Arial" w:hAnsi="Arial" w:eastAsia="Arial" w:cs="Arial"/>
                <w:b w:val="0"/>
                <w:bCs w:val="0"/>
                <w:sz w:val="24"/>
                <w:szCs w:val="24"/>
              </w:rPr>
            </w:pPr>
            <w:r w:rsidRPr="5C72847F">
              <w:rPr>
                <w:rFonts w:ascii="Arial" w:hAnsi="Arial" w:eastAsia="Arial" w:cs="Arial"/>
                <w:b w:val="0"/>
                <w:bCs w:val="0"/>
                <w:sz w:val="24"/>
                <w:szCs w:val="24"/>
              </w:rPr>
              <w:t>Language of Delivery:</w:t>
            </w:r>
          </w:p>
        </w:tc>
        <w:tc>
          <w:tcPr>
            <w:tcW w:w="5580" w:type="dxa"/>
          </w:tcPr>
          <w:p w:rsidRPr="00BF1022" w:rsidR="00A92C9B" w:rsidP="2030048C" w14:paraId="288A5E69" w14:textId="254E3C67">
            <w:pPr>
              <w:rPr>
                <w:rFonts w:ascii="Arial" w:hAnsi="Arial" w:eastAsia="Arial" w:cs="Arial"/>
                <w:b w:val="0"/>
                <w:bCs w:val="0"/>
                <w:i/>
                <w:iCs/>
                <w:color w:val="FF0000"/>
                <w:sz w:val="24"/>
                <w:szCs w:val="24"/>
                <w:lang w:val="en-GB"/>
              </w:rPr>
            </w:pPr>
            <w:r w:rsidRPr="2030048C">
              <w:rPr>
                <w:rStyle w:val="normaltextrun"/>
                <w:rFonts w:ascii="Arial" w:hAnsi="Arial" w:eastAsia="Arial" w:cs="Arial"/>
                <w:b w:val="0"/>
                <w:bCs w:val="0"/>
                <w:color w:val="000000"/>
                <w:sz w:val="24"/>
                <w:szCs w:val="24"/>
                <w:shd w:val="clear" w:color="auto" w:fill="FFFFFF"/>
                <w:lang w:val="en-GB"/>
              </w:rPr>
              <w:t>English</w:t>
            </w:r>
            <w:r w:rsidRPr="2030048C">
              <w:rPr>
                <w:rStyle w:val="eop"/>
                <w:rFonts w:ascii="Arial" w:hAnsi="Arial" w:eastAsia="Arial" w:cs="Arial"/>
                <w:b w:val="0"/>
                <w:bCs w:val="0"/>
                <w:color w:val="000000"/>
                <w:sz w:val="24"/>
                <w:szCs w:val="24"/>
                <w:shd w:val="clear" w:color="auto" w:fill="FFFFFF"/>
                <w:lang w:val="en-GB"/>
              </w:rPr>
              <w:t> </w:t>
            </w:r>
          </w:p>
        </w:tc>
      </w:tr>
      <w:tr xmlns:wp14="http://schemas.microsoft.com/office/word/2010/wordml" w:rsidTr="158602C4" w14:paraId="0156AC2C" wp14:textId="77777777">
        <w:tblPrEx>
          <w:tblW w:w="0" w:type="auto"/>
          <w:tblLook w:val="04A0"/>
        </w:tblPrEx>
        <w:trPr>
          <w:trHeight w:val="300"/>
        </w:trPr>
        <w:tc>
          <w:tcPr>
            <w:tcW w:w="3186" w:type="dxa"/>
          </w:tcPr>
          <w:p w:rsidR="5E39550A" w:rsidP="5C72847F" w14:paraId="1A36E5E1" w14:textId="70AB17F8">
            <w:pPr>
              <w:rPr>
                <w:rFonts w:ascii="Arial" w:hAnsi="Arial" w:eastAsia="Arial" w:cs="Arial"/>
                <w:b w:val="0"/>
                <w:bCs w:val="0"/>
                <w:sz w:val="24"/>
                <w:szCs w:val="24"/>
              </w:rPr>
            </w:pPr>
            <w:r w:rsidRPr="5C72847F">
              <w:rPr>
                <w:rFonts w:ascii="Arial" w:hAnsi="Arial" w:eastAsia="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hAnsi="Arial" w:eastAsia="Arial" w:cs="Arial"/>
                <w:b w:val="0"/>
                <w:bCs w:val="0"/>
                <w:color w:val="000000" w:themeColor="text1" w:themeTint="FF" w:themeShade="FF"/>
                <w:sz w:val="24"/>
                <w:szCs w:val="24"/>
                <w:lang w:val="en-GB"/>
              </w:rPr>
            </w:pPr>
            <w:r w:rsidRPr="2030048C">
              <w:rPr>
                <w:rStyle w:val="normaltextrun"/>
                <w:rFonts w:ascii="Arial" w:hAnsi="Arial" w:eastAsia="Arial" w:cs="Arial"/>
                <w:b w:val="0"/>
                <w:bCs w:val="0"/>
                <w:color w:val="000000" w:themeColor="text1" w:themeTint="FF" w:themeShade="FF"/>
                <w:sz w:val="24"/>
                <w:szCs w:val="24"/>
                <w:lang w:val="en-GB"/>
              </w:rPr>
              <w:t>Primarily campus based (up to 20% of scheduled L&amp;T hours delivered online)</w:t>
            </w:r>
          </w:p>
        </w:tc>
      </w:tr>
      <w:tr w:rsidTr="158602C4" w14:paraId="421784EB" w14:textId="77777777">
        <w:tblPrEx>
          <w:tblW w:w="0" w:type="auto"/>
          <w:tblLook w:val="04A0"/>
        </w:tblPrEx>
        <w:tc>
          <w:tcPr>
            <w:tcW w:w="3436" w:type="dxa"/>
          </w:tcPr>
          <w:p w:rsidRPr="00BF1022" w:rsidR="00A92C9B" w:rsidP="540725A5" w14:paraId="50FEA13E" w14:textId="52E40AE4">
            <w:pPr>
              <w:rPr>
                <w:rFonts w:ascii="Arial" w:hAnsi="Arial" w:eastAsia="Arial" w:cs="Arial"/>
                <w:b w:val="0"/>
                <w:bCs w:val="0"/>
                <w:sz w:val="24"/>
                <w:szCs w:val="24"/>
              </w:rPr>
            </w:pPr>
            <w:r w:rsidRPr="540725A5" w:rsidR="3D0F7CBD">
              <w:rPr>
                <w:rFonts w:ascii="Arial" w:hAnsi="Arial" w:eastAsia="Arial" w:cs="Arial"/>
                <w:b w:val="0"/>
                <w:bCs w:val="0"/>
                <w:sz w:val="24"/>
                <w:szCs w:val="24"/>
              </w:rPr>
              <w:t>Learning mode(s)</w:t>
            </w:r>
            <w:r w:rsidRPr="540725A5" w:rsidR="401310E5">
              <w:rPr>
                <w:rFonts w:ascii="Arial" w:hAnsi="Arial" w:eastAsia="Arial" w:cs="Arial"/>
                <w:b w:val="0"/>
                <w:bCs w:val="0"/>
                <w:sz w:val="24"/>
                <w:szCs w:val="24"/>
              </w:rPr>
              <w:t>:</w:t>
            </w:r>
          </w:p>
          <w:p w:rsidRPr="00BF1022" w:rsidR="00A92C9B" w:rsidP="540725A5" w14:paraId="537CB538" w14:textId="77777777">
            <w:pPr>
              <w:rPr>
                <w:rFonts w:ascii="Arial" w:hAnsi="Arial" w:eastAsia="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hAnsi="Arial" w:eastAsia="Arial" w:cs="Arial"/>
                <w:b w:val="0"/>
                <w:bCs w:val="0"/>
                <w:sz w:val="24"/>
                <w:szCs w:val="24"/>
                <w:lang w:val="en-GB"/>
              </w:rPr>
            </w:pPr>
            <w:r w:rsidRPr="2030048C">
              <w:rPr>
                <w:rStyle w:val="normaltextrun"/>
                <w:rFonts w:ascii="Arial" w:hAnsi="Arial" w:eastAsia="Arial" w:cs="Arial"/>
                <w:b w:val="0"/>
                <w:bCs w:val="0"/>
                <w:color w:val="000000" w:themeColor="text1" w:themeTint="FF" w:themeShade="FF"/>
                <w:sz w:val="24"/>
                <w:szCs w:val="24"/>
                <w:lang w:val="en-GB"/>
              </w:rPr>
              <w:t xml:space="preserve"> </w:t>
            </w:r>
            <w:r w:rsidRPr="2030048C">
              <w:rPr>
                <w:rStyle w:val="normaltextrun"/>
                <w:rFonts w:ascii="Arial" w:hAnsi="Arial" w:eastAsia="Arial" w:cs="Arial"/>
                <w:b w:val="0"/>
                <w:bCs w:val="0"/>
                <w:color w:val="000000" w:themeColor="text1" w:themeTint="FF" w:themeShade="FF"/>
                <w:sz w:val="24"/>
                <w:szCs w:val="24"/>
                <w:lang w:val="en-GB"/>
              </w:rPr>
              <w:t>Full-time</w:t>
            </w:r>
            <w:r w:rsidRPr="2030048C">
              <w:rPr>
                <w:rStyle w:val="eop"/>
                <w:rFonts w:ascii="Arial" w:hAnsi="Arial" w:eastAsia="Arial" w:cs="Arial"/>
                <w:b w:val="0"/>
                <w:bCs w:val="0"/>
                <w:color w:val="000000" w:themeColor="text1" w:themeTint="FF" w:themeShade="FF"/>
                <w:sz w:val="24"/>
                <w:szCs w:val="24"/>
                <w:lang w:val="en-GB"/>
              </w:rPr>
              <w:t> </w:t>
            </w:r>
          </w:p>
          <w:p w:rsidRPr="00E561A2" w:rsidR="00A92C9B" w:rsidP="540725A5" w14:paraId="7240FC2F" w14:textId="58C00D85">
            <w:pPr>
              <w:pStyle w:val="paragraph"/>
              <w:spacing w:before="0" w:beforeAutospacing="0" w:after="0" w:afterAutospacing="0"/>
              <w:textAlignment w:val="baseline"/>
              <w:rPr>
                <w:rFonts w:ascii="Arial" w:hAnsi="Arial" w:eastAsia="Arial" w:cs="Arial"/>
                <w:b w:val="0"/>
                <w:bCs w:val="0"/>
                <w:sz w:val="24"/>
                <w:szCs w:val="24"/>
              </w:rPr>
            </w:pPr>
            <w:r w:rsidRPr="540725A5">
              <w:rPr>
                <w:rStyle w:val="eop"/>
                <w:rFonts w:ascii="Arial" w:hAnsi="Arial" w:eastAsia="Arial" w:cs="Arial"/>
                <w:b w:val="0"/>
                <w:bCs w:val="0"/>
                <w:color w:val="000000" w:themeColor="text1" w:themeTint="FF" w:themeShade="FF"/>
                <w:sz w:val="24"/>
                <w:szCs w:val="24"/>
              </w:rPr>
              <w:t> </w:t>
            </w:r>
          </w:p>
        </w:tc>
      </w:tr>
      <w:tr w:rsidTr="158602C4" w14:paraId="0AB42F90" w14:textId="77777777">
        <w:tblPrEx>
          <w:tblW w:w="0" w:type="auto"/>
          <w:tblLook w:val="04A0"/>
        </w:tblPrEx>
        <w:tc>
          <w:tcPr>
            <w:tcW w:w="3436" w:type="dxa"/>
          </w:tcPr>
          <w:p w:rsidRPr="00BF1022" w:rsidR="00A92C9B" w:rsidP="2030048C" w14:paraId="3CDE1E3A" w14:textId="77777777">
            <w:pPr>
              <w:rPr>
                <w:rFonts w:ascii="Arial" w:hAnsi="Arial" w:eastAsia="Arial" w:cs="Arial"/>
                <w:b w:val="0"/>
                <w:bCs w:val="0"/>
                <w:sz w:val="24"/>
                <w:szCs w:val="24"/>
                <w:lang w:val="en-GB"/>
              </w:rPr>
            </w:pPr>
            <w:r w:rsidRPr="2030048C">
              <w:rPr>
                <w:rFonts w:ascii="Arial" w:hAnsi="Arial" w:eastAsia="Arial" w:cs="Arial"/>
                <w:b w:val="0"/>
                <w:bCs w:val="0"/>
                <w:sz w:val="24"/>
                <w:szCs w:val="24"/>
                <w:lang w:val="en-GB"/>
              </w:rPr>
              <w:t>Minimum</w:t>
            </w:r>
            <w:r w:rsidRPr="2030048C">
              <w:rPr>
                <w:rFonts w:ascii="Arial" w:hAnsi="Arial" w:eastAsia="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hAnsi="Arial" w:eastAsia="Arial" w:cs="Arial"/>
                <w:b w:val="0"/>
                <w:bCs w:val="0"/>
                <w:sz w:val="24"/>
                <w:szCs w:val="24"/>
                <w:lang w:val="en-GB"/>
              </w:rPr>
            </w:pPr>
            <w:r w:rsidRPr="2030048C">
              <w:rPr>
                <w:rStyle w:val="normaltextrun"/>
                <w:rFonts w:ascii="Arial" w:hAnsi="Arial" w:eastAsia="Arial" w:cs="Arial"/>
                <w:b w:val="0"/>
                <w:bCs w:val="0"/>
                <w:color w:val="000000" w:themeColor="text1" w:themeTint="FF" w:themeShade="FF"/>
                <w:sz w:val="24"/>
                <w:szCs w:val="24"/>
                <w:lang w:val="en-GB"/>
              </w:rPr>
              <w:t xml:space="preserve"> </w:t>
            </w:r>
            <w:r w:rsidRPr="2030048C">
              <w:rPr>
                <w:rStyle w:val="normaltextrun"/>
                <w:rFonts w:ascii="Arial" w:hAnsi="Arial" w:eastAsia="Arial" w:cs="Arial"/>
                <w:b w:val="0"/>
                <w:bCs w:val="0"/>
                <w:color w:val="000000" w:themeColor="text1" w:themeTint="FF" w:themeShade="FF"/>
                <w:sz w:val="24"/>
                <w:szCs w:val="24"/>
                <w:lang w:val="en-GB"/>
              </w:rPr>
              <w:t>Full-time</w:t>
            </w:r>
            <w:r w:rsidRPr="2030048C">
              <w:rPr>
                <w:rStyle w:val="normaltextrun"/>
                <w:rFonts w:ascii="Arial" w:hAnsi="Arial" w:eastAsia="Arial" w:cs="Arial"/>
                <w:b w:val="0"/>
                <w:bCs w:val="0"/>
                <w:color w:val="000000" w:themeColor="text1" w:themeTint="FF" w:themeShade="FF"/>
                <w:sz w:val="24"/>
                <w:szCs w:val="24"/>
                <w:lang w:val="en-GB"/>
              </w:rPr>
              <w:t xml:space="preserve"> - </w:t>
            </w:r>
            <w:r w:rsidRPr="2030048C">
              <w:rPr>
                <w:rStyle w:val="normaltextrun"/>
                <w:rFonts w:ascii="Arial" w:hAnsi="Arial" w:eastAsia="Arial" w:cs="Arial"/>
                <w:b w:val="0"/>
                <w:bCs w:val="0"/>
                <w:color w:val="000000" w:themeColor="text1" w:themeTint="FF" w:themeShade="FF"/>
                <w:sz w:val="24"/>
                <w:szCs w:val="24"/>
                <w:lang w:val="en-GB"/>
              </w:rPr>
              <w:t>2</w:t>
            </w:r>
            <w:r w:rsidRPr="2030048C">
              <w:rPr>
                <w:rStyle w:val="normaltextrun"/>
                <w:rFonts w:ascii="Arial" w:hAnsi="Arial" w:eastAsia="Arial" w:cs="Arial"/>
                <w:b w:val="0"/>
                <w:bCs w:val="0"/>
                <w:color w:val="000000" w:themeColor="text1" w:themeTint="FF" w:themeShade="FF"/>
                <w:sz w:val="24"/>
                <w:szCs w:val="24"/>
                <w:lang w:val="en-GB"/>
              </w:rPr>
              <w:t> </w:t>
            </w:r>
            <w:r w:rsidRPr="2030048C">
              <w:rPr>
                <w:rStyle w:val="eop"/>
                <w:rFonts w:ascii="Arial" w:hAnsi="Arial" w:eastAsia="Arial" w:cs="Arial"/>
                <w:b w:val="0"/>
                <w:bCs w:val="0"/>
                <w:color w:val="000000" w:themeColor="text1" w:themeTint="FF" w:themeShade="FF"/>
                <w:sz w:val="24"/>
                <w:szCs w:val="24"/>
                <w:lang w:val="en-GB"/>
              </w:rPr>
              <w:t> </w:t>
            </w:r>
          </w:p>
          <w:p w:rsidRPr="00E561A2" w:rsidR="00A92C9B" w:rsidP="540725A5" w14:paraId="4AB48737" w14:textId="343EDD06">
            <w:pPr>
              <w:pStyle w:val="paragraph"/>
              <w:spacing w:before="0" w:beforeAutospacing="0" w:after="0" w:afterAutospacing="0"/>
              <w:textAlignment w:val="baseline"/>
              <w:rPr>
                <w:rFonts w:ascii="Arial" w:hAnsi="Arial" w:eastAsia="Arial" w:cs="Arial"/>
                <w:b w:val="0"/>
                <w:bCs w:val="0"/>
                <w:sz w:val="24"/>
                <w:szCs w:val="24"/>
              </w:rPr>
            </w:pPr>
          </w:p>
        </w:tc>
      </w:tr>
      <w:tr w:rsidTr="158602C4" w14:paraId="2056D785" w14:textId="77777777">
        <w:tblPrEx>
          <w:tblW w:w="0" w:type="auto"/>
          <w:tblLook w:val="04A0"/>
        </w:tblPrEx>
        <w:tc>
          <w:tcPr>
            <w:tcW w:w="3436" w:type="dxa"/>
          </w:tcPr>
          <w:p w:rsidRPr="00BF1022" w:rsidR="00A92C9B" w:rsidP="2030048C" w14:paraId="3D914DFA" w14:textId="77777777">
            <w:pPr>
              <w:rPr>
                <w:rFonts w:ascii="Arial" w:hAnsi="Arial" w:eastAsia="Arial" w:cs="Arial"/>
                <w:b w:val="0"/>
                <w:bCs w:val="0"/>
                <w:sz w:val="24"/>
                <w:szCs w:val="24"/>
                <w:lang w:val="en-GB"/>
              </w:rPr>
            </w:pPr>
            <w:r w:rsidRPr="2030048C">
              <w:rPr>
                <w:rFonts w:ascii="Arial" w:hAnsi="Arial" w:eastAsia="Arial" w:cs="Arial"/>
                <w:b w:val="0"/>
                <w:bCs w:val="0"/>
                <w:sz w:val="24"/>
                <w:szCs w:val="24"/>
                <w:lang w:val="en-GB"/>
              </w:rPr>
              <w:t>Maximum</w:t>
            </w:r>
            <w:r w:rsidRPr="2030048C">
              <w:rPr>
                <w:rFonts w:ascii="Arial" w:hAnsi="Arial" w:eastAsia="Arial" w:cs="Arial"/>
                <w:b w:val="0"/>
                <w:bCs w:val="0"/>
                <w:sz w:val="24"/>
                <w:szCs w:val="24"/>
                <w:lang w:val="en-GB"/>
              </w:rPr>
              <w:t xml:space="preserve"> period of registration:</w:t>
            </w:r>
          </w:p>
          <w:p w:rsidRPr="00BF1022" w:rsidR="00A92C9B" w:rsidP="540725A5" w14:paraId="0A693F2C" w14:textId="77777777">
            <w:pPr>
              <w:rPr>
                <w:rFonts w:ascii="Arial" w:hAnsi="Arial" w:eastAsia="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hAnsi="Arial" w:eastAsia="Arial" w:cs="Arial"/>
                <w:b w:val="0"/>
                <w:bCs w:val="0"/>
                <w:sz w:val="24"/>
                <w:szCs w:val="24"/>
                <w:lang w:val="en-GB"/>
              </w:rPr>
            </w:pPr>
            <w:r w:rsidRPr="2030048C">
              <w:rPr>
                <w:rStyle w:val="normaltextrun"/>
                <w:rFonts w:ascii="Arial" w:hAnsi="Arial" w:eastAsia="Arial" w:cs="Arial"/>
                <w:b w:val="0"/>
                <w:bCs w:val="0"/>
                <w:color w:val="000000" w:themeColor="text1" w:themeTint="FF" w:themeShade="FF"/>
                <w:sz w:val="24"/>
                <w:szCs w:val="24"/>
                <w:lang w:val="en-GB"/>
              </w:rPr>
              <w:t xml:space="preserve"> </w:t>
            </w:r>
            <w:r w:rsidRPr="2030048C">
              <w:rPr>
                <w:rStyle w:val="normaltextrun"/>
                <w:rFonts w:ascii="Arial" w:hAnsi="Arial" w:eastAsia="Arial" w:cs="Arial"/>
                <w:b w:val="0"/>
                <w:bCs w:val="0"/>
                <w:color w:val="000000" w:themeColor="text1" w:themeTint="FF" w:themeShade="FF"/>
                <w:sz w:val="24"/>
                <w:szCs w:val="24"/>
                <w:lang w:val="en-GB"/>
              </w:rPr>
              <w:t>Full-time</w:t>
            </w:r>
            <w:r w:rsidRPr="2030048C">
              <w:rPr>
                <w:rStyle w:val="normaltextrun"/>
                <w:rFonts w:ascii="Arial" w:hAnsi="Arial" w:eastAsia="Arial" w:cs="Arial"/>
                <w:b w:val="0"/>
                <w:bCs w:val="0"/>
                <w:color w:val="000000" w:themeColor="text1" w:themeTint="FF" w:themeShade="FF"/>
                <w:sz w:val="24"/>
                <w:szCs w:val="24"/>
                <w:lang w:val="en-GB"/>
              </w:rPr>
              <w:t xml:space="preserve"> - </w:t>
            </w:r>
            <w:r w:rsidRPr="2030048C">
              <w:rPr>
                <w:rStyle w:val="normaltextrun"/>
                <w:rFonts w:ascii="Arial" w:hAnsi="Arial" w:eastAsia="Arial" w:cs="Arial"/>
                <w:b w:val="0"/>
                <w:bCs w:val="0"/>
                <w:color w:val="000000" w:themeColor="text1" w:themeTint="FF" w:themeShade="FF"/>
                <w:sz w:val="24"/>
                <w:szCs w:val="24"/>
                <w:lang w:val="en-GB"/>
              </w:rPr>
              <w:t>4</w:t>
            </w:r>
            <w:r w:rsidRPr="2030048C">
              <w:rPr>
                <w:rStyle w:val="normaltextrun"/>
                <w:rFonts w:ascii="Arial" w:hAnsi="Arial" w:eastAsia="Arial" w:cs="Arial"/>
                <w:b w:val="0"/>
                <w:bCs w:val="0"/>
                <w:color w:val="000000" w:themeColor="text1" w:themeTint="FF" w:themeShade="FF"/>
                <w:sz w:val="24"/>
                <w:szCs w:val="24"/>
                <w:lang w:val="en-GB"/>
              </w:rPr>
              <w:t> </w:t>
            </w:r>
            <w:r w:rsidRPr="2030048C">
              <w:rPr>
                <w:rStyle w:val="eop"/>
                <w:rFonts w:ascii="Arial" w:hAnsi="Arial" w:eastAsia="Arial" w:cs="Arial"/>
                <w:b w:val="0"/>
                <w:bCs w:val="0"/>
                <w:color w:val="000000" w:themeColor="text1" w:themeTint="FF" w:themeShade="FF"/>
                <w:sz w:val="24"/>
                <w:szCs w:val="24"/>
                <w:lang w:val="en-GB"/>
              </w:rPr>
              <w:t> </w:t>
            </w:r>
          </w:p>
          <w:p w:rsidRPr="00E561A2" w:rsidR="00A92C9B" w:rsidP="540725A5" w14:paraId="31763EE0" w14:textId="61A04F40">
            <w:pPr>
              <w:pStyle w:val="paragraph"/>
              <w:spacing w:before="0" w:beforeAutospacing="0" w:after="0" w:afterAutospacing="0"/>
              <w:textAlignment w:val="baseline"/>
              <w:rPr>
                <w:rFonts w:ascii="Arial" w:hAnsi="Arial" w:eastAsia="Arial" w:cs="Arial"/>
                <w:b w:val="0"/>
                <w:bCs w:val="0"/>
                <w:sz w:val="24"/>
                <w:szCs w:val="24"/>
              </w:rPr>
            </w:pPr>
          </w:p>
        </w:tc>
      </w:tr>
      <w:tr w:rsidTr="158602C4" w14:paraId="315211C4" w14:textId="77777777">
        <w:tblPrEx>
          <w:tblW w:w="0" w:type="auto"/>
          <w:tblLook w:val="04A0"/>
        </w:tblPrEx>
        <w:tc>
          <w:tcPr>
            <w:tcW w:w="3436" w:type="dxa"/>
          </w:tcPr>
          <w:p w:rsidRPr="00BF1022" w:rsidR="00A92C9B"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hAnsi="Arial" w:eastAsia="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hAnsi="Arial" w:eastAsia="Arial" w:cs="Arial"/>
                <w:b w:val="0"/>
                <w:bCs w:val="0"/>
                <w:color w:val="000000"/>
                <w:sz w:val="24"/>
                <w:szCs w:val="24"/>
                <w:shd w:val="clear" w:color="auto" w:fill="FFFFFF"/>
              </w:rPr>
            </w:pPr>
            <w:r w:rsidRPr="2030048C">
              <w:rPr>
                <w:rStyle w:val="normaltextrun"/>
                <w:rFonts w:ascii="Arial" w:hAnsi="Arial" w:eastAsia="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xmlns:wp14="http://schemas.microsoft.com/office/word/2010/wordml" w:rsidRPr="2030048C" w:rsidP="2030048C" w14:paraId="71E2D1CA" wp14:textId="77777777">
            <w:pPr>
              <w:rPr>
                <w:rStyle w:val="normaltextrun"/>
                <w:rFonts w:ascii="Arial" w:hAnsi="Arial" w:eastAsia="Arial" w:cs="Arial"/>
                <w:b w:val="0"/>
                <w:bCs w:val="0"/>
                <w:color w:val="000000"/>
                <w:sz w:val="24"/>
                <w:szCs w:val="24"/>
                <w:shd w:val="clear" w:color="auto" w:fill="FFFFFF"/>
              </w:rPr>
            </w:pPr>
            <w:r w:rsidRPr="2030048C">
              <w:rPr>
                <w:rStyle w:val="normaltextrun"/>
                <w:rFonts w:ascii="Arial" w:hAnsi="Arial" w:eastAsia="Arial" w:cs="Arial"/>
                <w:b w:val="0"/>
                <w:bCs w:val="0"/>
                <w:color w:val="000000"/>
                <w:sz w:val="24"/>
                <w:szCs w:val="24"/>
                <w:shd w:val="clear" w:color="auto" w:fill="FFFFFF"/>
              </w:rPr>
              <w:t>Additionally, all non-UK applicants must meet our English language requirements.</w:t>
            </w:r>
          </w:p>
          <w:p xmlns:wp14="http://schemas.microsoft.com/office/word/2010/wordml" w:rsidRPr="2030048C" w:rsidP="2030048C" w14:paraId="0F6E717C" wp14:textId="77777777">
            <w:pPr>
              <w:rPr>
                <w:rStyle w:val="normaltextrun"/>
                <w:rFonts w:ascii="Arial" w:hAnsi="Arial" w:eastAsia="Arial" w:cs="Arial"/>
                <w:b w:val="0"/>
                <w:bCs w:val="0"/>
                <w:color w:val="000000"/>
                <w:sz w:val="24"/>
                <w:szCs w:val="24"/>
                <w:shd w:val="clear" w:color="auto" w:fill="FFFFFF"/>
              </w:rPr>
            </w:pPr>
            <w:r w:rsidRPr="2030048C">
              <w:rPr>
                <w:rStyle w:val="normaltextrun"/>
                <w:rFonts w:ascii="Arial" w:hAnsi="Arial" w:eastAsia="Arial" w:cs="Arial"/>
                <w:b w:val="0"/>
                <w:bCs w:val="0"/>
                <w:color w:val="000000"/>
                <w:sz w:val="24"/>
                <w:szCs w:val="24"/>
                <w:shd w:val="clear" w:color="auto" w:fill="FFFFFF"/>
              </w:rPr>
              <w:t>Please see our course pages on the Kingston University website for the most up to date entry requirements.</w:t>
            </w:r>
          </w:p>
          <w:p w:rsidRPr="00BF1022" w:rsidR="00C447A7" w:rsidP="2030048C" w14:paraId="672A6659" w14:textId="36373671">
            <w:pPr>
              <w:rPr>
                <w:rFonts w:ascii="Arial" w:hAnsi="Arial" w:eastAsia="Arial" w:cs="Arial"/>
                <w:b w:val="0"/>
                <w:bCs w:val="0"/>
                <w:i/>
                <w:iCs/>
                <w:color w:val="FF0000"/>
                <w:sz w:val="24"/>
                <w:szCs w:val="24"/>
                <w:lang w:val="en-GB"/>
              </w:rPr>
            </w:pPr>
          </w:p>
        </w:tc>
      </w:tr>
      <w:tr xmlns:wp14="http://schemas.microsoft.com/office/word/2010/wordml" w:rsidTr="158602C4" w14:paraId="1C566DA7" wp14:textId="77777777">
        <w:tblPrEx>
          <w:tblW w:w="0" w:type="auto"/>
          <w:tblLook w:val="04A0"/>
        </w:tblPrEx>
        <w:trPr>
          <w:trHeight w:val="300"/>
        </w:trPr>
        <w:tc>
          <w:tcPr>
            <w:tcW w:w="3186" w:type="dxa"/>
          </w:tcPr>
          <w:p w:rsidR="3967FDBC" w:rsidP="540725A5" w14:paraId="0D285D2A" w14:textId="2E4509AB">
            <w:pPr>
              <w:rPr>
                <w:rFonts w:ascii="Arial" w:hAnsi="Arial" w:eastAsia="Arial" w:cs="Arial"/>
                <w:b w:val="0"/>
                <w:bCs w:val="0"/>
                <w:sz w:val="24"/>
                <w:szCs w:val="24"/>
              </w:rPr>
            </w:pPr>
            <w:r w:rsidRPr="540725A5">
              <w:rPr>
                <w:rFonts w:ascii="Arial" w:hAnsi="Arial" w:eastAsia="Arial" w:cs="Arial"/>
                <w:b w:val="0"/>
                <w:bCs w:val="0"/>
                <w:sz w:val="24"/>
                <w:szCs w:val="24"/>
              </w:rPr>
              <w:t>Regulated by</w:t>
            </w:r>
          </w:p>
        </w:tc>
        <w:tc>
          <w:tcPr>
            <w:tcW w:w="5830" w:type="dxa"/>
          </w:tcPr>
          <w:p w:rsidR="3967FDBC" w:rsidP="2030048C" w14:paraId="4474832E" w14:textId="17951E7D">
            <w:pPr>
              <w:rPr>
                <w:rFonts w:ascii="Arial" w:hAnsi="Arial" w:eastAsia="Arial" w:cs="Arial"/>
                <w:b w:val="0"/>
                <w:bCs w:val="0"/>
                <w:i/>
                <w:iCs/>
                <w:color w:val="FF0000"/>
                <w:sz w:val="24"/>
                <w:szCs w:val="24"/>
                <w:lang w:val="en-GB"/>
              </w:rPr>
            </w:pPr>
            <w:r w:rsidRPr="2030048C">
              <w:rPr>
                <w:rStyle w:val="normaltextrun"/>
                <w:rFonts w:ascii="Arial" w:hAnsi="Arial" w:eastAsia="Arial" w:cs="Arial"/>
                <w:b w:val="0"/>
                <w:bCs w:val="0"/>
                <w:color w:val="000000" w:themeColor="text1" w:themeTint="FF" w:themeShade="FF"/>
                <w:sz w:val="24"/>
                <w:szCs w:val="24"/>
                <w:lang w:val="en-GB"/>
              </w:rPr>
              <w:t>The University and its courses are regulated by the Office for Students</w:t>
            </w:r>
            <w:r w:rsidRPr="2030048C">
              <w:rPr>
                <w:rStyle w:val="eop"/>
                <w:rFonts w:ascii="Arial" w:hAnsi="Arial" w:eastAsia="Arial" w:cs="Arial"/>
                <w:b w:val="0"/>
                <w:bCs w:val="0"/>
                <w:color w:val="000000" w:themeColor="text1" w:themeTint="FF" w:themeShade="FF"/>
                <w:sz w:val="24"/>
                <w:szCs w:val="24"/>
                <w:lang w:val="en-GB"/>
              </w:rPr>
              <w:t> </w:t>
            </w:r>
          </w:p>
        </w:tc>
      </w:tr>
      <w:tr w:rsidTr="158602C4" w14:paraId="2D5500BF" w14:textId="77777777">
        <w:tblPrEx>
          <w:tblW w:w="0" w:type="auto"/>
          <w:tblLook w:val="04A0"/>
        </w:tblPrEx>
        <w:tc>
          <w:tcPr>
            <w:tcW w:w="3436" w:type="dxa"/>
          </w:tcPr>
          <w:p w:rsidRPr="00BF1022" w:rsidR="00A92C9B" w:rsidP="540725A5" w14:paraId="3A1FE4F7" w14:textId="33D0DA07">
            <w:pPr>
              <w:rPr>
                <w:rFonts w:ascii="Arial" w:hAnsi="Arial" w:eastAsia="Arial" w:cs="Arial"/>
                <w:b w:val="0"/>
                <w:bCs w:val="0"/>
                <w:sz w:val="24"/>
                <w:szCs w:val="24"/>
              </w:rPr>
            </w:pPr>
            <w:r w:rsidRPr="540725A5" w:rsidR="401310E5">
              <w:rPr>
                <w:rFonts w:ascii="Arial" w:hAnsi="Arial" w:eastAsia="Arial" w:cs="Arial"/>
                <w:b w:val="0"/>
                <w:bCs w:val="0"/>
                <w:sz w:val="24"/>
                <w:szCs w:val="24"/>
              </w:rPr>
              <w:t>Programme Accredited by:</w:t>
            </w:r>
          </w:p>
        </w:tc>
        <w:tc>
          <w:tcPr>
            <w:tcW w:w="5580" w:type="dxa"/>
          </w:tcPr>
          <w:p w:rsidRPr="2030048C" w:rsidP="2030048C" w14:paraId="749FB0F8" w14:textId="47CAF514">
            <w:pPr>
              <w:rPr>
                <w:rStyle w:val="normaltextrun"/>
                <w:rFonts w:ascii="Arial" w:hAnsi="Arial" w:eastAsia="Arial" w:cs="Arial"/>
                <w:b w:val="0"/>
                <w:bCs w:val="0"/>
                <w:color w:val="000000"/>
                <w:sz w:val="24"/>
                <w:szCs w:val="24"/>
                <w:shd w:val="clear" w:color="auto" w:fill="FFFFFF"/>
              </w:rPr>
            </w:pPr>
            <w:r w:rsidRPr="2030048C">
              <w:rPr>
                <w:rStyle w:val="normaltextrun"/>
                <w:rFonts w:ascii="Arial" w:hAnsi="Arial" w:eastAsia="Arial" w:cs="Arial"/>
                <w:b w:val="0"/>
                <w:bCs w:val="0"/>
                <w:color w:val="000000"/>
                <w:sz w:val="24"/>
                <w:szCs w:val="24"/>
                <w:shd w:val="clear" w:color="auto" w:fill="FFFFFF"/>
              </w:rPr>
              <w:t xml:space="preserve">Kingston Business School holds an international </w:t>
            </w:r>
          </w:p>
          <w:p xmlns:wp14="http://schemas.microsoft.com/office/word/2010/wordml" w:rsidRPr="2030048C" w:rsidP="2030048C" w14:paraId="01B4995A" wp14:textId="77777777">
            <w:pPr>
              <w:rPr>
                <w:rStyle w:val="normaltextrun"/>
                <w:rFonts w:ascii="Arial" w:hAnsi="Arial" w:eastAsia="Arial" w:cs="Arial"/>
                <w:b w:val="0"/>
                <w:bCs w:val="0"/>
                <w:color w:val="000000"/>
                <w:sz w:val="24"/>
                <w:szCs w:val="24"/>
                <w:shd w:val="clear" w:color="auto" w:fill="FFFFFF"/>
              </w:rPr>
            </w:pPr>
            <w:r w:rsidRPr="2030048C">
              <w:rPr>
                <w:rStyle w:val="normaltextrun"/>
                <w:rFonts w:ascii="Arial" w:hAnsi="Arial" w:eastAsia="Arial" w:cs="Arial"/>
                <w:b w:val="0"/>
                <w:bCs w:val="0"/>
                <w:color w:val="000000"/>
                <w:sz w:val="24"/>
                <w:szCs w:val="24"/>
                <w:shd w:val="clear" w:color="auto" w:fill="FFFFFF"/>
              </w:rPr>
              <w:t xml:space="preserve">accreditation by the AACSB (Association to Advance </w:t>
            </w:r>
          </w:p>
          <w:p xmlns:wp14="http://schemas.microsoft.com/office/word/2010/wordml" w:rsidRPr="2030048C" w:rsidP="2030048C" w14:paraId="62236B8B" wp14:textId="77777777">
            <w:pPr>
              <w:rPr>
                <w:rStyle w:val="normaltextrun"/>
                <w:rFonts w:ascii="Arial" w:hAnsi="Arial" w:eastAsia="Arial" w:cs="Arial"/>
                <w:b w:val="0"/>
                <w:bCs w:val="0"/>
                <w:color w:val="000000"/>
                <w:sz w:val="24"/>
                <w:szCs w:val="24"/>
                <w:shd w:val="clear" w:color="auto" w:fill="FFFFFF"/>
              </w:rPr>
            </w:pPr>
            <w:r w:rsidRPr="2030048C">
              <w:rPr>
                <w:rStyle w:val="normaltextrun"/>
                <w:rFonts w:ascii="Arial" w:hAnsi="Arial" w:eastAsia="Arial" w:cs="Arial"/>
                <w:b w:val="0"/>
                <w:bCs w:val="0"/>
                <w:color w:val="000000"/>
                <w:sz w:val="24"/>
                <w:szCs w:val="24"/>
                <w:shd w:val="clear" w:color="auto" w:fill="FFFFFF"/>
              </w:rPr>
              <w:t xml:space="preserve">Collegiate Schools of Business) and this programme is accredited by the Association of MBAs </w:t>
            </w:r>
          </w:p>
          <w:p xmlns:wp14="http://schemas.microsoft.com/office/word/2010/wordml" w:rsidRPr="2030048C" w:rsidP="2030048C" w14:paraId="55287CA5" wp14:textId="77777777">
            <w:pPr>
              <w:rPr>
                <w:rStyle w:val="normaltextrun"/>
                <w:rFonts w:ascii="Arial" w:hAnsi="Arial" w:eastAsia="Arial" w:cs="Arial"/>
                <w:b w:val="0"/>
                <w:bCs w:val="0"/>
                <w:color w:val="000000"/>
                <w:sz w:val="24"/>
                <w:szCs w:val="24"/>
                <w:shd w:val="clear" w:color="auto" w:fill="FFFFFF"/>
              </w:rPr>
            </w:pPr>
            <w:r w:rsidRPr="2030048C">
              <w:rPr>
                <w:rStyle w:val="normaltextrun"/>
                <w:rFonts w:ascii="Arial" w:hAnsi="Arial" w:eastAsia="Arial" w:cs="Arial"/>
                <w:b w:val="0"/>
                <w:bCs w:val="0"/>
                <w:color w:val="000000"/>
                <w:sz w:val="24"/>
                <w:szCs w:val="24"/>
                <w:shd w:val="clear" w:color="auto" w:fill="FFFFFF"/>
              </w:rPr>
              <w:t>(AMBA)</w:t>
            </w:r>
          </w:p>
          <w:p w:rsidRPr="00BF1022" w:rsidR="00A92C9B" w:rsidP="2030048C" w14:paraId="0A37501D" w14:textId="47CAF514">
            <w:pPr>
              <w:rPr>
                <w:rFonts w:ascii="Arial" w:hAnsi="Arial" w:eastAsia="Arial" w:cs="Arial"/>
                <w:b w:val="0"/>
                <w:bCs w:val="0"/>
                <w:i/>
                <w:iCs/>
                <w:color w:val="FF0000"/>
                <w:sz w:val="24"/>
                <w:szCs w:val="24"/>
                <w:lang w:val="en-GB"/>
              </w:rPr>
            </w:pPr>
          </w:p>
        </w:tc>
      </w:tr>
      <w:tr xmlns:wp14="http://schemas.microsoft.com/office/word/2010/wordml" w:rsidTr="158602C4" w14:paraId="4A3A7FAD" wp14:textId="77777777">
        <w:tblPrEx>
          <w:tblW w:w="0" w:type="auto"/>
          <w:tblLook w:val="04A0"/>
        </w:tblPrEx>
        <w:trPr>
          <w:trHeight w:val="300"/>
        </w:trPr>
        <w:tc>
          <w:tcPr>
            <w:tcW w:w="3186" w:type="dxa"/>
          </w:tcPr>
          <w:p w:rsidR="792E11A3" w:rsidP="540725A5" w14:paraId="278B5136" w14:textId="1B232E70">
            <w:pPr>
              <w:spacing w:line="240" w:lineRule="auto"/>
              <w:rPr>
                <w:rFonts w:ascii="Arial" w:hAnsi="Arial" w:eastAsia="Arial" w:cs="Arial"/>
                <w:b w:val="0"/>
                <w:bCs w:val="0"/>
                <w:noProof w:val="0"/>
                <w:sz w:val="24"/>
                <w:szCs w:val="24"/>
                <w:lang w:val="en-GB"/>
              </w:rPr>
            </w:pPr>
            <w:r w:rsidRPr="158602C4" w:rsidR="5D711985">
              <w:rPr>
                <w:rFonts w:ascii="Arial" w:hAnsi="Arial" w:eastAsia="Arial" w:cs="Arial"/>
                <w:b w:val="0"/>
                <w:bCs w:val="0"/>
                <w:i w:val="0"/>
                <w:iCs w:val="0"/>
                <w:caps w:val="0"/>
                <w:smallCaps w:val="0"/>
                <w:noProof w:val="0"/>
                <w:color w:val="000000" w:themeColor="text1" w:themeTint="FF" w:themeShade="FF"/>
                <w:sz w:val="24"/>
                <w:szCs w:val="24"/>
                <w:lang w:val="en-GB"/>
              </w:rPr>
              <w:t>Approved Variants:</w:t>
            </w:r>
          </w:p>
        </w:tc>
        <w:tc>
          <w:tcPr>
            <w:tcW w:w="5830" w:type="dxa"/>
          </w:tcPr>
          <w:tbl>
            <w:tblPr>
              <w:tblStyle w:val="MsoTableGrid"/>
              <w:tblCellSpacing w:w="15" w:type="dxa"/>
              <w:tblCellMar>
                <w:top w:w="15" w:type="dxa"/>
                <w:left w:w="15" w:type="dxa"/>
                <w:bottom w:w="15" w:type="dxa"/>
                <w:right w:w="15" w:type="dxa"/>
              </w:tblCellMar>
              <w:tblLook w:val="05E0"/>
            </w:tblPr>
            <w:tblGrid>
              <w:gridCol w:w="5674"/>
            </w:tblGrid>
            <w:tr w14:paraId="2046CF33" wp14:textId="77777777">
              <w:tblPrEx>
                <w:tblLook w:val="05E0"/>
              </w:tblPrEx>
              <w:tc>
                <w:tcPr>
                  <w:noWrap w:val="0"/>
                  <w:tcMar>
                    <w:top w:w="15" w:type="dxa"/>
                    <w:left w:w="15" w:type="dxa"/>
                    <w:bottom w:w="15" w:type="dxa"/>
                    <w:right w:w="15" w:type="dxa"/>
                  </w:tcMar>
                  <w:vAlign w:val="center"/>
                  <w:hideMark/>
                </w:tcPr>
                <w:p w:rsidRPr="158602C4" w:rsidR="5D711985" w:rsidP="158602C4" w14:paraId="0D7E9D41" wp14:textId="77777777">
                  <w:pPr>
                    <w:shd w:val="clear" w:color="auto" w:fill="FFFFFE"/>
                    <w:spacing w:before="0" w:beforeAutospacing="0" w:after="0" w:afterAutospacing="0" w:line="285" w:lineRule="auto"/>
                    <w:rPr>
                      <w:rStyle w:val="normaltextrun"/>
                      <w:rFonts w:ascii="Arial" w:hAnsi="Arial" w:eastAsia="Arial" w:cs="Arial"/>
                      <w:b w:val="0"/>
                      <w:bCs w:val="0"/>
                      <w:color w:val="000000" w:themeColor="text1" w:themeTint="FF" w:themeShade="FF"/>
                      <w:sz w:val="24"/>
                      <w:szCs w:val="24"/>
                    </w:rPr>
                  </w:pPr>
                  <w:r w:rsidRPr="158602C4">
                    <w:rPr>
                      <w:rStyle w:val="normaltextrun"/>
                      <w:rFonts w:ascii="Arial" w:hAnsi="Arial" w:eastAsia="Arial" w:cs="Arial"/>
                      <w:b w:val="0"/>
                      <w:bCs w:val="0"/>
                      <w:color w:val="000000" w:themeColor="text1" w:themeTint="FF" w:themeShade="FF"/>
                      <w:sz w:val="24"/>
                      <w:szCs w:val="24"/>
                    </w:rPr>
                    <w:t>This programme is approved to use 15-credit modules.</w:t>
                  </w:r>
                </w:p>
                <w:p w:rsidRPr="158602C4" w:rsidR="5D711985" w:rsidP="158602C4" w14:paraId="6E7BEAA2" wp14:textId="77777777">
                  <w:pPr>
                    <w:shd w:val="clear" w:color="auto" w:fill="FFFFFE"/>
                    <w:spacing w:before="0" w:beforeAutospacing="0" w:after="0" w:afterAutospacing="0" w:line="285" w:lineRule="auto"/>
                    <w:rPr>
                      <w:rStyle w:val="normaltextrun"/>
                      <w:rFonts w:ascii="Arial" w:hAnsi="Arial" w:eastAsia="Arial" w:cs="Arial"/>
                      <w:b w:val="0"/>
                      <w:bCs w:val="0"/>
                      <w:color w:val="000000" w:themeColor="text1" w:themeTint="FF" w:themeShade="FF"/>
                      <w:sz w:val="24"/>
                      <w:szCs w:val="24"/>
                    </w:rPr>
                  </w:pPr>
                  <w:r w:rsidRPr="158602C4">
                    <w:rPr>
                      <w:rStyle w:val="normaltextrun"/>
                      <w:rFonts w:ascii="Arial" w:hAnsi="Arial" w:eastAsia="Arial" w:cs="Arial"/>
                      <w:b w:val="0"/>
                      <w:bCs w:val="0"/>
                      <w:color w:val="000000" w:themeColor="text1" w:themeTint="FF" w:themeShade="FF"/>
                      <w:sz w:val="24"/>
                      <w:szCs w:val="24"/>
                    </w:rPr>
                    <w:t> </w:t>
                  </w:r>
                </w:p>
              </w:tc>
            </w:tr>
          </w:tbl>
          <w:p w:rsidR="792E11A3" w:rsidP="158602C4" w14:paraId="155FC85F" w14:textId="09EF0155">
            <w:pPr>
              <w:shd w:val="clear" w:color="auto" w:fill="FFFFFE"/>
              <w:spacing w:before="0" w:beforeAutospacing="0" w:after="0" w:afterAutospacing="0" w:line="285" w:lineRule="auto"/>
              <w:rPr>
                <w:rFonts w:ascii="Arial" w:hAnsi="Arial" w:eastAsia="Arial" w:cs="Arial"/>
                <w:b w:val="0"/>
                <w:bCs w:val="0"/>
                <w:i/>
                <w:iCs/>
                <w:color w:val="FF0000"/>
                <w:sz w:val="24"/>
                <w:szCs w:val="24"/>
              </w:rPr>
            </w:pPr>
            <w:r w:rsidRPr="158602C4" w:rsidR="5D711985">
              <w:rPr>
                <w:rStyle w:val="normaltextrun"/>
                <w:rFonts w:ascii="Arial" w:hAnsi="Arial" w:eastAsia="Arial" w:cs="Arial"/>
                <w:b w:val="0"/>
                <w:bCs w:val="0"/>
                <w:color w:val="000000" w:themeColor="text1" w:themeTint="FF" w:themeShade="FF"/>
                <w:sz w:val="24"/>
                <w:szCs w:val="24"/>
              </w:rPr>
              <w:t> </w:t>
            </w:r>
          </w:p>
        </w:tc>
      </w:tr>
      <w:tr w:rsidTr="158602C4" w14:paraId="4944A69E" w14:textId="77777777">
        <w:tblPrEx>
          <w:tblW w:w="0" w:type="auto"/>
          <w:tblLook w:val="04A0"/>
        </w:tblPrEx>
        <w:tc>
          <w:tcPr>
            <w:tcW w:w="3436" w:type="dxa"/>
          </w:tcPr>
          <w:p w:rsidRPr="00BF1022" w:rsidR="00713302" w:rsidP="540725A5" w14:paraId="63663C07" w14:textId="3072F474">
            <w:pPr>
              <w:rPr>
                <w:rFonts w:ascii="Arial" w:hAnsi="Arial" w:eastAsia="Arial" w:cs="Arial"/>
                <w:b w:val="0"/>
                <w:bCs w:val="0"/>
                <w:sz w:val="24"/>
                <w:szCs w:val="24"/>
              </w:rPr>
            </w:pPr>
            <w:r w:rsidRPr="540725A5">
              <w:rPr>
                <w:rFonts w:ascii="Arial" w:hAnsi="Arial" w:eastAsia="Arial" w:cs="Arial"/>
                <w:b w:val="0"/>
                <w:bCs w:val="0"/>
                <w:sz w:val="24"/>
                <w:szCs w:val="24"/>
              </w:rPr>
              <w:t>Is this Higher or Degree Apprenticeship course?</w:t>
            </w:r>
          </w:p>
        </w:tc>
        <w:tc>
          <w:tcPr>
            <w:tcW w:w="5580" w:type="dxa"/>
          </w:tcPr>
          <w:p w:rsidRPr="00BF1022" w:rsidR="00713302" w:rsidP="540725A5" w14:paraId="1B40E7A0" w14:textId="7C00DAE5">
            <w:pPr>
              <w:rPr>
                <w:rFonts w:ascii="Arial" w:hAnsi="Arial" w:eastAsia="Arial" w:cs="Arial"/>
                <w:b w:val="0"/>
                <w:bCs w:val="0"/>
                <w:i/>
                <w:iCs/>
                <w:color w:val="auto"/>
                <w:sz w:val="24"/>
                <w:szCs w:val="24"/>
              </w:rPr>
            </w:pPr>
            <w:r w:rsidRPr="540725A5" w:rsidR="31855560">
              <w:rPr>
                <w:rStyle w:val="normaltextrun"/>
                <w:rFonts w:ascii="Arial" w:hAnsi="Arial" w:eastAsia="Arial" w:cs="Arial"/>
                <w:b w:val="0"/>
                <w:bCs w:val="0"/>
                <w:color w:val="auto"/>
                <w:sz w:val="24"/>
                <w:szCs w:val="24"/>
              </w:rPr>
              <w:t>No</w:t>
            </w:r>
            <w:r w:rsidRPr="540725A5" w:rsidR="31855560">
              <w:rPr>
                <w:rStyle w:val="eop"/>
                <w:rFonts w:ascii="Arial" w:hAnsi="Arial" w:eastAsia="Arial" w:cs="Arial"/>
                <w:b w:val="0"/>
                <w:bCs w:val="0"/>
                <w:color w:val="auto"/>
                <w:sz w:val="24"/>
                <w:szCs w:val="24"/>
              </w:rPr>
              <w:t> </w:t>
            </w:r>
          </w:p>
          <w:p w:rsidRPr="00BF1022" w:rsidR="00713302" w:rsidP="540725A5" w14:paraId="6419B514" w14:textId="710A6B00">
            <w:pPr>
              <w:rPr>
                <w:rFonts w:ascii="Arial" w:hAnsi="Arial" w:eastAsia="Arial" w:cs="Arial"/>
                <w:b w:val="0"/>
                <w:bCs w:val="0"/>
                <w:i/>
                <w:iCs/>
                <w:color w:val="FF0000"/>
                <w:sz w:val="24"/>
                <w:szCs w:val="24"/>
              </w:rPr>
            </w:pPr>
          </w:p>
        </w:tc>
      </w:tr>
    </w:tbl>
    <w:p w:rsidRPr="00DA2044" w:rsidR="00A92C9B" w:rsidP="540725A5" w14:paraId="505F05A6" w14:textId="0815A08E">
      <w:pPr>
        <w:rPr>
          <w:rFonts w:ascii="Arial" w:hAnsi="Arial" w:eastAsia="Arial" w:cs="Arial"/>
          <w:sz w:val="24"/>
          <w:szCs w:val="24"/>
        </w:rPr>
      </w:pPr>
    </w:p>
    <w:p w:rsidR="00DC72A8" w:rsidP="3F857433" w14:paraId="0E3DE34A" w14:textId="650E3DA2">
      <w:pPr>
        <w:spacing w:after="160" w:line="259" w:lineRule="auto"/>
        <w:rPr>
          <w:rFonts w:ascii="Arial" w:hAnsi="Arial" w:eastAsia="Arial" w:cs="Arial"/>
          <w:b w:val="0"/>
          <w:bCs w:val="0"/>
          <w:sz w:val="24"/>
          <w:szCs w:val="24"/>
        </w:rPr>
      </w:pPr>
      <w:r w:rsidRPr="3F857433">
        <w:rPr>
          <w:rFonts w:ascii="Arial" w:hAnsi="Arial" w:eastAsia="Arial" w:cs="Arial"/>
          <w:b w:val="0"/>
          <w:bCs w:val="0"/>
          <w:sz w:val="24"/>
          <w:szCs w:val="24"/>
        </w:rPr>
        <w:br w:type="page"/>
      </w:r>
    </w:p>
    <w:p w:rsidRPr="000765B1" w:rsidR="00A92C9B"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Pr="000765B1" w:rsidR="00A92C9B" w:rsidP="540725A5" w14:paraId="0C55EBA3" w14:textId="77777777">
      <w:pPr>
        <w:rPr>
          <w:rFonts w:ascii="Arial" w:hAnsi="Arial" w:cs="Arial"/>
          <w:b/>
          <w:bCs/>
          <w:sz w:val="24"/>
          <w:szCs w:val="24"/>
        </w:rPr>
      </w:pPr>
    </w:p>
    <w:p w:rsidRPr="00124DD2" w:rsidR="00A92C9B"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Pr="000A1AB3" w:rsidR="00124DD2"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this programme are to provide students with the opportunity to:</w:t>
      </w:r>
    </w:p>
    <w:p xmlns:wp14="http://schemas.microsoft.com/office/word/2010/wordml" w:rsidRPr="2030048C" w:rsidP="2030048C" w14:paraId="34B62D0C" wp14:textId="77777777">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follow a broad-based internationally focused business management Masters programme that will provide a bridge or conversion for non-business/management undergraduate degrees or top-up with some specialisation for those who have a relevant undergraduate programme.</w:t>
      </w:r>
    </w:p>
    <w:p xmlns:wp14="http://schemas.microsoft.com/office/word/2010/wordml" w:rsidRPr="2030048C" w:rsidP="2030048C" w14:paraId="5E1E3479" wp14:textId="77777777">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practical management skills appropriate for employability</w:t>
      </w:r>
    </w:p>
    <w:p xmlns:wp14="http://schemas.microsoft.com/office/word/2010/wordml" w:rsidRPr="2030048C" w:rsidP="2030048C" w14:paraId="4ADE6404" wp14:textId="77777777">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academic critical skills of reflection, analysis, and evaluation</w:t>
      </w:r>
    </w:p>
    <w:p xmlns:wp14="http://schemas.microsoft.com/office/word/2010/wordml" w:rsidRPr="2030048C" w:rsidP="2030048C" w14:paraId="0CA6A7B8" wp14:textId="77777777">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consultation and project management skills</w:t>
      </w:r>
    </w:p>
    <w:p xmlns:wp14="http://schemas.microsoft.com/office/word/2010/wordml" w:rsidRPr="2030048C" w:rsidP="2030048C" w14:paraId="48850F0A" wp14:textId="77777777">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means of reflection in preparation for assuming management roles within organisations.</w:t>
      </w:r>
    </w:p>
    <w:p xmlns:wp14="http://schemas.microsoft.com/office/word/2010/wordml" w:rsidRPr="2030048C" w:rsidP="2030048C" w14:paraId="191F68EB" wp14:textId="77777777">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get a head start on the employment ladder, preparing them for employment, further study and lifelong learning</w:t>
      </w:r>
    </w:p>
    <w:p w:rsidRPr="007C4290" w:rsidR="00B400F2" w:rsidP="2030048C" w14:paraId="63E4A9CD"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Pr="000765B1" w:rsidR="00E561A2" w:rsidP="540725A5" w14:paraId="0F72DA6C" w14:textId="77777777">
      <w:pPr>
        <w:pStyle w:val="ListParagraph"/>
        <w:ind w:left="0"/>
        <w:rPr>
          <w:rFonts w:ascii="Arial" w:hAnsi="Arial" w:cs="Arial"/>
          <w:sz w:val="24"/>
          <w:szCs w:val="24"/>
        </w:rPr>
      </w:pPr>
    </w:p>
    <w:p w:rsidRPr="00124DD2" w:rsidR="00A92C9B"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hAnsi="Arial" w:eastAsia="Arial" w:cs="Arial"/>
          <w:b w:val="0"/>
          <w:bCs w:val="0"/>
          <w:color w:val="000000" w:themeColor="text1" w:themeTint="FF" w:themeShade="FF"/>
          <w:sz w:val="24"/>
          <w:szCs w:val="24"/>
        </w:rPr>
      </w:pPr>
      <w:r w:rsidRPr="2030048C">
        <w:rPr>
          <w:rStyle w:val="normaltextrun"/>
          <w:rFonts w:ascii="Arial" w:hAnsi="Arial" w:eastAsia="Arial" w:cs="Arial"/>
          <w:b w:val="0"/>
          <w:bCs w:val="0"/>
          <w:color w:val="000000" w:themeColor="text1" w:themeTint="FF" w:themeShade="FF"/>
          <w:sz w:val="24"/>
          <w:szCs w:val="24"/>
        </w:rPr>
        <w:t xml:space="preserve">The programme learning outcomes are the high-level learning outcomes that will have been achieved by all students receiving this award. They have been aligned to the levels set out in </w:t>
      </w:r>
      <w:hyperlink w:history="1" r:id="rId9">
        <w:r w:rsidRPr="2030048C">
          <w:rPr>
            <w:rStyle w:val="normaltextrun"/>
            <w:rFonts w:ascii="Arial" w:hAnsi="Arial" w:eastAsia="Arial" w:cs="Arial"/>
            <w:b w:val="0"/>
            <w:bCs w:val="0"/>
            <w:color w:val="000000" w:themeColor="text1" w:themeTint="FF" w:themeShade="FF"/>
            <w:sz w:val="24"/>
            <w:szCs w:val="24"/>
          </w:rPr>
          <w:t>‘Sector Recognised Standards in England’ (OFS 2022).</w:t>
        </w:r>
      </w:hyperlink>
    </w:p>
    <w:p w:rsidR="2B838820" w:rsidP="2030048C" w14:paraId="4F6584BE" w14:textId="4ECCC5BE">
      <w:pPr>
        <w:rPr>
          <w:rFonts w:ascii="Arial" w:hAnsi="Arial" w:eastAsia="Arial" w:cs="Arial"/>
          <w:b w:val="0"/>
          <w:bCs w:val="0"/>
          <w:i/>
          <w:iCs/>
          <w:color w:val="FF0000"/>
          <w:sz w:val="24"/>
          <w:szCs w:val="24"/>
          <w:lang w:val="en-GB"/>
        </w:rPr>
      </w:pPr>
      <w:r w:rsidRPr="2030048C">
        <w:rPr>
          <w:rStyle w:val="normaltextrun"/>
          <w:rFonts w:ascii="Arial" w:hAnsi="Arial" w:eastAsia="Arial" w:cs="Arial"/>
          <w:b w:val="0"/>
          <w:bCs w:val="0"/>
          <w:color w:val="000000" w:themeColor="text1" w:themeTint="FF" w:themeShade="FF"/>
          <w:sz w:val="24"/>
          <w:szCs w:val="24"/>
          <w:lang w:val="en-GB"/>
        </w:rPr>
        <w:t> </w:t>
      </w:r>
    </w:p>
    <w:p w:rsidR="1380B70E" w:rsidP="1380B70E" w14:paraId="70DC7D14" w14:textId="2D93DF8F">
      <w:pPr>
        <w:rPr>
          <w:rFonts w:ascii="Arial" w:hAnsi="Arial" w:cs="Arial"/>
          <w:sz w:val="24"/>
          <w:szCs w:val="24"/>
        </w:rPr>
      </w:pPr>
    </w:p>
    <w:p w:rsidRPr="000A1AB3" w:rsidR="00124DD2" w:rsidP="540725A5" w14:paraId="5F68B80C" w14:textId="77777777">
      <w:pPr>
        <w:rPr>
          <w:rFonts w:ascii="Arial" w:hAnsi="Arial" w:cs="Arial"/>
          <w:sz w:val="24"/>
          <w:szCs w:val="24"/>
        </w:rPr>
      </w:pPr>
    </w:p>
    <w:p w:rsidR="1FD01BFD" w:rsidP="540725A5" w14:paraId="3B495FF6" w14:textId="36718689">
      <w:pPr>
        <w:rPr>
          <w:rFonts w:ascii="Arial" w:hAnsi="Arial" w:eastAsia="Arial" w:cs="Arial"/>
          <w:sz w:val="24"/>
          <w:szCs w:val="24"/>
        </w:rPr>
      </w:pPr>
    </w:p>
    <w:p w:rsidR="246B9CB6" w:rsidP="246B9CB6" w14:paraId="73DD8C52" w14:textId="6DF43ADB">
      <w:pPr>
        <w:rPr>
          <w:rFonts w:ascii="Arial" w:hAnsi="Arial" w:eastAsia="Arial" w:cs="Arial"/>
        </w:rPr>
      </w:pPr>
    </w:p>
    <w:p w:rsidR="246B9CB6" w:rsidP="246B9CB6" w14:paraId="3ABE1438" w14:textId="268A2BDA">
      <w:pPr>
        <w:rPr>
          <w:rFonts w:ascii="Arial" w:hAnsi="Arial" w:eastAsia="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1271"/>
        <w:gridCol w:w="3686"/>
        <w:gridCol w:w="1417"/>
        <w:gridCol w:w="3686"/>
        <w:gridCol w:w="1417"/>
        <w:gridCol w:w="3649"/>
      </w:tblGrid>
      <w:tr w:rsidTr="22ACACF3" w14:paraId="239FDEAA" w14:textId="77777777">
        <w:tblPrEx>
          <w:tblW w:w="0" w:type="auto"/>
          <w:tblLayout w:type="fixed"/>
          <w:tblLook w:val="04A0"/>
        </w:tblPrEx>
        <w:tc>
          <w:tcPr>
            <w:tcW w:w="15126" w:type="dxa"/>
            <w:gridSpan w:val="6"/>
            <w:shd w:val="clear" w:color="auto" w:fill="DBE5F1"/>
          </w:tcPr>
          <w:p w:rsidRPr="000765B1" w:rsidR="00A92C9B" w:rsidP="540725A5" w14:paraId="28811048" w14:textId="77777777">
            <w:pPr>
              <w:rPr>
                <w:rFonts w:ascii="Arial" w:hAnsi="Arial" w:eastAsia="Arial" w:cs="Arial"/>
                <w:b/>
                <w:bCs/>
                <w:sz w:val="24"/>
                <w:szCs w:val="24"/>
              </w:rPr>
            </w:pPr>
            <w:r w:rsidRPr="540725A5">
              <w:rPr>
                <w:rFonts w:ascii="Arial" w:hAnsi="Arial" w:eastAsia="Arial" w:cs="Arial"/>
                <w:b/>
                <w:bCs/>
                <w:sz w:val="24"/>
                <w:szCs w:val="24"/>
              </w:rPr>
              <w:t>Programme Learning Outcomes</w:t>
            </w:r>
          </w:p>
          <w:p w:rsidRPr="000765B1" w:rsidR="00A92C9B" w:rsidP="540725A5" w14:paraId="777D7935" w14:textId="77777777">
            <w:pPr>
              <w:rPr>
                <w:rFonts w:ascii="Arial" w:hAnsi="Arial" w:eastAsia="Arial" w:cs="Arial"/>
                <w:b/>
                <w:bCs/>
                <w:sz w:val="24"/>
                <w:szCs w:val="24"/>
              </w:rPr>
            </w:pPr>
          </w:p>
        </w:tc>
      </w:tr>
      <w:tr w:rsidTr="22ACACF3" w14:paraId="12B4F4E8" w14:textId="77777777">
        <w:tblPrEx>
          <w:tblW w:w="0" w:type="auto"/>
          <w:tblLayout w:type="fixed"/>
          <w:tblLook w:val="04A0"/>
        </w:tblPrEx>
        <w:tc>
          <w:tcPr>
            <w:tcW w:w="1271" w:type="dxa"/>
            <w:shd w:val="clear" w:color="auto" w:fill="DBE5F1"/>
          </w:tcPr>
          <w:p w:rsidRPr="000765B1" w:rsidR="00A92C9B" w:rsidP="540725A5" w14:paraId="472DF5B3" w14:textId="77777777">
            <w:pPr>
              <w:rPr>
                <w:rFonts w:ascii="Arial" w:hAnsi="Arial" w:eastAsia="Arial" w:cs="Arial"/>
                <w:b/>
                <w:bCs/>
                <w:sz w:val="24"/>
                <w:szCs w:val="24"/>
              </w:rPr>
            </w:pPr>
          </w:p>
        </w:tc>
        <w:tc>
          <w:tcPr>
            <w:tcW w:w="3686" w:type="dxa"/>
            <w:shd w:val="clear" w:color="auto" w:fill="DBE5F1"/>
          </w:tcPr>
          <w:p w:rsidRPr="000765B1" w:rsidR="00A92C9B" w:rsidP="540725A5" w14:paraId="4937BAFB" w14:textId="77777777">
            <w:pPr>
              <w:rPr>
                <w:rFonts w:ascii="Arial" w:hAnsi="Arial" w:eastAsia="Arial" w:cs="Arial"/>
                <w:b/>
                <w:bCs/>
                <w:sz w:val="24"/>
                <w:szCs w:val="24"/>
              </w:rPr>
            </w:pPr>
            <w:r w:rsidRPr="540725A5">
              <w:rPr>
                <w:rFonts w:ascii="Arial" w:hAnsi="Arial" w:eastAsia="Arial" w:cs="Arial"/>
                <w:b/>
                <w:bCs/>
                <w:sz w:val="24"/>
                <w:szCs w:val="24"/>
              </w:rPr>
              <w:t>Knowledge and Understanding</w:t>
            </w:r>
          </w:p>
          <w:p w:rsidRPr="000765B1" w:rsidR="00A92C9B" w:rsidP="540725A5" w14:paraId="7A0CF8AF" w14:textId="77777777">
            <w:pPr>
              <w:rPr>
                <w:rFonts w:ascii="Arial" w:hAnsi="Arial" w:eastAsia="Arial" w:cs="Arial"/>
                <w:b/>
                <w:bCs/>
                <w:sz w:val="24"/>
                <w:szCs w:val="24"/>
              </w:rPr>
            </w:pPr>
          </w:p>
          <w:p w:rsidRPr="000765B1" w:rsidR="00A92C9B" w:rsidP="540725A5" w14:paraId="5EAD590B" w14:textId="77777777">
            <w:pPr>
              <w:rPr>
                <w:rFonts w:ascii="Arial" w:hAnsi="Arial" w:eastAsia="Arial" w:cs="Arial"/>
                <w:sz w:val="24"/>
                <w:szCs w:val="24"/>
              </w:rPr>
            </w:pPr>
            <w:r w:rsidRPr="540725A5">
              <w:rPr>
                <w:rFonts w:ascii="Arial" w:hAnsi="Arial" w:eastAsia="Arial" w:cs="Arial"/>
                <w:sz w:val="24"/>
                <w:szCs w:val="24"/>
              </w:rPr>
              <w:t>On completion of the course students will be able to:</w:t>
            </w:r>
          </w:p>
        </w:tc>
        <w:tc>
          <w:tcPr>
            <w:tcW w:w="1417" w:type="dxa"/>
            <w:shd w:val="clear" w:color="auto" w:fill="DBE5F1"/>
          </w:tcPr>
          <w:p w:rsidRPr="000765B1" w:rsidR="00A92C9B" w:rsidP="540725A5" w14:paraId="3B3DE46C" w14:textId="77777777">
            <w:pPr>
              <w:rPr>
                <w:rFonts w:ascii="Arial" w:hAnsi="Arial" w:eastAsia="Arial" w:cs="Arial"/>
                <w:b/>
                <w:bCs/>
                <w:sz w:val="24"/>
                <w:szCs w:val="24"/>
              </w:rPr>
            </w:pPr>
          </w:p>
        </w:tc>
        <w:tc>
          <w:tcPr>
            <w:tcW w:w="3686" w:type="dxa"/>
            <w:shd w:val="clear" w:color="auto" w:fill="DBE5F1"/>
          </w:tcPr>
          <w:p w:rsidRPr="000765B1" w:rsidR="00A92C9B" w:rsidP="540725A5" w14:paraId="5070CC83" w14:textId="77777777">
            <w:pPr>
              <w:rPr>
                <w:rFonts w:ascii="Arial" w:hAnsi="Arial" w:eastAsia="Arial" w:cs="Arial"/>
                <w:b/>
                <w:bCs/>
                <w:sz w:val="24"/>
                <w:szCs w:val="24"/>
              </w:rPr>
            </w:pPr>
            <w:r w:rsidRPr="540725A5">
              <w:rPr>
                <w:rFonts w:ascii="Arial" w:hAnsi="Arial" w:eastAsia="Arial" w:cs="Arial"/>
                <w:b/>
                <w:bCs/>
                <w:sz w:val="24"/>
                <w:szCs w:val="24"/>
              </w:rPr>
              <w:t>Intellectual Skills</w:t>
            </w:r>
          </w:p>
          <w:p w:rsidRPr="000765B1" w:rsidR="00A92C9B" w:rsidP="540725A5" w14:paraId="1262B029" w14:textId="77777777">
            <w:pPr>
              <w:rPr>
                <w:rFonts w:ascii="Arial" w:hAnsi="Arial" w:eastAsia="Arial" w:cs="Arial"/>
                <w:b/>
                <w:bCs/>
                <w:sz w:val="24"/>
                <w:szCs w:val="24"/>
              </w:rPr>
            </w:pPr>
          </w:p>
          <w:p w:rsidRPr="000765B1" w:rsidR="00A92C9B" w:rsidP="540725A5" w14:paraId="6F0CBDF4" w14:textId="77777777">
            <w:pPr>
              <w:rPr>
                <w:rFonts w:ascii="Arial" w:hAnsi="Arial" w:eastAsia="Arial" w:cs="Arial"/>
                <w:sz w:val="24"/>
                <w:szCs w:val="24"/>
              </w:rPr>
            </w:pPr>
            <w:r w:rsidRPr="540725A5">
              <w:rPr>
                <w:rFonts w:ascii="Arial" w:hAnsi="Arial" w:eastAsia="Arial" w:cs="Arial"/>
                <w:sz w:val="24"/>
                <w:szCs w:val="24"/>
              </w:rPr>
              <w:t>On completion of the course students will be able to</w:t>
            </w:r>
          </w:p>
        </w:tc>
        <w:tc>
          <w:tcPr>
            <w:tcW w:w="1417" w:type="dxa"/>
            <w:shd w:val="clear" w:color="auto" w:fill="DBE5F1"/>
          </w:tcPr>
          <w:p w:rsidRPr="000765B1" w:rsidR="00A92C9B" w:rsidP="540725A5" w14:paraId="56E02829" w14:textId="77777777">
            <w:pPr>
              <w:rPr>
                <w:rFonts w:ascii="Arial" w:hAnsi="Arial" w:eastAsia="Arial" w:cs="Arial"/>
                <w:b/>
                <w:bCs/>
                <w:sz w:val="24"/>
                <w:szCs w:val="24"/>
              </w:rPr>
            </w:pPr>
          </w:p>
        </w:tc>
        <w:tc>
          <w:tcPr>
            <w:tcW w:w="3649" w:type="dxa"/>
            <w:shd w:val="clear" w:color="auto" w:fill="DBE5F1"/>
          </w:tcPr>
          <w:p w:rsidRPr="000765B1" w:rsidR="00A92C9B" w:rsidP="540725A5" w14:paraId="707183BC" w14:textId="77777777">
            <w:pPr>
              <w:rPr>
                <w:rFonts w:ascii="Arial" w:hAnsi="Arial" w:eastAsia="Arial" w:cs="Arial"/>
                <w:b/>
                <w:bCs/>
                <w:sz w:val="24"/>
                <w:szCs w:val="24"/>
              </w:rPr>
            </w:pPr>
            <w:r w:rsidRPr="540725A5">
              <w:rPr>
                <w:rFonts w:ascii="Arial" w:hAnsi="Arial" w:eastAsia="Arial" w:cs="Arial"/>
                <w:b/>
                <w:bCs/>
                <w:sz w:val="24"/>
                <w:szCs w:val="24"/>
              </w:rPr>
              <w:t>Subject Practical Skills</w:t>
            </w:r>
          </w:p>
          <w:p w:rsidRPr="000765B1" w:rsidR="00A92C9B" w:rsidP="540725A5" w14:paraId="4DD7B124" w14:textId="77777777">
            <w:pPr>
              <w:rPr>
                <w:rFonts w:ascii="Arial" w:hAnsi="Arial" w:eastAsia="Arial" w:cs="Arial"/>
                <w:b/>
                <w:bCs/>
                <w:sz w:val="24"/>
                <w:szCs w:val="24"/>
              </w:rPr>
            </w:pPr>
          </w:p>
          <w:p w:rsidRPr="000765B1" w:rsidR="00A92C9B" w:rsidP="540725A5" w14:paraId="66B39701" w14:textId="77777777">
            <w:pPr>
              <w:rPr>
                <w:rFonts w:ascii="Arial" w:hAnsi="Arial" w:eastAsia="Arial" w:cs="Arial"/>
                <w:b/>
                <w:bCs/>
                <w:sz w:val="24"/>
                <w:szCs w:val="24"/>
              </w:rPr>
            </w:pPr>
            <w:r w:rsidRPr="540725A5">
              <w:rPr>
                <w:rFonts w:ascii="Arial" w:hAnsi="Arial" w:eastAsia="Arial" w:cs="Arial"/>
                <w:sz w:val="24"/>
                <w:szCs w:val="24"/>
              </w:rPr>
              <w:t>On completion of the course students will be able to</w:t>
            </w:r>
          </w:p>
        </w:tc>
      </w:tr>
      <w:tr w:rsidTr="22ACACF3" w14:paraId="326EC52B" w14:textId="77777777">
        <w:tblPrEx>
          <w:tblW w:w="0" w:type="auto"/>
          <w:tblLayout w:type="fixed"/>
          <w:tblLook w:val="04A0"/>
        </w:tblPrEx>
        <w:tc>
          <w:tcPr>
            <w:tcW w:w="1271" w:type="dxa"/>
            <w:shd w:val="clear" w:color="auto" w:fill="auto"/>
          </w:tcPr>
          <w:p w:rsidRPr="000765B1" w:rsidR="00A92C9B" w:rsidP="2030048C" w14:paraId="43241F34" w14:textId="181B6E16">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 </w:t>
            </w:r>
            <w:r w:rsidRPr="2030048C" w:rsidR="3A9B68BE">
              <w:rPr>
                <w:rStyle w:val="normaltextrun"/>
                <w:rFonts w:ascii="Arial" w:hAnsi="Arial" w:eastAsia="Arial" w:cs="Arial"/>
                <w:color w:val="000000"/>
                <w:sz w:val="24"/>
                <w:szCs w:val="24"/>
                <w:shd w:val="clear" w:color="auto" w:fill="FFFFFF"/>
                <w:lang w:val="en-GB"/>
              </w:rPr>
              <w:t>A1</w:t>
            </w:r>
          </w:p>
        </w:tc>
        <w:tc>
          <w:tcPr>
            <w:tcW w:w="3686" w:type="dxa"/>
            <w:shd w:val="clear" w:color="auto" w:fill="auto"/>
          </w:tcPr>
          <w:p w:rsidRPr="000765B1" w:rsidR="00A92C9B" w:rsidP="2030048C" w14:paraId="5BCDED33" w14:textId="220BC7D1">
            <w:pPr>
              <w:rPr>
                <w:rFonts w:ascii="Arial" w:hAnsi="Arial" w:eastAsia="Arial" w:cs="Arial"/>
                <w:i/>
                <w:iCs/>
                <w:color w:val="FF0000"/>
                <w:sz w:val="24"/>
                <w:szCs w:val="24"/>
                <w:lang w:val="en-GB"/>
              </w:rPr>
            </w:pPr>
            <w:r w:rsidRPr="2030048C" w:rsidR="3A9B68BE">
              <w:rPr>
                <w:rStyle w:val="normaltextrun"/>
                <w:rFonts w:ascii="Arial" w:hAnsi="Arial" w:eastAsia="Arial" w:cs="Arial"/>
                <w:color w:val="000000"/>
                <w:sz w:val="24"/>
                <w:szCs w:val="24"/>
                <w:shd w:val="clear" w:color="auto" w:fill="FFFFFF"/>
                <w:lang w:val="en-GB"/>
              </w:rPr>
              <w:t xml:space="preserve">Critically evaluate different perspectives in management and business, and the value of each </w:t>
            </w:r>
          </w:p>
          <w:p xmlns:wp14="http://schemas.microsoft.com/office/word/2010/wordml" w:rsidRPr="2030048C" w:rsidR="3A9B68BE" w:rsidP="2030048C" w14:paraId="44C2EE90" wp14:textId="77777777">
            <w:pPr>
              <w:rPr>
                <w:rStyle w:val="normaltextrun"/>
                <w:rFonts w:ascii="Arial" w:hAnsi="Arial" w:eastAsia="Arial" w:cs="Arial"/>
                <w:color w:val="000000"/>
                <w:sz w:val="24"/>
                <w:szCs w:val="24"/>
                <w:shd w:val="clear" w:color="auto" w:fill="FFFFFF"/>
                <w:lang w:val="en-GB"/>
              </w:rPr>
            </w:pPr>
            <w:r w:rsidRPr="2030048C">
              <w:rPr>
                <w:rStyle w:val="normaltextrun"/>
                <w:rFonts w:ascii="Arial" w:hAnsi="Arial" w:eastAsia="Arial" w:cs="Arial"/>
                <w:color w:val="000000"/>
                <w:sz w:val="24"/>
                <w:szCs w:val="24"/>
                <w:shd w:val="clear" w:color="auto" w:fill="FFFFFF"/>
                <w:lang w:val="en-GB"/>
              </w:rPr>
              <w:t>standpoint</w:t>
            </w:r>
            <w:r w:rsidRPr="2030048C">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0611992B" w14:textId="3044137D">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B1</w:t>
            </w:r>
            <w:r w:rsidRPr="2030048C" w:rsidR="3A9B68BE">
              <w:rPr>
                <w:rStyle w:val="eop"/>
                <w:rFonts w:ascii="Arial" w:hAnsi="Arial" w:eastAsia="Arial" w:cs="Arial"/>
                <w:color w:val="000000"/>
                <w:sz w:val="24"/>
                <w:szCs w:val="24"/>
                <w:shd w:val="clear" w:color="auto" w:fill="FFFFFF"/>
                <w:lang w:val="en-GB"/>
              </w:rPr>
              <w:t> </w:t>
            </w:r>
          </w:p>
        </w:tc>
        <w:tc>
          <w:tcPr>
            <w:tcW w:w="3686" w:type="dxa"/>
            <w:shd w:val="clear" w:color="auto" w:fill="auto"/>
          </w:tcPr>
          <w:p w:rsidRPr="000765B1" w:rsidR="00A92C9B" w:rsidP="2030048C" w14:paraId="6C2DBFB7" w14:textId="4D49E7E3">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Think in a critically reflective and creative manner</w:t>
            </w:r>
            <w:r w:rsidRPr="2030048C" w:rsidR="3A9B68BE">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3220B90E" w14:textId="18C7CC2D">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C1</w:t>
            </w:r>
            <w:r w:rsidRPr="2030048C" w:rsidR="3A9B68BE">
              <w:rPr>
                <w:rStyle w:val="eop"/>
                <w:rFonts w:ascii="Arial" w:hAnsi="Arial" w:eastAsia="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lang w:val="en-GB"/>
              </w:rPr>
            </w:pPr>
            <w:r w:rsidRPr="22ACACF3" w:rsidR="3A9B68BE">
              <w:rPr>
                <w:rStyle w:val="normaltextrun"/>
                <w:rFonts w:ascii="Arial" w:hAnsi="Arial" w:eastAsia="Arial" w:cs="Arial"/>
                <w:color w:val="000000" w:themeColor="text1" w:themeTint="FF" w:themeShade="FF"/>
                <w:sz w:val="24"/>
                <w:szCs w:val="24"/>
                <w:lang w:val="en-GB"/>
              </w:rPr>
              <w:t> </w:t>
            </w:r>
            <w:r w:rsidRPr="22ACACF3" w:rsidR="3A9B68BE">
              <w:rPr>
                <w:rStyle w:val="normaltextrun"/>
                <w:rFonts w:ascii="Arial" w:hAnsi="Arial" w:eastAsia="Arial" w:cs="Arial"/>
                <w:color w:val="000000" w:themeColor="text1" w:themeTint="FF" w:themeShade="FF"/>
                <w:sz w:val="24"/>
                <w:szCs w:val="24"/>
                <w:lang w:val="en-GB"/>
              </w:rPr>
              <w:t>Develop research and consultancy skills.</w:t>
            </w:r>
            <w:r w:rsidRPr="22ACACF3" w:rsidR="3A9B68BE">
              <w:rPr>
                <w:rStyle w:val="normaltextrun"/>
                <w:rFonts w:ascii="Arial" w:hAnsi="Arial" w:eastAsia="Arial" w:cs="Arial"/>
                <w:color w:val="000000" w:themeColor="text1" w:themeTint="FF" w:themeShade="FF"/>
                <w:sz w:val="24"/>
                <w:szCs w:val="24"/>
                <w:lang w:val="en-GB"/>
              </w:rPr>
              <w:t> </w:t>
            </w:r>
          </w:p>
          <w:p w:rsidRPr="007E57D4" w:rsidR="00A92C9B" w:rsidP="22ACACF3" w14:paraId="2C682561" w14:textId="00AB388B">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rPr>
            </w:pPr>
            <w:r w:rsidRPr="22ACACF3" w:rsidR="3A9B68BE">
              <w:rPr>
                <w:rStyle w:val="normaltextrun"/>
                <w:rFonts w:ascii="Arial" w:hAnsi="Arial" w:eastAsia="Arial" w:cs="Arial"/>
                <w:color w:val="000000" w:themeColor="text1" w:themeTint="FF" w:themeShade="FF"/>
                <w:sz w:val="24"/>
                <w:szCs w:val="24"/>
              </w:rPr>
              <w:t> </w:t>
            </w:r>
          </w:p>
        </w:tc>
      </w:tr>
      <w:tr w:rsidTr="22ACACF3" w14:paraId="326EC52C" w14:textId="77777777">
        <w:tblPrEx>
          <w:tblW w:w="0" w:type="auto"/>
          <w:tblLayout w:type="fixed"/>
          <w:tblLook w:val="04A0"/>
        </w:tblPrEx>
        <w:tc>
          <w:tcPr>
            <w:tcW w:w="1271" w:type="dxa"/>
            <w:shd w:val="clear" w:color="auto" w:fill="auto"/>
          </w:tcPr>
          <w:p w:rsidRPr="000765B1" w:rsidR="00A92C9B" w:rsidP="2030048C" w14:paraId="7BC4DC2E" w14:textId="181B6E16">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 </w:t>
            </w:r>
            <w:r w:rsidRPr="2030048C" w:rsidR="3A9B68BE">
              <w:rPr>
                <w:rStyle w:val="normaltextrun"/>
                <w:rFonts w:ascii="Arial" w:hAnsi="Arial" w:eastAsia="Arial" w:cs="Arial"/>
                <w:color w:val="000000"/>
                <w:sz w:val="24"/>
                <w:szCs w:val="24"/>
                <w:shd w:val="clear" w:color="auto" w:fill="FFFFFF"/>
                <w:lang w:val="en-GB"/>
              </w:rPr>
              <w:t>A2</w:t>
            </w:r>
          </w:p>
        </w:tc>
        <w:tc>
          <w:tcPr>
            <w:tcW w:w="3686" w:type="dxa"/>
            <w:shd w:val="clear" w:color="auto" w:fill="auto"/>
          </w:tcPr>
          <w:p w:rsidRPr="000765B1" w:rsidR="00A92C9B" w:rsidP="2030048C" w14:paraId="7497BFFB" w14:textId="220BC7D1">
            <w:pPr>
              <w:rPr>
                <w:rFonts w:ascii="Arial" w:hAnsi="Arial" w:eastAsia="Arial" w:cs="Arial"/>
                <w:i/>
                <w:iCs/>
                <w:color w:val="FF0000"/>
                <w:sz w:val="24"/>
                <w:szCs w:val="24"/>
                <w:lang w:val="en-GB"/>
              </w:rPr>
            </w:pPr>
            <w:r w:rsidRPr="2030048C" w:rsidR="3A9B68BE">
              <w:rPr>
                <w:rStyle w:val="normaltextrun"/>
                <w:rFonts w:ascii="Arial" w:hAnsi="Arial" w:eastAsia="Arial" w:cs="Arial"/>
                <w:color w:val="000000"/>
                <w:sz w:val="24"/>
                <w:szCs w:val="24"/>
                <w:shd w:val="clear" w:color="auto" w:fill="FFFFFF"/>
                <w:lang w:val="en-GB"/>
              </w:rPr>
              <w:t>Articulate relevance and importance of international business knowledge to the business communities of a modern society</w:t>
            </w:r>
            <w:r w:rsidRPr="2030048C" w:rsidR="3A9B68BE">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63A7F27D" w14:textId="3044137D">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B2</w:t>
            </w:r>
            <w:r w:rsidRPr="2030048C" w:rsidR="3A9B68BE">
              <w:rPr>
                <w:rStyle w:val="eop"/>
                <w:rFonts w:ascii="Arial" w:hAnsi="Arial" w:eastAsia="Arial" w:cs="Arial"/>
                <w:color w:val="000000"/>
                <w:sz w:val="24"/>
                <w:szCs w:val="24"/>
                <w:shd w:val="clear" w:color="auto" w:fill="FFFFFF"/>
                <w:lang w:val="en-GB"/>
              </w:rPr>
              <w:t> </w:t>
            </w:r>
          </w:p>
        </w:tc>
        <w:tc>
          <w:tcPr>
            <w:tcW w:w="3686" w:type="dxa"/>
            <w:shd w:val="clear" w:color="auto" w:fill="auto"/>
          </w:tcPr>
          <w:p w:rsidRPr="000765B1" w:rsidR="00A92C9B" w:rsidP="2030048C" w14:paraId="153229B2" w14:textId="4D49E7E3">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Organise and analyse and solve complex problems</w:t>
            </w:r>
            <w:r w:rsidRPr="2030048C" w:rsidR="3A9B68BE">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3AF2B95C" w14:textId="18C7CC2D">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C2</w:t>
            </w:r>
            <w:r w:rsidRPr="2030048C" w:rsidR="3A9B68BE">
              <w:rPr>
                <w:rStyle w:val="eop"/>
                <w:rFonts w:ascii="Arial" w:hAnsi="Arial" w:eastAsia="Arial" w:cs="Arial"/>
                <w:color w:val="000000"/>
                <w:sz w:val="24"/>
                <w:szCs w:val="24"/>
                <w:shd w:val="clear" w:color="auto" w:fill="FFFFFF"/>
                <w:lang w:val="en-GB"/>
              </w:rPr>
              <w:t> </w:t>
            </w:r>
          </w:p>
        </w:tc>
        <w:tc>
          <w:tcPr>
            <w:tcW w:w="3649" w:type="dxa"/>
            <w:shd w:val="clear" w:color="auto" w:fill="auto"/>
          </w:tcPr>
          <w:p w:rsidR="007E57D4" w:rsidP="22ACACF3" w14:paraId="1DBA50A0" w14:textId="77777777">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lang w:val="en-GB"/>
              </w:rPr>
            </w:pPr>
            <w:r w:rsidRPr="22ACACF3" w:rsidR="3A9B68BE">
              <w:rPr>
                <w:rStyle w:val="normaltextrun"/>
                <w:rFonts w:ascii="Arial" w:hAnsi="Arial" w:eastAsia="Arial" w:cs="Arial"/>
                <w:color w:val="000000" w:themeColor="text1" w:themeTint="FF" w:themeShade="FF"/>
                <w:sz w:val="24"/>
                <w:szCs w:val="24"/>
                <w:lang w:val="en-GB"/>
              </w:rPr>
              <w:t> </w:t>
            </w:r>
            <w:r w:rsidRPr="22ACACF3" w:rsidR="3A9B68BE">
              <w:rPr>
                <w:rStyle w:val="normaltextrun"/>
                <w:rFonts w:ascii="Arial" w:hAnsi="Arial" w:eastAsia="Arial" w:cs="Arial"/>
                <w:color w:val="000000" w:themeColor="text1" w:themeTint="FF" w:themeShade="FF"/>
                <w:sz w:val="24"/>
                <w:szCs w:val="24"/>
                <w:lang w:val="en-GB"/>
              </w:rPr>
              <w:t>Assemble and analyse qualitative and quantitative data (as appropriate) from a wide variety of sources using different techniques and tools.</w:t>
            </w:r>
            <w:r w:rsidRPr="22ACACF3" w:rsidR="3A9B68BE">
              <w:rPr>
                <w:rStyle w:val="normaltextrun"/>
                <w:rFonts w:ascii="Arial" w:hAnsi="Arial" w:eastAsia="Arial" w:cs="Arial"/>
                <w:color w:val="000000" w:themeColor="text1" w:themeTint="FF" w:themeShade="FF"/>
                <w:sz w:val="24"/>
                <w:szCs w:val="24"/>
                <w:lang w:val="en-GB"/>
              </w:rPr>
              <w:t> </w:t>
            </w:r>
          </w:p>
          <w:p w:rsidRPr="007E57D4" w:rsidR="00A92C9B" w:rsidP="22ACACF3" w14:paraId="09AF38FC" w14:textId="00AB388B">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rPr>
            </w:pPr>
            <w:r w:rsidRPr="22ACACF3" w:rsidR="3A9B68BE">
              <w:rPr>
                <w:rStyle w:val="normaltextrun"/>
                <w:rFonts w:ascii="Arial" w:hAnsi="Arial" w:eastAsia="Arial" w:cs="Arial"/>
                <w:color w:val="000000" w:themeColor="text1" w:themeTint="FF" w:themeShade="FF"/>
                <w:sz w:val="24"/>
                <w:szCs w:val="24"/>
              </w:rPr>
              <w:t> </w:t>
            </w:r>
          </w:p>
        </w:tc>
      </w:tr>
      <w:tr w:rsidTr="22ACACF3" w14:paraId="326EC52D" w14:textId="77777777">
        <w:tblPrEx>
          <w:tblW w:w="0" w:type="auto"/>
          <w:tblLayout w:type="fixed"/>
          <w:tblLook w:val="04A0"/>
        </w:tblPrEx>
        <w:tc>
          <w:tcPr>
            <w:tcW w:w="1271" w:type="dxa"/>
            <w:shd w:val="clear" w:color="auto" w:fill="auto"/>
          </w:tcPr>
          <w:p w:rsidRPr="000765B1" w:rsidR="00A92C9B" w:rsidP="2030048C" w14:paraId="5F9BF884" w14:textId="181B6E16">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 </w:t>
            </w:r>
            <w:r w:rsidRPr="2030048C" w:rsidR="3A9B68BE">
              <w:rPr>
                <w:rStyle w:val="normaltextrun"/>
                <w:rFonts w:ascii="Arial" w:hAnsi="Arial" w:eastAsia="Arial" w:cs="Arial"/>
                <w:color w:val="000000"/>
                <w:sz w:val="24"/>
                <w:szCs w:val="24"/>
                <w:shd w:val="clear" w:color="auto" w:fill="FFFFFF"/>
                <w:lang w:val="en-GB"/>
              </w:rPr>
              <w:t>A3</w:t>
            </w:r>
          </w:p>
        </w:tc>
        <w:tc>
          <w:tcPr>
            <w:tcW w:w="3686" w:type="dxa"/>
            <w:shd w:val="clear" w:color="auto" w:fill="auto"/>
          </w:tcPr>
          <w:p w:rsidRPr="000765B1" w:rsidR="00A92C9B" w:rsidP="2030048C" w14:paraId="746A0469" w14:textId="220BC7D1">
            <w:pPr>
              <w:rPr>
                <w:rFonts w:ascii="Arial" w:hAnsi="Arial" w:eastAsia="Arial" w:cs="Arial"/>
                <w:i/>
                <w:iCs/>
                <w:color w:val="FF0000"/>
                <w:sz w:val="24"/>
                <w:szCs w:val="24"/>
                <w:lang w:val="en-GB"/>
              </w:rPr>
            </w:pPr>
            <w:r w:rsidRPr="2030048C" w:rsidR="3A9B68BE">
              <w:rPr>
                <w:rStyle w:val="normaltextrun"/>
                <w:rFonts w:ascii="Arial" w:hAnsi="Arial" w:eastAsia="Arial" w:cs="Arial"/>
                <w:color w:val="000000"/>
                <w:sz w:val="24"/>
                <w:szCs w:val="24"/>
                <w:shd w:val="clear" w:color="auto" w:fill="FFFFFF"/>
                <w:lang w:val="en-GB"/>
              </w:rPr>
              <w:t xml:space="preserve">Describe and explain the </w:t>
            </w:r>
          </w:p>
          <w:p xmlns:wp14="http://schemas.microsoft.com/office/word/2010/wordml" w:rsidRPr="2030048C" w:rsidR="3A9B68BE" w:rsidP="2030048C" w14:paraId="5783F668" wp14:textId="77777777">
            <w:pPr>
              <w:rPr>
                <w:rStyle w:val="normaltextrun"/>
                <w:rFonts w:ascii="Arial" w:hAnsi="Arial" w:eastAsia="Arial" w:cs="Arial"/>
                <w:color w:val="000000"/>
                <w:sz w:val="24"/>
                <w:szCs w:val="24"/>
                <w:shd w:val="clear" w:color="auto" w:fill="FFFFFF"/>
                <w:lang w:val="en-GB"/>
              </w:rPr>
            </w:pPr>
            <w:r w:rsidRPr="2030048C">
              <w:rPr>
                <w:rStyle w:val="normaltextrun"/>
                <w:rFonts w:ascii="Arial" w:hAnsi="Arial" w:eastAsia="Arial" w:cs="Arial"/>
                <w:color w:val="000000"/>
                <w:sz w:val="24"/>
                <w:szCs w:val="24"/>
                <w:shd w:val="clear" w:color="auto" w:fill="FFFFFF"/>
                <w:lang w:val="en-GB"/>
              </w:rPr>
              <w:t>international, multi-cultural and globally pervasive nature of business in society</w:t>
            </w:r>
            <w:r w:rsidRPr="2030048C">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15AA318D" w14:textId="3044137D">
            <w:pPr>
              <w:rPr>
                <w:rFonts w:ascii="Arial" w:hAnsi="Arial" w:eastAsia="Arial" w:cs="Arial"/>
                <w:sz w:val="24"/>
                <w:szCs w:val="24"/>
                <w:lang w:val="en-GB"/>
              </w:rPr>
            </w:pPr>
            <w:r w:rsidRPr="2030048C" w:rsidR="3A9B68BE">
              <w:rPr>
                <w:rStyle w:val="eop"/>
                <w:rFonts w:ascii="Arial" w:hAnsi="Arial" w:eastAsia="Arial" w:cs="Arial"/>
                <w:color w:val="000000"/>
                <w:sz w:val="24"/>
                <w:szCs w:val="24"/>
                <w:shd w:val="clear" w:color="auto" w:fill="FFFFFF"/>
                <w:lang w:val="en-GB"/>
              </w:rPr>
              <w:t> </w:t>
            </w:r>
          </w:p>
        </w:tc>
        <w:tc>
          <w:tcPr>
            <w:tcW w:w="3686" w:type="dxa"/>
            <w:shd w:val="clear" w:color="auto" w:fill="auto"/>
          </w:tcPr>
          <w:p w:rsidRPr="000765B1" w:rsidR="00A92C9B" w:rsidP="2030048C" w14:paraId="01512BE8" w14:textId="4D49E7E3">
            <w:pPr>
              <w:rPr>
                <w:rFonts w:ascii="Arial" w:hAnsi="Arial" w:eastAsia="Arial" w:cs="Arial"/>
                <w:sz w:val="24"/>
                <w:szCs w:val="24"/>
                <w:lang w:val="en-GB"/>
              </w:rPr>
            </w:pPr>
            <w:r w:rsidRPr="2030048C" w:rsidR="3A9B68BE">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47D1015E" w14:textId="18C7CC2D">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C3</w:t>
            </w:r>
            <w:r w:rsidRPr="2030048C" w:rsidR="3A9B68BE">
              <w:rPr>
                <w:rStyle w:val="eop"/>
                <w:rFonts w:ascii="Arial" w:hAnsi="Arial" w:eastAsia="Arial" w:cs="Arial"/>
                <w:color w:val="000000"/>
                <w:sz w:val="24"/>
                <w:szCs w:val="24"/>
                <w:shd w:val="clear" w:color="auto" w:fill="FFFFFF"/>
                <w:lang w:val="en-GB"/>
              </w:rPr>
              <w:t> </w:t>
            </w:r>
          </w:p>
        </w:tc>
        <w:tc>
          <w:tcPr>
            <w:tcW w:w="3649" w:type="dxa"/>
            <w:shd w:val="clear" w:color="auto" w:fill="auto"/>
          </w:tcPr>
          <w:p w:rsidR="007E57D4" w:rsidP="22ACACF3" w14:paraId="0D14DFC7" w14:textId="77777777">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lang w:val="en-GB"/>
              </w:rPr>
            </w:pPr>
            <w:r w:rsidRPr="22ACACF3" w:rsidR="3A9B68BE">
              <w:rPr>
                <w:rStyle w:val="normaltextrun"/>
                <w:rFonts w:ascii="Arial" w:hAnsi="Arial" w:eastAsia="Arial" w:cs="Arial"/>
                <w:color w:val="000000" w:themeColor="text1" w:themeTint="FF" w:themeShade="FF"/>
                <w:sz w:val="24"/>
                <w:szCs w:val="24"/>
                <w:lang w:val="en-GB"/>
              </w:rPr>
              <w:t> </w:t>
            </w:r>
            <w:r w:rsidRPr="22ACACF3" w:rsidR="3A9B68BE">
              <w:rPr>
                <w:rStyle w:val="normaltextrun"/>
                <w:rFonts w:ascii="Arial" w:hAnsi="Arial" w:eastAsia="Arial" w:cs="Arial"/>
                <w:color w:val="000000" w:themeColor="text1" w:themeTint="FF" w:themeShade="FF"/>
                <w:sz w:val="24"/>
                <w:szCs w:val="24"/>
                <w:lang w:val="en-GB"/>
              </w:rPr>
              <w:t>Present and communicate ideas using ICT software tools to an audience</w:t>
            </w:r>
            <w:r w:rsidRPr="22ACACF3" w:rsidR="3A9B68BE">
              <w:rPr>
                <w:rStyle w:val="normaltextrun"/>
                <w:rFonts w:ascii="Arial" w:hAnsi="Arial" w:eastAsia="Arial" w:cs="Arial"/>
                <w:color w:val="000000" w:themeColor="text1" w:themeTint="FF" w:themeShade="FF"/>
                <w:sz w:val="24"/>
                <w:szCs w:val="24"/>
                <w:lang w:val="en-GB"/>
              </w:rPr>
              <w:t> </w:t>
            </w:r>
          </w:p>
          <w:p w:rsidRPr="007E57D4" w:rsidR="00A92C9B" w:rsidP="22ACACF3" w14:paraId="0DA70637" w14:textId="00AB388B">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rPr>
            </w:pPr>
            <w:r w:rsidRPr="22ACACF3" w:rsidR="3A9B68BE">
              <w:rPr>
                <w:rStyle w:val="normaltextrun"/>
                <w:rFonts w:ascii="Arial" w:hAnsi="Arial" w:eastAsia="Arial" w:cs="Arial"/>
                <w:color w:val="000000" w:themeColor="text1" w:themeTint="FF" w:themeShade="FF"/>
                <w:sz w:val="24"/>
                <w:szCs w:val="24"/>
              </w:rPr>
              <w:t> </w:t>
            </w:r>
          </w:p>
        </w:tc>
      </w:tr>
      <w:tr w:rsidTr="22ACACF3" w14:paraId="326EC52E" w14:textId="77777777">
        <w:tblPrEx>
          <w:tblW w:w="0" w:type="auto"/>
          <w:tblLayout w:type="fixed"/>
          <w:tblLook w:val="04A0"/>
        </w:tblPrEx>
        <w:tc>
          <w:tcPr>
            <w:tcW w:w="1271" w:type="dxa"/>
            <w:shd w:val="clear" w:color="auto" w:fill="auto"/>
          </w:tcPr>
          <w:p w:rsidRPr="000765B1" w:rsidR="00A92C9B" w:rsidP="2030048C" w14:paraId="5888DD53" w14:textId="181B6E16">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 </w:t>
            </w:r>
            <w:r w:rsidRPr="2030048C" w:rsidR="3A9B68BE">
              <w:rPr>
                <w:rStyle w:val="normaltextrun"/>
                <w:rFonts w:ascii="Arial" w:hAnsi="Arial" w:eastAsia="Arial" w:cs="Arial"/>
                <w:color w:val="000000"/>
                <w:sz w:val="24"/>
                <w:szCs w:val="24"/>
                <w:shd w:val="clear" w:color="auto" w:fill="FFFFFF"/>
                <w:lang w:val="en-GB"/>
              </w:rPr>
              <w:t>A4</w:t>
            </w:r>
          </w:p>
        </w:tc>
        <w:tc>
          <w:tcPr>
            <w:tcW w:w="3686" w:type="dxa"/>
            <w:shd w:val="clear" w:color="auto" w:fill="auto"/>
          </w:tcPr>
          <w:p w:rsidRPr="000765B1" w:rsidR="00A92C9B" w:rsidP="2030048C" w14:paraId="39B7D711" w14:textId="220BC7D1">
            <w:pPr>
              <w:rPr>
                <w:rFonts w:ascii="Arial" w:hAnsi="Arial" w:eastAsia="Arial" w:cs="Arial"/>
                <w:i/>
                <w:iCs/>
                <w:color w:val="FF0000"/>
                <w:sz w:val="24"/>
                <w:szCs w:val="24"/>
                <w:lang w:val="en-GB"/>
              </w:rPr>
            </w:pPr>
            <w:r w:rsidRPr="2030048C" w:rsidR="3A9B68BE">
              <w:rPr>
                <w:rStyle w:val="normaltextrun"/>
                <w:rFonts w:ascii="Arial" w:hAnsi="Arial" w:eastAsia="Arial" w:cs="Arial"/>
                <w:color w:val="000000"/>
                <w:sz w:val="24"/>
                <w:szCs w:val="24"/>
                <w:shd w:val="clear" w:color="auto" w:fill="FFFFFF"/>
                <w:lang w:val="en-GB"/>
              </w:rPr>
              <w:t xml:space="preserve">Explain the theoretical bases of the range of business disciplines which will enable them to contribute to developments in these fields, to </w:t>
            </w:r>
          </w:p>
          <w:p xmlns:wp14="http://schemas.microsoft.com/office/word/2010/wordml" w:rsidRPr="2030048C" w:rsidR="3A9B68BE" w:rsidP="2030048C" w14:paraId="5373329D" wp14:textId="77777777">
            <w:pPr>
              <w:rPr>
                <w:rStyle w:val="normaltextrun"/>
                <w:rFonts w:ascii="Arial" w:hAnsi="Arial" w:eastAsia="Arial" w:cs="Arial"/>
                <w:color w:val="000000"/>
                <w:sz w:val="24"/>
                <w:szCs w:val="24"/>
                <w:shd w:val="clear" w:color="auto" w:fill="FFFFFF"/>
                <w:lang w:val="en-GB"/>
              </w:rPr>
            </w:pPr>
            <w:r w:rsidRPr="2030048C">
              <w:rPr>
                <w:rStyle w:val="normaltextrun"/>
                <w:rFonts w:ascii="Arial" w:hAnsi="Arial" w:eastAsia="Arial" w:cs="Arial"/>
                <w:color w:val="000000"/>
                <w:sz w:val="24"/>
                <w:szCs w:val="24"/>
                <w:shd w:val="clear" w:color="auto" w:fill="FFFFFF"/>
                <w:lang w:val="en-GB"/>
              </w:rPr>
              <w:t>evaluate these developments critically, and to apply this knowledge to inform their practice</w:t>
            </w:r>
            <w:r w:rsidRPr="2030048C">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46624170" w14:textId="3044137D">
            <w:pPr>
              <w:rPr>
                <w:rFonts w:ascii="Arial" w:hAnsi="Arial" w:eastAsia="Arial" w:cs="Arial"/>
                <w:sz w:val="24"/>
                <w:szCs w:val="24"/>
                <w:lang w:val="en-GB"/>
              </w:rPr>
            </w:pPr>
            <w:r w:rsidRPr="2030048C" w:rsidR="3A9B68BE">
              <w:rPr>
                <w:rStyle w:val="eop"/>
                <w:rFonts w:ascii="Arial" w:hAnsi="Arial" w:eastAsia="Arial" w:cs="Arial"/>
                <w:color w:val="000000"/>
                <w:sz w:val="24"/>
                <w:szCs w:val="24"/>
                <w:shd w:val="clear" w:color="auto" w:fill="FFFFFF"/>
                <w:lang w:val="en-GB"/>
              </w:rPr>
              <w:t> </w:t>
            </w:r>
          </w:p>
        </w:tc>
        <w:tc>
          <w:tcPr>
            <w:tcW w:w="3686" w:type="dxa"/>
            <w:shd w:val="clear" w:color="auto" w:fill="auto"/>
          </w:tcPr>
          <w:p w:rsidRPr="000765B1" w:rsidR="00A92C9B" w:rsidP="2030048C" w14:paraId="4B8484D5" w14:textId="4D49E7E3">
            <w:pPr>
              <w:rPr>
                <w:rFonts w:ascii="Arial" w:hAnsi="Arial" w:eastAsia="Arial" w:cs="Arial"/>
                <w:sz w:val="24"/>
                <w:szCs w:val="24"/>
                <w:lang w:val="en-GB"/>
              </w:rPr>
            </w:pPr>
            <w:r w:rsidRPr="2030048C" w:rsidR="3A9B68BE">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1A5B7D0C" w14:textId="18C7CC2D">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C4</w:t>
            </w:r>
            <w:r w:rsidRPr="2030048C" w:rsidR="3A9B68BE">
              <w:rPr>
                <w:rStyle w:val="eop"/>
                <w:rFonts w:ascii="Arial" w:hAnsi="Arial" w:eastAsia="Arial" w:cs="Arial"/>
                <w:color w:val="000000"/>
                <w:sz w:val="24"/>
                <w:szCs w:val="24"/>
                <w:shd w:val="clear" w:color="auto" w:fill="FFFFFF"/>
                <w:lang w:val="en-GB"/>
              </w:rPr>
              <w:t> </w:t>
            </w:r>
          </w:p>
        </w:tc>
        <w:tc>
          <w:tcPr>
            <w:tcW w:w="3649" w:type="dxa"/>
            <w:shd w:val="clear" w:color="auto" w:fill="auto"/>
          </w:tcPr>
          <w:p w:rsidR="007E57D4" w:rsidP="22ACACF3" w14:paraId="47AA51AC" w14:textId="77777777">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lang w:val="en-GB"/>
              </w:rPr>
            </w:pPr>
            <w:r w:rsidRPr="22ACACF3" w:rsidR="3A9B68BE">
              <w:rPr>
                <w:rStyle w:val="normaltextrun"/>
                <w:rFonts w:ascii="Arial" w:hAnsi="Arial" w:eastAsia="Arial" w:cs="Arial"/>
                <w:color w:val="000000" w:themeColor="text1" w:themeTint="FF" w:themeShade="FF"/>
                <w:sz w:val="24"/>
                <w:szCs w:val="24"/>
                <w:lang w:val="en-GB"/>
              </w:rPr>
              <w:t> </w:t>
            </w:r>
            <w:r w:rsidRPr="22ACACF3" w:rsidR="3A9B68BE">
              <w:rPr>
                <w:rStyle w:val="normaltextrun"/>
                <w:rFonts w:ascii="Arial" w:hAnsi="Arial" w:eastAsia="Arial" w:cs="Arial"/>
                <w:color w:val="000000" w:themeColor="text1" w:themeTint="FF" w:themeShade="FF"/>
                <w:sz w:val="24"/>
                <w:szCs w:val="24"/>
                <w:lang w:val="en-GB"/>
              </w:rPr>
              <w:t>Operate as flexible and skilled business professionals.</w:t>
            </w:r>
            <w:r w:rsidRPr="22ACACF3" w:rsidR="3A9B68BE">
              <w:rPr>
                <w:rStyle w:val="normaltextrun"/>
                <w:rFonts w:ascii="Arial" w:hAnsi="Arial" w:eastAsia="Arial" w:cs="Arial"/>
                <w:color w:val="000000" w:themeColor="text1" w:themeTint="FF" w:themeShade="FF"/>
                <w:sz w:val="24"/>
                <w:szCs w:val="24"/>
                <w:lang w:val="en-GB"/>
              </w:rPr>
              <w:t> </w:t>
            </w:r>
          </w:p>
          <w:p w:rsidRPr="007E57D4" w:rsidR="00A92C9B" w:rsidP="22ACACF3" w14:paraId="4F8F56C0" w14:textId="00AB388B">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rPr>
            </w:pPr>
            <w:r w:rsidRPr="22ACACF3" w:rsidR="3A9B68BE">
              <w:rPr>
                <w:rStyle w:val="normaltextrun"/>
                <w:rFonts w:ascii="Arial" w:hAnsi="Arial" w:eastAsia="Arial" w:cs="Arial"/>
                <w:color w:val="000000" w:themeColor="text1" w:themeTint="FF" w:themeShade="FF"/>
                <w:sz w:val="24"/>
                <w:szCs w:val="24"/>
              </w:rPr>
              <w:t> </w:t>
            </w:r>
          </w:p>
        </w:tc>
      </w:tr>
    </w:tbl>
    <w:p w:rsidRPr="00DA2044" w:rsidR="00A92C9B"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hAnsi="Arial" w:eastAsia="Arial" w:cs="Arial"/>
          <w:sz w:val="24"/>
          <w:szCs w:val="24"/>
        </w:rPr>
      </w:pPr>
    </w:p>
    <w:p w:rsidRPr="00AD6C25" w:rsidR="00AD6C25" w:rsidP="540725A5" w14:paraId="7313D44F" w14:textId="77777777">
      <w:pPr>
        <w:pStyle w:val="ListParagraph"/>
        <w:autoSpaceDE w:val="0"/>
        <w:autoSpaceDN w:val="0"/>
        <w:ind w:left="360"/>
        <w:rPr>
          <w:rFonts w:ascii="Arial" w:hAnsi="Arial" w:cs="Arial"/>
          <w:sz w:val="24"/>
          <w:szCs w:val="24"/>
        </w:rPr>
      </w:pPr>
    </w:p>
    <w:p w:rsidRPr="000765B1" w:rsidR="00A92C9B"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hAnsi="Arial" w:eastAsia="Arial" w:cs="Arial"/>
          <w:color w:val="000000" w:themeColor="text1" w:themeTint="FF" w:themeShade="FF"/>
          <w:sz w:val="24"/>
          <w:szCs w:val="24"/>
        </w:rPr>
      </w:pPr>
    </w:p>
    <w:p w:rsidRPr="2030048C" w:rsidP="2030048C" w14:paraId="3393B820" w14:textId="787D9BDE">
      <w:pPr>
        <w:ind w:left="0"/>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In addition to the programme learning outcomes, the programme of study defined in this programme specification will engage students in developing their Future Skills Graduate Attributes:</w:t>
      </w:r>
    </w:p>
    <w:p xmlns:wp14="http://schemas.microsoft.com/office/word/2010/wordml" w:rsidRPr="2030048C" w:rsidP="2030048C" w14:paraId="69EF006E"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Creative Problem Solving</w:t>
      </w:r>
    </w:p>
    <w:p xmlns:wp14="http://schemas.microsoft.com/office/word/2010/wordml" w:rsidRPr="2030048C" w:rsidP="2030048C" w14:paraId="4634D265"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Digital Competency</w:t>
      </w:r>
    </w:p>
    <w:p xmlns:wp14="http://schemas.microsoft.com/office/word/2010/wordml" w:rsidRPr="2030048C" w:rsidP="2030048C" w14:paraId="0E0DB72C"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Enterprise</w:t>
      </w:r>
    </w:p>
    <w:p xmlns:wp14="http://schemas.microsoft.com/office/word/2010/wordml" w:rsidRPr="2030048C" w:rsidP="2030048C" w14:paraId="63097B09"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Questioning Mindset</w:t>
      </w:r>
    </w:p>
    <w:p xmlns:wp14="http://schemas.microsoft.com/office/word/2010/wordml" w:rsidRPr="2030048C" w:rsidP="2030048C" w14:paraId="1C35B194"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Adaptability</w:t>
      </w:r>
    </w:p>
    <w:p xmlns:wp14="http://schemas.microsoft.com/office/word/2010/wordml" w:rsidRPr="2030048C" w:rsidP="2030048C" w14:paraId="200B8133"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Empathy</w:t>
      </w:r>
    </w:p>
    <w:p xmlns:wp14="http://schemas.microsoft.com/office/word/2010/wordml" w:rsidRPr="2030048C" w:rsidP="2030048C" w14:paraId="728D14F2"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Collaboration</w:t>
      </w:r>
    </w:p>
    <w:p xmlns:wp14="http://schemas.microsoft.com/office/word/2010/wordml" w:rsidRPr="2030048C" w:rsidP="2030048C" w14:paraId="52E0BB05"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Resilience</w:t>
      </w:r>
    </w:p>
    <w:p xmlns:wp14="http://schemas.microsoft.com/office/word/2010/wordml" w:rsidRPr="2030048C" w:rsidP="2030048C" w14:paraId="53288C48"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Self-Awareness</w:t>
      </w:r>
    </w:p>
    <w:p w:rsidR="67B695CF" w:rsidP="2030048C" w14:paraId="5DAB6C7B" w14:textId="787D9BDE">
      <w:pPr>
        <w:ind w:left="0"/>
        <w:rPr>
          <w:rFonts w:ascii="Arial" w:hAnsi="Arial" w:eastAsia="Arial" w:cs="Arial"/>
          <w:color w:val="000000" w:themeColor="text1" w:themeTint="FF" w:themeShade="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Pr="008F70B4" w:rsidR="00A92C9B" w:rsidP="540725A5" w14:paraId="00EFC4D5" w14:textId="77777777">
      <w:pPr>
        <w:rPr>
          <w:rFonts w:ascii="Arial" w:hAnsi="Arial" w:cs="Arial"/>
          <w:sz w:val="24"/>
          <w:szCs w:val="24"/>
        </w:rPr>
      </w:pPr>
    </w:p>
    <w:tbl>
      <w:tblPr>
        <w:tblStyle w:val="Table"/>
        <w:tblCellSpacing w:w="15" w:type="dxa"/>
        <w:tblCellMar>
          <w:top w:w="15" w:type="dxa"/>
          <w:left w:w="15" w:type="dxa"/>
          <w:bottom w:w="15" w:type="dxa"/>
          <w:right w:w="15" w:type="dxa"/>
        </w:tblCellMar>
        <w:tblLook w:val="05E0"/>
      </w:tblPr>
      <w:tblGrid>
        <w:gridCol w:w="107"/>
      </w:tblGrid>
      <w:tr xmlns:wp14="http://schemas.microsoft.com/office/word/2010/wordml" w14:paraId="649CC1FA" wp14:textId="77777777">
        <w:tblPrEx>
          <w:tblLook w:val="05E0"/>
        </w:tblPrEx>
        <w:tc>
          <w:tcPr>
            <w:noWrap w:val="0"/>
            <w:tcMar>
              <w:top w:w="15" w:type="dxa"/>
              <w:left w:w="15" w:type="dxa"/>
              <w:bottom w:w="15" w:type="dxa"/>
              <w:right w:w="15" w:type="dxa"/>
            </w:tcMar>
            <w:vAlign w:val="center"/>
            <w:hideMark/>
          </w:tcPr>
          <w:p w:rsidRPr="2030048C" w:rsidP="2030048C" w14:paraId="10EF996B" wp14:textId="77777777">
            <w:pPr>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 </w:t>
            </w:r>
          </w:p>
        </w:tc>
      </w:tr>
    </w:tbl>
    <w:p w:rsidR="035B6837" w:rsidP="2030048C" w14:paraId="4EB69E2E" w14:textId="0E939E20">
      <w:pPr>
        <w:rPr>
          <w:rFonts w:ascii="Arial" w:hAnsi="Arial" w:eastAsia="Arial" w:cs="Arial"/>
          <w:color w:val="000000" w:themeColor="text1"/>
          <w:sz w:val="24"/>
          <w:szCs w:val="24"/>
          <w:lang w:val="en-GB"/>
        </w:rPr>
      </w:pPr>
    </w:p>
    <w:p w:rsidR="66934EB1" w:rsidP="66934EB1" w14:paraId="416AEE62" w14:textId="3C37C953">
      <w:pPr>
        <w:rPr>
          <w:rFonts w:ascii="Arial" w:hAnsi="Arial" w:eastAsia="Arial" w:cs="Arial"/>
          <w:color w:val="000000" w:themeColor="text1"/>
          <w:sz w:val="22"/>
          <w:szCs w:val="22"/>
        </w:rPr>
      </w:pPr>
    </w:p>
    <w:p w:rsidRPr="00D92363" w:rsidR="66934EB1" w:rsidP="66934EB1" w14:paraId="4DB24261" w14:textId="01ADAC37">
      <w:pPr>
        <w:rPr>
          <w:rFonts w:ascii="Arial" w:hAnsi="Arial" w:eastAsia="Arial" w:cs="Arial"/>
          <w:color w:val="FF0000"/>
        </w:rPr>
      </w:pPr>
    </w:p>
    <w:p w:rsidR="66934EB1" w:rsidP="2030048C" w14:paraId="7B001E64" w14:textId="1D889677">
      <w:pPr>
        <w:pStyle w:val="Heading2"/>
        <w:rPr>
          <w:rFonts w:ascii="Arial" w:hAnsi="Arial" w:eastAsia="Arial" w:cs="Arial"/>
          <w:sz w:val="24"/>
          <w:szCs w:val="24"/>
          <w:lang w:val="en-GB"/>
        </w:rPr>
      </w:pPr>
      <w:r w:rsidRPr="2030048C">
        <w:rPr>
          <w:rFonts w:ascii="Arial" w:hAnsi="Arial" w:eastAsia="Arial" w:cs="Arial"/>
          <w:sz w:val="24"/>
          <w:szCs w:val="24"/>
          <w:lang w:val="en-GB"/>
        </w:rPr>
        <w:t>MSc</w:t>
      </w:r>
      <w:r w:rsidRPr="2030048C">
        <w:rPr>
          <w:rFonts w:ascii="Arial" w:hAnsi="Arial" w:eastAsia="Arial" w:cs="Arial"/>
          <w:sz w:val="24"/>
          <w:szCs w:val="24"/>
          <w:lang w:val="en-GB"/>
        </w:rPr>
        <w:t xml:space="preserve"> </w:t>
      </w:r>
      <w:r w:rsidRPr="2030048C">
        <w:rPr>
          <w:rFonts w:ascii="Arial" w:hAnsi="Arial" w:eastAsia="Arial" w:cs="Arial"/>
          <w:sz w:val="24"/>
          <w:szCs w:val="24"/>
          <w:lang w:val="en-GB"/>
        </w:rPr>
        <w:t>International Business Management</w:t>
      </w:r>
    </w:p>
    <w:p w:rsidRPr="008B5CAF" w:rsidR="008B5CAF" w:rsidP="008B5CAF" w14:paraId="22073769" w14:textId="77777777">
      <w:pPr>
        <w:rPr>
          <w:rFonts w:eastAsia="Arial"/>
        </w:rPr>
      </w:pPr>
    </w:p>
    <w:p w:rsidR="035B6837" w:rsidP="2030048C" w14:paraId="40B03009" w14:textId="0280762A">
      <w:pPr>
        <w:rPr>
          <w:rFonts w:ascii="Arial" w:hAnsi="Arial" w:eastAsia="Arial" w:cs="Arial"/>
          <w:color w:val="FF0000"/>
          <w:sz w:val="24"/>
          <w:szCs w:val="24"/>
          <w:lang w:val="en-GB"/>
        </w:rPr>
      </w:pPr>
    </w:p>
    <w:tbl>
      <w:tblPr>
        <w:tblW w:w="9102" w:type="dxa"/>
        <w:tblBorders>
          <w:top w:val="single" w:color="auto" w:sz="6" w:space="0"/>
          <w:left w:val="single" w:color="auto" w:sz="6" w:space="0"/>
          <w:bottom w:val="single" w:color="auto" w:sz="6" w:space="0"/>
          <w:right w:val="single" w:color="auto" w:sz="6" w:space="0"/>
        </w:tblBorders>
        <w:tblLayout w:type="fixed"/>
        <w:tblLook w:val="04A0"/>
      </w:tblPr>
      <w:tblGrid>
        <w:gridCol w:w="1962"/>
        <w:gridCol w:w="1050"/>
        <w:gridCol w:w="900"/>
        <w:gridCol w:w="855"/>
        <w:gridCol w:w="1290"/>
        <w:gridCol w:w="1425"/>
        <w:gridCol w:w="840"/>
        <w:gridCol w:w="780"/>
      </w:tblGrid>
      <w:tr w:rsidTr="2030048C" w14:paraId="71AFE37F" w14:textId="77777777">
        <w:tblPrEx>
          <w:tblW w:w="9102" w:type="dxa"/>
          <w:tblLayout w:type="fixed"/>
          <w:tblLook w:val="04A0"/>
        </w:tblPrEx>
        <w:trPr>
          <w:trHeight w:val="300"/>
        </w:trPr>
        <w:tc>
          <w:tcPr>
            <w:tcW w:w="9102" w:type="dxa"/>
            <w:gridSpan w:val="8"/>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0FED1A6C" w14:textId="7DED4979">
            <w:pPr>
              <w:rPr>
                <w:rFonts w:ascii="Arial" w:hAnsi="Arial" w:eastAsia="Arial" w:cs="Arial"/>
                <w:sz w:val="24"/>
                <w:szCs w:val="24"/>
              </w:rPr>
            </w:pPr>
            <w:r w:rsidRPr="540725A5" w:rsidR="073AEBF5">
              <w:rPr>
                <w:rFonts w:ascii="Arial" w:hAnsi="Arial" w:eastAsia="Arial" w:cs="Arial"/>
                <w:b/>
                <w:bCs/>
                <w:sz w:val="24"/>
                <w:szCs w:val="24"/>
              </w:rPr>
              <w:t>Level 7</w:t>
            </w:r>
          </w:p>
        </w:tc>
      </w:tr>
      <w:tr w:rsidTr="2030048C" w14:paraId="139AD8FB" w14:textId="77777777">
        <w:tblPrEx>
          <w:tblW w:w="9102" w:type="dxa"/>
          <w:tblLayout w:type="fixed"/>
          <w:tblLook w:val="04A0"/>
        </w:tblPrEx>
        <w:trPr>
          <w:trHeight w:val="300"/>
        </w:trPr>
        <w:tc>
          <w:tcPr>
            <w:tcW w:w="9102" w:type="dxa"/>
            <w:gridSpan w:val="8"/>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2030048C" w14:paraId="13AEE08A" w14:textId="04AD99BB">
            <w:pPr>
              <w:rPr>
                <w:rFonts w:ascii="Arial" w:hAnsi="Arial" w:eastAsia="Arial" w:cs="Arial"/>
                <w:sz w:val="24"/>
                <w:szCs w:val="24"/>
                <w:lang w:val="en-GB"/>
              </w:rPr>
            </w:pPr>
            <w:r w:rsidRPr="2030048C" w:rsidR="073AEBF5">
              <w:rPr>
                <w:rFonts w:ascii="Arial" w:hAnsi="Arial" w:eastAsia="Arial" w:cs="Arial"/>
                <w:b/>
                <w:bCs/>
                <w:sz w:val="24"/>
                <w:szCs w:val="24"/>
                <w:lang w:val="en-GB"/>
              </w:rPr>
              <w:t>MSc</w:t>
            </w:r>
            <w:r w:rsidRPr="2030048C" w:rsidR="073AEBF5">
              <w:rPr>
                <w:rFonts w:ascii="Arial" w:hAnsi="Arial" w:eastAsia="Arial" w:cs="Arial"/>
                <w:b/>
                <w:bCs/>
                <w:sz w:val="24"/>
                <w:szCs w:val="24"/>
                <w:lang w:val="en-GB"/>
              </w:rPr>
              <w:t xml:space="preserve"> </w:t>
            </w:r>
            <w:r w:rsidRPr="2030048C" w:rsidR="073AEBF5">
              <w:rPr>
                <w:rFonts w:ascii="Arial" w:hAnsi="Arial" w:eastAsia="Arial" w:cs="Arial"/>
                <w:b/>
                <w:bCs/>
                <w:sz w:val="24"/>
                <w:szCs w:val="24"/>
                <w:lang w:val="en-GB"/>
              </w:rPr>
              <w:t>International Business Management</w:t>
            </w:r>
          </w:p>
        </w:tc>
      </w:tr>
      <w:tr w:rsidTr="2030048C" w14:paraId="17F545EC"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4712A2F4" w14:textId="5D3159E8">
            <w:pPr>
              <w:rPr>
                <w:rFonts w:ascii="Arial" w:hAnsi="Arial" w:eastAsia="Arial" w:cs="Arial"/>
                <w:sz w:val="24"/>
                <w:szCs w:val="24"/>
              </w:rPr>
            </w:pPr>
            <w:r w:rsidRPr="540725A5" w:rsidR="073AEBF5">
              <w:rPr>
                <w:rFonts w:ascii="Arial" w:hAnsi="Arial" w:eastAsia="Arial" w:cs="Arial"/>
                <w:b/>
                <w:bCs/>
                <w:sz w:val="24"/>
                <w:szCs w:val="24"/>
              </w:rPr>
              <w:t>Core modules</w:t>
            </w:r>
          </w:p>
        </w:tc>
        <w:tc>
          <w:tcPr>
            <w:tcW w:w="1050"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4DE44822" w14:textId="370DEB0D">
            <w:pPr>
              <w:jc w:val="center"/>
              <w:rPr>
                <w:rFonts w:ascii="Arial" w:hAnsi="Arial" w:eastAsia="Arial" w:cs="Arial"/>
                <w:sz w:val="24"/>
                <w:szCs w:val="24"/>
              </w:rPr>
            </w:pPr>
            <w:r w:rsidRPr="540725A5" w:rsidR="073AEBF5">
              <w:rPr>
                <w:rFonts w:ascii="Arial" w:hAnsi="Arial" w:eastAsia="Arial" w:cs="Arial"/>
                <w:b/>
                <w:bCs/>
                <w:sz w:val="24"/>
                <w:szCs w:val="24"/>
              </w:rPr>
              <w:t>Module code</w:t>
            </w:r>
          </w:p>
        </w:tc>
        <w:tc>
          <w:tcPr>
            <w:tcW w:w="900"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7682DDAC" w14:textId="7632641C">
            <w:pPr>
              <w:jc w:val="center"/>
              <w:rPr>
                <w:rFonts w:ascii="Arial" w:hAnsi="Arial" w:eastAsia="Arial" w:cs="Arial"/>
                <w:sz w:val="24"/>
                <w:szCs w:val="24"/>
              </w:rPr>
            </w:pPr>
            <w:r w:rsidRPr="540725A5" w:rsidR="073AEBF5">
              <w:rPr>
                <w:rFonts w:ascii="Arial" w:hAnsi="Arial" w:eastAsia="Arial" w:cs="Arial"/>
                <w:b/>
                <w:bCs/>
                <w:sz w:val="24"/>
                <w:szCs w:val="24"/>
              </w:rPr>
              <w:t xml:space="preserve">Credit </w:t>
            </w:r>
          </w:p>
          <w:p w:rsidR="66934EB1" w:rsidP="540725A5" w14:paraId="58959CE7" w14:textId="32058C1F">
            <w:pPr>
              <w:jc w:val="center"/>
              <w:rPr>
                <w:rFonts w:ascii="Arial" w:hAnsi="Arial" w:eastAsia="Arial" w:cs="Arial"/>
                <w:sz w:val="24"/>
                <w:szCs w:val="24"/>
              </w:rPr>
            </w:pPr>
            <w:r w:rsidRPr="540725A5" w:rsidR="073AEBF5">
              <w:rPr>
                <w:rFonts w:ascii="Arial" w:hAnsi="Arial" w:eastAsia="Arial" w:cs="Arial"/>
                <w:b/>
                <w:bCs/>
                <w:sz w:val="24"/>
                <w:szCs w:val="24"/>
              </w:rPr>
              <w:t>Value</w:t>
            </w:r>
          </w:p>
        </w:tc>
        <w:tc>
          <w:tcPr>
            <w:tcW w:w="855"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6DF10451" w14:textId="7589CBB4">
            <w:pPr>
              <w:jc w:val="center"/>
              <w:rPr>
                <w:rFonts w:ascii="Arial" w:hAnsi="Arial" w:eastAsia="Arial" w:cs="Arial"/>
                <w:sz w:val="24"/>
                <w:szCs w:val="24"/>
              </w:rPr>
            </w:pPr>
            <w:r w:rsidRPr="540725A5" w:rsidR="073AEBF5">
              <w:rPr>
                <w:rFonts w:ascii="Arial" w:hAnsi="Arial" w:eastAsia="Arial" w:cs="Arial"/>
                <w:b/>
                <w:bCs/>
                <w:sz w:val="24"/>
                <w:szCs w:val="24"/>
              </w:rPr>
              <w:t xml:space="preserve">Level </w:t>
            </w:r>
          </w:p>
        </w:tc>
        <w:tc>
          <w:tcPr>
            <w:tcW w:w="1290"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2545B4B5" w14:textId="7BC73E54">
            <w:pPr>
              <w:jc w:val="center"/>
              <w:rPr>
                <w:rFonts w:ascii="Arial" w:hAnsi="Arial" w:eastAsia="Arial" w:cs="Arial"/>
                <w:sz w:val="24"/>
                <w:szCs w:val="24"/>
              </w:rPr>
            </w:pPr>
            <w:r w:rsidRPr="540725A5" w:rsidR="073AEBF5">
              <w:rPr>
                <w:rFonts w:ascii="Arial" w:hAnsi="Arial" w:eastAsia="Arial" w:cs="Arial"/>
                <w:b/>
                <w:bCs/>
                <w:sz w:val="24"/>
                <w:szCs w:val="24"/>
              </w:rPr>
              <w:t>Teaching Block</w:t>
            </w:r>
          </w:p>
        </w:tc>
        <w:tc>
          <w:tcPr>
            <w:tcW w:w="1425"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5C48F0ED" w14:textId="067A2623">
            <w:pPr>
              <w:jc w:val="center"/>
              <w:rPr>
                <w:rFonts w:ascii="Arial" w:hAnsi="Arial" w:eastAsia="Arial" w:cs="Arial"/>
                <w:sz w:val="24"/>
                <w:szCs w:val="24"/>
              </w:rPr>
            </w:pPr>
            <w:r w:rsidRPr="540725A5" w:rsidR="073AEBF5">
              <w:rPr>
                <w:rFonts w:ascii="Arial" w:hAnsi="Arial" w:eastAsia="Arial" w:cs="Arial"/>
                <w:b/>
                <w:bCs/>
                <w:sz w:val="24"/>
                <w:szCs w:val="24"/>
              </w:rPr>
              <w:t>Pre-requisites</w:t>
            </w:r>
          </w:p>
        </w:tc>
        <w:tc>
          <w:tcPr>
            <w:tcW w:w="840"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5492A657" w14:textId="0904B65F">
            <w:pPr>
              <w:jc w:val="center"/>
              <w:rPr>
                <w:rFonts w:ascii="Arial" w:hAnsi="Arial" w:eastAsia="Arial" w:cs="Arial"/>
                <w:sz w:val="24"/>
                <w:szCs w:val="24"/>
              </w:rPr>
            </w:pPr>
            <w:r w:rsidRPr="540725A5" w:rsidR="073AEBF5">
              <w:rPr>
                <w:rFonts w:ascii="Arial" w:hAnsi="Arial" w:eastAsia="Arial" w:cs="Arial"/>
                <w:b/>
                <w:bCs/>
                <w:sz w:val="24"/>
                <w:szCs w:val="24"/>
              </w:rPr>
              <w:t>Full Time</w:t>
            </w:r>
          </w:p>
        </w:tc>
        <w:tc>
          <w:tcPr>
            <w:tcW w:w="780"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214B2760" w14:textId="10C59919">
            <w:pPr>
              <w:jc w:val="center"/>
              <w:rPr>
                <w:rFonts w:ascii="Arial" w:hAnsi="Arial" w:eastAsia="Arial" w:cs="Arial"/>
                <w:sz w:val="24"/>
                <w:szCs w:val="24"/>
              </w:rPr>
            </w:pPr>
            <w:r w:rsidRPr="540725A5" w:rsidR="073AEBF5">
              <w:rPr>
                <w:rFonts w:ascii="Arial" w:hAnsi="Arial" w:eastAsia="Arial" w:cs="Arial"/>
                <w:b/>
                <w:bCs/>
                <w:sz w:val="24"/>
                <w:szCs w:val="24"/>
              </w:rPr>
              <w:t>Part Time</w:t>
            </w:r>
          </w:p>
        </w:tc>
      </w:tr>
      <w:tr w:rsidTr="2030048C" w14:paraId="0955DF1B"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481183CA" w14:textId="2907D938">
            <w:pPr>
              <w:rPr>
                <w:rFonts w:ascii="Arial" w:hAnsi="Arial" w:eastAsia="Arial" w:cs="Arial"/>
                <w:sz w:val="24"/>
                <w:szCs w:val="24"/>
                <w:lang w:val="en-GB"/>
              </w:rPr>
            </w:pPr>
            <w:r w:rsidRPr="2030048C" w:rsidR="073AEBF5">
              <w:rPr>
                <w:rFonts w:ascii="Arial" w:hAnsi="Arial" w:eastAsia="Arial" w:cs="Arial"/>
                <w:sz w:val="24"/>
                <w:szCs w:val="24"/>
                <w:lang w:val="en-GB"/>
              </w:rPr>
              <w:t>Building Successful Organisations and Careers</w:t>
            </w:r>
          </w:p>
        </w:tc>
        <w:tc>
          <w:tcPr>
            <w:tcW w:w="105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3EBB265B" w14:textId="4D8E5814">
            <w:pPr>
              <w:jc w:val="center"/>
              <w:rPr>
                <w:rFonts w:ascii="Arial" w:hAnsi="Arial" w:eastAsia="Arial" w:cs="Arial"/>
                <w:sz w:val="24"/>
                <w:szCs w:val="24"/>
                <w:lang w:val="en-GB"/>
              </w:rPr>
            </w:pPr>
            <w:r w:rsidRPr="2030048C" w:rsidR="073AEBF5">
              <w:rPr>
                <w:rFonts w:ascii="Arial" w:hAnsi="Arial" w:eastAsia="Arial" w:cs="Arial"/>
                <w:sz w:val="24"/>
                <w:szCs w:val="24"/>
                <w:lang w:val="en-GB"/>
              </w:rPr>
              <w:t>BH7010</w:t>
            </w:r>
          </w:p>
        </w:tc>
        <w:tc>
          <w:tcPr>
            <w:tcW w:w="90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CCB7B88" w14:textId="4F2D5601">
            <w:pPr>
              <w:jc w:val="center"/>
              <w:rPr>
                <w:rFonts w:ascii="Arial" w:hAnsi="Arial" w:eastAsia="Arial" w:cs="Arial"/>
                <w:sz w:val="24"/>
                <w:szCs w:val="24"/>
                <w:lang w:val="en-GB"/>
              </w:rPr>
            </w:pPr>
            <w:r w:rsidRPr="2030048C" w:rsidR="073AEBF5">
              <w:rPr>
                <w:rFonts w:ascii="Arial" w:hAnsi="Arial" w:eastAsia="Arial" w:cs="Arial"/>
                <w:sz w:val="24"/>
                <w:szCs w:val="24"/>
                <w:lang w:val="en-GB"/>
              </w:rPr>
              <w:t>30</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59D4988C" w14:textId="48C2090D">
            <w:pPr>
              <w:jc w:val="center"/>
              <w:rPr>
                <w:rFonts w:ascii="Arial" w:hAnsi="Arial" w:eastAsia="Arial" w:cs="Arial"/>
                <w:sz w:val="24"/>
                <w:szCs w:val="24"/>
                <w:lang w:val="en-GB"/>
              </w:rPr>
            </w:pPr>
            <w:r w:rsidRPr="2030048C" w:rsidR="073AEBF5">
              <w:rPr>
                <w:rFonts w:ascii="Arial" w:hAnsi="Arial" w:eastAsia="Arial" w:cs="Arial"/>
                <w:sz w:val="24"/>
                <w:szCs w:val="24"/>
                <w:lang w:val="en-GB"/>
              </w:rPr>
              <w:t>7</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2458AA96" w14:textId="652DC35D">
            <w:pPr>
              <w:jc w:val="center"/>
              <w:rPr>
                <w:rFonts w:ascii="Arial" w:hAnsi="Arial" w:eastAsia="Arial" w:cs="Arial"/>
                <w:sz w:val="24"/>
                <w:szCs w:val="24"/>
                <w:lang w:val="en-GB"/>
              </w:rPr>
            </w:pPr>
            <w:r w:rsidRPr="2030048C" w:rsidR="073AEBF5">
              <w:rPr>
                <w:rFonts w:ascii="Arial" w:hAnsi="Arial" w:eastAsia="Arial" w:cs="Arial"/>
                <w:sz w:val="24"/>
                <w:szCs w:val="24"/>
                <w:lang w:val="en-GB"/>
              </w:rPr>
              <w:t>2</w:t>
            </w:r>
          </w:p>
        </w:tc>
        <w:tc>
          <w:tcPr>
            <w:tcW w:w="142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DB6136F" w14:textId="75C91695">
            <w:pPr>
              <w:jc w:val="center"/>
              <w:rPr>
                <w:rFonts w:ascii="Arial" w:hAnsi="Arial" w:eastAsia="Arial" w:cs="Arial"/>
                <w:sz w:val="24"/>
                <w:szCs w:val="24"/>
                <w:lang w:val="en-GB"/>
              </w:rPr>
            </w:pP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C9EE52D" w14:textId="53596380">
            <w:pPr>
              <w:jc w:val="center"/>
              <w:rPr>
                <w:rFonts w:ascii="Arial" w:hAnsi="Arial" w:eastAsia="Arial" w:cs="Arial"/>
                <w:sz w:val="24"/>
                <w:szCs w:val="24"/>
                <w:lang w:val="en-GB"/>
              </w:rPr>
            </w:pPr>
            <w:r w:rsidRPr="2030048C" w:rsidR="073AEBF5">
              <w:rPr>
                <w:rFonts w:ascii="Arial" w:hAnsi="Arial" w:eastAsia="Arial" w:cs="Arial"/>
                <w:sz w:val="24"/>
                <w:szCs w:val="24"/>
                <w:lang w:val="en-GB"/>
              </w:rPr>
              <w:t>1</w:t>
            </w:r>
          </w:p>
        </w:tc>
        <w:tc>
          <w:tcPr>
            <w:tcW w:w="78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540725A5" w14:paraId="0175FBF0" w14:textId="02375C06">
            <w:pPr>
              <w:pStyle w:val="paragraph"/>
              <w:spacing w:before="0" w:beforeAutospacing="0" w:after="0" w:afterAutospacing="0"/>
              <w:jc w:val="center"/>
              <w:rPr>
                <w:rFonts w:ascii="Arial" w:hAnsi="Arial" w:eastAsia="Arial" w:cs="Arial"/>
                <w:sz w:val="24"/>
                <w:szCs w:val="24"/>
              </w:rPr>
            </w:pPr>
          </w:p>
        </w:tc>
      </w:tr>
      <w:tr w:rsidTr="2030048C" w14:paraId="0955DF1C"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0F062BB3" w14:textId="2907D938">
            <w:pPr>
              <w:rPr>
                <w:rFonts w:ascii="Arial" w:hAnsi="Arial" w:eastAsia="Arial" w:cs="Arial"/>
                <w:sz w:val="24"/>
                <w:szCs w:val="24"/>
                <w:lang w:val="en-GB"/>
              </w:rPr>
            </w:pPr>
            <w:r w:rsidRPr="2030048C" w:rsidR="073AEBF5">
              <w:rPr>
                <w:rFonts w:ascii="Arial" w:hAnsi="Arial" w:eastAsia="Arial" w:cs="Arial"/>
                <w:sz w:val="24"/>
                <w:szCs w:val="24"/>
                <w:lang w:val="en-GB"/>
              </w:rPr>
              <w:t>Consultancy in Practice</w:t>
            </w:r>
          </w:p>
        </w:tc>
        <w:tc>
          <w:tcPr>
            <w:tcW w:w="105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44C644FB" w14:textId="4D8E5814">
            <w:pPr>
              <w:jc w:val="center"/>
              <w:rPr>
                <w:rFonts w:ascii="Arial" w:hAnsi="Arial" w:eastAsia="Arial" w:cs="Arial"/>
                <w:sz w:val="24"/>
                <w:szCs w:val="24"/>
                <w:lang w:val="en-GB"/>
              </w:rPr>
            </w:pPr>
            <w:r w:rsidRPr="2030048C" w:rsidR="073AEBF5">
              <w:rPr>
                <w:rFonts w:ascii="Arial" w:hAnsi="Arial" w:eastAsia="Arial" w:cs="Arial"/>
                <w:sz w:val="24"/>
                <w:szCs w:val="24"/>
                <w:lang w:val="en-GB"/>
              </w:rPr>
              <w:t>BS7032</w:t>
            </w:r>
          </w:p>
        </w:tc>
        <w:tc>
          <w:tcPr>
            <w:tcW w:w="90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219897CE" w14:textId="4F2D5601">
            <w:pPr>
              <w:jc w:val="center"/>
              <w:rPr>
                <w:rFonts w:ascii="Arial" w:hAnsi="Arial" w:eastAsia="Arial" w:cs="Arial"/>
                <w:sz w:val="24"/>
                <w:szCs w:val="24"/>
                <w:lang w:val="en-GB"/>
              </w:rPr>
            </w:pPr>
            <w:r w:rsidRPr="2030048C" w:rsidR="073AEBF5">
              <w:rPr>
                <w:rFonts w:ascii="Arial" w:hAnsi="Arial" w:eastAsia="Arial" w:cs="Arial"/>
                <w:sz w:val="24"/>
                <w:szCs w:val="24"/>
                <w:lang w:val="en-GB"/>
              </w:rPr>
              <w:t>30</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5697EEC" w14:textId="48C2090D">
            <w:pPr>
              <w:jc w:val="center"/>
              <w:rPr>
                <w:rFonts w:ascii="Arial" w:hAnsi="Arial" w:eastAsia="Arial" w:cs="Arial"/>
                <w:sz w:val="24"/>
                <w:szCs w:val="24"/>
                <w:lang w:val="en-GB"/>
              </w:rPr>
            </w:pPr>
            <w:r w:rsidRPr="2030048C" w:rsidR="073AEBF5">
              <w:rPr>
                <w:rFonts w:ascii="Arial" w:hAnsi="Arial" w:eastAsia="Arial" w:cs="Arial"/>
                <w:sz w:val="24"/>
                <w:szCs w:val="24"/>
                <w:lang w:val="en-GB"/>
              </w:rPr>
              <w:t>7</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8F999B5" w14:textId="652DC35D">
            <w:pPr>
              <w:jc w:val="center"/>
              <w:rPr>
                <w:rFonts w:ascii="Arial" w:hAnsi="Arial" w:eastAsia="Arial" w:cs="Arial"/>
                <w:sz w:val="24"/>
                <w:szCs w:val="24"/>
                <w:lang w:val="en-GB"/>
              </w:rPr>
            </w:pPr>
            <w:r w:rsidRPr="2030048C" w:rsidR="073AEBF5">
              <w:rPr>
                <w:rFonts w:ascii="Arial" w:hAnsi="Arial" w:eastAsia="Arial" w:cs="Arial"/>
                <w:sz w:val="24"/>
                <w:szCs w:val="24"/>
                <w:lang w:val="en-GB"/>
              </w:rPr>
              <w:t>2</w:t>
            </w:r>
          </w:p>
        </w:tc>
        <w:tc>
          <w:tcPr>
            <w:tcW w:w="142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02EB378F" w14:textId="75C91695">
            <w:pPr>
              <w:jc w:val="center"/>
              <w:rPr>
                <w:rFonts w:ascii="Arial" w:hAnsi="Arial" w:eastAsia="Arial" w:cs="Arial"/>
                <w:sz w:val="24"/>
                <w:szCs w:val="24"/>
                <w:lang w:val="en-GB"/>
              </w:rPr>
            </w:pP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144751B" w14:textId="53596380">
            <w:pPr>
              <w:jc w:val="center"/>
              <w:rPr>
                <w:rFonts w:ascii="Arial" w:hAnsi="Arial" w:eastAsia="Arial" w:cs="Arial"/>
                <w:sz w:val="24"/>
                <w:szCs w:val="24"/>
                <w:lang w:val="en-GB"/>
              </w:rPr>
            </w:pPr>
            <w:r w:rsidRPr="2030048C" w:rsidR="073AEBF5">
              <w:rPr>
                <w:rFonts w:ascii="Arial" w:hAnsi="Arial" w:eastAsia="Arial" w:cs="Arial"/>
                <w:sz w:val="24"/>
                <w:szCs w:val="24"/>
                <w:lang w:val="en-GB"/>
              </w:rPr>
              <w:t>2</w:t>
            </w:r>
          </w:p>
        </w:tc>
        <w:tc>
          <w:tcPr>
            <w:tcW w:w="78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540725A5" w14:paraId="6A05A809" w14:textId="02375C06">
            <w:pPr>
              <w:pStyle w:val="paragraph"/>
              <w:spacing w:before="0" w:beforeAutospacing="0" w:after="0" w:afterAutospacing="0"/>
              <w:jc w:val="center"/>
              <w:rPr>
                <w:rFonts w:ascii="Arial" w:hAnsi="Arial" w:eastAsia="Arial" w:cs="Arial"/>
                <w:sz w:val="24"/>
                <w:szCs w:val="24"/>
              </w:rPr>
            </w:pPr>
          </w:p>
        </w:tc>
      </w:tr>
      <w:tr w:rsidTr="2030048C" w14:paraId="0955DF1D"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465A7E5" w14:textId="2907D938">
            <w:pPr>
              <w:rPr>
                <w:rFonts w:ascii="Arial" w:hAnsi="Arial" w:eastAsia="Arial" w:cs="Arial"/>
                <w:sz w:val="24"/>
                <w:szCs w:val="24"/>
                <w:lang w:val="en-GB"/>
              </w:rPr>
            </w:pPr>
            <w:r w:rsidRPr="2030048C" w:rsidR="073AEBF5">
              <w:rPr>
                <w:rFonts w:ascii="Arial" w:hAnsi="Arial" w:eastAsia="Arial" w:cs="Arial"/>
                <w:sz w:val="24"/>
                <w:szCs w:val="24"/>
                <w:lang w:val="en-GB"/>
              </w:rPr>
              <w:t>GISMA Project</w:t>
            </w:r>
          </w:p>
        </w:tc>
        <w:tc>
          <w:tcPr>
            <w:tcW w:w="105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9CD17EB" w14:textId="4D8E5814">
            <w:pPr>
              <w:jc w:val="center"/>
              <w:rPr>
                <w:rFonts w:ascii="Arial" w:hAnsi="Arial" w:eastAsia="Arial" w:cs="Arial"/>
                <w:sz w:val="24"/>
                <w:szCs w:val="24"/>
                <w:lang w:val="en-GB"/>
              </w:rPr>
            </w:pPr>
            <w:r w:rsidRPr="2030048C" w:rsidR="073AEBF5">
              <w:rPr>
                <w:rFonts w:ascii="Arial" w:hAnsi="Arial" w:eastAsia="Arial" w:cs="Arial"/>
                <w:sz w:val="24"/>
                <w:szCs w:val="24"/>
                <w:lang w:val="en-GB"/>
              </w:rPr>
              <w:t>BS7002</w:t>
            </w:r>
          </w:p>
        </w:tc>
        <w:tc>
          <w:tcPr>
            <w:tcW w:w="90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60DA3216" w14:textId="4F2D5601">
            <w:pPr>
              <w:jc w:val="center"/>
              <w:rPr>
                <w:rFonts w:ascii="Arial" w:hAnsi="Arial" w:eastAsia="Arial" w:cs="Arial"/>
                <w:sz w:val="24"/>
                <w:szCs w:val="24"/>
                <w:lang w:val="en-GB"/>
              </w:rPr>
            </w:pPr>
            <w:r w:rsidRPr="2030048C" w:rsidR="073AEBF5">
              <w:rPr>
                <w:rFonts w:ascii="Arial" w:hAnsi="Arial" w:eastAsia="Arial" w:cs="Arial"/>
                <w:sz w:val="24"/>
                <w:szCs w:val="24"/>
                <w:lang w:val="en-GB"/>
              </w:rPr>
              <w:t>30</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09B8484" w14:textId="48C2090D">
            <w:pPr>
              <w:jc w:val="center"/>
              <w:rPr>
                <w:rFonts w:ascii="Arial" w:hAnsi="Arial" w:eastAsia="Arial" w:cs="Arial"/>
                <w:sz w:val="24"/>
                <w:szCs w:val="24"/>
                <w:lang w:val="en-GB"/>
              </w:rPr>
            </w:pPr>
            <w:r w:rsidRPr="2030048C" w:rsidR="073AEBF5">
              <w:rPr>
                <w:rFonts w:ascii="Arial" w:hAnsi="Arial" w:eastAsia="Arial" w:cs="Arial"/>
                <w:sz w:val="24"/>
                <w:szCs w:val="24"/>
                <w:lang w:val="en-GB"/>
              </w:rPr>
              <w:t>7</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4C4877DC" w14:textId="652DC35D">
            <w:pPr>
              <w:jc w:val="center"/>
              <w:rPr>
                <w:rFonts w:ascii="Arial" w:hAnsi="Arial" w:eastAsia="Arial" w:cs="Arial"/>
                <w:sz w:val="24"/>
                <w:szCs w:val="24"/>
                <w:lang w:val="en-GB"/>
              </w:rPr>
            </w:pPr>
            <w:r w:rsidRPr="2030048C" w:rsidR="073AEBF5">
              <w:rPr>
                <w:rFonts w:ascii="Arial" w:hAnsi="Arial" w:eastAsia="Arial" w:cs="Arial"/>
                <w:sz w:val="24"/>
                <w:szCs w:val="24"/>
                <w:lang w:val="en-GB"/>
              </w:rPr>
              <w:t>RPL</w:t>
            </w:r>
          </w:p>
        </w:tc>
        <w:tc>
          <w:tcPr>
            <w:tcW w:w="142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5A39BBE3" w14:textId="75C91695">
            <w:pPr>
              <w:jc w:val="center"/>
              <w:rPr>
                <w:rFonts w:ascii="Arial" w:hAnsi="Arial" w:eastAsia="Arial" w:cs="Arial"/>
                <w:sz w:val="24"/>
                <w:szCs w:val="24"/>
                <w:lang w:val="en-GB"/>
              </w:rPr>
            </w:pP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5FCD5EC4" w14:textId="53596380">
            <w:pPr>
              <w:jc w:val="center"/>
              <w:rPr>
                <w:rFonts w:ascii="Arial" w:hAnsi="Arial" w:eastAsia="Arial" w:cs="Arial"/>
                <w:sz w:val="24"/>
                <w:szCs w:val="24"/>
                <w:lang w:val="en-GB"/>
              </w:rPr>
            </w:pPr>
            <w:r w:rsidRPr="2030048C" w:rsidR="073AEBF5">
              <w:rPr>
                <w:rFonts w:ascii="Arial" w:hAnsi="Arial" w:eastAsia="Arial" w:cs="Arial"/>
                <w:sz w:val="24"/>
                <w:szCs w:val="24"/>
                <w:lang w:val="en-GB"/>
              </w:rPr>
              <w:t>3</w:t>
            </w:r>
          </w:p>
        </w:tc>
        <w:tc>
          <w:tcPr>
            <w:tcW w:w="78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540725A5" w14:paraId="41C8F396" w14:textId="02375C06">
            <w:pPr>
              <w:pStyle w:val="paragraph"/>
              <w:spacing w:before="0" w:beforeAutospacing="0" w:after="0" w:afterAutospacing="0"/>
              <w:jc w:val="center"/>
              <w:rPr>
                <w:rFonts w:ascii="Arial" w:hAnsi="Arial" w:eastAsia="Arial" w:cs="Arial"/>
                <w:sz w:val="24"/>
                <w:szCs w:val="24"/>
              </w:rPr>
            </w:pPr>
          </w:p>
        </w:tc>
      </w:tr>
      <w:tr w:rsidTr="2030048C" w14:paraId="0955DF1E"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326EB8B3" w14:textId="2907D938">
            <w:pPr>
              <w:rPr>
                <w:rFonts w:ascii="Arial" w:hAnsi="Arial" w:eastAsia="Arial" w:cs="Arial"/>
                <w:sz w:val="24"/>
                <w:szCs w:val="24"/>
                <w:lang w:val="en-GB"/>
              </w:rPr>
            </w:pPr>
            <w:r w:rsidRPr="2030048C" w:rsidR="073AEBF5">
              <w:rPr>
                <w:rFonts w:ascii="Arial" w:hAnsi="Arial" w:eastAsia="Arial" w:cs="Arial"/>
                <w:sz w:val="24"/>
                <w:szCs w:val="24"/>
                <w:lang w:val="en-GB"/>
              </w:rPr>
              <w:t>International Business Strategy</w:t>
            </w:r>
          </w:p>
        </w:tc>
        <w:tc>
          <w:tcPr>
            <w:tcW w:w="105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4989340D" w14:textId="4D8E5814">
            <w:pPr>
              <w:jc w:val="center"/>
              <w:rPr>
                <w:rFonts w:ascii="Arial" w:hAnsi="Arial" w:eastAsia="Arial" w:cs="Arial"/>
                <w:sz w:val="24"/>
                <w:szCs w:val="24"/>
                <w:lang w:val="en-GB"/>
              </w:rPr>
            </w:pPr>
            <w:r w:rsidRPr="2030048C" w:rsidR="073AEBF5">
              <w:rPr>
                <w:rFonts w:ascii="Arial" w:hAnsi="Arial" w:eastAsia="Arial" w:cs="Arial"/>
                <w:sz w:val="24"/>
                <w:szCs w:val="24"/>
                <w:lang w:val="en-GB"/>
              </w:rPr>
              <w:t>BS7014</w:t>
            </w:r>
          </w:p>
        </w:tc>
        <w:tc>
          <w:tcPr>
            <w:tcW w:w="90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33CFEC6B" w14:textId="4F2D5601">
            <w:pPr>
              <w:jc w:val="center"/>
              <w:rPr>
                <w:rFonts w:ascii="Arial" w:hAnsi="Arial" w:eastAsia="Arial" w:cs="Arial"/>
                <w:sz w:val="24"/>
                <w:szCs w:val="24"/>
                <w:lang w:val="en-GB"/>
              </w:rPr>
            </w:pPr>
            <w:r w:rsidRPr="2030048C" w:rsidR="073AEBF5">
              <w:rPr>
                <w:rFonts w:ascii="Arial" w:hAnsi="Arial" w:eastAsia="Arial" w:cs="Arial"/>
                <w:sz w:val="24"/>
                <w:szCs w:val="24"/>
                <w:lang w:val="en-GB"/>
              </w:rPr>
              <w:t>15</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6F74D8FD" w14:textId="48C2090D">
            <w:pPr>
              <w:jc w:val="center"/>
              <w:rPr>
                <w:rFonts w:ascii="Arial" w:hAnsi="Arial" w:eastAsia="Arial" w:cs="Arial"/>
                <w:sz w:val="24"/>
                <w:szCs w:val="24"/>
                <w:lang w:val="en-GB"/>
              </w:rPr>
            </w:pPr>
            <w:r w:rsidRPr="2030048C" w:rsidR="073AEBF5">
              <w:rPr>
                <w:rFonts w:ascii="Arial" w:hAnsi="Arial" w:eastAsia="Arial" w:cs="Arial"/>
                <w:sz w:val="24"/>
                <w:szCs w:val="24"/>
                <w:lang w:val="en-GB"/>
              </w:rPr>
              <w:t>7</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649841BE" w14:textId="652DC35D">
            <w:pPr>
              <w:jc w:val="center"/>
              <w:rPr>
                <w:rFonts w:ascii="Arial" w:hAnsi="Arial" w:eastAsia="Arial" w:cs="Arial"/>
                <w:sz w:val="24"/>
                <w:szCs w:val="24"/>
                <w:lang w:val="en-GB"/>
              </w:rPr>
            </w:pPr>
            <w:r w:rsidRPr="2030048C" w:rsidR="073AEBF5">
              <w:rPr>
                <w:rFonts w:ascii="Arial" w:hAnsi="Arial" w:eastAsia="Arial" w:cs="Arial"/>
                <w:sz w:val="24"/>
                <w:szCs w:val="24"/>
                <w:lang w:val="en-GB"/>
              </w:rPr>
              <w:t>1</w:t>
            </w:r>
          </w:p>
        </w:tc>
        <w:tc>
          <w:tcPr>
            <w:tcW w:w="142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2A3D3EC" w14:textId="75C91695">
            <w:pPr>
              <w:jc w:val="center"/>
              <w:rPr>
                <w:rFonts w:ascii="Arial" w:hAnsi="Arial" w:eastAsia="Arial" w:cs="Arial"/>
                <w:sz w:val="24"/>
                <w:szCs w:val="24"/>
                <w:lang w:val="en-GB"/>
              </w:rPr>
            </w:pP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8E884CA" w14:textId="53596380">
            <w:pPr>
              <w:jc w:val="center"/>
              <w:rPr>
                <w:rFonts w:ascii="Arial" w:hAnsi="Arial" w:eastAsia="Arial" w:cs="Arial"/>
                <w:sz w:val="24"/>
                <w:szCs w:val="24"/>
                <w:lang w:val="en-GB"/>
              </w:rPr>
            </w:pPr>
            <w:r w:rsidRPr="2030048C" w:rsidR="073AEBF5">
              <w:rPr>
                <w:rFonts w:ascii="Arial" w:hAnsi="Arial" w:eastAsia="Arial" w:cs="Arial"/>
                <w:sz w:val="24"/>
                <w:szCs w:val="24"/>
                <w:lang w:val="en-GB"/>
              </w:rPr>
              <w:t>2</w:t>
            </w:r>
          </w:p>
        </w:tc>
        <w:tc>
          <w:tcPr>
            <w:tcW w:w="78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540725A5" w14:paraId="0D0B940D" w14:textId="02375C06">
            <w:pPr>
              <w:pStyle w:val="paragraph"/>
              <w:spacing w:before="0" w:beforeAutospacing="0" w:after="0" w:afterAutospacing="0"/>
              <w:jc w:val="center"/>
              <w:rPr>
                <w:rFonts w:ascii="Arial" w:hAnsi="Arial" w:eastAsia="Arial" w:cs="Arial"/>
                <w:sz w:val="24"/>
                <w:szCs w:val="24"/>
              </w:rPr>
            </w:pPr>
          </w:p>
        </w:tc>
      </w:tr>
      <w:tr w:rsidTr="2030048C" w14:paraId="0955DF1F"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355302DA" w14:textId="2907D938">
            <w:pPr>
              <w:rPr>
                <w:rFonts w:ascii="Arial" w:hAnsi="Arial" w:eastAsia="Arial" w:cs="Arial"/>
                <w:sz w:val="24"/>
                <w:szCs w:val="24"/>
                <w:lang w:val="en-GB"/>
              </w:rPr>
            </w:pPr>
            <w:r w:rsidRPr="2030048C" w:rsidR="073AEBF5">
              <w:rPr>
                <w:rFonts w:ascii="Arial" w:hAnsi="Arial" w:eastAsia="Arial" w:cs="Arial"/>
                <w:sz w:val="24"/>
                <w:szCs w:val="24"/>
                <w:lang w:val="en-GB"/>
              </w:rPr>
              <w:t>Managing in Rapidly Changing Business Environments</w:t>
            </w:r>
          </w:p>
        </w:tc>
        <w:tc>
          <w:tcPr>
            <w:tcW w:w="105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8D40ED2" w14:textId="4D8E5814">
            <w:pPr>
              <w:jc w:val="center"/>
              <w:rPr>
                <w:rFonts w:ascii="Arial" w:hAnsi="Arial" w:eastAsia="Arial" w:cs="Arial"/>
                <w:sz w:val="24"/>
                <w:szCs w:val="24"/>
                <w:lang w:val="en-GB"/>
              </w:rPr>
            </w:pPr>
            <w:r w:rsidRPr="2030048C" w:rsidR="073AEBF5">
              <w:rPr>
                <w:rFonts w:ascii="Arial" w:hAnsi="Arial" w:eastAsia="Arial" w:cs="Arial"/>
                <w:sz w:val="24"/>
                <w:szCs w:val="24"/>
                <w:lang w:val="en-GB"/>
              </w:rPr>
              <w:t>BS7009</w:t>
            </w:r>
          </w:p>
        </w:tc>
        <w:tc>
          <w:tcPr>
            <w:tcW w:w="90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423D4B9D" w14:textId="4F2D5601">
            <w:pPr>
              <w:jc w:val="center"/>
              <w:rPr>
                <w:rFonts w:ascii="Arial" w:hAnsi="Arial" w:eastAsia="Arial" w:cs="Arial"/>
                <w:sz w:val="24"/>
                <w:szCs w:val="24"/>
                <w:lang w:val="en-GB"/>
              </w:rPr>
            </w:pPr>
            <w:r w:rsidRPr="2030048C" w:rsidR="073AEBF5">
              <w:rPr>
                <w:rFonts w:ascii="Arial" w:hAnsi="Arial" w:eastAsia="Arial" w:cs="Arial"/>
                <w:sz w:val="24"/>
                <w:szCs w:val="24"/>
                <w:lang w:val="en-GB"/>
              </w:rPr>
              <w:t>15</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28AF3A15" w14:textId="48C2090D">
            <w:pPr>
              <w:jc w:val="center"/>
              <w:rPr>
                <w:rFonts w:ascii="Arial" w:hAnsi="Arial" w:eastAsia="Arial" w:cs="Arial"/>
                <w:sz w:val="24"/>
                <w:szCs w:val="24"/>
                <w:lang w:val="en-GB"/>
              </w:rPr>
            </w:pPr>
            <w:r w:rsidRPr="2030048C" w:rsidR="073AEBF5">
              <w:rPr>
                <w:rFonts w:ascii="Arial" w:hAnsi="Arial" w:eastAsia="Arial" w:cs="Arial"/>
                <w:sz w:val="24"/>
                <w:szCs w:val="24"/>
                <w:lang w:val="en-GB"/>
              </w:rPr>
              <w:t>7</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56B20A0C" w14:textId="652DC35D">
            <w:pPr>
              <w:jc w:val="center"/>
              <w:rPr>
                <w:rFonts w:ascii="Arial" w:hAnsi="Arial" w:eastAsia="Arial" w:cs="Arial"/>
                <w:sz w:val="24"/>
                <w:szCs w:val="24"/>
                <w:lang w:val="en-GB"/>
              </w:rPr>
            </w:pPr>
            <w:r w:rsidRPr="2030048C" w:rsidR="073AEBF5">
              <w:rPr>
                <w:rFonts w:ascii="Arial" w:hAnsi="Arial" w:eastAsia="Arial" w:cs="Arial"/>
                <w:sz w:val="24"/>
                <w:szCs w:val="24"/>
                <w:lang w:val="en-GB"/>
              </w:rPr>
              <w:t>1</w:t>
            </w:r>
          </w:p>
        </w:tc>
        <w:tc>
          <w:tcPr>
            <w:tcW w:w="142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0E27B00A" w14:textId="75C91695">
            <w:pPr>
              <w:jc w:val="center"/>
              <w:rPr>
                <w:rFonts w:ascii="Arial" w:hAnsi="Arial" w:eastAsia="Arial" w:cs="Arial"/>
                <w:sz w:val="24"/>
                <w:szCs w:val="24"/>
                <w:lang w:val="en-GB"/>
              </w:rPr>
            </w:pP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842F596" w14:textId="53596380">
            <w:pPr>
              <w:jc w:val="center"/>
              <w:rPr>
                <w:rFonts w:ascii="Arial" w:hAnsi="Arial" w:eastAsia="Arial" w:cs="Arial"/>
                <w:sz w:val="24"/>
                <w:szCs w:val="24"/>
                <w:lang w:val="en-GB"/>
              </w:rPr>
            </w:pPr>
            <w:r w:rsidRPr="2030048C" w:rsidR="073AEBF5">
              <w:rPr>
                <w:rFonts w:ascii="Arial" w:hAnsi="Arial" w:eastAsia="Arial" w:cs="Arial"/>
                <w:sz w:val="24"/>
                <w:szCs w:val="24"/>
                <w:lang w:val="en-GB"/>
              </w:rPr>
              <w:t>2</w:t>
            </w:r>
          </w:p>
        </w:tc>
        <w:tc>
          <w:tcPr>
            <w:tcW w:w="78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540725A5" w14:paraId="60061E4C" w14:textId="02375C06">
            <w:pPr>
              <w:pStyle w:val="paragraph"/>
              <w:spacing w:before="0" w:beforeAutospacing="0" w:after="0" w:afterAutospacing="0"/>
              <w:jc w:val="center"/>
              <w:rPr>
                <w:rFonts w:ascii="Arial" w:hAnsi="Arial" w:eastAsia="Arial" w:cs="Arial"/>
                <w:sz w:val="24"/>
                <w:szCs w:val="24"/>
              </w:rPr>
            </w:pPr>
          </w:p>
        </w:tc>
      </w:tr>
      <w:tr w:rsidTr="2030048C" w14:paraId="0955DF20"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367F9E44" w14:textId="2907D938">
            <w:pPr>
              <w:rPr>
                <w:rFonts w:ascii="Arial" w:hAnsi="Arial" w:eastAsia="Arial" w:cs="Arial"/>
                <w:sz w:val="24"/>
                <w:szCs w:val="24"/>
                <w:lang w:val="en-GB"/>
              </w:rPr>
            </w:pPr>
            <w:r w:rsidRPr="2030048C" w:rsidR="073AEBF5">
              <w:rPr>
                <w:rFonts w:ascii="Arial" w:hAnsi="Arial" w:eastAsia="Arial" w:cs="Arial"/>
                <w:sz w:val="24"/>
                <w:szCs w:val="24"/>
                <w:lang w:val="en-GB"/>
              </w:rPr>
              <w:t>Managing Operations and Financial Resources</w:t>
            </w:r>
          </w:p>
        </w:tc>
        <w:tc>
          <w:tcPr>
            <w:tcW w:w="105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3D5A1FAC" w14:textId="4D8E5814">
            <w:pPr>
              <w:jc w:val="center"/>
              <w:rPr>
                <w:rFonts w:ascii="Arial" w:hAnsi="Arial" w:eastAsia="Arial" w:cs="Arial"/>
                <w:sz w:val="24"/>
                <w:szCs w:val="24"/>
                <w:lang w:val="en-GB"/>
              </w:rPr>
            </w:pPr>
            <w:r w:rsidRPr="2030048C" w:rsidR="073AEBF5">
              <w:rPr>
                <w:rFonts w:ascii="Arial" w:hAnsi="Arial" w:eastAsia="Arial" w:cs="Arial"/>
                <w:sz w:val="24"/>
                <w:szCs w:val="24"/>
                <w:lang w:val="en-GB"/>
              </w:rPr>
              <w:t>BA7013</w:t>
            </w:r>
          </w:p>
        </w:tc>
        <w:tc>
          <w:tcPr>
            <w:tcW w:w="90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8E8C380" w14:textId="4F2D5601">
            <w:pPr>
              <w:jc w:val="center"/>
              <w:rPr>
                <w:rFonts w:ascii="Arial" w:hAnsi="Arial" w:eastAsia="Arial" w:cs="Arial"/>
                <w:sz w:val="24"/>
                <w:szCs w:val="24"/>
                <w:lang w:val="en-GB"/>
              </w:rPr>
            </w:pPr>
            <w:r w:rsidRPr="2030048C" w:rsidR="073AEBF5">
              <w:rPr>
                <w:rFonts w:ascii="Arial" w:hAnsi="Arial" w:eastAsia="Arial" w:cs="Arial"/>
                <w:sz w:val="24"/>
                <w:szCs w:val="24"/>
                <w:lang w:val="en-GB"/>
              </w:rPr>
              <w:t>30</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1F3359E" w14:textId="48C2090D">
            <w:pPr>
              <w:jc w:val="center"/>
              <w:rPr>
                <w:rFonts w:ascii="Arial" w:hAnsi="Arial" w:eastAsia="Arial" w:cs="Arial"/>
                <w:sz w:val="24"/>
                <w:szCs w:val="24"/>
                <w:lang w:val="en-GB"/>
              </w:rPr>
            </w:pPr>
            <w:r w:rsidRPr="2030048C" w:rsidR="073AEBF5">
              <w:rPr>
                <w:rFonts w:ascii="Arial" w:hAnsi="Arial" w:eastAsia="Arial" w:cs="Arial"/>
                <w:sz w:val="24"/>
                <w:szCs w:val="24"/>
                <w:lang w:val="en-GB"/>
              </w:rPr>
              <w:t>7</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249FAAB8" w14:textId="652DC35D">
            <w:pPr>
              <w:jc w:val="center"/>
              <w:rPr>
                <w:rFonts w:ascii="Arial" w:hAnsi="Arial" w:eastAsia="Arial" w:cs="Arial"/>
                <w:sz w:val="24"/>
                <w:szCs w:val="24"/>
                <w:lang w:val="en-GB"/>
              </w:rPr>
            </w:pPr>
            <w:r w:rsidRPr="2030048C" w:rsidR="073AEBF5">
              <w:rPr>
                <w:rFonts w:ascii="Arial" w:hAnsi="Arial" w:eastAsia="Arial" w:cs="Arial"/>
                <w:sz w:val="24"/>
                <w:szCs w:val="24"/>
                <w:lang w:val="en-GB"/>
              </w:rPr>
              <w:t>1</w:t>
            </w:r>
          </w:p>
        </w:tc>
        <w:tc>
          <w:tcPr>
            <w:tcW w:w="142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44EAFD9C" w14:textId="75C91695">
            <w:pPr>
              <w:jc w:val="center"/>
              <w:rPr>
                <w:rFonts w:ascii="Arial" w:hAnsi="Arial" w:eastAsia="Arial" w:cs="Arial"/>
                <w:sz w:val="24"/>
                <w:szCs w:val="24"/>
                <w:lang w:val="en-GB"/>
              </w:rPr>
            </w:pP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9F14E3C" w14:textId="53596380">
            <w:pPr>
              <w:jc w:val="center"/>
              <w:rPr>
                <w:rFonts w:ascii="Arial" w:hAnsi="Arial" w:eastAsia="Arial" w:cs="Arial"/>
                <w:sz w:val="24"/>
                <w:szCs w:val="24"/>
                <w:lang w:val="en-GB"/>
              </w:rPr>
            </w:pPr>
            <w:r w:rsidRPr="2030048C" w:rsidR="073AEBF5">
              <w:rPr>
                <w:rFonts w:ascii="Arial" w:hAnsi="Arial" w:eastAsia="Arial" w:cs="Arial"/>
                <w:sz w:val="24"/>
                <w:szCs w:val="24"/>
                <w:lang w:val="en-GB"/>
              </w:rPr>
              <w:t>1</w:t>
            </w:r>
          </w:p>
        </w:tc>
        <w:tc>
          <w:tcPr>
            <w:tcW w:w="78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540725A5" w14:paraId="4B94D5A5" w14:textId="02375C06">
            <w:pPr>
              <w:pStyle w:val="paragraph"/>
              <w:spacing w:before="0" w:beforeAutospacing="0" w:after="0" w:afterAutospacing="0"/>
              <w:jc w:val="center"/>
              <w:rPr>
                <w:rFonts w:ascii="Arial" w:hAnsi="Arial" w:eastAsia="Arial" w:cs="Arial"/>
                <w:sz w:val="24"/>
                <w:szCs w:val="24"/>
              </w:rPr>
            </w:pPr>
          </w:p>
        </w:tc>
      </w:tr>
      <w:tr w:rsidTr="2030048C" w14:paraId="0955DF21"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2F1227B" w14:textId="2907D938">
            <w:pPr>
              <w:rPr>
                <w:rFonts w:ascii="Arial" w:hAnsi="Arial" w:eastAsia="Arial" w:cs="Arial"/>
                <w:sz w:val="24"/>
                <w:szCs w:val="24"/>
                <w:lang w:val="en-GB"/>
              </w:rPr>
            </w:pPr>
            <w:r w:rsidRPr="2030048C" w:rsidR="073AEBF5">
              <w:rPr>
                <w:rFonts w:ascii="Arial" w:hAnsi="Arial" w:eastAsia="Arial" w:cs="Arial"/>
                <w:sz w:val="24"/>
                <w:szCs w:val="24"/>
                <w:lang w:val="en-GB"/>
              </w:rPr>
              <w:t>MIBM Gisma</w:t>
            </w:r>
          </w:p>
        </w:tc>
        <w:tc>
          <w:tcPr>
            <w:tcW w:w="105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EA798E0" w14:textId="4D8E5814">
            <w:pPr>
              <w:jc w:val="center"/>
              <w:rPr>
                <w:rFonts w:ascii="Arial" w:hAnsi="Arial" w:eastAsia="Arial" w:cs="Arial"/>
                <w:sz w:val="24"/>
                <w:szCs w:val="24"/>
                <w:lang w:val="en-GB"/>
              </w:rPr>
            </w:pPr>
            <w:r w:rsidRPr="2030048C" w:rsidR="073AEBF5">
              <w:rPr>
                <w:rFonts w:ascii="Arial" w:hAnsi="Arial" w:eastAsia="Arial" w:cs="Arial"/>
                <w:sz w:val="24"/>
                <w:szCs w:val="24"/>
                <w:lang w:val="en-GB"/>
              </w:rPr>
              <w:t>BS7001</w:t>
            </w:r>
          </w:p>
        </w:tc>
        <w:tc>
          <w:tcPr>
            <w:tcW w:w="90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46B40F80" w14:textId="4F2D5601">
            <w:pPr>
              <w:jc w:val="center"/>
              <w:rPr>
                <w:rFonts w:ascii="Arial" w:hAnsi="Arial" w:eastAsia="Arial" w:cs="Arial"/>
                <w:sz w:val="24"/>
                <w:szCs w:val="24"/>
                <w:lang w:val="en-GB"/>
              </w:rPr>
            </w:pPr>
            <w:r w:rsidRPr="2030048C" w:rsidR="073AEBF5">
              <w:rPr>
                <w:rFonts w:ascii="Arial" w:hAnsi="Arial" w:eastAsia="Arial" w:cs="Arial"/>
                <w:sz w:val="24"/>
                <w:szCs w:val="24"/>
                <w:lang w:val="en-GB"/>
              </w:rPr>
              <w:t>30</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F87031A" w14:textId="48C2090D">
            <w:pPr>
              <w:jc w:val="center"/>
              <w:rPr>
                <w:rFonts w:ascii="Arial" w:hAnsi="Arial" w:eastAsia="Arial" w:cs="Arial"/>
                <w:sz w:val="24"/>
                <w:szCs w:val="24"/>
                <w:lang w:val="en-GB"/>
              </w:rPr>
            </w:pPr>
            <w:r w:rsidRPr="2030048C" w:rsidR="073AEBF5">
              <w:rPr>
                <w:rFonts w:ascii="Arial" w:hAnsi="Arial" w:eastAsia="Arial" w:cs="Arial"/>
                <w:sz w:val="24"/>
                <w:szCs w:val="24"/>
                <w:lang w:val="en-GB"/>
              </w:rPr>
              <w:t>7</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15BFD01" w14:textId="652DC35D">
            <w:pPr>
              <w:jc w:val="center"/>
              <w:rPr>
                <w:rFonts w:ascii="Arial" w:hAnsi="Arial" w:eastAsia="Arial" w:cs="Arial"/>
                <w:sz w:val="24"/>
                <w:szCs w:val="24"/>
                <w:lang w:val="en-GB"/>
              </w:rPr>
            </w:pPr>
            <w:r w:rsidRPr="2030048C" w:rsidR="073AEBF5">
              <w:rPr>
                <w:rFonts w:ascii="Arial" w:hAnsi="Arial" w:eastAsia="Arial" w:cs="Arial"/>
                <w:sz w:val="24"/>
                <w:szCs w:val="24"/>
                <w:lang w:val="en-GB"/>
              </w:rPr>
              <w:t>RPL</w:t>
            </w:r>
          </w:p>
        </w:tc>
        <w:tc>
          <w:tcPr>
            <w:tcW w:w="142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3DEEC669" w14:textId="75C91695">
            <w:pPr>
              <w:jc w:val="center"/>
              <w:rPr>
                <w:rFonts w:ascii="Arial" w:hAnsi="Arial" w:eastAsia="Arial" w:cs="Arial"/>
                <w:sz w:val="24"/>
                <w:szCs w:val="24"/>
                <w:lang w:val="en-GB"/>
              </w:rPr>
            </w:pP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2CC21B90" w14:textId="53596380">
            <w:pPr>
              <w:jc w:val="center"/>
              <w:rPr>
                <w:rFonts w:ascii="Arial" w:hAnsi="Arial" w:eastAsia="Arial" w:cs="Arial"/>
                <w:sz w:val="24"/>
                <w:szCs w:val="24"/>
                <w:lang w:val="en-GB"/>
              </w:rPr>
            </w:pPr>
            <w:r w:rsidRPr="2030048C" w:rsidR="073AEBF5">
              <w:rPr>
                <w:rFonts w:ascii="Arial" w:hAnsi="Arial" w:eastAsia="Arial" w:cs="Arial"/>
                <w:sz w:val="24"/>
                <w:szCs w:val="24"/>
                <w:lang w:val="en-GB"/>
              </w:rPr>
              <w:t>2</w:t>
            </w:r>
          </w:p>
        </w:tc>
        <w:tc>
          <w:tcPr>
            <w:tcW w:w="78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540725A5" w14:paraId="3656B9AB" w14:textId="02375C06">
            <w:pPr>
              <w:pStyle w:val="paragraph"/>
              <w:spacing w:before="0" w:beforeAutospacing="0" w:after="0" w:afterAutospacing="0"/>
              <w:jc w:val="center"/>
              <w:rPr>
                <w:rFonts w:ascii="Arial" w:hAnsi="Arial" w:eastAsia="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hAnsi="Arial" w:eastAsia="Arial" w:cs="Arial"/>
          <w:color w:val="000000" w:themeColor="text1" w:themeTint="FF" w:themeShade="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hAnsi="Arial" w:eastAsia="Arial" w:cs="Arial"/>
          <w:color w:val="000000" w:themeColor="text1" w:themeTint="FF" w:themeShade="FF"/>
          <w:sz w:val="24"/>
          <w:szCs w:val="24"/>
        </w:rPr>
      </w:pPr>
      <w:r w:rsidRPr="5C72847F" w:rsidR="22C556D0">
        <w:rPr>
          <w:rFonts w:ascii="Arial" w:hAnsi="Arial" w:eastAsia="Arial" w:cs="Arial"/>
          <w:color w:val="000000" w:themeColor="text1" w:themeTint="FF" w:themeShade="FF"/>
          <w:sz w:val="24"/>
          <w:szCs w:val="24"/>
        </w:rPr>
        <w:t>Exit Awards at Level 7</w:t>
      </w:r>
    </w:p>
    <w:p w:rsidR="66934EB1" w:rsidP="5C72847F" w14:paraId="14DA60C4" w14:textId="4BC9AF03">
      <w:pPr>
        <w:rPr>
          <w:rFonts w:ascii="Arial" w:hAnsi="Arial" w:eastAsia="Arial" w:cs="Arial"/>
          <w:color w:val="0070C0"/>
          <w:sz w:val="24"/>
          <w:szCs w:val="24"/>
        </w:rPr>
      </w:pPr>
    </w:p>
    <w:p w:rsidRPr="2030048C" w:rsidR="22C556D0" w:rsidP="2030048C" w14:paraId="203697D8" w14:textId="4B9BAAF3">
      <w:pPr>
        <w:rPr>
          <w:rStyle w:val="normaltextrun"/>
          <w:rFonts w:ascii="Arial" w:hAnsi="Arial" w:eastAsia="Arial" w:cs="Arial"/>
          <w:color w:val="000000" w:themeColor="text1" w:themeTint="FF" w:themeShade="FF"/>
          <w:sz w:val="24"/>
          <w:szCs w:val="24"/>
        </w:rPr>
      </w:pPr>
      <w:r w:rsidRPr="2030048C">
        <w:rPr>
          <w:rStyle w:val="normaltextrun"/>
          <w:rFonts w:ascii="Arial" w:hAnsi="Arial" w:eastAsia="Arial" w:cs="Arial"/>
          <w:color w:val="000000"/>
          <w:sz w:val="24"/>
          <w:szCs w:val="24"/>
        </w:rPr>
        <w:t>Credit from modules offered by GISMA in Teaching Blocks 3 and 4 of years 1 and 2 will replace the optional modules.</w:t>
      </w:r>
    </w:p>
    <w:p xmlns:wp14="http://schemas.microsoft.com/office/word/2010/wordml" w:rsidRPr="2030048C" w:rsidR="22C556D0" w:rsidP="2030048C" w14:paraId="51024183" wp14:textId="77777777">
      <w:pPr>
        <w:rPr>
          <w:rStyle w:val="normaltextrun"/>
          <w:rFonts w:ascii="Arial" w:hAnsi="Arial" w:eastAsia="Arial" w:cs="Arial"/>
          <w:color w:val="000000" w:themeColor="text1" w:themeTint="FF" w:themeShade="FF"/>
          <w:sz w:val="24"/>
          <w:szCs w:val="24"/>
        </w:rPr>
      </w:pPr>
      <w:r w:rsidRPr="2030048C">
        <w:rPr>
          <w:rStyle w:val="normaltextrun"/>
          <w:rFonts w:ascii="Arial" w:hAnsi="Arial" w:eastAsia="Arial" w:cs="Arial"/>
          <w:color w:val="000000"/>
          <w:sz w:val="24"/>
          <w:szCs w:val="24"/>
        </w:rPr>
        <w:t xml:space="preserve">Students exiting the programme with 60 level 7 credits are eligible for the award of PgCert in International Business Management. </w:t>
      </w:r>
    </w:p>
    <w:p xmlns:wp14="http://schemas.microsoft.com/office/word/2010/wordml" w:rsidRPr="2030048C" w:rsidR="22C556D0" w:rsidP="2030048C" w14:paraId="0906E580" wp14:textId="77777777">
      <w:pPr>
        <w:rPr>
          <w:rStyle w:val="normaltextrun"/>
          <w:rFonts w:ascii="Arial" w:hAnsi="Arial" w:eastAsia="Arial" w:cs="Arial"/>
          <w:color w:val="000000" w:themeColor="text1" w:themeTint="FF" w:themeShade="FF"/>
          <w:sz w:val="24"/>
          <w:szCs w:val="24"/>
        </w:rPr>
      </w:pPr>
      <w:r w:rsidRPr="2030048C">
        <w:rPr>
          <w:rStyle w:val="normaltextrun"/>
          <w:rFonts w:ascii="Arial" w:hAnsi="Arial" w:eastAsia="Arial" w:cs="Arial"/>
          <w:color w:val="000000"/>
          <w:sz w:val="24"/>
          <w:szCs w:val="24"/>
        </w:rPr>
        <w:t>Students exiting the programme with 120 level 7 credits are eligible for the award of PgDip in in International Business Management.</w:t>
      </w:r>
    </w:p>
    <w:p w:rsidR="66934EB1" w:rsidP="2030048C" w14:paraId="45FB0818" w14:textId="4B9BAAF3">
      <w:pPr>
        <w:rPr>
          <w:rFonts w:ascii="Arial" w:hAnsi="Arial" w:eastAsia="Arial" w:cs="Arial"/>
          <w:color w:val="000000" w:themeColor="text1" w:themeTint="FF" w:themeShade="FF"/>
          <w:sz w:val="24"/>
          <w:szCs w:val="24"/>
          <w:lang w:val="en-GB"/>
        </w:rPr>
      </w:pPr>
    </w:p>
    <w:p w:rsidR="66934EB1" w:rsidP="540725A5" w14:paraId="157FBA1E" w14:textId="4E7BC9F4">
      <w:pPr>
        <w:rPr>
          <w:rFonts w:ascii="Arial" w:hAnsi="Arial" w:eastAsia="Arial" w:cs="Arial"/>
          <w:color w:val="000000" w:themeColor="text1"/>
          <w:sz w:val="24"/>
          <w:szCs w:val="24"/>
        </w:rPr>
      </w:pPr>
    </w:p>
    <w:p w:rsidR="035B6837" w:rsidP="540725A5" w14:paraId="7E92029B" w14:textId="7B97FD11">
      <w:pPr>
        <w:rPr>
          <w:rFonts w:ascii="Arial" w:hAnsi="Arial" w:eastAsia="Arial" w:cs="Arial"/>
          <w:color w:val="FF0000"/>
          <w:sz w:val="24"/>
          <w:szCs w:val="24"/>
        </w:rPr>
      </w:pPr>
    </w:p>
    <w:p w:rsidRPr="000765B1" w:rsidR="00863477" w:rsidP="00A92C9B" w14:paraId="1CFE9482" w14:textId="77777777">
      <w:pPr>
        <w:rPr>
          <w:rFonts w:ascii="Arial" w:hAnsi="Arial" w:cs="Arial"/>
          <w:color w:val="FF0000"/>
          <w:sz w:val="22"/>
          <w:szCs w:val="22"/>
        </w:rPr>
      </w:pPr>
    </w:p>
    <w:p w:rsidRPr="000765B1" w:rsidR="00A92C9B" w:rsidP="540725A5" w14:paraId="7AD151EF" w14:textId="7F4E7949">
      <w:pPr>
        <w:numPr>
          <w:ilvl w:val="0"/>
          <w:numId w:val="10"/>
        </w:numPr>
        <w:rPr>
          <w:rFonts w:ascii="Arial" w:hAnsi="Arial" w:eastAsia="Arial" w:cs="Arial"/>
          <w:b/>
          <w:bCs/>
          <w:sz w:val="24"/>
          <w:szCs w:val="24"/>
        </w:rPr>
      </w:pPr>
      <w:r w:rsidRPr="540725A5" w:rsidR="401310E5">
        <w:rPr>
          <w:rFonts w:ascii="Arial" w:hAnsi="Arial" w:eastAsia="Arial" w:cs="Arial"/>
          <w:b/>
          <w:bCs/>
          <w:sz w:val="24"/>
          <w:szCs w:val="24"/>
        </w:rPr>
        <w:t>Teaching, Learning and Assessment</w:t>
      </w:r>
    </w:p>
    <w:p w:rsidRPr="000765B1" w:rsidR="00A92C9B" w:rsidP="540725A5" w14:paraId="4B41455E" w14:textId="77777777">
      <w:pPr>
        <w:rPr>
          <w:rFonts w:ascii="Arial" w:hAnsi="Arial" w:eastAsia="Arial" w:cs="Arial"/>
          <w:b/>
          <w:bCs/>
          <w:sz w:val="24"/>
          <w:szCs w:val="24"/>
        </w:rPr>
      </w:pPr>
    </w:p>
    <w:p w:rsidRPr="2030048C" w:rsidP="2030048C" w14:paraId="3E056825" w14:textId="77777777">
      <w:pPr>
        <w:jc w:val="both"/>
        <w:rPr>
          <w:rFonts w:ascii="Arial" w:hAnsi="Arial" w:eastAsia="Arial" w:cs="Arial"/>
          <w:sz w:val="24"/>
          <w:szCs w:val="24"/>
        </w:rPr>
      </w:pPr>
      <w:r w:rsidRPr="2030048C">
        <w:rPr>
          <w:rFonts w:ascii="Arial" w:hAnsi="Arial" w:eastAsia="Arial" w:cs="Arial"/>
          <w:color w:val="000000"/>
          <w:sz w:val="24"/>
          <w:szCs w:val="24"/>
        </w:rPr>
        <w:t>The teaching and learning philosophy of the programme is to engage students actively and to enable students to develop their ability to study independently and work as part of a team at Masters level. This is achieved by encouraging them to question and critically assess business issues, to find innovative options and solutions. Successful managers combine these skills with comprehensive business knowledge to achieve their objectives. Students will build their understanding across a broad range of modules, with a core legal element built in through the International Business Environment and Trade module. Regular guest speakers add to the expertise of the lecturing staff and provide their own perspectives on current events. The range of teaching strategies will include lectures, workshops, seminars, presentations, action learning sets, and individual personal supervision.</w:t>
      </w:r>
    </w:p>
    <w:p xmlns:wp14="http://schemas.microsoft.com/office/word/2010/wordml" w:rsidRPr="2030048C" w:rsidP="2030048C" w14:paraId="5E3886A4" wp14:textId="77777777">
      <w:pPr>
        <w:jc w:val="both"/>
        <w:rPr>
          <w:rFonts w:ascii="Arial" w:hAnsi="Arial" w:eastAsia="Arial" w:cs="Arial"/>
          <w:sz w:val="24"/>
          <w:szCs w:val="24"/>
        </w:rPr>
      </w:pPr>
      <w:r w:rsidRPr="2030048C">
        <w:rPr>
          <w:rFonts w:ascii="Arial" w:hAnsi="Arial" w:eastAsia="Arial" w:cs="Arial"/>
          <w:sz w:val="24"/>
          <w:szCs w:val="24"/>
        </w:rPr>
        <w:t> </w:t>
      </w:r>
    </w:p>
    <w:p xmlns:wp14="http://schemas.microsoft.com/office/word/2010/wordml" w:rsidRPr="2030048C" w:rsidP="2030048C" w14:paraId="244A1151" wp14:textId="77777777">
      <w:pPr>
        <w:jc w:val="both"/>
        <w:rPr>
          <w:rFonts w:ascii="Arial" w:hAnsi="Arial" w:eastAsia="Arial" w:cs="Arial"/>
          <w:sz w:val="24"/>
          <w:szCs w:val="24"/>
        </w:rPr>
      </w:pPr>
      <w:r w:rsidRPr="2030048C">
        <w:rPr>
          <w:rFonts w:ascii="Arial" w:hAnsi="Arial" w:eastAsia="Arial" w:cs="Arial"/>
          <w:color w:val="000000"/>
          <w:sz w:val="24"/>
          <w:szCs w:val="24"/>
        </w:rPr>
        <w:t>From an academic perspective, assessment is planned to reflect the aims and to achieve the learning outcomes of the programme. It is designed to monitor student performance regularly in the context of specific requirements of individual subjects, the personal and group management skills required in business, the theoretical background and applied skills necessary for effective use of business tools and ultimately the knowledge and skills essential to meet the overall requirements of a Masters degree.</w:t>
      </w:r>
    </w:p>
    <w:p xmlns:wp14="http://schemas.microsoft.com/office/word/2010/wordml" w:rsidRPr="2030048C" w:rsidP="2030048C" w14:paraId="4ECEB114" wp14:textId="77777777">
      <w:pPr>
        <w:jc w:val="both"/>
        <w:rPr>
          <w:rFonts w:ascii="Arial" w:hAnsi="Arial" w:eastAsia="Arial" w:cs="Arial"/>
          <w:sz w:val="24"/>
          <w:szCs w:val="24"/>
        </w:rPr>
      </w:pPr>
      <w:r w:rsidRPr="2030048C">
        <w:rPr>
          <w:rFonts w:ascii="Arial" w:hAnsi="Arial" w:eastAsia="Arial" w:cs="Arial"/>
          <w:sz w:val="24"/>
          <w:szCs w:val="24"/>
        </w:rPr>
        <w:t> </w:t>
      </w:r>
    </w:p>
    <w:p xmlns:wp14="http://schemas.microsoft.com/office/word/2010/wordml" w:rsidRPr="2030048C" w:rsidP="2030048C" w14:paraId="0635F2DE" wp14:textId="77777777">
      <w:pPr>
        <w:jc w:val="both"/>
        <w:rPr>
          <w:rFonts w:ascii="Arial" w:hAnsi="Arial" w:eastAsia="Arial" w:cs="Arial"/>
          <w:sz w:val="24"/>
          <w:szCs w:val="24"/>
        </w:rPr>
      </w:pPr>
      <w:r w:rsidRPr="2030048C">
        <w:rPr>
          <w:rFonts w:ascii="Arial" w:hAnsi="Arial" w:eastAsia="Arial" w:cs="Arial"/>
          <w:color w:val="000000"/>
          <w:sz w:val="24"/>
          <w:szCs w:val="24"/>
        </w:rPr>
        <w:t xml:space="preserve">Our assessment methods mirror the realities of business. Time-constrained coursework, for example, simulates work situations where managers have only a few days to prepare a report with strategic options. Each method of assessment is designed to draw out a student’s inquisitive, questioning and critical thinking ability, so that students enter the executive job marketplace with a strong management skillset. The overall assessment arrangements for this programme are based on an appropriate mix of assessment approaches. The rationale for time-limited and continuous assessment is to additionally support a student-centred learning approach, in which the student's ability to write (in such formats as essays, reports, industry briefing papers and reflective statements) and to offer evidence of in-depth research and analysis, will be assessed. </w:t>
      </w:r>
    </w:p>
    <w:p xmlns:wp14="http://schemas.microsoft.com/office/word/2010/wordml" w:rsidRPr="2030048C" w:rsidP="2030048C" w14:paraId="0D8BF348" wp14:textId="77777777">
      <w:pPr>
        <w:jc w:val="both"/>
        <w:rPr>
          <w:rFonts w:ascii="Arial" w:hAnsi="Arial" w:eastAsia="Arial" w:cs="Arial"/>
          <w:sz w:val="24"/>
          <w:szCs w:val="24"/>
        </w:rPr>
      </w:pPr>
      <w:r w:rsidRPr="2030048C">
        <w:rPr>
          <w:rFonts w:ascii="Arial" w:hAnsi="Arial" w:eastAsia="Arial" w:cs="Arial"/>
          <w:sz w:val="24"/>
          <w:szCs w:val="24"/>
        </w:rPr>
        <w:t> </w:t>
      </w:r>
    </w:p>
    <w:p xmlns:wp14="http://schemas.microsoft.com/office/word/2010/wordml" w:rsidRPr="2030048C" w:rsidP="2030048C" w14:paraId="76C16024" wp14:textId="77777777">
      <w:pPr>
        <w:jc w:val="both"/>
        <w:rPr>
          <w:rFonts w:ascii="Arial" w:hAnsi="Arial" w:eastAsia="Arial" w:cs="Arial"/>
          <w:sz w:val="24"/>
          <w:szCs w:val="24"/>
        </w:rPr>
      </w:pPr>
      <w:r w:rsidRPr="2030048C">
        <w:rPr>
          <w:rFonts w:ascii="Arial" w:hAnsi="Arial" w:eastAsia="Arial" w:cs="Arial"/>
          <w:color w:val="000000"/>
          <w:sz w:val="24"/>
          <w:szCs w:val="24"/>
        </w:rPr>
        <w:t>To enhance students’ employability, they also have the opportunity to attend a range of university- and school-facilitated career events during the course of their study.</w:t>
      </w:r>
    </w:p>
    <w:p xmlns:wp14="http://schemas.microsoft.com/office/word/2010/wordml" w:rsidRPr="2030048C" w:rsidP="2030048C" w14:paraId="5EDB29A5" wp14:textId="77777777">
      <w:pPr>
        <w:jc w:val="both"/>
        <w:rPr>
          <w:rFonts w:ascii="Arial" w:hAnsi="Arial" w:eastAsia="Arial" w:cs="Arial"/>
          <w:sz w:val="24"/>
          <w:szCs w:val="24"/>
        </w:rPr>
      </w:pPr>
      <w:r w:rsidRPr="2030048C">
        <w:rPr>
          <w:rFonts w:ascii="Arial" w:hAnsi="Arial" w:eastAsia="Arial" w:cs="Arial"/>
          <w:sz w:val="24"/>
          <w:szCs w:val="24"/>
        </w:rPr>
        <w:t> </w:t>
      </w:r>
    </w:p>
    <w:p xmlns:wp14="http://schemas.microsoft.com/office/word/2010/wordml" w:rsidRPr="2030048C" w:rsidP="2030048C" w14:paraId="44105D5C" wp14:textId="77777777">
      <w:pPr>
        <w:jc w:val="both"/>
        <w:rPr>
          <w:rFonts w:ascii="Arial" w:hAnsi="Arial" w:eastAsia="Arial" w:cs="Arial"/>
          <w:sz w:val="24"/>
          <w:szCs w:val="24"/>
        </w:rPr>
      </w:pPr>
      <w:r w:rsidRPr="2030048C">
        <w:rPr>
          <w:rFonts w:ascii="Arial" w:hAnsi="Arial" w:eastAsia="Arial" w:cs="Arial"/>
          <w:color w:val="000000"/>
          <w:sz w:val="24"/>
          <w:szCs w:val="24"/>
        </w:rPr>
        <w:t>At Kingston University, we're passionate about enhancing our students' life chances by helping them make the most of their learning opportunities and equipping them with the future skills and knowledge needed in the 21st Century's demanding workplace, so when you choose to study an undergraduate course at Kingston, you know that you will gain more than a degree. The development of Future Skills is ingrained throughout every year of every course, ensuring you learn employability enhancing skills with your subject. At GISMA, SkillsSprintWeek embeds the development of Future Skills in every module, every term, every year. Adaptability, collaboration, creative problem solving, digital competency, empathy, enterprising, questioning mindset, resilience and self-awareness are among the skills which you will be asked to prepare for, practice, be assessed and reflect on every term, alongside learning objectives relevant to each module you are taught. In every run, you will develop your expertise, personalise your learning and demonstrate the skills you've gained.</w:t>
      </w:r>
    </w:p>
    <w:p w:rsidRPr="00F12D5C" w:rsidR="007D20BC" w:rsidP="2030048C" w14:paraId="049F31CB" w14:textId="77777777">
      <w:pPr>
        <w:rPr>
          <w:rFonts w:ascii="Arial" w:hAnsi="Arial" w:eastAsia="Arial" w:cs="Arial"/>
          <w:sz w:val="24"/>
          <w:szCs w:val="24"/>
          <w:lang w:val="en-GB"/>
        </w:rPr>
      </w:pPr>
    </w:p>
    <w:p w:rsidRPr="000765B1" w:rsidR="00B400F2" w:rsidP="540725A5" w14:paraId="671A313A" w14:textId="77777777">
      <w:pPr>
        <w:rPr>
          <w:rFonts w:ascii="Arial" w:hAnsi="Arial" w:eastAsia="Arial" w:cs="Arial"/>
          <w:sz w:val="24"/>
          <w:szCs w:val="24"/>
        </w:rPr>
      </w:pPr>
    </w:p>
    <w:p w:rsidRPr="000765B1" w:rsidR="00A92C9B" w:rsidP="540725A5" w14:paraId="1FD7F9D6" w14:textId="77777777">
      <w:pPr>
        <w:numPr>
          <w:ilvl w:val="0"/>
          <w:numId w:val="10"/>
        </w:numPr>
        <w:rPr>
          <w:rFonts w:ascii="Arial" w:hAnsi="Arial" w:eastAsia="Arial" w:cs="Arial"/>
          <w:b/>
          <w:bCs/>
          <w:sz w:val="24"/>
          <w:szCs w:val="24"/>
        </w:rPr>
      </w:pPr>
      <w:r w:rsidRPr="540725A5">
        <w:rPr>
          <w:rFonts w:ascii="Arial" w:hAnsi="Arial" w:eastAsia="Arial" w:cs="Arial"/>
          <w:b/>
          <w:bCs/>
          <w:sz w:val="24"/>
          <w:szCs w:val="24"/>
        </w:rPr>
        <w:t>Support for Students and their Learning</w:t>
      </w:r>
    </w:p>
    <w:p w:rsidRPr="000765B1" w:rsidR="00A92C9B" w:rsidP="540725A5" w14:paraId="3B9858B7" w14:textId="77777777">
      <w:pPr>
        <w:rPr>
          <w:rFonts w:ascii="Arial" w:hAnsi="Arial" w:eastAsia="Arial" w:cs="Arial"/>
          <w:b/>
          <w:bCs/>
          <w:sz w:val="24"/>
          <w:szCs w:val="24"/>
        </w:rPr>
      </w:pPr>
    </w:p>
    <w:p w:rsidRPr="2030048C" w:rsidP="2030048C" w14:paraId="25F94D8D" w14:textId="77777777">
      <w:pPr>
        <w:jc w:val="both"/>
        <w:rPr>
          <w:rFonts w:ascii="Arial" w:hAnsi="Arial" w:eastAsia="Arial" w:cs="Arial"/>
          <w:sz w:val="24"/>
          <w:szCs w:val="24"/>
        </w:rPr>
      </w:pPr>
      <w:r w:rsidRPr="2030048C">
        <w:rPr>
          <w:rFonts w:ascii="Arial" w:hAnsi="Arial" w:eastAsia="Arial" w:cs="Arial"/>
          <w:color w:val="000000"/>
          <w:sz w:val="24"/>
          <w:szCs w:val="24"/>
        </w:rPr>
        <w:t>Students are supported by:</w:t>
      </w:r>
    </w:p>
    <w:p xmlns:wp14="http://schemas.microsoft.com/office/word/2010/wordml" w:rsidRPr="2030048C" w:rsidP="2030048C" w14:paraId="03506F4D" wp14:textId="77777777">
      <w:pPr>
        <w:numPr>
          <w:ilvl w:val="0"/>
          <w:numId w:val="14"/>
        </w:numPr>
        <w:ind w:left="720" w:hanging="360"/>
        <w:jc w:val="both"/>
        <w:rPr>
          <w:rFonts w:ascii="Arial" w:hAnsi="Arial" w:eastAsia="Arial" w:cs="Arial"/>
          <w:sz w:val="24"/>
          <w:szCs w:val="24"/>
        </w:rPr>
      </w:pPr>
      <w:r w:rsidRPr="2030048C">
        <w:rPr>
          <w:rFonts w:ascii="Arial" w:hAnsi="Arial" w:eastAsia="Arial" w:cs="Arial"/>
          <w:color w:val="000000"/>
          <w:sz w:val="24"/>
          <w:szCs w:val="24"/>
        </w:rPr>
        <w:t xml:space="preserve">A Personal Tutor. Each student will have their own personal tutor who will normally stay with them throughout their course. The tutor will instigate regular meetings throughout the student’s time at university, providing support, guidance and encouragement to their tutees throughout the programme. Topics such as academic performance, future career aims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xmlns:wp14="http://schemas.microsoft.com/office/word/2010/wordml" w:rsidRPr="2030048C" w:rsidP="2030048C" w14:paraId="42581B55" wp14:textId="77777777">
      <w:pPr>
        <w:numPr>
          <w:ilvl w:val="0"/>
          <w:numId w:val="14"/>
        </w:numPr>
        <w:ind w:left="720" w:hanging="360"/>
        <w:jc w:val="both"/>
        <w:rPr>
          <w:rFonts w:ascii="Arial" w:hAnsi="Arial" w:eastAsia="Arial" w:cs="Arial"/>
          <w:sz w:val="24"/>
          <w:szCs w:val="24"/>
        </w:rPr>
      </w:pPr>
      <w:r w:rsidRPr="2030048C">
        <w:rPr>
          <w:rFonts w:ascii="Arial" w:hAnsi="Arial" w:eastAsia="Arial" w:cs="Arial"/>
          <w:color w:val="000000"/>
          <w:sz w:val="24"/>
          <w:szCs w:val="24"/>
        </w:rPr>
        <w:t xml:space="preserve">A Course Director. The Course Director helps students to understand the programme structure, the academic regulations and what is required at the various levels of study.  </w:t>
      </w:r>
    </w:p>
    <w:p xmlns:wp14="http://schemas.microsoft.com/office/word/2010/wordml" w:rsidRPr="2030048C" w:rsidP="2030048C" w14:paraId="28DAC72C"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A Student Administrative Support team. The student support team helps with general administrative aspects such as timetables issues and providing letters.</w:t>
      </w:r>
    </w:p>
    <w:p xmlns:wp14="http://schemas.microsoft.com/office/word/2010/wordml" w:rsidRPr="2030048C" w:rsidP="2030048C" w14:paraId="4C0ED445"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An Academic Learning Centre. The ALC can provide advice and guidance on academic matters and hold one-to-one or group sessions to support students in enhancing their study skills.</w:t>
      </w:r>
    </w:p>
    <w:p xmlns:wp14="http://schemas.microsoft.com/office/word/2010/wordml" w:rsidRPr="2030048C" w:rsidP="2030048C" w14:paraId="4D7EEDB1"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 xml:space="preserve">The </w:t>
      </w:r>
      <w:hyperlink w:history="1" r:id="rId11">
        <w:r w:rsidRPr="2030048C">
          <w:rPr>
            <w:rFonts w:ascii="Arial" w:hAnsi="Arial" w:eastAsia="Arial" w:cs="Arial"/>
            <w:color w:val="000000"/>
            <w:sz w:val="24"/>
            <w:szCs w:val="24"/>
          </w:rPr>
          <w:t>Careers Centre</w:t>
        </w:r>
      </w:hyperlink>
      <w:r w:rsidRPr="2030048C">
        <w:rPr>
          <w:rFonts w:ascii="Arial" w:hAnsi="Arial" w:eastAsia="Arial" w:cs="Arial"/>
          <w:color w:val="000000"/>
          <w:sz w:val="24"/>
          <w:szCs w:val="24"/>
        </w:rPr>
        <w:t xml:space="preserve"> provides valuable guidance which develop students’ professional skills, supporting them with internships and/or placements and organising careers events.</w:t>
      </w:r>
    </w:p>
    <w:p xmlns:wp14="http://schemas.microsoft.com/office/word/2010/wordml" w:rsidRPr="2030048C" w:rsidP="2030048C" w14:paraId="0312776D"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Student mentors. Mentors are students who have previously studied the modules and provide support and mentoring to newer students.</w:t>
      </w:r>
    </w:p>
    <w:p xmlns:wp14="http://schemas.microsoft.com/office/word/2010/wordml" w:rsidRPr="2030048C" w:rsidP="2030048C" w14:paraId="54BCB25F" wp14:textId="77777777">
      <w:pPr>
        <w:numPr>
          <w:ilvl w:val="0"/>
          <w:numId w:val="15"/>
        </w:numPr>
        <w:ind w:left="720" w:hanging="360"/>
        <w:jc w:val="both"/>
        <w:rPr>
          <w:rFonts w:ascii="Arial" w:hAnsi="Arial" w:eastAsia="Arial" w:cs="Arial"/>
          <w:sz w:val="24"/>
          <w:szCs w:val="24"/>
        </w:rPr>
      </w:pPr>
      <w:hyperlink w:history="1" r:id="rId12">
        <w:r w:rsidRPr="2030048C">
          <w:rPr>
            <w:rFonts w:ascii="Arial" w:hAnsi="Arial" w:eastAsia="Arial" w:cs="Arial"/>
            <w:color w:val="000000"/>
            <w:sz w:val="24"/>
            <w:szCs w:val="24"/>
          </w:rPr>
          <w:t>Technical support with IT</w:t>
        </w:r>
      </w:hyperlink>
      <w:r w:rsidRPr="2030048C">
        <w:rPr>
          <w:rFonts w:ascii="Arial" w:hAnsi="Arial" w:eastAsia="Arial" w:cs="Arial"/>
          <w:color w:val="000000"/>
          <w:sz w:val="24"/>
          <w:szCs w:val="24"/>
        </w:rPr>
        <w:t xml:space="preserve"> and the use of software.</w:t>
      </w:r>
    </w:p>
    <w:p xmlns:wp14="http://schemas.microsoft.com/office/word/2010/wordml" w:rsidRPr="2030048C" w:rsidP="2030048C" w14:paraId="295AA85A"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An induction period at the start of the programme to introduce students to the university, university life, what is expected of them, the degree programme and each other.</w:t>
      </w:r>
    </w:p>
    <w:p xmlns:wp14="http://schemas.microsoft.com/office/word/2010/wordml" w:rsidRPr="2030048C" w:rsidP="2030048C" w14:paraId="5A00CBB0"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Ongoing re-induction sessions at appropriate points in the course.</w:t>
      </w:r>
    </w:p>
    <w:p xmlns:wp14="http://schemas.microsoft.com/office/word/2010/wordml" w:rsidRPr="2030048C" w:rsidP="2030048C" w14:paraId="22B4EB1F"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 xml:space="preserve">Access to </w:t>
      </w:r>
      <w:hyperlink w:history="1" r:id="rId13">
        <w:r w:rsidRPr="2030048C">
          <w:rPr>
            <w:rFonts w:ascii="Arial" w:hAnsi="Arial" w:eastAsia="Arial" w:cs="Arial"/>
            <w:color w:val="000000"/>
            <w:sz w:val="24"/>
            <w:szCs w:val="24"/>
          </w:rPr>
          <w:t>English language support</w:t>
        </w:r>
      </w:hyperlink>
      <w:r w:rsidRPr="2030048C">
        <w:rPr>
          <w:rFonts w:ascii="Arial" w:hAnsi="Arial" w:eastAsia="Arial" w:cs="Arial"/>
          <w:color w:val="000000"/>
          <w:sz w:val="24"/>
          <w:szCs w:val="24"/>
        </w:rPr>
        <w:t xml:space="preserve">, which is particularly useful for international students who do not have English as their first language, and to foreign language tuition via the </w:t>
      </w:r>
      <w:hyperlink w:history="1" r:id="rId14">
        <w:r w:rsidRPr="2030048C">
          <w:rPr>
            <w:rFonts w:ascii="Arial" w:hAnsi="Arial" w:eastAsia="Arial" w:cs="Arial"/>
            <w:color w:val="000000"/>
            <w:sz w:val="24"/>
            <w:szCs w:val="24"/>
          </w:rPr>
          <w:t>GISMA</w:t>
        </w:r>
      </w:hyperlink>
      <w:r w:rsidRPr="2030048C">
        <w:rPr>
          <w:rStyle w:val="MsoHyperlink"/>
          <w:rFonts w:ascii="Arial" w:hAnsi="Arial" w:eastAsia="Arial" w:cs="Arial"/>
          <w:color w:val="000000"/>
          <w:sz w:val="24"/>
          <w:szCs w:val="24"/>
          <w:u w:val="single" w:color="000000"/>
        </w:rPr>
        <w:t xml:space="preserve"> Language School.</w:t>
      </w:r>
    </w:p>
    <w:p xmlns:wp14="http://schemas.microsoft.com/office/word/2010/wordml" w:rsidRPr="2030048C" w:rsidP="2030048C" w14:paraId="2B0E4B7C"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Staff Student Liaison Committee and course representatives to enable students to feed back to staff about the programme.</w:t>
      </w:r>
    </w:p>
    <w:p xmlns:wp14="http://schemas.microsoft.com/office/word/2010/wordml" w:rsidRPr="2030048C" w:rsidP="2030048C" w14:paraId="7FA0BF56" wp14:textId="77777777">
      <w:pPr>
        <w:numPr>
          <w:ilvl w:val="0"/>
          <w:numId w:val="15"/>
        </w:numPr>
        <w:ind w:left="720" w:hanging="360"/>
        <w:jc w:val="both"/>
        <w:rPr>
          <w:rFonts w:ascii="Arial" w:hAnsi="Arial" w:eastAsia="Arial" w:cs="Arial"/>
          <w:sz w:val="24"/>
          <w:szCs w:val="24"/>
        </w:rPr>
      </w:pPr>
      <w:hyperlink w:history="1" r:id="rId15">
        <w:r w:rsidRPr="2030048C">
          <w:rPr>
            <w:rFonts w:ascii="Arial" w:hAnsi="Arial" w:eastAsia="Arial" w:cs="Arial"/>
            <w:color w:val="000000"/>
            <w:sz w:val="24"/>
            <w:szCs w:val="24"/>
          </w:rPr>
          <w:t>Canvas</w:t>
        </w:r>
      </w:hyperlink>
      <w:r w:rsidRPr="2030048C">
        <w:rPr>
          <w:rFonts w:ascii="Arial" w:hAnsi="Arial" w:eastAsia="Arial" w:cs="Arial"/>
          <w:color w:val="000000"/>
          <w:sz w:val="24"/>
          <w:szCs w:val="24"/>
        </w:rPr>
        <w:t xml:space="preserve"> – a versatile on-line interactive intranet and learning environment.</w:t>
      </w:r>
    </w:p>
    <w:p xmlns:wp14="http://schemas.microsoft.com/office/word/2010/wordml" w:rsidRPr="2030048C" w:rsidP="2030048C" w14:paraId="1A889C04"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 xml:space="preserve">Student support facilities that provide advice on issues including </w:t>
      </w:r>
      <w:hyperlink w:history="1" r:id="rId16">
        <w:r w:rsidRPr="2030048C">
          <w:rPr>
            <w:rFonts w:ascii="Arial" w:hAnsi="Arial" w:eastAsia="Arial" w:cs="Arial"/>
            <w:color w:val="000000"/>
            <w:sz w:val="24"/>
            <w:szCs w:val="24"/>
          </w:rPr>
          <w:t>finance</w:t>
        </w:r>
      </w:hyperlink>
      <w:r w:rsidRPr="2030048C">
        <w:rPr>
          <w:rFonts w:ascii="Arial" w:hAnsi="Arial" w:eastAsia="Arial" w:cs="Arial"/>
          <w:color w:val="000000"/>
          <w:sz w:val="24"/>
          <w:szCs w:val="24"/>
        </w:rPr>
        <w:t xml:space="preserve">, </w:t>
      </w:r>
      <w:hyperlink w:history="1" w:anchor="ar" r:id="rId17">
        <w:r w:rsidRPr="2030048C">
          <w:rPr>
            <w:rFonts w:ascii="Arial" w:hAnsi="Arial" w:eastAsia="Arial" w:cs="Arial"/>
            <w:color w:val="000000"/>
            <w:sz w:val="24"/>
            <w:szCs w:val="24"/>
          </w:rPr>
          <w:t>regulations</w:t>
        </w:r>
      </w:hyperlink>
      <w:r w:rsidRPr="2030048C">
        <w:rPr>
          <w:rFonts w:ascii="Arial" w:hAnsi="Arial" w:eastAsia="Arial" w:cs="Arial"/>
          <w:color w:val="000000"/>
          <w:sz w:val="24"/>
          <w:szCs w:val="24"/>
        </w:rPr>
        <w:t xml:space="preserve">, </w:t>
      </w:r>
      <w:hyperlink w:history="1" r:id="rId18">
        <w:r w:rsidRPr="2030048C">
          <w:rPr>
            <w:rFonts w:ascii="Arial" w:hAnsi="Arial" w:eastAsia="Arial" w:cs="Arial"/>
            <w:color w:val="000000"/>
            <w:sz w:val="24"/>
            <w:szCs w:val="24"/>
          </w:rPr>
          <w:t>accommodation</w:t>
        </w:r>
      </w:hyperlink>
      <w:r w:rsidRPr="2030048C">
        <w:rPr>
          <w:rFonts w:ascii="Arial" w:hAnsi="Arial" w:eastAsia="Arial" w:cs="Arial"/>
          <w:color w:val="000000"/>
          <w:sz w:val="24"/>
          <w:szCs w:val="24"/>
        </w:rPr>
        <w:t xml:space="preserve"> and </w:t>
      </w:r>
      <w:hyperlink w:history="1" r:id="rId19">
        <w:r w:rsidRPr="2030048C">
          <w:rPr>
            <w:rFonts w:ascii="Arial" w:hAnsi="Arial" w:eastAsia="Arial" w:cs="Arial"/>
            <w:color w:val="000000"/>
            <w:sz w:val="24"/>
            <w:szCs w:val="24"/>
          </w:rPr>
          <w:t>international student support</w:t>
        </w:r>
      </w:hyperlink>
      <w:r w:rsidRPr="2030048C">
        <w:rPr>
          <w:rFonts w:ascii="Arial" w:hAnsi="Arial" w:eastAsia="Arial" w:cs="Arial"/>
          <w:color w:val="000000"/>
          <w:sz w:val="24"/>
          <w:szCs w:val="24"/>
        </w:rPr>
        <w:t>.</w:t>
      </w:r>
    </w:p>
    <w:p xmlns:wp14="http://schemas.microsoft.com/office/word/2010/wordml" w:rsidRPr="2030048C" w:rsidP="2030048C" w14:paraId="038EEAF6"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 xml:space="preserve">International students also have the additional benefit of the University’s International Office which supports students for and welcomes students to, Germany and provides support throughout the student’s time at University. </w:t>
      </w:r>
    </w:p>
    <w:p w:rsidRPr="00F12D5C" w:rsidR="00B40E99" w:rsidP="2030048C" w14:paraId="53128261" w14:textId="77777777">
      <w:pPr>
        <w:rPr>
          <w:rFonts w:ascii="Arial" w:hAnsi="Arial" w:eastAsia="Arial" w:cs="Arial"/>
          <w:sz w:val="24"/>
          <w:szCs w:val="24"/>
          <w:lang w:val="en-GB"/>
        </w:rPr>
      </w:pPr>
    </w:p>
    <w:p w:rsidRPr="000765B1" w:rsidR="00A92C9B" w:rsidP="540725A5" w14:paraId="481DA138" w14:textId="77777777">
      <w:pPr>
        <w:rPr>
          <w:rFonts w:ascii="Arial" w:hAnsi="Arial" w:eastAsia="Arial" w:cs="Arial"/>
          <w:sz w:val="24"/>
          <w:szCs w:val="24"/>
        </w:rPr>
      </w:pPr>
    </w:p>
    <w:p w:rsidRPr="000765B1" w:rsidR="00A92C9B" w:rsidP="540725A5" w14:paraId="33BEC599" w14:textId="77777777">
      <w:pPr>
        <w:numPr>
          <w:ilvl w:val="0"/>
          <w:numId w:val="10"/>
        </w:numPr>
        <w:rPr>
          <w:rFonts w:ascii="Arial" w:hAnsi="Arial" w:eastAsia="Arial" w:cs="Arial"/>
          <w:b/>
          <w:bCs/>
          <w:sz w:val="24"/>
          <w:szCs w:val="24"/>
        </w:rPr>
      </w:pPr>
      <w:r w:rsidRPr="540725A5">
        <w:rPr>
          <w:rFonts w:ascii="Arial" w:hAnsi="Arial" w:eastAsia="Arial" w:cs="Arial"/>
          <w:b/>
          <w:bCs/>
          <w:sz w:val="24"/>
          <w:szCs w:val="24"/>
        </w:rPr>
        <w:t>Ensuring and Enhancing the Quality of the Course</w:t>
      </w:r>
    </w:p>
    <w:p w:rsidR="00A92C9B" w:rsidP="540725A5" w14:paraId="38AF59C5" w14:textId="51193BF8">
      <w:pPr>
        <w:rPr>
          <w:rFonts w:ascii="Arial" w:hAnsi="Arial" w:eastAsia="Arial" w:cs="Arial"/>
          <w:sz w:val="24"/>
          <w:szCs w:val="24"/>
        </w:rPr>
      </w:pPr>
    </w:p>
    <w:p w:rsidRPr="2030048C" w:rsidR="3D0EBCB8" w:rsidP="2030048C" w14:paraId="4A9EBCFD" w14:textId="24A31719">
      <w:pPr>
        <w:rPr>
          <w:rFonts w:ascii="Arial" w:hAnsi="Arial" w:eastAsia="Arial" w:cs="Arial"/>
          <w:sz w:val="24"/>
          <w:szCs w:val="24"/>
        </w:rPr>
      </w:pPr>
      <w:r w:rsidRPr="2030048C">
        <w:rPr>
          <w:rFonts w:ascii="Arial" w:hAnsi="Arial" w:eastAsia="Arial" w:cs="Arial"/>
          <w:color w:val="000000"/>
          <w:sz w:val="24"/>
          <w:szCs w:val="24"/>
        </w:rPr>
        <w:t>The University has several methods for evaluating and improving the quality and standards of its provision. These include:</w:t>
      </w:r>
    </w:p>
    <w:p xmlns:wp14="http://schemas.microsoft.com/office/word/2010/wordml" w:rsidRPr="2030048C" w:rsidR="3D0EBCB8" w:rsidP="2030048C" w14:paraId="7C9C4C46"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External examiners</w:t>
      </w:r>
    </w:p>
    <w:p xmlns:wp14="http://schemas.microsoft.com/office/word/2010/wordml" w:rsidRPr="2030048C" w:rsidR="3D0EBCB8" w:rsidP="2030048C" w14:paraId="41173101"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Boards of study with student representation</w:t>
      </w:r>
    </w:p>
    <w:p xmlns:wp14="http://schemas.microsoft.com/office/word/2010/wordml" w:rsidRPr="2030048C" w:rsidR="3D0EBCB8" w:rsidP="2030048C" w14:paraId="606618DC"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Annual Monitoring and Enhancement</w:t>
      </w:r>
    </w:p>
    <w:p xmlns:wp14="http://schemas.microsoft.com/office/word/2010/wordml" w:rsidRPr="2030048C" w:rsidR="3D0EBCB8" w:rsidP="2030048C" w14:paraId="15871857"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Continuous Monitoring of courses through the Kingston Course Enhancement Programme (KCEP+)</w:t>
      </w:r>
    </w:p>
    <w:p xmlns:wp14="http://schemas.microsoft.com/office/word/2010/wordml" w:rsidRPr="2030048C" w:rsidR="3D0EBCB8" w:rsidP="2030048C" w14:paraId="06F0811B"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Student evaluation including Module Evaluation Questionnaires (MEQs), level surveys and the National Student Survey (NSS)</w:t>
      </w:r>
    </w:p>
    <w:p xmlns:wp14="http://schemas.microsoft.com/office/word/2010/wordml" w:rsidRPr="2030048C" w:rsidR="3D0EBCB8" w:rsidP="2030048C" w14:paraId="57CC1ACF"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Moderation policies</w:t>
      </w:r>
    </w:p>
    <w:p xmlns:wp14="http://schemas.microsoft.com/office/word/2010/wordml" w:rsidRPr="2030048C" w:rsidR="3D0EBCB8" w:rsidP="2030048C" w14:paraId="5C01FB8C"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Feedback from employers</w:t>
      </w:r>
    </w:p>
    <w:p xmlns:wp14="http://schemas.microsoft.com/office/word/2010/wordml" w:rsidRPr="2030048C" w:rsidR="3D0EBCB8" w:rsidP="2030048C" w14:paraId="21A50F8B"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The European Foundation for Management Development (EFMD) awarded EPAS accreditation to the course.</w:t>
      </w:r>
    </w:p>
    <w:p xmlns:wp14="http://schemas.microsoft.com/office/word/2010/wordml" w:rsidRPr="2030048C" w:rsidR="3D0EBCB8" w:rsidP="2030048C" w14:paraId="1254AC89"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The Association of MBAs (AMBA) has accredited the programme as a Pre</w:t>
      </w:r>
      <w:r w:rsidRPr="2030048C">
        <w:rPr>
          <w:rFonts w:ascii="Arial" w:hAnsi="Arial" w:eastAsia="Arial" w:cs="Arial"/>
          <w:color w:val="000000"/>
          <w:sz w:val="24"/>
          <w:szCs w:val="24"/>
        </w:rPr>
        <w:noBreakHyphen/>
      </w:r>
      <w:r w:rsidRPr="2030048C">
        <w:rPr>
          <w:rFonts w:ascii="Arial" w:hAnsi="Arial" w:eastAsia="Arial" w:cs="Arial"/>
          <w:color w:val="000000"/>
          <w:sz w:val="24"/>
          <w:szCs w:val="24"/>
        </w:rPr>
        <w:t xml:space="preserve">Experience Masters in Business Management (MBM). </w:t>
      </w:r>
    </w:p>
    <w:p w:rsidRPr="000765B1" w:rsidR="00B400F2" w:rsidP="2030048C" w14:paraId="62486C05" w14:textId="24A31719">
      <w:pPr>
        <w:rPr>
          <w:rFonts w:ascii="Arial" w:hAnsi="Arial" w:eastAsia="Arial" w:cs="Arial"/>
          <w:sz w:val="24"/>
          <w:szCs w:val="24"/>
          <w:lang w:val="en-GB"/>
        </w:rPr>
      </w:pPr>
    </w:p>
    <w:p w:rsidR="1FD01BFD" w:rsidP="540725A5" w14:paraId="52149161" w14:textId="2869AFA9">
      <w:pPr>
        <w:rPr>
          <w:rFonts w:ascii="Arial" w:hAnsi="Arial" w:eastAsia="Arial" w:cs="Arial"/>
          <w:sz w:val="24"/>
          <w:szCs w:val="24"/>
        </w:rPr>
      </w:pPr>
    </w:p>
    <w:p w:rsidR="07CDC7BA" w:rsidP="540725A5" w14:paraId="2B0483CA" w14:textId="27D41F98">
      <w:pPr>
        <w:numPr>
          <w:ilvl w:val="0"/>
          <w:numId w:val="10"/>
        </w:numPr>
        <w:rPr>
          <w:rFonts w:ascii="Arial" w:hAnsi="Arial" w:eastAsia="Arial" w:cs="Arial"/>
          <w:b/>
          <w:bCs/>
          <w:sz w:val="24"/>
          <w:szCs w:val="24"/>
        </w:rPr>
      </w:pPr>
      <w:r w:rsidRPr="540725A5">
        <w:rPr>
          <w:rFonts w:ascii="Arial" w:hAnsi="Arial" w:eastAsia="Arial" w:cs="Arial"/>
          <w:b/>
          <w:bCs/>
          <w:sz w:val="24"/>
          <w:szCs w:val="24"/>
        </w:rPr>
        <w:t>E</w:t>
      </w:r>
      <w:r w:rsidRPr="540725A5" w:rsidR="4A630375">
        <w:rPr>
          <w:rFonts w:ascii="Arial" w:hAnsi="Arial" w:eastAsia="Arial" w:cs="Arial"/>
          <w:b/>
          <w:bCs/>
          <w:sz w:val="24"/>
          <w:szCs w:val="24"/>
        </w:rPr>
        <w:t xml:space="preserve">xternal </w:t>
      </w:r>
      <w:r w:rsidRPr="540725A5">
        <w:rPr>
          <w:rFonts w:ascii="Arial" w:hAnsi="Arial" w:eastAsia="Arial" w:cs="Arial"/>
          <w:b/>
          <w:bCs/>
          <w:sz w:val="24"/>
          <w:szCs w:val="24"/>
        </w:rPr>
        <w:t>Reference Points</w:t>
      </w:r>
    </w:p>
    <w:p w:rsidR="1FD01BFD" w:rsidP="540725A5" w14:paraId="34B8501B" w14:textId="51193BF8">
      <w:pPr>
        <w:rPr>
          <w:rFonts w:ascii="Arial" w:hAnsi="Arial" w:eastAsia="Arial" w:cs="Arial"/>
          <w:sz w:val="24"/>
          <w:szCs w:val="24"/>
        </w:rPr>
      </w:pPr>
    </w:p>
    <w:p w:rsidRPr="2030048C" w:rsidP="2030048C" w14:paraId="79F3DBA0" w14:textId="0C2DC450">
      <w:pPr>
        <w:rPr>
          <w:rFonts w:ascii="Arial" w:hAnsi="Arial" w:eastAsia="Arial" w:cs="Arial"/>
          <w:sz w:val="24"/>
          <w:szCs w:val="24"/>
        </w:rPr>
      </w:pPr>
      <w:r w:rsidRPr="2030048C">
        <w:rPr>
          <w:rFonts w:ascii="Arial" w:hAnsi="Arial" w:eastAsia="Arial" w:cs="Arial"/>
          <w:sz w:val="24"/>
          <w:szCs w:val="24"/>
        </w:rPr>
        <w:t>External reference points which have informed the design of the course. These include:</w:t>
      </w:r>
    </w:p>
    <w:p xmlns:wp14="http://schemas.microsoft.com/office/word/2010/wordml" w:rsidRPr="2030048C" w:rsidP="2030048C" w14:paraId="231BDD3A" wp14:textId="77777777">
      <w:pPr>
        <w:numPr>
          <w:ilvl w:val="0"/>
          <w:numId w:val="17"/>
        </w:numPr>
        <w:ind w:left="720" w:hanging="360"/>
        <w:jc w:val="left"/>
        <w:rPr>
          <w:rFonts w:ascii="Arial" w:hAnsi="Arial" w:eastAsia="Arial" w:cs="Arial"/>
          <w:sz w:val="24"/>
          <w:szCs w:val="24"/>
        </w:rPr>
      </w:pPr>
      <w:r w:rsidRPr="2030048C">
        <w:rPr>
          <w:rFonts w:ascii="Arial" w:hAnsi="Arial" w:eastAsia="Arial" w:cs="Arial"/>
          <w:sz w:val="24"/>
          <w:szCs w:val="24"/>
        </w:rPr>
        <w:t>PSRB standards</w:t>
      </w:r>
    </w:p>
    <w:p xmlns:wp14="http://schemas.microsoft.com/office/word/2010/wordml" w:rsidRPr="2030048C" w:rsidP="2030048C" w14:paraId="5850A76C" wp14:textId="77777777">
      <w:pPr>
        <w:numPr>
          <w:ilvl w:val="0"/>
          <w:numId w:val="17"/>
        </w:numPr>
        <w:ind w:left="720" w:hanging="360"/>
        <w:jc w:val="left"/>
        <w:rPr>
          <w:rFonts w:ascii="Arial" w:hAnsi="Arial" w:eastAsia="Arial" w:cs="Arial"/>
          <w:sz w:val="24"/>
          <w:szCs w:val="24"/>
        </w:rPr>
      </w:pPr>
      <w:r w:rsidRPr="2030048C">
        <w:rPr>
          <w:rFonts w:ascii="Arial" w:hAnsi="Arial" w:eastAsia="Arial" w:cs="Arial"/>
          <w:sz w:val="24"/>
          <w:szCs w:val="24"/>
        </w:rPr>
        <w:t>QAA Subject benchmarks</w:t>
      </w:r>
    </w:p>
    <w:p xmlns:wp14="http://schemas.microsoft.com/office/word/2010/wordml" w:rsidRPr="2030048C" w:rsidP="2030048C" w14:paraId="26F2D506" wp14:textId="77777777">
      <w:pPr>
        <w:numPr>
          <w:ilvl w:val="0"/>
          <w:numId w:val="17"/>
        </w:numPr>
        <w:ind w:left="720" w:hanging="360"/>
        <w:jc w:val="left"/>
        <w:rPr>
          <w:rFonts w:ascii="Arial" w:hAnsi="Arial" w:eastAsia="Arial" w:cs="Arial"/>
          <w:sz w:val="24"/>
          <w:szCs w:val="24"/>
        </w:rPr>
      </w:pPr>
      <w:r w:rsidRPr="2030048C">
        <w:rPr>
          <w:rFonts w:ascii="Arial" w:hAnsi="Arial" w:eastAsia="Arial" w:cs="Arial"/>
          <w:sz w:val="24"/>
          <w:szCs w:val="24"/>
        </w:rPr>
        <w:t>Other subject or industry standards</w:t>
      </w:r>
    </w:p>
    <w:p xmlns:wp14="http://schemas.microsoft.com/office/word/2010/wordml" w:rsidRPr="2030048C" w:rsidP="2030048C" w14:paraId="4474F8A0" wp14:textId="77777777">
      <w:pPr>
        <w:rPr>
          <w:rFonts w:ascii="Arial" w:hAnsi="Arial" w:eastAsia="Arial" w:cs="Arial"/>
          <w:sz w:val="24"/>
          <w:szCs w:val="24"/>
        </w:rPr>
      </w:pPr>
      <w:r w:rsidRPr="2030048C">
        <w:rPr>
          <w:rFonts w:ascii="Arial" w:hAnsi="Arial" w:eastAsia="Arial" w:cs="Arial"/>
          <w:sz w:val="24"/>
          <w:szCs w:val="24"/>
        </w:rPr>
        <w:t> </w:t>
      </w:r>
    </w:p>
    <w:p w:rsidR="07CDC7BA" w:rsidP="2030048C" w14:paraId="4101652C" w14:textId="0C2DC450">
      <w:pPr>
        <w:rPr>
          <w:rFonts w:ascii="Arial" w:hAnsi="Arial" w:eastAsia="Arial" w:cs="Arial"/>
          <w:sz w:val="24"/>
          <w:szCs w:val="24"/>
          <w:lang w:val="en-GB"/>
        </w:rPr>
      </w:pPr>
    </w:p>
    <w:p w:rsidRPr="000765B1" w:rsidR="00B400F2" w:rsidP="540725A5" w14:paraId="4833C454" w14:textId="77777777">
      <w:pPr>
        <w:rPr>
          <w:rFonts w:ascii="Arial" w:hAnsi="Arial" w:eastAsia="Arial" w:cs="Arial"/>
          <w:i/>
          <w:iCs/>
          <w:color w:val="FF0000"/>
          <w:sz w:val="24"/>
          <w:szCs w:val="24"/>
        </w:rPr>
      </w:pPr>
    </w:p>
    <w:p w:rsidRPr="000765B1" w:rsidR="00A92C9B" w:rsidP="540725A5" w14:paraId="2DC2675D" w14:textId="77777777">
      <w:pPr>
        <w:pStyle w:val="ListParagraph"/>
        <w:numPr>
          <w:ilvl w:val="0"/>
          <w:numId w:val="10"/>
        </w:numPr>
        <w:autoSpaceDE w:val="0"/>
        <w:autoSpaceDN w:val="0"/>
        <w:rPr>
          <w:rFonts w:ascii="Arial" w:hAnsi="Arial" w:eastAsia="Arial" w:cs="Arial"/>
          <w:b/>
          <w:bCs/>
          <w:sz w:val="24"/>
          <w:szCs w:val="24"/>
        </w:rPr>
      </w:pPr>
      <w:r w:rsidRPr="540725A5">
        <w:rPr>
          <w:rFonts w:ascii="Arial" w:hAnsi="Arial" w:eastAsia="Arial" w:cs="Arial"/>
          <w:b/>
          <w:bCs/>
          <w:sz w:val="24"/>
          <w:szCs w:val="24"/>
        </w:rPr>
        <w:t>Development of Course Learning Outcomes in Modules</w:t>
      </w:r>
    </w:p>
    <w:p w:rsidRPr="000765B1" w:rsidR="00A92C9B" w:rsidP="540725A5" w14:paraId="160437A0" w14:textId="77777777">
      <w:pPr>
        <w:rPr>
          <w:rFonts w:ascii="Arial" w:hAnsi="Arial" w:eastAsia="Arial" w:cs="Arial"/>
          <w:b/>
          <w:bCs/>
          <w:sz w:val="24"/>
          <w:szCs w:val="24"/>
        </w:rPr>
      </w:pPr>
    </w:p>
    <w:p w:rsidR="65D2588C" w:rsidP="540725A5" w14:paraId="04EF9609" w14:textId="5FF60753">
      <w:pPr>
        <w:rPr>
          <w:rFonts w:ascii="Arial" w:hAnsi="Arial" w:eastAsia="Arial" w:cs="Arial"/>
          <w:i w:val="0"/>
          <w:iCs w:val="0"/>
          <w:noProof w:val="0"/>
          <w:sz w:val="24"/>
          <w:szCs w:val="24"/>
          <w:lang w:val="en-GB"/>
        </w:rPr>
      </w:pPr>
      <w:r w:rsidRPr="540725A5">
        <w:rPr>
          <w:rFonts w:ascii="Arial" w:hAnsi="Arial" w:eastAsia="Arial" w:cs="Arial"/>
          <w:b w:val="0"/>
          <w:bCs w:val="0"/>
          <w:i w:val="0"/>
          <w:iCs w:val="0"/>
          <w:caps w:val="0"/>
          <w:smallCaps w:val="0"/>
          <w:noProof w:val="0"/>
          <w:color w:val="000000" w:themeColor="text1" w:themeTint="FF" w:themeShade="FF"/>
          <w:sz w:val="24"/>
          <w:szCs w:val="24"/>
          <w:lang w:val="en-GB"/>
        </w:rPr>
        <w:t xml:space="preserve">This table maps where programme learning outcomes are </w:t>
      </w:r>
      <w:r w:rsidRPr="540725A5">
        <w:rPr>
          <w:rFonts w:ascii="Arial" w:hAnsi="Arial" w:eastAsia="Arial" w:cs="Arial"/>
          <w:b/>
          <w:bCs/>
          <w:i w:val="0"/>
          <w:iCs w:val="0"/>
          <w:caps w:val="0"/>
          <w:smallCaps w:val="0"/>
          <w:noProof w:val="0"/>
          <w:color w:val="000000" w:themeColor="text1" w:themeTint="FF" w:themeShade="FF"/>
          <w:sz w:val="24"/>
          <w:szCs w:val="24"/>
          <w:lang w:val="en-GB"/>
        </w:rPr>
        <w:t>summatively</w:t>
      </w:r>
      <w:r w:rsidRPr="540725A5">
        <w:rPr>
          <w:rFonts w:ascii="Arial" w:hAnsi="Arial" w:eastAsia="Arial" w:cs="Arial"/>
          <w:b w:val="0"/>
          <w:bCs w:val="0"/>
          <w:i w:val="0"/>
          <w:iCs w:val="0"/>
          <w:caps w:val="0"/>
          <w:smallCaps w:val="0"/>
          <w:noProof w:val="0"/>
          <w:color w:val="000000" w:themeColor="text1" w:themeTint="FF" w:themeShade="FF"/>
          <w:sz w:val="24"/>
          <w:szCs w:val="24"/>
          <w:lang w:val="en-GB"/>
        </w:rPr>
        <w:t xml:space="preserve"> assessed across the </w:t>
      </w:r>
      <w:r w:rsidRPr="540725A5">
        <w:rPr>
          <w:rFonts w:ascii="Arial" w:hAnsi="Arial" w:eastAsia="Arial" w:cs="Arial"/>
          <w:b/>
          <w:bCs/>
          <w:i w:val="0"/>
          <w:iCs w:val="0"/>
          <w:caps w:val="0"/>
          <w:smallCaps w:val="0"/>
          <w:noProof w:val="0"/>
          <w:color w:val="000000" w:themeColor="text1" w:themeTint="FF" w:themeShade="FF"/>
          <w:sz w:val="24"/>
          <w:szCs w:val="24"/>
          <w:lang w:val="en-GB"/>
        </w:rPr>
        <w:t>core</w:t>
      </w:r>
      <w:r w:rsidRPr="540725A5">
        <w:rPr>
          <w:rFonts w:ascii="Arial" w:hAnsi="Arial" w:eastAsia="Arial" w:cs="Arial"/>
          <w:b w:val="0"/>
          <w:bCs w:val="0"/>
          <w:i w:val="0"/>
          <w:iCs w:val="0"/>
          <w:caps w:val="0"/>
          <w:smallCaps w:val="0"/>
          <w:noProof w:val="0"/>
          <w:color w:val="000000" w:themeColor="text1" w:themeTint="FF" w:themeShade="FF"/>
          <w:sz w:val="24"/>
          <w:szCs w:val="24"/>
          <w:lang w:val="en-GB"/>
        </w:rPr>
        <w:t xml:space="preserve"> modules for this course. It provides an aid to academic staff in understanding how individual modules contribute to the course aims, a means to help students </w:t>
      </w:r>
      <w:r w:rsidRPr="540725A5">
        <w:rPr>
          <w:rFonts w:ascii="Arial" w:hAnsi="Arial" w:eastAsia="Arial" w:cs="Arial"/>
          <w:b w:val="0"/>
          <w:bCs w:val="0"/>
          <w:i w:val="0"/>
          <w:iCs w:val="0"/>
          <w:caps w:val="0"/>
          <w:smallCaps w:val="0"/>
          <w:noProof w:val="0"/>
          <w:color w:val="000000" w:themeColor="text1" w:themeTint="FF" w:themeShade="FF"/>
          <w:sz w:val="24"/>
          <w:szCs w:val="24"/>
          <w:lang w:val="en-GB"/>
        </w:rPr>
        <w:t>monitor</w:t>
      </w:r>
      <w:r w:rsidRPr="540725A5">
        <w:rPr>
          <w:rFonts w:ascii="Arial" w:hAnsi="Arial" w:eastAsia="Arial" w:cs="Arial"/>
          <w:b w:val="0"/>
          <w:bCs w:val="0"/>
          <w:i w:val="0"/>
          <w:iCs w:val="0"/>
          <w:caps w:val="0"/>
          <w:smallCaps w:val="0"/>
          <w:noProof w:val="0"/>
          <w:color w:val="000000" w:themeColor="text1" w:themeTint="FF" w:themeShade="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hAnsi="Arial" w:eastAsia="Arial" w:cs="Arial"/>
          <w:i/>
          <w:iCs/>
          <w:color w:val="FF0000"/>
          <w:sz w:val="24"/>
          <w:szCs w:val="24"/>
        </w:rPr>
      </w:pPr>
    </w:p>
    <w:tbl>
      <w:tblPr>
        <w:tblCellSpacing w:w="15" w:type="dxa"/>
        <w:tblCellMar>
          <w:top w:w="15" w:type="dxa"/>
          <w:left w:w="15" w:type="dxa"/>
          <w:bottom w:w="15" w:type="dxa"/>
          <w:right w:w="15" w:type="dxa"/>
        </w:tblCellMar>
      </w:tblPr>
      <w:tblGrid>
        <w:gridCol w:w="1992"/>
        <w:gridCol w:w="367"/>
        <w:gridCol w:w="941"/>
        <w:gridCol w:w="927"/>
        <w:gridCol w:w="927"/>
        <w:gridCol w:w="927"/>
        <w:gridCol w:w="941"/>
        <w:gridCol w:w="927"/>
        <w:gridCol w:w="927"/>
      </w:tblGrid>
      <w:tr xmlns:wp14="http://schemas.microsoft.com/office/word/2010/wordml" w14:paraId="11612DB2" wp14:textId="77777777">
        <w:trPr>
          <w:trHeight w:val="1500"/>
        </w:trPr>
        <w:tc>
          <w:tcPr>
            <w:gridSpan w:val="2"/>
            <w:vMerge w:val="restart"/>
            <w:tcBorders>
              <w:top w:val="single" w:color="000000" w:sz="6" w:space="0"/>
              <w:left w:val="single" w:color="000000" w:sz="6" w:space="0"/>
              <w:bottom w:val="none" w:color="auto" w:sz="0" w:space="0"/>
              <w:right w:val="single" w:color="000000" w:sz="6" w:space="0"/>
            </w:tcBorders>
            <w:noWrap w:val="0"/>
            <w:tcMar>
              <w:top w:w="15" w:type="dxa"/>
              <w:left w:w="15" w:type="dxa"/>
              <w:bottom w:w="15" w:type="dxa"/>
              <w:right w:w="15" w:type="dxa"/>
            </w:tcMar>
            <w:vAlign w:val="center"/>
            <w:hideMark/>
          </w:tcPr>
          <w:p w:rsidRPr="2030048C" w:rsidP="2030048C" w14:paraId="2A49128C" wp14:textId="77777777">
            <w:pPr>
              <w:jc w:val="center"/>
              <w:rPr>
                <w:rFonts w:ascii="Arial" w:hAnsi="Arial" w:eastAsia="Arial" w:cs="Arial"/>
                <w:b/>
                <w:bCs/>
                <w:sz w:val="24"/>
                <w:szCs w:val="24"/>
              </w:rPr>
            </w:pPr>
            <w:r w:rsidRPr="2030048C">
              <w:rPr>
                <w:rFonts w:ascii="Arial" w:hAnsi="Arial" w:eastAsia="Arial" w:cs="Arial"/>
                <w:b/>
                <w:bCs/>
                <w:sz w:val="24"/>
                <w:szCs w:val="24"/>
              </w:rPr>
              <w:t>Module Code</w:t>
            </w:r>
          </w:p>
        </w:tc>
        <w:tc>
          <w:tcPr>
            <w:gridSpan w:val="7"/>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431B92C" wp14:textId="77777777">
            <w:pPr>
              <w:jc w:val="center"/>
              <w:rPr>
                <w:rFonts w:ascii="Arial" w:hAnsi="Arial" w:eastAsia="Arial" w:cs="Arial"/>
                <w:b/>
                <w:bCs/>
                <w:sz w:val="24"/>
                <w:szCs w:val="24"/>
              </w:rPr>
            </w:pPr>
            <w:r w:rsidRPr="2030048C">
              <w:rPr>
                <w:rFonts w:ascii="Arial" w:hAnsi="Arial" w:eastAsia="Arial" w:cs="Arial"/>
                <w:b/>
                <w:bCs/>
                <w:sz w:val="24"/>
                <w:szCs w:val="24"/>
              </w:rPr>
              <w:t>Level 7</w:t>
            </w:r>
          </w:p>
        </w:tc>
      </w:tr>
      <w:tr xmlns:wp14="http://schemas.microsoft.com/office/word/2010/wordml" w14:paraId="7DC8DC53" wp14:textId="77777777">
        <w:trPr>
          <w:trHeight w:val="1125"/>
        </w:trPr>
        <w:tc>
          <w:tcPr>
            <w:gridSpan w:val="2"/>
            <w:vMerge/>
            <w:tcBorders>
              <w:left w:val="single" w:color="000000" w:sz="6" w:space="0"/>
              <w:bottom w:val="single" w:color="000000" w:sz="6" w:space="0"/>
              <w:right w:val="single" w:color="000000" w:sz="6" w:space="0"/>
            </w:tcBorders>
            <w:vAlign w:val="center"/>
            <w:hideMark/>
          </w:tcPr>
          <w:p w:rsidRPr="2030048C" w14:paraId="4B99056E" wp14:textId="77777777">
            <w:pPr>
              <w:rPr>
                <w:rFonts w:ascii="Arial" w:hAnsi="Arial" w:eastAsia="Arial" w:cs="Arial"/>
                <w:b/>
                <w:bCs/>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textDirection w:val="tbRlV"/>
            <w:vAlign w:val="center"/>
            <w:hideMark/>
          </w:tcPr>
          <w:p w:rsidRPr="2030048C" w:rsidP="2030048C" w14:paraId="74CC1954" wp14:textId="77777777">
            <w:pPr>
              <w:jc w:val="center"/>
              <w:textDirection w:val="tbRlV"/>
              <w:rPr>
                <w:rFonts w:ascii="Arial" w:hAnsi="Arial" w:eastAsia="Arial" w:cs="Arial"/>
                <w:b/>
                <w:bCs/>
                <w:sz w:val="24"/>
                <w:szCs w:val="24"/>
              </w:rPr>
            </w:pPr>
            <w:r w:rsidRPr="2030048C">
              <w:rPr>
                <w:rFonts w:ascii="Arial" w:hAnsi="Arial" w:eastAsia="Arial" w:cs="Arial"/>
                <w:b/>
                <w:bCs/>
                <w:sz w:val="24"/>
                <w:szCs w:val="24"/>
              </w:rPr>
              <w:t>BH7010</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textDirection w:val="tbRlV"/>
            <w:vAlign w:val="center"/>
            <w:hideMark/>
          </w:tcPr>
          <w:p w:rsidRPr="2030048C" w:rsidP="2030048C" w14:paraId="7707E219" wp14:textId="77777777">
            <w:pPr>
              <w:jc w:val="center"/>
              <w:textDirection w:val="tbRlV"/>
              <w:rPr>
                <w:rFonts w:ascii="Arial" w:hAnsi="Arial" w:eastAsia="Arial" w:cs="Arial"/>
                <w:b/>
                <w:bCs/>
                <w:sz w:val="24"/>
                <w:szCs w:val="24"/>
              </w:rPr>
            </w:pPr>
            <w:r w:rsidRPr="2030048C">
              <w:rPr>
                <w:rFonts w:ascii="Arial" w:hAnsi="Arial" w:eastAsia="Arial" w:cs="Arial"/>
                <w:b/>
                <w:bCs/>
                <w:sz w:val="24"/>
                <w:szCs w:val="24"/>
              </w:rPr>
              <w:t>BS7032</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textDirection w:val="tbRlV"/>
            <w:vAlign w:val="center"/>
            <w:hideMark/>
          </w:tcPr>
          <w:p w:rsidRPr="2030048C" w:rsidP="2030048C" w14:paraId="7E2F7688" wp14:textId="77777777">
            <w:pPr>
              <w:jc w:val="center"/>
              <w:textDirection w:val="tbRlV"/>
              <w:rPr>
                <w:rFonts w:ascii="Arial" w:hAnsi="Arial" w:eastAsia="Arial" w:cs="Arial"/>
                <w:b/>
                <w:bCs/>
                <w:sz w:val="24"/>
                <w:szCs w:val="24"/>
              </w:rPr>
            </w:pPr>
            <w:r w:rsidRPr="2030048C">
              <w:rPr>
                <w:rFonts w:ascii="Arial" w:hAnsi="Arial" w:eastAsia="Arial" w:cs="Arial"/>
                <w:b/>
                <w:bCs/>
                <w:sz w:val="24"/>
                <w:szCs w:val="24"/>
              </w:rPr>
              <w:t>BS7009</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textDirection w:val="tbRlV"/>
            <w:vAlign w:val="center"/>
            <w:hideMark/>
          </w:tcPr>
          <w:p w:rsidRPr="2030048C" w:rsidP="2030048C" w14:paraId="04F868BE" wp14:textId="77777777">
            <w:pPr>
              <w:jc w:val="center"/>
              <w:textDirection w:val="tbRlV"/>
              <w:rPr>
                <w:rFonts w:ascii="Arial" w:hAnsi="Arial" w:eastAsia="Arial" w:cs="Arial"/>
                <w:b/>
                <w:bCs/>
                <w:sz w:val="24"/>
                <w:szCs w:val="24"/>
              </w:rPr>
            </w:pPr>
            <w:r w:rsidRPr="2030048C">
              <w:rPr>
                <w:rFonts w:ascii="Arial" w:hAnsi="Arial" w:eastAsia="Arial" w:cs="Arial"/>
                <w:b/>
                <w:bCs/>
                <w:sz w:val="24"/>
                <w:szCs w:val="24"/>
              </w:rPr>
              <w:t>BS7014</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textDirection w:val="tbRlV"/>
            <w:vAlign w:val="center"/>
            <w:hideMark/>
          </w:tcPr>
          <w:p w:rsidRPr="2030048C" w:rsidP="2030048C" w14:paraId="26136660" wp14:textId="77777777">
            <w:pPr>
              <w:jc w:val="center"/>
              <w:textDirection w:val="tbRlV"/>
              <w:rPr>
                <w:rFonts w:ascii="Arial" w:hAnsi="Arial" w:eastAsia="Arial" w:cs="Arial"/>
                <w:b/>
                <w:bCs/>
                <w:sz w:val="24"/>
                <w:szCs w:val="24"/>
              </w:rPr>
            </w:pPr>
            <w:r w:rsidRPr="2030048C">
              <w:rPr>
                <w:rFonts w:ascii="Arial" w:hAnsi="Arial" w:eastAsia="Arial" w:cs="Arial"/>
                <w:b/>
                <w:bCs/>
                <w:sz w:val="24"/>
                <w:szCs w:val="24"/>
              </w:rPr>
              <w:t>BA7013</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textDirection w:val="tbRlV"/>
            <w:vAlign w:val="center"/>
            <w:hideMark/>
          </w:tcPr>
          <w:p w:rsidRPr="2030048C" w:rsidP="2030048C" w14:paraId="65C85F16" wp14:textId="77777777">
            <w:pPr>
              <w:jc w:val="center"/>
              <w:textDirection w:val="tbRlV"/>
              <w:rPr>
                <w:rFonts w:ascii="Arial" w:hAnsi="Arial" w:eastAsia="Arial" w:cs="Arial"/>
                <w:b/>
                <w:bCs/>
                <w:sz w:val="24"/>
                <w:szCs w:val="24"/>
              </w:rPr>
            </w:pPr>
            <w:r w:rsidRPr="2030048C">
              <w:rPr>
                <w:rFonts w:ascii="Arial" w:hAnsi="Arial" w:eastAsia="Arial" w:cs="Arial"/>
                <w:b/>
                <w:bCs/>
                <w:sz w:val="24"/>
                <w:szCs w:val="24"/>
              </w:rPr>
              <w:t>BS7001</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textDirection w:val="tbRlV"/>
            <w:vAlign w:val="center"/>
            <w:hideMark/>
          </w:tcPr>
          <w:p w:rsidRPr="2030048C" w:rsidP="2030048C" w14:paraId="1730A5DD" wp14:textId="77777777">
            <w:pPr>
              <w:jc w:val="center"/>
              <w:textDirection w:val="tbRlV"/>
              <w:rPr>
                <w:rFonts w:ascii="Arial" w:hAnsi="Arial" w:eastAsia="Arial" w:cs="Arial"/>
                <w:b/>
                <w:bCs/>
                <w:sz w:val="24"/>
                <w:szCs w:val="24"/>
              </w:rPr>
            </w:pPr>
            <w:r w:rsidRPr="2030048C">
              <w:rPr>
                <w:rFonts w:ascii="Arial" w:hAnsi="Arial" w:eastAsia="Arial" w:cs="Arial"/>
                <w:b/>
                <w:bCs/>
                <w:sz w:val="24"/>
                <w:szCs w:val="24"/>
              </w:rPr>
              <w:t>BS7002</w:t>
            </w:r>
          </w:p>
        </w:tc>
      </w:tr>
      <w:tr xmlns:wp14="http://schemas.microsoft.com/office/word/2010/wordml" w14:paraId="7C5FD86A" wp14:textId="77777777">
        <w:tc>
          <w:tcPr>
            <w:vMerge w:val="restart"/>
            <w:tcBorders>
              <w:top w:val="single" w:color="000000" w:sz="6" w:space="0"/>
              <w:left w:val="single" w:color="000000" w:sz="6" w:space="0"/>
              <w:bottom w:val="none" w:color="auto" w:sz="0" w:space="0"/>
              <w:right w:val="single" w:color="000000" w:sz="6" w:space="0"/>
            </w:tcBorders>
            <w:noWrap w:val="0"/>
            <w:tcMar>
              <w:top w:w="15" w:type="dxa"/>
              <w:left w:w="15" w:type="dxa"/>
              <w:bottom w:w="15" w:type="dxa"/>
              <w:right w:w="15" w:type="dxa"/>
            </w:tcMar>
            <w:vAlign w:val="center"/>
            <w:hideMark/>
          </w:tcPr>
          <w:p w:rsidRPr="2030048C" w:rsidP="2030048C" w14:paraId="1352ABF7" wp14:textId="77777777">
            <w:pPr>
              <w:jc w:val="center"/>
              <w:rPr>
                <w:rFonts w:ascii="Arial" w:hAnsi="Arial" w:eastAsia="Arial" w:cs="Arial"/>
                <w:b/>
                <w:bCs/>
                <w:sz w:val="24"/>
                <w:szCs w:val="24"/>
              </w:rPr>
            </w:pPr>
            <w:r w:rsidRPr="2030048C">
              <w:rPr>
                <w:rFonts w:ascii="Arial" w:hAnsi="Arial" w:eastAsia="Arial" w:cs="Arial"/>
                <w:b/>
                <w:bCs/>
                <w:sz w:val="24"/>
                <w:szCs w:val="24"/>
              </w:rPr>
              <w:t>Knowledge &amp; Understanding</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696823B" wp14:textId="77777777">
            <w:pPr>
              <w:rPr>
                <w:rFonts w:ascii="Arial" w:hAnsi="Arial" w:eastAsia="Arial" w:cs="Arial"/>
                <w:sz w:val="24"/>
                <w:szCs w:val="24"/>
              </w:rPr>
            </w:pPr>
            <w:r w:rsidRPr="2030048C">
              <w:rPr>
                <w:rFonts w:ascii="Arial" w:hAnsi="Arial" w:eastAsia="Arial" w:cs="Arial"/>
                <w:sz w:val="24"/>
                <w:szCs w:val="24"/>
              </w:rPr>
              <w:t>A1</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299C43A"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66DDAA3"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CF5E66A"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4DDBEF00"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B999743"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95970B8"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461D779" wp14:textId="77777777">
            <w:pPr>
              <w:rPr>
                <w:rFonts w:ascii="Arial" w:hAnsi="Arial" w:eastAsia="Arial" w:cs="Arial"/>
                <w:sz w:val="24"/>
                <w:szCs w:val="24"/>
              </w:rPr>
            </w:pPr>
          </w:p>
        </w:tc>
      </w:tr>
      <w:tr xmlns:wp14="http://schemas.microsoft.com/office/word/2010/wordml" w14:paraId="123793AD" wp14:textId="77777777">
        <w:tc>
          <w:tcPr>
            <w:vMerge/>
            <w:tcBorders>
              <w:left w:val="single" w:color="000000" w:sz="6" w:space="0"/>
              <w:right w:val="single" w:color="000000" w:sz="6" w:space="0"/>
            </w:tcBorders>
            <w:vAlign w:val="center"/>
            <w:hideMark/>
          </w:tcPr>
          <w:p w:rsidRPr="2030048C" w14:paraId="3CF2D8B6"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3959094" wp14:textId="77777777">
            <w:pPr>
              <w:rPr>
                <w:rFonts w:ascii="Arial" w:hAnsi="Arial" w:eastAsia="Arial" w:cs="Arial"/>
                <w:sz w:val="24"/>
                <w:szCs w:val="24"/>
              </w:rPr>
            </w:pPr>
            <w:r w:rsidRPr="2030048C">
              <w:rPr>
                <w:rFonts w:ascii="Arial" w:hAnsi="Arial" w:eastAsia="Arial" w:cs="Arial"/>
                <w:sz w:val="24"/>
                <w:szCs w:val="24"/>
              </w:rPr>
              <w:t>A2</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8056E1E"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FB78278"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FC39945"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A78B048"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562CB0E"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4CE0A41"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2EBF3C5" wp14:textId="77777777">
            <w:pPr>
              <w:rPr>
                <w:rFonts w:ascii="Arial" w:hAnsi="Arial" w:eastAsia="Arial" w:cs="Arial"/>
                <w:sz w:val="24"/>
                <w:szCs w:val="24"/>
              </w:rPr>
            </w:pPr>
          </w:p>
        </w:tc>
      </w:tr>
      <w:tr xmlns:wp14="http://schemas.microsoft.com/office/word/2010/wordml" w14:paraId="69481380" wp14:textId="77777777">
        <w:tc>
          <w:tcPr>
            <w:vMerge/>
            <w:tcBorders>
              <w:left w:val="single" w:color="000000" w:sz="6" w:space="0"/>
              <w:right w:val="single" w:color="000000" w:sz="6" w:space="0"/>
            </w:tcBorders>
            <w:vAlign w:val="center"/>
            <w:hideMark/>
          </w:tcPr>
          <w:p w:rsidRPr="2030048C" w14:paraId="6D98A12B"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804E555" wp14:textId="77777777">
            <w:pPr>
              <w:rPr>
                <w:rFonts w:ascii="Arial" w:hAnsi="Arial" w:eastAsia="Arial" w:cs="Arial"/>
                <w:sz w:val="24"/>
                <w:szCs w:val="24"/>
              </w:rPr>
            </w:pPr>
            <w:r w:rsidRPr="2030048C">
              <w:rPr>
                <w:rFonts w:ascii="Arial" w:hAnsi="Arial" w:eastAsia="Arial" w:cs="Arial"/>
                <w:sz w:val="24"/>
                <w:szCs w:val="24"/>
              </w:rPr>
              <w:t>A3</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946DB82"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5997CC1D"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10FFD37"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B699379"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FE9F23F"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F72F646"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14F8B61" wp14:textId="77777777">
            <w:pPr>
              <w:rPr>
                <w:rFonts w:ascii="Arial" w:hAnsi="Arial" w:eastAsia="Arial" w:cs="Arial"/>
                <w:sz w:val="24"/>
                <w:szCs w:val="24"/>
              </w:rPr>
            </w:pPr>
            <w:r w:rsidRPr="2030048C">
              <w:rPr>
                <w:rFonts w:ascii="Arial" w:hAnsi="Arial" w:eastAsia="Arial" w:cs="Arial"/>
                <w:sz w:val="24"/>
                <w:szCs w:val="24"/>
              </w:rPr>
              <w:t>S</w:t>
            </w:r>
          </w:p>
        </w:tc>
      </w:tr>
      <w:tr xmlns:wp14="http://schemas.microsoft.com/office/word/2010/wordml" w14:paraId="7FC92D87" wp14:textId="77777777">
        <w:tc>
          <w:tcPr>
            <w:vMerge/>
            <w:tcBorders>
              <w:left w:val="single" w:color="000000" w:sz="6" w:space="0"/>
              <w:bottom w:val="single" w:color="000000" w:sz="6" w:space="0"/>
              <w:right w:val="single" w:color="000000" w:sz="6" w:space="0"/>
            </w:tcBorders>
            <w:vAlign w:val="center"/>
            <w:hideMark/>
          </w:tcPr>
          <w:p w:rsidRPr="2030048C" w14:paraId="08CE6F91"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A139643" wp14:textId="77777777">
            <w:pPr>
              <w:rPr>
                <w:rFonts w:ascii="Arial" w:hAnsi="Arial" w:eastAsia="Arial" w:cs="Arial"/>
                <w:sz w:val="24"/>
                <w:szCs w:val="24"/>
              </w:rPr>
            </w:pPr>
            <w:r w:rsidRPr="2030048C">
              <w:rPr>
                <w:rFonts w:ascii="Arial" w:hAnsi="Arial" w:eastAsia="Arial" w:cs="Arial"/>
                <w:sz w:val="24"/>
                <w:szCs w:val="24"/>
              </w:rPr>
              <w:t>A4</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1CDCEAD"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BB9E253"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8AEAA35"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3DE523C"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9C5590A"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52E56223"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7547A01" wp14:textId="77777777">
            <w:pPr>
              <w:rPr>
                <w:rFonts w:ascii="Arial" w:hAnsi="Arial" w:eastAsia="Arial" w:cs="Arial"/>
                <w:sz w:val="24"/>
                <w:szCs w:val="24"/>
              </w:rPr>
            </w:pPr>
          </w:p>
        </w:tc>
      </w:tr>
      <w:tr xmlns:wp14="http://schemas.microsoft.com/office/word/2010/wordml" w14:paraId="6121C9BB" wp14:textId="77777777">
        <w:tc>
          <w:tcPr>
            <w:vMerge w:val="restart"/>
            <w:tcBorders>
              <w:top w:val="single" w:color="000000" w:sz="6" w:space="0"/>
              <w:left w:val="single" w:color="000000" w:sz="6" w:space="0"/>
              <w:bottom w:val="none" w:color="auto" w:sz="0" w:space="0"/>
              <w:right w:val="single" w:color="000000" w:sz="6" w:space="0"/>
            </w:tcBorders>
            <w:noWrap w:val="0"/>
            <w:tcMar>
              <w:top w:w="15" w:type="dxa"/>
              <w:left w:w="15" w:type="dxa"/>
              <w:bottom w:w="15" w:type="dxa"/>
              <w:right w:w="15" w:type="dxa"/>
            </w:tcMar>
            <w:vAlign w:val="center"/>
            <w:hideMark/>
          </w:tcPr>
          <w:p w:rsidRPr="2030048C" w:rsidP="2030048C" w14:paraId="3DBCA580" wp14:textId="77777777">
            <w:pPr>
              <w:jc w:val="center"/>
              <w:rPr>
                <w:rFonts w:ascii="Arial" w:hAnsi="Arial" w:eastAsia="Arial" w:cs="Arial"/>
                <w:b/>
                <w:bCs/>
                <w:sz w:val="24"/>
                <w:szCs w:val="24"/>
              </w:rPr>
            </w:pPr>
            <w:r w:rsidRPr="2030048C">
              <w:rPr>
                <w:rFonts w:ascii="Arial" w:hAnsi="Arial" w:eastAsia="Arial" w:cs="Arial"/>
                <w:b/>
                <w:bCs/>
                <w:sz w:val="24"/>
                <w:szCs w:val="24"/>
              </w:rPr>
              <w:t>Intellectual Skills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CB78038" wp14:textId="77777777">
            <w:pPr>
              <w:rPr>
                <w:rFonts w:ascii="Arial" w:hAnsi="Arial" w:eastAsia="Arial" w:cs="Arial"/>
                <w:sz w:val="24"/>
                <w:szCs w:val="24"/>
              </w:rPr>
            </w:pPr>
            <w:r w:rsidRPr="2030048C">
              <w:rPr>
                <w:rFonts w:ascii="Arial" w:hAnsi="Arial" w:eastAsia="Arial" w:cs="Arial"/>
                <w:sz w:val="24"/>
                <w:szCs w:val="24"/>
              </w:rPr>
              <w:t>B1</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7196D1C"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5043CB0F"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65C0F16"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7459315"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537F28F"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DFB9E20"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0DF9E56" wp14:textId="77777777">
            <w:pPr>
              <w:rPr>
                <w:rFonts w:ascii="Arial" w:hAnsi="Arial" w:eastAsia="Arial" w:cs="Arial"/>
                <w:sz w:val="24"/>
                <w:szCs w:val="24"/>
              </w:rPr>
            </w:pPr>
          </w:p>
        </w:tc>
      </w:tr>
      <w:tr xmlns:wp14="http://schemas.microsoft.com/office/word/2010/wordml" w14:paraId="3AE56C58" wp14:textId="77777777">
        <w:tc>
          <w:tcPr>
            <w:vMerge/>
            <w:tcBorders>
              <w:left w:val="single" w:color="000000" w:sz="6" w:space="0"/>
              <w:bottom w:val="single" w:color="000000" w:sz="6" w:space="0"/>
              <w:right w:val="single" w:color="000000" w:sz="6" w:space="0"/>
            </w:tcBorders>
            <w:vAlign w:val="center"/>
            <w:hideMark/>
          </w:tcPr>
          <w:p w:rsidRPr="2030048C" w14:paraId="44E871BC"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5C076B55" wp14:textId="77777777">
            <w:pPr>
              <w:rPr>
                <w:rFonts w:ascii="Arial" w:hAnsi="Arial" w:eastAsia="Arial" w:cs="Arial"/>
                <w:sz w:val="24"/>
                <w:szCs w:val="24"/>
              </w:rPr>
            </w:pPr>
            <w:r w:rsidRPr="2030048C">
              <w:rPr>
                <w:rFonts w:ascii="Arial" w:hAnsi="Arial" w:eastAsia="Arial" w:cs="Arial"/>
                <w:sz w:val="24"/>
                <w:szCs w:val="24"/>
              </w:rPr>
              <w:t>B2</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EE65652"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44A5D23"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38610EB"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EBB306C"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37805D2"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463F29E8"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4D2148D" wp14:textId="77777777">
            <w:pPr>
              <w:rPr>
                <w:rFonts w:ascii="Arial" w:hAnsi="Arial" w:eastAsia="Arial" w:cs="Arial"/>
                <w:sz w:val="24"/>
                <w:szCs w:val="24"/>
              </w:rPr>
            </w:pPr>
            <w:r w:rsidRPr="2030048C">
              <w:rPr>
                <w:rFonts w:ascii="Arial" w:hAnsi="Arial" w:eastAsia="Arial" w:cs="Arial"/>
                <w:sz w:val="24"/>
                <w:szCs w:val="24"/>
              </w:rPr>
              <w:t>S</w:t>
            </w:r>
          </w:p>
        </w:tc>
      </w:tr>
      <w:tr xmlns:wp14="http://schemas.microsoft.com/office/word/2010/wordml" w14:paraId="2D3F8806" wp14:textId="77777777">
        <w:tc>
          <w:tcPr>
            <w:vMerge w:val="restart"/>
            <w:tcBorders>
              <w:top w:val="single" w:color="000000" w:sz="6" w:space="0"/>
              <w:left w:val="single" w:color="000000" w:sz="6" w:space="0"/>
              <w:bottom w:val="none" w:color="auto" w:sz="0" w:space="0"/>
              <w:right w:val="single" w:color="000000" w:sz="6" w:space="0"/>
            </w:tcBorders>
            <w:noWrap w:val="0"/>
            <w:tcMar>
              <w:top w:w="15" w:type="dxa"/>
              <w:left w:w="15" w:type="dxa"/>
              <w:bottom w:w="15" w:type="dxa"/>
              <w:right w:w="15" w:type="dxa"/>
            </w:tcMar>
            <w:vAlign w:val="center"/>
            <w:hideMark/>
          </w:tcPr>
          <w:p w:rsidRPr="2030048C" w:rsidP="2030048C" w14:paraId="60615DE8" wp14:textId="77777777">
            <w:pPr>
              <w:jc w:val="center"/>
              <w:rPr>
                <w:rFonts w:ascii="Arial" w:hAnsi="Arial" w:eastAsia="Arial" w:cs="Arial"/>
                <w:b/>
                <w:bCs/>
                <w:sz w:val="24"/>
                <w:szCs w:val="24"/>
              </w:rPr>
            </w:pPr>
            <w:r w:rsidRPr="2030048C">
              <w:rPr>
                <w:rFonts w:ascii="Arial" w:hAnsi="Arial" w:eastAsia="Arial" w:cs="Arial"/>
                <w:b/>
                <w:bCs/>
                <w:sz w:val="24"/>
                <w:szCs w:val="24"/>
              </w:rPr>
              <w:t>Practical Skills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780E770" wp14:textId="77777777">
            <w:pPr>
              <w:rPr>
                <w:rFonts w:ascii="Arial" w:hAnsi="Arial" w:eastAsia="Arial" w:cs="Arial"/>
                <w:sz w:val="24"/>
                <w:szCs w:val="24"/>
              </w:rPr>
            </w:pPr>
            <w:r w:rsidRPr="2030048C">
              <w:rPr>
                <w:rFonts w:ascii="Arial" w:hAnsi="Arial" w:eastAsia="Arial" w:cs="Arial"/>
                <w:sz w:val="24"/>
                <w:szCs w:val="24"/>
              </w:rPr>
              <w:t>C1</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B7B4B86"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922B87B"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A0FF5F2"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5630AD66"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1829076"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BA226A1"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7FACE47" wp14:textId="77777777">
            <w:pPr>
              <w:rPr>
                <w:rFonts w:ascii="Arial" w:hAnsi="Arial" w:eastAsia="Arial" w:cs="Arial"/>
                <w:sz w:val="24"/>
                <w:szCs w:val="24"/>
              </w:rPr>
            </w:pPr>
            <w:r w:rsidRPr="2030048C">
              <w:rPr>
                <w:rFonts w:ascii="Arial" w:hAnsi="Arial" w:eastAsia="Arial" w:cs="Arial"/>
                <w:sz w:val="24"/>
                <w:szCs w:val="24"/>
              </w:rPr>
              <w:t>S</w:t>
            </w:r>
          </w:p>
        </w:tc>
      </w:tr>
      <w:tr xmlns:wp14="http://schemas.microsoft.com/office/word/2010/wordml" w14:paraId="310F15DA" wp14:textId="77777777">
        <w:tc>
          <w:tcPr>
            <w:vMerge/>
            <w:tcBorders>
              <w:left w:val="single" w:color="000000" w:sz="6" w:space="0"/>
              <w:right w:val="single" w:color="000000" w:sz="6" w:space="0"/>
            </w:tcBorders>
            <w:vAlign w:val="center"/>
            <w:hideMark/>
          </w:tcPr>
          <w:p w:rsidRPr="2030048C" w14:paraId="17AD93B2"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550CF7E8" wp14:textId="77777777">
            <w:pPr>
              <w:rPr>
                <w:rFonts w:ascii="Arial" w:hAnsi="Arial" w:eastAsia="Arial" w:cs="Arial"/>
                <w:sz w:val="24"/>
                <w:szCs w:val="24"/>
              </w:rPr>
            </w:pPr>
            <w:r w:rsidRPr="2030048C">
              <w:rPr>
                <w:rFonts w:ascii="Arial" w:hAnsi="Arial" w:eastAsia="Arial" w:cs="Arial"/>
                <w:sz w:val="24"/>
                <w:szCs w:val="24"/>
              </w:rPr>
              <w:t>C2</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DE4B5B7"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6204FF1"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8F7BA8C"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DBF0D7D"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B62F1B3"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2F2C34E"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F363081" wp14:textId="77777777">
            <w:pPr>
              <w:rPr>
                <w:rFonts w:ascii="Arial" w:hAnsi="Arial" w:eastAsia="Arial" w:cs="Arial"/>
                <w:sz w:val="24"/>
                <w:szCs w:val="24"/>
              </w:rPr>
            </w:pPr>
            <w:r w:rsidRPr="2030048C">
              <w:rPr>
                <w:rFonts w:ascii="Arial" w:hAnsi="Arial" w:eastAsia="Arial" w:cs="Arial"/>
                <w:sz w:val="24"/>
                <w:szCs w:val="24"/>
              </w:rPr>
              <w:t>S</w:t>
            </w:r>
          </w:p>
        </w:tc>
      </w:tr>
      <w:tr xmlns:wp14="http://schemas.microsoft.com/office/word/2010/wordml" w14:paraId="1D0C5665" wp14:textId="77777777">
        <w:tc>
          <w:tcPr>
            <w:vMerge/>
            <w:tcBorders>
              <w:left w:val="single" w:color="000000" w:sz="6" w:space="0"/>
              <w:right w:val="single" w:color="000000" w:sz="6" w:space="0"/>
            </w:tcBorders>
            <w:vAlign w:val="center"/>
            <w:hideMark/>
          </w:tcPr>
          <w:p w:rsidRPr="2030048C" w14:paraId="680A4E5D"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53C0B3C4" wp14:textId="77777777">
            <w:pPr>
              <w:rPr>
                <w:rFonts w:ascii="Arial" w:hAnsi="Arial" w:eastAsia="Arial" w:cs="Arial"/>
                <w:sz w:val="24"/>
                <w:szCs w:val="24"/>
              </w:rPr>
            </w:pPr>
            <w:r w:rsidRPr="2030048C">
              <w:rPr>
                <w:rFonts w:ascii="Arial" w:hAnsi="Arial" w:eastAsia="Arial" w:cs="Arial"/>
                <w:sz w:val="24"/>
                <w:szCs w:val="24"/>
              </w:rPr>
              <w:t>C3</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1EAF404"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9219836"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96FEF7D"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CD5D855"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4C5104E"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194DBDC"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69D0D3C" wp14:textId="77777777">
            <w:pPr>
              <w:rPr>
                <w:rFonts w:ascii="Arial" w:hAnsi="Arial" w:eastAsia="Arial" w:cs="Arial"/>
                <w:sz w:val="24"/>
                <w:szCs w:val="24"/>
              </w:rPr>
            </w:pPr>
          </w:p>
        </w:tc>
      </w:tr>
      <w:tr xmlns:wp14="http://schemas.microsoft.com/office/word/2010/wordml" w14:paraId="286430AC" wp14:textId="77777777">
        <w:tc>
          <w:tcPr>
            <w:vMerge/>
            <w:tcBorders>
              <w:left w:val="single" w:color="000000" w:sz="6" w:space="0"/>
              <w:bottom w:val="single" w:color="000000" w:sz="6" w:space="0"/>
              <w:right w:val="single" w:color="000000" w:sz="6" w:space="0"/>
            </w:tcBorders>
            <w:vAlign w:val="center"/>
            <w:hideMark/>
          </w:tcPr>
          <w:p w:rsidRPr="2030048C" w14:paraId="54CD245A"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C12F916" wp14:textId="77777777">
            <w:pPr>
              <w:rPr>
                <w:rFonts w:ascii="Arial" w:hAnsi="Arial" w:eastAsia="Arial" w:cs="Arial"/>
                <w:sz w:val="24"/>
                <w:szCs w:val="24"/>
              </w:rPr>
            </w:pPr>
            <w:r w:rsidRPr="2030048C">
              <w:rPr>
                <w:rFonts w:ascii="Arial" w:hAnsi="Arial" w:eastAsia="Arial" w:cs="Arial"/>
                <w:sz w:val="24"/>
                <w:szCs w:val="24"/>
              </w:rPr>
              <w:t>C4</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A96FF92"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8206281"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231BE67"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6FEB5B0"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0D7AA69"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196D064"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4FF1C98" wp14:textId="77777777">
            <w:pPr>
              <w:rPr>
                <w:rFonts w:ascii="Arial" w:hAnsi="Arial" w:eastAsia="Arial" w:cs="Arial"/>
                <w:sz w:val="24"/>
                <w:szCs w:val="24"/>
              </w:rPr>
            </w:pPr>
          </w:p>
        </w:tc>
      </w:tr>
    </w:tbl>
    <w:p w:rsidR="00CE2BD2" w14:paraId="7C47A18E" w14:textId="630DB534">
      <w:pPr>
        <w:rPr>
          <w:rFonts w:ascii="Arial" w:hAnsi="Arial" w:eastAsia="Arial" w:cs="Arial"/>
          <w:i/>
          <w:iCs/>
          <w:color w:val="FF0000"/>
          <w:sz w:val="24"/>
          <w:szCs w:val="24"/>
          <w:lang w:val="en-GB"/>
        </w:rPr>
      </w:pPr>
    </w:p>
    <w:p w:rsidRPr="00DA2044" w:rsidR="00A92C9B" w:rsidP="540725A5" w14:paraId="38114C15" w14:textId="77777777">
      <w:pPr>
        <w:rPr>
          <w:rFonts w:ascii="Arial" w:hAnsi="Arial" w:eastAsia="Arial" w:cs="Arial"/>
          <w:sz w:val="24"/>
          <w:szCs w:val="24"/>
        </w:rPr>
      </w:pPr>
    </w:p>
    <w:p w:rsidRPr="000765B1" w:rsidR="00A92C9B" w:rsidP="2030048C" w14:paraId="127B451F" w14:textId="77777777">
      <w:pPr>
        <w:tabs>
          <w:tab w:val="left" w:pos="426"/>
        </w:tabs>
        <w:rPr>
          <w:rFonts w:ascii="Arial" w:hAnsi="Arial" w:eastAsia="Arial" w:cs="Arial"/>
          <w:b/>
          <w:bCs/>
          <w:sz w:val="24"/>
          <w:szCs w:val="24"/>
          <w:lang w:val="en-GB"/>
        </w:rPr>
      </w:pPr>
      <w:r w:rsidRPr="2030048C">
        <w:rPr>
          <w:rFonts w:ascii="Arial" w:hAnsi="Arial" w:eastAsia="Arial" w:cs="Arial"/>
          <w:b/>
          <w:bCs/>
          <w:sz w:val="24"/>
          <w:szCs w:val="24"/>
          <w:lang w:val="en-GB"/>
        </w:rPr>
        <w:t xml:space="preserve">Students will be provided with formative assessment opportunities throughout the course to practise and develop their </w:t>
      </w:r>
      <w:r w:rsidRPr="2030048C">
        <w:rPr>
          <w:rFonts w:ascii="Arial" w:hAnsi="Arial" w:eastAsia="Arial" w:cs="Arial"/>
          <w:b/>
          <w:bCs/>
          <w:sz w:val="24"/>
          <w:szCs w:val="24"/>
          <w:lang w:val="en-GB"/>
        </w:rPr>
        <w:t>proficiency</w:t>
      </w:r>
      <w:r w:rsidRPr="2030048C">
        <w:rPr>
          <w:rFonts w:ascii="Arial" w:hAnsi="Arial" w:eastAsia="Arial" w:cs="Arial"/>
          <w:b/>
          <w:bCs/>
          <w:sz w:val="24"/>
          <w:szCs w:val="24"/>
          <w:lang w:val="en-GB"/>
        </w:rPr>
        <w:t xml:space="preserve"> in the range of assessment methods utilised.</w:t>
      </w:r>
    </w:p>
    <w:p w:rsidR="00AD6C25" w:rsidP="540725A5" w14:paraId="4C12F97A" w14:textId="77777777">
      <w:pPr>
        <w:rPr>
          <w:rFonts w:ascii="Arial" w:hAnsi="Arial" w:eastAsia="Arial" w:cs="Arial"/>
          <w:sz w:val="24"/>
          <w:szCs w:val="24"/>
        </w:rPr>
      </w:pPr>
    </w:p>
    <w:p w:rsidR="0184B557" w:rsidP="66ACB42C" w14:paraId="58E1F048" w14:textId="4A7F7836">
      <w:pPr>
        <w:rPr>
          <w:rFonts w:ascii="Arial" w:hAnsi="Arial" w:eastAsia="Arial" w:cs="Arial"/>
          <w:b/>
          <w:bCs/>
          <w:sz w:val="24"/>
          <w:szCs w:val="24"/>
        </w:rPr>
      </w:pPr>
      <w:r w:rsidRPr="66ACB42C">
        <w:rPr>
          <w:rFonts w:ascii="Arial" w:hAnsi="Arial" w:eastAsia="Arial" w:cs="Arial"/>
          <w:b/>
          <w:bCs/>
          <w:sz w:val="24"/>
          <w:szCs w:val="24"/>
        </w:rPr>
        <w:t>Additional Information</w:t>
      </w:r>
    </w:p>
    <w:p w:rsidR="66ACB42C" w:rsidP="66ACB42C" w14:paraId="2C285F13" w14:textId="620C0800">
      <w:pPr>
        <w:rPr>
          <w:rFonts w:ascii="Arial" w:hAnsi="Arial" w:eastAsia="Arial" w:cs="Arial"/>
          <w:b/>
          <w:bCs/>
          <w:sz w:val="24"/>
          <w:szCs w:val="24"/>
        </w:rPr>
      </w:pPr>
    </w:p>
    <w:p w:rsidRPr="2030048C" w:rsidP="2030048C" w14:paraId="0E005814" w14:textId="395E719D">
      <w:pPr>
        <w:rPr>
          <w:rFonts w:ascii="Arial" w:hAnsi="Arial" w:eastAsia="Arial" w:cs="Arial"/>
          <w:sz w:val="24"/>
          <w:szCs w:val="24"/>
        </w:rPr>
      </w:pPr>
      <w:r w:rsidRPr="2030048C">
        <w:rPr>
          <w:rFonts w:ascii="Arial" w:hAnsi="Arial" w:eastAsia="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xmlns:wp14="http://schemas.microsoft.com/office/word/2010/wordml" w:rsidRPr="2030048C" w:rsidP="2030048C" w14:paraId="5E6F60B5" wp14:textId="77777777">
      <w:pPr>
        <w:rPr>
          <w:rFonts w:ascii="Arial" w:hAnsi="Arial" w:eastAsia="Arial" w:cs="Arial"/>
          <w:sz w:val="24"/>
          <w:szCs w:val="24"/>
        </w:rPr>
      </w:pPr>
      <w:r w:rsidRPr="2030048C">
        <w:rPr>
          <w:rFonts w:ascii="Arial" w:hAnsi="Arial" w:eastAsia="Arial" w:cs="Arial"/>
          <w:sz w:val="24"/>
          <w:szCs w:val="24"/>
        </w:rPr>
        <w:t> </w:t>
      </w:r>
    </w:p>
    <w:p xmlns:wp14="http://schemas.microsoft.com/office/word/2010/wordml" w:rsidRPr="2030048C" w:rsidP="2030048C" w14:paraId="174A0A0F" wp14:textId="77777777">
      <w:pPr>
        <w:rPr>
          <w:rFonts w:ascii="Arial" w:hAnsi="Arial" w:eastAsia="Arial" w:cs="Arial"/>
          <w:sz w:val="24"/>
          <w:szCs w:val="24"/>
        </w:rPr>
      </w:pPr>
      <w:r w:rsidRPr="2030048C">
        <w:rPr>
          <w:rFonts w:ascii="Arial" w:hAnsi="Arial" w:eastAsia="Arial" w:cs="Arial"/>
          <w:b/>
          <w:bCs/>
          <w:color w:val="E74C3C"/>
          <w:sz w:val="24"/>
          <w:szCs w:val="24"/>
        </w:rPr>
        <w:t>Standard Codes and Definitions for Teaching Blocks</w:t>
      </w:r>
      <w:r w:rsidRPr="2030048C">
        <w:rPr>
          <w:rFonts w:ascii="Arial" w:hAnsi="Arial" w:eastAsia="Arial" w:cs="Arial"/>
          <w:color w:val="E74C3C"/>
          <w:sz w:val="24"/>
          <w:szCs w:val="24"/>
        </w:rPr>
        <w:br/>
      </w:r>
      <w:r w:rsidRPr="2030048C">
        <w:rPr>
          <w:rFonts w:ascii="Arial" w:hAnsi="Arial" w:eastAsia="Arial" w:cs="Arial"/>
          <w:color w:val="E74C3C"/>
          <w:sz w:val="24"/>
          <w:szCs w:val="24"/>
        </w:rPr>
        <w:t>•    TY13</w:t>
      </w:r>
      <w:r w:rsidRPr="2030048C">
        <w:rPr>
          <w:rFonts w:ascii="Arial" w:hAnsi="Arial" w:eastAsia="Arial" w:cs="Arial"/>
          <w:color w:val="E74C3C"/>
          <w:sz w:val="24"/>
          <w:szCs w:val="24"/>
        </w:rPr>
        <w:br/>
      </w:r>
      <w:r w:rsidRPr="2030048C">
        <w:rPr>
          <w:rFonts w:ascii="Arial" w:hAnsi="Arial" w:eastAsia="Arial" w:cs="Arial"/>
          <w:color w:val="E74C3C"/>
          <w:sz w:val="24"/>
          <w:szCs w:val="24"/>
        </w:rPr>
        <w:t>Module taught across Autumn and Spring terms.</w:t>
      </w:r>
      <w:r w:rsidRPr="2030048C">
        <w:rPr>
          <w:rFonts w:ascii="Arial" w:hAnsi="Arial" w:eastAsia="Arial" w:cs="Arial"/>
          <w:color w:val="E74C3C"/>
          <w:sz w:val="24"/>
          <w:szCs w:val="24"/>
        </w:rPr>
        <w:br/>
      </w:r>
      <w:r w:rsidRPr="2030048C">
        <w:rPr>
          <w:rFonts w:ascii="Arial" w:hAnsi="Arial" w:eastAsia="Arial" w:cs="Arial"/>
          <w:color w:val="E74C3C"/>
          <w:sz w:val="24"/>
          <w:szCs w:val="24"/>
        </w:rPr>
        <w:t>Example: 29 Sept 2025 – 24 Apr 2026.</w:t>
      </w:r>
    </w:p>
    <w:p xmlns:wp14="http://schemas.microsoft.com/office/word/2010/wordml" w:rsidRPr="2030048C" w:rsidP="2030048C" w14:paraId="664AC582" wp14:textId="77777777">
      <w:pPr>
        <w:rPr>
          <w:rFonts w:ascii="Arial" w:hAnsi="Arial" w:eastAsia="Arial" w:cs="Arial"/>
          <w:sz w:val="24"/>
          <w:szCs w:val="24"/>
        </w:rPr>
      </w:pPr>
      <w:r w:rsidRPr="2030048C">
        <w:rPr>
          <w:rFonts w:ascii="Arial" w:hAnsi="Arial" w:eastAsia="Arial" w:cs="Arial"/>
          <w:sz w:val="24"/>
          <w:szCs w:val="24"/>
        </w:rPr>
        <w:br/>
      </w:r>
      <w:r w:rsidRPr="2030048C">
        <w:rPr>
          <w:rFonts w:ascii="Arial" w:hAnsi="Arial" w:eastAsia="Arial" w:cs="Arial"/>
          <w:color w:val="E74C3C"/>
          <w:sz w:val="24"/>
          <w:szCs w:val="24"/>
        </w:rPr>
        <w:t>•    TB1</w:t>
      </w:r>
      <w:r w:rsidRPr="2030048C">
        <w:rPr>
          <w:rFonts w:ascii="Arial" w:hAnsi="Arial" w:eastAsia="Arial" w:cs="Arial"/>
          <w:color w:val="E74C3C"/>
          <w:sz w:val="24"/>
          <w:szCs w:val="24"/>
        </w:rPr>
        <w:br/>
      </w:r>
      <w:r w:rsidRPr="2030048C">
        <w:rPr>
          <w:rFonts w:ascii="Arial" w:hAnsi="Arial" w:eastAsia="Arial" w:cs="Arial"/>
          <w:color w:val="E74C3C"/>
          <w:sz w:val="24"/>
          <w:szCs w:val="24"/>
        </w:rPr>
        <w:t>Autumn term only.</w:t>
      </w:r>
      <w:r w:rsidRPr="2030048C">
        <w:rPr>
          <w:rFonts w:ascii="Arial" w:hAnsi="Arial" w:eastAsia="Arial" w:cs="Arial"/>
          <w:color w:val="E74C3C"/>
          <w:sz w:val="24"/>
          <w:szCs w:val="24"/>
        </w:rPr>
        <w:br/>
      </w:r>
      <w:r w:rsidRPr="2030048C">
        <w:rPr>
          <w:rFonts w:ascii="Arial" w:hAnsi="Arial" w:eastAsia="Arial" w:cs="Arial"/>
          <w:color w:val="E74C3C"/>
          <w:sz w:val="24"/>
          <w:szCs w:val="24"/>
        </w:rPr>
        <w:t>Example: 29 Sept 2025 – 19 Dec 2025.</w:t>
      </w:r>
    </w:p>
    <w:p xmlns:wp14="http://schemas.microsoft.com/office/word/2010/wordml" w:rsidRPr="2030048C" w:rsidP="2030048C" w14:paraId="6B7CD410" wp14:textId="77777777">
      <w:pPr>
        <w:rPr>
          <w:rFonts w:ascii="Arial" w:hAnsi="Arial" w:eastAsia="Arial" w:cs="Arial"/>
          <w:sz w:val="24"/>
          <w:szCs w:val="24"/>
        </w:rPr>
      </w:pPr>
      <w:r w:rsidRPr="2030048C">
        <w:rPr>
          <w:rFonts w:ascii="Arial" w:hAnsi="Arial" w:eastAsia="Arial" w:cs="Arial"/>
          <w:sz w:val="24"/>
          <w:szCs w:val="24"/>
        </w:rPr>
        <w:br/>
      </w:r>
      <w:r w:rsidRPr="2030048C">
        <w:rPr>
          <w:rFonts w:ascii="Arial" w:hAnsi="Arial" w:eastAsia="Arial" w:cs="Arial"/>
          <w:color w:val="E74C3C"/>
          <w:sz w:val="24"/>
          <w:szCs w:val="24"/>
        </w:rPr>
        <w:t>•    TB2</w:t>
      </w:r>
      <w:r w:rsidRPr="2030048C">
        <w:rPr>
          <w:rFonts w:ascii="Arial" w:hAnsi="Arial" w:eastAsia="Arial" w:cs="Arial"/>
          <w:color w:val="E74C3C"/>
          <w:sz w:val="24"/>
          <w:szCs w:val="24"/>
        </w:rPr>
        <w:br/>
      </w:r>
      <w:r w:rsidRPr="2030048C">
        <w:rPr>
          <w:rFonts w:ascii="Arial" w:hAnsi="Arial" w:eastAsia="Arial" w:cs="Arial"/>
          <w:color w:val="E74C3C"/>
          <w:sz w:val="24"/>
          <w:szCs w:val="24"/>
        </w:rPr>
        <w:t>Spring term only.</w:t>
      </w:r>
      <w:r w:rsidRPr="2030048C">
        <w:rPr>
          <w:rFonts w:ascii="Arial" w:hAnsi="Arial" w:eastAsia="Arial" w:cs="Arial"/>
          <w:color w:val="E74C3C"/>
          <w:sz w:val="24"/>
          <w:szCs w:val="24"/>
        </w:rPr>
        <w:br/>
      </w:r>
      <w:r w:rsidRPr="2030048C">
        <w:rPr>
          <w:rFonts w:ascii="Arial" w:hAnsi="Arial" w:eastAsia="Arial" w:cs="Arial"/>
          <w:color w:val="E74C3C"/>
          <w:sz w:val="24"/>
          <w:szCs w:val="24"/>
        </w:rPr>
        <w:t>Example: 12 Jan 2026 – 24 Apr 2026.</w:t>
      </w:r>
    </w:p>
    <w:p xmlns:wp14="http://schemas.microsoft.com/office/word/2010/wordml" w:rsidRPr="2030048C" w:rsidP="2030048C" w14:paraId="3AD89C47" wp14:textId="77777777">
      <w:pPr>
        <w:rPr>
          <w:rFonts w:ascii="Arial" w:hAnsi="Arial" w:eastAsia="Arial" w:cs="Arial"/>
          <w:sz w:val="24"/>
          <w:szCs w:val="24"/>
        </w:rPr>
      </w:pPr>
      <w:r w:rsidRPr="2030048C">
        <w:rPr>
          <w:rFonts w:ascii="Arial" w:hAnsi="Arial" w:eastAsia="Arial" w:cs="Arial"/>
          <w:sz w:val="24"/>
          <w:szCs w:val="24"/>
        </w:rPr>
        <w:br/>
      </w:r>
      <w:r w:rsidRPr="2030048C">
        <w:rPr>
          <w:rFonts w:ascii="Arial" w:hAnsi="Arial" w:eastAsia="Arial" w:cs="Arial"/>
          <w:color w:val="E74C3C"/>
          <w:sz w:val="24"/>
          <w:szCs w:val="24"/>
        </w:rPr>
        <w:t>•    TB3</w:t>
      </w:r>
      <w:r w:rsidRPr="2030048C">
        <w:rPr>
          <w:rFonts w:ascii="Arial" w:hAnsi="Arial" w:eastAsia="Arial" w:cs="Arial"/>
          <w:color w:val="E74C3C"/>
          <w:sz w:val="24"/>
          <w:szCs w:val="24"/>
        </w:rPr>
        <w:br/>
      </w:r>
      <w:r w:rsidRPr="2030048C">
        <w:rPr>
          <w:rFonts w:ascii="Arial" w:hAnsi="Arial" w:eastAsia="Arial" w:cs="Arial"/>
          <w:color w:val="E74C3C"/>
          <w:sz w:val="24"/>
          <w:szCs w:val="24"/>
        </w:rPr>
        <w:t>Summer term only.</w:t>
      </w:r>
      <w:r w:rsidRPr="2030048C">
        <w:rPr>
          <w:rFonts w:ascii="Arial" w:hAnsi="Arial" w:eastAsia="Arial" w:cs="Arial"/>
          <w:color w:val="E74C3C"/>
          <w:sz w:val="24"/>
          <w:szCs w:val="24"/>
        </w:rPr>
        <w:br/>
      </w:r>
      <w:r w:rsidRPr="2030048C">
        <w:rPr>
          <w:rFonts w:ascii="Arial" w:hAnsi="Arial" w:eastAsia="Arial" w:cs="Arial"/>
          <w:color w:val="E74C3C"/>
          <w:sz w:val="24"/>
          <w:szCs w:val="24"/>
        </w:rPr>
        <w:t>Example: 25 May 2026 – 24 Jul 2026.</w:t>
      </w:r>
    </w:p>
    <w:p xmlns:wp14="http://schemas.microsoft.com/office/word/2010/wordml" w:rsidRPr="2030048C" w:rsidP="2030048C" w14:paraId="4F84F4EC" wp14:textId="77777777">
      <w:pPr>
        <w:rPr>
          <w:rFonts w:ascii="Arial" w:hAnsi="Arial" w:eastAsia="Arial" w:cs="Arial"/>
          <w:sz w:val="24"/>
          <w:szCs w:val="24"/>
        </w:rPr>
      </w:pPr>
      <w:r w:rsidRPr="2030048C">
        <w:rPr>
          <w:rFonts w:ascii="Arial" w:hAnsi="Arial" w:eastAsia="Arial" w:cs="Arial"/>
          <w:sz w:val="24"/>
          <w:szCs w:val="24"/>
        </w:rPr>
        <w:br/>
      </w:r>
      <w:r w:rsidRPr="2030048C">
        <w:rPr>
          <w:rFonts w:ascii="Arial" w:hAnsi="Arial" w:eastAsia="Arial" w:cs="Arial"/>
          <w:color w:val="E74C3C"/>
          <w:sz w:val="24"/>
          <w:szCs w:val="24"/>
        </w:rPr>
        <w:t>•    SPAN</w:t>
      </w:r>
      <w:r w:rsidRPr="2030048C">
        <w:rPr>
          <w:rFonts w:ascii="Arial" w:hAnsi="Arial" w:eastAsia="Arial" w:cs="Arial"/>
          <w:color w:val="E74C3C"/>
          <w:sz w:val="24"/>
          <w:szCs w:val="24"/>
        </w:rPr>
        <w:br/>
      </w:r>
      <w:r w:rsidRPr="2030048C">
        <w:rPr>
          <w:rFonts w:ascii="Arial" w:hAnsi="Arial" w:eastAsia="Arial" w:cs="Arial"/>
          <w:color w:val="E74C3C"/>
          <w:sz w:val="24"/>
          <w:szCs w:val="24"/>
        </w:rPr>
        <w:t>Module spans two academic years.</w:t>
      </w:r>
      <w:r w:rsidRPr="2030048C">
        <w:rPr>
          <w:rFonts w:ascii="Arial" w:hAnsi="Arial" w:eastAsia="Arial" w:cs="Arial"/>
          <w:color w:val="E74C3C"/>
          <w:sz w:val="24"/>
          <w:szCs w:val="24"/>
        </w:rPr>
        <w:br/>
      </w:r>
      <w:r w:rsidRPr="2030048C">
        <w:rPr>
          <w:rFonts w:ascii="Arial" w:hAnsi="Arial" w:eastAsia="Arial" w:cs="Arial"/>
          <w:color w:val="E74C3C"/>
          <w:sz w:val="24"/>
          <w:szCs w:val="24"/>
        </w:rPr>
        <w:t>•    Internally recorded as SPAN1 (first part) and SPAN2 (second part) in SITS.</w:t>
      </w:r>
      <w:r w:rsidRPr="2030048C">
        <w:rPr>
          <w:rFonts w:ascii="Arial" w:hAnsi="Arial" w:eastAsia="Arial" w:cs="Arial"/>
          <w:color w:val="E74C3C"/>
          <w:sz w:val="24"/>
          <w:szCs w:val="24"/>
        </w:rPr>
        <w:br/>
      </w:r>
      <w:r w:rsidRPr="2030048C">
        <w:rPr>
          <w:rFonts w:ascii="Arial" w:hAnsi="Arial" w:eastAsia="Arial" w:cs="Arial"/>
          <w:color w:val="E74C3C"/>
          <w:sz w:val="24"/>
          <w:szCs w:val="24"/>
        </w:rPr>
        <w:t>•    For CMS entries, using SPAN is sufficient as long as the team understands it covers two academic years.</w:t>
      </w:r>
      <w:r w:rsidRPr="2030048C">
        <w:rPr>
          <w:rFonts w:ascii="Arial" w:hAnsi="Arial" w:eastAsia="Arial" w:cs="Arial"/>
          <w:color w:val="E74C3C"/>
          <w:sz w:val="24"/>
          <w:szCs w:val="24"/>
        </w:rPr>
        <w:br/>
      </w:r>
      <w:r w:rsidRPr="2030048C">
        <w:rPr>
          <w:rFonts w:ascii="Arial" w:hAnsi="Arial" w:eastAsia="Arial" w:cs="Arial"/>
          <w:color w:val="E74C3C"/>
          <w:sz w:val="24"/>
          <w:szCs w:val="24"/>
        </w:rPr>
        <w:t>Example: 1 May 2025 – 1 Sept 2026.</w:t>
      </w:r>
    </w:p>
    <w:p xmlns:wp14="http://schemas.microsoft.com/office/word/2010/wordml" w:rsidRPr="2030048C" w:rsidP="2030048C" w14:paraId="3A77DD52" wp14:textId="77777777">
      <w:pPr>
        <w:rPr>
          <w:rFonts w:ascii="Arial" w:hAnsi="Arial" w:eastAsia="Arial" w:cs="Arial"/>
          <w:sz w:val="24"/>
          <w:szCs w:val="24"/>
        </w:rPr>
      </w:pPr>
      <w:r w:rsidRPr="2030048C">
        <w:rPr>
          <w:rFonts w:ascii="Arial" w:hAnsi="Arial" w:eastAsia="Arial" w:cs="Arial"/>
          <w:sz w:val="24"/>
          <w:szCs w:val="24"/>
        </w:rPr>
        <w:br/>
      </w:r>
      <w:r w:rsidRPr="2030048C">
        <w:rPr>
          <w:rFonts w:ascii="Arial" w:hAnsi="Arial" w:eastAsia="Arial" w:cs="Arial"/>
          <w:color w:val="E74C3C"/>
          <w:sz w:val="24"/>
          <w:szCs w:val="24"/>
        </w:rPr>
        <w:t>•    ACYR</w:t>
      </w:r>
      <w:r w:rsidRPr="2030048C">
        <w:rPr>
          <w:rFonts w:ascii="Arial" w:hAnsi="Arial" w:eastAsia="Arial" w:cs="Arial"/>
          <w:color w:val="E74C3C"/>
          <w:sz w:val="24"/>
          <w:szCs w:val="24"/>
        </w:rPr>
        <w:br/>
      </w:r>
      <w:r w:rsidRPr="2030048C">
        <w:rPr>
          <w:rFonts w:ascii="Arial" w:hAnsi="Arial" w:eastAsia="Arial" w:cs="Arial"/>
          <w:color w:val="E74C3C"/>
          <w:sz w:val="24"/>
          <w:szCs w:val="24"/>
        </w:rPr>
        <w:t>Module taught within dates that do not fit standard slots.</w:t>
      </w:r>
      <w:r w:rsidRPr="2030048C">
        <w:rPr>
          <w:rFonts w:ascii="Arial" w:hAnsi="Arial" w:eastAsia="Arial" w:cs="Arial"/>
          <w:color w:val="E74C3C"/>
          <w:sz w:val="24"/>
          <w:szCs w:val="24"/>
        </w:rPr>
        <w:br/>
      </w:r>
      <w:r w:rsidRPr="2030048C">
        <w:rPr>
          <w:rFonts w:ascii="Arial" w:hAnsi="Arial" w:eastAsia="Arial" w:cs="Arial"/>
          <w:color w:val="E74C3C"/>
          <w:sz w:val="24"/>
          <w:szCs w:val="24"/>
        </w:rPr>
        <w:t>Example: 1 Aug 2025 – 1 Oct 2025.</w:t>
      </w:r>
      <w:r w:rsidRPr="2030048C">
        <w:rPr>
          <w:rFonts w:ascii="Arial" w:hAnsi="Arial" w:eastAsia="Arial" w:cs="Arial"/>
          <w:sz w:val="24"/>
          <w:szCs w:val="24"/>
        </w:rPr>
        <w:br/>
      </w:r>
      <w:r w:rsidRPr="2030048C">
        <w:rPr>
          <w:rFonts w:ascii="Arial" w:hAnsi="Arial" w:eastAsia="Arial" w:cs="Arial"/>
          <w:sz w:val="24"/>
          <w:szCs w:val="24"/>
        </w:rPr>
        <w:t> </w:t>
      </w:r>
    </w:p>
    <w:p w:rsidR="0184B557" w:rsidP="2030048C" w14:paraId="6D072C0D" w14:textId="395E719D">
      <w:pPr>
        <w:rPr>
          <w:rFonts w:ascii="Arial" w:hAnsi="Arial" w:eastAsia="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color="auto" w:sz="4" w:space="1"/>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Pr="00165D50" w:rsidR="00AD6C25"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05BC61"/>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2673E"/>
    <w:pPr>
      <w:spacing w:after="0" w:line="240" w:lineRule="auto"/>
    </w:pPr>
    <w:rPr>
      <w:rFonts w:ascii="Times New Roman" w:hAnsi="Times New Roman" w:eastAsia="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25B1"/>
    <w:rPr>
      <w:rFonts w:ascii="Segoe UI" w:hAnsi="Segoe UI" w:eastAsia="Times New Roman"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B400F2"/>
    <w:rPr>
      <w:sz w:val="16"/>
      <w:szCs w:val="16"/>
    </w:rPr>
  </w:style>
  <w:style w:type="paragraph" w:styleId="CommentText">
    <w:name w:val="Comment Text"/>
    <w:basedOn w:val="Normal"/>
    <w:link w:val="CommentTextChar"/>
    <w:uiPriority w:val="99"/>
    <w:semiHidden/>
    <w:unhideWhenUsed/>
    <w:rsid w:val="00B400F2"/>
    <w:rPr>
      <w:sz w:val="20"/>
      <w:szCs w:val="20"/>
    </w:rPr>
  </w:style>
  <w:style w:type="character" w:styleId="CommentTextChar" w:customStyle="1">
    <w:name w:val="Comment Text Char"/>
    <w:basedOn w:val="DefaultParagraphFont"/>
    <w:link w:val="CommentText"/>
    <w:uiPriority w:val="99"/>
    <w:semiHidden/>
    <w:rsid w:val="00B400F2"/>
    <w:rPr>
      <w:rFonts w:ascii="Times New Roman" w:hAnsi="Times New Roman" w:eastAsia="Times New Roman" w:cs="Times New Roman"/>
      <w:sz w:val="20"/>
      <w:szCs w:val="20"/>
      <w:lang w:eastAsia="en-GB"/>
    </w:rPr>
  </w:style>
  <w:style w:type="paragraph" w:styleId="CommentSubject">
    <w:name w:val="Comment Subject"/>
    <w:basedOn w:val="CommentText"/>
    <w:next w:val="CommentText"/>
    <w:link w:val="CommentSubjectChar"/>
    <w:uiPriority w:val="99"/>
    <w:semiHidden/>
    <w:unhideWhenUsed/>
    <w:rsid w:val="00B400F2"/>
    <w:rPr>
      <w:b/>
      <w:bCs/>
    </w:rPr>
  </w:style>
  <w:style w:type="character" w:styleId="CommentSubjectChar" w:customStyle="1">
    <w:name w:val="Comment Subject Char"/>
    <w:basedOn w:val="CommentTextChar"/>
    <w:link w:val="CommentSubject"/>
    <w:uiPriority w:val="99"/>
    <w:semiHidden/>
    <w:rsid w:val="00B400F2"/>
    <w:rPr>
      <w:rFonts w:ascii="Times New Roman" w:hAnsi="Times New Roman" w:eastAsia="Times New Roman" w:cs="Times New Roman"/>
      <w:b/>
      <w:bCs/>
      <w:sz w:val="20"/>
      <w:szCs w:val="20"/>
      <w:lang w:eastAsia="en-GB"/>
    </w:rPr>
  </w:style>
  <w:style w:type="character" w:styleId="normaltextrun" w:customStyle="1">
    <w:name w:val="normaltextrun"/>
    <w:basedOn w:val="DefaultParagraphFont"/>
    <w:rsid w:val="00E561A2"/>
  </w:style>
  <w:style w:type="character" w:styleId="eop" w:customStyle="1">
    <w:name w:val="eop"/>
    <w:basedOn w:val="DefaultParagraphFont"/>
    <w:rsid w:val="00E561A2"/>
  </w:style>
  <w:style w:type="paragraph" w:styleId="paragraph" w:customStyle="1">
    <w:name w:val="paragraph"/>
    <w:basedOn w:val="Normal"/>
    <w:rsid w:val="00E561A2"/>
    <w:pPr>
      <w:spacing w:before="100" w:beforeAutospacing="1" w:after="100" w:afterAutospacing="1"/>
    </w:pPr>
  </w:style>
  <w:style w:type="character" w:styleId="Heading2Char" w:customStyle="1">
    <w:name w:val="Heading 2 Char"/>
    <w:basedOn w:val="DefaultParagraphFont"/>
    <w:link w:val="Heading2"/>
    <w:uiPriority w:val="9"/>
    <w:rsid w:val="001A0065"/>
    <w:rPr>
      <w:rFonts w:asciiTheme="majorHAnsi" w:hAnsiTheme="majorHAnsi" w:eastAsiaTheme="majorEastAsia" w:cstheme="majorBidi"/>
      <w:color w:val="2E74B5" w:themeColor="accent1" w:themeShade="BF"/>
      <w:sz w:val="26"/>
      <w:szCs w:val="26"/>
      <w:lang w:eastAsia="en-GB"/>
    </w:rPr>
  </w:style>
  <w:style w:type="character" w:styleId="Heading3Char" w:customStyle="1">
    <w:name w:val="Heading 3 Char"/>
    <w:basedOn w:val="DefaultParagraphFont"/>
    <w:link w:val="Heading3"/>
    <w:uiPriority w:val="9"/>
    <w:rsid w:val="00F07C81"/>
    <w:rPr>
      <w:rFonts w:asciiTheme="majorHAnsi" w:hAnsiTheme="majorHAnsi" w:eastAsiaTheme="majorEastAsia" w:cstheme="majorBidi"/>
      <w:color w:val="1F4D78" w:themeColor="accent1" w:themeShade="7F"/>
      <w:sz w:val="24"/>
      <w:szCs w:val="24"/>
      <w:lang w:eastAsia="en-GB"/>
    </w:rPr>
  </w:style>
  <w:style w:type="table" w:styleId="MsoTableGrid" w:customStyle="1">
    <w:name w:val="MsoTableGrid"/>
    <w:basedOn w:val="TableNormal"/>
    <w:tblPr/>
  </w:style>
  <w:style w:type="table" w:styleId="Table" w:customStyle="1">
    <w:name w:val="Table"/>
    <w:basedOn w:val="TableNormal"/>
    <w:tblPr/>
  </w:style>
  <w:style w:type="character" w:styleId="MsoHyperlink" w:customStyle="1">
    <w:name w:val="MsoHyper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ingstonuniversity.sharepoint.com/sites/mykingston/mysupport/ELD/Pages/default.aspx" TargetMode="External" Id="rId13" /><Relationship Type="http://schemas.openxmlformats.org/officeDocument/2006/relationships/hyperlink" Target="https://kingstonuniversity.sharepoint.com/sites/mykingston/mysupport/myaccommodation/Pages/default.aspx" TargetMode="External" Id="rId18" /><Relationship Type="http://schemas.openxmlformats.org/officeDocument/2006/relationships/image" Target="media/image1.png" Id="rId8" /><Relationship Type="http://schemas.openxmlformats.org/officeDocument/2006/relationships/numbering" Target="numbering.xml" Id="rId21" /><Relationship Type="http://schemas.openxmlformats.org/officeDocument/2006/relationships/fontTable" Target="fontTable.xml" Id="rId3" /><Relationship Type="http://schemas.openxmlformats.org/officeDocument/2006/relationships/hyperlink" Target="https://www.kingston.ac.uk/information-and-technology-services/service-desk-portal/" TargetMode="External" Id="rId12" /><Relationship Type="http://schemas.openxmlformats.org/officeDocument/2006/relationships/hyperlink" Target="https://www.kingston.ac.uk/aboutkingstonuniversity/howtheuniversityworks/policiesandregulations/" TargetMode="External" Id="rId17" /><Relationship Type="http://schemas.openxmlformats.org/officeDocument/2006/relationships/customXml" Target="../customXml/item4.xml" Id="rId7" /><Relationship Type="http://schemas.openxmlformats.org/officeDocument/2006/relationships/hyperlink" Target="https://kingstonuniversity.sharepoint.com/sites/mykingston/mysupport/money/Pages/default.aspx" TargetMode="External" Id="rId16" /><Relationship Type="http://schemas.openxmlformats.org/officeDocument/2006/relationships/webSettings" Target="webSettings.xml" Id="rId2" /><Relationship Type="http://schemas.openxmlformats.org/officeDocument/2006/relationships/theme" Target="theme/theme1.xml" Id="rId20" /><Relationship Type="http://schemas.openxmlformats.org/officeDocument/2006/relationships/settings" Target="settings.xml" Id="rId1" /><Relationship Type="http://schemas.openxmlformats.org/officeDocument/2006/relationships/hyperlink" Target="http://jobscentral.kingston.ac.uk/" TargetMode="External" Id="rId11" /><Relationship Type="http://schemas.openxmlformats.org/officeDocument/2006/relationships/customXml" Target="../customXml/item3.xml" Id="rId6" /><Relationship Type="http://schemas.openxmlformats.org/officeDocument/2006/relationships/hyperlink" Target="http://canvas.kingston.ac.uk/" TargetMode="External" Id="rId15" /><Relationship Type="http://schemas.openxmlformats.org/officeDocument/2006/relationships/footer" Target="footer1.xml" Id="rId10" /><Relationship Type="http://schemas.openxmlformats.org/officeDocument/2006/relationships/hyperlink" Target="https://kingstonuniversity.sharepoint.com/sites/mykingston/mysupport/international/Pages/default.aspx" TargetMode="External" Id="rId19" /><Relationship Type="http://schemas.openxmlformats.org/officeDocument/2006/relationships/hyperlink" Target="https://www.kingston.ac.uk/kingston-language-scheme/" TargetMode="External" Id="rId14" /><Relationship Type="http://schemas.openxmlformats.org/officeDocument/2006/relationships/styles" Target="styles.xml" Id="rId22" /><Relationship Type="http://schemas.openxmlformats.org/officeDocument/2006/relationships/customXml" Target="../customXml/item1.xml" Id="rId4" /><Relationship Type="http://schemas.openxmlformats.org/officeDocument/2006/relationships/hyperlink" Target="https://www.officeforstudents.org.uk/media/53821cbf-5779-4380-bf2a-aa8f5c53ecd4/sector-recognised-standards.pdf%22"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FA5A092-3CC3-4E84-AF9E-E3C95386FC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149</cp:revision>
  <dcterms:created xsi:type="dcterms:W3CDTF">2024-05-22T23:38:00Z</dcterms:created>
  <dcterms:modified xsi:type="dcterms:W3CDTF">2026-04-16T12:38:54Z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