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Forensic Science</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29/10/2023</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01/07/2025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16</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Health, Science, Social Care &amp; Education</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Life Sciences, Pharmacy and Chemistry</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Applied &amp; Human Sciences</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Forensic Science</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Forensic Science</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Forensic Science</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 HE Forensic Science</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UFFSC1FSC01</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Forensic Science (with Professional Placement)</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Forensic Science</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Forensic Science</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 HE Forensic Science</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USFSC1FSC45</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C"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Forensic Science (with Foundation Year)</w:t>
            </w:r>
          </w:p>
          <w:p w:rsidR="72431AC7" w:rsidP="540725A5" w14:textId="77777777">
            <w:pPr>
              <w:rPr>
                <w:rFonts w:ascii="Arial" w:eastAsia="Arial" w:hAnsi="Arial" w:cs="Arial"/>
                <w:b w:val="0"/>
                <w:bCs w:val="0"/>
                <w:sz w:val="24"/>
                <w:szCs w:val="24"/>
              </w:rPr>
            </w:pPr>
          </w:p>
        </w:tc>
      </w:tr>
      <w:tr w14:paraId="34BB979D"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Forensic Science</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Forensic Science</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 HE Forensic Science</w:t>
            </w:r>
            <w:r>
              <w:br/>
            </w:r>
          </w:p>
        </w:tc>
      </w:tr>
      <w:tr w14:paraId="2A120394"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UFFSC1FSC55</w:t>
            </w:r>
          </w:p>
        </w:tc>
      </w:tr>
      <w:tr w14:paraId="78C565EA"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7</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tbl>
            <w:tblPr>
              <w:tblStyle w:val="Table"/>
              <w:tblCellSpacing w:w="15" w:type="dxa"/>
              <w:tblCellMar>
                <w:top w:w="15" w:type="dxa"/>
                <w:left w:w="15" w:type="dxa"/>
                <w:bottom w:w="15" w:type="dxa"/>
                <w:right w:w="15" w:type="dxa"/>
              </w:tblCellMar>
              <w:tblLook w:val="05E0"/>
            </w:tblPr>
            <w:tblGrid>
              <w:gridCol w:w="3904"/>
            </w:tblGrid>
            <w:tr>
              <w:tblPrEx>
                <w:tblLook w:val="05E0"/>
              </w:tblPrEx>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Chartered Society of Forensic Sciences</w:t>
                  </w:r>
                </w:p>
              </w:tc>
            </w:tr>
          </w:tbl>
          <w:p w:rsidR="00A92C9B" w:rsidRPr="00BF1022" w:rsidP="2030048C" w14:paraId="749FB0F8"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None</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The programme offers students a comprehensive platform to develop and demonstrate knowledge, understanding, and skills in both subject-specific and generic areas in Forensic Science. Designed to provide a broad spectrum of topics, the course equips students with practical and theoretical key skills relevant to careers in public service, industry, and research.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overall aims of the course are to:</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Provide comprehensive knowledge and understanding of core forensic science elements.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extensive practical skills and professional competence in scientific data collection, analysis, interpretation, and representation.</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Enhance written and oral communication skills.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Support students' transition into university through Future Skills.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Facilitate active reflection on personal and professional development.</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Cultivate graduate attributes and prepare students for diverse career paths by developing intellectual, problem-solving, practical, and transferable skills.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Foster understanding of inter-disciplinary approaches in forensic science.</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Provide interaction opportunities with forensic professionals.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Expand knowledge into subjects closely related to forensic science.</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critical appraisal skills for independent study and research projects.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Offer additional professional qualifications in specific forensic science areas.</w:t>
      </w:r>
    </w:p>
    <w:p w:rsidRPr="2030048C" w:rsidP="2030048C">
      <w:pPr>
        <w:pStyle w:val="ListParagraph"/>
        <w:ind w:left="57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57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For BSc (Hons) Forensic Science (with professional placement):</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Enable work experience within the forensic industry.</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Provide insight into professional forensic science roles and career opportunities within the forensic industry.</w:t>
      </w:r>
    </w:p>
    <w:p w:rsidRPr="2030048C" w:rsidP="2030048C">
      <w:pPr>
        <w:pStyle w:val="ListParagraph"/>
        <w:ind w:left="33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Describe the role of forensic scientists, scene of crime officers, lawyers, and others involved in the investigation of a crime;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analyse and interpret information from both primary and secondary sources, including experimental data;</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carry out subject-related practical work safely and understand ethical and safety issues, including implications of copyright and data protection, preparing completed CoSHH forms and conducting risk assessments and the correct handling of a range of materials and samples;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Compare and assess a variety of analytical methodologies and instrumentation regarding performance and applicability in forensic science;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Plan, conduct and report on an individual research project, using form, structure, and style to suit purpose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select and use in an efficient manner the techniques used widely in the forensic field;</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the principles underpinning scientific research methodology;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assemble and critically evaluate data from a variety of sources (including academic literature) and discern and establish connections;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a range of complex instruments and relevant software and demonstrate knowledge on their technological basis;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Evaluate and apply various procedures of evidence collection and preservation with respect to various crime scene scenarios;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ability to be independent, autonomous learners, and exhibit resilience and adaptability in overcoming challenges encountered;</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be conversant with the detailed and strict requirements of facilities and procedures used in forensic science including health and safety and quality assurance;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Evaluate and use common analytical chemistry principles and techniques employed in forensic investigations;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Recognise the role of forensic science and expert evidence in the contribution to the criminal justice system and the wider society;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skills in the evaluation and interpretation of laboratory, field, and crime scene data;</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Explain biological principles and use current techniques in the analysis of a broad range of biological evidence;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Analyse and evaluate analytical challenges particular to a crime scene and exhibit;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1"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A7</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Evaluate how legal practice, policy and quality management systems impact on evidence collection, analysis, and presentation;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C7</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effective collaboration and teamwork skills in simulated crime scene investigations, group projects, and laboratory work;</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2"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A8</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a broad range of career paths open to science graduates and develop an awareness of the professional and employability skills relevant to pursuing these careers;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3"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A9</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Recognise and evaluate the impact of personal biases and professional conduct on forensic evidence analysis, interpretation, and presentation within legal and ethical frameworks;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This programme is offered in full-time learning mode and leads to the award of BSc Hons Forensic Science. Entry is normally at level 4 with A-level or equivalent qualifications (See section D). Transfer from a similar programme is possible at level 5 with passes in comparable level 4 modules – but is at the discretion of the course team.  Intake is normally in September.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Levels 4 and 5  are made up of four modules each worth 30 credit points. Level 6 is made up of three modules worth 30 credits and two modules worth 15 credits. Typically, a student must complete 120 credits at each level. All students will be provided with the University regulations.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Forensic Science</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Forensic Science</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Analytical Techniques in Forensic Science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LS4012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Genes to Tissues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LS4014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Introduction to Forensic Science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LS4005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Scientific and Laboratory Skills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LS4003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Students exiting the programme at this point who have successfully completed 120 credits are eligible for the award of Certificate of Higher Education.</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Forensic Science</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Analytical Techniques for Molecular Science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CH5014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Counterfeits, Fakes and Forgeries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LS5011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Crime Scene, Evidence, &amp; Law</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CH5008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Research and Employability Skills in Forensic Science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LS5025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ED519C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1FC664C" w14:textId="03C15C9E">
            <w:pPr>
              <w:rPr>
                <w:rFonts w:ascii="Arial" w:eastAsia="Arial" w:hAnsi="Arial" w:cs="Arial"/>
                <w:sz w:val="24"/>
                <w:szCs w:val="24"/>
              </w:rPr>
            </w:pPr>
            <w:r w:rsidRPr="7AD52F4D" w:rsidR="06A3B627">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A2434B1" w14:textId="0EA4E7AA">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6C534" w14:textId="783B089B">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D46A005" w14:textId="49262EB7">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DB59B4E" w14:textId="44FA361C">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7BECB" w14:textId="151C3355">
            <w:pPr>
              <w:jc w:val="center"/>
              <w:rPr>
                <w:rFonts w:ascii="Arial" w:eastAsia="Arial" w:hAnsi="Arial" w:cs="Arial"/>
                <w:sz w:val="24"/>
                <w:szCs w:val="24"/>
              </w:rPr>
            </w:pP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44984E" w14:textId="7C66223A">
            <w:pPr>
              <w:jc w:val="center"/>
              <w:rPr>
                <w:rFonts w:ascii="Arial" w:eastAsia="Arial" w:hAnsi="Arial" w:cs="Arial"/>
                <w:sz w:val="24"/>
                <w:szCs w:val="24"/>
              </w:rPr>
            </w:pP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5847AB7" w14:textId="72CBD8C5">
            <w:pPr>
              <w:jc w:val="center"/>
              <w:rPr>
                <w:rFonts w:ascii="Arial" w:eastAsia="Arial" w:hAnsi="Arial" w:cs="Arial"/>
                <w:sz w:val="24"/>
                <w:szCs w:val="24"/>
              </w:rPr>
            </w:pPr>
          </w:p>
        </w:tc>
      </w:tr>
      <w:tr w14:paraId="5D7D13A1"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B1728E1" w14:textId="0EF531FA">
            <w:pPr>
              <w:rPr>
                <w:rFonts w:ascii="Arial" w:eastAsia="Arial" w:hAnsi="Arial" w:cs="Arial"/>
                <w:sz w:val="24"/>
                <w:szCs w:val="24"/>
                <w:lang w:val="en-GB"/>
              </w:rPr>
            </w:pPr>
            <w:r w:rsidRPr="2030048C" w:rsidR="073AEBF5">
              <w:rPr>
                <w:rFonts w:ascii="Arial" w:eastAsia="Arial" w:hAnsi="Arial" w:cs="Arial"/>
                <w:sz w:val="24"/>
                <w:szCs w:val="24"/>
                <w:lang w:val="en-GB"/>
              </w:rPr>
              <w:t>Professional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CF6C762"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LS5200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CFEC962"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B2F918E"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8E3ACBA"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AD489F6"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BBE4BE"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7BB90B" w14:textId="31F07BCA">
            <w:pPr>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course permits progression from level 5 to level 6 with 90 credits at level 5 or above. The outstanding 30 credits from level 5 can be trailed into level 6 and must be passed before consideration for an award or progression to level 7 (if appropriate).</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sz w:val="24"/>
          <w:szCs w:val="24"/>
        </w:rPr>
        <w:t xml:space="preserve">Students who are registered on the professional placement route must successfully complete Levels 4 and 5, before undertaking a period of at least 36 weeks of supervised work experience.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b/>
          <w:bCs/>
          <w:color w:val="000000" w:themeColor="text1" w:themeShade="FF" w:themeTint="FF"/>
          <w:sz w:val="24"/>
          <w:szCs w:val="24"/>
        </w:rPr>
        <w:t>Exit Awards at Level 5</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Forensic Science</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Biological Evidence - Advanced Techniques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LS6013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Forensic Archaeology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LS6012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Forensic Chemistry and Trace Analysis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CH6010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Forensic Science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LS6045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without completing the full 120 credits but have successfully completed 60 credits at level 6 or above are eligible for the award of an Ordinary Degree.</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Forensic Science (with Professional Placement)</w:t>
      </w:r>
    </w:p>
    <w:p w:rsidR="008B5CAF" w:rsidRPr="008B5CAF" w:rsidP="008B5CAF" w14:textId="77777777">
      <w:pPr>
        <w:rPr>
          <w:rFonts w:eastAsia="Arial"/>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Forensic Science (with Foundation Year)</w:t>
      </w:r>
    </w:p>
    <w:p w:rsidR="008B5CAF" w:rsidRPr="008B5CAF" w:rsidP="008B5CAF" w14:textId="77777777">
      <w:pPr>
        <w:rPr>
          <w:rFonts w:eastAsia="Arial"/>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Pr="2030048C" w:rsidP="2030048C">
      <w:pPr>
        <w:rPr>
          <w:rFonts w:ascii="Arial" w:eastAsia="Arial" w:hAnsi="Arial" w:cs="Arial"/>
          <w:sz w:val="24"/>
          <w:szCs w:val="24"/>
        </w:rPr>
      </w:pPr>
      <w:r w:rsidRPr="2030048C">
        <w:rPr>
          <w:rFonts w:ascii="Arial" w:eastAsia="Arial" w:hAnsi="Arial" w:cs="Arial"/>
          <w:sz w:val="24"/>
          <w:szCs w:val="24"/>
        </w:rPr>
        <w:t>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External accreditation audit by Chartered Society of Forensic Sciences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A benchmark for Forensic Science (QAA benchmark document in draft form for consultation in 2022) can be found at:</w:t>
      </w:r>
    </w:p>
    <w:p w:rsidRPr="2030048C" w:rsidP="2030048C">
      <w:pPr>
        <w:rPr>
          <w:rFonts w:ascii="Arial" w:eastAsia="Arial" w:hAnsi="Arial" w:cs="Arial"/>
          <w:sz w:val="24"/>
          <w:szCs w:val="24"/>
        </w:rPr>
      </w:pPr>
      <w:hyperlink r:id="rId11" w:history="1">
        <w:r w:rsidRPr="2030048C">
          <w:rPr>
            <w:rFonts w:ascii="Arial" w:eastAsia="Arial" w:hAnsi="Arial" w:cs="Arial"/>
            <w:sz w:val="24"/>
            <w:szCs w:val="24"/>
          </w:rPr>
          <w:t>https://www.qaa.ac.uk/the-quality-code/subject-benchmark-statements/forensic-science</w:t>
        </w:r>
      </w:hyperlink>
    </w:p>
    <w:p w:rsidRPr="2030048C" w:rsidP="2030048C">
      <w:pPr>
        <w:rPr>
          <w:rFonts w:ascii="Arial" w:eastAsia="Arial" w:hAnsi="Arial" w:cs="Arial"/>
          <w:sz w:val="24"/>
          <w:szCs w:val="24"/>
        </w:rPr>
      </w:pPr>
      <w:r w:rsidRPr="2030048C">
        <w:rPr>
          <w:rFonts w:ascii="Arial" w:eastAsia="Arial" w:hAnsi="Arial" w:cs="Arial"/>
          <w:sz w:val="24"/>
          <w:szCs w:val="24"/>
        </w:rPr>
        <w:t>The programme follows the Chartered Society of Forensic Science’s educational standards for accredited courses.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130"/>
        <w:gridCol w:w="236"/>
        <w:gridCol w:w="1"/>
        <w:gridCol w:w="580"/>
        <w:gridCol w:w="1"/>
        <w:gridCol w:w="580"/>
        <w:gridCol w:w="1"/>
        <w:gridCol w:w="580"/>
        <w:gridCol w:w="1"/>
        <w:gridCol w:w="579"/>
        <w:gridCol w:w="1"/>
        <w:gridCol w:w="1"/>
        <w:gridCol w:w="606"/>
        <w:gridCol w:w="1"/>
        <w:gridCol w:w="606"/>
        <w:gridCol w:w="1"/>
        <w:gridCol w:w="580"/>
        <w:gridCol w:w="1"/>
        <w:gridCol w:w="577"/>
        <w:gridCol w:w="3"/>
        <w:gridCol w:w="1"/>
        <w:gridCol w:w="580"/>
        <w:gridCol w:w="1"/>
        <w:gridCol w:w="606"/>
        <w:gridCol w:w="1"/>
        <w:gridCol w:w="580"/>
        <w:gridCol w:w="1"/>
        <w:gridCol w:w="596"/>
        <w:gridCol w:w="1"/>
        <w:gridCol w:w="577"/>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8"/>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9"/>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11"/>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LS4005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LS4012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LS4003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LS4014</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CH5014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CH5008</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LS5011</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LS5025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LS6012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CH6010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LS6013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LS6045</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A7</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A8</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A9</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C7</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multilevel"/>
    <w:tmpl w:val="74989B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table" w:customStyle="1" w:styleId="Table">
    <w:name w:val="Table"/>
    <w:basedOn w:val="TableNorma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qaa.ac.uk/the-quality-code/subject-benchmark-statements/forensic-science" TargetMode="External"/><Relationship Id="rId6" Type="http://schemas.openxmlformats.org/officeDocument/2006/relationships/customXml" Target="../customXml/item3.xml"/><Relationship Id="rId10" Type="http://schemas.openxmlformats.org/officeDocument/2006/relationships/footer" Target="footer1.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7423EFE1-C130-442E-9E35-9A19B951983D}"/>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