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Electronic Design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21/08/2024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Design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Electronic Design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Electronic Design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Electronic Design Engineering</w:t>
            </w:r>
            <w:r>
              <w:br/>
            </w:r>
            <w:r w:rsidRPr="2030048C" w:rsidR="71C545CA">
              <w:rPr>
                <w:rFonts w:ascii="Arial" w:eastAsia="Arial" w:hAnsi="Arial" w:cs="Arial"/>
                <w:b w:val="0"/>
                <w:bCs w:val="0"/>
                <w:sz w:val="24"/>
                <w:szCs w:val="24"/>
                <w:lang w:val="en-GB"/>
              </w:rPr>
              <w:t>BEng (Hons) Electronic Design Engineering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UFEPE1EPE80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H693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Design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Electronic Design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Electronic Design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Electronic Design Engineering with Professional Placement</w:t>
            </w:r>
            <w:r>
              <w:br/>
            </w:r>
            <w:r w:rsidRPr="2030048C" w:rsidR="71C545CA">
              <w:rPr>
                <w:rFonts w:ascii="Arial" w:eastAsia="Arial" w:hAnsi="Arial" w:cs="Arial"/>
                <w:b w:val="0"/>
                <w:bCs w:val="0"/>
                <w:sz w:val="24"/>
                <w:szCs w:val="24"/>
                <w:lang w:val="en-GB"/>
              </w:rPr>
              <w:t>BEng (Hons) Electronic Design Engineering with Professional Placement</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H694</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 accredited yet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Where a module has more than one element of assessment, in addition to the normal requirement that a student must pass the module on aggregate, there are additional requirements for the student to pass elements of assessment in the module separately in order to achieve an overall pass for the module. Such additional module-specific requirements are outlined in the Module Descriptors. </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the Engineering Council regulations, a maximum of 30 credits in the programme can be compensated.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Electronic Products Engineering course aims to equip students with the theoretical and practical knowledge required to design, analyse, and implement complex electronic systems throughout all phases of the electronic product development cycle, from initial technical feasibility studies to final production-ready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equipment development in our increasingly interconnected and technologically advanced world. The aims are: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1. Equip students with a multidisciplinary skill set and knowledge base by offering common engineering modules throughout the programme that span across various disciplines.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2. Develop students’ analytical and problem-solving skills, as well as their ability to critically evaluate evidence and assumptions to reach sound judgements, and to communicate their ideas effectively.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3. Equip students with leadership skills to drive research and development for chartered engineer status.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4. Equip students with the research and employability skills required for advanced studies and work in electronic products engineering, particularly in the areas of product development and project management.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5. Equip graduates with a thorough understanding of the electronic product development cycle, from feasibility and requirements analysis to design, prototyping, testing, validation, and production.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6. Foster graduates’ understanding of sustainability and health and safety within their discipline, and the reflective skills to continually develop themselves professionally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mathematics, science, and engineering to design, analyse, and optimize electronic systems throughout the product development cycle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and analyse complex electronic product development problems to reach substantiated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and test electronic systems and components throughout the product development cycle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behaviour of circuits and systems, including power, control, and communication systems, in the context of product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electronic product development processes,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materials, equipment, engineering technologies, and processes for manufacturing and assembling electronic products, recognizing their limitations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materials, devices, and technologies used in electronic products engineering, and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evaluate technical literature and other sources of information to solve electronic product development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experiments to validate and optimise electronic systems and components throughout the product development cycle, interpreting and presenting data in a clear and concise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electromagnetic fields and waves to analyse and design communication systems within electronic products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validate electronic products that meet desired specifications and constraints while considering factors such as safety, reliability, and cost.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knowledge of engineering management principles, commercial context, project and change management and relevant legal matters including intellectual property rights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impact of electronic systems and design solutions that minimise adverse impacts throughout the product development cycle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related to electronic product development projects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Function effectively as an individual, and as a member or leader of a team, evaluating the effectiveness of own and team performance in electronic product development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new developments in the field of electronic products engineering and their potential impact on industry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risk management process to identify, evaluate, and mitigate risks associated with electronic product development projects or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on electronic product development matters with technical and non-technical audiences, evaluating the effectiveness of the methods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principles of coding and algorithms for signal and image processing, data analysis, and control in electronic product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an inclusive approach to engineering practice and recognize the responsibilities, benefits, and importance of supporting equality, diversity, and inclusion in electronic product development projects and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Adopt a holistic and proportionate approach to the mitigation of security risks associated with electronic product development projects and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principles of coding and algorithms for signal and image processing, data analysis, and control in electronic product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experiences gained during the placement to identify opportunities for further development of skills and engineering competencies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Maintain professional conduct by adhering to organisational policies and procedures and effectively collaborating within a team within an industrial setting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the renewable energy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and critically evaluate product and system design cycles to enhance system performance and sustainability across engineering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Navigate is embedded into the Navigate with Microcontroller Projects module.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Explore is embedded into the Exploring Electronic Instrumentation and Project Management module.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Design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 Design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Electrical Engineering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Electronic Circuits and Systems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Microcontroller Projects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pStyle w:val="Heading3"/>
        <w:ind w:left="570"/>
        <w:jc w:val="center"/>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Electronic Design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Mathematics and AI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Electronic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Electronic Instrumentation and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Systems Engineering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 Design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Electronic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BEng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Communication Systems and Digital Signal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Sustainable Engineering and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 Design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Fuel Cells Technology and Advanced CAD</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Robotics and Human Robot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MEng Team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Product Design Cycle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Design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Electronic Design Engineering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36"/>
        <w:gridCol w:w="175"/>
        <w:gridCol w:w="449"/>
        <w:gridCol w:w="442"/>
        <w:gridCol w:w="442"/>
        <w:gridCol w:w="441"/>
        <w:gridCol w:w="1"/>
        <w:gridCol w:w="442"/>
        <w:gridCol w:w="442"/>
        <w:gridCol w:w="455"/>
        <w:gridCol w:w="442"/>
        <w:gridCol w:w="440"/>
        <w:gridCol w:w="2"/>
        <w:gridCol w:w="442"/>
        <w:gridCol w:w="442"/>
        <w:gridCol w:w="442"/>
        <w:gridCol w:w="442"/>
        <w:gridCol w:w="439"/>
        <w:gridCol w:w="3"/>
        <w:gridCol w:w="442"/>
        <w:gridCol w:w="442"/>
        <w:gridCol w:w="455"/>
        <w:gridCol w:w="45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ADC4810-99D6-443C-A4C6-AE377C1E60C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