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Environmental Science Integrated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18/12/2025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18/12/2025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Geography, Geology &amp; the Environment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Science Integrated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Environmental Science Integrated Degree Apprenticeship</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Environmental Science Integrated Degree Apprenticeship</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Environmental Science Integrated Degree Apprenticeship</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72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72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Institute of Sustainability and Environmental Professionals (ISEP)</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L6 Environmental Practitioner Integrated Degree Apprenticeship – ST0778</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Information regarding available apprenticeships with a number of Employers can be found on the Institute for Technical Apprenticeships and Education </w:t>
            </w:r>
            <w:hyperlink r:id="rId9" w:tgtFrame="_blank" w:history="1">
              <w:r w:rsidRPr="2030048C">
                <w:rPr>
                  <w:rStyle w:val="normaltextrun"/>
                  <w:rFonts w:ascii="Arial" w:eastAsia="Arial" w:hAnsi="Arial" w:cs="Arial"/>
                  <w:b w:val="0"/>
                  <w:bCs w:val="0"/>
                  <w:color w:val="000000"/>
                  <w:sz w:val="24"/>
                  <w:szCs w:val="24"/>
                  <w:shd w:val="clear" w:color="auto" w:fill="FFFFFF"/>
                </w:rPr>
                <w:t>website</w:t>
              </w:r>
            </w:hyperlink>
            <w:r w:rsidRPr="2030048C">
              <w:rPr>
                <w:rStyle w:val="normaltextrun"/>
                <w:rFonts w:ascii="Arial" w:eastAsia="Arial" w:hAnsi="Arial" w:cs="Arial"/>
                <w:b w:val="0"/>
                <w:bCs w:val="0"/>
                <w:color w:val="000000"/>
                <w:sz w:val="24"/>
                <w:szCs w:val="24"/>
                <w:shd w:val="clear" w:color="auto" w:fill="FFFFFF"/>
              </w:rPr>
              <w:t xml:space="preserve">. Apprentices apply for positions with Employers, and then, following application, interview and selection process, successful apprentices apply for the degree apprenticeship through our application process led by the Central Apprenticeships Team and Programme Course Leader. Assuming qualification stipulations are met by the apprentice, they will be invited to complete the onboarding process through our end-to-end software Aptem. This includes completion of an Initial Needs Assessment - with the apprentice declaring Recognised Prior Learning (RPL) – both academic and experiential – against the learning outcomes for each degree module. RPL will be conducted in accordance with the university Academic Quality and Standards Handbook (AQSH). More information regarding the L6 Environmental Practitioner Degree Apprenticeship at Kingston University can be found on the University’s </w:t>
            </w:r>
            <w:hyperlink r:id="rId10" w:tgtFrame="_blank" w:history="1">
              <w:r w:rsidRPr="2030048C">
                <w:rPr>
                  <w:rStyle w:val="normaltextrun"/>
                  <w:rFonts w:ascii="Arial" w:eastAsia="Arial" w:hAnsi="Arial" w:cs="Arial"/>
                  <w:b w:val="0"/>
                  <w:bCs w:val="0"/>
                  <w:color w:val="000000"/>
                  <w:sz w:val="24"/>
                  <w:szCs w:val="24"/>
                  <w:shd w:val="clear" w:color="auto" w:fill="FFFFFF"/>
                </w:rPr>
                <w:t>website</w:t>
              </w:r>
            </w:hyperlink>
            <w:r w:rsidRPr="2030048C">
              <w:rPr>
                <w:rStyle w:val="normaltextrun"/>
                <w:rFonts w:ascii="Arial" w:eastAsia="Arial" w:hAnsi="Arial" w:cs="Arial"/>
                <w:b w:val="0"/>
                <w:bCs w:val="0"/>
                <w:color w:val="000000"/>
                <w:sz w:val="24"/>
                <w:szCs w:val="24"/>
                <w:shd w:val="clear" w:color="auto" w:fill="FFFFFF"/>
              </w:rPr>
              <w:t>, along with “Next Steps”. </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 London</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aims of this BSc. (Honours) Environmental Science Integrated Degree Apprenticeship course are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apprentices with an understanding of the key concepts of environmental systems and phenomena, and their relevance to modern society.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apprentices to develop a critical reflective, integrated and science-based approach to the study of environmental phenomena, and develop the ability to confidently apply their knowledge in diverse geographical and scientific contexts.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ability to identify, analyse and critically evaluate relevant primary and secondary information sources and to communicate and debate cogent and informed arguments.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intellectual, practical and fieldwork skills in environmental research including the acquisition, analysis, interpretation and representation of data and information, including its critical appraisal, as a basis for independent study (e.g., in preparation for and execution of the final year End Point Assessment).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 enquiring, analytical and creative approach to study, encouraging independent judgement and critical self-awareness.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KU Graduate Attributes, set and reflect on personal development ambitions to support career development aspirations.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an understanding of professional environmental practices and consultancy skills by active engagement with the wider practitioner community, including fieldwork and other forms of experiential learning.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facilitate understanding of the relationship between environmental science and the values and concepts of sustainability in general and in business and governance within a sustainable development context, – including global social justice/injustice, notions of development, and the need to consider ethics and politics in sustainability discourses.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apprentices for further study, research, career development and community engagement in a wide range of context where sustainability skills, knowledge and understanding can be applied.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an understanding of the key concepts which underpin the study of land-water-air interactions and their management.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an understanding of the key ecological concepts and their application.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a range of technical skills (e.g., AI and GIS) to monitor and evaluate natural landscapes and their management.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the required level of competency in all the Knowledge, Skills and Behaviours identified in the L6 Environmental Practitioner Degree Apprenticeship Standard ST0778 set by the Institute for Apprenticeships and Technical Education (IfATE).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nature of environmental systems, the scientific principles that underpin them and society-environment interactions.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synthesise qualitative and quantitative information from a diverse range of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Confidently execute practical tasks such as data collection and analysis, while ensuring safety, logistical planning, and ethical compliance.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techniques for the collection, analysis, interpretation and communication of environmental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for independent and reflective learning. Appraise the arguments of others, rationalise complex contested environmental themes and evaluate sustainable/non-sustainable solutions to environmental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Solve complex problems by use of appropriate learning technologies (e.g. AI and GIS) and design and execute environmental science project-based investigations with due regard to logistical and ethical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project management skills through experiences of guided and independent field-based learning and investigations in a range of contrasting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reasoned arguments using appropriate supporting academic and practical evidence and develop confidence in the ability to communicate reasoned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the perspectives of a variety of different stakeholders and develop practical experience in the use of support tools for effective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key concepts which underpin the study of land, water and ecology and how these interact with changing environmental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challenges posed by environmental change in land-water-ecological systems and the application of environmental science to further understanding of these changes and their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Take informed decisions and solve complex problems by use of appropriate learning technologies (including AI).</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BSc. (Honours) Environmental Science Integrated Degree Apprenticeship is aimed at apprentices who wish to study Environmental Science to Honours Degree level through the six-year Degree Apprenticeship Scheme. This programme is fully integrated as per the amendment to the Standard ST0778 in December 2022.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This programme is offered in part-time learning mode and leads to the award of BSc. (Hons.) Environmental Science Integrated Degree Apprenticeship. Entry is normally at Level 4 with A-level or equivalent qualifications. Transfer from a similar course is possible at Level 5 and Level 6. On completion of the first 330 credits of the academic programme the apprentice will start the Gateway activity in preparation for the final, integrated, 30-credit End Point Assessment (EPA) module. Both the degree and the apprenticeship are completed upon successful completion of the EPA module. In accordance with the Environmental Practitioner (Degree) apprenticeship standard the EPA should only commence once the employer is satisfied the apprentice is working at or above the level of competence set out in the occupational standard and the pre-requisite gateway requirements for EPA have been met and they can be evidenced.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Apprentices can expect to spend a minimum of 20% of their employment time related to the academic component of their apprenticeship, net one-day per week over five years of the taught component, but with a negotiated level of flexibility to allow for specific learning tasks, including assessment preparation, examination revision, residential fieldwork, etc. The remaining maximum 80% involves on-the-job training.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programme comprises four key structural elements: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Initial assessment and extended induction.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taught academic programme, involving the completion of the 330 credits of modules (120 at Level 4, 120 at Level 5 and 90 at Level 6).</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Gateway process, in which apprentices must provide evidence and demonstrate that they have met defined key achievements.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Completion of the final 30-credit, integrated End Point Assessment (EPA) module.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programme comprises three Levels (4, 5 and 6) and is delivered over five taught years (60 months) followed by the Gateway and EPA, in line with the Environmental Science Degree Apprenticeship professional standards. The EPA must be completed within a period of seven months, beginning when the apprentice has passed the EPA Gateway.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4505325" cy="45434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4505325" cy="4543425"/>
                    </a:xfrm>
                    <a:prstGeom prst="rect">
                      <a:avLst/>
                    </a:prstGeom>
                  </pic:spPr>
                </pic:pic>
              </a:graphicData>
            </a:graphic>
          </wp:inline>
        </w:drawing>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i/>
          <w:iCs/>
          <w:color w:val="000000"/>
          <w:sz w:val="24"/>
          <w:szCs w:val="24"/>
          <w:shd w:val="clear" w:color="auto" w:fill="FFFFFF"/>
        </w:rPr>
        <w:t>BSc (Hons) Environmental Science Integrated Degree Apprenticeship Learner Journey. Green shaded modules are include the Future Skills Learning Outcomes</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Information for employers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Information in this section is provided for the benefit of DA employers. The text is required but presently exceeds the word count for the Additional Information section of the CMS - we have followed QAE advice to place here for now.</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i/>
          <w:iCs/>
          <w:color w:val="000000" w:themeColor="text1" w:themeShade="FF" w:themeTint="FF"/>
          <w:sz w:val="24"/>
          <w:szCs w:val="24"/>
        </w:rPr>
        <w:t>(1) The course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This course is aimed at apprentices in environment-related employment who wish to compliment and develop their employability knowledge and skills portfolio. The Environmental Science Integrated Degree Apprenticeship programme is a bridge between the academic and the practitioner environment.</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The programme is accredited by </w:t>
      </w:r>
      <w:r w:rsidRPr="2030048C">
        <w:rPr>
          <w:rFonts w:ascii="Arial" w:eastAsia="Arial" w:hAnsi="Arial" w:cs="Arial"/>
          <w:color w:val="000000"/>
          <w:sz w:val="24"/>
          <w:szCs w:val="24"/>
        </w:rPr>
        <w:t>t</w:t>
      </w:r>
      <w:r w:rsidRPr="2030048C">
        <w:rPr>
          <w:rFonts w:ascii="Arial" w:eastAsia="Arial" w:hAnsi="Arial" w:cs="Arial"/>
          <w:color w:val="000000"/>
          <w:sz w:val="24"/>
          <w:szCs w:val="24"/>
        </w:rPr>
        <w:t>he Institute of Sustainability and Environmental Professionals (ISEP)</w:t>
      </w:r>
      <w:r w:rsidRPr="2030048C">
        <w:rPr>
          <w:rFonts w:ascii="Arial" w:eastAsia="Arial" w:hAnsi="Arial" w:cs="Arial"/>
          <w:color w:val="000000"/>
          <w:sz w:val="24"/>
          <w:szCs w:val="24"/>
        </w:rPr>
        <w:t xml:space="preserve"> and has been designed in accordance with both the IfATE Standard ST0778 and associated KSBs, and ISEP professional standards.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course is offered as a six-year Degree Apprenticeship programme (60 months plus 7 months for completion of the final 30 credit bearing, integrated End Point Assessment module) for those in environmental-related employment, sponsored by the employers.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programme comprises 30 credit modules at Levels 4 and 5, and a mixture of 30 credit and 15 credit modules at Level 6, comprising a minimum of 20% of the apprenticeship time over the taught 5-year period of study (60 months), followed by final 30-credit bearing module, which is also the integrated End Point Assessment (EPA) (an additional 7 months).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taught commitment is typically one-day per week at Kingston University for each of the taught five years of the programme, and block release for fieldtrips and project work. Hours associated with module assessments are also included within the minimum 20% off-the-job training and these can be spread out throughout the main academic calendar around workplace commitments. There is an opportunity for direct entry to Level 5 and Level 6 with appropriate academic qualifications and professional experience.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academic component of the Environmental Science Integrated Degree Apprenticeship comprises a minimum 20% of the time allocated to the apprenticeship. The balance of delivery will vary from module-to-module and the breakdown of teaching and Guided Learning Study allocations are represented in the Module Descriptions. Accordingly, the 20% time allocated to the academic component of the Degree Apprenticeship will likely be unevenly distributed over the year (e.g., in line with assessment preparation and delivery, fieldwork, examination preparation and examinations) and will likely vary between years with a greater anticipated study commitment in Year 5 to accommodate the study of five Level 6 modules (three 30-credit and two 15-credit) in a 12-month period. This minimum time allocation will be discussed in detail with the employer in the induction period and reviewed and allocated at the start of each of the five years.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All apprentices receive dedicated support from a Personal Tutors, a Degree Apprentice Academic Lead, and a Degree Apprenticeship Skills Coach. A series of skills modules are provided for apprentices to support development of knowledges, skills and behaviours specific to the L6 Environmental Practitioner Degree Apprenticeship Standard ST0778.</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Support is tailored to the needs of the Degree Apprentices, including: employer liaison prior to the commencement of training (e.g., onboarding and induction); bespoke tutorials and Tripartite Review Meetings during the 60 months of core-training; guidance and support in the completion of the Gateway Process and final End Point Assessment module, as a registered End Point Assessment Organisation. Additionally, the apprentices are supported by an Employer Mentor at the workplace who will monitor apprentices’ progress.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Apprentices will meet with the Degree Apprenticeship Skills Coach/Academic Lead (training provider representative) and the Workplace Mentor/Line Manager (employer representative) at strategically defined points in the curriculum, these being the Tripartite Meetings, to ensure that the apprentices are progressing as planned in both their studies and learning experience at the university and in the workplace, and to discuss academic and practitioner-based development in relation to the Apprenticeship Standard Knowledge, Skills and Behaviours (KSBs), learning gains and future learning needs.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Progress will be monitored through the completion of Learning Logs, the monitoring of module assessment results and feedback, discussion and review during Tripartite meetings, and, following the main training period, the Gateway meeting. All forms of monitoring will be uploaded to and reviewed using the University’s end-to-end software package, Aptem.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Typically, an apprentice must complete 120 credits at each level. Apprentices will be provided with the relevant University regulations, and these will be discussed in the initial assessment and extended induction period. Full details of each module are provided in module descriptors, articulated in Canvas and discussed with apprentices at the commencement of each module.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i/>
          <w:iCs/>
          <w:color w:val="000000"/>
          <w:sz w:val="24"/>
          <w:szCs w:val="24"/>
        </w:rPr>
        <w:t>(2) Onboarding Process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All apprentices are subject to an Initial Needs Assessment (INA) against the KSBs as defined by IfATE and the L6 Environmental Practitioner Standard ST0778 in consultation between the employer, university and apprentice. The INA addresses Recognised Prior Learning (RPL) and identifies the apprentice’s starting level of competency against the learning outcomes for each core module, in-so-doing allowing the Academic Lead to determine the correct Entry Level and module diet.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INA is completed as part of Kingston Universities Onboarding Process for apprentices, all documentation being completed, reviewed, and stored using the end-to-end software Aptem. Following completion and review of the INA, a Learner Journey is created to fit the needs of the apprentice. This is agreed by all parties and signed as part of the contract process. Note, RPL will be conducted in accordance with Section H of the AQSH.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Entry into this programme is normally at Level 4. Advanced entry to Level 5 requires academic qualifications deemed equivalent to BSc. at Level 4 (normally HNC) or experiential experience in relevant fields. Advanced entry to Level 6 requires academic qualification deemed equivalent to BSc. Level 5 (normally HND).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initial assessment and extended induction activities are coordinated between the Course Leader (or designated Degree Apprentice lead), the Employer Mentor and the apprentice. This process will typically commence in the spring/early summer prior to KU Induction Week in September. The initial assessment and extended induction activities will define specific terms of reference, including an opportunity to discuss the detailed programme of learning activities and assessment points over the five years of study (e.g., the anticipated balance of the 20% minimum study period). A review of each year’s progress and preview of the forthcoming year’s activity and anticipated schedule of activities will occur every summer between the Course Leader/Degree Apprenticeship Skills Coach, employer and apprentice.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i/>
          <w:iCs/>
          <w:color w:val="000000"/>
          <w:sz w:val="24"/>
          <w:szCs w:val="24"/>
        </w:rPr>
        <w:t>(3) Teaching, Learning and Assessment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has been designed in accordance with Kingston University Curriculum Design Principles 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apprentices to ensure our continued commitment to inclusivity, on and off-campus engagement (leveraging digital learning expertise, e.g., Canvas VLE) and supported group-based learning activities. Examples include the conscious choice of globally diverse case studies to illustrate environmental phenomenon and the selection of fieldwork destinations. The course endeavours to promote engagement by making all environmental apprentices/students feel active participants in community of learners and increasing their sense of belonging.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line with the University’s Inclusive Curriculum Framework, the programme is delivered in a diversity of formats which includes face-to-face teaching, recorded materials with transcriptions, online quizzes, small group discussions either in person or online via Canvas, and opportunities for one-to-one consultation sessions. We enable students to see themselves in the curriculum by inviting students to work on self-selected case studies and to suggest discussion topics that are of interest to them. The course also places emphasis on the ethical importance of and value of diverse perspectives on issues, and in addressing real world problems. In doing so, the course aims to offer a programme that caters for diverse learners and produce graduates that value diversity.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adopts a range of learning and teaching methods that enable apprentices to learn actively in all elements of the course and develop environmental skills and knowledge in a dynamic and evolving global context. Learning and Teaching practices are designed to meet the learning outcomes of each module within the context of the course learning objectives (defined in this document) and the identification of learning pathways with carefully identified assessment-feedback points at all Levels.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development of a range of employment skills that complement the work-based component of the Degree Apprenticeship is central to our learning design. Employability skills are constructively aligned from the course level to the module level and closely managed by the Course Leader. Two discipline specific employability skills streams are identified in the learning narrative: an Information Technology, AI and GIS stream, and a Research, Fieldwork and Study Skills stream including the Kingston University Future Skills modules. The latter includes the embedded Personal Tutorial System – viewed as essential to the successful delivery of the Degree Apprenticeship, providing academic support and guidance and a personal bridge connecting the apprentice, Kingston University and the Employer.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Environmental Science Degree Apprentices inhabit multiple learning environments between Kingston University and their workplace. Apprentices learn how to effectively blend their knowledge, skills and behavioural experiences in these environments and to reflect and discuss these experiences with staff, employers and their peers: lectures are used to introduce key theoretical concepts and methodologies; practical sessions and field-based investigations introduce specific methods and exemplify theoretical concepts; independent learning space (e.g., guided by personal tutorials) allows in-depth insight to support key concepts; and group work is used to develop apprentices to team-working skills with a diversity of learners. Fieldwork teaching and learning is an important component of our teaching and learning strategy. Fieldwork experiences serve several functions: developing a range of specific employment-related field-based skills in a range of environmental settings; exposure to a range of environmental challenges; and exposure to environmental practitioners in the workplace to gain first hand experiences of the application of environmental theory in practice.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Canvas Virtual Learning platform provides a virtual space to connect these learning spaces and provide a flexible environment where apprentices can archive and search learning materials (e.g., Listen Again session capture is a common feature to support learners). Additionally, Canvas provides a virtual platform that allows the community of learners to interact and reflect on their learning outside of the classroom with their peers and staff (e.g., via discussion boards, chat rooms and blogs) – important for apprentices who may have extended periods away from Kingston University. Staff in the Department of Geography, Geology and the Environment have a proven track record in Technology Enhanced Learning provision to support and enrich the apprentice learning experience in Environmental Science. This includes promoting dialogic feedback, mobile-based learning, and electronic feedback on assessments in a variety of formats (e.g., video-based feedback). Computer practical are used to introduce students to generic as well as specialised ICT skills and digital literacies. Generic packages include Microsoft Office applications while specialised packages include ArcGIS Pro and ArcGIS online for mapping and spatial analysis, SPSS and NVivo for data analysis, and Adobe Illustrator for graphics and design.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Sustainability is a thread that runs through all modules in programme. The programme is designed so that sustainability is pervasive in the curriculum and is integral to the professional accreditation of the course with ISEP. Sustainability may be considered thoroughly embedded and there are a number of modules where sustainable development and environmental concerns are explicit within the intended Learning Outcomes.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places an emphasis on practitioner-based learning to raise awareness of professional applications of Environmental Science and reinforce a sense of professionalism to compliment the apprentice work-based learning experiences. Fieldwork learning is a good example of this, where apprentices can learn from experts in a range of UK, European and/or developing world settings. For example, Kingston University is a signatory to the Civic University Commission and we have developed close links with the Royal Borough of Kingston-upon-Thames to leverage opportunities for learning opportunities in our local environment (e.g., water and air quality, waste management, sustainable transport, etc.) including insight into local environmental practices and the co-development of real-world student/apprentice projects. Co-curricular learning is an important feature of the course: there are numerous opportunities to attend subject related guest talks, seminars and conferences at Kingston University and other London-wide professional and academic institutions including the PSRBs (e.g., ISEP and the Royal Geographical Society). Personal tutors will also encourage apprentices to engage in student representation and ambassadorial roles, society membership, volunteering, academic mentoring activities and summer research internships. Activity in these areas is recognised by the University’s Kingston Award Scheme.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modules are committed to assessment for learning and employ a range of formative and summative assessment tasks to incrementally scaffold knowledge, skills, and behaviours, and learn to self-evaluate learning gain with respect to personal milestones. We have made conscious design-choices to provide considerable diversity of assessment types that emphasise authenticity, inclusivity and choice to appeal across the range of apprentice strengths. The course assessment portfolio includes oral presentations and debate, in-class testing, examinations, research reports, blogs, podcasts and poster presentations. The assessment regime for each module has been designed to provide numerous formative opportunities that allow students to practice and to receive feedback on their performance and benchmark their progress in preparation for summative assessments (e.g., peer-based discussion of drafts, initial literature reviews, laboratory and field-based findings). Summative assessments may be synoptic and reflective of broader course learning objectives and, importantly, include the opportunity for the apprentice to draw from their work-based learning experiences.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detailed assessment timeline will be discussed between the apprentice, Work-place Mentor and/or Line manager, the Academic Course Lead and the Degree Apprenticeship Skills Coach in the initial assessment and extended induction period and will form the basis to produce a personalised time management plan to be agreed between all parties. The discussions will include the modular Guided Learning Study recommendations and will anticipate the time allowance needed to research, prepare and present assessments, including time allocation for revision and sitting of examinations. The time management plan may vary from employer to employer and apprentice to apprentice depending on personal employment circumstances.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i/>
          <w:iCs/>
          <w:color w:val="000000" w:themeColor="text1" w:themeShade="FF" w:themeTint="FF"/>
          <w:sz w:val="24"/>
          <w:szCs w:val="24"/>
        </w:rPr>
        <w:t>(4) Employability Statement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Environmental Science Degree Apprentices are employed by a subject related employer. The course is geared towards the development of employability-related knowledge, skills and behaviour to best-support the apprentice in the workplace aligned to their developing career aspirations. The relationship with the employer is important to the successful co-development of learning gain. Systematic constructive dialogue between the Academic Course Lead, Degree Apprenticeship Skills Coach, Personal Tutor, Employer and Apprentice is critical to meet what will be a moving target as the discipline specific knowledge and skills required of an environmental scientist evolve over the six years of the relationship with each apprentice.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Additionally, staff in the Department of Geography, Geology and the Environment are engaged in research and consultancy activities that keep them in regular professional contact with practitioners across the spectrum of practitioners.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Employability development skills are explicitly emphasised throughout the course and will be cross-referenced to the apprentice experiences in the workplace: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Knowledge skills – Environmental Science apprentices acquire specific environmental knowledge directly from environmental practitioners and develop the cognitive abilities to synthesise and apply this knowledge in a range of settings.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Practical skills – the acquisition of practical skills is essential to compliment the apprentices’ experiences in the workplace. Apprentices can be confident that they are co-trained and fully prepared to undertake a range of practical tasks.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Workplace knowledge and skills – the academic environment provides an opportunity to reflect on the experiences gained first hand in the workplace, identify potential knowledge and skills gaps and seek opportunity through the Kingston University-employer partnership to develop specific knowledge and skills training.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Upon successful completion of the Environmental Science Degree Apprenticeship graduates have the opportunity to apply internally to study MSc. Environmental Management at Kingston University.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Science Integrated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 Integrated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Mapping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Environmental Science and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Our Dynamic Earth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Skills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GG4011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Environmental Science Integrated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 Analytics and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Environmental Assessment: Ecology and Contaminated Land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Environmental Management Policy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Rivers, Oceans and the Atmosphere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GG5007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Science Integrated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Conservation Theory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End Point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Land and Water Resources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Challenge of Climate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GG6070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apprentices'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apprentices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apprentices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apprentices with the opportunity to develop their knowledge and skills relating to at least two United Nations Sustainable Development Goals (UN SDGs). We are committed to empowering apprentices with the knowledge, skills and opportunities to understand and address the UN SDGs: the nature of this environmental course is such that multiple SDGs are explored (e.g. SDG6 Clean Water and Sanitation, SDG11Sustainable Cities and Communities, SDG13 Climate Action, etc.).</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Apprentices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apprentices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Degree Apprenticeship Skills Coach to support the apprentice throughout their Apprenticeship Journey and to assist in keeping the apprentice on track through periodic </w:t>
      </w:r>
      <w:r w:rsidRPr="2030048C">
        <w:rPr>
          <w:rFonts w:ascii="Arial" w:eastAsia="Arial" w:hAnsi="Arial" w:cs="Arial"/>
          <w:sz w:val="24"/>
          <w:szCs w:val="24"/>
        </w:rPr>
        <w:t>Tripartite Review Meetings and monitoring of Learning Logs and KSB Trackers.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apprentices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apprentices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Accreditation by the Institute of Sustainability and Environmental Professionals (ISEP)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hyperlink r:id="rId14" w:history="1">
        <w:r w:rsidRPr="2030048C">
          <w:rPr>
            <w:rFonts w:ascii="Arial" w:eastAsia="Arial" w:hAnsi="Arial" w:cs="Arial"/>
            <w:sz w:val="24"/>
            <w:szCs w:val="24"/>
          </w:rPr>
          <w:t>PSRB standards</w:t>
        </w:r>
      </w:hyperlink>
    </w:p>
    <w:p w:rsidRPr="2030048C" w:rsidP="2030048C">
      <w:pPr>
        <w:numPr>
          <w:ilvl w:val="0"/>
          <w:numId w:val="19"/>
        </w:numPr>
        <w:ind w:left="720" w:hanging="360"/>
        <w:jc w:val="left"/>
        <w:rPr>
          <w:rFonts w:ascii="Arial" w:eastAsia="Arial" w:hAnsi="Arial" w:cs="Arial"/>
          <w:sz w:val="24"/>
          <w:szCs w:val="24"/>
        </w:rPr>
      </w:pPr>
      <w:hyperlink r:id="rId15" w:history="1">
        <w:r w:rsidRPr="2030048C">
          <w:rPr>
            <w:rFonts w:ascii="Arial" w:eastAsia="Arial" w:hAnsi="Arial" w:cs="Arial"/>
            <w:sz w:val="24"/>
            <w:szCs w:val="24"/>
          </w:rPr>
          <w:t>QAA Subject benchmarks</w:t>
        </w:r>
      </w:hyperlink>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Apprenticeship standards ST0778 https://skillsengland.education.gov.uk/apprenticeships/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78"/>
        <w:gridCol w:w="226"/>
        <w:gridCol w:w="595"/>
        <w:gridCol w:w="595"/>
        <w:gridCol w:w="595"/>
        <w:gridCol w:w="594"/>
        <w:gridCol w:w="1"/>
        <w:gridCol w:w="595"/>
        <w:gridCol w:w="595"/>
        <w:gridCol w:w="595"/>
        <w:gridCol w:w="593"/>
        <w:gridCol w:w="2"/>
        <w:gridCol w:w="595"/>
        <w:gridCol w:w="595"/>
        <w:gridCol w:w="595"/>
        <w:gridCol w:w="570"/>
        <w:gridCol w:w="59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GG6023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intakes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officeforstudents.org.uk/media/53821cbf-5779-4380-bf2a-aa8f5c53ecd4/sector-recognised-standards.pdf%22" TargetMode="External"/><Relationship Id="rId6" Type="http://schemas.openxmlformats.org/officeDocument/2006/relationships/customXml" Target="../customXml/item3.xml"/><Relationship Id="rId15" Type="http://schemas.openxmlformats.org/officeDocument/2006/relationships/hyperlink" Target="https://www.qaa.ac.uk/the-quality-code/subject-benchmark-statements/earth-sciences-environmental-science-and-environmental-studies" TargetMode="External"/><Relationship Id="rId10" Type="http://schemas.openxmlformats.org/officeDocument/2006/relationships/hyperlink" Target="https://www.kingston.ac.uk/degree-apprenticeships/programmes/environmental-science/" TargetMode="External"/><Relationship Id="rId14" Type="http://schemas.openxmlformats.org/officeDocument/2006/relationships/hyperlink" Target="https://www.isepglobal.org/" TargetMode="External"/><Relationship Id="rId4" Type="http://schemas.openxmlformats.org/officeDocument/2006/relationships/customXml" Target="../customXml/item1.xml"/><Relationship Id="rId9" Type="http://schemas.openxmlformats.org/officeDocument/2006/relationships/hyperlink" Target="https://www.instituteforapprenticeships.org/apprenticeship-standards/environmental-practitioner-degree-v1-1"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8231687-56C9-45ED-862C-34912A9C836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