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BEng(Hons)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Aircraft Engineering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07/01/2013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Aerospace and Aircraft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Nilai University, Malaysia</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BEng(Hons)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Aircraft Engineering top-up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BEng Aircraft Engineering</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UPAIE1AIE24</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H416</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Nilai University, Malaysia</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Nilai University, Malaysia</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 (at all delivery sites)</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entry requirements for the programme will be satisfied by successful completion of the following KU validated programmes: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FD Aircraft Engineering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FD Applied Aircraft Engineering (Online)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EASA Category B licence holders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Applicants who are practising aircraft maintenance engineers in possession of non-EASA licenses that are equivalent to an EASA category B licence, or who have completed a programme of study considered equivalent to one of the KU levels 4/5 validated programmes will be considered on individual basis. These applicants may be expected to complete an entry test and attend an interview.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w:t>
            </w:r>
            <w:r w:rsidRPr="2030048C">
              <w:rPr>
                <w:rStyle w:val="normaltextrun"/>
                <w:rFonts w:ascii="Arial" w:eastAsia="Arial" w:hAnsi="Arial" w:cs="Arial"/>
                <w:b w:val="0"/>
                <w:bCs w:val="0"/>
                <w:color w:val="000000"/>
                <w:sz w:val="24"/>
                <w:szCs w:val="24"/>
                <w:shd w:val="clear" w:color="auto" w:fill="FFFFFF"/>
              </w:rPr>
              <w:t xml:space="preserve"> : R</w:t>
            </w:r>
            <w:r w:rsidRPr="2030048C">
              <w:rPr>
                <w:rStyle w:val="normaltextrun"/>
                <w:rFonts w:ascii="Arial" w:eastAsia="Arial" w:hAnsi="Arial" w:cs="Arial"/>
                <w:b w:val="0"/>
                <w:bCs w:val="0"/>
                <w:color w:val="000000"/>
                <w:sz w:val="24"/>
                <w:szCs w:val="24"/>
                <w:shd w:val="clear" w:color="auto" w:fill="FFFFFF"/>
              </w:rPr>
              <w:t>AeS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Nilai University College – Kuala Lumpur</w:t>
            </w:r>
            <w:r w:rsidRPr="2030048C">
              <w:rPr>
                <w:rStyle w:val="normaltextrun"/>
                <w:rFonts w:ascii="Arial" w:eastAsia="Arial" w:hAnsi="Arial" w:cs="Arial"/>
                <w:b w:val="0"/>
                <w:bCs w:val="0"/>
                <w:color w:val="000000"/>
                <w:sz w:val="24"/>
                <w:szCs w:val="24"/>
                <w:shd w:val="clear" w:color="auto" w:fill="FFFFFF"/>
              </w:rPr>
              <w:t>: RAeS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the maximum amount of compensation that can be applied is 30 credits across the programme. Major individual and group-based project modules must not be compensated.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p"/>
        <w:spacing w:before="120" w:after="120"/>
        <w:ind w:left="0" w:right="0"/>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Calibri" w:eastAsia="Calibri" w:hAnsi="Calibri" w:cs="Calibri"/>
          <w:color w:val="000000" w:themeColor="text1"/>
          <w:sz w:val="22"/>
          <w:szCs w:val="22"/>
          <w:shd w:val="clear" w:color="auto" w:fill="FFFFFF"/>
        </w:rPr>
        <w:t>The aims of the programme are to:</w:t>
      </w:r>
    </w:p>
    <w:p w:rsidRPr="2030048C" w:rsidP="2030048C">
      <w:pPr>
        <w:pStyle w:val="ListBullet"/>
        <w:keepLines/>
        <w:numPr>
          <w:ilvl w:val="0"/>
          <w:numId w:val="12"/>
        </w:numPr>
        <w:pBdr>
          <w:left w:val="none" w:sz="0" w:space="7" w:color="auto"/>
        </w:pBdr>
        <w:spacing w:before="120" w:after="0"/>
        <w:ind w:left="360" w:right="516"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Calibri" w:eastAsia="Calibri" w:hAnsi="Calibri" w:cs="Calibri"/>
          <w:color w:val="000000" w:themeColor="text1"/>
          <w:sz w:val="22"/>
          <w:szCs w:val="22"/>
          <w:shd w:val="clear" w:color="auto" w:fill="FFFFFF"/>
        </w:rPr>
        <w:t xml:space="preserve">Provide students with an understanding of the </w:t>
      </w:r>
      <w:r w:rsidRPr="2030048C">
        <w:rPr>
          <w:rStyle w:val="normaltextrun"/>
          <w:rFonts w:ascii="Calibri" w:eastAsia="Calibri" w:hAnsi="Calibri" w:cs="Calibri"/>
          <w:color w:val="000000" w:themeColor="text1"/>
          <w:sz w:val="22"/>
          <w:szCs w:val="22"/>
          <w:shd w:val="clear" w:color="auto" w:fill="FFFFFF"/>
        </w:rPr>
        <w:t xml:space="preserve">broader </w:t>
      </w:r>
      <w:r w:rsidRPr="2030048C">
        <w:rPr>
          <w:rStyle w:val="normaltextrun"/>
          <w:rFonts w:ascii="Calibri" w:eastAsia="Calibri" w:hAnsi="Calibri" w:cs="Calibri"/>
          <w:color w:val="000000" w:themeColor="text1"/>
          <w:sz w:val="22"/>
          <w:szCs w:val="22"/>
          <w:shd w:val="clear" w:color="auto" w:fill="FFFFFF"/>
        </w:rPr>
        <w:t xml:space="preserve">aspects </w:t>
      </w:r>
      <w:r w:rsidRPr="2030048C">
        <w:rPr>
          <w:rStyle w:val="normaltextrun"/>
          <w:rFonts w:ascii="Calibri" w:eastAsia="Calibri" w:hAnsi="Calibri" w:cs="Calibri"/>
          <w:color w:val="000000" w:themeColor="text1"/>
          <w:sz w:val="22"/>
          <w:szCs w:val="22"/>
          <w:shd w:val="clear" w:color="auto" w:fill="FFFFFF"/>
        </w:rPr>
        <w:t>of ai</w:t>
      </w:r>
      <w:r w:rsidRPr="2030048C">
        <w:rPr>
          <w:rStyle w:val="normaltextrun"/>
          <w:rFonts w:ascii="Calibri" w:eastAsia="Calibri" w:hAnsi="Calibri" w:cs="Calibri"/>
          <w:color w:val="000000" w:themeColor="text1"/>
          <w:sz w:val="22"/>
          <w:szCs w:val="22"/>
          <w:shd w:val="clear" w:color="auto" w:fill="FFFFFF"/>
        </w:rPr>
        <w:t>rcraft</w:t>
      </w:r>
      <w:r w:rsidRPr="2030048C">
        <w:rPr>
          <w:rStyle w:val="normaltextrun"/>
          <w:rFonts w:ascii="Calibri" w:eastAsia="Calibri" w:hAnsi="Calibri" w:cs="Calibri"/>
          <w:color w:val="000000" w:themeColor="text1"/>
          <w:sz w:val="22"/>
          <w:szCs w:val="22"/>
          <w:shd w:val="clear" w:color="auto" w:fill="FFFFFF"/>
        </w:rPr>
        <w:t xml:space="preserve"> </w:t>
      </w:r>
      <w:r w:rsidRPr="2030048C">
        <w:rPr>
          <w:rStyle w:val="normaltextrun"/>
          <w:rFonts w:ascii="Calibri" w:eastAsia="Calibri" w:hAnsi="Calibri" w:cs="Calibri"/>
          <w:color w:val="000000" w:themeColor="text1"/>
          <w:sz w:val="22"/>
          <w:szCs w:val="22"/>
          <w:shd w:val="clear" w:color="auto" w:fill="FFFFFF"/>
        </w:rPr>
        <w:t>maintenance</w:t>
      </w:r>
      <w:r w:rsidRPr="2030048C">
        <w:rPr>
          <w:rStyle w:val="normaltextrun"/>
          <w:rFonts w:ascii="Calibri" w:eastAsia="Calibri" w:hAnsi="Calibri" w:cs="Calibri"/>
          <w:color w:val="000000" w:themeColor="text1"/>
          <w:sz w:val="22"/>
          <w:szCs w:val="22"/>
          <w:shd w:val="clear" w:color="auto" w:fill="FFFFFF"/>
        </w:rPr>
        <w:t xml:space="preserve"> outside the scope of</w:t>
      </w:r>
      <w:r w:rsidRPr="2030048C">
        <w:rPr>
          <w:rStyle w:val="normaltextrun"/>
          <w:rFonts w:ascii="Calibri" w:eastAsia="Calibri" w:hAnsi="Calibri" w:cs="Calibri"/>
          <w:color w:val="000000" w:themeColor="text1"/>
          <w:sz w:val="22"/>
          <w:szCs w:val="22"/>
          <w:shd w:val="clear" w:color="auto" w:fill="FFFFFF"/>
        </w:rPr>
        <w:t xml:space="preserve"> </w:t>
      </w:r>
      <w:r w:rsidRPr="2030048C">
        <w:rPr>
          <w:rStyle w:val="normaltextrun"/>
          <w:rFonts w:ascii="Calibri" w:eastAsia="Calibri" w:hAnsi="Calibri" w:cs="Calibri"/>
          <w:color w:val="000000" w:themeColor="text1"/>
          <w:sz w:val="22"/>
          <w:szCs w:val="22"/>
          <w:shd w:val="clear" w:color="auto" w:fill="FFFFFF"/>
        </w:rPr>
        <w:t xml:space="preserve">knowledge gained from </w:t>
      </w:r>
      <w:r w:rsidRPr="2030048C">
        <w:rPr>
          <w:rStyle w:val="normaltextrun"/>
          <w:rFonts w:ascii="Calibri" w:eastAsia="Calibri" w:hAnsi="Calibri" w:cs="Calibri"/>
          <w:color w:val="000000" w:themeColor="text1"/>
          <w:sz w:val="22"/>
          <w:szCs w:val="22"/>
          <w:shd w:val="clear" w:color="auto" w:fill="FFFFFF"/>
        </w:rPr>
        <w:t xml:space="preserve">aircraft maintenance engineering </w:t>
      </w:r>
      <w:r w:rsidRPr="2030048C">
        <w:rPr>
          <w:rStyle w:val="normaltextrun"/>
          <w:rFonts w:ascii="Calibri" w:eastAsia="Calibri" w:hAnsi="Calibri" w:cs="Calibri"/>
          <w:color w:val="000000" w:themeColor="text1"/>
          <w:sz w:val="22"/>
          <w:szCs w:val="22"/>
          <w:shd w:val="clear" w:color="auto" w:fill="FFFFFF"/>
        </w:rPr>
        <w:t>FD</w:t>
      </w:r>
      <w:r w:rsidRPr="2030048C">
        <w:rPr>
          <w:rStyle w:val="normaltextrun"/>
          <w:rFonts w:ascii="Calibri" w:eastAsia="Calibri" w:hAnsi="Calibri" w:cs="Calibri"/>
          <w:color w:val="000000" w:themeColor="text1"/>
          <w:sz w:val="22"/>
          <w:szCs w:val="22"/>
          <w:shd w:val="clear" w:color="auto" w:fill="FFFFFF"/>
        </w:rPr>
        <w:t xml:space="preserve">s, </w:t>
      </w:r>
      <w:r w:rsidRPr="2030048C">
        <w:rPr>
          <w:rStyle w:val="normaltextrun"/>
          <w:rFonts w:ascii="Calibri" w:eastAsia="Calibri" w:hAnsi="Calibri" w:cs="Calibri"/>
          <w:color w:val="000000" w:themeColor="text1"/>
          <w:sz w:val="22"/>
          <w:szCs w:val="22"/>
          <w:shd w:val="clear" w:color="auto" w:fill="FFFFFF"/>
        </w:rPr>
        <w:t>vocational courses and work experience</w:t>
      </w:r>
      <w:r w:rsidRPr="2030048C">
        <w:rPr>
          <w:rStyle w:val="normaltextrun"/>
          <w:rFonts w:ascii="Calibri" w:eastAsia="Calibri" w:hAnsi="Calibri" w:cs="Calibri"/>
          <w:color w:val="000000" w:themeColor="text1"/>
          <w:sz w:val="22"/>
          <w:szCs w:val="22"/>
          <w:shd w:val="clear" w:color="auto" w:fill="FFFFFF"/>
        </w:rPr>
        <w:t>.</w:t>
      </w:r>
    </w:p>
    <w:p w:rsidRPr="2030048C" w:rsidP="2030048C">
      <w:pPr>
        <w:pStyle w:val="ListBullet"/>
        <w:keepLines/>
        <w:numPr>
          <w:ilvl w:val="0"/>
          <w:numId w:val="12"/>
        </w:numPr>
        <w:pBdr>
          <w:left w:val="none" w:sz="0" w:space="7" w:color="auto"/>
        </w:pBdr>
        <w:spacing w:before="120" w:after="0"/>
        <w:ind w:left="357" w:right="516"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Calibri" w:eastAsia="Calibri" w:hAnsi="Calibri" w:cs="Calibri"/>
          <w:color w:val="000000" w:themeColor="text1"/>
          <w:sz w:val="22"/>
          <w:szCs w:val="22"/>
          <w:shd w:val="clear" w:color="auto" w:fill="FFFFFF"/>
        </w:rPr>
        <w:t>Develop</w:t>
      </w:r>
      <w:r w:rsidRPr="2030048C">
        <w:rPr>
          <w:rStyle w:val="normaltextrun"/>
          <w:rFonts w:ascii="Calibri" w:eastAsia="Calibri" w:hAnsi="Calibri" w:cs="Calibri"/>
          <w:color w:val="000000" w:themeColor="text1"/>
          <w:sz w:val="22"/>
          <w:szCs w:val="22"/>
          <w:shd w:val="clear" w:color="auto" w:fill="FFFFFF"/>
        </w:rPr>
        <w:t xml:space="preserve"> and enhance </w:t>
      </w:r>
      <w:r w:rsidRPr="2030048C">
        <w:rPr>
          <w:rStyle w:val="normaltextrun"/>
          <w:rFonts w:ascii="Calibri" w:eastAsia="Calibri" w:hAnsi="Calibri" w:cs="Calibri"/>
          <w:color w:val="000000" w:themeColor="text1"/>
          <w:sz w:val="22"/>
          <w:szCs w:val="22"/>
          <w:shd w:val="clear" w:color="auto" w:fill="FFFFFF"/>
        </w:rPr>
        <w:t xml:space="preserve">the </w:t>
      </w:r>
      <w:r w:rsidRPr="2030048C">
        <w:rPr>
          <w:rStyle w:val="normaltextrun"/>
          <w:rFonts w:ascii="Calibri" w:eastAsia="Calibri" w:hAnsi="Calibri" w:cs="Calibri"/>
          <w:color w:val="000000" w:themeColor="text1"/>
          <w:sz w:val="22"/>
          <w:szCs w:val="22"/>
          <w:shd w:val="clear" w:color="auto" w:fill="FFFFFF"/>
        </w:rPr>
        <w:t xml:space="preserve">academic, </w:t>
      </w:r>
      <w:r w:rsidRPr="2030048C">
        <w:rPr>
          <w:rStyle w:val="normaltextrun"/>
          <w:rFonts w:ascii="Calibri" w:eastAsia="Calibri" w:hAnsi="Calibri" w:cs="Calibri"/>
          <w:color w:val="000000" w:themeColor="text1"/>
          <w:sz w:val="22"/>
          <w:szCs w:val="22"/>
          <w:shd w:val="clear" w:color="auto" w:fill="FFFFFF"/>
        </w:rPr>
        <w:t xml:space="preserve">professional and personal skills necessary </w:t>
      </w:r>
      <w:r w:rsidRPr="2030048C">
        <w:rPr>
          <w:rStyle w:val="normaltextrun"/>
          <w:rFonts w:ascii="Calibri" w:eastAsia="Calibri" w:hAnsi="Calibri" w:cs="Calibri"/>
          <w:color w:val="000000" w:themeColor="text1"/>
          <w:sz w:val="22"/>
          <w:szCs w:val="22"/>
          <w:shd w:val="clear" w:color="auto" w:fill="FFFFFF"/>
        </w:rPr>
        <w:t>for r</w:t>
      </w:r>
      <w:r w:rsidRPr="2030048C">
        <w:rPr>
          <w:rStyle w:val="normaltextrun"/>
          <w:rFonts w:ascii="Calibri" w:eastAsia="Calibri" w:hAnsi="Calibri" w:cs="Calibri"/>
          <w:color w:val="000000" w:themeColor="text1"/>
          <w:sz w:val="22"/>
          <w:szCs w:val="22"/>
          <w:shd w:val="clear" w:color="auto" w:fill="FFFFFF"/>
        </w:rPr>
        <w:t>egistration as Incorporated E</w:t>
      </w:r>
      <w:r w:rsidRPr="2030048C">
        <w:rPr>
          <w:rStyle w:val="normaltextrun"/>
          <w:rFonts w:ascii="Calibri" w:eastAsia="Calibri" w:hAnsi="Calibri" w:cs="Calibri"/>
          <w:color w:val="000000" w:themeColor="text1"/>
          <w:sz w:val="22"/>
          <w:szCs w:val="22"/>
          <w:shd w:val="clear" w:color="auto" w:fill="FFFFFF"/>
        </w:rPr>
        <w:t>ngine</w:t>
      </w:r>
      <w:r w:rsidRPr="2030048C">
        <w:rPr>
          <w:rStyle w:val="normaltextrun"/>
          <w:rFonts w:ascii="Calibri" w:eastAsia="Calibri" w:hAnsi="Calibri" w:cs="Calibri"/>
          <w:color w:val="000000" w:themeColor="text1"/>
          <w:sz w:val="22"/>
          <w:szCs w:val="22"/>
          <w:shd w:val="clear" w:color="auto" w:fill="FFFFFF"/>
        </w:rPr>
        <w:t>ers</w:t>
      </w:r>
      <w:r w:rsidRPr="2030048C">
        <w:rPr>
          <w:rStyle w:val="normaltextrun"/>
          <w:rFonts w:ascii="Calibri" w:eastAsia="Calibri" w:hAnsi="Calibri" w:cs="Calibri"/>
          <w:color w:val="000000" w:themeColor="text1"/>
          <w:sz w:val="22"/>
          <w:szCs w:val="22"/>
          <w:shd w:val="clear" w:color="auto" w:fill="FFFFFF"/>
        </w:rPr>
        <w:t>.</w:t>
      </w:r>
    </w:p>
    <w:p w:rsidRPr="2030048C" w:rsidP="2030048C">
      <w:pPr>
        <w:pStyle w:val="ListBullet"/>
        <w:keepLines/>
        <w:numPr>
          <w:ilvl w:val="0"/>
          <w:numId w:val="12"/>
        </w:numPr>
        <w:pBdr>
          <w:left w:val="none" w:sz="0" w:space="7" w:color="auto"/>
        </w:pBdr>
        <w:spacing w:before="120" w:after="0"/>
        <w:ind w:left="357" w:right="516" w:hanging="519"/>
        <w:jc w:val="left"/>
        <w:rPr>
          <w:rStyle w:val="normaltextrun"/>
          <w:rFonts w:ascii="Times New Roman" w:eastAsia="Times New Roman" w:hAnsi="Times New Roman" w:cs="Times New Roman"/>
          <w:color w:val="000000" w:themeColor="text1"/>
          <w:sz w:val="22"/>
          <w:szCs w:val="22"/>
          <w:shd w:val="clear" w:color="auto" w:fill="FFFFFF"/>
        </w:rPr>
      </w:pPr>
      <w:r w:rsidRPr="2030048C">
        <w:rPr>
          <w:rStyle w:val="normaltextrun"/>
          <w:rFonts w:ascii="Calibri" w:eastAsia="Calibri" w:hAnsi="Calibri" w:cs="Calibri"/>
          <w:color w:val="000000" w:themeColor="text1"/>
          <w:sz w:val="22"/>
          <w:szCs w:val="22"/>
          <w:shd w:val="clear" w:color="auto" w:fill="FFFFFF"/>
        </w:rPr>
        <w:t xml:space="preserve">Provide </w:t>
      </w:r>
      <w:r w:rsidRPr="2030048C">
        <w:rPr>
          <w:rStyle w:val="normaltextrun"/>
          <w:rFonts w:ascii="Calibri" w:eastAsia="Calibri" w:hAnsi="Calibri" w:cs="Calibri"/>
          <w:color w:val="000000" w:themeColor="text1"/>
          <w:sz w:val="22"/>
          <w:szCs w:val="22"/>
          <w:shd w:val="clear" w:color="auto" w:fill="FFFFFF"/>
        </w:rPr>
        <w:t xml:space="preserve">students with the knowledge and skills necessary for them to </w:t>
      </w:r>
      <w:r w:rsidRPr="2030048C">
        <w:rPr>
          <w:rStyle w:val="normaltextrun"/>
          <w:rFonts w:ascii="Calibri" w:eastAsia="Calibri" w:hAnsi="Calibri" w:cs="Calibri"/>
          <w:color w:val="000000" w:themeColor="text1"/>
          <w:sz w:val="22"/>
          <w:szCs w:val="22"/>
          <w:shd w:val="clear" w:color="auto" w:fill="FFFFFF"/>
        </w:rPr>
        <w:t xml:space="preserve">exploit their potential in the furtherance of their careers and </w:t>
      </w:r>
      <w:r w:rsidRPr="2030048C">
        <w:rPr>
          <w:rStyle w:val="normaltextrun"/>
          <w:rFonts w:ascii="Calibri" w:eastAsia="Calibri" w:hAnsi="Calibri" w:cs="Calibri"/>
          <w:color w:val="000000" w:themeColor="text1"/>
          <w:sz w:val="22"/>
          <w:szCs w:val="22"/>
          <w:shd w:val="clear" w:color="auto" w:fill="FFFFFF"/>
        </w:rPr>
        <w:t xml:space="preserve">ultimately </w:t>
      </w:r>
      <w:r w:rsidRPr="2030048C">
        <w:rPr>
          <w:rStyle w:val="normaltextrun"/>
          <w:rFonts w:ascii="Calibri" w:eastAsia="Calibri" w:hAnsi="Calibri" w:cs="Calibri"/>
          <w:color w:val="000000" w:themeColor="text1"/>
          <w:sz w:val="22"/>
          <w:szCs w:val="22"/>
          <w:shd w:val="clear" w:color="auto" w:fill="FFFFFF"/>
        </w:rPr>
        <w:t>become proficient managers in the aircraft maintenance industry</w:t>
      </w:r>
      <w:r w:rsidRPr="2030048C">
        <w:rPr>
          <w:rStyle w:val="normaltextrun"/>
          <w:rFonts w:ascii="Calibri" w:eastAsia="Calibri" w:hAnsi="Calibri" w:cs="Calibri"/>
          <w:color w:val="000000" w:themeColor="text1"/>
          <w:sz w:val="22"/>
          <w:szCs w:val="22"/>
          <w:shd w:val="clear" w:color="auto" w:fill="FFFFFF"/>
        </w:rPr>
        <w: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fundamental principles of aerodynamics, propulsion, structures and materials to air vehicle performance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arguments, assumptions, abstract concepts and data (that may be incomplete), to make judgements, and to frame appropriate questions to achieve a solution - or identify a range of solutions - to a problem.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individually or as part of a team to initiate, plan and manage a complex project and drive it to a successful conclusion.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business methods to, and assess the economic and financial aspects of aviation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information, ideas, problems and solutions to both specialist and non-specialist audiences both orally and in writing.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evaluate and analyse problems; identify and investigate solutions, and present and explain their findings orally and in writing.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Use their knowledge and understanding to analyse an airline transport or engineering issue and develop a solution for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that they have the intellectual skills necessary for IEng registration and to hold senior posts in the aviation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typical project plans and other project planning and management related documentation.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VLE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BEng(Hons)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Aircraft Engineering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BEng(Hons)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Aircraft Engineering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Air Transport Economics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AE6601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Aircraft Maintenance Operations (Group Design Solution)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Aircraft Performance, Materials Failure and Structural Analysis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Apply with Aircraft Maintenance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Individual Project – I (Ref: IEng)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AE6017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928"/>
        <w:gridCol w:w="928"/>
        <w:gridCol w:w="928"/>
        <w:gridCol w:w="928"/>
        <w:gridCol w:w="9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AE6601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AE6017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ListParagraph"/>
  </w:style>
  <w:style w:type="paragraph" w:customStyle="1" w:styleId="ListBullet">
    <w:name w:val="ListBullet"/>
    <w:basedOn w:val="ListParagraph"/>
    <w:pPr>
      <w:keepLines/>
      <w:ind w:hanging="36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E9DA872-603C-4229-B9F0-6BB1525BA25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