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Film Making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25/09/2023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Film and Photography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Film Making</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Film Making</w:t>
            </w:r>
            <w:r>
              <w:br/>
            </w:r>
            <w:r w:rsidRPr="01DA1EA0" w:rsidR="12C816DE">
              <w:rPr>
                <w:rFonts w:ascii="Arial" w:hAnsi="Arial" w:cs="Arial"/>
                <w:sz w:val="22"/>
                <w:szCs w:val="22"/>
              </w:rPr>
              <w:t>Postgraduate Certificate in Film Making</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PPFLM1FLM02</w:t>
            </w:r>
          </w:p>
          <w:p w:rsidR="72431AC7" w:rsidP="01DA1EA0" w14:paraId="6CCD9CAD" w14:textId="7FB53094">
            <w:r w:rsidRPr="01DA1EA0">
              <w:rPr>
                <w:rFonts w:ascii="Arial" w:hAnsi="Arial" w:cs="Arial"/>
                <w:sz w:val="22"/>
                <w:szCs w:val="22"/>
              </w:rPr>
              <w:t>PFFLM1FLM02</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lower second class undergraduate degree OR equivalent practical experience.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or equivalent is required for those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Not applicable</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None</w:t>
            </w:r>
            <w:r>
              <w:rPr>
                <w:rStyle w:val="normaltextrun"/>
                <w:rFonts w:ascii="Arial" w:hAnsi="Arial" w:cs="Arial"/>
                <w:b/>
                <w:bCs/>
                <w:color w:val="000000"/>
                <w:sz w:val="22"/>
                <w:szCs w:val="22"/>
                <w:shd w:val="clear" w:color="auto" w:fill="FFFFFF"/>
              </w:rPr>
              <w:t xml:space="preserve">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See entry requirements</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r w:rsidRPr="007C4290">
        <w:rPr>
          <w:rStyle w:val="normaltextrun"/>
          <w:rFonts w:ascii="Arial" w:hAnsi="Arial" w:cs="Arial"/>
          <w:b/>
          <w:bCs/>
          <w:color w:val="000000" w:themeColor="text1"/>
          <w:sz w:val="22"/>
          <w:szCs w:val="22"/>
          <w:shd w:val="clear" w:color="auto" w:fill="FFFFFF"/>
        </w:rPr>
        <w:t>The Aims of the course are:</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offer to graduates the study of intermediate film production within a taught programme.</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provide the experience necessary to equip the students for life long film making and lifelong learning which will enable future postgraduate work.</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create a lively culture of film production and collaborative working practices which the students may draw upon in their continuing professional development.</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provide the technical skills required for students to compete for professional opportunities in film and television production and be better equipped to seek new modes of broadcast and distribution for their work.</w:t>
      </w:r>
    </w:p>
    <w:p w:rsidRPr="007C4290" w:rsidP="00A92C9B">
      <w:pPr>
        <w:pStyle w:val="ListParagraph"/>
        <w:numPr>
          <w:ilvl w:val="0"/>
          <w:numId w:val="16"/>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provide a rigorous and critical theoretical framework through which the student may engage self-critically with their chosen field.</w:t>
      </w:r>
    </w:p>
    <w:p w:rsidRPr="007C4290" w:rsidP="00A92C9B">
      <w:pPr>
        <w:pStyle w:val="ListParagraph"/>
        <w:numPr>
          <w:ilvl w:val="0"/>
          <w:numId w:val="17"/>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provide a thorough understanding of the ways in which film reflects, contributes to and grows out of its political, social and cultural contexts.</w:t>
      </w:r>
    </w:p>
    <w:p w:rsidRPr="007C4290" w:rsidP="00A92C9B">
      <w:pPr>
        <w:pStyle w:val="ListParagraph"/>
        <w:numPr>
          <w:ilvl w:val="0"/>
          <w:numId w:val="18"/>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enable students to acquire the necessary analytical and critical skills for an in-depth knowledge and understanding of film and its production.</w:t>
      </w:r>
    </w:p>
    <w:p w:rsidRPr="007C4290" w:rsidP="00A92C9B">
      <w:pPr>
        <w:pStyle w:val="ListParagraph"/>
        <w:numPr>
          <w:ilvl w:val="0"/>
          <w:numId w:val="19"/>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Through the addition of the final Film Project, to enable the student to develop the capacity to produce a coherent and communicative piece of moving image work and to write a detailed self-critical analysis of the process and their role within it.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Default"/>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sz w:val="22"/>
          <w:szCs w:val="22"/>
          <w:shd w:val="clear" w:color="auto" w:fill="FFFFFF"/>
        </w:rPr>
        <w:t xml:space="preserve">The programme outcomes are referenced to the UK Quality Code for Higher Education, including the Frameworks for Higher Education Qualifications of UK Degree-Awarding Bodies (2014), the QAA Master’s Degree Characteristics 2020, an awareness of the undergraduate subject benchmarks for Art &amp; Design, and relate to the typical student. The programme provides opportunities for students to develop and demonstrate knowledge and understanding, skills and other attributes.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their ability to work independently and produce a coherent and communicative film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Devise ways in which their research might be developed professionally in terms of publication, teaching employment and scholarly participation in the widest sense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The use of specialist film resources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detailed theoretical knowledge of contemporary cinematic debates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Progress to higher research degrees including PhD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Initiating small enterprises in film production and distribution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Technical expertise in screenwriting and cinematography.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write and make films about topics in their cultural and historical contexts with sophisticated understanding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Time management and film shoot scheduling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Practical and academic techniques that will establish a foundation for independent study and practice at postgraduate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Research and present, both orally in seminars and in written form, some of the debates within film studies so that they could progress to further postgraduate work at Diploma or MA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Working independently on creative and academic tasks and collaboratively with their peers on group projects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importance of theory, method and analysis to the study and production of film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carry out high-level research in depth using both primary and/or secondary material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The principles of film and video editing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advanced technical skills required to complete a moving image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synthesise material verbally, in writing and on film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The Advanced technical aspects of film production.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Understanding of the principles of film and video post-production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have a rigorous grasp of the appropriate theoretical and methodological issues raised by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Effective oral and written presentation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as a full field in full-time/part-time mode, and leads to the award of MA in film making.  Entry is normally at level 7 and is normally in September.</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       Professional and Statutory Regulatory Bodies</w:t>
      </w:r>
    </w:p>
    <w:p w:rsidRPr="66934EB1" w:rsidP="66934EB1">
      <w:pPr>
        <w:jc w:val="both"/>
        <w:rPr>
          <w:rFonts w:ascii="Arial" w:eastAsia="Arial" w:hAnsi="Arial" w:cs="Arial"/>
          <w:color w:val="000000" w:themeColor="text1"/>
          <w:sz w:val="22"/>
          <w:szCs w:val="22"/>
        </w:rPr>
      </w:pPr>
      <w:r w:rsidRPr="66934EB1">
        <w:rPr>
          <w:rFonts w:ascii="Arial" w:eastAsia="Arial" w:hAnsi="Arial" w:cs="Arial"/>
          <w:i/>
          <w:iCs/>
          <w:color w:val="000000" w:themeColor="text1"/>
          <w:sz w:val="22"/>
          <w:szCs w:val="22"/>
        </w:rPr>
        <w:t xml:space="preserve">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None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       Work-based learning</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While it is 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       Outline Programme Structure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Level 7 is made up of four modules each worth 30 credits. In addition, students undertake the Dissertation Project, which is worth 60 credits. The MA film making is part of the University’s Postgraduate Regulation (PR), and all students will be provided with the regulations and Course Handbook.  Full details of each module will be provided in module descriptors and student module guides.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Film Making</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Film Making</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FILM MAKING 1</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FK7007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Film Making 2</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FK7008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Film Making 3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FK7005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Film 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FK7004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Sound and Vision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FK7006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pStyle w:val="p"/>
        <w:spacing w:before="0" w:after="0"/>
        <w:ind w:left="0" w:right="0"/>
        <w:rPr>
          <w:rStyle w:val="normaltextrun"/>
          <w:rFonts w:ascii="Arial" w:eastAsia="Arial" w:hAnsi="Arial" w:cs="Arial"/>
          <w:color w:val="000000" w:themeColor="text1"/>
          <w:sz w:val="22"/>
          <w:szCs w:val="22"/>
        </w:rPr>
      </w:pPr>
    </w:p>
    <w:p w:rsidRPr="66934EB1" w:rsidP="66934EB1">
      <w:pPr>
        <w:pStyle w:val="p"/>
        <w:spacing w:before="0" w:after="0"/>
        <w:ind w:left="0" w:right="0"/>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Students exiting the programme with 60 credits are eligible for the award of PgCert</w:t>
      </w:r>
      <w:r w:rsidRPr="66934EB1">
        <w:rPr>
          <w:rStyle w:val="normaltextrun"/>
          <w:rFonts w:ascii="Arial" w:eastAsia="Arial" w:hAnsi="Arial" w:cs="Arial"/>
          <w:color w:val="000000" w:themeColor="text1"/>
          <w:sz w:val="22"/>
          <w:szCs w:val="22"/>
        </w:rPr>
        <w:t xml:space="preserve"> in film making.</w:t>
      </w:r>
    </w:p>
    <w:p w:rsidRPr="66934EB1" w:rsidP="66934EB1">
      <w:pPr>
        <w:pStyle w:val="p"/>
        <w:spacing w:before="0" w:after="0"/>
        <w:ind w:left="0" w:right="0"/>
        <w:rPr>
          <w:rStyle w:val="normaltextrun"/>
          <w:rFonts w:ascii="Arial" w:eastAsia="Arial" w:hAnsi="Arial" w:cs="Arial"/>
          <w:color w:val="000000" w:themeColor="text1"/>
          <w:sz w:val="22"/>
          <w:szCs w:val="22"/>
        </w:rPr>
      </w:pPr>
    </w:p>
    <w:p w:rsidRPr="66934EB1" w:rsidP="66934EB1">
      <w:pPr>
        <w:pStyle w:val="p"/>
        <w:spacing w:before="0" w:after="0"/>
        <w:ind w:left="0" w:right="0"/>
        <w:rPr>
          <w:rStyle w:val="normaltextrun"/>
          <w:rFonts w:ascii="Times New Roman" w:eastAsia="Times New Roman" w:hAnsi="Times New Roman" w:cs="Times New Roman"/>
          <w:color w:val="000000" w:themeColor="text1"/>
          <w:sz w:val="22"/>
          <w:szCs w:val="22"/>
        </w:rPr>
      </w:pPr>
      <w:r w:rsidRPr="66934EB1">
        <w:rPr>
          <w:rStyle w:val="normaltextrun"/>
          <w:rFonts w:ascii="Arial" w:eastAsia="Arial" w:hAnsi="Arial" w:cs="Arial"/>
          <w:color w:val="000000" w:themeColor="text1"/>
          <w:sz w:val="22"/>
          <w:szCs w:val="22"/>
        </w:rPr>
        <w:t xml:space="preserve">Students exiting the programme with 120 credits are eligible for the award of </w:t>
      </w:r>
      <w:r w:rsidRPr="66934EB1">
        <w:rPr>
          <w:rStyle w:val="normaltextrun"/>
          <w:rFonts w:ascii="Arial" w:eastAsia="Arial" w:hAnsi="Arial" w:cs="Arial"/>
          <w:color w:val="000000" w:themeColor="text1"/>
          <w:sz w:val="22"/>
          <w:szCs w:val="22"/>
        </w:rPr>
        <w:t>PgDip</w:t>
      </w:r>
      <w:r w:rsidRPr="66934EB1">
        <w:rPr>
          <w:rStyle w:val="normaltextrun"/>
          <w:rFonts w:ascii="Arial" w:eastAsia="Arial" w:hAnsi="Arial" w:cs="Arial"/>
          <w:color w:val="000000" w:themeColor="text1"/>
          <w:sz w:val="22"/>
          <w:szCs w:val="22"/>
        </w:rPr>
        <w:t xml:space="preserve"> in film making.</w:t>
      </w:r>
      <w:r w:rsidRPr="66934EB1">
        <w:rPr>
          <w:rStyle w:val="normaltextrun"/>
          <w:rFonts w:ascii="Arial" w:eastAsia="Arial" w:hAnsi="Arial" w:cs="Arial"/>
          <w:b/>
          <w:bCs/>
          <w:color w:val="000000" w:themeColor="text1"/>
          <w:sz w:val="22"/>
          <w:szCs w:val="22"/>
        </w:rPr>
        <w:t xml:space="preserve"> </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2"/>
          <w:szCs w:val="22"/>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503DC450">
        <w:rPr>
          <w:rFonts w:ascii="Arial" w:hAnsi="Arial" w:cs="Arial"/>
          <w:i/>
          <w:iCs/>
          <w:sz w:val="22"/>
          <w:szCs w:val="22"/>
        </w:rPr>
        <w:t xml:space="preserve"> of view</w:t>
      </w:r>
      <w:r w:rsidRPr="503DC450">
        <w:rPr>
          <w:rFonts w:ascii="Arial" w:hAnsi="Arial" w:cs="Arial"/>
          <w:sz w:val="22"/>
          <w:szCs w:val="22"/>
        </w:rPr>
        <w:t xml:space="preserve"> for filmmaking, academic thought, and the formation of responsible ethical and political practices.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503DC450">
        <w:rPr>
          <w:rFonts w:ascii="Arial" w:hAnsi="Arial" w:cs="Arial"/>
          <w:color w:val="000000"/>
          <w:sz w:val="22"/>
          <w:szCs w:val="22"/>
          <w:lang w:val="en-US" w:eastAsia="en-US"/>
        </w:rPr>
        <w:t xml:space="preserve">each module has been designed to provide opportunities for formative assessment that allow students to practice and to receive feed forward on their work in preparation for the summative assessment. </w:t>
      </w:r>
      <w:r w:rsidRPr="503DC450">
        <w:rPr>
          <w:rFonts w:ascii="Arial" w:hAnsi="Arial" w:cs="Arial"/>
          <w:sz w:val="22"/>
          <w:szCs w:val="22"/>
        </w:rPr>
        <w:t>Feedback on student progress in these areas takes the form of:</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20"/>
        </w:numPr>
        <w:ind w:left="720" w:hanging="360"/>
        <w:jc w:val="both"/>
        <w:rPr>
          <w:rFonts w:ascii="Arial" w:hAnsi="Arial" w:cs="Arial"/>
          <w:sz w:val="22"/>
          <w:szCs w:val="22"/>
        </w:rPr>
      </w:pPr>
      <w:r w:rsidRPr="503DC450">
        <w:rPr>
          <w:rFonts w:ascii="Arial" w:hAnsi="Arial" w:cs="Arial"/>
          <w:sz w:val="22"/>
          <w:szCs w:val="22"/>
        </w:rPr>
        <w:t>Feedback on formative assessment to help prepare students for the formal submissions. This may take the form of: written feedback with action points; peer review; verbal feedback and group discussions following presentation of work.</w:t>
      </w:r>
    </w:p>
    <w:p w:rsidRPr="503DC450" w:rsidP="007D20BC">
      <w:pPr>
        <w:numPr>
          <w:ilvl w:val="0"/>
          <w:numId w:val="20"/>
        </w:numPr>
        <w:ind w:left="720" w:hanging="360"/>
        <w:jc w:val="both"/>
        <w:rPr>
          <w:rFonts w:ascii="Arial" w:hAnsi="Arial" w:cs="Arial"/>
          <w:sz w:val="22"/>
          <w:szCs w:val="22"/>
        </w:rPr>
      </w:pPr>
      <w:r w:rsidRPr="503DC450">
        <w:rPr>
          <w:rFonts w:ascii="Arial" w:hAnsi="Arial" w:cs="Arial"/>
          <w:sz w:val="22"/>
          <w:szCs w:val="22"/>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rsidRPr="503DC450" w:rsidP="007D20BC">
      <w:pPr>
        <w:ind w:left="72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Each student is allocated a personal tutor who will be their main point of contact for any questions, issues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them both individually and in groups. This process is designed specifically to allow students to have a single point of contact but also, crucially, to become familiar, comfortable and 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Two year-long modules provide the creative and technical foundation of the programme and the continuity required to ensure coherence of practice and managed supported development of core skills.  These modules focus upon the elemental component crafts of the film making process. FK7004 Film Writing develops the techniques required to bring narrative (and as a logical corollary of this, non-narrative)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second year-long module is FK7006 Sound and Vision. The aim here is to provide on-going technical instruction and support throughout the duration of the programme in the key skill areas of Sound, Cinematography and Editing. These fundamental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Bridging these two vertical modules are two intensive horizontal film production modules, one in each teaching block. These modules are designed to offer students the fluidity and support to begin to apply their new skills in the production of short films.  FK7007 Film Making 1 takes place in teaching block one and has been constructed in order to emphasise rather than camouflage levels of relative student inexperience.  The module provides rigour in organizing group based production exercises from the first week of teaching so each seminar serves as an opportunity for student and tutor feedback and feed forward on the developing project which is submitted at the end of the teaching block. In addition a series of Technical Support, 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FK7008 Film Making 2 uses the same blend of teaching delivery and assessments in teaching block two.  Students are however encouraged to heighten the self-evaluation elements of their practice in order to explore and develop areas of specific personal interest and/or areas of creative and practical specialisation.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This process is continued in FK7005 Film Making 3. This final dissertation project gives students the opportunity to develop a final short film project and to exhibit their work at an internationally renowned central London cinema.  The written analysis enables students to produce a final evaluation of their performance and provides an opportunity to map out future strategies for continued film making through professional practice or doctoral practice research.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Department of Film &amp; Photography has a research group ‘The Visible Institute for research in film and photography’. The institute’s stand-alone website gives detailed information on staff research, PhD student research, thematics, staff profiles, features and partnerships. The website can be found here: </w:t>
      </w:r>
      <w:hyperlink r:id="rId11" w:history="1">
        <w:r w:rsidRPr="503DC450">
          <w:rPr>
            <w:rFonts w:ascii="Arial" w:hAnsi="Arial" w:cs="Arial"/>
            <w:sz w:val="22"/>
            <w:szCs w:val="22"/>
          </w:rPr>
          <w:t>www.thevisibleinstitute.org</w:t>
        </w:r>
      </w:hyperlink>
      <w:r w:rsidRPr="503DC450">
        <w:rPr>
          <w:rStyle w:val="MsoHyperlink"/>
          <w:rFonts w:ascii="Arial" w:hAnsi="Arial" w:cs="Arial"/>
          <w:color w:val="0000FF"/>
          <w:sz w:val="22"/>
          <w:szCs w:val="22"/>
          <w:u w:val="single" w:color="0000FF"/>
        </w:rPr>
        <w:t>.</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All courses based in the Kingston School of Art offer students free access to the online video tutorial platform LinkedIn Learning.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Students are supported by:</w:t>
      </w:r>
    </w:p>
    <w:p w:rsidRPr="503DC450" w:rsidP="00B40E99">
      <w:pPr>
        <w:numPr>
          <w:ilvl w:val="0"/>
          <w:numId w:val="21"/>
        </w:numPr>
        <w:ind w:left="720" w:hanging="360"/>
        <w:jc w:val="both"/>
        <w:rPr>
          <w:rFonts w:ascii="Arial" w:hAnsi="Arial" w:cs="Arial"/>
          <w:sz w:val="22"/>
          <w:szCs w:val="22"/>
        </w:rPr>
      </w:pPr>
      <w:r w:rsidRPr="503DC450">
        <w:rPr>
          <w:rFonts w:ascii="Arial" w:hAnsi="Arial" w:cs="Arial"/>
          <w:sz w:val="22"/>
          <w:szCs w:val="22"/>
        </w:rPr>
        <w:t>A Module Leader for each module who coordinates the teaching and learning activities and can advise students on any specific questions related to the learning and assessment for the module.</w:t>
      </w:r>
    </w:p>
    <w:p w:rsidRPr="503DC450" w:rsidP="00B40E99">
      <w:pPr>
        <w:numPr>
          <w:ilvl w:val="0"/>
          <w:numId w:val="22"/>
        </w:numPr>
        <w:ind w:left="720" w:hanging="360"/>
        <w:jc w:val="left"/>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22"/>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rsidRPr="503DC450" w:rsidP="00B40E99">
      <w:pPr>
        <w:numPr>
          <w:ilvl w:val="0"/>
          <w:numId w:val="22"/>
        </w:numPr>
        <w:ind w:left="720" w:hanging="360"/>
        <w:jc w:val="left"/>
        <w:rPr>
          <w:rFonts w:ascii="Arial" w:hAnsi="Arial" w:cs="Arial"/>
          <w:sz w:val="22"/>
          <w:szCs w:val="22"/>
        </w:rPr>
      </w:pPr>
      <w:r w:rsidRPr="503DC450">
        <w:rPr>
          <w:rFonts w:ascii="Arial" w:hAnsi="Arial" w:cs="Arial"/>
          <w:sz w:val="22"/>
          <w:szCs w:val="22"/>
        </w:rPr>
        <w:t>A Student Achievement Officer who provides pastoral and support;</w:t>
      </w:r>
    </w:p>
    <w:p w:rsidRPr="503DC450" w:rsidP="00B40E99">
      <w:pPr>
        <w:numPr>
          <w:ilvl w:val="0"/>
          <w:numId w:val="22"/>
        </w:numPr>
        <w:ind w:left="720" w:hanging="360"/>
        <w:jc w:val="left"/>
        <w:rPr>
          <w:rFonts w:ascii="Arial" w:hAnsi="Arial" w:cs="Arial"/>
          <w:sz w:val="22"/>
          <w:szCs w:val="22"/>
        </w:rPr>
      </w:pPr>
      <w:r w:rsidRPr="503DC450">
        <w:rPr>
          <w:rFonts w:ascii="Arial" w:hAnsi="Arial" w:cs="Arial"/>
          <w:sz w:val="22"/>
          <w:szCs w:val="22"/>
        </w:rPr>
        <w:t>Technical support to advise on the use of hard and software</w:t>
      </w:r>
    </w:p>
    <w:p w:rsidRPr="503DC450" w:rsidP="00B40E99">
      <w:pPr>
        <w:numPr>
          <w:ilvl w:val="0"/>
          <w:numId w:val="23"/>
        </w:numPr>
        <w:ind w:left="720" w:hanging="360"/>
        <w:jc w:val="left"/>
        <w:rPr>
          <w:rFonts w:ascii="Arial" w:hAnsi="Arial" w:cs="Arial"/>
          <w:sz w:val="22"/>
          <w:szCs w:val="22"/>
        </w:rPr>
      </w:pPr>
      <w:r w:rsidRPr="503DC450">
        <w:rPr>
          <w:rFonts w:ascii="Arial" w:hAnsi="Arial" w:cs="Arial"/>
          <w:sz w:val="22"/>
          <w:szCs w:val="22"/>
        </w:rPr>
        <w:t>Teaching Assistants</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Student Voice Committee</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VLE/Canvas – a versatile online interactive intranet and learning environment accessible both on and off-site;</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LinkedIn Learning – an online platform offering self-paced software tutorials</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An Academic Success Centre that provides academic skills support for UG and PG students</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University Careers and Employability Services</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The Union of Kingston Students</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Careers and Employability Team – will provide support for students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 xml:space="preserve">Student evaluation including MEQs (Module Evaluation Questionnaires) and a Postgraduate Survey </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Moderation policies</w:t>
      </w:r>
    </w:p>
    <w:p w:rsidRPr="503DC450" w:rsidP="00A92C9B">
      <w:pPr>
        <w:numPr>
          <w:ilvl w:val="0"/>
          <w:numId w:val="25"/>
        </w:numPr>
        <w:ind w:left="720" w:hanging="360"/>
        <w:jc w:val="left"/>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2"/>
          <w:szCs w:val="22"/>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offered by the programme alongside reflective practices which encourage students to view their own work with a critical eye, and support for the transition to post-graduate life through the personal tutor scheme and the Careers and Employability Service. </w:t>
      </w:r>
      <w:r w:rsidRPr="503DC450">
        <w:rPr>
          <w:rFonts w:ascii="Arial" w:hAnsi="Arial" w:cs="Arial"/>
          <w:sz w:val="22"/>
          <w:szCs w:val="22"/>
          <w:lang w:val="en-US" w:eastAsia="en-US"/>
        </w:rPr>
        <w:t>The MA film making programme's unique nature is in part a response to the changing nature of potential employment in the moving image sector as a result of the digital technology which also delivers the increased access to film making that is the programme's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It is a significant feature of the film making industry, that unlike so many industries of the modernist period, that in negotiating the transition from the analogue to digital period of production it retains 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This model of internal and external liaison has been developed over the eleven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 Iran, China, Thailand, Japan, South Korea and Latin America. Many are emerging independent film makers running their own production companies. Other graduates have gone into academia within the field of film as teachers, some at Kingston but others in Spain, Colombia, Tajikistan, 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rsidRPr="503DC450" w:rsidP="001A372B">
      <w:pPr>
        <w:ind w:left="360"/>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 xml:space="preserve">While it is </w:t>
      </w:r>
      <w:r w:rsidRPr="503DC450">
        <w:rPr>
          <w:rFonts w:ascii="Arial" w:hAnsi="Arial" w:cs="Arial"/>
          <w:sz w:val="22"/>
          <w:szCs w:val="22"/>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Pr="503DC450" w:rsidP="00A92C9B">
      <w:pPr>
        <w:jc w:val="both"/>
        <w:rPr>
          <w:rFonts w:ascii="Arial" w:hAnsi="Arial" w:cs="Arial"/>
          <w:sz w:val="22"/>
          <w:szCs w:val="22"/>
        </w:rPr>
      </w:pPr>
      <w:r w:rsidRPr="503DC450">
        <w:rPr>
          <w:rFonts w:ascii="Arial" w:hAnsi="Arial" w:cs="Arial"/>
          <w:sz w:val="22"/>
          <w:szCs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jc w:val="both"/>
        <w:rPr>
          <w:rFonts w:ascii="Arial" w:hAnsi="Arial" w:cs="Arial"/>
          <w:sz w:val="22"/>
          <w:szCs w:val="22"/>
        </w:rPr>
      </w:pPr>
      <w:r w:rsidRPr="503DC450">
        <w:rPr>
          <w:rFonts w:ascii="Arial" w:hAnsi="Arial" w:cs="Arial"/>
          <w:sz w:val="22"/>
          <w:szCs w:val="22"/>
        </w:rPr>
        <w:t>QAA Master’s Degree Characteristics 2015</w:t>
      </w:r>
    </w:p>
    <w:p w:rsidRPr="503DC450" w:rsidP="00A92C9B">
      <w:pPr>
        <w:rPr>
          <w:rFonts w:ascii="Arial" w:hAnsi="Arial" w:cs="Arial"/>
          <w:sz w:val="22"/>
          <w:szCs w:val="22"/>
        </w:rPr>
      </w:pPr>
      <w:hyperlink r:id="rId12" w:history="1">
        <w:r w:rsidRPr="503DC450">
          <w:rPr>
            <w:rFonts w:ascii="Arial" w:hAnsi="Arial" w:cs="Arial"/>
            <w:sz w:val="22"/>
            <w:szCs w:val="22"/>
          </w:rPr>
          <w:t>http://www.qaa.ac.uk/docs/qaa/quality-code/master's-degree-characteristics-statement.pdf?sfvrsn=6ca2f981_10</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Course Page: </w:t>
      </w:r>
    </w:p>
    <w:p w:rsidRPr="503DC450" w:rsidP="00A92C9B">
      <w:pPr>
        <w:rPr>
          <w:rFonts w:ascii="Arial" w:hAnsi="Arial" w:cs="Arial"/>
          <w:sz w:val="22"/>
          <w:szCs w:val="22"/>
        </w:rPr>
      </w:pPr>
      <w:hyperlink r:id="rId13" w:history="1">
        <w:r w:rsidRPr="503DC450">
          <w:rPr>
            <w:rFonts w:ascii="Arial" w:hAnsi="Arial" w:cs="Arial"/>
            <w:sz w:val="22"/>
            <w:szCs w:val="22"/>
          </w:rPr>
          <w:t>http://www.kingston.ac.uk/postgraduate-course/film-making-ma/</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73"/>
        <w:gridCol w:w="773"/>
        <w:gridCol w:w="773"/>
        <w:gridCol w:w="773"/>
        <w:gridCol w:w="7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FK7005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FK7006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FK7004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FK7008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FK7007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Default">
    <w:name w:val="Default"/>
    <w:basedOn w:val="Normal"/>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postgraduate-course/film-making-ma/"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docs/qaa/quality-code/master's-degree-characteristics-statement.pdf?sfvrsn=6ca2f981_10"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thevisibleinstitute.org/"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BC66087-9536-4113-8B3B-E51052C7F84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