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Drama</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30/09/2012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27/02/2025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Arts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Performing Arts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Drama</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Ordinary degree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UFDRA1DRA20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W400 (Full-time) W401 (Full-time including Foundation Year)</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Not applicable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Not applicable</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aims of the Drama course are to:</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a learning environment that encourages a diverse student intake embracing a wide range of lived experience and interests;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opportunities to create work and to reflect on creative practice to enhance students’ personal development, including the ability to set goals, solve problems, assess progress, utilise feedback, and reflect on achievements;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generate a broad range of knowledge, skills and understanding of theatre, across a diverse and inclusive range of performance styles, recognising drama as a potent agent for cultural definition and social change;</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engage creatively and critically with drama practices across a diverse range of genres/styles in order to enable students to have a globalised understanding of theatre practice</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realise their creative potential, through solo, duo and group collaborative projects, both within and outside the university at local and region community venues;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stimulate students’ intellectual curiosity and to foster their capacity for critical thought via practical investigation and performance;</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foster understanding of how drama practices are integral to cultures past, present and future, and the ways in which social, political and historical contexts effect the field;</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the skills and knowledge they need to carry out research and to encourage creative play, intellectual engagement reading, analytical and critical thinking and creating</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enable students to develop methods of analysis and theoretical perspectives appropriate to investigations in Drama and to equip students with the ability to apply these insights to their experience of theatre as both practitioners and audience members.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promote an understanding of drama as a potent agent for developing self-awareness, promoting cultural dialogue and understanding the role of performance in social, performative and education, community and other participatory settings;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the skills and attributes required for future professional careers, and the ability to contribute to the development of the industries they will go on to work in.</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Utilise understanding of the means by which performances are created, with a recognition and application of the of practices which engage with equality, diversity and inclusion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Show an ability to evidence and construct arguments, and to present ideas effectively and coherently in a variety of formats, including written, oral, performed and creative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Organise, lead and participate in creative work, including public presentation, and show understanding of the relationship between performance skills and public presentation skills in other fields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Explore a range of different opportunities for employment within the drama and creative arts industries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and apply creative ideas and constructive arguments and to present them in appropriate ways,</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within a range of critical and theoretical perspectives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Contribute to the creation of performance through an understanding of appropriate performance vocabularies, techniques, structures and working methods including technical skills.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Utilise Understanding of the practice and role of key practitioners and practices in their cultural and historical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understanding of the interplay between theory and practice, and to apply their understanding of theories related to identity, community and culture to the analysis, creation and practice in drama within a globalised, diverse and inclusive world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Examine, research and enact forms of discourse and evaluate their effects on representation in the arts, media and public life in the context of a global, diverse and inclusive arts industry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critically evaluate the historical, social, cultural, and political contexts of drama and theatre-making and the role it plays in 21st Century theatre practices within a diverse and inclusive arts industry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critically reflect and evaluate performance texts, production techniques and performance events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a capacity to analyse and evaluate a variety of techniques which may be used in the process of theatre-making and to reflect upon their own application of these techniques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Integrate understanding of a range of historically distant and contemporary dramatic texts into creative practice and critical debate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Propose, plan, produce and evaluate group and independent projects, and thereby to show confidence in their ability to act independently to resolve problems relating to drama production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understanding of group and collective process by which performance is developed and effectively realised with appropriate drama, technical and interpretative skills and genre/style awareness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This programme is offered in full-time, full-time including Foundation Year </w:t>
      </w:r>
      <w:r w:rsidRPr="2030048C">
        <w:rPr>
          <w:rFonts w:ascii="Arial" w:eastAsia="Arial" w:hAnsi="Arial" w:cs="Arial"/>
          <w:color w:val="000000" w:themeColor="text1" w:themeShade="FF" w:themeTint="FF"/>
          <w:sz w:val="24"/>
          <w:szCs w:val="24"/>
        </w:rPr>
        <w:t>and part-time mode</w:t>
      </w:r>
      <w:r w:rsidRPr="2030048C">
        <w:rPr>
          <w:rFonts w:ascii="Arial" w:eastAsia="Arial" w:hAnsi="Arial" w:cs="Arial"/>
          <w:color w:val="000000" w:themeColor="text1" w:themeShade="FF" w:themeTint="FF"/>
          <w:sz w:val="24"/>
          <w:szCs w:val="24"/>
        </w:rPr>
        <w:t>s</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and leads to the award of BA (Hons) Drama.</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Entry is normally at level 4 with A-level or equivalent qualifications (See section D).</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Transfer from a similar programme is possible at level 5 with passes in comparable level 4 modules – but is at the discretion of the course team.</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Intake is normally in September.</w:t>
      </w:r>
      <w:r w:rsidRPr="2030048C">
        <w:rPr>
          <w:rFonts w:ascii="Arial" w:eastAsia="Arial" w:hAnsi="Arial" w:cs="Arial"/>
          <w:color w:val="000000" w:themeColor="text1" w:themeShade="FF" w:themeTint="FF"/>
          <w:sz w:val="24"/>
          <w:szCs w:val="24"/>
        </w:rPr>
        <w:t xml:space="preserve">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Drama</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Drama</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Navigating Performance Production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DA4006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Popular Performance 1: Making Performance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DA4007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Staging Contexts 1: Histories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DA4008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Actor and the Text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DA4003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5 requires 120 credits including passes in all modules.</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 xml:space="preserve">This course permits progression from level 4 to level 5 with 90 credits at level 4 or above. The outstanding 30 credits from level 4 can be trailed into level 5 and must be passed before progression to level 6.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in </w:t>
      </w:r>
      <w:r w:rsidRPr="2030048C">
        <w:rPr>
          <w:rStyle w:val="normaltextrun"/>
          <w:rFonts w:ascii="Arial" w:eastAsia="Arial" w:hAnsi="Arial" w:cs="Arial"/>
          <w:color w:val="000000"/>
          <w:sz w:val="24"/>
          <w:szCs w:val="24"/>
        </w:rPr>
        <w:t>Drama.</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Drama</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Actor/Director: Stage and Screen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DA5010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Devising and Professional Development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DA5011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Popular Performance 2: Mask and Clown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DA5012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Staging Contexts 2: The Play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DA5013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6 requires 120 credits including passes in all modules at level 5.</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 xml:space="preserve">This course permits progression from level 5 to level 6 with 90 credits at level 5 or above. The outstanding 30 credits from level 5 can be trailed into level 6 and must be passed before consideration for an award or progression to level 7 (if appropriate).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Drama.</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Drama</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Drama Production Projects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DA6013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Popular Performance 3: Cabaret and Variety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DA6016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Theatre and Performance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DA6018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Staging Contexts 3: The Experimental</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DA6017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Level 6 requires the completion of all core modules</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The Drama course structure enables you to progressively deepen your expertise and skills over three years of study in order to fully support you to accomplish your career aspirations. Drama is an interdisciplinary practice that demands the transfer of skills and of knowledge across areas, and our four core strands are modelled on the diverse skillset needed in the theatre industry.  The four stands are: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Future skills, including technical theatre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Acting and Directing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Staging contexts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Popular Performance.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Each strand of modules include electives enabling you to personalise your learning and development based on your career aspirations. You will study a diverse and inclusive range of drama and theatre practices, for example, drama styles and genres, performance conventions, methods of directing and devising, participatory contexts and associated knowledge and theories. The programme has been carefully designed to provide opportunities for you to explore concepts and practice at level 4, then to take risks, explore and develop these at level 5 and apply and lead your own practice and projects at level 6.  Further details of the electives can be found in module descriptors. Typically, you will select your chosen elective in the first few weeks of module delivery.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Future Skills strand ensures that all students gain knowledge and understanding of the current industry and gain experience of the diverse working practices across a range of industry contexts and roles.  In level 4 you are introduced to the infrastructure of the performing arts industry, employment opportunities, the portfolio career and professional development planning to support your progression through the course. In addition, a strong emphasis is placed upon technical theatre production to equip you with essential skills in technical theatre to support your knowledge and understanding of your area of employment and support performance assessments in level 5 and 6. In level 5 you complete a collaborative devising project reflecting industry practice supported by professional development planning.  In level 6, students select either an industry-focussed placement or project that enables bespoke professional profiles to be created to support students with employment at graduation.  Throughout this strand you engage in industry practice, to learn, apply and reflect on your development whilst creating, developing and reflecting on your PDP, considering the development of your CV and professional portfolio through engagement with your personal tutor and presenting outcomes through assessment.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Staging Contexts strand enables you to develop your critical, academic and communication skills in formulating arguments, debates and in having and managing challenging discussions within the context of drama and its associated fields. In level 4 you will explore a wide range of approaches to the cultural and historical approaches in theatre history. Level 5 further develops your contextual understanding and broadens this to engage with Shakespeare in the global and contemporary world alongside contemporary playwrighting practices. This module explores the ways plays are staged, and adapted, within a broad range of cultural and political contexts.  Experimental Performance and Avant Garde theatre practices are explored at level 6.  The level 5 and 6 modules include electives enabling you to personalise their practice (see table above).  Each module fuses both contextual study with practical application.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Acting and Directing strand provides a diverse foundation in the creative aspects, of making work as an actor or director for stage or screen through research, development and application. At level 4 you explore the intersections between media and creative roles (actor, playwright and theatre) In addition, you will develop your academic, study, digital and collaborative working skills required of the programme. Level 5 enables you to consider specific career outlines across a range of drama industries, equipping you with skills including self-taping, further embedding employability. You are given the opportunity to explore the impact digital technologies can have on live performances, for example, through a variety of multimedia platforms involving sound, video, lighting, the internet, motion capture and along with the most current programming and editing software. You will also practice acting for the camera and voiceover work for gaming and animation. You will follow either an acting or directing elective in teaching block two.  At level 6, you work collaboratively to produce a piece of collaborative theatre in the Drama Production Projects module, drawing on your development not only in this strand but across the programme. This work is presented in a performance context to an audience to reflect industry practice.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Popular Performance strand provides opportunities for you to be introduced to and develop skills, knowledge and understanding in popular performance styles such as, cabaret, clowning and mask work. Level 4 introduces you to skills, vocabularies and methods associated with creating performance and explores ways in which these may be applied within a range of popular performance contexts. Levels 5 and 6 provide you with the opportunities to deepen your understanding of this performance genre through group work assessments in level 5 creating work for local communities. In level 6 you further extend their practice through creating solo work for variety and cabaret contexts.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practice, all modules embed creative, academic, and research skills, as well as referring to industry practices. In addition, the role of the personal tutor is integral to these modules to support students throughout the programme.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Full details of each module will be provided in module descriptors and student-facing module pages on CANVAS.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 significant proportion of your independent learning hours across all three levels will be devoted to work in the University’s drama spaces, learning and developing specialist skills within theatre and associated settings. You will also work collaboratively to create and rehearse theatrical works within the suite of modules. Throughout the programme, there will also be great emphasis placed upon the importance of being able to work collaboratively, reinforced via group work during seminars and staff-led practical sessions. The books, articles, recordings, scores, journals, audio/visual and electronic resources provided by the University’s Learning Resources Centre are a valuable resource for all modules. E-resources and computer software packages will also aid your individual study of drama and theatre practices. The drama resources including props and costumes will also be made available to you. The University’s online virtual learning environment Canvas will be used for provision of general module information, guided tutorials, playlists, class notes, reading lists and web links, and you should consult the Succeed on this Module page of Canvas for additional guidance on how you should use your independent guided study hours.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Group lecture-workshop will be used where the communication of factual material is central and where debate, discussion and representations can help test ideas in practice. A key mode of delivery for modules will be practical hybrid lecture-workshops exploring knowledge and practice simultaneously. In these sessions, following staff exposition of a topic, technique, method or key concepts, you obtain hands-on experience of drama practice, through acting, directing, devising, performance, creation and composition, and the application of theory into practice. Regularly scheduled seminars will give you an opportunity to discuss readings and assigned listening and viewing tasks, and to share your work and receive feedback. You are encouraged to make use of the individual support for written work and the seminars on academic writing available in the Academic Success Centre, which is open throughout the week at Penrhyn Road. Students whose first language is not English are strongly encouraged to take advantage of the University’s English Language Support Programme, which offers regularly scheduled tuition and support.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Your digital skills will be developed throughout the programme. In level 4 you will be taught how to create digital portfolios to support assessment using platforms such as One Drive and Padlet. You will also be introduced to how to use digital technologies to document practical work and record verbal and visual presentations alongside understanding how to use online communication platforms. In levels 5 and 6 you will extend your use of these skills as an artists, for example, exploring how everyday technology is used by artists, for example, self-taping, and basic editing skills to support.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xml:space="preserve">Delivery of the course will align with the University’s ‘Guide on Blended Learning’ (which can be accessed </w:t>
      </w:r>
      <w:hyperlink r:id="rId11" w:tgtFrame="_blank" w:history="1">
        <w:r w:rsidRPr="2030048C">
          <w:rPr>
            <w:rFonts w:ascii="Arial" w:eastAsia="Arial" w:hAnsi="Arial" w:cs="Arial"/>
            <w:sz w:val="24"/>
            <w:szCs w:val="24"/>
          </w:rPr>
          <w:t>here</w:t>
        </w:r>
      </w:hyperlink>
      <w:r w:rsidRPr="2030048C">
        <w:rPr>
          <w:rFonts w:ascii="Arial" w:eastAsia="Arial" w:hAnsi="Arial" w:cs="Arial"/>
          <w:sz w:val="24"/>
          <w:szCs w:val="24"/>
        </w:rPr>
        <w:t>). The assessment philosophy of this programme prioritises the demonstration of learning and research through practical tasks and creative projects, with the documentation of process and critical self-reflection of personal practice. It seeks to be inclusive and diverse in offering flexible assessment methods which go beyond traditional forms of assessment to utilise authentic assessments in line with industry skills and experiences. The assessments encourage contextualisation, reflection, and evaluation of students’ learning experiences and the summation and dissemination of new knowledge in many forms.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draws on a large variety of assessments strategies which will enable you to develop your abilities across a range of creative, academic and professional skills. Alongside written reflective and research essays, our assessments include full scale productions, solo performances, portfolios, directed scenes on stage and screen, video logs, professional profiles, presentations, scene studies from the classical repertoire and playwriting. You will receive training in academic writing and referencing as well as in the contextualisation of practical learning in Level 4. Practice research methodologies are taught and supported at level 5 and 6, which will also see you move from collaborating across the university in L5 to engaging with industry partners in L6. You will be provided with formative assessment opportunities throughout the course to develop effective proposals for creative projects, practise, receive feedback on your work, and develop your proficiency in the range of assessment methods utilised. There is also a choice of assessments where appropriate, to enable you to demonstrate that you have met the Learning Outcomes in different ways and support you in playing to your strengths as a student of drama, theatre and performance.  </w:t>
      </w:r>
    </w:p>
    <w:p w:rsidRPr="2030048C" w:rsidP="2030048C">
      <w:pPr>
        <w:rPr>
          <w:rFonts w:ascii="Arial" w:eastAsia="Arial" w:hAnsi="Arial" w:cs="Arial"/>
          <w:sz w:val="24"/>
          <w:szCs w:val="24"/>
        </w:rPr>
      </w:pPr>
      <w:r w:rsidRPr="2030048C">
        <w:rPr>
          <w:rFonts w:ascii="Arial" w:eastAsia="Arial" w:hAnsi="Arial" w:cs="Arial"/>
          <w:sz w:val="24"/>
          <w:szCs w:val="24"/>
        </w:rPr>
        <w:t>You will be provided with formative assessment opportunities throughout the course to practise and develop er assessment.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 Course Leader to help you understand the programme structure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development support embedded into the Future Skills modules (see below)</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you on IT and the use of software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 designated Course Administrator</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 xml:space="preserve">A course induction that runs throughout level 4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 course re-induction at the beginning of levels 5 and 6</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Voice Committee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Canvas – a versatile online interactive virtual learning environment accessible both on and off-site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LinkedIn Learning – an online platform offering self-paced software tutorials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 xml:space="preserve">A substantial Academic Success Centre that provides academic skills support for both UG and PG students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provide advice on issues such as finance, regulations, legal matters, accommodation, international student support etc.</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 Student Achievement Officer who provides pastoral support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 xml:space="preserve">Support for students with disabilities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The Union of Kingston Students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Careers and Employability Services team who will provide support for students prior to undertaking work placement(s)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Faculty-aligned Careers Advisers who run workshops, weekly drop-ins and 1:1 appointments.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color w:val="000000"/>
          <w:sz w:val="24"/>
          <w:szCs w:val="24"/>
        </w:rPr>
        <w:t xml:space="preserve">Every student will be allocated a personal tutor who will supervise their progress through the degree course, and small group and one-to-one teaching will be built into each level, ensuring a high level of support for all students. The Personal Tutor Scheme is embedded in the Future Skills modules where students reflect upon their learning and development, acquisition and application of employability skills and keep an ongoing Professional Development Plan to support their preparation for graduation. The learning activities in the Future Skills suite of modules will provide a focus for Personal Tutor sessions and the Personal Tutor will support </w:t>
      </w:r>
      <w:r w:rsidRPr="2030048C">
        <w:rPr>
          <w:rFonts w:ascii="Arial" w:eastAsia="Arial" w:hAnsi="Arial" w:cs="Arial"/>
          <w:sz w:val="24"/>
          <w:szCs w:val="24"/>
        </w:rPr>
        <w:t>you</w:t>
      </w:r>
      <w:r w:rsidRPr="2030048C">
        <w:rPr>
          <w:rFonts w:ascii="Arial" w:eastAsia="Arial" w:hAnsi="Arial" w:cs="Arial"/>
          <w:color w:val="000000"/>
          <w:sz w:val="24"/>
          <w:szCs w:val="24"/>
        </w:rPr>
        <w:t xml:space="preserve"> with reviewing and setting targets to support </w:t>
      </w:r>
      <w:r w:rsidRPr="2030048C">
        <w:rPr>
          <w:rFonts w:ascii="Arial" w:eastAsia="Arial" w:hAnsi="Arial" w:cs="Arial"/>
          <w:sz w:val="24"/>
          <w:szCs w:val="24"/>
        </w:rPr>
        <w:t>your</w:t>
      </w:r>
      <w:r w:rsidRPr="2030048C">
        <w:rPr>
          <w:rFonts w:ascii="Arial" w:eastAsia="Arial" w:hAnsi="Arial" w:cs="Arial"/>
          <w:color w:val="000000"/>
          <w:sz w:val="24"/>
          <w:szCs w:val="24"/>
        </w:rPr>
        <w:t xml:space="preserve"> development and career aspirations.  Further information about the role of the personal tutor in these modules can be found in the module descriptors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Boards of study with student representation</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level surveys and the National Student Survey (NSS)</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Moderation policies</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Feedback from employers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02"/>
        <w:gridCol w:w="230"/>
        <w:gridCol w:w="1"/>
        <w:gridCol w:w="590"/>
        <w:gridCol w:w="1"/>
        <w:gridCol w:w="590"/>
        <w:gridCol w:w="1"/>
        <w:gridCol w:w="590"/>
        <w:gridCol w:w="1"/>
        <w:gridCol w:w="590"/>
        <w:gridCol w:w="1"/>
        <w:gridCol w:w="590"/>
        <w:gridCol w:w="1"/>
        <w:gridCol w:w="590"/>
        <w:gridCol w:w="1"/>
        <w:gridCol w:w="590"/>
        <w:gridCol w:w="1"/>
        <w:gridCol w:w="590"/>
        <w:gridCol w:w="1"/>
        <w:gridCol w:w="1"/>
        <w:gridCol w:w="589"/>
        <w:gridCol w:w="1"/>
        <w:gridCol w:w="581"/>
        <w:gridCol w:w="1"/>
        <w:gridCol w:w="590"/>
        <w:gridCol w:w="1"/>
        <w:gridCol w:w="590"/>
        <w:gridCol w:w="1"/>
        <w:gridCol w:w="59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11"/>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DA4003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DA4006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DA4008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DA4007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DA5011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DA5010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DA5013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DA5012</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DA6017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DA6013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DA6016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DA6018</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canvas.kingston.ac.uk/courses/311/pages/supporting-online-teaching-and-learning"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D36CFB9E-7C31-4840-B738-ADC8E4F4E178}"/>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