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Drama and Creative Writing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01/02/2018</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28/02/2025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Arts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Performing Arts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Drama and Creative Writing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 in Drama and Creative Writing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in Drama and Creative Writing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of Higher Education in Drama and Creative Writing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UFDRA2CRW20</w:t>
            </w: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WW84 (Full-time) W840 (Full-time including Foundation Year)</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Not applicable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360" w:right="0"/>
              <w:rPr>
                <w:rStyle w:val="normaltextrun"/>
                <w:rFonts w:ascii="Arial" w:eastAsia="Arial" w:hAnsi="Arial" w:cs="Arial"/>
                <w:b w:val="0"/>
                <w:bCs w:val="0"/>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Not applicable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aims of the Drama and Creative Writing programme are: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encourage and enable a diverse student intake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generate knowledge and understanding of the cultural significance of theatre and imaginative writing across a range of forms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realise and develop their creative potential</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stimulate students’ intellectual curiosity and to foster their capacity for critical thought via practical investigation of creative writing processes and performance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promote enthusiasm for enquiry and research thus increasing the appetite for postgraduate work</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create an appetite for lifelong learning and to enhance students’ personal development and future employment prospects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methods of analysis and theoretical perspectives appropriate to investigations in Creative Writing and Drama, and to equip students with the ability to apply these insights to their experience of theatre-makers and writers both as practitioners and also as audience members and readers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Critique their own creative processes and the strengths and weaknesses of their own creative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Show ability to evidence and construct arguments, as a part of a substantial independent research project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Organise and participate in creative work, including public presentation, and show understanding of the relationship between performance skills and public presentation skills in other fields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Experiment with the processes by which performances are created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the ways in which a piece of creative work might be improved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Reflect on revision processes and techniques: drafting, editing, rewriting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theory and practice of writing for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Deploy and manipulate conventions appropriate to specific modes or genres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Offer, respond positively to, and make use of constructive feedback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key writers, practitioners and practices, and their cultural and historical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ideas, construct arguments and present them in appropriate ways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standard English syntax and punctuation correctly and/or with due awareness of what constitutes appropriate modes of expression in different contexts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theory and practice of performance and theatre-making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Describe, interpret and evaluate performance texts, production techniques and performance events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understanding of group and collective process by which performance is developed and realised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Deploy the conventions of a range of contemporary and historical genres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the interplay between theory and practice in the creative arts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Produce a sustained piece of writing to deadline, in a format suitable for publication or performance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See module structure below</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Drama and Creative Writing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Drama and Creative Writing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Creative Writing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CW4003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Staging Contexts 1: Histories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DA4008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Actor and the Text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DA4003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Writing That Works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CW4004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This course permits progression from level 4 to level 5 with 90 credits at level 4 or above.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are eligible for the award of Certificate of Higher Education in </w:t>
      </w:r>
      <w:r w:rsidRPr="2030048C">
        <w:rPr>
          <w:rStyle w:val="normaltextrun"/>
          <w:rFonts w:ascii="Arial" w:eastAsia="Arial" w:hAnsi="Arial" w:cs="Arial"/>
          <w:color w:val="000000"/>
          <w:sz w:val="24"/>
          <w:szCs w:val="24"/>
        </w:rPr>
        <w:t>Drama and Creative Writing.</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Drama and Creative Writing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Actor/Director: Stage and Screen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DA5010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the Humanities: Research, Collaboration, Communication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EL5012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Screenwriting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CW5004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Staging Contexts 2: The Play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DA5013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 requires 120 credits including passes in all core modules</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This course permits progression from level 5 to level 6 with 90 credits at level 5 or above. The outstanding 30 credits from level 5 can be trailed into level 6 and must be passed before consideration for an award or progression to level 7 (if appropriate).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are eligible for the award of Diploma of Higher Education in </w:t>
      </w:r>
      <w:r w:rsidRPr="2030048C">
        <w:rPr>
          <w:rStyle w:val="normaltextrun"/>
          <w:rFonts w:ascii="Arial" w:eastAsia="Arial" w:hAnsi="Arial" w:cs="Arial"/>
          <w:color w:val="000000"/>
          <w:sz w:val="24"/>
          <w:szCs w:val="24"/>
        </w:rPr>
        <w:t>Drama and Creative Writing.</w:t>
      </w:r>
      <w:r w:rsidRPr="2030048C">
        <w:rPr>
          <w:rStyle w:val="normaltextrun"/>
          <w:rFonts w:ascii="Arial" w:eastAsia="Arial" w:hAnsi="Arial" w:cs="Arial"/>
          <w:color w:val="000000" w:themeColor="text1" w:themeShade="FF" w:themeTint="FF"/>
          <w:sz w:val="24"/>
          <w:szCs w:val="24"/>
        </w:rPr>
        <w:t xml:space="preserve">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Drama and Creative Writing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Box Set Drama: Writing For Television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CW6008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Drama Production Projects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DA6013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Humanities in the Environment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HU6003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Staging Contexts 3: The Experimental</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DA6017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6 requires the completion of all core modules</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main themes of the course: the history, theory, criticism and practice of theatre-making and writing for performance, are introduced at Level 4 enabling you to identify and understand the focus that will characterise your learning throughout. You are encouraged to make links between these strands from an early stage in DA4003 Actor and the Text. As you progress,  you will come to a fuller understanding of the relationships between various practices of writing and authorship, and the theatre in its myriad contexts. This approach translates into a range of more specific strategies. Emphasis is given to reading and being exposed to writers and their works, since it is considered essential for writers to read widely, in order to enrich and diversify their writing.  This is achieved through the study of texts, and also through the involvement of Writers in Residence in some modules, as well as the participation of visiting speakers and practitioners in relation to specific skills.  The importance of time-management and regular work is stressed and reflected in the expectation of daily writing for Creative Writing modules and self-reflective practice in all modules. A considerable proportion of study time is given to drafting, revision, rehearsal and review. You will be provided with the opportunity to develop personal and key (transferable) skills in a broad range of classroom and coursework formats, which are finessed to remain fully in tune with the demands of contemporary creative economies and job markets. Employability and Professional Skills are threaded through all modules but have particular emphasis in EL5001 Independent Research Studies and HU6001 Professional Communications.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Level 6 brings the course themes together by requiring students to demonstrate how historical, contextual and theoretical research underpins and feeds into dramatic writing for the stage and screen. Level 6 modules allow you to design substantial projects and to demonstrate your ability to work independently. choices in Drama (DA) modules throughout the course will allow you to focus on and develop your areas of personal interest.</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Helping you to make connections between theory and practice in Drama and Creative Writing is an acknowledged aspect of good practice in both fields and something for which the course team has been praised by External Examiners. BA Drama and Creative Writing incorporates this approach by utilizing blending modes of learning, teaching and assessment within modules so that practical projects are conceived and developed in relation to historical and theoretical research and understanding of research materials is underpinned by practical experience and experiment.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Level 4 formative and summative assessments introduce the principal elements on which you will be assessed, and also constitutes a general, incremental induction. There is an emphasis on the acquisition of creative writing and professional writing skills through workshop and seminar activities, for instance, and on performance as well as analytical skills in DA4003 The Actor and the Text.  In terms of practice - planning, creative process, performance and reflection are covered. In terms of academic skills - research methods, essay-planning, referencing and the presentation of research in verbal and visual formats are also explored. The Personal Tutor system is used to support  you as you reflect upon these activities as well as to help  you familiarise  yourself with University systems and pastoral support networks (for more information about the Personal Tutor system, see Section G below). Formative assessment features in all modules as a means of giving you experience of different assessment modes and providing feedback on your progress towards your summative assessment. Independent, project-based learning and assessment is also introduced at level 4 and, as you progress through the course, this becomes a consistent feature of your experience. Supervision of this kind of learning is heaviest at Level 4 and lightest at Level 6. Independent thinking, imagination and creativity, group-working skills and project-management – all essential aspects of Drama and Creative Writing – are thus embedded and nurtured so that when you come to your final independent projects in Level 6, you feel confident and prepared, and have the skills to shape, direct and manage them. Key employability skills such as self-awareness, creativity and problem-solving, collaboration, resilience, empathy, adaptability, digital competency, enterprise and a questioning mindset are inherent to learning in Drama and Creative Writing and form an integral part of many assessments. Personal Development Planning, undertaken through the tutorial system, and assessed in modules EL5001 and Hu6001 helps  you to recognise that you are gaining these transferable skills. Our policy of supporting extra-curricular work means that some students may be able to take projects on to the public stage in the International Youth Arts Festival, the Camden or Edinburgh Fringes or the cabaret night at the local pub, the Fighting Cocks.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‘cultural contexts’ theme of the course reflects the key course aim of presenting theatre and creative writing as potent agents for cultural definition and social change. Consideration of audience and of the social impact of theatre and creative writing feature in all modules.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b/>
          <w:bCs/>
          <w:sz w:val="24"/>
          <w:szCs w:val="24"/>
        </w:rPr>
        <w:t> </w:t>
      </w:r>
      <w:r w:rsidRPr="2030048C">
        <w:rPr>
          <w:rFonts w:ascii="Arial" w:eastAsia="Arial" w:hAnsi="Arial" w:cs="Arial"/>
          <w:sz w:val="24"/>
          <w:szCs w:val="24"/>
        </w:rPr>
        <w:t>You will be supported by:</w:t>
      </w:r>
    </w:p>
    <w:p w:rsidRPr="2030048C" w:rsidP="2030048C">
      <w:pPr>
        <w:numPr>
          <w:ilvl w:val="0"/>
          <w:numId w:val="14"/>
        </w:numPr>
        <w:ind w:left="720" w:hanging="360"/>
        <w:jc w:val="both"/>
        <w:rPr>
          <w:rFonts w:ascii="Arial" w:eastAsia="Arial" w:hAnsi="Arial" w:cs="Arial"/>
          <w:sz w:val="24"/>
          <w:szCs w:val="24"/>
        </w:rPr>
      </w:pPr>
      <w:r w:rsidRPr="2030048C">
        <w:rPr>
          <w:rFonts w:ascii="Arial" w:eastAsia="Arial" w:hAnsi="Arial" w:cs="Arial"/>
          <w:sz w:val="24"/>
          <w:szCs w:val="24"/>
        </w:rPr>
        <w:t>A Module Leader for each module, who coordinates teaching and assessment when there is more than one tutor on a module, acts as a point of contact for all student enquiries, organises liaison between students and technical staff where necessary, ensures Canvas provision is kept up to date and communicates information about the module to students on an ongoing basis (for instance, about relevant theatre productions or Writers in Residence events)</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 xml:space="preserve">Detailed and accessible information about all modules.  Module Leaders make innovative use of Canvas to ensure you are provided with: an introduction to the module, learning outcomes, teaching schedule, assessment information including module-specific assessment criteria, assessment deadlines, assessment rubrics, Module Leader and tutor contact details, reading/viewing lists (including information on relevant live theatre productions or public readings) and information about plagiarism and the Academic Success Centre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A Course Leader who helps you understand the programme structure, liaise with student year representatives, organise year-group activities such as induction, employability sessions and alumni events where current students meet and talk to graduates who have gone on to work in a variety of professions.</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 xml:space="preserve">Personal Tutors to provide academic and personal support. At Level 4, all students are allocated a Personal Tutor with whom they meet once a week throughout the year, either in a small group context or in one-to-one tutorials. Tutorial groups number between 10 and 12 students but personal tutors also see students in smaller groups (4-6) when they are working towards group-based practical assessments. One-to-ones are scheduled at appropriate points during the year, for instance when you have received your first feedback, but you may also make an appointment to see your personal tutor as and when you wish. As far as is practicable, you retain the same personal tutor throughout your undergraduate studies. Level 5 and 6 students are formally invited to meet individually with their personal tutors at the beginning of each academic year and several times thereafter.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 xml:space="preserve">Specialist Technicians who will advise you on IT, the use of software and the technical operation of the studio theatre and to advise and support you in the creation of curricular and extra-curricular theatre projects. Our technical team are based in the Reg Bailey building and are therefore easily accessible to you and, like their academic colleagues, happy to operate on an ‘open-door’ basis. They run an online room-booking system for rehearsal space, which they introduce to Level 4 students in a tutorial session, and regularly come into classes in the approach to practical assessments to advise on technical issues.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The Reg Bailey Building, which contains a fully-equipped, flexible black box studio with retractable raked seating, a second, slightly smaller studio with a semi-sprung floor, a third large space and 3 rehearsal rooms. The Rose Theatre Studio, a large black box space with removable raked seating, is also used for teaching and performance. These are all bookable by you whenever teaching is not taking place within them, including in the evenings and at weekends.</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A designated course administrator located in the student office, who helps and advises you with anything connected to the regulatory and administrative side of your degree.</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 xml:space="preserve">An induction week for Level 4 students at the beginning of each new academic session and shorter re-induction sessions for Levels 5 and 6. Level 4 induction provides an introduction to the course, the staff team and the Drama building and resources. Level 4 students also meet students from Levels 5 and 6, who talk to them about the extra-curricular opportunities available and generally help out.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Student Voice Committee at which year reps formally consult with the Course Director and staff on behalf of their cohort, raising any issues of concern.</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 xml:space="preserve">Canvas – a versatile on-line interactive intranet and learning environment. In addition to standard items such as the module information and grading guidelines, Module Leaders post lecture-slides, links to theatre company websites, images and videos, digitised chapters and articles, and examples of good work (as appropriate to the module) as well as setting up discussion threads and blogs. We also use Canvas to advise you via email, of the many opportunities for theatrical activity of which we are informed by professional companies and practitioners, for instance, film extra work.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LinkedIn Learning – an online platform offering self-paced software tutorials</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 xml:space="preserve">Facebook pages, which can be accessed by current, potential and former students and which operate very effectively as an informal information system about both in-house and external events and activities.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A vibrant extra-curricular programme of events across the of Arts and KSA</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A substantial Academic Success Centre that provides academic skills support including one-to-one sessions to support you with assessments. You are introduced to the Academic Success Centre in a tutorial session and Drama staff liaise with the Centre staff to ensure appropriate subject-specific provision.</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Learning Resource Centre (LRC): dedicated subject librarians provides information skills teaching tailored to meet your subject needs with an introduction at Level 4 and further refresher sessions at Levels 5 and 6. These include information on how to access e-resources</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regulations, legal matters, accommodation, international student support etc.</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The Kingston Union of Students</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Careers and Employability Service</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Faculty-aligned Careers Advisers who run workshops, weekly drop-ins and 1:1 appointments.</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A placement officer to give general advice on placements.</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 xml:space="preserve">Students’ self-managed learning time is carefully plotted across the three levels of the programme to ensure that you are supported to become increasingly independent, self-motivated and reflexive learners. Drama and Creative Writing students spend a significant amount of self-managed learning time in rehearsal in preparation for practical assessments and writing, revising and editing their own writing projects. Each module makes use of the VLE, to provide a range of guided activities for you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As a general principle, guided activities are more closely structured at level 4 to support you in making the transition to learning at HE level.  In addition to these module specific activities, at each level students on the course are provided with a co-curricular timetable of activities that draws across the provision within the Careers and Employability Centre. These include, but are not limited to, careers skills workshops targeted to level (e.g. CV writing workshops for level 4, interview skills and online test training at level 6), personal development planning in the form of the SPARKS programme, service learning through the Kingston Hub, and academic skills development through the Writing and Oral Skills (WOS) workshops and structured developmental interactions with the Academic Success Centre.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School Education Committee (SEC) with student representation</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level surveys and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88"/>
        <w:gridCol w:w="228"/>
        <w:gridCol w:w="584"/>
        <w:gridCol w:w="617"/>
        <w:gridCol w:w="584"/>
        <w:gridCol w:w="617"/>
        <w:gridCol w:w="1"/>
        <w:gridCol w:w="583"/>
        <w:gridCol w:w="559"/>
        <w:gridCol w:w="617"/>
        <w:gridCol w:w="584"/>
        <w:gridCol w:w="2"/>
        <w:gridCol w:w="582"/>
        <w:gridCol w:w="576"/>
        <w:gridCol w:w="584"/>
        <w:gridCol w:w="617"/>
        <w:gridCol w:w="58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DA4003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CW4004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DA4008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CW4003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DA5013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EL5012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CW5004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DA5010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DA6017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DA6013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CW6008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HU6003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CE39670-269D-4229-AA8E-E2CE4B84AA1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