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BA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Film top-up</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01/05/2025</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17/06/2025</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Kingston School of Art</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Arts</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Film and Photography</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Edinburgh College</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BA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Film top-up</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BA Film</w:t>
            </w:r>
          </w:p>
          <w:p w:rsidR="72431AC7" w:rsidP="2030048C" w14:paraId="3E314738" w14:textId="6100E87F">
            <w:pPr>
              <w:rPr>
                <w:rFonts w:ascii="Arial" w:eastAsia="Arial" w:hAnsi="Arial" w:cs="Arial"/>
                <w:b w:val="0"/>
                <w:bCs w:val="0"/>
                <w:sz w:val="24"/>
                <w:szCs w:val="24"/>
                <w:lang w:val="en-GB"/>
              </w:rPr>
            </w:pPr>
          </w:p>
          <w:p w:rsidR="72431AC7" w:rsidP="2030048C" w14:paraId="7ABC1166" w14:textId="7E0F963D">
            <w:pPr>
              <w:rPr>
                <w:rFonts w:ascii="Arial" w:eastAsia="Arial" w:hAnsi="Arial" w:cs="Arial"/>
                <w:b w:val="0"/>
                <w:bCs w:val="0"/>
                <w:sz w:val="24"/>
                <w:szCs w:val="24"/>
                <w:lang w:val="en-GB"/>
              </w:rPr>
            </w:pP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UPFIL1FIL10</w:t>
            </w: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UFFIL1FIL10</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N/A</w:t>
            </w: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Edinburgh College</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Edinburgh College</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Primarily campus based (up to 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1</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212121"/>
                <w:sz w:val="24"/>
                <w:szCs w:val="24"/>
                <w:shd w:val="clear" w:color="auto" w:fill="FFFFFF"/>
              </w:rPr>
              <w:t xml:space="preserve">Kingston University typically uses a range of entry requirements to assess an applicant’s suitability for our courses. Most course requirements are based on UCAS Tariff points, usually stipulated as a range, and are sometimes coupled with minimum grades in specific relevant subjects. We may also use interview, portfolio and performance pieces to assess an applicant’s suitability for the course. We recognise that every person’s journey to Higher Education is different and unique and in some cases we may take into account work experience and other non-standard pathways onto University level study.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212121"/>
                <w:sz w:val="24"/>
                <w:szCs w:val="24"/>
                <w:shd w:val="clear" w:color="auto" w:fill="FFFFFF"/>
              </w:rPr>
              <w:t xml:space="preserve">Additionally, all non-UK applicants must meet our English language requirements.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Edinburgh College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N/A</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792E11A3" w:rsidP="158602C4" w14:paraId="155FC85F"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 xml:space="preserve">This course is designed to support individuals to develop as creatives in film and in the Creative Industries as a whole. We also aim to encourage our students to investigate potential audio-visual platforms and audiences and to engage fully in creative collaboration. Well-rounded and adaptable graduates will be the most sought-after professionals and collaborators within the industry. To facilitate this, the Kingston University graduate attributes are embedded within the course. </w:t>
      </w:r>
    </w:p>
    <w:p w:rsidRPr="2030048C" w:rsidP="2030048C">
      <w:pPr>
        <w:pStyle w:val="ListParagraph"/>
        <w:ind w:left="57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57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The programme aims to:</w:t>
      </w:r>
    </w:p>
    <w:p w:rsidRPr="2030048C" w:rsidP="2030048C">
      <w:pPr>
        <w:pStyle w:val="ListParagraph"/>
        <w:ind w:left="57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Strengthen abilities through individual, collaborative, and interdisciplinary projects in various environments, including studios and post-production facilities.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Promote awareness of the historical and theoretical background of contemporary moving image practices within a global environment.</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Prepare students for careers, advanced study, or research through professional training grounded in industry standards.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 xml:space="preserve">Develop an awareness of emerging and current audiences and formats. </w:t>
      </w:r>
    </w:p>
    <w:p w:rsidRPr="2030048C" w:rsidP="2030048C">
      <w:pPr>
        <w:pStyle w:val="ListParagraph"/>
        <w:ind w:left="72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Graduates</w:t>
      </w:r>
      <w:r w:rsidRPr="2030048C">
        <w:rPr>
          <w:rStyle w:val="normaltextrun"/>
          <w:rFonts w:ascii="Arial" w:hAnsi="Arial" w:cs="Arial"/>
          <w:color w:val="000000"/>
          <w:sz w:val="22"/>
          <w:szCs w:val="22"/>
          <w:shd w:val="clear" w:color="auto" w:fill="FFFFFF"/>
        </w:rPr>
        <w:t xml:space="preserve"> will possess strong technical skills, a solid foundation in academic and film-historical contexts, and enhanced creative confidence within the ever-changing landscape of the Creative Industries. They will be adept at collaborating within production teams, understanding the importance of equity and inclusivity in the industry, and have begun to establish a professional profile.</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research outcomes to demonstrate a sophisticated understanding of style, genre, and narrative themes.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Use critical analysis, to enhance creative processes and professional practice.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Work collaboratively within a production crew to professional standards, demonstrating respect and effective interpersonal communication.</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knowledge of advanced film production techniques through their application in the creation of a film product.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Refine a creative voice by exploring cinematic forms and techniques with a critical and inquisitive approach.</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competence and craft in a technical role utilising established and emerging film making techniques in the realisation of creative storytelling ideas.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Express an understanding of the role and impact of intellectual property in contemporary practice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the initiative, innovative thinking, and flexibility needed to address creative challenges in film production.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Define a professional development plan, using digital and interpersonal skills to build your professional profile and engage with industry networks to become successful practitioners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comprehensive knowledge of key debates and theories in, Film Studies, including non-Western perspectives.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an understanding of equity, diversity, and inclusion in professional practice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Engage critically with developments in current and emerging media and film technologies.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Full details of each module will be provided in module descriptors and in the module canvas pages.</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BA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Film top-up</w:t>
      </w:r>
    </w:p>
    <w:p w:rsidR="008B5CAF" w:rsidRPr="008B5CAF" w:rsidP="008B5CAF" w14:paraId="22073769" w14:textId="77777777">
      <w:pPr>
        <w:rPr>
          <w:rFonts w:eastAsia="Arial"/>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BA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Film top-up</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Professional Project: Film</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TP6009</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60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Research and Analysis: Examining Film Style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TP6011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Short Film Production:  Actualising a Research Topic</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TP6010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without completing the full 120 credits but have successfully completed 60 credits at level 6 or above are eligible for the award of an Ordinary Degree.</w:t>
      </w:r>
    </w:p>
    <w:p w:rsidR="6DF80A31"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Part time students will also receive individual tutorials during the first year of their study as part of the Personal Tutor Scheme. The Personal Tutor Scheme is embedded in the Professional Project: Film module for all students. </w:t>
      </w:r>
    </w:p>
    <w:p w:rsidR="66934EB1" w:rsidP="2030048C" w14:textId="25B67DE5">
      <w:pPr>
        <w:rPr>
          <w:rFonts w:ascii="Arial" w:eastAsia="Arial" w:hAnsi="Arial" w:cs="Arial"/>
          <w:color w:val="000000" w:themeColor="text1"/>
          <w:sz w:val="24"/>
          <w:szCs w:val="24"/>
          <w:lang w:val="en-GB"/>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(inclusion Learning Design Principles and Inclusive Curriculum); and Future Skills.</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Laboratory Sessions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Lectures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Seminars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Tutorials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Workshops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Placements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‘Succeed in your module’ section on the Moodle Virtual Learning Environment and through other communications during the course.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In addition to the core Scheduled Learning and Teaching activities for the course, the University College may offer students additional optional opportunities for learning. Examples of these include Study abroad and Work-based learning</w:t>
      </w:r>
      <w:r w:rsidRPr="2030048C">
        <w:rPr>
          <w:rFonts w:ascii="Arial" w:eastAsia="Arial" w:hAnsi="Arial" w:cs="Arial"/>
          <w:sz w:val="24"/>
          <w:szCs w:val="24"/>
          <w:shd w:val="clear" w:color="auto" w:fill="D3D3D3"/>
        </w:rPr>
        <w:t>.</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 Moodle – Edinburgh College’s Virtual Learning Environment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based at Edinburgh College that can provide advice on issues such as finance, regulations, legal matters, accommodation, international student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Disabled student support based at Edinburgh College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ECSA, The Edinburgh College Students’ Association</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the National Student Survey (NSS)</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 of graded assignments</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Edinburgh College student surveys.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include:</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QAA Subject benchmarks: </w:t>
      </w:r>
      <w:r w:rsidRPr="2030048C">
        <w:rPr>
          <w:rFonts w:ascii="Arial" w:eastAsia="Arial" w:hAnsi="Arial" w:cs="Arial"/>
          <w:sz w:val="24"/>
          <w:szCs w:val="24"/>
        </w:rPr>
        <w:t>This course has been designed with reference to the QAA subject benchmark statements Communication, Media, Film and Cultural Studies April 2024 and Art and Design December 2019</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Other subject or industry standards</w:t>
      </w:r>
    </w:p>
    <w:p w:rsidRPr="2030048C" w:rsidP="2030048C">
      <w:pPr>
        <w:rPr>
          <w:rFonts w:ascii="Arial" w:eastAsia="Arial" w:hAnsi="Arial" w:cs="Arial"/>
          <w:sz w:val="24"/>
          <w:szCs w:val="24"/>
        </w:rPr>
      </w:pPr>
      <w:r w:rsidRPr="2030048C">
        <w:rPr>
          <w:rFonts w:ascii="Arial" w:eastAsia="Arial" w:hAnsi="Arial" w:cs="Arial"/>
          <w:sz w:val="24"/>
          <w:szCs w:val="24"/>
        </w:rPr>
        <w:t> </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3345"/>
        <w:gridCol w:w="367"/>
        <w:gridCol w:w="902"/>
        <w:gridCol w:w="902"/>
        <w:gridCol w:w="902"/>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TP6011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TP6010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TP6009</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bl>
    <w:p w:rsidR="00CE2BD2" w:rsidP="2030048C"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0184B557" w:rsidP="2030048C" w14:paraId="0E005814"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multilevel"/>
    <w:tmpl w:val="74989B0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numbering" Target="numbering.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E4DD4AD1-2659-47A4-A1EC-CD567A5B5C77}"/>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