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BA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English Literature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16/08/2023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Humanities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BA (Hons)</w:t>
            </w:r>
            <w:r w:rsidRPr="01DA1EA0">
              <w:rPr>
                <w:rFonts w:ascii="Arial" w:hAnsi="Arial" w:cs="Arial"/>
                <w:sz w:val="22"/>
                <w:szCs w:val="22"/>
              </w:rPr>
              <w:t xml:space="preserve"> </w:t>
            </w:r>
            <w:r w:rsidRPr="01DA1EA0">
              <w:rPr>
                <w:rFonts w:ascii="Arial" w:hAnsi="Arial" w:cs="Arial"/>
                <w:sz w:val="22"/>
                <w:szCs w:val="22"/>
              </w:rPr>
              <w:t>English Literature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w:t>
            </w:r>
            <w:r>
              <w:br/>
            </w:r>
            <w:r w:rsidRPr="01DA1EA0" w:rsidR="12C816DE">
              <w:rPr>
                <w:rFonts w:ascii="Arial" w:hAnsi="Arial" w:cs="Arial"/>
                <w:sz w:val="22"/>
                <w:szCs w:val="22"/>
              </w:rPr>
              <w:t>Ordinary degree</w:t>
            </w:r>
          </w:p>
          <w:p w:rsidR="72431AC7" w:rsidP="01DA1EA0" w14:paraId="59ABF227" w14:textId="338D9999">
            <w:r w:rsidRPr="01DA1EA0">
              <w:rPr>
                <w:rFonts w:ascii="Arial" w:hAnsi="Arial" w:cs="Arial"/>
                <w:sz w:val="22"/>
                <w:szCs w:val="22"/>
              </w:rPr>
              <w:t>DipHE</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UPELT1ELT01</w:t>
            </w:r>
          </w:p>
          <w:p w:rsidR="72431AC7" w:rsidP="01DA1EA0" w14:paraId="6CCD9CAD" w14:textId="7FB53094">
            <w:r w:rsidRPr="01DA1EA0">
              <w:rPr>
                <w:rFonts w:ascii="Arial" w:hAnsi="Arial" w:cs="Arial"/>
                <w:sz w:val="22"/>
                <w:szCs w:val="22"/>
              </w:rPr>
              <w:t>UFELT1ELT01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Q300 (full-time) Q320 (full-time including Foundation year)</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Honours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Half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8</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From A-</w:t>
            </w:r>
            <w:r>
              <w:rPr>
                <w:rStyle w:val="normaltextrun"/>
                <w:rFonts w:ascii="Arial" w:hAnsi="Arial" w:cs="Arial"/>
                <w:color w:val="000000"/>
                <w:sz w:val="22"/>
                <w:szCs w:val="22"/>
                <w:shd w:val="clear" w:color="auto" w:fill="FFFFFF"/>
              </w:rPr>
              <w:t>levels:</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120</w:t>
            </w:r>
            <w:r>
              <w:rPr>
                <w:rStyle w:val="normaltextrun"/>
                <w:rFonts w:ascii="Arial" w:hAnsi="Arial" w:cs="Arial"/>
                <w:color w:val="000000"/>
                <w:sz w:val="22"/>
                <w:szCs w:val="22"/>
                <w:shd w:val="clear" w:color="auto" w:fill="FFFFFF"/>
              </w:rPr>
              <w:t xml:space="preserve"> points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To include two A-levels or equivalent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Subject: A-level English Literature, English Literature and Language or similar, grade B (40 points) required.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BTEC and Access Diploma: We will consider a range of alternative qualifications or experience that are equivalent to the typical offer. Applications from international students with equivalent qualifications are welcome.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Plus</w:t>
            </w:r>
            <w:r>
              <w:rPr>
                <w:rStyle w:val="normaltextrun"/>
                <w:rFonts w:ascii="Arial" w:hAnsi="Arial" w:cs="Arial"/>
                <w:color w:val="000000"/>
                <w:sz w:val="22"/>
                <w:szCs w:val="22"/>
                <w:shd w:val="clear" w:color="auto" w:fill="FFFFFF"/>
              </w:rPr>
              <w:t xml:space="preserve"> GCSE: Candidates are normally required to hold five GCSE subjects </w:t>
            </w:r>
            <w:r>
              <w:rPr>
                <w:rStyle w:val="normaltextrun"/>
                <w:rFonts w:ascii="Arial" w:hAnsi="Arial" w:cs="Arial"/>
                <w:color w:val="000000"/>
                <w:sz w:val="22"/>
                <w:szCs w:val="22"/>
                <w:shd w:val="clear" w:color="auto" w:fill="FFFFFF"/>
              </w:rPr>
              <w:t xml:space="preserve">scores 9-5 (or equivalent </w:t>
            </w:r>
            <w:r>
              <w:rPr>
                <w:rStyle w:val="normaltextrun"/>
                <w:rFonts w:ascii="Arial" w:hAnsi="Arial" w:cs="Arial"/>
                <w:color w:val="000000"/>
                <w:sz w:val="22"/>
                <w:szCs w:val="22"/>
                <w:shd w:val="clear" w:color="auto" w:fill="FFFFFF"/>
              </w:rPr>
              <w:t>grades A*</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C</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including Ma</w:t>
            </w:r>
            <w:r>
              <w:rPr>
                <w:rStyle w:val="normaltextrun"/>
                <w:rFonts w:ascii="Arial" w:hAnsi="Arial" w:cs="Arial"/>
                <w:color w:val="000000"/>
                <w:sz w:val="22"/>
                <w:szCs w:val="22"/>
                <w:shd w:val="clear" w:color="auto" w:fill="FFFFFF"/>
              </w:rPr>
              <w:t>thematics and English Language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minimum IELTS score </w:t>
            </w:r>
            <w:r>
              <w:rPr>
                <w:rStyle w:val="normaltextrun"/>
                <w:rFonts w:ascii="Arial" w:hAnsi="Arial" w:cs="Arial"/>
                <w:color w:val="000000"/>
                <w:sz w:val="22"/>
                <w:szCs w:val="22"/>
                <w:shd w:val="clear" w:color="auto" w:fill="FFFFFF"/>
              </w:rPr>
              <w:t>of 6.5 (with a minimum score of 5.5 in R, L, S and W)</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English</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36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There are no variants to the </w:t>
            </w:r>
            <w:r>
              <w:rPr>
                <w:rStyle w:val="normaltextrun"/>
                <w:rFonts w:ascii="Arial" w:eastAsia="Arial" w:hAnsi="Arial" w:cs="Arial"/>
                <w:color w:val="000000"/>
                <w:sz w:val="22"/>
                <w:szCs w:val="22"/>
                <w:shd w:val="clear" w:color="auto" w:fill="FFFFFF"/>
              </w:rPr>
              <w:t xml:space="preserve">Undergraduate </w:t>
            </w:r>
            <w:r>
              <w:rPr>
                <w:rStyle w:val="normaltextrun"/>
                <w:rFonts w:ascii="Arial" w:eastAsia="Arial" w:hAnsi="Arial" w:cs="Arial"/>
                <w:color w:val="000000"/>
                <w:sz w:val="22"/>
                <w:szCs w:val="22"/>
                <w:shd w:val="clear" w:color="auto" w:fill="FFFFFF"/>
              </w:rPr>
              <w:t>Regulations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spacing w:before="0" w:after="0"/>
        <w:ind w:left="360" w:right="0"/>
        <w:rPr>
          <w:rStyle w:val="normaltextrun"/>
          <w:rFonts w:ascii="Arial" w:eastAsia="Arial" w:hAnsi="Arial" w:cs="Arial"/>
          <w:color w:val="000000" w:themeColor="text1"/>
          <w:sz w:val="22"/>
          <w:szCs w:val="22"/>
          <w:shd w:val="clear" w:color="auto" w:fill="FFFFFF"/>
        </w:rPr>
      </w:pPr>
    </w:p>
    <w:p w:rsidRPr="007C4290" w:rsidP="00A92C9B">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main </w:t>
      </w:r>
      <w:r w:rsidRPr="007C4290">
        <w:rPr>
          <w:rStyle w:val="normaltextrun"/>
          <w:rFonts w:ascii="Arial" w:eastAsia="Arial" w:hAnsi="Arial" w:cs="Arial"/>
          <w:color w:val="000000" w:themeColor="text1"/>
          <w:sz w:val="22"/>
          <w:szCs w:val="22"/>
          <w:shd w:val="clear" w:color="auto" w:fill="FFFFFF"/>
        </w:rPr>
        <w:t xml:space="preserve">aims of the </w:t>
      </w:r>
      <w:r w:rsidRPr="007C4290">
        <w:rPr>
          <w:rStyle w:val="normaltextrun"/>
          <w:rFonts w:ascii="Arial" w:eastAsia="Arial" w:hAnsi="Arial" w:cs="Arial"/>
          <w:color w:val="000000" w:themeColor="text1"/>
          <w:sz w:val="22"/>
          <w:szCs w:val="22"/>
          <w:shd w:val="clear" w:color="auto" w:fill="FFFFFF"/>
        </w:rPr>
        <w:t xml:space="preserve">half </w:t>
      </w:r>
      <w:r w:rsidRPr="007C4290">
        <w:rPr>
          <w:rStyle w:val="normaltextrun"/>
          <w:rFonts w:ascii="Arial" w:eastAsia="Arial" w:hAnsi="Arial" w:cs="Arial"/>
          <w:color w:val="000000" w:themeColor="text1"/>
          <w:sz w:val="22"/>
          <w:szCs w:val="22"/>
          <w:shd w:val="clear" w:color="auto" w:fill="FFFFFF"/>
        </w:rPr>
        <w:t>field are</w:t>
      </w:r>
      <w:r w:rsidRPr="007C4290">
        <w:rPr>
          <w:rStyle w:val="normaltextrun"/>
          <w:rFonts w:ascii="Arial" w:eastAsia="Arial" w:hAnsi="Arial" w:cs="Arial"/>
          <w:color w:val="000000" w:themeColor="text1"/>
          <w:sz w:val="22"/>
          <w:szCs w:val="22"/>
          <w:shd w:val="clear" w:color="auto" w:fill="FFFFFF"/>
        </w:rPr>
        <w:t xml:space="preserve"> to</w:t>
      </w:r>
      <w:r w:rsidRPr="007C4290">
        <w:rPr>
          <w:rStyle w:val="normaltextrun"/>
          <w:rFonts w:ascii="Arial" w:eastAsia="Arial" w:hAnsi="Arial" w:cs="Arial"/>
          <w:color w:val="000000" w:themeColor="text1"/>
          <w:sz w:val="22"/>
          <w:szCs w:val="22"/>
          <w:shd w:val="clear" w:color="auto" w:fill="FFFFFF"/>
        </w:rPr>
        <w:t>:</w:t>
      </w:r>
    </w:p>
    <w:p w:rsidRPr="007C4290" w:rsidP="00A92C9B">
      <w:pPr>
        <w:pStyle w:val="PlainText"/>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w:t>
      </w:r>
      <w:r w:rsidRPr="007C4290">
        <w:rPr>
          <w:rStyle w:val="normaltextrun"/>
          <w:rFonts w:ascii="Arial" w:eastAsia="Arial" w:hAnsi="Arial" w:cs="Arial"/>
          <w:color w:val="000000" w:themeColor="text1"/>
          <w:sz w:val="22"/>
          <w:szCs w:val="22"/>
          <w:shd w:val="clear" w:color="auto" w:fill="FFFFFF"/>
        </w:rPr>
        <w:t xml:space="preserve">rovide the opportunity for students </w:t>
      </w:r>
      <w:r w:rsidRPr="007C4290">
        <w:rPr>
          <w:rStyle w:val="normaltextrun"/>
          <w:rFonts w:ascii="Arial" w:eastAsia="Arial" w:hAnsi="Arial" w:cs="Arial"/>
          <w:color w:val="000000" w:themeColor="text1"/>
          <w:sz w:val="22"/>
          <w:szCs w:val="22"/>
          <w:shd w:val="clear" w:color="auto" w:fill="FFFFFF"/>
        </w:rPr>
        <w:t>from</w:t>
      </w:r>
      <w:r w:rsidRPr="007C4290">
        <w:rPr>
          <w:rStyle w:val="normaltextrun"/>
          <w:rFonts w:ascii="Arial" w:eastAsia="Arial" w:hAnsi="Arial" w:cs="Arial"/>
          <w:color w:val="000000" w:themeColor="text1"/>
          <w:sz w:val="22"/>
          <w:szCs w:val="22"/>
          <w:shd w:val="clear" w:color="auto" w:fill="FFFFFF"/>
        </w:rPr>
        <w:t xml:space="preserve"> a wide range of backgrounds, ages, education, work and life experiences to engage productively in the study of English </w:t>
      </w:r>
      <w:r w:rsidRPr="007C4290">
        <w:rPr>
          <w:rStyle w:val="normaltextrun"/>
          <w:rFonts w:ascii="Arial" w:eastAsia="Arial" w:hAnsi="Arial" w:cs="Arial"/>
          <w:color w:val="000000" w:themeColor="text1"/>
          <w:sz w:val="22"/>
          <w:szCs w:val="22"/>
          <w:shd w:val="clear" w:color="auto" w:fill="FFFFFF"/>
        </w:rPr>
        <w:t>Literature</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Introduce students to the history and traditions of English literature, including a substantial number of authors and texts </w:t>
      </w:r>
      <w:r w:rsidRPr="007C4290">
        <w:rPr>
          <w:rStyle w:val="normaltextrun"/>
          <w:rFonts w:ascii="Arial" w:eastAsia="Arial" w:hAnsi="Arial" w:cs="Arial"/>
          <w:color w:val="000000" w:themeColor="text1"/>
          <w:sz w:val="22"/>
          <w:szCs w:val="22"/>
          <w:shd w:val="clear" w:color="auto" w:fill="FFFFFF"/>
        </w:rPr>
        <w:t>from different periods,</w:t>
      </w:r>
      <w:r w:rsidRPr="007C4290">
        <w:rPr>
          <w:rStyle w:val="normaltextrun"/>
          <w:rFonts w:ascii="Arial" w:eastAsia="Arial" w:hAnsi="Arial" w:cs="Arial"/>
          <w:color w:val="000000" w:themeColor="text1"/>
          <w:sz w:val="22"/>
          <w:szCs w:val="22"/>
          <w:shd w:val="clear" w:color="auto" w:fill="FFFFFF"/>
        </w:rPr>
        <w:t xml:space="preserve"> to specific literary movements,</w:t>
      </w:r>
      <w:r w:rsidRPr="007C4290">
        <w:rPr>
          <w:rStyle w:val="normaltextrun"/>
          <w:rFonts w:ascii="Arial" w:eastAsia="Arial" w:hAnsi="Arial" w:cs="Arial"/>
          <w:color w:val="000000" w:themeColor="text1"/>
          <w:sz w:val="22"/>
          <w:szCs w:val="22"/>
          <w:shd w:val="clear" w:color="auto" w:fill="FFFFFF"/>
        </w:rPr>
        <w:t xml:space="preserve"> and</w:t>
      </w:r>
      <w:r w:rsidRPr="007C4290">
        <w:rPr>
          <w:rStyle w:val="normaltextrun"/>
          <w:rFonts w:ascii="Arial" w:eastAsia="Arial" w:hAnsi="Arial" w:cs="Arial"/>
          <w:color w:val="000000" w:themeColor="text1"/>
          <w:sz w:val="22"/>
          <w:szCs w:val="22"/>
          <w:shd w:val="clear" w:color="auto" w:fill="FFFFFF"/>
        </w:rPr>
        <w:t xml:space="preserve"> their social and intellectual contexts </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Provide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Pr="007C4290">
        <w:rPr>
          <w:rStyle w:val="normaltextrun"/>
          <w:rFonts w:ascii="Arial" w:eastAsia="Arial" w:hAnsi="Arial" w:cs="Arial"/>
          <w:color w:val="000000" w:themeColor="text1"/>
          <w:sz w:val="22"/>
          <w:szCs w:val="22"/>
          <w:shd w:val="clear" w:color="auto" w:fill="FFFFFF"/>
        </w:rPr>
        <w:t xml:space="preserve">to </w:t>
      </w:r>
      <w:r w:rsidRPr="007C4290">
        <w:rPr>
          <w:rStyle w:val="normaltextrun"/>
          <w:rFonts w:ascii="Arial" w:eastAsia="Arial" w:hAnsi="Arial" w:cs="Arial"/>
          <w:color w:val="000000" w:themeColor="text1"/>
          <w:sz w:val="22"/>
          <w:szCs w:val="22"/>
          <w:shd w:val="clear" w:color="auto" w:fill="FFFFFF"/>
        </w:rPr>
        <w:t xml:space="preserve">social </w:t>
      </w:r>
      <w:r w:rsidRPr="007C4290">
        <w:rPr>
          <w:rStyle w:val="normaltextrun"/>
          <w:rFonts w:ascii="Arial" w:eastAsia="Arial" w:hAnsi="Arial" w:cs="Arial"/>
          <w:color w:val="000000" w:themeColor="text1"/>
          <w:sz w:val="22"/>
          <w:szCs w:val="22"/>
          <w:shd w:val="clear" w:color="auto" w:fill="FFFFFF"/>
        </w:rPr>
        <w:t>life</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Expose students to a diverse selection of writers and kinds of writing, through the study of a range of literatures in English, including American</w:t>
      </w:r>
      <w:r w:rsidRPr="007C4290">
        <w:rPr>
          <w:rStyle w:val="normaltextrun"/>
          <w:rFonts w:ascii="Arial" w:eastAsia="Arial" w:hAnsi="Arial" w:cs="Arial"/>
          <w:color w:val="000000" w:themeColor="text1"/>
          <w:sz w:val="22"/>
          <w:szCs w:val="22"/>
          <w:shd w:val="clear" w:color="auto" w:fill="FFFFFF"/>
        </w:rPr>
        <w:t>, Indian, African, Caribbean</w:t>
      </w:r>
      <w:r w:rsidRPr="007C4290">
        <w:rPr>
          <w:rStyle w:val="normaltextrun"/>
          <w:rFonts w:ascii="Arial" w:eastAsia="Arial" w:hAnsi="Arial" w:cs="Arial"/>
          <w:color w:val="000000" w:themeColor="text1"/>
          <w:sz w:val="22"/>
          <w:szCs w:val="22"/>
          <w:shd w:val="clear" w:color="auto" w:fill="FFFFFF"/>
        </w:rPr>
        <w:t xml:space="preserve"> and other </w:t>
      </w:r>
      <w:r w:rsidRPr="007C4290">
        <w:rPr>
          <w:rStyle w:val="normaltextrun"/>
          <w:rFonts w:ascii="Arial" w:eastAsia="Arial" w:hAnsi="Arial" w:cs="Arial"/>
          <w:color w:val="000000" w:themeColor="text1"/>
          <w:sz w:val="22"/>
          <w:szCs w:val="22"/>
          <w:shd w:val="clear" w:color="auto" w:fill="FFFFFF"/>
        </w:rPr>
        <w:t>global</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literatures</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License and nurture originality, encouraging students to engage with literature and ideas in a spirit of curiosity, critical receptiveness and </w:t>
      </w:r>
      <w:r w:rsidRPr="007C4290">
        <w:rPr>
          <w:rStyle w:val="normaltextrun"/>
          <w:rFonts w:ascii="Arial" w:eastAsia="Arial" w:hAnsi="Arial" w:cs="Arial"/>
          <w:color w:val="000000" w:themeColor="text1"/>
          <w:sz w:val="22"/>
          <w:szCs w:val="22"/>
          <w:shd w:val="clear" w:color="auto" w:fill="FFFFFF"/>
        </w:rPr>
        <w:t>creativity</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Foster the capacity for critical thought and articulate expression</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allowing students to</w:t>
      </w:r>
      <w:r w:rsidRPr="007C4290">
        <w:rPr>
          <w:rStyle w:val="normaltextrun"/>
          <w:rFonts w:ascii="Arial" w:eastAsia="Arial" w:hAnsi="Arial" w:cs="Arial"/>
          <w:color w:val="000000" w:themeColor="text1"/>
          <w:sz w:val="22"/>
          <w:szCs w:val="22"/>
          <w:shd w:val="clear" w:color="auto" w:fill="FFFFFF"/>
        </w:rPr>
        <w:t xml:space="preserve"> develop the ability to argue lucidly</w:t>
      </w:r>
      <w:r w:rsidRPr="007C4290">
        <w:rPr>
          <w:rStyle w:val="normaltextrun"/>
          <w:rFonts w:ascii="Arial" w:eastAsia="Arial" w:hAnsi="Arial" w:cs="Arial"/>
          <w:color w:val="000000" w:themeColor="text1"/>
          <w:sz w:val="22"/>
          <w:szCs w:val="22"/>
          <w:shd w:val="clear" w:color="auto" w:fill="FFFFFF"/>
        </w:rPr>
        <w:t xml:space="preserve"> and</w:t>
      </w:r>
      <w:r w:rsidRPr="007C4290">
        <w:rPr>
          <w:rStyle w:val="normaltextrun"/>
          <w:rFonts w:ascii="Arial" w:eastAsia="Arial" w:hAnsi="Arial" w:cs="Arial"/>
          <w:color w:val="000000" w:themeColor="text1"/>
          <w:sz w:val="22"/>
          <w:szCs w:val="22"/>
          <w:shd w:val="clear" w:color="auto" w:fill="FFFFFF"/>
        </w:rPr>
        <w:t xml:space="preserve"> us</w:t>
      </w:r>
      <w:r w:rsidRPr="007C4290">
        <w:rPr>
          <w:rStyle w:val="normaltextrun"/>
          <w:rFonts w:ascii="Arial" w:eastAsia="Arial" w:hAnsi="Arial" w:cs="Arial"/>
          <w:color w:val="000000" w:themeColor="text1"/>
          <w:sz w:val="22"/>
          <w:szCs w:val="22"/>
          <w:shd w:val="clear" w:color="auto" w:fill="FFFFFF"/>
        </w:rPr>
        <w:t>e</w:t>
      </w:r>
      <w:r w:rsidRPr="007C4290">
        <w:rPr>
          <w:rStyle w:val="normaltextrun"/>
          <w:rFonts w:ascii="Arial" w:eastAsia="Arial" w:hAnsi="Arial" w:cs="Arial"/>
          <w:color w:val="000000" w:themeColor="text1"/>
          <w:sz w:val="22"/>
          <w:szCs w:val="22"/>
          <w:shd w:val="clear" w:color="auto" w:fill="FFFFFF"/>
        </w:rPr>
        <w:t xml:space="preserve"> appropriate and precise critical terminology, both orally and in writing </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w:t>
      </w:r>
      <w:r w:rsidRPr="007C4290">
        <w:rPr>
          <w:rStyle w:val="normaltextrun"/>
          <w:rFonts w:ascii="Arial" w:eastAsia="Arial" w:hAnsi="Arial" w:cs="Arial"/>
          <w:color w:val="000000" w:themeColor="text1"/>
          <w:sz w:val="22"/>
          <w:szCs w:val="22"/>
          <w:shd w:val="clear" w:color="auto" w:fill="FFFFFF"/>
        </w:rPr>
        <w:t xml:space="preserve">romote the ability to work effectively with others, through seminar discussion and small-group work, and also the capacity to work independently in research and writing </w:t>
      </w:r>
      <w:r w:rsidRPr="007C4290">
        <w:rPr>
          <w:rStyle w:val="normaltextrun"/>
          <w:rFonts w:ascii="Arial" w:eastAsia="Arial" w:hAnsi="Arial" w:cs="Arial"/>
          <w:color w:val="000000" w:themeColor="text1"/>
          <w:sz w:val="22"/>
          <w:szCs w:val="22"/>
          <w:shd w:val="clear" w:color="auto" w:fill="FFFFFF"/>
        </w:rPr>
        <w:t>projects</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Inculcate habits of self-motivation, effective time-management and students’ assumption of responsibility for their own </w:t>
      </w:r>
      <w:r w:rsidRPr="007C4290">
        <w:rPr>
          <w:rStyle w:val="normaltextrun"/>
          <w:rFonts w:ascii="Arial" w:eastAsia="Arial" w:hAnsi="Arial" w:cs="Arial"/>
          <w:color w:val="000000" w:themeColor="text1"/>
          <w:sz w:val="22"/>
          <w:szCs w:val="22"/>
          <w:shd w:val="clear" w:color="auto" w:fill="FFFFFF"/>
        </w:rPr>
        <w:t>work</w:t>
      </w: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w:t>
      </w:r>
      <w:r w:rsidRPr="007C4290">
        <w:rPr>
          <w:rStyle w:val="normaltextrun"/>
          <w:rFonts w:ascii="Arial" w:eastAsia="Arial" w:hAnsi="Arial" w:cs="Arial"/>
          <w:color w:val="000000" w:themeColor="text1"/>
          <w:sz w:val="22"/>
          <w:szCs w:val="22"/>
          <w:shd w:val="clear" w:color="auto" w:fill="FFFFFF"/>
        </w:rPr>
        <w:t xml:space="preserve">repare students for graduate employment, research, further </w:t>
      </w:r>
      <w:r w:rsidRPr="007C4290">
        <w:rPr>
          <w:rStyle w:val="normaltextrun"/>
          <w:rFonts w:ascii="Arial" w:eastAsia="Arial" w:hAnsi="Arial" w:cs="Arial"/>
          <w:color w:val="000000" w:themeColor="text1"/>
          <w:sz w:val="22"/>
          <w:szCs w:val="22"/>
          <w:shd w:val="clear" w:color="auto" w:fill="FFFFFF"/>
        </w:rPr>
        <w:t>study</w:t>
      </w:r>
      <w:r w:rsidRPr="007C4290">
        <w:rPr>
          <w:rStyle w:val="normaltextrun"/>
          <w:rFonts w:ascii="Arial" w:eastAsia="Arial" w:hAnsi="Arial" w:cs="Arial"/>
          <w:color w:val="000000" w:themeColor="text1"/>
          <w:sz w:val="22"/>
          <w:szCs w:val="22"/>
          <w:shd w:val="clear" w:color="auto" w:fill="FFFFFF"/>
        </w:rPr>
        <w:t xml:space="preserve"> and lifelong learning by developing their intellectual, creative, practical and key (transferable) skills desirable to employers, both general and specific, including:</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advanced literacy and communication skills</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capacity to analyse and critically examine diverse forms of </w:t>
      </w:r>
      <w:r w:rsidRPr="007C4290">
        <w:rPr>
          <w:rStyle w:val="normaltextrun"/>
          <w:rFonts w:ascii="Arial" w:eastAsia="Arial" w:hAnsi="Arial" w:cs="Arial"/>
          <w:color w:val="000000" w:themeColor="text1"/>
          <w:sz w:val="22"/>
          <w:szCs w:val="22"/>
          <w:shd w:val="clear" w:color="auto" w:fill="FFFFFF"/>
        </w:rPr>
        <w:t>discourse</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ability to deal with substantial quantities of complex information in a structured</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and systematic </w:t>
      </w:r>
      <w:r w:rsidRPr="007C4290">
        <w:rPr>
          <w:rStyle w:val="normaltextrun"/>
          <w:rFonts w:ascii="Arial" w:eastAsia="Arial" w:hAnsi="Arial" w:cs="Arial"/>
          <w:color w:val="000000" w:themeColor="text1"/>
          <w:sz w:val="22"/>
          <w:szCs w:val="22"/>
          <w:shd w:val="clear" w:color="auto" w:fill="FFFFFF"/>
        </w:rPr>
        <w:t>way</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capacity for independent thought </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skills in critical reasoning</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creative and imaginative responsiveness</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research and bibliographic skills</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capacity to function effectively in groups and to work </w:t>
      </w:r>
      <w:r w:rsidRPr="007C4290">
        <w:rPr>
          <w:rStyle w:val="normaltextrun"/>
          <w:rFonts w:ascii="Arial" w:eastAsia="Arial" w:hAnsi="Arial" w:cs="Arial"/>
          <w:color w:val="000000" w:themeColor="text1"/>
          <w:sz w:val="22"/>
          <w:szCs w:val="22"/>
          <w:shd w:val="clear" w:color="auto" w:fill="FFFFFF"/>
        </w:rPr>
        <w:t>independently</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competence in recognising and responding appropriately to the requirements of a task.</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time-management and organisational skills</w:t>
      </w:r>
    </w:p>
    <w:p w:rsidRPr="007C4290" w:rsidP="00A92C9B">
      <w:pPr>
        <w:pStyle w:val="ListParagraph0"/>
        <w:numPr>
          <w:ilvl w:val="0"/>
          <w:numId w:val="13"/>
        </w:numPr>
        <w:pBdr>
          <w:left w:val="none" w:sz="0" w:space="6" w:color="auto"/>
        </w:pBdr>
        <w:spacing w:before="0" w:after="0"/>
        <w:ind w:left="1080" w:right="0" w:hanging="488"/>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appropriate</w:t>
      </w:r>
      <w:r w:rsidRPr="007C4290">
        <w:rPr>
          <w:rStyle w:val="normaltextrun"/>
          <w:rFonts w:ascii="Arial" w:eastAsia="Arial" w:hAnsi="Arial" w:cs="Arial"/>
          <w:color w:val="000000" w:themeColor="text1"/>
          <w:sz w:val="22"/>
          <w:szCs w:val="22"/>
          <w:shd w:val="clear" w:color="auto" w:fill="FFFFFF"/>
        </w:rPr>
        <w:t xml:space="preserve"> IT skills</w:t>
      </w:r>
    </w:p>
    <w:p w:rsidRPr="007C4290" w:rsidP="00A92C9B">
      <w:pPr>
        <w:pStyle w:val="p0"/>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Additional Aims of the Major Field are to:</w:t>
      </w:r>
    </w:p>
    <w:p w:rsidRPr="007C4290" w:rsidP="00A92C9B">
      <w:pPr>
        <w:pStyle w:val="li"/>
        <w:numPr>
          <w:ilvl w:val="0"/>
          <w:numId w:val="14"/>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Enable students to benefit more fully from the greater breadth of their programme of study and to acquire more detailed knowledge of the </w:t>
      </w:r>
      <w:r w:rsidRPr="007C4290">
        <w:rPr>
          <w:rStyle w:val="normaltextrun"/>
          <w:rFonts w:ascii="Arial" w:eastAsia="Arial" w:hAnsi="Arial" w:cs="Arial"/>
          <w:color w:val="000000" w:themeColor="text1"/>
          <w:sz w:val="22"/>
          <w:szCs w:val="22"/>
          <w:shd w:val="clear" w:color="auto" w:fill="FFFFFF"/>
        </w:rPr>
        <w:t>subject</w:t>
      </w:r>
    </w:p>
    <w:p w:rsidRPr="007C4290" w:rsidP="00A92C9B">
      <w:pPr>
        <w:pStyle w:val="li"/>
        <w:numPr>
          <w:ilvl w:val="0"/>
          <w:numId w:val="14"/>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Require students to develop a wider range of research </w:t>
      </w:r>
      <w:r w:rsidRPr="007C4290">
        <w:rPr>
          <w:rStyle w:val="normaltextrun"/>
          <w:rFonts w:ascii="Arial" w:eastAsia="Arial" w:hAnsi="Arial" w:cs="Arial"/>
          <w:color w:val="000000" w:themeColor="text1"/>
          <w:sz w:val="22"/>
          <w:szCs w:val="22"/>
          <w:shd w:val="clear" w:color="auto" w:fill="FFFFFF"/>
        </w:rPr>
        <w:t>skills</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li"/>
        <w:numPr>
          <w:ilvl w:val="0"/>
          <w:numId w:val="14"/>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Further develop students’ ability to work </w:t>
      </w:r>
      <w:r w:rsidRPr="007C4290">
        <w:rPr>
          <w:rStyle w:val="normaltextrun"/>
          <w:rFonts w:ascii="Arial" w:eastAsia="Arial" w:hAnsi="Arial" w:cs="Arial"/>
          <w:color w:val="000000" w:themeColor="text1"/>
          <w:sz w:val="22"/>
          <w:szCs w:val="22"/>
          <w:shd w:val="clear" w:color="auto" w:fill="FFFFFF"/>
        </w:rPr>
        <w:t>independently</w:t>
      </w:r>
    </w:p>
    <w:p w:rsidRPr="007C4290" w:rsidP="00A92C9B">
      <w:pPr>
        <w:pStyle w:val="p0"/>
        <w:spacing w:before="0" w:after="0"/>
        <w:ind w:left="720" w:right="0"/>
        <w:rPr>
          <w:rStyle w:val="normaltextrun"/>
          <w:rFonts w:ascii="Arial" w:eastAsia="Arial" w:hAnsi="Arial" w:cs="Arial"/>
          <w:color w:val="000000" w:themeColor="text1"/>
          <w:sz w:val="22"/>
          <w:szCs w:val="22"/>
          <w:shd w:val="clear" w:color="auto" w:fill="FFFFFF"/>
        </w:rPr>
      </w:pPr>
    </w:p>
    <w:p w:rsidRPr="007C4290" w:rsidP="00A92C9B">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Additional aims of the Full Field are to: </w:t>
      </w:r>
    </w:p>
    <w:p w:rsidRPr="007C4290" w:rsidP="00A92C9B">
      <w:pPr>
        <w:pStyle w:val="li"/>
        <w:numPr>
          <w:ilvl w:val="0"/>
          <w:numId w:val="15"/>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Extend students’ knowledge of a variety of </w:t>
      </w:r>
      <w:r w:rsidRPr="007C4290">
        <w:rPr>
          <w:rStyle w:val="normaltextrun"/>
          <w:rFonts w:ascii="Arial" w:eastAsia="Arial" w:hAnsi="Arial" w:cs="Arial"/>
          <w:color w:val="000000" w:themeColor="text1"/>
          <w:sz w:val="22"/>
          <w:szCs w:val="22"/>
          <w:shd w:val="clear" w:color="auto" w:fill="FFFFFF"/>
        </w:rPr>
        <w:t>literatures</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li"/>
        <w:numPr>
          <w:ilvl w:val="0"/>
          <w:numId w:val="15"/>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Further develop students’ knowledge and understanding of theoretical approaches</w:t>
      </w:r>
    </w:p>
    <w:p w:rsidRPr="007C4290" w:rsidP="00A92C9B">
      <w:pPr>
        <w:pStyle w:val="li"/>
        <w:numPr>
          <w:ilvl w:val="0"/>
          <w:numId w:val="15"/>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Enable students to develop their knowledge in particular areas of interest through greater module </w:t>
      </w:r>
      <w:r w:rsidRPr="007C4290">
        <w:rPr>
          <w:rStyle w:val="normaltextrun"/>
          <w:rFonts w:ascii="Arial" w:eastAsia="Arial" w:hAnsi="Arial" w:cs="Arial"/>
          <w:color w:val="000000" w:themeColor="text1"/>
          <w:sz w:val="22"/>
          <w:szCs w:val="22"/>
          <w:shd w:val="clear" w:color="auto" w:fill="FFFFFF"/>
        </w:rPr>
        <w:t>choice</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p0"/>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Aims of the minor field are to: </w:t>
      </w:r>
    </w:p>
    <w:p w:rsidRPr="007C4290" w:rsidP="00A92C9B">
      <w:pPr>
        <w:pStyle w:val="li"/>
        <w:numPr>
          <w:ilvl w:val="0"/>
          <w:numId w:val="16"/>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Ensure students receive a solid grounding in the study of English </w:t>
      </w:r>
      <w:r w:rsidRPr="007C4290">
        <w:rPr>
          <w:rStyle w:val="normaltextrun"/>
          <w:rFonts w:ascii="Arial" w:eastAsia="Arial" w:hAnsi="Arial" w:cs="Arial"/>
          <w:color w:val="000000" w:themeColor="text1"/>
          <w:sz w:val="22"/>
          <w:szCs w:val="22"/>
          <w:shd w:val="clear" w:color="auto" w:fill="FFFFFF"/>
        </w:rPr>
        <w:t>Literature</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li"/>
        <w:numPr>
          <w:ilvl w:val="0"/>
          <w:numId w:val="16"/>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Provide students with an awareness and critical understanding of individual texts, the major literary genres and of critical and theoretical debates about the significance of literature and its relationship to the wider social and cultural </w:t>
      </w:r>
      <w:r w:rsidRPr="007C4290">
        <w:rPr>
          <w:rStyle w:val="normaltextrun"/>
          <w:rFonts w:ascii="Arial" w:eastAsia="Arial" w:hAnsi="Arial" w:cs="Arial"/>
          <w:color w:val="000000" w:themeColor="text1"/>
          <w:sz w:val="22"/>
          <w:szCs w:val="22"/>
          <w:shd w:val="clear" w:color="auto" w:fill="FFFFFF"/>
        </w:rPr>
        <w:t>contexts</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p0"/>
        <w:spacing w:before="0" w:after="0"/>
        <w:ind w:left="0" w:right="0"/>
        <w:rPr>
          <w:rStyle w:val="normaltextrun"/>
          <w:rFonts w:ascii="Arial" w:eastAsia="Arial" w:hAnsi="Arial" w:cs="Arial"/>
          <w:color w:val="000000" w:themeColor="text1"/>
          <w:sz w:val="22"/>
          <w:szCs w:val="22"/>
          <w:shd w:val="clear" w:color="auto" w:fill="FFFFFF"/>
        </w:rPr>
      </w:pP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ListParagraph00"/>
        <w:spacing w:before="0" w:after="0"/>
        <w:ind w:left="36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programme provides opportunities for students to develop and demonstrate knowledge and understanding, and </w:t>
      </w:r>
      <w:r w:rsidRPr="007C4290">
        <w:rPr>
          <w:rStyle w:val="normaltextrun"/>
          <w:rFonts w:ascii="Arial" w:eastAsia="Arial" w:hAnsi="Arial" w:cs="Arial"/>
          <w:color w:val="000000" w:themeColor="text1"/>
          <w:sz w:val="22"/>
          <w:szCs w:val="22"/>
          <w:shd w:val="clear" w:color="auto" w:fill="FFFFFF"/>
        </w:rPr>
        <w:t>intellectual, creative, practical and key (transferable) skills desirable to employers, both general and specific</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The programme outcomes are referenced to </w:t>
      </w:r>
      <w:r w:rsidRPr="007C4290">
        <w:rPr>
          <w:rStyle w:val="normaltextrun"/>
          <w:rFonts w:ascii="Arial" w:eastAsia="Arial" w:hAnsi="Arial" w:cs="Arial"/>
          <w:color w:val="000000" w:themeColor="text1"/>
          <w:sz w:val="22"/>
          <w:szCs w:val="22"/>
          <w:shd w:val="clear" w:color="auto" w:fill="FFFFFF"/>
        </w:rPr>
        <w:t xml:space="preserve">the QAA benchmark statement for English </w:t>
      </w:r>
      <w:r w:rsidRPr="007C4290">
        <w:rPr>
          <w:rStyle w:val="normaltextrun"/>
          <w:rFonts w:ascii="Arial" w:eastAsia="Arial" w:hAnsi="Arial" w:cs="Arial"/>
          <w:color w:val="000000" w:themeColor="text1"/>
          <w:sz w:val="22"/>
          <w:szCs w:val="22"/>
          <w:u w:val="single"/>
          <w:shd w:val="clear" w:color="auto" w:fill="FFFFFF"/>
        </w:rPr>
        <w:t>and</w:t>
      </w:r>
      <w:r w:rsidRPr="007C4290">
        <w:rPr>
          <w:rStyle w:val="normaltextrun"/>
          <w:rFonts w:ascii="Arial" w:eastAsia="Arial" w:hAnsi="Arial" w:cs="Arial"/>
          <w:color w:val="000000" w:themeColor="text1"/>
          <w:sz w:val="22"/>
          <w:szCs w:val="22"/>
          <w:shd w:val="clear" w:color="auto" w:fill="FFFFFF"/>
        </w:rPr>
        <w:t xml:space="preserve"> Creative Writing (2019), </w:t>
      </w:r>
      <w:r w:rsidRPr="007C4290">
        <w:rPr>
          <w:rStyle w:val="normaltextrun"/>
          <w:rFonts w:ascii="Arial" w:eastAsia="Arial" w:hAnsi="Arial" w:cs="Arial"/>
          <w:color w:val="000000" w:themeColor="text1"/>
          <w:sz w:val="22"/>
          <w:szCs w:val="22"/>
          <w:shd w:val="clear" w:color="auto" w:fill="FFFFFF"/>
        </w:rPr>
        <w:t xml:space="preserve">the </w:t>
      </w:r>
      <w:r w:rsidRPr="007C4290">
        <w:rPr>
          <w:rStyle w:val="normaltextrun"/>
          <w:rFonts w:ascii="Arial" w:eastAsia="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eastAsia="Arial" w:hAnsi="Arial" w:cs="Arial"/>
          <w:color w:val="000000" w:themeColor="text1"/>
          <w:sz w:val="22"/>
          <w:szCs w:val="22"/>
          <w:shd w:val="clear" w:color="auto" w:fill="FFFFFF"/>
        </w:rPr>
        <w:t>, and relate to the typical student.</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0"/>
          <w:szCs w:val="20"/>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Show an understanding of the requirements of independent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Reflect on and evaluate their own academic development and evaluate research through independent work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effective time management skills and be able to work to deadlines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of and familiarity with multiple writers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Engage in the critical application of conceptual knowledge to 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Prepare and make an oral presentation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Exemplify an understanding of the detailed construction of various literary texts, the formal strategies employed and the effects achieved through figurative, linguistic and other elements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Appraise critically the value of claims and statements and to structure a response to a claim or argument and develop an argument that results in new conclusions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Present an argument cogently in writing, with clarity and precision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Show a familiarity with and appreciation for the distinguishing qualities of different genres and sub-genres and awareness of the historical, social and intellectual contexts of their development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texts and identify key themes and issues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Construct an argument using primary and secondary material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comprehensive knowledge and understanding of a wide variety of literary texts and their contexts from Beowulf to the present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capacity to comprehend complex and diverse textual material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critically and evaluate written and spoken material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some of the current critical and theoretical debates involving literary texts and a range of theoretical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Show an ability to follow and assess arguments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independent research and present that research effectively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full-time, </w:t>
      </w:r>
      <w:r w:rsidRPr="66934EB1">
        <w:rPr>
          <w:rFonts w:ascii="Arial" w:eastAsia="Arial" w:hAnsi="Arial" w:cs="Arial"/>
          <w:color w:val="000000" w:themeColor="text1"/>
          <w:sz w:val="22"/>
          <w:szCs w:val="22"/>
        </w:rPr>
        <w:t xml:space="preserve">full-time including Foundation year, </w:t>
      </w:r>
      <w:r w:rsidRPr="66934EB1">
        <w:rPr>
          <w:rFonts w:ascii="Arial" w:eastAsia="Arial" w:hAnsi="Arial" w:cs="Arial"/>
          <w:color w:val="000000" w:themeColor="text1"/>
          <w:sz w:val="22"/>
          <w:szCs w:val="22"/>
        </w:rPr>
        <w:t>part-time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mode</w:t>
      </w:r>
      <w:r w:rsidRPr="66934EB1">
        <w:rPr>
          <w:rFonts w:ascii="Arial" w:eastAsia="Arial" w:hAnsi="Arial" w:cs="Arial"/>
          <w:color w:val="000000" w:themeColor="text1"/>
          <w:sz w:val="22"/>
          <w:szCs w:val="22"/>
        </w:rPr>
        <w:t xml:space="preserve"> and sandwich modes</w:t>
      </w:r>
      <w:r w:rsidRPr="66934EB1">
        <w:rPr>
          <w:rFonts w:ascii="Arial" w:eastAsia="Arial" w:hAnsi="Arial" w:cs="Arial"/>
          <w:color w:val="000000" w:themeColor="text1"/>
          <w:sz w:val="22"/>
          <w:szCs w:val="22"/>
        </w:rPr>
        <w:t xml:space="preserve">, and leads to the award of BA (Hons) </w:t>
      </w:r>
      <w:r w:rsidRPr="66934EB1">
        <w:rPr>
          <w:rFonts w:ascii="Arial" w:eastAsia="Arial" w:hAnsi="Arial" w:cs="Arial"/>
          <w:color w:val="000000" w:themeColor="text1"/>
          <w:sz w:val="22"/>
          <w:szCs w:val="22"/>
        </w:rPr>
        <w:t xml:space="preserve">English Literature.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Entry is normally at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evel</w:t>
      </w:r>
      <w:r w:rsidRPr="66934EB1">
        <w:rPr>
          <w:rFonts w:ascii="Arial" w:eastAsia="Arial" w:hAnsi="Arial" w:cs="Arial"/>
          <w:color w:val="000000" w:themeColor="text1"/>
          <w:sz w:val="22"/>
          <w:szCs w:val="22"/>
        </w:rPr>
        <w:t xml:space="preserve"> Four</w:t>
      </w:r>
      <w:r w:rsidRPr="66934EB1">
        <w:rPr>
          <w:rFonts w:ascii="Arial" w:eastAsia="Arial" w:hAnsi="Arial" w:cs="Arial"/>
          <w:color w:val="000000" w:themeColor="text1"/>
          <w:sz w:val="22"/>
          <w:szCs w:val="22"/>
        </w:rPr>
        <w:t xml:space="preserve">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Transfer from a similar p</w:t>
      </w:r>
      <w:r w:rsidRPr="66934EB1">
        <w:rPr>
          <w:rFonts w:ascii="Arial" w:eastAsia="Arial" w:hAnsi="Arial" w:cs="Arial"/>
          <w:color w:val="000000" w:themeColor="text1"/>
          <w:sz w:val="22"/>
          <w:szCs w:val="22"/>
        </w:rPr>
        <w:t xml:space="preserve">rogramme is possible at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 xml:space="preserve">evels </w:t>
      </w:r>
      <w:r w:rsidRPr="66934EB1">
        <w:rPr>
          <w:rFonts w:ascii="Arial" w:eastAsia="Arial" w:hAnsi="Arial" w:cs="Arial"/>
          <w:color w:val="000000" w:themeColor="text1"/>
          <w:sz w:val="22"/>
          <w:szCs w:val="22"/>
        </w:rPr>
        <w:t>Five</w:t>
      </w:r>
      <w:r w:rsidRPr="66934EB1">
        <w:rPr>
          <w:rFonts w:ascii="Arial" w:eastAsia="Arial" w:hAnsi="Arial" w:cs="Arial"/>
          <w:color w:val="000000" w:themeColor="text1"/>
          <w:sz w:val="22"/>
          <w:szCs w:val="22"/>
        </w:rPr>
        <w:t xml:space="preserve"> and </w:t>
      </w:r>
      <w:r w:rsidRPr="66934EB1">
        <w:rPr>
          <w:rFonts w:ascii="Arial" w:eastAsia="Arial" w:hAnsi="Arial" w:cs="Arial"/>
          <w:color w:val="000000" w:themeColor="text1"/>
          <w:sz w:val="22"/>
          <w:szCs w:val="22"/>
        </w:rPr>
        <w:t>Six</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with passes in comparable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 xml:space="preserve">evel </w:t>
      </w:r>
      <w:r w:rsidRPr="66934EB1">
        <w:rPr>
          <w:rFonts w:ascii="Arial" w:eastAsia="Arial" w:hAnsi="Arial" w:cs="Arial"/>
          <w:color w:val="000000" w:themeColor="text1"/>
          <w:sz w:val="22"/>
          <w:szCs w:val="22"/>
        </w:rPr>
        <w:t xml:space="preserve">Four </w:t>
      </w:r>
      <w:r w:rsidRPr="66934EB1">
        <w:rPr>
          <w:rFonts w:ascii="Arial" w:eastAsia="Arial" w:hAnsi="Arial" w:cs="Arial"/>
          <w:color w:val="000000" w:themeColor="text1"/>
          <w:sz w:val="22"/>
          <w:szCs w:val="22"/>
        </w:rPr>
        <w:t xml:space="preserve">or </w:t>
      </w:r>
      <w:r w:rsidRPr="66934EB1">
        <w:rPr>
          <w:rFonts w:ascii="Arial" w:eastAsia="Arial" w:hAnsi="Arial" w:cs="Arial"/>
          <w:color w:val="000000" w:themeColor="text1"/>
          <w:sz w:val="22"/>
          <w:szCs w:val="22"/>
        </w:rPr>
        <w:t>Five</w:t>
      </w:r>
      <w:r w:rsidRPr="66934EB1">
        <w:rPr>
          <w:rFonts w:ascii="Arial" w:eastAsia="Arial" w:hAnsi="Arial" w:cs="Arial"/>
          <w:color w:val="000000" w:themeColor="text1"/>
          <w:sz w:val="22"/>
          <w:szCs w:val="22"/>
        </w:rPr>
        <w:t xml:space="preserve"> modules – but is 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Outline Programme Structure</w:t>
      </w:r>
    </w:p>
    <w:p w:rsidRPr="66934EB1" w:rsidP="66934EB1">
      <w:pPr>
        <w:rPr>
          <w:rFonts w:ascii="Arial" w:eastAsia="Arial" w:hAnsi="Arial" w:cs="Arial"/>
          <w:color w:val="000000" w:themeColor="text1"/>
          <w:sz w:val="22"/>
          <w:szCs w:val="22"/>
        </w:rPr>
      </w:pPr>
      <w:r w:rsidRPr="66934EB1">
        <w:rPr>
          <w:rFonts w:ascii="Arial" w:eastAsia="Arial" w:hAnsi="Arial" w:cs="Arial"/>
          <w:i/>
          <w:i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Modules are each worth 30 credit points and levels are increasingly challenging as a student progresses through the field. Typically, a student must complete 120 credits at each level.</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All students will be provided with the University regulations and specific additions that are sometimes required for accreditation by outside bodies (</w:t>
      </w:r>
      <w:r w:rsidRPr="66934EB1">
        <w:rPr>
          <w:rFonts w:ascii="Arial" w:eastAsia="Arial" w:hAnsi="Arial" w:cs="Arial"/>
          <w:color w:val="000000" w:themeColor="text1"/>
          <w:sz w:val="22"/>
          <w:szCs w:val="22"/>
        </w:rPr>
        <w:t>e.g.</w:t>
      </w:r>
      <w:r w:rsidRPr="66934EB1">
        <w:rPr>
          <w:rFonts w:ascii="Arial" w:eastAsia="Arial" w:hAnsi="Arial" w:cs="Arial"/>
          <w:color w:val="000000" w:themeColor="text1"/>
          <w:sz w:val="22"/>
          <w:szCs w:val="22"/>
        </w:rPr>
        <w:t xml:space="preserve"> professional or statutory bodies that confer professional accreditation).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Full details of each module will be provided in module descriptors and student module guides. </w:t>
      </w: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A comprehensive list of all possible options is provided here. The option list in any given year will be carefully constructed to ensure that the course curriculum is coherent, enabling </w:t>
      </w:r>
      <w:r w:rsidRPr="66934EB1">
        <w:rPr>
          <w:rFonts w:ascii="Arial" w:eastAsia="Arial" w:hAnsi="Arial" w:cs="Arial"/>
          <w:color w:val="000000" w:themeColor="text1"/>
          <w:sz w:val="22"/>
          <w:szCs w:val="22"/>
        </w:rPr>
        <w:t>students to achieve the programme learning outcomes via their chosen selection of modules.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BA (Hons)</w:t>
      </w:r>
      <w:r w:rsidRPr="66934EB1">
        <w:rPr>
          <w:rFonts w:ascii="Calibri Light" w:eastAsia="Calibri Light" w:hAnsi="Calibri Light" w:cs="Calibri Light"/>
        </w:rPr>
        <w:t xml:space="preserve"> </w:t>
      </w:r>
      <w:r w:rsidRPr="66934EB1">
        <w:rPr>
          <w:rFonts w:ascii="Calibri Light" w:eastAsia="Calibri Light" w:hAnsi="Calibri Light" w:cs="Calibri Light"/>
        </w:rPr>
        <w:t>English Literature</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English Literature</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Race, Nation and Identity: Literatures of the World</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EL4008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Reading London: Drama, Poetry, Prose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EL4006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Reading through Theory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EL4009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Writing That Works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CW4004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Part-time students should take EL4006 and CW4004 in the first year and EL4007 and</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EL4008 in the second year.</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This course permits progression from Level 4 to Level 5 with 90 credits at Level 4 or above.</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The outstanding 30 credits from Level 4 can be trailed into Level 5 and must be passed</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before progression to Level 6.</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at this point who have successfully completed 120 credits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are eligible for the award of Certificate of Higher Education in English Literature.</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English Literature</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Deadly Desires/Dangerous Discourse Gothic Literature and Theory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EL5007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Exploring the Humanities: Research, Collaboration,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EL5012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r w14:paraId="5D7D13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B1728E1" w14:textId="0EF531FA">
            <w:pPr>
              <w:rPr>
                <w:rFonts w:ascii="Arial" w:eastAsia="Arial" w:hAnsi="Arial" w:cs="Arial"/>
                <w:sz w:val="20"/>
                <w:szCs w:val="20"/>
              </w:rPr>
            </w:pPr>
            <w:r w:rsidRPr="0A9EC5E3">
              <w:rPr>
                <w:rFonts w:ascii="Arial" w:eastAsia="Arial" w:hAnsi="Arial" w:cs="Arial"/>
                <w:sz w:val="20"/>
                <w:szCs w:val="20"/>
              </w:rPr>
              <w:t>Being Human Self, Subject, Identity in Medieval and Early Modern Culture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CF6C762" w14:textId="45687EA0">
            <w:pPr>
              <w:jc w:val="center"/>
              <w:rPr>
                <w:rFonts w:ascii="Arial" w:eastAsia="Arial" w:hAnsi="Arial" w:cs="Arial"/>
                <w:sz w:val="20"/>
                <w:szCs w:val="20"/>
              </w:rPr>
            </w:pPr>
            <w:r w:rsidRPr="66934EB1">
              <w:rPr>
                <w:rFonts w:ascii="Arial" w:eastAsia="Arial" w:hAnsi="Arial" w:cs="Arial"/>
                <w:sz w:val="20"/>
                <w:szCs w:val="20"/>
              </w:rPr>
              <w:t>EL5008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CFEC962"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B2F918E"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8E3ACBA" w14:textId="5BEACE7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AD489F6"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5BBE4BE"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7BB90B" w14:textId="4816B6A1">
            <w:pPr>
              <w:jc w:val="center"/>
              <w:rPr>
                <w:rFonts w:ascii="Arial" w:eastAsia="Arial" w:hAnsi="Arial" w:cs="Arial"/>
                <w:sz w:val="20"/>
                <w:szCs w:val="20"/>
              </w:rPr>
            </w:pPr>
          </w:p>
        </w:tc>
      </w:tr>
      <w:tr w14:paraId="5D7D13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Sex and the City From Victorian Metropolis to Modernist Wasteland</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EL5010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r w14:paraId="5D7D13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Transforming Realities: Innovation and Social Change in Twentieth Century and Contemporary Literature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EL5011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must take Independent Research Studies, Deadly Desires/Dangerous Discourses: Gothic Literature and Theory and Two Option modules.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at this point who have successfully completed 120 credits are eligible for the award of Diploma of Higher Education in English Literature.</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English Literature</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EL6000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Radical Writers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EL6023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r w14:paraId="4893114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A0BF11B" w14:textId="7E05B115">
            <w:pPr>
              <w:rPr>
                <w:rFonts w:ascii="Arial" w:eastAsia="Arial" w:hAnsi="Arial" w:cs="Arial"/>
                <w:sz w:val="20"/>
                <w:szCs w:val="20"/>
              </w:rPr>
            </w:pPr>
            <w:r w:rsidRPr="0A9EC5E3">
              <w:rPr>
                <w:rFonts w:ascii="Arial" w:eastAsia="Arial" w:hAnsi="Arial" w:cs="Arial"/>
                <w:sz w:val="20"/>
                <w:szCs w:val="20"/>
              </w:rPr>
              <w:t xml:space="preserve"> Imagined Places Humans, Animals and Cyborgs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10CE861" w14:textId="62B3DAFA">
            <w:pPr>
              <w:jc w:val="center"/>
              <w:rPr>
                <w:rFonts w:ascii="Arial" w:eastAsia="Arial" w:hAnsi="Arial" w:cs="Arial"/>
                <w:sz w:val="20"/>
                <w:szCs w:val="20"/>
              </w:rPr>
            </w:pPr>
            <w:r w:rsidRPr="66934EB1">
              <w:rPr>
                <w:rFonts w:ascii="Arial" w:eastAsia="Arial" w:hAnsi="Arial" w:cs="Arial"/>
                <w:sz w:val="20"/>
                <w:szCs w:val="20"/>
              </w:rPr>
              <w:t>EL6027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9BE22D9"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02E73B"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9F14E4F"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4CC5E4"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0E3D87D"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26FCFD" w14:textId="13FD27AB">
            <w:pPr>
              <w:jc w:val="center"/>
              <w:rPr>
                <w:rFonts w:ascii="Arial" w:eastAsia="Arial" w:hAnsi="Arial" w:cs="Arial"/>
                <w:sz w:val="20"/>
                <w:szCs w:val="20"/>
              </w:rPr>
            </w:pPr>
          </w:p>
        </w:tc>
      </w:tr>
      <w:tr w14:paraId="4893114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American Countercultures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EL6026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Black and Asian 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EL6032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Gender and Sexuality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EL6030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Humanities in the Environment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HU6002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Making Shakespeare: Text, Performance, Adaptation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EL6029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must take Radical Writers PLUS Dissertation AND 2 x Option modules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All optional modules are subject to change and have limited availability</w:t>
      </w:r>
    </w:p>
    <w:p w:rsidR="035B6837" w:rsidP="66934EB1" w14:textId="2F8716AA">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b/>
          <w:bCs/>
          <w:sz w:val="22"/>
          <w:szCs w:val="22"/>
        </w:rPr>
        <w:t> </w:t>
      </w:r>
    </w:p>
    <w:p w:rsidRPr="503DC450" w:rsidP="007D20BC">
      <w:pPr>
        <w:rPr>
          <w:rFonts w:ascii="Arial" w:hAnsi="Arial" w:cs="Arial"/>
          <w:sz w:val="22"/>
          <w:szCs w:val="22"/>
        </w:rPr>
      </w:pPr>
      <w:r w:rsidRPr="503DC450">
        <w:rPr>
          <w:rFonts w:ascii="Arial" w:hAnsi="Arial" w:cs="Arial"/>
          <w:sz w:val="22"/>
          <w:szCs w:val="22"/>
        </w:rPr>
        <w:t xml:space="preserve">This field has been based on the principles of curriculum design at Kingston University. </w:t>
      </w:r>
      <w:r w:rsidRPr="503DC450">
        <w:rPr>
          <w:rFonts w:ascii="Arial" w:hAnsi="Arial" w:cs="Arial"/>
          <w:sz w:val="22"/>
          <w:szCs w:val="22"/>
        </w:rPr>
        <w:t>T</w:t>
      </w:r>
      <w:r w:rsidRPr="503DC450">
        <w:rPr>
          <w:rFonts w:ascii="Arial" w:hAnsi="Arial" w:cs="Arial"/>
          <w:sz w:val="22"/>
          <w:szCs w:val="22"/>
        </w:rPr>
        <w:t xml:space="preserve">eaching and learning strategies and methods have been designed to introduce students to a </w:t>
      </w:r>
      <w:r w:rsidRPr="503DC450">
        <w:rPr>
          <w:rFonts w:ascii="Arial" w:hAnsi="Arial" w:cs="Arial"/>
          <w:sz w:val="22"/>
          <w:szCs w:val="22"/>
        </w:rPr>
        <w:t xml:space="preserve">dynamic </w:t>
      </w:r>
      <w:r w:rsidRPr="503DC450">
        <w:rPr>
          <w:rFonts w:ascii="Arial" w:hAnsi="Arial" w:cs="Arial"/>
          <w:sz w:val="22"/>
          <w:szCs w:val="22"/>
        </w:rPr>
        <w:t xml:space="preserve">range of skills, issues and </w:t>
      </w:r>
      <w:r w:rsidRPr="503DC450">
        <w:rPr>
          <w:rFonts w:ascii="Arial" w:hAnsi="Arial" w:cs="Arial"/>
          <w:sz w:val="22"/>
          <w:szCs w:val="22"/>
        </w:rPr>
        <w:t xml:space="preserve">critical </w:t>
      </w:r>
      <w:r w:rsidRPr="503DC450">
        <w:rPr>
          <w:rFonts w:ascii="Arial" w:hAnsi="Arial" w:cs="Arial"/>
          <w:sz w:val="22"/>
          <w:szCs w:val="22"/>
        </w:rPr>
        <w:t xml:space="preserve">debates in </w:t>
      </w:r>
      <w:r w:rsidRPr="503DC450">
        <w:rPr>
          <w:rFonts w:ascii="Arial" w:hAnsi="Arial" w:cs="Arial"/>
          <w:sz w:val="22"/>
          <w:szCs w:val="22"/>
        </w:rPr>
        <w:t xml:space="preserve">English Literature </w:t>
      </w:r>
      <w:r w:rsidRPr="503DC450">
        <w:rPr>
          <w:rFonts w:ascii="Arial" w:hAnsi="Arial" w:cs="Arial"/>
          <w:sz w:val="22"/>
          <w:szCs w:val="22"/>
        </w:rPr>
        <w:t>and are detailed in the learning outcomes of each module. In general, the course aims to:</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Foster a positive student-centered learning environment</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Incorporate the process and outcomes of relevant research, scholarship and professional practice within </w:t>
      </w:r>
      <w:r w:rsidRPr="503DC450">
        <w:rPr>
          <w:rFonts w:ascii="Arial" w:hAnsi="Arial" w:cs="Arial"/>
          <w:sz w:val="22"/>
          <w:szCs w:val="22"/>
        </w:rPr>
        <w:t>teaching</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Develop critical thinking skills by emphasising the nature and importance of these </w:t>
      </w:r>
      <w:r w:rsidRPr="503DC450">
        <w:rPr>
          <w:rFonts w:ascii="Arial" w:hAnsi="Arial" w:cs="Arial"/>
          <w:sz w:val="22"/>
          <w:szCs w:val="22"/>
        </w:rPr>
        <w:t>skills</w:t>
      </w:r>
      <w:r w:rsidRPr="503DC450">
        <w:rPr>
          <w:rFonts w:ascii="Arial" w:hAnsi="Arial" w:cs="Arial"/>
          <w:sz w:val="22"/>
          <w:szCs w:val="22"/>
        </w:rPr>
        <w:t xml:space="preserve">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Deliver an embedded approach to assessment that promotes learning; designing and delivering assignments primarily to support student learning, with the intention of developing students’ own skills in evaluating, judging and improving their </w:t>
      </w:r>
      <w:r w:rsidRPr="503DC450">
        <w:rPr>
          <w:rFonts w:ascii="Arial" w:hAnsi="Arial" w:cs="Arial"/>
          <w:sz w:val="22"/>
          <w:szCs w:val="22"/>
        </w:rPr>
        <w:t>performance</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Make use of peer and self-assessment and feedback in simulated professional scenarios to deepen students</w:t>
      </w:r>
      <w:r w:rsidRPr="503DC450">
        <w:rPr>
          <w:rFonts w:ascii="Arial" w:hAnsi="Arial" w:cs="Arial"/>
          <w:sz w:val="22"/>
          <w:szCs w:val="22"/>
        </w:rPr>
        <w:t>’</w:t>
      </w:r>
      <w:r w:rsidRPr="503DC450">
        <w:rPr>
          <w:rFonts w:ascii="Arial" w:hAnsi="Arial" w:cs="Arial"/>
          <w:sz w:val="22"/>
          <w:szCs w:val="22"/>
        </w:rPr>
        <w:t xml:space="preserve"> learning and promote the development of professional </w:t>
      </w:r>
      <w:r w:rsidRPr="503DC450">
        <w:rPr>
          <w:rFonts w:ascii="Arial" w:hAnsi="Arial" w:cs="Arial"/>
          <w:sz w:val="22"/>
          <w:szCs w:val="22"/>
        </w:rPr>
        <w:t>skills</w:t>
      </w:r>
    </w:p>
    <w:p w:rsidRPr="503DC450" w:rsidP="007D20BC">
      <w:pPr>
        <w:rPr>
          <w:rFonts w:ascii="Arial" w:hAnsi="Arial" w:cs="Arial"/>
          <w:sz w:val="22"/>
          <w:szCs w:val="22"/>
        </w:rPr>
      </w:pPr>
      <w:r w:rsidRPr="503DC450">
        <w:rPr>
          <w:rFonts w:ascii="Arial" w:hAnsi="Arial" w:cs="Arial"/>
          <w:sz w:val="22"/>
          <w:szCs w:val="22"/>
        </w:rPr>
        <w:t>Reading is the core activity of English Literature.</w:t>
      </w:r>
      <w:r w:rsidRPr="503DC450">
        <w:rPr>
          <w:rFonts w:ascii="Arial" w:hAnsi="Arial" w:cs="Arial"/>
          <w:sz w:val="22"/>
          <w:szCs w:val="22"/>
        </w:rPr>
        <w:t xml:space="preserve">  </w:t>
      </w:r>
      <w:r w:rsidRPr="503DC450">
        <w:rPr>
          <w:rFonts w:ascii="Arial" w:hAnsi="Arial" w:cs="Arial"/>
          <w:sz w:val="22"/>
          <w:szCs w:val="22"/>
        </w:rPr>
        <w:t>In order to</w:t>
      </w:r>
      <w:r w:rsidRPr="503DC450">
        <w:rPr>
          <w:rFonts w:ascii="Arial" w:hAnsi="Arial" w:cs="Arial"/>
          <w:sz w:val="22"/>
          <w:szCs w:val="22"/>
        </w:rPr>
        <w:t xml:space="preserve"> elucidate and develop this core the Field has designed a variety of teaching and learning </w:t>
      </w:r>
      <w:r w:rsidRPr="503DC450">
        <w:rPr>
          <w:rFonts w:ascii="Arial" w:hAnsi="Arial" w:cs="Arial"/>
          <w:sz w:val="22"/>
          <w:szCs w:val="22"/>
        </w:rPr>
        <w:t>experiences which</w:t>
      </w:r>
      <w:r w:rsidRPr="503DC450">
        <w:rPr>
          <w:rFonts w:ascii="Arial" w:hAnsi="Arial" w:cs="Arial"/>
          <w:sz w:val="22"/>
          <w:szCs w:val="22"/>
        </w:rPr>
        <w:t xml:space="preserve"> centre </w:t>
      </w:r>
      <w:r w:rsidRPr="503DC450">
        <w:rPr>
          <w:rFonts w:ascii="Arial" w:hAnsi="Arial" w:cs="Arial"/>
          <w:sz w:val="22"/>
          <w:szCs w:val="22"/>
        </w:rPr>
        <w:t xml:space="preserve">upon student interaction with written texts. </w:t>
      </w:r>
      <w:r w:rsidRPr="503DC450">
        <w:rPr>
          <w:rFonts w:ascii="Arial" w:hAnsi="Arial" w:cs="Arial"/>
          <w:sz w:val="22"/>
          <w:szCs w:val="22"/>
        </w:rPr>
        <w:t>Our teaching methods</w:t>
      </w:r>
      <w:r w:rsidRPr="503DC450">
        <w:rPr>
          <w:rFonts w:ascii="Arial" w:hAnsi="Arial" w:cs="Arial"/>
          <w:sz w:val="22"/>
          <w:szCs w:val="22"/>
        </w:rPr>
        <w:t xml:space="preserve"> </w:t>
      </w:r>
      <w:r w:rsidRPr="503DC450">
        <w:rPr>
          <w:rFonts w:ascii="Arial" w:hAnsi="Arial" w:cs="Arial"/>
          <w:sz w:val="22"/>
          <w:szCs w:val="22"/>
        </w:rPr>
        <w:t xml:space="preserve">include </w:t>
      </w:r>
      <w:r w:rsidRPr="503DC450">
        <w:rPr>
          <w:rFonts w:ascii="Arial" w:hAnsi="Arial" w:cs="Arial"/>
          <w:sz w:val="22"/>
          <w:szCs w:val="22"/>
        </w:rPr>
        <w:t>interactive lectures</w:t>
      </w:r>
      <w:r w:rsidRPr="503DC450">
        <w:rPr>
          <w:rFonts w:ascii="Arial" w:hAnsi="Arial" w:cs="Arial"/>
          <w:sz w:val="22"/>
          <w:szCs w:val="22"/>
        </w:rPr>
        <w:t>,</w:t>
      </w:r>
      <w:r w:rsidRPr="503DC450">
        <w:rPr>
          <w:rFonts w:ascii="Arial" w:hAnsi="Arial" w:cs="Arial"/>
          <w:sz w:val="22"/>
          <w:szCs w:val="22"/>
        </w:rPr>
        <w:t xml:space="preserve"> which </w:t>
      </w:r>
      <w:r w:rsidRPr="503DC450">
        <w:rPr>
          <w:rFonts w:ascii="Arial" w:hAnsi="Arial" w:cs="Arial"/>
          <w:sz w:val="22"/>
          <w:szCs w:val="22"/>
        </w:rPr>
        <w:t xml:space="preserve">not only </w:t>
      </w:r>
      <w:r w:rsidRPr="503DC450">
        <w:rPr>
          <w:rFonts w:ascii="Arial" w:hAnsi="Arial" w:cs="Arial"/>
          <w:sz w:val="22"/>
          <w:szCs w:val="22"/>
        </w:rPr>
        <w:t xml:space="preserve">facilitate </w:t>
      </w:r>
      <w:r w:rsidRPr="503DC450">
        <w:rPr>
          <w:rFonts w:ascii="Arial" w:hAnsi="Arial" w:cs="Arial"/>
          <w:sz w:val="22"/>
          <w:szCs w:val="22"/>
        </w:rPr>
        <w:t>direct instruction and</w:t>
      </w:r>
      <w:r w:rsidRPr="503DC450">
        <w:rPr>
          <w:rFonts w:ascii="Arial" w:hAnsi="Arial" w:cs="Arial"/>
          <w:sz w:val="22"/>
          <w:szCs w:val="22"/>
        </w:rPr>
        <w:t xml:space="preserve"> </w:t>
      </w:r>
      <w:r w:rsidRPr="503DC450">
        <w:rPr>
          <w:rFonts w:ascii="Arial" w:hAnsi="Arial" w:cs="Arial"/>
          <w:sz w:val="22"/>
          <w:szCs w:val="22"/>
        </w:rPr>
        <w:t>dissemination of information</w:t>
      </w:r>
      <w:r w:rsidRPr="503DC450">
        <w:rPr>
          <w:rFonts w:ascii="Arial" w:hAnsi="Arial" w:cs="Arial"/>
          <w:sz w:val="22"/>
          <w:szCs w:val="22"/>
        </w:rPr>
        <w:t>, but also</w:t>
      </w:r>
      <w:r w:rsidRPr="503DC450">
        <w:rPr>
          <w:rFonts w:ascii="Arial" w:hAnsi="Arial" w:cs="Arial"/>
          <w:sz w:val="22"/>
          <w:szCs w:val="22"/>
        </w:rPr>
        <w:t xml:space="preserve"> enable students to participate actively by applying what they have learned</w:t>
      </w:r>
      <w:r w:rsidRPr="503DC450">
        <w:rPr>
          <w:rFonts w:ascii="Arial" w:hAnsi="Arial" w:cs="Arial"/>
          <w:sz w:val="22"/>
          <w:szCs w:val="22"/>
        </w:rPr>
        <w:t xml:space="preserve"> to concrete examples</w:t>
      </w:r>
      <w:r w:rsidRPr="503DC450">
        <w:rPr>
          <w:rFonts w:ascii="Arial" w:hAnsi="Arial" w:cs="Arial"/>
          <w:sz w:val="22"/>
          <w:szCs w:val="22"/>
        </w:rPr>
        <w:t>.</w:t>
      </w:r>
      <w:r w:rsidRPr="503DC450">
        <w:rPr>
          <w:rFonts w:ascii="Arial" w:hAnsi="Arial" w:cs="Arial"/>
          <w:sz w:val="22"/>
          <w:szCs w:val="22"/>
        </w:rPr>
        <w:t xml:space="preserve"> More d</w:t>
      </w:r>
      <w:r w:rsidRPr="503DC450">
        <w:rPr>
          <w:rFonts w:ascii="Arial" w:hAnsi="Arial" w:cs="Arial"/>
          <w:sz w:val="22"/>
          <w:szCs w:val="22"/>
        </w:rPr>
        <w:t xml:space="preserve">ynamic seminar and small group </w:t>
      </w:r>
      <w:r w:rsidRPr="503DC450">
        <w:rPr>
          <w:rFonts w:ascii="Arial" w:hAnsi="Arial" w:cs="Arial"/>
          <w:sz w:val="22"/>
          <w:szCs w:val="22"/>
        </w:rPr>
        <w:t xml:space="preserve">teaching </w:t>
      </w:r>
      <w:r w:rsidRPr="503DC450">
        <w:rPr>
          <w:rFonts w:ascii="Arial" w:hAnsi="Arial" w:cs="Arial"/>
          <w:sz w:val="22"/>
          <w:szCs w:val="22"/>
        </w:rPr>
        <w:t>is</w:t>
      </w:r>
      <w:r w:rsidRPr="503DC450">
        <w:rPr>
          <w:rFonts w:ascii="Arial" w:hAnsi="Arial" w:cs="Arial"/>
          <w:sz w:val="22"/>
          <w:szCs w:val="22"/>
        </w:rPr>
        <w:t xml:space="preserve"> used </w:t>
      </w:r>
      <w:r w:rsidRPr="503DC450">
        <w:rPr>
          <w:rFonts w:ascii="Arial" w:hAnsi="Arial" w:cs="Arial"/>
          <w:sz w:val="22"/>
          <w:szCs w:val="22"/>
        </w:rPr>
        <w:t>for active learning, questioning, dialogue and debate</w:t>
      </w:r>
      <w:r w:rsidRPr="503DC450">
        <w:rPr>
          <w:rFonts w:ascii="Arial" w:hAnsi="Arial" w:cs="Arial"/>
          <w:sz w:val="22"/>
          <w:szCs w:val="22"/>
        </w:rPr>
        <w:t xml:space="preserve"> and group work</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 xml:space="preserve">In </w:t>
      </w:r>
      <w:r w:rsidRPr="503DC450">
        <w:rPr>
          <w:rFonts w:ascii="Arial" w:hAnsi="Arial" w:cs="Arial"/>
          <w:sz w:val="22"/>
          <w:szCs w:val="22"/>
        </w:rPr>
        <w:t>addition,</w:t>
      </w:r>
      <w:r w:rsidRPr="503DC450">
        <w:rPr>
          <w:rFonts w:ascii="Arial" w:hAnsi="Arial" w:cs="Arial"/>
          <w:sz w:val="22"/>
          <w:szCs w:val="22"/>
        </w:rPr>
        <w:t xml:space="preserve"> we</w:t>
      </w:r>
      <w:r w:rsidRPr="503DC450">
        <w:rPr>
          <w:rFonts w:ascii="Arial" w:hAnsi="Arial" w:cs="Arial"/>
          <w:sz w:val="22"/>
          <w:szCs w:val="22"/>
        </w:rPr>
        <w:t xml:space="preserve"> </w:t>
      </w:r>
      <w:r w:rsidRPr="503DC450">
        <w:rPr>
          <w:rFonts w:ascii="Arial" w:hAnsi="Arial" w:cs="Arial"/>
          <w:sz w:val="22"/>
          <w:szCs w:val="22"/>
        </w:rPr>
        <w:t xml:space="preserve">make use of </w:t>
      </w:r>
      <w:r w:rsidRPr="503DC450">
        <w:rPr>
          <w:rFonts w:ascii="Arial" w:hAnsi="Arial" w:cs="Arial"/>
          <w:sz w:val="22"/>
          <w:szCs w:val="22"/>
        </w:rPr>
        <w:t xml:space="preserve">blended </w:t>
      </w:r>
      <w:r w:rsidRPr="503DC450">
        <w:rPr>
          <w:rFonts w:ascii="Arial" w:hAnsi="Arial" w:cs="Arial"/>
          <w:sz w:val="22"/>
          <w:szCs w:val="22"/>
        </w:rPr>
        <w:t xml:space="preserve">and virtual learning environments </w:t>
      </w:r>
      <w:r w:rsidRPr="503DC450">
        <w:rPr>
          <w:rFonts w:ascii="Arial" w:hAnsi="Arial" w:cs="Arial"/>
          <w:sz w:val="22"/>
          <w:szCs w:val="22"/>
        </w:rPr>
        <w:t>to enhance students’ independent learning. W</w:t>
      </w:r>
      <w:r w:rsidRPr="503DC450">
        <w:rPr>
          <w:rFonts w:ascii="Arial" w:hAnsi="Arial" w:cs="Arial"/>
          <w:sz w:val="22"/>
          <w:szCs w:val="22"/>
        </w:rPr>
        <w:t xml:space="preserve">e also have </w:t>
      </w:r>
      <w:r w:rsidRPr="503DC450">
        <w:rPr>
          <w:rFonts w:ascii="Arial" w:hAnsi="Arial" w:cs="Arial"/>
          <w:sz w:val="22"/>
          <w:szCs w:val="22"/>
        </w:rPr>
        <w:t xml:space="preserve">a </w:t>
      </w:r>
      <w:r w:rsidRPr="503DC450">
        <w:rPr>
          <w:rFonts w:ascii="Arial" w:hAnsi="Arial" w:cs="Arial"/>
          <w:sz w:val="22"/>
          <w:szCs w:val="22"/>
        </w:rPr>
        <w:t>P</w:t>
      </w:r>
      <w:r w:rsidRPr="503DC450">
        <w:rPr>
          <w:rFonts w:ascii="Arial" w:hAnsi="Arial" w:cs="Arial"/>
          <w:sz w:val="22"/>
          <w:szCs w:val="22"/>
        </w:rPr>
        <w:t xml:space="preserve">ersonal </w:t>
      </w:r>
      <w:r w:rsidRPr="503DC450">
        <w:rPr>
          <w:rFonts w:ascii="Arial" w:hAnsi="Arial" w:cs="Arial"/>
          <w:sz w:val="22"/>
          <w:szCs w:val="22"/>
        </w:rPr>
        <w:t>T</w:t>
      </w:r>
      <w:r w:rsidRPr="503DC450">
        <w:rPr>
          <w:rFonts w:ascii="Arial" w:hAnsi="Arial" w:cs="Arial"/>
          <w:sz w:val="22"/>
          <w:szCs w:val="22"/>
        </w:rPr>
        <w:t xml:space="preserve">utorial </w:t>
      </w:r>
      <w:r w:rsidRPr="503DC450">
        <w:rPr>
          <w:rFonts w:ascii="Arial" w:hAnsi="Arial" w:cs="Arial"/>
          <w:sz w:val="22"/>
          <w:szCs w:val="22"/>
        </w:rPr>
        <w:t>S</w:t>
      </w:r>
      <w:r w:rsidRPr="503DC450">
        <w:rPr>
          <w:rFonts w:ascii="Arial" w:hAnsi="Arial" w:cs="Arial"/>
          <w:sz w:val="22"/>
          <w:szCs w:val="22"/>
        </w:rPr>
        <w:t>cheme</w:t>
      </w:r>
      <w:r w:rsidRPr="503DC450">
        <w:rPr>
          <w:rFonts w:ascii="Arial" w:hAnsi="Arial" w:cs="Arial"/>
          <w:sz w:val="22"/>
          <w:szCs w:val="22"/>
        </w:rPr>
        <w:t xml:space="preserve"> </w:t>
      </w:r>
      <w:r w:rsidRPr="503DC450">
        <w:rPr>
          <w:rFonts w:ascii="Arial" w:hAnsi="Arial" w:cs="Arial"/>
          <w:sz w:val="22"/>
          <w:szCs w:val="22"/>
        </w:rPr>
        <w:t>embedded througho</w:t>
      </w:r>
      <w:r w:rsidRPr="503DC450">
        <w:rPr>
          <w:rFonts w:ascii="Arial" w:hAnsi="Arial" w:cs="Arial"/>
          <w:sz w:val="22"/>
          <w:szCs w:val="22"/>
        </w:rPr>
        <w:t>ut the three years of the degree</w:t>
      </w:r>
      <w:r w:rsidRPr="503DC450">
        <w:rPr>
          <w:rFonts w:ascii="Arial" w:hAnsi="Arial" w:cs="Arial"/>
          <w:sz w:val="22"/>
          <w:szCs w:val="22"/>
        </w:rPr>
        <w:t xml:space="preserve">. </w:t>
      </w:r>
      <w:r w:rsidRPr="503DC450">
        <w:rPr>
          <w:rFonts w:ascii="Arial" w:hAnsi="Arial" w:cs="Arial"/>
          <w:sz w:val="22"/>
          <w:szCs w:val="22"/>
        </w:rPr>
        <w:t>At Induction</w:t>
      </w:r>
      <w:r w:rsidRPr="503DC450">
        <w:rPr>
          <w:rFonts w:ascii="Arial" w:hAnsi="Arial" w:cs="Arial"/>
          <w:sz w:val="22"/>
          <w:szCs w:val="22"/>
        </w:rPr>
        <w:t>,</w:t>
      </w:r>
      <w:r w:rsidRPr="503DC450">
        <w:rPr>
          <w:rFonts w:ascii="Arial" w:hAnsi="Arial" w:cs="Arial"/>
          <w:sz w:val="22"/>
          <w:szCs w:val="22"/>
        </w:rPr>
        <w:t xml:space="preserve"> for instance, all our Level </w:t>
      </w:r>
      <w:r w:rsidRPr="503DC450">
        <w:rPr>
          <w:rFonts w:ascii="Arial" w:hAnsi="Arial" w:cs="Arial"/>
          <w:sz w:val="22"/>
          <w:szCs w:val="22"/>
        </w:rPr>
        <w:t>Four</w:t>
      </w:r>
      <w:r w:rsidRPr="503DC450">
        <w:rPr>
          <w:rFonts w:ascii="Arial" w:hAnsi="Arial" w:cs="Arial"/>
          <w:sz w:val="22"/>
          <w:szCs w:val="22"/>
        </w:rPr>
        <w:t xml:space="preserve"> students are introduced to their Personal Tutor who provides each student with appropriate academic and personal guidance throughout their degree by monitoring their progress and helping to identify individual needs. </w:t>
      </w:r>
      <w:r w:rsidRPr="503DC450">
        <w:rPr>
          <w:rFonts w:ascii="Arial" w:hAnsi="Arial" w:cs="Arial"/>
          <w:sz w:val="22"/>
          <w:szCs w:val="22"/>
        </w:rPr>
        <w:t>Our</w:t>
      </w:r>
      <w:r w:rsidRPr="503DC450">
        <w:rPr>
          <w:rFonts w:ascii="Arial" w:hAnsi="Arial" w:cs="Arial"/>
          <w:sz w:val="22"/>
          <w:szCs w:val="22"/>
        </w:rPr>
        <w:t xml:space="preserve"> Personal Tutorial</w:t>
      </w:r>
      <w:r w:rsidRPr="503DC450">
        <w:rPr>
          <w:rFonts w:ascii="Arial" w:hAnsi="Arial" w:cs="Arial"/>
          <w:sz w:val="22"/>
          <w:szCs w:val="22"/>
        </w:rPr>
        <w:t xml:space="preserve"> Scheme</w:t>
      </w:r>
      <w:r w:rsidRPr="503DC450">
        <w:rPr>
          <w:rFonts w:ascii="Arial" w:hAnsi="Arial" w:cs="Arial"/>
          <w:sz w:val="22"/>
          <w:szCs w:val="22"/>
        </w:rPr>
        <w:t xml:space="preserve"> </w:t>
      </w:r>
      <w:r w:rsidRPr="503DC450">
        <w:rPr>
          <w:rFonts w:ascii="Arial" w:hAnsi="Arial" w:cs="Arial"/>
          <w:sz w:val="22"/>
          <w:szCs w:val="22"/>
        </w:rPr>
        <w:t>help</w:t>
      </w:r>
      <w:r w:rsidRPr="503DC450">
        <w:rPr>
          <w:rFonts w:ascii="Arial" w:hAnsi="Arial" w:cs="Arial"/>
          <w:sz w:val="22"/>
          <w:szCs w:val="22"/>
        </w:rPr>
        <w:t>s</w:t>
      </w:r>
      <w:r w:rsidRPr="503DC450">
        <w:rPr>
          <w:rFonts w:ascii="Arial" w:hAnsi="Arial" w:cs="Arial"/>
          <w:sz w:val="22"/>
          <w:szCs w:val="22"/>
        </w:rPr>
        <w:t xml:space="preserve"> to foster a close and engaged academic relationship between staff and </w:t>
      </w:r>
      <w:r w:rsidRPr="503DC450">
        <w:rPr>
          <w:rFonts w:ascii="Arial" w:hAnsi="Arial" w:cs="Arial"/>
          <w:sz w:val="22"/>
          <w:szCs w:val="22"/>
        </w:rPr>
        <w:t>students, and</w:t>
      </w:r>
      <w:r w:rsidRPr="503DC450">
        <w:rPr>
          <w:rFonts w:ascii="Arial" w:hAnsi="Arial" w:cs="Arial"/>
          <w:sz w:val="22"/>
          <w:szCs w:val="22"/>
        </w:rPr>
        <w:t xml:space="preserve"> personalises each student’s experience at Kingston, and in the field. 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Written work is also considered a fundamental part of students’ learning experience and </w:t>
      </w:r>
      <w:r w:rsidRPr="503DC450">
        <w:rPr>
          <w:rFonts w:ascii="Arial" w:hAnsi="Arial" w:cs="Arial"/>
          <w:sz w:val="22"/>
          <w:szCs w:val="22"/>
        </w:rPr>
        <w:t xml:space="preserve">a variety of written assignments </w:t>
      </w:r>
      <w:r w:rsidRPr="503DC450">
        <w:rPr>
          <w:rFonts w:ascii="Arial" w:hAnsi="Arial" w:cs="Arial"/>
          <w:sz w:val="22"/>
          <w:szCs w:val="22"/>
        </w:rPr>
        <w:t>from short to extended essay</w:t>
      </w:r>
      <w:r w:rsidRPr="503DC450">
        <w:rPr>
          <w:rFonts w:ascii="Arial" w:hAnsi="Arial" w:cs="Arial"/>
          <w:sz w:val="22"/>
          <w:szCs w:val="22"/>
        </w:rPr>
        <w:t xml:space="preserve">s, portfolios, reading logs, reports and </w:t>
      </w:r>
      <w:r w:rsidRPr="503DC450">
        <w:rPr>
          <w:rFonts w:ascii="Arial" w:hAnsi="Arial" w:cs="Arial"/>
          <w:sz w:val="22"/>
          <w:szCs w:val="22"/>
        </w:rPr>
        <w:t>brief</w:t>
      </w:r>
      <w:r w:rsidRPr="503DC450">
        <w:rPr>
          <w:rFonts w:ascii="Arial" w:hAnsi="Arial" w:cs="Arial"/>
          <w:sz w:val="22"/>
          <w:szCs w:val="22"/>
        </w:rPr>
        <w:t xml:space="preserve"> online quizzes are </w:t>
      </w:r>
      <w:r w:rsidRPr="503DC450">
        <w:rPr>
          <w:rFonts w:ascii="Arial" w:hAnsi="Arial" w:cs="Arial"/>
          <w:sz w:val="22"/>
          <w:szCs w:val="22"/>
        </w:rPr>
        <w:t xml:space="preserve">used for formative </w:t>
      </w:r>
      <w:r w:rsidRPr="503DC450">
        <w:rPr>
          <w:rFonts w:ascii="Arial" w:hAnsi="Arial" w:cs="Arial"/>
          <w:sz w:val="22"/>
          <w:szCs w:val="22"/>
        </w:rPr>
        <w:t xml:space="preserve">assessment </w:t>
      </w:r>
      <w:r w:rsidRPr="503DC450">
        <w:rPr>
          <w:rFonts w:ascii="Arial" w:hAnsi="Arial" w:cs="Arial"/>
          <w:sz w:val="22"/>
          <w:szCs w:val="22"/>
        </w:rPr>
        <w:t xml:space="preserve">as well as </w:t>
      </w:r>
      <w:r w:rsidRPr="503DC450">
        <w:rPr>
          <w:rFonts w:ascii="Arial" w:hAnsi="Arial" w:cs="Arial"/>
          <w:sz w:val="22"/>
          <w:szCs w:val="22"/>
        </w:rPr>
        <w:t xml:space="preserve">for </w:t>
      </w:r>
      <w:r w:rsidRPr="503DC450">
        <w:rPr>
          <w:rFonts w:ascii="Arial" w:hAnsi="Arial" w:cs="Arial"/>
          <w:sz w:val="22"/>
          <w:szCs w:val="22"/>
        </w:rPr>
        <w:t>summative purposes.</w:t>
      </w:r>
      <w:r w:rsidRPr="503DC450">
        <w:rPr>
          <w:rFonts w:ascii="Arial" w:hAnsi="Arial" w:cs="Arial"/>
          <w:sz w:val="22"/>
          <w:szCs w:val="22"/>
        </w:rPr>
        <w:t xml:space="preserve">  </w:t>
      </w:r>
      <w:r w:rsidRPr="503DC450">
        <w:rPr>
          <w:rFonts w:ascii="Arial" w:hAnsi="Arial" w:cs="Arial"/>
          <w:sz w:val="22"/>
          <w:szCs w:val="22"/>
        </w:rPr>
        <w:t xml:space="preserve">In addition to the acquisition of subject knowledge and subject skills, the </w:t>
      </w:r>
      <w:r w:rsidRPr="503DC450">
        <w:rPr>
          <w:rFonts w:ascii="Arial" w:hAnsi="Arial" w:cs="Arial"/>
          <w:sz w:val="22"/>
          <w:szCs w:val="22"/>
        </w:rPr>
        <w:t xml:space="preserve">range of </w:t>
      </w:r>
      <w:r w:rsidRPr="503DC450">
        <w:rPr>
          <w:rFonts w:ascii="Arial" w:hAnsi="Arial" w:cs="Arial"/>
          <w:sz w:val="22"/>
          <w:szCs w:val="22"/>
        </w:rPr>
        <w:t>teaching and learning activities develop a range of transferable skills such as the capacity for independent thought and critical reasoning,</w:t>
      </w:r>
      <w:r w:rsidRPr="503DC450">
        <w:rPr>
          <w:rFonts w:ascii="Arial" w:hAnsi="Arial" w:cs="Arial"/>
          <w:sz w:val="22"/>
          <w:szCs w:val="22"/>
        </w:rPr>
        <w:t xml:space="preserve"> the</w:t>
      </w:r>
      <w:r w:rsidRPr="503DC450">
        <w:rPr>
          <w:rFonts w:ascii="Arial" w:hAnsi="Arial" w:cs="Arial"/>
          <w:sz w:val="22"/>
          <w:szCs w:val="22"/>
        </w:rPr>
        <w:t xml:space="preserve"> ability to work individually or as part of a team, and time-management and organisational skills.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F</w:t>
      </w:r>
      <w:r w:rsidRPr="503DC450">
        <w:rPr>
          <w:rFonts w:ascii="Arial" w:hAnsi="Arial" w:cs="Arial"/>
          <w:sz w:val="22"/>
          <w:szCs w:val="22"/>
        </w:rPr>
        <w:t xml:space="preserve">ield’s teaching and learning strategies are based upon the idea of a coherent progression in student development </w:t>
      </w:r>
      <w:r w:rsidRPr="503DC450">
        <w:rPr>
          <w:rFonts w:ascii="Arial" w:hAnsi="Arial" w:cs="Arial"/>
          <w:sz w:val="22"/>
          <w:szCs w:val="22"/>
        </w:rPr>
        <w:t>throughout</w:t>
      </w:r>
      <w:r w:rsidRPr="503DC450">
        <w:rPr>
          <w:rFonts w:ascii="Arial" w:hAnsi="Arial" w:cs="Arial"/>
          <w:sz w:val="22"/>
          <w:szCs w:val="22"/>
        </w:rPr>
        <w:t xml:space="preserve"> their degree.</w:t>
      </w:r>
      <w:r w:rsidRPr="503DC450">
        <w:rPr>
          <w:rFonts w:ascii="Arial" w:hAnsi="Arial" w:cs="Arial"/>
          <w:sz w:val="22"/>
          <w:szCs w:val="22"/>
        </w:rPr>
        <w:t xml:space="preserve">  </w:t>
      </w:r>
      <w:r w:rsidRPr="503DC450">
        <w:rPr>
          <w:rFonts w:ascii="Arial" w:hAnsi="Arial" w:cs="Arial"/>
          <w:sz w:val="22"/>
          <w:szCs w:val="22"/>
        </w:rPr>
        <w:t>At Level Four, which constitutes a general, incremental induction into the field, there is an emphasis on the acquisition of subject specific skills.</w:t>
      </w:r>
      <w:r w:rsidRPr="503DC450">
        <w:rPr>
          <w:rFonts w:ascii="Arial" w:hAnsi="Arial" w:cs="Arial"/>
          <w:sz w:val="22"/>
          <w:szCs w:val="22"/>
        </w:rPr>
        <w:t xml:space="preserve">  </w:t>
      </w:r>
      <w:r w:rsidRPr="503DC450">
        <w:rPr>
          <w:rFonts w:ascii="Arial" w:hAnsi="Arial" w:cs="Arial"/>
          <w:sz w:val="22"/>
          <w:szCs w:val="22"/>
        </w:rPr>
        <w:t xml:space="preserve">Two-hour </w:t>
      </w:r>
      <w:r w:rsidRPr="503DC450">
        <w:rPr>
          <w:rFonts w:ascii="Arial" w:hAnsi="Arial" w:cs="Arial"/>
          <w:sz w:val="22"/>
          <w:szCs w:val="22"/>
        </w:rPr>
        <w:t xml:space="preserve">interactive </w:t>
      </w:r>
      <w:r w:rsidRPr="503DC450">
        <w:rPr>
          <w:rFonts w:ascii="Arial" w:hAnsi="Arial" w:cs="Arial"/>
          <w:sz w:val="22"/>
          <w:szCs w:val="22"/>
        </w:rPr>
        <w:t xml:space="preserve">lecture blocks allow for a pedagogically effective mixture, in which exposition is followed through in </w:t>
      </w:r>
      <w:r w:rsidRPr="503DC450">
        <w:rPr>
          <w:rFonts w:ascii="Arial" w:hAnsi="Arial" w:cs="Arial"/>
          <w:sz w:val="22"/>
          <w:szCs w:val="22"/>
        </w:rPr>
        <w:t>group discu</w:t>
      </w:r>
      <w:r w:rsidRPr="503DC450">
        <w:rPr>
          <w:rFonts w:ascii="Arial" w:hAnsi="Arial" w:cs="Arial"/>
          <w:sz w:val="22"/>
          <w:szCs w:val="22"/>
        </w:rPr>
        <w:t xml:space="preserve">ssion, close reading exercises, and </w:t>
      </w:r>
      <w:r w:rsidRPr="503DC450">
        <w:rPr>
          <w:rFonts w:ascii="Arial" w:hAnsi="Arial" w:cs="Arial"/>
          <w:sz w:val="22"/>
          <w:szCs w:val="22"/>
        </w:rPr>
        <w:t>practical activities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As at higher </w:t>
      </w:r>
      <w:r w:rsidRPr="503DC450">
        <w:rPr>
          <w:rFonts w:ascii="Arial" w:hAnsi="Arial" w:cs="Arial"/>
          <w:sz w:val="22"/>
          <w:szCs w:val="22"/>
        </w:rPr>
        <w:t>l</w:t>
      </w:r>
      <w:r w:rsidRPr="503DC450">
        <w:rPr>
          <w:rFonts w:ascii="Arial" w:hAnsi="Arial" w:cs="Arial"/>
          <w:sz w:val="22"/>
          <w:szCs w:val="22"/>
        </w:rPr>
        <w:t>evels, seminars provide a more intimate forum for the detailed exploration of texts, with stude</w:t>
      </w:r>
      <w:r w:rsidRPr="503DC450">
        <w:rPr>
          <w:rFonts w:ascii="Arial" w:hAnsi="Arial" w:cs="Arial"/>
          <w:sz w:val="22"/>
          <w:szCs w:val="22"/>
        </w:rPr>
        <w:t>nt presentations and discussion</w:t>
      </w:r>
      <w:r w:rsidRPr="503DC450">
        <w:rPr>
          <w:rFonts w:ascii="Arial" w:hAnsi="Arial" w:cs="Arial"/>
          <w:sz w:val="22"/>
          <w:szCs w:val="22"/>
        </w:rPr>
        <w: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xml:space="preserve">As students move on from introductory level work, there is an increasing emphasis on independent learning. </w:t>
      </w:r>
      <w:r w:rsidRPr="503DC450">
        <w:rPr>
          <w:rFonts w:ascii="Arial" w:hAnsi="Arial" w:cs="Arial"/>
          <w:sz w:val="22"/>
          <w:szCs w:val="22"/>
        </w:rPr>
        <w:t>At Level Five,</w:t>
      </w:r>
      <w:r w:rsidRPr="503DC450">
        <w:rPr>
          <w:rFonts w:ascii="Arial" w:hAnsi="Arial" w:cs="Arial"/>
          <w:sz w:val="22"/>
          <w:szCs w:val="22"/>
        </w:rPr>
        <w:t xml:space="preserve"> for instance, </w:t>
      </w:r>
      <w:r w:rsidRPr="503DC450">
        <w:rPr>
          <w:rFonts w:ascii="Arial" w:hAnsi="Arial" w:cs="Arial"/>
          <w:sz w:val="22"/>
          <w:szCs w:val="22"/>
        </w:rPr>
        <w:t xml:space="preserve">students </w:t>
      </w:r>
      <w:r w:rsidRPr="503DC450">
        <w:rPr>
          <w:rFonts w:ascii="Arial" w:hAnsi="Arial" w:cs="Arial"/>
          <w:sz w:val="22"/>
          <w:szCs w:val="22"/>
        </w:rPr>
        <w:t>are required to take</w:t>
      </w:r>
      <w:r w:rsidRPr="503DC450">
        <w:rPr>
          <w:rFonts w:ascii="Arial" w:hAnsi="Arial" w:cs="Arial"/>
          <w:sz w:val="22"/>
          <w:szCs w:val="22"/>
        </w:rPr>
        <w:t xml:space="preserve"> the</w:t>
      </w:r>
      <w:r w:rsidRPr="503DC450">
        <w:rPr>
          <w:rFonts w:ascii="Arial" w:hAnsi="Arial" w:cs="Arial"/>
          <w:sz w:val="22"/>
          <w:szCs w:val="22"/>
        </w:rPr>
        <w:t xml:space="preserve"> Independent Research Skills </w:t>
      </w:r>
      <w:r w:rsidRPr="503DC450">
        <w:rPr>
          <w:rFonts w:ascii="Arial" w:hAnsi="Arial" w:cs="Arial"/>
          <w:sz w:val="22"/>
          <w:szCs w:val="22"/>
        </w:rPr>
        <w:t xml:space="preserve">module </w:t>
      </w:r>
      <w:r w:rsidRPr="503DC450">
        <w:rPr>
          <w:rFonts w:ascii="Arial" w:hAnsi="Arial" w:cs="Arial"/>
          <w:sz w:val="22"/>
          <w:szCs w:val="22"/>
        </w:rPr>
        <w:t>for which they work under supervision</w:t>
      </w:r>
      <w:r w:rsidRPr="503DC450">
        <w:rPr>
          <w:rFonts w:ascii="Arial" w:hAnsi="Arial" w:cs="Arial"/>
          <w:sz w:val="22"/>
          <w:szCs w:val="22"/>
        </w:rPr>
        <w:t xml:space="preserve"> from their </w:t>
      </w:r>
      <w:r w:rsidRPr="503DC450">
        <w:rPr>
          <w:rFonts w:ascii="Arial" w:hAnsi="Arial" w:cs="Arial"/>
          <w:sz w:val="22"/>
          <w:szCs w:val="22"/>
        </w:rPr>
        <w:t>T</w:t>
      </w:r>
      <w:r w:rsidRPr="503DC450">
        <w:rPr>
          <w:rFonts w:ascii="Arial" w:hAnsi="Arial" w:cs="Arial"/>
          <w:sz w:val="22"/>
          <w:szCs w:val="22"/>
        </w:rPr>
        <w:t>utor</w:t>
      </w:r>
      <w:r w:rsidRPr="503DC450">
        <w:rPr>
          <w:rFonts w:ascii="Arial" w:hAnsi="Arial" w:cs="Arial"/>
          <w:sz w:val="22"/>
          <w:szCs w:val="22"/>
        </w:rPr>
        <w:t xml:space="preserve"> to develop their research skills and improve their working practice.</w:t>
      </w:r>
      <w:r w:rsidRPr="503DC450">
        <w:rPr>
          <w:rFonts w:ascii="Arial" w:hAnsi="Arial" w:cs="Arial"/>
          <w:sz w:val="22"/>
          <w:szCs w:val="22"/>
        </w:rPr>
        <w:t xml:space="preserve"> Th</w:t>
      </w:r>
      <w:r w:rsidRPr="503DC450">
        <w:rPr>
          <w:rFonts w:ascii="Arial" w:hAnsi="Arial" w:cs="Arial"/>
          <w:sz w:val="22"/>
          <w:szCs w:val="22"/>
        </w:rPr>
        <w:t xml:space="preserve">e guidance </w:t>
      </w:r>
      <w:r w:rsidRPr="503DC450">
        <w:rPr>
          <w:rFonts w:ascii="Arial" w:hAnsi="Arial" w:cs="Arial"/>
          <w:sz w:val="22"/>
          <w:szCs w:val="22"/>
        </w:rPr>
        <w:t xml:space="preserve">students receive from their </w:t>
      </w:r>
      <w:r w:rsidRPr="503DC450">
        <w:rPr>
          <w:rFonts w:ascii="Arial" w:hAnsi="Arial" w:cs="Arial"/>
          <w:sz w:val="22"/>
          <w:szCs w:val="22"/>
        </w:rPr>
        <w:t>T</w:t>
      </w:r>
      <w:r w:rsidRPr="503DC450">
        <w:rPr>
          <w:rFonts w:ascii="Arial" w:hAnsi="Arial" w:cs="Arial"/>
          <w:sz w:val="22"/>
          <w:szCs w:val="22"/>
        </w:rPr>
        <w:t>utor is supported and enhanced by a series of</w:t>
      </w:r>
      <w:r w:rsidRPr="503DC450">
        <w:rPr>
          <w:rFonts w:ascii="Arial" w:hAnsi="Arial" w:cs="Arial"/>
          <w:sz w:val="22"/>
          <w:szCs w:val="22"/>
        </w:rPr>
        <w:t xml:space="preserve"> whole-group </w:t>
      </w:r>
      <w:r w:rsidRPr="503DC450">
        <w:rPr>
          <w:rFonts w:ascii="Arial" w:hAnsi="Arial" w:cs="Arial"/>
          <w:sz w:val="22"/>
          <w:szCs w:val="22"/>
        </w:rPr>
        <w:t xml:space="preserve">interactive </w:t>
      </w:r>
      <w:r w:rsidRPr="503DC450">
        <w:rPr>
          <w:rFonts w:ascii="Arial" w:hAnsi="Arial" w:cs="Arial"/>
          <w:sz w:val="22"/>
          <w:szCs w:val="22"/>
        </w:rPr>
        <w:t>lecture</w:t>
      </w:r>
      <w:r w:rsidRPr="503DC450">
        <w:rPr>
          <w:rFonts w:ascii="Arial" w:hAnsi="Arial" w:cs="Arial"/>
          <w:sz w:val="22"/>
          <w:szCs w:val="22"/>
        </w:rPr>
        <w:t>s</w:t>
      </w:r>
      <w:r w:rsidRPr="503DC450">
        <w:rPr>
          <w:rFonts w:ascii="Arial" w:hAnsi="Arial" w:cs="Arial"/>
          <w:sz w:val="22"/>
          <w:szCs w:val="22"/>
        </w:rPr>
        <w:t>,</w:t>
      </w:r>
      <w:r w:rsidRPr="503DC450">
        <w:rPr>
          <w:rFonts w:ascii="Arial" w:hAnsi="Arial" w:cs="Arial"/>
          <w:sz w:val="22"/>
          <w:szCs w:val="22"/>
        </w:rPr>
        <w:t xml:space="preserve"> which are designed to familiarise students with the core research, critical and academic writing skills required to complete a sustained critical essay.</w:t>
      </w:r>
      <w:r w:rsidRPr="503DC450">
        <w:rPr>
          <w:rFonts w:ascii="Arial" w:hAnsi="Arial" w:cs="Arial"/>
          <w:sz w:val="22"/>
          <w:szCs w:val="22"/>
        </w:rPr>
        <w:t xml:space="preserve"> </w:t>
      </w:r>
      <w:r w:rsidRPr="503DC450">
        <w:rPr>
          <w:rFonts w:ascii="Arial" w:hAnsi="Arial" w:cs="Arial"/>
          <w:sz w:val="22"/>
          <w:szCs w:val="22"/>
        </w:rPr>
        <w:t>In addition, full field, major and minor students take the additional compulsory thematic module, Deadly Desires/Dangerous Discourse, which is delivered through weekly interactive lectures.</w:t>
      </w:r>
      <w:r w:rsidRPr="503DC450">
        <w:rPr>
          <w:rFonts w:ascii="Arial" w:hAnsi="Arial" w:cs="Arial"/>
          <w:sz w:val="22"/>
          <w:szCs w:val="22"/>
        </w:rPr>
        <w:t xml:space="preserve">  </w:t>
      </w:r>
      <w:r w:rsidRPr="503DC450">
        <w:rPr>
          <w:rFonts w:ascii="Arial" w:hAnsi="Arial" w:cs="Arial"/>
          <w:sz w:val="22"/>
          <w:szCs w:val="22"/>
        </w:rPr>
        <w:t>Full field, major and half field students then choose one option from a selection of four historical modules, where a combination of interactive lectures and seminars blend instruction with active learning.</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w:t>
      </w:r>
      <w:r w:rsidRPr="503DC450">
        <w:rPr>
          <w:rFonts w:ascii="Arial" w:hAnsi="Arial" w:cs="Arial"/>
          <w:sz w:val="22"/>
          <w:szCs w:val="22"/>
        </w:rPr>
        <w:t xml:space="preserve"> </w:t>
      </w:r>
      <w:r w:rsidRPr="503DC450">
        <w:rPr>
          <w:rFonts w:ascii="Arial" w:hAnsi="Arial" w:cs="Arial"/>
          <w:sz w:val="22"/>
          <w:szCs w:val="22"/>
        </w:rPr>
        <w:t>Core module</w:t>
      </w:r>
      <w:r w:rsidRPr="503DC450">
        <w:rPr>
          <w:rFonts w:ascii="Arial" w:hAnsi="Arial" w:cs="Arial"/>
          <w:sz w:val="22"/>
          <w:szCs w:val="22"/>
        </w:rPr>
        <w:t>s</w:t>
      </w:r>
      <w:r w:rsidRPr="503DC450">
        <w:rPr>
          <w:rFonts w:ascii="Arial" w:hAnsi="Arial" w:cs="Arial"/>
          <w:sz w:val="22"/>
          <w:szCs w:val="22"/>
        </w:rPr>
        <w:t xml:space="preserve"> </w:t>
      </w:r>
      <w:r w:rsidRPr="503DC450">
        <w:rPr>
          <w:rFonts w:ascii="Arial" w:hAnsi="Arial" w:cs="Arial"/>
          <w:sz w:val="22"/>
          <w:szCs w:val="22"/>
        </w:rPr>
        <w:t>offered to English Literature students at Level Six</w:t>
      </w:r>
      <w:r w:rsidRPr="503DC450">
        <w:rPr>
          <w:rFonts w:ascii="Arial" w:hAnsi="Arial" w:cs="Arial"/>
          <w:sz w:val="22"/>
          <w:szCs w:val="22"/>
        </w:rPr>
        <w:t xml:space="preserve"> are the Dissertation and Radical Writing. The former allows the student to develop his/her own personal interests and their abilities as an independent researcher while working closely with a designated staff member. The latter</w:t>
      </w:r>
      <w:r w:rsidRPr="503DC450">
        <w:rPr>
          <w:rFonts w:ascii="Arial" w:hAnsi="Arial" w:cs="Arial"/>
          <w:sz w:val="22"/>
          <w:szCs w:val="22"/>
        </w:rPr>
        <w:t xml:space="preserve"> </w:t>
      </w:r>
      <w:r w:rsidRPr="503DC450">
        <w:rPr>
          <w:rFonts w:ascii="Arial" w:hAnsi="Arial" w:cs="Arial"/>
          <w:sz w:val="22"/>
          <w:szCs w:val="22"/>
        </w:rPr>
        <w:t>enables students to develop an advanced understanding of the relationship between conceptual and theoretical frameworks and literary criticism</w:t>
      </w:r>
      <w:r w:rsidRPr="503DC450">
        <w:rPr>
          <w:rFonts w:ascii="Arial" w:hAnsi="Arial" w:cs="Arial"/>
          <w:sz w:val="22"/>
          <w:szCs w:val="22"/>
        </w:rPr>
        <w:t xml:space="preserve"> within the frame of radical and political writing</w:t>
      </w:r>
      <w:r w:rsidRPr="503DC450">
        <w:rPr>
          <w:rFonts w:ascii="Arial" w:hAnsi="Arial" w:cs="Arial"/>
          <w:sz w:val="22"/>
          <w:szCs w:val="22"/>
        </w:rPr>
        <w:t>.</w:t>
      </w:r>
      <w:r w:rsidRPr="503DC450">
        <w:rPr>
          <w:rFonts w:ascii="Arial" w:hAnsi="Arial" w:cs="Arial"/>
          <w:sz w:val="22"/>
          <w:szCs w:val="22"/>
        </w:rPr>
        <w:t xml:space="preserve"> In each academic year, the Field also run up to </w:t>
      </w:r>
      <w:r w:rsidRPr="503DC450">
        <w:rPr>
          <w:rFonts w:ascii="Arial" w:hAnsi="Arial" w:cs="Arial"/>
          <w:sz w:val="22"/>
          <w:szCs w:val="22"/>
        </w:rPr>
        <w:t>four</w:t>
      </w:r>
      <w:r w:rsidRPr="503DC450">
        <w:rPr>
          <w:rFonts w:ascii="Arial" w:hAnsi="Arial" w:cs="Arial"/>
          <w:sz w:val="22"/>
          <w:szCs w:val="22"/>
        </w:rPr>
        <w:t xml:space="preserve"> options. Each </w:t>
      </w:r>
      <w:r w:rsidRPr="503DC450">
        <w:rPr>
          <w:rFonts w:ascii="Arial" w:hAnsi="Arial" w:cs="Arial"/>
          <w:sz w:val="22"/>
          <w:szCs w:val="22"/>
        </w:rPr>
        <w:t>option</w:t>
      </w:r>
      <w:r w:rsidRPr="503DC450">
        <w:rPr>
          <w:rFonts w:ascii="Arial" w:hAnsi="Arial" w:cs="Arial"/>
          <w:sz w:val="22"/>
          <w:szCs w:val="22"/>
        </w:rPr>
        <w:t xml:space="preserve"> is led by a specialist in the field, taught in small groups, and </w:t>
      </w:r>
      <w:r w:rsidRPr="503DC450">
        <w:rPr>
          <w:rFonts w:ascii="Arial" w:hAnsi="Arial" w:cs="Arial"/>
          <w:sz w:val="22"/>
          <w:szCs w:val="22"/>
        </w:rPr>
        <w:t xml:space="preserve">allows for an advanced, detailed, and extensive study of a specialised topic or author. </w:t>
      </w:r>
      <w:r w:rsidRPr="503DC450">
        <w:rPr>
          <w:rFonts w:ascii="Arial" w:hAnsi="Arial" w:cs="Arial"/>
          <w:sz w:val="22"/>
          <w:szCs w:val="22"/>
        </w:rPr>
        <w:t xml:space="preserve">At Level Six students can take </w:t>
      </w:r>
      <w:r w:rsidRPr="503DC450">
        <w:rPr>
          <w:rFonts w:ascii="Arial" w:hAnsi="Arial" w:cs="Arial"/>
          <w:sz w:val="22"/>
          <w:szCs w:val="22"/>
        </w:rPr>
        <w:t>two options</w:t>
      </w:r>
      <w:r w:rsidRPr="503DC450">
        <w:rPr>
          <w:rFonts w:ascii="Arial" w:hAnsi="Arial" w:cs="Arial"/>
          <w:sz w:val="22"/>
          <w:szCs w:val="22"/>
        </w:rPr>
        <w:t xml:space="preserve">. </w:t>
      </w:r>
      <w:r w:rsidRPr="503DC450">
        <w:rPr>
          <w:rFonts w:ascii="Arial" w:hAnsi="Arial" w:cs="Arial"/>
          <w:sz w:val="22"/>
          <w:szCs w:val="22"/>
        </w:rPr>
        <w:t xml:space="preserve">Consequently, </w:t>
      </w:r>
      <w:r w:rsidRPr="503DC450">
        <w:rPr>
          <w:rFonts w:ascii="Arial" w:hAnsi="Arial" w:cs="Arial"/>
          <w:sz w:val="22"/>
          <w:szCs w:val="22"/>
        </w:rPr>
        <w:t xml:space="preserve">in their final </w:t>
      </w:r>
      <w:r w:rsidRPr="503DC450">
        <w:rPr>
          <w:rFonts w:ascii="Arial" w:hAnsi="Arial" w:cs="Arial"/>
          <w:sz w:val="22"/>
          <w:szCs w:val="22"/>
        </w:rPr>
        <w:t> </w:t>
      </w:r>
      <w:r w:rsidRPr="503DC450">
        <w:rPr>
          <w:rFonts w:ascii="Arial" w:hAnsi="Arial" w:cs="Arial"/>
          <w:sz w:val="22"/>
          <w:szCs w:val="22"/>
        </w:rPr>
        <w:t xml:space="preserve">year </w:t>
      </w:r>
      <w:r w:rsidRPr="503DC450">
        <w:rPr>
          <w:rFonts w:ascii="Arial" w:hAnsi="Arial" w:cs="Arial"/>
          <w:sz w:val="22"/>
          <w:szCs w:val="22"/>
        </w:rPr>
        <w:t>all students benefit from a range of teaching and learning strategies, which are intended to extend the students’ conceptual and theoretical grasp, sharpen their knowledge of research methods and to further develop their capacity for independent thought and writing.</w:t>
      </w:r>
      <w:r w:rsidRPr="503DC450">
        <w:rPr>
          <w:rFonts w:ascii="Arial" w:hAnsi="Arial" w:cs="Arial"/>
          <w:sz w:val="22"/>
          <w:szCs w:val="22"/>
        </w:rPr>
        <w:t xml:space="preserve">  </w:t>
      </w:r>
    </w:p>
    <w:p w:rsidRPr="503DC450" w:rsidP="007D20BC">
      <w:pPr>
        <w:pStyle w:val="PlainText"/>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Throughout their degree, guidance is available for students through the</w:t>
      </w:r>
      <w:r w:rsidRPr="503DC450">
        <w:rPr>
          <w:rFonts w:ascii="Arial" w:hAnsi="Arial" w:cs="Arial"/>
          <w:sz w:val="22"/>
          <w:szCs w:val="22"/>
        </w:rPr>
        <w:t xml:space="preserve"> provision of specific pre-set office h</w:t>
      </w:r>
      <w:r w:rsidRPr="503DC450">
        <w:rPr>
          <w:rFonts w:ascii="Arial" w:hAnsi="Arial" w:cs="Arial"/>
          <w:sz w:val="22"/>
          <w:szCs w:val="22"/>
        </w:rPr>
        <w:t>ours, during which all members of the teaching staff are available for consultation with students (</w:t>
      </w:r>
      <w:r w:rsidRPr="503DC450">
        <w:rPr>
          <w:rFonts w:ascii="Arial" w:hAnsi="Arial" w:cs="Arial"/>
          <w:sz w:val="22"/>
          <w:szCs w:val="22"/>
        </w:rPr>
        <w:t>three</w:t>
      </w:r>
      <w:r w:rsidRPr="503DC450">
        <w:rPr>
          <w:rFonts w:ascii="Arial" w:hAnsi="Arial" w:cs="Arial"/>
          <w:sz w:val="22"/>
          <w:szCs w:val="22"/>
        </w:rPr>
        <w:t xml:space="preserve"> hours per week), as well as through module-based </w:t>
      </w:r>
      <w:r w:rsidRPr="503DC450">
        <w:rPr>
          <w:rFonts w:ascii="Arial" w:hAnsi="Arial" w:cs="Arial"/>
          <w:sz w:val="22"/>
          <w:szCs w:val="22"/>
        </w:rPr>
        <w:t>Personal T</w:t>
      </w:r>
      <w:r w:rsidRPr="503DC450">
        <w:rPr>
          <w:rFonts w:ascii="Arial" w:hAnsi="Arial" w:cs="Arial"/>
          <w:sz w:val="22"/>
          <w:szCs w:val="22"/>
        </w:rPr>
        <w:t>utorial time.</w:t>
      </w:r>
      <w:r w:rsidRPr="503DC450">
        <w:rPr>
          <w:rFonts w:ascii="Arial" w:hAnsi="Arial" w:cs="Arial"/>
          <w:sz w:val="22"/>
          <w:szCs w:val="22"/>
        </w:rPr>
        <w:t xml:space="preserve">  </w:t>
      </w:r>
      <w:r w:rsidRPr="503DC450">
        <w:rPr>
          <w:rFonts w:ascii="Arial" w:hAnsi="Arial" w:cs="Arial"/>
          <w:sz w:val="22"/>
          <w:szCs w:val="22"/>
        </w:rPr>
        <w:t>F</w:t>
      </w:r>
      <w:r w:rsidRPr="503DC450">
        <w:rPr>
          <w:rFonts w:ascii="Arial" w:hAnsi="Arial" w:cs="Arial"/>
          <w:sz w:val="22"/>
          <w:szCs w:val="22"/>
        </w:rPr>
        <w:t xml:space="preserve">or </w:t>
      </w:r>
      <w:r w:rsidRPr="503DC450">
        <w:rPr>
          <w:rFonts w:ascii="Arial" w:hAnsi="Arial" w:cs="Arial"/>
          <w:sz w:val="22"/>
          <w:szCs w:val="22"/>
        </w:rPr>
        <w:t xml:space="preserve">additional </w:t>
      </w:r>
      <w:r w:rsidRPr="503DC450">
        <w:rPr>
          <w:rFonts w:ascii="Arial" w:hAnsi="Arial" w:cs="Arial"/>
          <w:sz w:val="22"/>
          <w:szCs w:val="22"/>
        </w:rPr>
        <w:t xml:space="preserve">help with their </w:t>
      </w:r>
      <w:r w:rsidRPr="503DC450">
        <w:rPr>
          <w:rFonts w:ascii="Arial" w:hAnsi="Arial" w:cs="Arial"/>
          <w:sz w:val="22"/>
          <w:szCs w:val="22"/>
        </w:rPr>
        <w:t xml:space="preserve">academic </w:t>
      </w:r>
      <w:r w:rsidRPr="503DC450">
        <w:rPr>
          <w:rFonts w:ascii="Arial" w:hAnsi="Arial" w:cs="Arial"/>
          <w:sz w:val="22"/>
          <w:szCs w:val="22"/>
        </w:rPr>
        <w:t>writing</w:t>
      </w:r>
      <w:r w:rsidRPr="503DC450">
        <w:rPr>
          <w:rFonts w:ascii="Arial" w:hAnsi="Arial" w:cs="Arial"/>
          <w:sz w:val="22"/>
          <w:szCs w:val="22"/>
        </w:rPr>
        <w:t xml:space="preserve"> and oral skills, students at all Levels are also encouraged to </w:t>
      </w:r>
      <w:r w:rsidRPr="503DC450">
        <w:rPr>
          <w:rFonts w:ascii="Arial" w:hAnsi="Arial" w:cs="Arial"/>
          <w:sz w:val="22"/>
          <w:szCs w:val="22"/>
        </w:rPr>
        <w:t xml:space="preserve">attend </w:t>
      </w:r>
      <w:r w:rsidRPr="503DC450">
        <w:rPr>
          <w:rFonts w:ascii="Arial" w:hAnsi="Arial" w:cs="Arial"/>
          <w:sz w:val="22"/>
          <w:szCs w:val="22"/>
        </w:rPr>
        <w:t>the School o</w:t>
      </w:r>
      <w:r w:rsidRPr="503DC450">
        <w:rPr>
          <w:rFonts w:ascii="Arial" w:hAnsi="Arial" w:cs="Arial"/>
          <w:sz w:val="22"/>
          <w:szCs w:val="22"/>
        </w:rPr>
        <w:t xml:space="preserve">f Humanities’ regular series of extra-curricular </w:t>
      </w:r>
      <w:r w:rsidRPr="503DC450">
        <w:rPr>
          <w:rFonts w:ascii="Arial" w:hAnsi="Arial" w:cs="Arial"/>
          <w:sz w:val="22"/>
          <w:szCs w:val="22"/>
        </w:rPr>
        <w:t>interactive lectures and</w:t>
      </w:r>
      <w:r w:rsidRPr="503DC450">
        <w:rPr>
          <w:rFonts w:ascii="Arial" w:hAnsi="Arial" w:cs="Arial"/>
          <w:sz w:val="22"/>
          <w:szCs w:val="22"/>
        </w:rPr>
        <w:t xml:space="preserve"> to make use of </w:t>
      </w:r>
      <w:r w:rsidRPr="503DC450">
        <w:rPr>
          <w:rFonts w:ascii="Arial" w:hAnsi="Arial" w:cs="Arial"/>
          <w:sz w:val="22"/>
          <w:szCs w:val="22"/>
        </w:rPr>
        <w:t>the Academic Success Centre</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In </w:t>
      </w:r>
      <w:r w:rsidRPr="503DC450">
        <w:rPr>
          <w:rFonts w:ascii="Arial" w:hAnsi="Arial" w:cs="Arial"/>
          <w:sz w:val="22"/>
          <w:szCs w:val="22"/>
        </w:rPr>
        <w:t xml:space="preserve">addition </w:t>
      </w:r>
      <w:r w:rsidRPr="503DC450">
        <w:rPr>
          <w:rFonts w:ascii="Arial" w:hAnsi="Arial" w:cs="Arial"/>
          <w:sz w:val="22"/>
          <w:szCs w:val="22"/>
        </w:rPr>
        <w:t>to these strategies for providing support</w:t>
      </w:r>
      <w:r w:rsidRPr="503DC450">
        <w:rPr>
          <w:rFonts w:ascii="Arial" w:hAnsi="Arial" w:cs="Arial"/>
          <w:sz w:val="22"/>
          <w:szCs w:val="22"/>
        </w:rPr>
        <w:t>,</w:t>
      </w:r>
      <w:r w:rsidRPr="503DC450">
        <w:rPr>
          <w:rFonts w:ascii="Arial" w:hAnsi="Arial" w:cs="Arial"/>
          <w:sz w:val="22"/>
          <w:szCs w:val="22"/>
        </w:rPr>
        <w:t xml:space="preserve"> the F</w:t>
      </w:r>
      <w:r w:rsidRPr="503DC450">
        <w:rPr>
          <w:rFonts w:ascii="Arial" w:hAnsi="Arial" w:cs="Arial"/>
          <w:sz w:val="22"/>
          <w:szCs w:val="22"/>
        </w:rPr>
        <w:t xml:space="preserve">ield seeks to address the needs of students from non-traditional educational backgrounds who </w:t>
      </w:r>
      <w:r w:rsidRPr="503DC450">
        <w:rPr>
          <w:rFonts w:ascii="Arial" w:hAnsi="Arial" w:cs="Arial"/>
          <w:sz w:val="22"/>
          <w:szCs w:val="22"/>
        </w:rPr>
        <w:t>need</w:t>
      </w:r>
      <w:r w:rsidRPr="503DC450">
        <w:rPr>
          <w:rFonts w:ascii="Arial" w:hAnsi="Arial" w:cs="Arial"/>
          <w:sz w:val="22"/>
          <w:szCs w:val="22"/>
        </w:rPr>
        <w:t xml:space="preserve"> additional support through taught revision sessions designed to improve student performance.</w:t>
      </w:r>
    </w:p>
    <w:p w:rsidRPr="503DC450" w:rsidP="007D20BC">
      <w:pPr>
        <w:rPr>
          <w:rFonts w:ascii="Arial" w:hAnsi="Arial" w:cs="Arial"/>
          <w:sz w:val="22"/>
          <w:szCs w:val="22"/>
        </w:rPr>
      </w:pPr>
      <w:r w:rsidRPr="503DC450">
        <w:rPr>
          <w:rFonts w:ascii="Arial" w:hAnsi="Arial" w:cs="Arial"/>
          <w:sz w:val="22"/>
          <w:szCs w:val="22"/>
        </w:rPr>
        <w:t xml:space="preserve">Modules are assessed via </w:t>
      </w:r>
      <w:r w:rsidRPr="503DC450">
        <w:rPr>
          <w:rFonts w:ascii="Arial" w:hAnsi="Arial" w:cs="Arial"/>
          <w:sz w:val="22"/>
          <w:szCs w:val="22"/>
        </w:rPr>
        <w:t>a</w:t>
      </w:r>
      <w:r w:rsidRPr="503DC450">
        <w:rPr>
          <w:rFonts w:ascii="Arial" w:hAnsi="Arial" w:cs="Arial"/>
          <w:sz w:val="22"/>
          <w:szCs w:val="22"/>
        </w:rPr>
        <w:t xml:space="preserve"> diverse range</w:t>
      </w:r>
      <w:r w:rsidRPr="503DC450">
        <w:rPr>
          <w:rFonts w:ascii="Arial" w:hAnsi="Arial" w:cs="Arial"/>
          <w:sz w:val="22"/>
          <w:szCs w:val="22"/>
        </w:rPr>
        <w:t xml:space="preserve"> </w:t>
      </w:r>
      <w:r w:rsidRPr="503DC450">
        <w:rPr>
          <w:rFonts w:ascii="Arial" w:hAnsi="Arial" w:cs="Arial"/>
          <w:sz w:val="22"/>
          <w:szCs w:val="22"/>
        </w:rPr>
        <w:t xml:space="preserve">of </w:t>
      </w:r>
      <w:r w:rsidRPr="503DC450">
        <w:rPr>
          <w:rFonts w:ascii="Arial" w:hAnsi="Arial" w:cs="Arial"/>
          <w:sz w:val="22"/>
          <w:szCs w:val="22"/>
        </w:rPr>
        <w:t>assessment strategies</w:t>
      </w:r>
      <w:r w:rsidRPr="503DC450">
        <w:rPr>
          <w:rFonts w:ascii="Arial" w:hAnsi="Arial" w:cs="Arial"/>
          <w:sz w:val="22"/>
          <w:szCs w:val="22"/>
        </w:rPr>
        <w:t xml:space="preserve"> that</w:t>
      </w:r>
      <w:r w:rsidRPr="503DC450">
        <w:rPr>
          <w:rFonts w:ascii="Arial" w:hAnsi="Arial" w:cs="Arial"/>
          <w:sz w:val="22"/>
          <w:szCs w:val="22"/>
        </w:rPr>
        <w:t xml:space="preserve"> are </w:t>
      </w:r>
      <w:r w:rsidRPr="503DC450">
        <w:rPr>
          <w:rFonts w:ascii="Arial" w:hAnsi="Arial" w:cs="Arial"/>
          <w:sz w:val="22"/>
          <w:szCs w:val="22"/>
        </w:rPr>
        <w:t xml:space="preserve">carefully crafted to suit the content and learning outcomes of each module, as well as the </w:t>
      </w:r>
      <w:r w:rsidRPr="503DC450">
        <w:rPr>
          <w:rFonts w:ascii="Arial" w:hAnsi="Arial" w:cs="Arial"/>
          <w:sz w:val="22"/>
          <w:szCs w:val="22"/>
        </w:rPr>
        <w:t>F</w:t>
      </w:r>
      <w:r w:rsidRPr="503DC450">
        <w:rPr>
          <w:rFonts w:ascii="Arial" w:hAnsi="Arial" w:cs="Arial"/>
          <w:sz w:val="22"/>
          <w:szCs w:val="22"/>
        </w:rPr>
        <w:t>ield as a whole</w:t>
      </w:r>
      <w:r w:rsidRPr="503DC450">
        <w:rPr>
          <w:rFonts w:ascii="Arial" w:hAnsi="Arial" w:cs="Arial"/>
          <w:sz w:val="22"/>
          <w:szCs w:val="22"/>
        </w:rPr>
        <w:t>, thereby strengthening the connection between modules</w:t>
      </w:r>
      <w:r w:rsidRPr="503DC450">
        <w:rPr>
          <w:rFonts w:ascii="Arial" w:hAnsi="Arial" w:cs="Arial"/>
          <w:sz w:val="22"/>
          <w:szCs w:val="22"/>
        </w:rPr>
        <w:t xml:space="preserve"> and promoting lateral thinking</w:t>
      </w:r>
      <w:r w:rsidRPr="503DC450">
        <w:rPr>
          <w:rFonts w:ascii="Arial" w:hAnsi="Arial" w:cs="Arial"/>
          <w:sz w:val="22"/>
          <w:szCs w:val="22"/>
        </w:rPr>
        <w:t xml:space="preserve">. The selected assessment </w:t>
      </w:r>
      <w:r w:rsidRPr="503DC450">
        <w:rPr>
          <w:rFonts w:ascii="Arial" w:hAnsi="Arial" w:cs="Arial"/>
          <w:sz w:val="22"/>
          <w:szCs w:val="22"/>
        </w:rPr>
        <w:t>component</w:t>
      </w:r>
      <w:r w:rsidRPr="503DC450">
        <w:rPr>
          <w:rFonts w:ascii="Arial" w:hAnsi="Arial" w:cs="Arial"/>
          <w:sz w:val="22"/>
          <w:szCs w:val="22"/>
        </w:rPr>
        <w:t xml:space="preserve">s are also </w:t>
      </w:r>
      <w:r w:rsidRPr="503DC450">
        <w:rPr>
          <w:rFonts w:ascii="Arial" w:hAnsi="Arial" w:cs="Arial"/>
          <w:sz w:val="22"/>
          <w:szCs w:val="22"/>
        </w:rPr>
        <w:t xml:space="preserve">conceived as part of the learning process </w:t>
      </w:r>
      <w:r w:rsidRPr="503DC450">
        <w:rPr>
          <w:rFonts w:ascii="Arial" w:hAnsi="Arial" w:cs="Arial"/>
          <w:sz w:val="22"/>
          <w:szCs w:val="22"/>
        </w:rPr>
        <w:t xml:space="preserve">and enable </w:t>
      </w:r>
      <w:r w:rsidRPr="503DC450">
        <w:rPr>
          <w:rFonts w:ascii="Arial" w:hAnsi="Arial" w:cs="Arial"/>
          <w:sz w:val="22"/>
          <w:szCs w:val="22"/>
        </w:rPr>
        <w:t>students to demonstrat</w:t>
      </w:r>
      <w:r w:rsidRPr="503DC450">
        <w:rPr>
          <w:rFonts w:ascii="Arial" w:hAnsi="Arial" w:cs="Arial"/>
          <w:sz w:val="22"/>
          <w:szCs w:val="22"/>
        </w:rPr>
        <w:t>e</w:t>
      </w:r>
      <w:r w:rsidRPr="503DC450">
        <w:rPr>
          <w:rFonts w:ascii="Arial" w:hAnsi="Arial" w:cs="Arial"/>
          <w:sz w:val="22"/>
          <w:szCs w:val="22"/>
        </w:rPr>
        <w:t xml:space="preserve"> their </w:t>
      </w:r>
      <w:r w:rsidRPr="503DC450">
        <w:rPr>
          <w:rFonts w:ascii="Arial" w:hAnsi="Arial" w:cs="Arial"/>
          <w:sz w:val="22"/>
          <w:szCs w:val="22"/>
        </w:rPr>
        <w:t xml:space="preserve">growing knowledge, understanding and skills </w:t>
      </w:r>
      <w:r w:rsidRPr="503DC450">
        <w:rPr>
          <w:rFonts w:ascii="Arial" w:hAnsi="Arial" w:cs="Arial"/>
          <w:sz w:val="22"/>
          <w:szCs w:val="22"/>
        </w:rPr>
        <w:t xml:space="preserve">as they progress </w:t>
      </w:r>
      <w:r w:rsidRPr="503DC450">
        <w:rPr>
          <w:rFonts w:ascii="Arial" w:hAnsi="Arial" w:cs="Arial"/>
          <w:sz w:val="22"/>
          <w:szCs w:val="22"/>
        </w:rPr>
        <w:t>through the three levels of the course.</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 xml:space="preserve">assessment regime for each module has been designed to provide formative </w:t>
      </w:r>
      <w:r w:rsidRPr="503DC450">
        <w:rPr>
          <w:rFonts w:ascii="Arial" w:hAnsi="Arial" w:cs="Arial"/>
          <w:sz w:val="22"/>
          <w:szCs w:val="22"/>
        </w:rPr>
        <w:t xml:space="preserve">and feedback formative </w:t>
      </w:r>
      <w:r w:rsidRPr="503DC450">
        <w:rPr>
          <w:rFonts w:ascii="Arial" w:hAnsi="Arial" w:cs="Arial"/>
          <w:sz w:val="22"/>
          <w:szCs w:val="22"/>
        </w:rPr>
        <w:t xml:space="preserve">opportunities that allow students to </w:t>
      </w:r>
      <w:r w:rsidRPr="503DC450">
        <w:rPr>
          <w:rFonts w:ascii="Arial" w:hAnsi="Arial" w:cs="Arial"/>
          <w:sz w:val="22"/>
          <w:szCs w:val="22"/>
        </w:rPr>
        <w:t>prepare</w:t>
      </w:r>
      <w:r w:rsidRPr="503DC450">
        <w:rPr>
          <w:rFonts w:ascii="Arial" w:hAnsi="Arial" w:cs="Arial"/>
          <w:sz w:val="22"/>
          <w:szCs w:val="22"/>
        </w:rPr>
        <w:t xml:space="preserve"> for the summative assessment</w:t>
      </w:r>
      <w:r w:rsidRPr="503DC450">
        <w:rPr>
          <w:rFonts w:ascii="Arial" w:hAnsi="Arial" w:cs="Arial"/>
          <w:sz w:val="22"/>
          <w:szCs w:val="22"/>
        </w:rPr>
        <w:t xml:space="preserve"> and which also relates to other modules</w:t>
      </w:r>
      <w:r w:rsidRPr="503DC450">
        <w:rPr>
          <w:rFonts w:ascii="Arial" w:hAnsi="Arial" w:cs="Arial"/>
          <w:sz w:val="22"/>
          <w:szCs w:val="22"/>
        </w:rPr>
        <w:t xml:space="preserve">. This strategy ensures that assessment bunching is avoided. </w:t>
      </w:r>
      <w:r w:rsidRPr="503DC450">
        <w:rPr>
          <w:rFonts w:ascii="Arial" w:hAnsi="Arial" w:cs="Arial"/>
          <w:sz w:val="22"/>
          <w:szCs w:val="22"/>
        </w:rPr>
        <w:t>In addition, t</w:t>
      </w:r>
      <w:r w:rsidRPr="503DC450">
        <w:rPr>
          <w:rFonts w:ascii="Arial" w:hAnsi="Arial" w:cs="Arial"/>
          <w:sz w:val="22"/>
          <w:szCs w:val="22"/>
        </w:rPr>
        <w:t xml:space="preserve">he dual </w:t>
      </w:r>
      <w:r w:rsidRPr="503DC450">
        <w:rPr>
          <w:rFonts w:ascii="Arial" w:hAnsi="Arial" w:cs="Arial"/>
          <w:sz w:val="22"/>
          <w:szCs w:val="22"/>
        </w:rPr>
        <w:t xml:space="preserve">emphasis on formative and summative assessment reinforces the importance </w:t>
      </w:r>
      <w:r w:rsidRPr="503DC450">
        <w:rPr>
          <w:rFonts w:ascii="Arial" w:hAnsi="Arial" w:cs="Arial"/>
          <w:sz w:val="22"/>
          <w:szCs w:val="22"/>
        </w:rPr>
        <w:t>of drafting,</w:t>
      </w:r>
      <w:r w:rsidRPr="503DC450">
        <w:rPr>
          <w:rFonts w:ascii="Arial" w:hAnsi="Arial" w:cs="Arial"/>
          <w:sz w:val="22"/>
          <w:szCs w:val="22"/>
        </w:rPr>
        <w:t xml:space="preserve"> critical self-evaluation, peer-</w:t>
      </w:r>
      <w:r w:rsidRPr="503DC450">
        <w:rPr>
          <w:rFonts w:ascii="Arial" w:hAnsi="Arial" w:cs="Arial"/>
          <w:sz w:val="22"/>
          <w:szCs w:val="22"/>
        </w:rPr>
        <w:t>review</w:t>
      </w:r>
      <w:r w:rsidRPr="503DC450">
        <w:rPr>
          <w:rFonts w:ascii="Arial" w:hAnsi="Arial" w:cs="Arial"/>
          <w:sz w:val="22"/>
          <w:szCs w:val="22"/>
        </w:rPr>
        <w:t xml:space="preserve"> and tutor feedback from the beginning</w:t>
      </w:r>
      <w:r w:rsidRPr="503DC450">
        <w:rPr>
          <w:rFonts w:ascii="Arial" w:hAnsi="Arial" w:cs="Arial"/>
          <w:sz w:val="22"/>
          <w:szCs w:val="22"/>
        </w:rPr>
        <w:t xml:space="preserve"> of the </w:t>
      </w:r>
      <w:r w:rsidRPr="503DC450">
        <w:rPr>
          <w:rFonts w:ascii="Arial" w:hAnsi="Arial" w:cs="Arial"/>
          <w:sz w:val="22"/>
          <w:szCs w:val="22"/>
        </w:rPr>
        <w:t>degree and</w:t>
      </w:r>
      <w:r w:rsidRPr="503DC450">
        <w:rPr>
          <w:rFonts w:ascii="Arial" w:hAnsi="Arial" w:cs="Arial"/>
          <w:sz w:val="22"/>
          <w:szCs w:val="22"/>
        </w:rPr>
        <w:t xml:space="preserve"> </w:t>
      </w:r>
      <w:r w:rsidRPr="503DC450">
        <w:rPr>
          <w:rFonts w:ascii="Arial" w:hAnsi="Arial" w:cs="Arial"/>
          <w:sz w:val="22"/>
          <w:szCs w:val="22"/>
        </w:rPr>
        <w:t xml:space="preserve">encourages </w:t>
      </w:r>
      <w:r w:rsidRPr="503DC450">
        <w:rPr>
          <w:rFonts w:ascii="Arial" w:hAnsi="Arial" w:cs="Arial"/>
          <w:sz w:val="22"/>
          <w:szCs w:val="22"/>
        </w:rPr>
        <w:t xml:space="preserve">students to see </w:t>
      </w:r>
      <w:r w:rsidRPr="503DC450">
        <w:rPr>
          <w:rFonts w:ascii="Arial" w:hAnsi="Arial" w:cs="Arial"/>
          <w:sz w:val="22"/>
          <w:szCs w:val="22"/>
        </w:rPr>
        <w:t xml:space="preserve">both </w:t>
      </w:r>
      <w:r w:rsidRPr="503DC450">
        <w:rPr>
          <w:rFonts w:ascii="Arial" w:hAnsi="Arial" w:cs="Arial"/>
          <w:sz w:val="22"/>
          <w:szCs w:val="22"/>
        </w:rPr>
        <w:t xml:space="preserve">their </w:t>
      </w:r>
      <w:r w:rsidRPr="503DC450">
        <w:rPr>
          <w:rFonts w:ascii="Arial" w:hAnsi="Arial" w:cs="Arial"/>
          <w:sz w:val="22"/>
          <w:szCs w:val="22"/>
        </w:rPr>
        <w:t>formative and summative assessments</w:t>
      </w:r>
      <w:r w:rsidRPr="503DC450">
        <w:rPr>
          <w:rFonts w:ascii="Arial" w:hAnsi="Arial" w:cs="Arial"/>
          <w:sz w:val="22"/>
          <w:szCs w:val="22"/>
        </w:rPr>
        <w:t xml:space="preserve"> as a major component</w:t>
      </w:r>
      <w:r w:rsidRPr="503DC450">
        <w:rPr>
          <w:rFonts w:ascii="Arial" w:hAnsi="Arial" w:cs="Arial"/>
          <w:sz w:val="22"/>
          <w:szCs w:val="22"/>
        </w:rPr>
        <w:t xml:space="preserve"> of their learning experience. </w:t>
      </w:r>
    </w:p>
    <w:p w:rsidRPr="503DC450" w:rsidP="007D20BC">
      <w:pPr>
        <w:rPr>
          <w:rFonts w:ascii="Arial" w:hAnsi="Arial" w:cs="Arial"/>
          <w:sz w:val="22"/>
          <w:szCs w:val="22"/>
        </w:rPr>
      </w:pPr>
      <w:r w:rsidRPr="503DC450">
        <w:rPr>
          <w:rFonts w:ascii="Arial" w:hAnsi="Arial" w:cs="Arial"/>
          <w:sz w:val="22"/>
          <w:szCs w:val="22"/>
        </w:rPr>
        <w:t>At Level Four</w:t>
      </w:r>
      <w:r w:rsidRPr="503DC450">
        <w:rPr>
          <w:rFonts w:ascii="Arial" w:hAnsi="Arial" w:cs="Arial"/>
          <w:sz w:val="22"/>
          <w:szCs w:val="22"/>
        </w:rPr>
        <w:t>,</w:t>
      </w:r>
      <w:r w:rsidRPr="503DC450">
        <w:rPr>
          <w:rFonts w:ascii="Arial" w:hAnsi="Arial" w:cs="Arial"/>
          <w:sz w:val="22"/>
          <w:szCs w:val="22"/>
        </w:rPr>
        <w:t xml:space="preserve"> learning outcomes are focused on the development of specific skills and abilities </w:t>
      </w:r>
      <w:r w:rsidRPr="503DC450">
        <w:rPr>
          <w:rFonts w:ascii="Arial" w:hAnsi="Arial" w:cs="Arial"/>
          <w:sz w:val="22"/>
          <w:szCs w:val="22"/>
        </w:rPr>
        <w:t xml:space="preserve">which are </w:t>
      </w:r>
      <w:r w:rsidRPr="503DC450">
        <w:rPr>
          <w:rFonts w:ascii="Arial" w:hAnsi="Arial" w:cs="Arial"/>
          <w:sz w:val="22"/>
          <w:szCs w:val="22"/>
        </w:rPr>
        <w:t>fundamental to the field</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assessment strategies reflect this.</w:t>
      </w:r>
      <w:r w:rsidRPr="503DC450">
        <w:rPr>
          <w:rFonts w:ascii="Arial" w:hAnsi="Arial" w:cs="Arial"/>
          <w:sz w:val="22"/>
          <w:szCs w:val="22"/>
        </w:rPr>
        <w:t xml:space="preserve">  </w:t>
      </w:r>
      <w:r w:rsidRPr="503DC450">
        <w:rPr>
          <w:rFonts w:ascii="Arial" w:hAnsi="Arial" w:cs="Arial"/>
          <w:sz w:val="22"/>
          <w:szCs w:val="22"/>
        </w:rPr>
        <w:t xml:space="preserve">Portfolios at this </w:t>
      </w:r>
      <w:r w:rsidRPr="503DC450">
        <w:rPr>
          <w:rFonts w:ascii="Arial" w:hAnsi="Arial" w:cs="Arial"/>
          <w:sz w:val="22"/>
          <w:szCs w:val="22"/>
        </w:rPr>
        <w:t>L</w:t>
      </w:r>
      <w:r w:rsidRPr="503DC450">
        <w:rPr>
          <w:rFonts w:ascii="Arial" w:hAnsi="Arial" w:cs="Arial"/>
          <w:sz w:val="22"/>
          <w:szCs w:val="22"/>
        </w:rPr>
        <w:t>evel include a</w:t>
      </w:r>
      <w:r w:rsidRPr="503DC450">
        <w:rPr>
          <w:rFonts w:ascii="Arial" w:hAnsi="Arial" w:cs="Arial"/>
          <w:sz w:val="22"/>
          <w:szCs w:val="22"/>
        </w:rPr>
        <w:t xml:space="preserve"> variety</w:t>
      </w:r>
      <w:r w:rsidRPr="503DC450">
        <w:rPr>
          <w:rFonts w:ascii="Arial" w:hAnsi="Arial" w:cs="Arial"/>
          <w:sz w:val="22"/>
          <w:szCs w:val="22"/>
        </w:rPr>
        <w:t xml:space="preserve"> of </w:t>
      </w:r>
      <w:r w:rsidRPr="503DC450">
        <w:rPr>
          <w:rFonts w:ascii="Arial" w:hAnsi="Arial" w:cs="Arial"/>
          <w:sz w:val="22"/>
          <w:szCs w:val="22"/>
        </w:rPr>
        <w:t xml:space="preserve">in-workshop and in-seminar </w:t>
      </w:r>
      <w:r w:rsidRPr="503DC450">
        <w:rPr>
          <w:rFonts w:ascii="Arial" w:hAnsi="Arial" w:cs="Arial"/>
          <w:sz w:val="22"/>
          <w:szCs w:val="22"/>
        </w:rPr>
        <w:t xml:space="preserve">written exercises, critical commentaries, </w:t>
      </w:r>
      <w:r w:rsidRPr="503DC450">
        <w:rPr>
          <w:rFonts w:ascii="Arial" w:hAnsi="Arial" w:cs="Arial"/>
          <w:sz w:val="22"/>
          <w:szCs w:val="22"/>
        </w:rPr>
        <w:t>analyses</w:t>
      </w:r>
      <w:r w:rsidRPr="503DC450">
        <w:rPr>
          <w:rFonts w:ascii="Arial" w:hAnsi="Arial" w:cs="Arial"/>
          <w:sz w:val="22"/>
          <w:szCs w:val="22"/>
        </w:rPr>
        <w:t xml:space="preserve"> and explications, reading logs, close readings and </w:t>
      </w:r>
      <w:r w:rsidRPr="503DC450">
        <w:rPr>
          <w:rFonts w:ascii="Arial" w:hAnsi="Arial" w:cs="Arial"/>
          <w:sz w:val="22"/>
          <w:szCs w:val="22"/>
        </w:rPr>
        <w:t xml:space="preserve">short </w:t>
      </w:r>
      <w:r w:rsidRPr="503DC450">
        <w:rPr>
          <w:rFonts w:ascii="Arial" w:hAnsi="Arial" w:cs="Arial"/>
          <w:sz w:val="22"/>
          <w:szCs w:val="22"/>
        </w:rPr>
        <w:t>essays</w:t>
      </w:r>
      <w:r w:rsidRPr="503DC450">
        <w:rPr>
          <w:rFonts w:ascii="Arial" w:hAnsi="Arial" w:cs="Arial"/>
          <w:sz w:val="22"/>
          <w:szCs w:val="22"/>
        </w:rPr>
        <w:t xml:space="preserve"> and group work</w:t>
      </w:r>
      <w:r w:rsidRPr="503DC450">
        <w:rPr>
          <w:rFonts w:ascii="Arial" w:hAnsi="Arial" w:cs="Arial"/>
          <w:sz w:val="22"/>
          <w:szCs w:val="22"/>
        </w:rPr>
        <w:t>, providing both formative and summative assessment.</w:t>
      </w:r>
      <w:r w:rsidRPr="503DC450">
        <w:rPr>
          <w:rFonts w:ascii="Arial" w:hAnsi="Arial" w:cs="Arial"/>
          <w:sz w:val="22"/>
          <w:szCs w:val="22"/>
        </w:rPr>
        <w:t xml:space="preserve">  </w:t>
      </w:r>
      <w:r w:rsidRPr="503DC450">
        <w:rPr>
          <w:rFonts w:ascii="Arial" w:hAnsi="Arial" w:cs="Arial"/>
          <w:sz w:val="22"/>
          <w:szCs w:val="22"/>
        </w:rPr>
        <w:t>The importance of attendance and good seminar practice is explicit</w:t>
      </w:r>
      <w:r w:rsidRPr="503DC450">
        <w:rPr>
          <w:rFonts w:ascii="Arial" w:hAnsi="Arial" w:cs="Arial"/>
          <w:sz w:val="22"/>
          <w:szCs w:val="22"/>
        </w:rPr>
        <w:t>ly recognised in all modules</w:t>
      </w:r>
      <w:r w:rsidRPr="503DC450">
        <w:rPr>
          <w:rFonts w:ascii="Arial" w:hAnsi="Arial" w:cs="Arial"/>
          <w:sz w:val="22"/>
          <w:szCs w:val="22"/>
        </w:rPr>
        <w: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Assessment</w:t>
      </w:r>
      <w:r w:rsidRPr="503DC450">
        <w:rPr>
          <w:rFonts w:ascii="Arial" w:hAnsi="Arial" w:cs="Arial"/>
          <w:sz w:val="22"/>
          <w:szCs w:val="22"/>
        </w:rPr>
        <w:t xml:space="preserve"> strategies at Levels Five and Six build on the practices established in Level Four, focusing on the essay as a central discursive form for students’ participation in informed written </w:t>
      </w:r>
      <w:r w:rsidRPr="503DC450">
        <w:rPr>
          <w:rFonts w:ascii="Arial" w:hAnsi="Arial" w:cs="Arial"/>
          <w:sz w:val="22"/>
          <w:szCs w:val="22"/>
        </w:rPr>
        <w:t xml:space="preserve">and oral </w:t>
      </w:r>
      <w:r w:rsidRPr="503DC450">
        <w:rPr>
          <w:rFonts w:ascii="Arial" w:hAnsi="Arial" w:cs="Arial"/>
          <w:sz w:val="22"/>
          <w:szCs w:val="22"/>
        </w:rPr>
        <w:t>debate.</w:t>
      </w:r>
      <w:r w:rsidRPr="503DC450">
        <w:rPr>
          <w:rFonts w:ascii="Arial" w:hAnsi="Arial" w:cs="Arial"/>
          <w:sz w:val="22"/>
          <w:szCs w:val="22"/>
        </w:rPr>
        <w:t xml:space="preserve">  </w:t>
      </w:r>
      <w:r w:rsidRPr="503DC450">
        <w:rPr>
          <w:rFonts w:ascii="Arial" w:hAnsi="Arial" w:cs="Arial"/>
          <w:sz w:val="22"/>
          <w:szCs w:val="22"/>
        </w:rPr>
        <w:t>Other assessments extend and vary students’ learning experience and offer different means of evaluation.</w:t>
      </w:r>
      <w:r w:rsidRPr="503DC450">
        <w:rPr>
          <w:rFonts w:ascii="Arial" w:hAnsi="Arial" w:cs="Arial"/>
          <w:sz w:val="22"/>
          <w:szCs w:val="22"/>
        </w:rPr>
        <w:t xml:space="preserve">  </w:t>
      </w:r>
      <w:r w:rsidRPr="503DC450">
        <w:rPr>
          <w:rFonts w:ascii="Arial" w:hAnsi="Arial" w:cs="Arial"/>
          <w:sz w:val="22"/>
          <w:szCs w:val="22"/>
        </w:rPr>
        <w:t>These include, take-home tests, presentations and reports, bibliographic work, short and long essays</w:t>
      </w:r>
      <w:r w:rsidRPr="503DC450">
        <w:rPr>
          <w:rFonts w:ascii="Arial" w:hAnsi="Arial" w:cs="Arial"/>
          <w:sz w:val="22"/>
          <w:szCs w:val="22"/>
        </w:rPr>
        <w:t>; taken together</w:t>
      </w:r>
      <w:r w:rsidRPr="503DC450">
        <w:rPr>
          <w:rFonts w:ascii="Arial" w:hAnsi="Arial" w:cs="Arial"/>
          <w:sz w:val="22"/>
          <w:szCs w:val="22"/>
        </w:rPr>
        <w:t>,</w:t>
      </w:r>
      <w:r w:rsidRPr="503DC450">
        <w:rPr>
          <w:rFonts w:ascii="Arial" w:hAnsi="Arial" w:cs="Arial"/>
          <w:sz w:val="22"/>
          <w:szCs w:val="22"/>
        </w:rPr>
        <w:t xml:space="preserve"> these feed forward, </w:t>
      </w:r>
      <w:r w:rsidRPr="503DC450">
        <w:rPr>
          <w:rFonts w:ascii="Arial" w:hAnsi="Arial" w:cs="Arial"/>
          <w:sz w:val="22"/>
          <w:szCs w:val="22"/>
        </w:rPr>
        <w:t xml:space="preserve">culminating in more sustained pieces of written work in either </w:t>
      </w:r>
      <w:r w:rsidRPr="503DC450">
        <w:rPr>
          <w:rFonts w:ascii="Arial" w:hAnsi="Arial" w:cs="Arial"/>
          <w:sz w:val="22"/>
          <w:szCs w:val="22"/>
        </w:rPr>
        <w:t>dissertation</w:t>
      </w:r>
      <w:r w:rsidRPr="503DC450">
        <w:rPr>
          <w:rFonts w:ascii="Arial" w:hAnsi="Arial" w:cs="Arial"/>
          <w:sz w:val="22"/>
          <w:szCs w:val="22"/>
        </w:rPr>
        <w:t xml:space="preserve"> or long essays. Final year modules</w:t>
      </w:r>
      <w:r w:rsidRPr="503DC450">
        <w:rPr>
          <w:rFonts w:ascii="Arial" w:hAnsi="Arial" w:cs="Arial"/>
          <w:sz w:val="22"/>
          <w:szCs w:val="22"/>
        </w:rPr>
        <w:t xml:space="preserve"> also give</w:t>
      </w:r>
      <w:r w:rsidRPr="503DC450">
        <w:rPr>
          <w:rFonts w:ascii="Arial" w:hAnsi="Arial" w:cs="Arial"/>
          <w:sz w:val="22"/>
          <w:szCs w:val="22"/>
        </w:rPr>
        <w:t xml:space="preserve"> students the opportunity to showcase the diverse range of key skills they have </w:t>
      </w:r>
      <w:r w:rsidRPr="503DC450">
        <w:rPr>
          <w:rFonts w:ascii="Arial" w:hAnsi="Arial" w:cs="Arial"/>
          <w:sz w:val="22"/>
          <w:szCs w:val="22"/>
        </w:rPr>
        <w:t>acquired</w:t>
      </w:r>
      <w:r w:rsidRPr="503DC450">
        <w:rPr>
          <w:rFonts w:ascii="Arial" w:hAnsi="Arial" w:cs="Arial"/>
          <w:sz w:val="22"/>
          <w:szCs w:val="22"/>
        </w:rPr>
        <w:t xml:space="preserve"> throughout the degree, such as writing and oral communication and presentation skills, independent </w:t>
      </w:r>
      <w:r w:rsidRPr="503DC450">
        <w:rPr>
          <w:rFonts w:ascii="Arial" w:hAnsi="Arial" w:cs="Arial"/>
          <w:sz w:val="22"/>
          <w:szCs w:val="22"/>
        </w:rPr>
        <w:t>study</w:t>
      </w:r>
      <w:r w:rsidRPr="503DC450">
        <w:rPr>
          <w:rFonts w:ascii="Arial" w:hAnsi="Arial" w:cs="Arial"/>
          <w:sz w:val="22"/>
          <w:szCs w:val="22"/>
        </w:rPr>
        <w:t xml:space="preserve"> and bibliographic research, as well as group work and practical organisation skills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Throughout the English Literature degree, a</w:t>
      </w:r>
      <w:r w:rsidRPr="503DC450">
        <w:rPr>
          <w:rFonts w:ascii="Arial" w:hAnsi="Arial" w:cs="Arial"/>
          <w:sz w:val="22"/>
          <w:szCs w:val="22"/>
        </w:rPr>
        <w:t xml:space="preserve">ssessments </w:t>
      </w:r>
      <w:r w:rsidRPr="503DC450">
        <w:rPr>
          <w:rFonts w:ascii="Arial" w:hAnsi="Arial" w:cs="Arial"/>
          <w:sz w:val="22"/>
          <w:szCs w:val="22"/>
        </w:rPr>
        <w:t xml:space="preserve">not only give </w:t>
      </w:r>
      <w:r w:rsidRPr="503DC450">
        <w:rPr>
          <w:rFonts w:ascii="Arial" w:hAnsi="Arial" w:cs="Arial"/>
          <w:sz w:val="22"/>
          <w:szCs w:val="22"/>
        </w:rPr>
        <w:t xml:space="preserve">students </w:t>
      </w:r>
      <w:r w:rsidRPr="503DC450">
        <w:rPr>
          <w:rFonts w:ascii="Arial" w:hAnsi="Arial" w:cs="Arial"/>
          <w:sz w:val="22"/>
          <w:szCs w:val="22"/>
        </w:rPr>
        <w:t>the opportunity to acquire and demonstrate</w:t>
      </w:r>
      <w:r w:rsidRPr="503DC450">
        <w:rPr>
          <w:rFonts w:ascii="Arial" w:hAnsi="Arial" w:cs="Arial"/>
          <w:sz w:val="22"/>
          <w:szCs w:val="22"/>
        </w:rPr>
        <w:t xml:space="preserve"> the learning outcomes for individual modules but </w:t>
      </w:r>
      <w:r w:rsidRPr="503DC450">
        <w:rPr>
          <w:rFonts w:ascii="Arial" w:hAnsi="Arial" w:cs="Arial"/>
          <w:sz w:val="22"/>
          <w:szCs w:val="22"/>
        </w:rPr>
        <w:t xml:space="preserve">also </w:t>
      </w:r>
      <w:r w:rsidRPr="503DC450">
        <w:rPr>
          <w:rFonts w:ascii="Arial" w:hAnsi="Arial" w:cs="Arial"/>
          <w:sz w:val="22"/>
          <w:szCs w:val="22"/>
        </w:rPr>
        <w:t xml:space="preserve">reflect those of the </w:t>
      </w:r>
      <w:r w:rsidRPr="503DC450">
        <w:rPr>
          <w:rFonts w:ascii="Arial" w:hAnsi="Arial" w:cs="Arial"/>
          <w:sz w:val="22"/>
          <w:szCs w:val="22"/>
        </w:rPr>
        <w:t>field as a whole</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All S</w:t>
      </w:r>
      <w:r w:rsidRPr="503DC450">
        <w:rPr>
          <w:rFonts w:ascii="Arial" w:hAnsi="Arial" w:cs="Arial"/>
          <w:sz w:val="22"/>
          <w:szCs w:val="22"/>
        </w:rPr>
        <w:t xml:space="preserve">tudents </w:t>
      </w:r>
      <w:r w:rsidRPr="503DC450">
        <w:rPr>
          <w:rFonts w:ascii="Arial" w:hAnsi="Arial" w:cs="Arial"/>
          <w:sz w:val="22"/>
          <w:szCs w:val="22"/>
        </w:rPr>
        <w:t xml:space="preserve">graduate as independent </w:t>
      </w:r>
      <w:r w:rsidRPr="503DC450">
        <w:rPr>
          <w:rFonts w:ascii="Arial" w:hAnsi="Arial" w:cs="Arial"/>
          <w:sz w:val="22"/>
          <w:szCs w:val="22"/>
        </w:rPr>
        <w:t xml:space="preserve">and critical </w:t>
      </w:r>
      <w:r w:rsidRPr="503DC450">
        <w:rPr>
          <w:rFonts w:ascii="Arial" w:hAnsi="Arial" w:cs="Arial"/>
          <w:sz w:val="22"/>
          <w:szCs w:val="22"/>
        </w:rPr>
        <w:t>learners and thinkers.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ind w:left="360"/>
        <w:rPr>
          <w:rFonts w:ascii="Arial" w:hAnsi="Arial" w:cs="Arial"/>
          <w:sz w:val="22"/>
          <w:szCs w:val="22"/>
        </w:rPr>
      </w:pPr>
      <w:r w:rsidRPr="503DC450">
        <w:rPr>
          <w:rFonts w:ascii="Arial" w:hAnsi="Arial" w:cs="Arial"/>
          <w:sz w:val="22"/>
          <w:szCs w:val="22"/>
        </w:rPr>
        <w:t>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A Course Leader to help students understand the programme </w:t>
      </w:r>
      <w:r w:rsidRPr="503DC450">
        <w:rPr>
          <w:rFonts w:ascii="Arial" w:hAnsi="Arial" w:cs="Arial"/>
          <w:sz w:val="22"/>
          <w:szCs w:val="22"/>
        </w:rPr>
        <w:t>structure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Personal Tutors to provide academic and personal </w:t>
      </w:r>
      <w:r w:rsidRPr="503DC450">
        <w:rPr>
          <w:rFonts w:ascii="Arial" w:hAnsi="Arial" w:cs="Arial"/>
          <w:sz w:val="22"/>
          <w:szCs w:val="22"/>
        </w:rPr>
        <w:t>support</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A placement tutor to give general advice on </w:t>
      </w:r>
      <w:r w:rsidRPr="503DC450">
        <w:rPr>
          <w:rFonts w:ascii="Arial" w:hAnsi="Arial" w:cs="Arial"/>
          <w:sz w:val="22"/>
          <w:szCs w:val="22"/>
        </w:rPr>
        <w:t>placements</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Technical support to advise students on IT and the use of </w:t>
      </w:r>
      <w:r w:rsidRPr="503DC450">
        <w:rPr>
          <w:rFonts w:ascii="Arial" w:hAnsi="Arial" w:cs="Arial"/>
          <w:sz w:val="22"/>
          <w:szCs w:val="22"/>
        </w:rPr>
        <w:t>software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A designated Course Administrator</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VLE/Canvas – a versatile online interactive intranet and learning environment accessible both on and </w:t>
      </w:r>
      <w:r w:rsidRPr="503DC450">
        <w:rPr>
          <w:rFonts w:ascii="Arial" w:hAnsi="Arial" w:cs="Arial"/>
          <w:sz w:val="22"/>
          <w:szCs w:val="22"/>
        </w:rPr>
        <w:t>off-site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L</w:t>
      </w:r>
      <w:r w:rsidRPr="503DC450">
        <w:rPr>
          <w:rFonts w:ascii="Arial" w:hAnsi="Arial" w:cs="Arial"/>
          <w:sz w:val="22"/>
          <w:szCs w:val="22"/>
        </w:rPr>
        <w:t>inkedIn Learning</w:t>
      </w:r>
      <w:r w:rsidRPr="503DC450">
        <w:rPr>
          <w:rFonts w:ascii="Arial" w:hAnsi="Arial" w:cs="Arial"/>
          <w:sz w:val="22"/>
          <w:szCs w:val="22"/>
        </w:rPr>
        <w:t xml:space="preserve"> – an online platform offering self-paced software </w:t>
      </w:r>
      <w:r w:rsidRPr="503DC450">
        <w:rPr>
          <w:rFonts w:ascii="Arial" w:hAnsi="Arial" w:cs="Arial"/>
          <w:sz w:val="22"/>
          <w:szCs w:val="22"/>
        </w:rPr>
        <w:t>tutorials</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A substantial Study Skills Centre that provides academic skills support for both UG and PG students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A Student Achievement Officer who provides pastoral support</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Support for students with disabilities</w:t>
      </w:r>
      <w:r w:rsidRPr="503DC450">
        <w:rPr>
          <w:rFonts w:ascii="Arial" w:hAnsi="Arial" w:cs="Arial"/>
          <w:sz w:val="22"/>
          <w:szCs w:val="22"/>
        </w:rPr>
        <w:t xml:space="preserve">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The Union of Kingston Students</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Careers a</w:t>
      </w:r>
      <w:r w:rsidRPr="503DC450">
        <w:rPr>
          <w:rFonts w:ascii="Arial" w:hAnsi="Arial" w:cs="Arial"/>
          <w:sz w:val="22"/>
          <w:szCs w:val="22"/>
        </w:rPr>
        <w:t>nd Employability Services team who</w:t>
      </w:r>
      <w:r w:rsidRPr="503DC450">
        <w:rPr>
          <w:rFonts w:ascii="Arial" w:hAnsi="Arial" w:cs="Arial"/>
          <w:sz w:val="22"/>
          <w:szCs w:val="22"/>
        </w:rPr>
        <w:t xml:space="preserve"> will provide support for students prior to undertaking work placement(s).</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ind w:left="360"/>
        <w:rPr>
          <w:rFonts w:ascii="Arial" w:hAnsi="Arial" w:cs="Arial"/>
          <w:sz w:val="22"/>
          <w:szCs w:val="22"/>
        </w:rPr>
      </w:pPr>
      <w:r w:rsidRPr="503DC450">
        <w:rPr>
          <w:rFonts w:ascii="Arial" w:hAnsi="Arial" w:cs="Arial"/>
          <w:sz w:val="22"/>
          <w:szCs w:val="22"/>
        </w:rPr>
        <w:t>The University h</w:t>
      </w:r>
      <w:r w:rsidRPr="503DC450">
        <w:rPr>
          <w:rFonts w:ascii="Arial" w:hAnsi="Arial" w:cs="Arial"/>
          <w:sz w:val="22"/>
          <w:szCs w:val="22"/>
        </w:rPr>
        <w:t>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Student evaluation including MEQs</w:t>
      </w:r>
      <w:r w:rsidRPr="503DC450">
        <w:rPr>
          <w:rFonts w:ascii="Arial" w:hAnsi="Arial" w:cs="Arial"/>
          <w:sz w:val="22"/>
          <w:szCs w:val="22"/>
        </w:rPr>
        <w:t xml:space="preserve"> (module evaluation questionnaires)</w:t>
      </w:r>
      <w:r w:rsidRPr="503DC450">
        <w:rPr>
          <w:rFonts w:ascii="Arial" w:hAnsi="Arial" w:cs="Arial"/>
          <w:sz w:val="22"/>
          <w:szCs w:val="22"/>
        </w:rPr>
        <w:t>, Level Surveys and the NSS</w:t>
      </w:r>
      <w:r w:rsidRPr="503DC450">
        <w:rPr>
          <w:rFonts w:ascii="Arial" w:hAnsi="Arial" w:cs="Arial"/>
          <w:sz w:val="22"/>
          <w:szCs w:val="22"/>
        </w:rPr>
        <w:t xml:space="preserve"> (National Student Survey)</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Feedback from employers</w:t>
      </w:r>
    </w:p>
    <w:p w:rsidRPr="503DC450" w:rsidP="00A92C9B">
      <w:pPr>
        <w:pStyle w:val="PlainText"/>
        <w:ind w:left="1080"/>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360" w:right="0"/>
        <w:rPr>
          <w:rFonts w:ascii="Arial" w:eastAsia="Arial" w:hAnsi="Arial" w:cs="Arial"/>
          <w:b/>
          <w:bCs/>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English Literature degree fosters a range of skills highly desirable to employers</w:t>
      </w:r>
      <w:r w:rsidRPr="503DC450">
        <w:rPr>
          <w:rFonts w:ascii="Arial" w:eastAsia="Arial" w:hAnsi="Arial" w:cs="Arial"/>
          <w:sz w:val="22"/>
          <w:szCs w:val="22"/>
        </w:rPr>
        <w:t>. These skills include</w:t>
      </w:r>
      <w:r w:rsidRPr="503DC450">
        <w:rPr>
          <w:rFonts w:ascii="Arial" w:eastAsia="Arial" w:hAnsi="Arial" w:cs="Arial"/>
          <w:sz w:val="22"/>
          <w:szCs w:val="22"/>
        </w:rPr>
        <w:t xml:space="preserve"> </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high level communication skills</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capacity to deal effectively with substantial quantities of complex information</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skills in analysis, critical and creative thinking</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 </w:t>
      </w:r>
      <w:r w:rsidRPr="503DC450">
        <w:rPr>
          <w:rFonts w:ascii="Arial" w:eastAsia="Arial" w:hAnsi="Arial" w:cs="Arial"/>
          <w:sz w:val="22"/>
          <w:szCs w:val="22"/>
        </w:rPr>
        <w:t>research skills</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 </w:t>
      </w:r>
      <w:r w:rsidRPr="503DC450">
        <w:rPr>
          <w:rFonts w:ascii="Arial" w:eastAsia="Arial" w:hAnsi="Arial" w:cs="Arial"/>
          <w:sz w:val="22"/>
          <w:szCs w:val="22"/>
        </w:rPr>
        <w:t>self-management and the capacity to work to deadlines</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meticulousness in written presentation</w:t>
      </w:r>
    </w:p>
    <w:p w:rsidRPr="503DC450" w:rsidP="001A372B">
      <w:pPr>
        <w:pStyle w:val="PlainText0"/>
        <w:numPr>
          <w:ilvl w:val="0"/>
          <w:numId w:val="20"/>
        </w:numPr>
        <w:pBdr>
          <w:left w:val="none" w:sz="0" w:space="7" w:color="auto"/>
        </w:pBdr>
        <w:spacing w:before="0" w:after="0"/>
        <w:ind w:left="108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ability to work both independently</w:t>
      </w:r>
      <w:r w:rsidRPr="503DC450">
        <w:rPr>
          <w:rFonts w:ascii="Arial" w:eastAsia="Arial" w:hAnsi="Arial" w:cs="Arial"/>
          <w:sz w:val="22"/>
          <w:szCs w:val="22"/>
        </w:rPr>
        <w:t xml:space="preserve"> and constructively with others.</w:t>
      </w:r>
    </w:p>
    <w:p w:rsidRPr="503DC450" w:rsidP="001A372B">
      <w:pPr>
        <w:pStyle w:val="PlainText0"/>
        <w:spacing w:before="0" w:after="0"/>
        <w:ind w:left="360" w:right="0"/>
        <w:rPr>
          <w:rFonts w:ascii="Arial" w:eastAsia="Arial" w:hAnsi="Arial" w:cs="Arial"/>
          <w:sz w:val="22"/>
          <w:szCs w:val="22"/>
        </w:rPr>
      </w:pPr>
    </w:p>
    <w:p w:rsidRPr="503DC450" w:rsidP="001A372B">
      <w:pPr>
        <w:pStyle w:val="PlainText0"/>
        <w:spacing w:before="0" w:after="0"/>
        <w:ind w:left="0" w:right="0"/>
        <w:rPr>
          <w:rFonts w:ascii="Courier New" w:eastAsia="Courier New" w:hAnsi="Courier New" w:cs="Courier New"/>
          <w:sz w:val="22"/>
          <w:szCs w:val="22"/>
        </w:rPr>
      </w:pPr>
      <w:r w:rsidRPr="503DC450">
        <w:rPr>
          <w:rFonts w:ascii="Arial" w:eastAsia="Arial" w:hAnsi="Arial" w:cs="Arial"/>
          <w:sz w:val="22"/>
          <w:szCs w:val="22"/>
        </w:rPr>
        <w:t xml:space="preserve">English graduates go into a variety of careers, including management, marketing, media, publishing, arts administration, leisure and tourism, IT and a variety of public service and </w:t>
      </w:r>
      <w:r w:rsidRPr="503DC450">
        <w:rPr>
          <w:rFonts w:ascii="Arial" w:eastAsia="Arial" w:hAnsi="Arial" w:cs="Arial"/>
          <w:sz w:val="22"/>
          <w:szCs w:val="22"/>
        </w:rPr>
        <w:t>therapeutic fields.</w:t>
      </w:r>
      <w:r w:rsidRPr="503DC450">
        <w:rPr>
          <w:rFonts w:ascii="Arial" w:eastAsia="Arial" w:hAnsi="Arial" w:cs="Arial"/>
          <w:sz w:val="22"/>
          <w:szCs w:val="22"/>
        </w:rPr>
        <w:t xml:space="preserve">  </w:t>
      </w:r>
      <w:r w:rsidRPr="503DC450">
        <w:rPr>
          <w:rFonts w:ascii="Arial" w:eastAsia="Arial" w:hAnsi="Arial" w:cs="Arial"/>
          <w:sz w:val="22"/>
          <w:szCs w:val="22"/>
        </w:rPr>
        <w:t>Some go on to take TEFL qualifications and a few go into law (via a conversion course).</w:t>
      </w:r>
      <w:r w:rsidRPr="503DC450">
        <w:rPr>
          <w:rFonts w:ascii="Arial" w:eastAsia="Arial" w:hAnsi="Arial" w:cs="Arial"/>
          <w:sz w:val="22"/>
          <w:szCs w:val="22"/>
        </w:rPr>
        <w:t xml:space="preserve">   </w:t>
      </w:r>
      <w:r w:rsidRPr="503DC450">
        <w:rPr>
          <w:rFonts w:ascii="Arial" w:eastAsia="Arial" w:hAnsi="Arial" w:cs="Arial"/>
          <w:sz w:val="22"/>
          <w:szCs w:val="22"/>
        </w:rPr>
        <w:t>A significant number of graduates go on to take postgraduate Masters courses or graduate teacher training.</w:t>
      </w:r>
    </w:p>
    <w:p w:rsidRPr="503DC450" w:rsidP="001A372B">
      <w:pPr>
        <w:pStyle w:val="PlainText0"/>
        <w:spacing w:before="0" w:after="0"/>
        <w:ind w:left="0" w:right="0"/>
        <w:rPr>
          <w:rFonts w:ascii="Arial" w:eastAsia="Arial" w:hAnsi="Arial" w:cs="Arial"/>
          <w:sz w:val="22"/>
          <w:szCs w:val="22"/>
        </w:rPr>
      </w:pPr>
    </w:p>
    <w:p w:rsidRPr="503DC450" w:rsidP="001A372B">
      <w:pPr>
        <w:pStyle w:val="PlainText0"/>
        <w:spacing w:before="0" w:after="0"/>
        <w:ind w:left="0" w:right="0"/>
        <w:rPr>
          <w:rFonts w:ascii="Courier New" w:eastAsia="Courier New" w:hAnsi="Courier New" w:cs="Courier New"/>
          <w:sz w:val="22"/>
          <w:szCs w:val="22"/>
        </w:rPr>
      </w:pPr>
      <w:r w:rsidRPr="503DC450">
        <w:rPr>
          <w:rFonts w:ascii="Arial" w:eastAsia="Arial" w:hAnsi="Arial" w:cs="Arial"/>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Pr="503DC450">
        <w:rPr>
          <w:rFonts w:ascii="Arial" w:eastAsia="Arial" w:hAnsi="Arial" w:cs="Arial"/>
          <w:sz w:val="22"/>
          <w:szCs w:val="22"/>
        </w:rPr>
        <w:t xml:space="preserve"> Kingston School of Art </w:t>
      </w:r>
      <w:r w:rsidRPr="503DC450">
        <w:rPr>
          <w:rFonts w:ascii="Arial" w:eastAsia="Arial" w:hAnsi="Arial" w:cs="Arial"/>
          <w:sz w:val="22"/>
          <w:szCs w:val="22"/>
        </w:rPr>
        <w:t xml:space="preserve">. The unit is experiencing a highly vigorous period of research activity and has built research strengths in numerous areas, including cultural and </w:t>
      </w:r>
      <w:r w:rsidRPr="503DC450">
        <w:rPr>
          <w:rFonts w:ascii="Arial" w:eastAsia="Arial" w:hAnsi="Arial" w:cs="Arial"/>
          <w:sz w:val="22"/>
          <w:szCs w:val="22"/>
        </w:rPr>
        <w:t xml:space="preserve">critical theory; creative writing and practice; early modern literary and historical studies; postcolonial studies; and film and media. Since </w:t>
      </w:r>
      <w:r w:rsidRPr="503DC450">
        <w:rPr>
          <w:rFonts w:ascii="Arial" w:eastAsia="Arial" w:hAnsi="Arial" w:cs="Arial"/>
          <w:sz w:val="22"/>
          <w:szCs w:val="22"/>
        </w:rPr>
        <w:t xml:space="preserve">the </w:t>
      </w:r>
      <w:r w:rsidRPr="503DC450">
        <w:rPr>
          <w:rFonts w:ascii="Arial" w:eastAsia="Arial" w:hAnsi="Arial" w:cs="Arial"/>
          <w:sz w:val="22"/>
          <w:szCs w:val="22"/>
        </w:rPr>
        <w:t xml:space="preserve">Research </w:t>
      </w:r>
      <w:r w:rsidRPr="503DC450">
        <w:rPr>
          <w:rFonts w:ascii="Arial" w:eastAsia="Arial" w:hAnsi="Arial" w:cs="Arial"/>
          <w:sz w:val="22"/>
          <w:szCs w:val="22"/>
        </w:rPr>
        <w:t xml:space="preserve">Excellence Framework </w:t>
      </w:r>
      <w:r w:rsidRPr="503DC450">
        <w:rPr>
          <w:rFonts w:ascii="Arial" w:eastAsia="Arial" w:hAnsi="Arial" w:cs="Arial"/>
          <w:sz w:val="22"/>
          <w:szCs w:val="22"/>
        </w:rPr>
        <w:t>(</w:t>
      </w:r>
      <w:r w:rsidRPr="503DC450">
        <w:rPr>
          <w:rFonts w:ascii="Arial" w:eastAsia="Arial" w:hAnsi="Arial" w:cs="Arial"/>
          <w:sz w:val="22"/>
          <w:szCs w:val="22"/>
        </w:rPr>
        <w:t>R</w:t>
      </w:r>
      <w:r w:rsidRPr="503DC450">
        <w:rPr>
          <w:rFonts w:ascii="Arial" w:eastAsia="Arial" w:hAnsi="Arial" w:cs="Arial"/>
          <w:sz w:val="22"/>
          <w:szCs w:val="22"/>
        </w:rPr>
        <w:t>EF</w:t>
      </w:r>
      <w:r w:rsidRPr="503DC450">
        <w:rPr>
          <w:rFonts w:ascii="Arial" w:eastAsia="Arial" w:hAnsi="Arial" w:cs="Arial"/>
          <w:sz w:val="22"/>
          <w:szCs w:val="22"/>
        </w:rPr>
        <w:t xml:space="preserve">)in </w:t>
      </w:r>
      <w:r w:rsidRPr="503DC450">
        <w:rPr>
          <w:rFonts w:ascii="Arial" w:eastAsia="Arial" w:hAnsi="Arial" w:cs="Arial"/>
          <w:sz w:val="22"/>
          <w:szCs w:val="22"/>
        </w:rPr>
        <w:t>20</w:t>
      </w:r>
      <w:r w:rsidRPr="503DC450">
        <w:rPr>
          <w:rFonts w:ascii="Arial" w:eastAsia="Arial" w:hAnsi="Arial" w:cs="Arial"/>
          <w:sz w:val="22"/>
          <w:szCs w:val="22"/>
        </w:rPr>
        <w:t>14</w:t>
      </w:r>
      <w:r w:rsidRPr="503DC450">
        <w:rPr>
          <w:rFonts w:ascii="Arial" w:eastAsia="Arial" w:hAnsi="Arial" w:cs="Arial"/>
          <w:sz w:val="22"/>
          <w:szCs w:val="22"/>
        </w:rPr>
        <w:t>, we have</w:t>
      </w:r>
      <w:r w:rsidRPr="503DC450">
        <w:rPr>
          <w:rFonts w:ascii="Arial" w:eastAsia="Arial" w:hAnsi="Arial" w:cs="Arial"/>
          <w:sz w:val="22"/>
          <w:szCs w:val="22"/>
        </w:rPr>
        <w:t xml:space="preserve"> invigorated research within interconnected clusters orbiting the newly-established Kingston Writing School and London Graduate School</w:t>
      </w:r>
      <w:r w:rsidRPr="503DC450">
        <w:rPr>
          <w:rFonts w:ascii="Arial" w:eastAsia="Arial" w:hAnsi="Arial" w:cs="Arial"/>
          <w:sz w:val="22"/>
          <w:szCs w:val="22"/>
        </w:rPr>
        <w:t>, as well as the</w:t>
      </w:r>
      <w:r w:rsidRPr="503DC450">
        <w:rPr>
          <w:rFonts w:ascii="Arial" w:eastAsia="Arial" w:hAnsi="Arial" w:cs="Arial"/>
          <w:sz w:val="22"/>
          <w:szCs w:val="22"/>
        </w:rPr>
        <w:t xml:space="preserve"> Centre for Life Narratives, the Centre for Suburban Studies</w:t>
      </w:r>
      <w:r w:rsidRPr="503DC450">
        <w:rPr>
          <w:rFonts w:ascii="Arial" w:eastAsia="Arial" w:hAnsi="Arial" w:cs="Arial"/>
          <w:sz w:val="22"/>
          <w:szCs w:val="22"/>
        </w:rPr>
        <w:t xml:space="preserve">  </w:t>
      </w:r>
      <w:r w:rsidRPr="503DC450">
        <w:rPr>
          <w:rFonts w:ascii="Arial" w:eastAsia="Arial" w:hAnsi="Arial" w:cs="Arial"/>
          <w:sz w:val="22"/>
          <w:szCs w:val="22"/>
        </w:rPr>
        <w:t>and the internationally acclaimed</w:t>
      </w:r>
      <w:r w:rsidRPr="503DC450">
        <w:rPr>
          <w:rFonts w:ascii="Arial" w:eastAsia="Arial" w:hAnsi="Arial" w:cs="Arial"/>
          <w:sz w:val="22"/>
          <w:szCs w:val="22"/>
        </w:rPr>
        <w:t xml:space="preserve">  </w:t>
      </w:r>
      <w:r w:rsidRPr="503DC450">
        <w:rPr>
          <w:rFonts w:ascii="Arial" w:eastAsia="Arial" w:hAnsi="Arial" w:cs="Arial"/>
          <w:sz w:val="22"/>
          <w:szCs w:val="22"/>
        </w:rPr>
        <w:t xml:space="preserve">Centre </w:t>
      </w:r>
      <w:r w:rsidRPr="503DC450">
        <w:rPr>
          <w:rFonts w:ascii="Arial" w:eastAsia="Arial" w:hAnsi="Arial" w:cs="Arial"/>
          <w:sz w:val="22"/>
          <w:szCs w:val="22"/>
        </w:rPr>
        <w:t>for Iris Murdoch Studies</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In addition, </w:t>
      </w:r>
      <w:r w:rsidRPr="503DC450">
        <w:rPr>
          <w:rFonts w:ascii="Arial" w:eastAsia="Arial" w:hAnsi="Arial" w:cs="Arial"/>
          <w:sz w:val="22"/>
          <w:szCs w:val="22"/>
        </w:rPr>
        <w:t xml:space="preserve">English Language and Literature </w:t>
      </w:r>
      <w:r w:rsidRPr="503DC450">
        <w:rPr>
          <w:rFonts w:ascii="Arial" w:eastAsia="Arial" w:hAnsi="Arial" w:cs="Arial"/>
          <w:sz w:val="22"/>
          <w:szCs w:val="22"/>
        </w:rPr>
        <w:t xml:space="preserve">has </w:t>
      </w:r>
      <w:r w:rsidRPr="503DC450">
        <w:rPr>
          <w:rFonts w:ascii="Arial" w:eastAsia="Arial" w:hAnsi="Arial" w:cs="Arial"/>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w:t>
      </w:r>
      <w:r w:rsidRPr="503DC450">
        <w:rPr>
          <w:rFonts w:ascii="Arial" w:hAnsi="Arial" w:cs="Arial"/>
          <w:sz w:val="22"/>
          <w:szCs w:val="22"/>
        </w:rPr>
        <w:t>,</w:t>
      </w:r>
      <w:r w:rsidRPr="503DC450">
        <w:rPr>
          <w:rFonts w:ascii="Arial" w:hAnsi="Arial" w:cs="Arial"/>
          <w:sz w:val="22"/>
          <w:szCs w:val="22"/>
        </w:rPr>
        <w:t xml:space="preserve"> although it is the responsibility of individual students to source and secure such placements.</w:t>
      </w:r>
      <w:r w:rsidRPr="503DC450">
        <w:rPr>
          <w:rFonts w:ascii="Arial" w:hAnsi="Arial" w:cs="Arial"/>
          <w:sz w:val="22"/>
          <w:szCs w:val="22"/>
        </w:rPr>
        <w:t xml:space="preserve">  </w:t>
      </w:r>
      <w:r w:rsidRPr="503DC450">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This degree is also available with a sandwich option. Students selecting this route will be supported by the placements office in finding a suitable work placement</w:t>
      </w:r>
      <w:r w:rsidRPr="503DC450">
        <w:rPr>
          <w:rFonts w:ascii="Arial" w:hAnsi="Arial" w:cs="Arial"/>
          <w:sz w:val="22"/>
          <w:szCs w:val="22"/>
        </w:rPr>
        <w:t>.</w:t>
      </w:r>
    </w:p>
    <w:p w:rsidRPr="503DC450" w:rsidP="00A92C9B">
      <w:pPr>
        <w:ind w:left="720"/>
        <w:rPr>
          <w:rFonts w:ascii="Arial" w:hAnsi="Arial" w:cs="Arial"/>
          <w:sz w:val="22"/>
          <w:szCs w:val="22"/>
        </w:rPr>
      </w:pPr>
      <w:r w:rsidRPr="503DC450">
        <w:rPr>
          <w:rFonts w:ascii="Arial" w:hAnsi="Arial" w:cs="Arial"/>
          <w:sz w:val="22"/>
          <w:szCs w:val="22"/>
        </w:rPr>
        <w:t>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The Quality Assurance Agency benchmark statement for English Literature is our main reference point and informs our thinking and planning in all aspects of the degree.</w:t>
      </w:r>
    </w:p>
    <w:p w:rsidRPr="503DC450" w:rsidP="00A92C9B">
      <w:pPr>
        <w:pStyle w:val="PlainText"/>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 Writ</w:t>
      </w:r>
      <w:r w:rsidRPr="503DC450">
        <w:rPr>
          <w:rFonts w:ascii="Arial" w:hAnsi="Arial" w:cs="Arial"/>
          <w:sz w:val="22"/>
          <w:szCs w:val="22"/>
        </w:rPr>
        <w:t>ers Centre</w:t>
      </w:r>
      <w:r w:rsidRPr="503DC450">
        <w:rPr>
          <w:rFonts w:ascii="Arial" w:hAnsi="Arial" w:cs="Arial"/>
          <w:sz w:val="22"/>
          <w:szCs w:val="22"/>
        </w:rPr>
        <w:t xml:space="preserve"> at Kingston University, London provides an open, vibrant community of outstanding writers, journalists, and publishing experts engaged with talented students and an exciting range of academics, writers in residence and guests</w:t>
      </w:r>
      <w:r w:rsidRPr="503DC450">
        <w:rPr>
          <w:rFonts w:ascii="Arial" w:hAnsi="Arial" w:cs="Arial"/>
          <w:sz w:val="22"/>
          <w:szCs w:val="22"/>
        </w:rPr>
        <w:t>.</w:t>
      </w:r>
      <w:r w:rsidRPr="503DC450">
        <w:rPr>
          <w:rFonts w:ascii="Arial" w:hAnsi="Arial" w:cs="Arial"/>
          <w:sz w:val="22"/>
          <w:szCs w:val="22"/>
        </w:rPr>
        <w:t xml:space="preserve"> </w:t>
      </w:r>
      <w:hyperlink r:id="rId11" w:history="1">
        <w:r w:rsidRPr="503DC450">
          <w:rPr>
            <w:rFonts w:ascii="Arial" w:hAnsi="Arial" w:cs="Arial"/>
            <w:sz w:val="22"/>
            <w:szCs w:val="22"/>
            <w:u w:val="single"/>
          </w:rPr>
          <w:t>https://www.kingston.ac.uk/faculties/kingston-school-of-art/research-and-innovation/wck/</w:t>
        </w:r>
      </w:hyperlink>
    </w:p>
    <w:p w:rsidRPr="503DC450" w:rsidP="00A92C9B">
      <w:pPr>
        <w:rPr>
          <w:rFonts w:ascii="Arial" w:hAnsi="Arial" w:cs="Arial"/>
          <w:sz w:val="22"/>
          <w:szCs w:val="22"/>
        </w:rPr>
      </w:pPr>
      <w:r w:rsidRPr="503DC450">
        <w:rPr>
          <w:rFonts w:ascii="Arial" w:hAnsi="Arial" w:cs="Arial"/>
          <w:sz w:val="22"/>
          <w:szCs w:val="22"/>
          <w:shd w:val="clear" w:color="auto" w:fill="FFFFFF"/>
        </w:rPr>
        <w:t xml:space="preserve">Cultural Histories @ Kingston (CHK) is an interdisciplinary </w:t>
      </w:r>
      <w:r w:rsidRPr="503DC450">
        <w:rPr>
          <w:rFonts w:ascii="Arial" w:hAnsi="Arial" w:cs="Arial"/>
          <w:sz w:val="22"/>
          <w:szCs w:val="22"/>
          <w:shd w:val="clear" w:color="auto" w:fill="FFFFFF"/>
        </w:rPr>
        <w:t>research group based in the Kingston School of Art</w:t>
      </w:r>
      <w:r w:rsidRPr="503DC450">
        <w:rPr>
          <w:rFonts w:ascii="Arial" w:hAnsi="Arial" w:cs="Arial"/>
          <w:sz w:val="22"/>
          <w:szCs w:val="22"/>
          <w:shd w:val="clear" w:color="auto" w:fill="FFFFFF"/>
        </w:rPr>
        <w:t xml:space="preserve"> at Kingston University. Centered around the concept of the 'cultural text', the group includes scholars from the fields of literature, film, media, history, music, dance, performance, </w:t>
      </w:r>
      <w:r w:rsidRPr="503DC450">
        <w:rPr>
          <w:rFonts w:ascii="Arial" w:hAnsi="Arial" w:cs="Arial"/>
          <w:sz w:val="22"/>
          <w:szCs w:val="22"/>
          <w:shd w:val="clear" w:color="auto" w:fill="FFFFFF"/>
        </w:rPr>
        <w:t>journalism</w:t>
      </w:r>
      <w:r w:rsidRPr="503DC450">
        <w:rPr>
          <w:rFonts w:ascii="Arial" w:hAnsi="Arial" w:cs="Arial"/>
          <w:sz w:val="22"/>
          <w:szCs w:val="22"/>
          <w:shd w:val="clear" w:color="auto" w:fill="FFFFFF"/>
        </w:rPr>
        <w:t xml:space="preserve"> and publishing, who are brought together by a shared interest in the way in which narratives – written, visual, and performative – shape and have shaped individual and communal experience, material culture, and everyday life. </w:t>
      </w:r>
      <w:hyperlink r:id="rId12" w:history="1">
        <w:r w:rsidRPr="503DC450">
          <w:rPr>
            <w:rFonts w:ascii="Arial" w:hAnsi="Arial" w:cs="Arial"/>
            <w:sz w:val="22"/>
            <w:szCs w:val="22"/>
            <w:u w:val="single"/>
          </w:rPr>
          <w:t>Cultural Histories @ Kingston</w:t>
        </w:r>
      </w:hyperlink>
      <w:r w:rsidRPr="503DC450">
        <w:rPr>
          <w:rFonts w:ascii="Arial" w:hAnsi="Arial" w:cs="Arial"/>
          <w:sz w:val="22"/>
          <w:szCs w:val="22"/>
          <w:shd w:val="clear" w:color="auto" w:fill="FFFFFF"/>
        </w:rPr>
        <w:t xml:space="preserve"> </w:t>
      </w:r>
    </w:p>
    <w:p w:rsidRPr="503DC450" w:rsidP="00A92C9B">
      <w:pPr>
        <w:rPr>
          <w:rFonts w:ascii="Arial" w:hAnsi="Arial" w:cs="Arial"/>
          <w:sz w:val="22"/>
          <w:szCs w:val="22"/>
        </w:rPr>
      </w:pPr>
      <w:r w:rsidRPr="503DC450">
        <w:rPr>
          <w:rFonts w:ascii="Arial" w:hAnsi="Arial" w:cs="Arial"/>
          <w:sz w:val="22"/>
          <w:szCs w:val="22"/>
        </w:rPr>
        <w:t>The English Subject Centre at Royal Holloway is an additional useful point of reference, providing a variety of resources and activities.</w:t>
      </w:r>
      <w:r w:rsidRPr="503DC450">
        <w:rPr>
          <w:rFonts w:ascii="Arial" w:hAnsi="Arial" w:cs="Arial"/>
          <w:sz w:val="22"/>
          <w:szCs w:val="22"/>
        </w:rPr>
        <w:t xml:space="preserve">  </w:t>
      </w:r>
      <w:r w:rsidRPr="503DC450">
        <w:rPr>
          <w:rFonts w:ascii="Arial" w:hAnsi="Arial" w:cs="Arial"/>
          <w:sz w:val="22"/>
          <w:szCs w:val="22"/>
        </w:rPr>
        <w:t>These include conferences and reports; working papers, for example on structures and trends in the teaching of English Literature; the provision of various on-line resources and contacts; and a range of projects and initiatives relating to the subject.</w:t>
      </w:r>
      <w:r w:rsidRPr="503DC450">
        <w:rPr>
          <w:rFonts w:ascii="Arial" w:hAnsi="Arial" w:cs="Arial"/>
          <w:sz w:val="22"/>
          <w:szCs w:val="22"/>
        </w:rPr>
        <w:t xml:space="preserve">  </w:t>
      </w:r>
      <w:r w:rsidRPr="503DC450">
        <w:rPr>
          <w:rFonts w:ascii="Arial" w:hAnsi="Arial" w:cs="Arial"/>
          <w:sz w:val="22"/>
          <w:szCs w:val="22"/>
        </w:rPr>
        <w:t xml:space="preserve">Web reference: </w:t>
      </w:r>
      <w:hyperlink r:id="rId13" w:history="1">
        <w:r w:rsidRPr="503DC450">
          <w:rPr>
            <w:rFonts w:ascii="Arial" w:hAnsi="Arial" w:cs="Arial"/>
            <w:sz w:val="22"/>
            <w:szCs w:val="22"/>
            <w:u w:val="single"/>
          </w:rPr>
          <w:t>http://english.heacademy.ac.uk/</w:t>
        </w:r>
      </w:hyperlink>
      <w:r w:rsidRPr="503DC450">
        <w:rPr>
          <w:rFonts w:ascii="Arial" w:hAnsi="Arial" w:cs="Arial"/>
          <w:sz w:val="22"/>
          <w:szCs w:val="22"/>
        </w:rPr>
        <w:t xml:space="preserve"> </w:t>
      </w:r>
    </w:p>
    <w:p w:rsidRPr="503DC450" w:rsidP="00A92C9B">
      <w:pPr>
        <w:pStyle w:val="PlainText"/>
        <w:rPr>
          <w:rFonts w:ascii="Arial" w:hAnsi="Arial" w:cs="Arial"/>
          <w:sz w:val="22"/>
          <w:szCs w:val="22"/>
        </w:rPr>
      </w:pPr>
      <w:r w:rsidRPr="503DC450">
        <w:rPr>
          <w:rFonts w:ascii="Arial" w:hAnsi="Arial" w:cs="Arial"/>
          <w:sz w:val="22"/>
          <w:szCs w:val="22"/>
        </w:rPr>
        <w:t>The awards made to students who complete the field or are awarded intermediate qualifications comply fully with the National Qualifications Framework.</w:t>
      </w:r>
    </w:p>
    <w:p w:rsidRPr="503DC450" w:rsidP="00A92C9B">
      <w:pPr>
        <w:pStyle w:val="PlainText"/>
        <w:ind w:left="360"/>
        <w:rPr>
          <w:rFonts w:ascii="Arial" w:hAnsi="Arial" w:cs="Arial"/>
          <w:sz w:val="22"/>
          <w:szCs w:val="22"/>
        </w:rPr>
      </w:pPr>
      <w:r w:rsidRPr="503DC450">
        <w:rPr>
          <w:rFonts w:ascii="Arial" w:hAnsi="Arial" w:cs="Arial"/>
          <w:sz w:val="22"/>
          <w:szCs w:val="22"/>
        </w:rPr>
        <w:t> </w:t>
      </w:r>
    </w:p>
    <w:p w:rsidRPr="503DC450" w:rsidP="00A92C9B">
      <w:pPr>
        <w:pStyle w:val="PlainText"/>
        <w:rPr>
          <w:rFonts w:ascii="Arial" w:hAnsi="Arial" w:cs="Arial"/>
          <w:sz w:val="22"/>
          <w:szCs w:val="22"/>
        </w:rPr>
      </w:pPr>
      <w:r w:rsidRPr="503DC450">
        <w:rPr>
          <w:rFonts w:ascii="Arial" w:hAnsi="Arial" w:cs="Arial"/>
          <w:sz w:val="22"/>
          <w:szCs w:val="22"/>
        </w:rPr>
        <w:t xml:space="preserve">All of the procedures associated with the field comply with the </w:t>
      </w:r>
      <w:r w:rsidRPr="503DC450">
        <w:rPr>
          <w:rFonts w:ascii="Arial" w:hAnsi="Arial" w:cs="Arial"/>
          <w:sz w:val="22"/>
          <w:szCs w:val="22"/>
        </w:rPr>
        <w:t xml:space="preserve">UK Quality Code </w:t>
      </w:r>
      <w:r w:rsidRPr="503DC450">
        <w:rPr>
          <w:rFonts w:ascii="Arial" w:hAnsi="Arial" w:cs="Arial"/>
          <w:sz w:val="22"/>
          <w:szCs w:val="22"/>
        </w:rPr>
        <w:t>for Higher Education</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384"/>
        <w:gridCol w:w="316"/>
        <w:gridCol w:w="838"/>
        <w:gridCol w:w="760"/>
        <w:gridCol w:w="760"/>
        <w:gridCol w:w="760"/>
        <w:gridCol w:w="760"/>
        <w:gridCol w:w="760"/>
        <w:gridCol w:w="760"/>
        <w:gridCol w:w="76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CW4004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EL6023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o"/>
      <w:lvlJc w:val="left"/>
      <w:pPr>
        <w:ind w:left="720" w:hanging="360"/>
      </w:pPr>
      <w:rPr>
        <w:rFonts w:ascii="Courier New" w:hAnsi="Courier New"/>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pPr>
      <w:spacing w:line="276" w:lineRule="auto"/>
    </w:pPr>
    <w:rPr>
      <w:rFonts w:ascii="Calibri" w:eastAsia="Calibri" w:hAnsi="Calibri" w:cs="Calibri"/>
      <w:sz w:val="22"/>
      <w:szCs w:val="22"/>
    </w:rPr>
  </w:style>
  <w:style w:type="paragraph" w:customStyle="1" w:styleId="p0">
    <w:name w:val="p_0"/>
    <w:basedOn w:val="ListParagraph"/>
  </w:style>
  <w:style w:type="paragraph" w:customStyle="1" w:styleId="PlainText">
    <w:name w:val="PlainText"/>
    <w:basedOn w:val="ListParagraph"/>
    <w:rPr>
      <w:rFonts w:ascii="Courier New" w:eastAsia="Courier New" w:hAnsi="Courier New" w:cs="Courier New"/>
      <w:sz w:val="20"/>
      <w:szCs w:val="20"/>
    </w:rPr>
  </w:style>
  <w:style w:type="paragraph" w:customStyle="1" w:styleId="li">
    <w:name w:val="li"/>
    <w:basedOn w:val="ListParagraph"/>
  </w:style>
  <w:style w:type="paragraph" w:customStyle="1" w:styleId="ListParagraph00">
    <w:name w:val="ListParagraph_0"/>
    <w:basedOn w:val="Normal"/>
    <w:pPr>
      <w:spacing w:line="276" w:lineRule="auto"/>
    </w:pPr>
    <w:rPr>
      <w:rFonts w:ascii="Calibri" w:eastAsia="Calibri" w:hAnsi="Calibri" w:cs="Calibri"/>
      <w:sz w:val="22"/>
      <w:szCs w:val="22"/>
    </w:rPr>
  </w:style>
  <w:style w:type="paragraph" w:customStyle="1" w:styleId="PlainText0">
    <w:name w:val="PlainText_0"/>
    <w:basedOn w:val="Normal"/>
    <w:rPr>
      <w:rFonts w:ascii="Courier New" w:eastAsia="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lish.heacademy.ac.uk/"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fass.kingston.ac.uk/research/chk/"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faculties/kingston-school-of-art/research-and-innovation/wck/"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230B3B8-E771-43E1-8923-2A708A6FC65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