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Audio Production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Edinburgh College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Audio Production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Audio Production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UPAUP1AUP10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UFAUP1AUP10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W374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Edinburgh College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a broad range of key and transferable skills that will enable them to take up further study or work in a wide range of music based and related fields.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students to develop their creative practise by equipping them with a broad range of knowledge and skills in audio production, including computer audio systems, modern recording practices and sound synthesis.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audio production skills necessary for employment in the contemporary world of music through practical application, flexibility, successful collaboration, imagination, and creativity.</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embed a range of voices in the learning and teaching activities within the course and to allow spaces for LGBTQ+, ethnic minorities and students who are differently abled to engage fully in the course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undertake creative work both individually and as a member of a team, to evaluate and refine their work and to demonstrate professionalism in its presentation.</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enhance and develop students’ skills in writing and thinking critically about related and unfamiliar subjects.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knowledge and understanding of the ways in which social, political, cultural, and historical contexts affect audio production practices.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equip students with the skills and knowledge they need to research modern audio production practices, and to introduce them to current issues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intellectual, imaginative, and creative powers; their understanding and judgement; their problem-solving skills; their ability to communicate and their ability to perceive audio production practices within a broad intellectual context.</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critical understanding of modern audio production practices, their intrinsic and distinctive qualities and judge how these qualities relate to their socio-cultural conventions.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relationships between practice and theory in audio production as applicable to the devising creation, manipulation, and dissemination of musical and creative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effectively in the use of audio production practices within music making, whether through ensemble performance facilitation, co-creation, organisational creativity, improvisatory work, or analogous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technological and musical contexts and interconnectivity, including the relationship of music to historical, philosophical, cultural, and social practices and phenomena and other arts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interrogate audio production artefacts and materials and to communicate the findings in a considered, coherent and relevant form.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Convey personal expression and imagination in practical audio production techniques and concepts through employing appropriate technical and interpretative means, with innovative practice and to a high standard of technical and musical accomplishment.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critical understanding of processes: theoretical, texts, resources, concepts in audio production and related music disciplines and how they sit in a contemporary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and compare sources of information for research of audio production practices and of research methodologies appropriate to a variety of music related topics and to organise and present these in an effective and meaningful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Consider, explore and apply essential components of audio production practices, in a variety of forms through re-creation, adaptation and/or elaboration in a variety of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their own and other’s practices and to engage with this reflection in a considered and meaningful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top</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up degree programme is offered in full-time and part</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time modes and leads to the award of BA (Hons) Audio Production. The BA (</w:t>
      </w:r>
      <w:r w:rsidRPr="2030048C">
        <w:rPr>
          <w:rFonts w:ascii="Arial" w:eastAsia="Arial" w:hAnsi="Arial" w:cs="Arial"/>
          <w:color w:val="000000" w:themeColor="text1" w:themeShade="FF" w:themeTint="FF"/>
          <w:sz w:val="24"/>
          <w:szCs w:val="24"/>
        </w:rPr>
        <w:t>H</w:t>
      </w:r>
      <w:r w:rsidRPr="2030048C">
        <w:rPr>
          <w:rFonts w:ascii="Arial" w:eastAsia="Arial" w:hAnsi="Arial" w:cs="Arial"/>
          <w:color w:val="000000" w:themeColor="text1" w:themeShade="FF" w:themeTint="FF"/>
          <w:sz w:val="24"/>
          <w:szCs w:val="24"/>
        </w:rPr>
        <w:t xml:space="preserve">ons) Audio Production </w:t>
      </w:r>
      <w:r w:rsidRPr="2030048C">
        <w:rPr>
          <w:rFonts w:ascii="Arial" w:eastAsia="Arial" w:hAnsi="Arial" w:cs="Arial"/>
          <w:color w:val="000000" w:themeColor="text1" w:themeShade="FF" w:themeTint="FF"/>
          <w:sz w:val="24"/>
          <w:szCs w:val="24"/>
        </w:rPr>
        <w:t>is made up of two 30-credit and one 60-credit module.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 student must complete 240 credits over the two-year HND.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This part of the course constitutes the entry requirements to the Level 6 top-up degree. All students will be provided with the University’s Undergraduate regulations and the Course Handbook.</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Progression to level 6 requires a B grade for the second year HND graded unit and a successful interview.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Audio Production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Audio Production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Commercial Music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Interactive and Reactive Audio</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Project: Audio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MU6403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2030048C">
        <w:rPr>
          <w:rFonts w:ascii="Arial" w:eastAsia="Arial" w:hAnsi="Arial" w:cs="Arial"/>
          <w:sz w:val="22"/>
          <w:szCs w:val="22"/>
        </w:rPr>
        <w:t xml:space="preserve">. The </w:t>
      </w:r>
      <w:r w:rsidRPr="2030048C">
        <w:rPr>
          <w:rFonts w:ascii="Arial" w:eastAsia="Arial" w:hAnsi="Arial" w:cs="Arial"/>
          <w:sz w:val="22"/>
          <w:szCs w:val="22"/>
        </w:rPr>
        <w:t>C</w:t>
      </w:r>
      <w:r w:rsidRPr="2030048C">
        <w:rPr>
          <w:rFonts w:ascii="Arial" w:eastAsia="Arial" w:hAnsi="Arial" w:cs="Arial"/>
          <w:sz w:val="22"/>
          <w:szCs w:val="22"/>
        </w:rPr>
        <w:t>ollege</w:t>
      </w:r>
      <w:r w:rsidRPr="2030048C">
        <w:rPr>
          <w:rFonts w:ascii="Arial" w:eastAsia="Arial" w:hAnsi="Arial" w:cs="Arial"/>
          <w:color w:val="1B3541"/>
          <w:sz w:val="22"/>
          <w:szCs w:val="22"/>
        </w:rPr>
        <w:t xml:space="preserve"> recognises that equality of access to education is crucial in unlocking many significant opportunities in life. It aims to help remove barriers and advance equality for groups who experience disadvantage in society. </w:t>
      </w:r>
      <w:r w:rsidRPr="2030048C">
        <w:rPr>
          <w:rFonts w:ascii="Arial" w:eastAsia="Arial" w:hAnsi="Arial" w:cs="Arial"/>
          <w:sz w:val="22"/>
          <w:szCs w:val="22"/>
        </w:rPr>
        <w:t xml:space="preserve">The </w:t>
      </w:r>
      <w:r w:rsidRPr="2030048C">
        <w:rPr>
          <w:rFonts w:ascii="Arial" w:eastAsia="Arial" w:hAnsi="Arial" w:cs="Arial"/>
          <w:sz w:val="22"/>
          <w:szCs w:val="22"/>
        </w:rPr>
        <w:t>C</w:t>
      </w:r>
      <w:r w:rsidRPr="2030048C">
        <w:rPr>
          <w:rFonts w:ascii="Arial" w:eastAsia="Arial" w:hAnsi="Arial" w:cs="Arial"/>
          <w:sz w:val="22"/>
          <w:szCs w:val="22"/>
        </w:rPr>
        <w:t xml:space="preserve">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w:t>
      </w:r>
      <w:r w:rsidRPr="2030048C">
        <w:rPr>
          <w:rFonts w:ascii="Arial" w:eastAsia="Arial" w:hAnsi="Arial" w:cs="Arial"/>
          <w:sz w:val="22"/>
          <w:szCs w:val="22"/>
        </w:rPr>
        <w:t>C</w:t>
      </w:r>
      <w:r w:rsidRPr="2030048C">
        <w:rPr>
          <w:rFonts w:ascii="Arial" w:eastAsia="Arial" w:hAnsi="Arial" w:cs="Arial"/>
          <w:sz w:val="22"/>
          <w:szCs w:val="22"/>
        </w:rPr>
        <w:t>ollege wants to ensure that all its students feel respected and have an equal opportunity to fulfil their potential.</w:t>
      </w:r>
      <w:r w:rsidRPr="2030048C">
        <w:rPr>
          <w:rFonts w:ascii="Arial" w:eastAsia="Arial" w:hAnsi="Arial" w:cs="Arial"/>
          <w:sz w:val="22"/>
          <w:szCs w:val="22"/>
        </w:rPr>
        <w:t xml:space="preserve"> </w:t>
      </w:r>
    </w:p>
    <w:p w:rsidRPr="2030048C" w:rsidP="2030048C">
      <w:pPr>
        <w:jc w:val="both"/>
        <w:rPr>
          <w:rFonts w:ascii="Arial" w:eastAsia="Arial" w:hAnsi="Arial" w:cs="Arial"/>
          <w:sz w:val="24"/>
          <w:szCs w:val="24"/>
        </w:rPr>
      </w:pPr>
      <w:r w:rsidRPr="2030048C">
        <w:rPr>
          <w:rFonts w:ascii="Arial" w:eastAsia="Arial" w:hAnsi="Arial" w:cs="Arial"/>
          <w:sz w:val="22"/>
          <w:szCs w:val="22"/>
        </w:rPr>
        <w:t>Edinburgh College aims to create an inclusive curriculum. The following are specific examples: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2"/>
          <w:szCs w:val="22"/>
        </w:rPr>
        <w:t> </w:t>
      </w:r>
      <w:r w:rsidRPr="2030048C">
        <w:rPr>
          <w:rFonts w:ascii="Arial" w:eastAsia="Arial" w:hAnsi="Arial" w:cs="Arial"/>
          <w:sz w:val="24"/>
          <w:szCs w:val="24"/>
        </w:rPr>
        <w:t xml:space="preserve">The </w:t>
      </w:r>
      <w:r w:rsidRPr="2030048C">
        <w:rPr>
          <w:rFonts w:ascii="Arial" w:eastAsia="Arial" w:hAnsi="Arial" w:cs="Arial"/>
          <w:sz w:val="24"/>
          <w:szCs w:val="24"/>
        </w:rPr>
        <w:t>S</w:t>
      </w:r>
      <w:r w:rsidRPr="2030048C">
        <w:rPr>
          <w:rFonts w:ascii="Arial" w:eastAsia="Arial" w:hAnsi="Arial" w:cs="Arial"/>
          <w:sz w:val="24"/>
          <w:szCs w:val="24"/>
        </w:rPr>
        <w:t>tudent handbook contains a clear statement related to inclusive course values.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The college uses a variety of delivery and assessment methods to accommodate different learning styles. Teaching methods are varied. This includes the use of the VLE (Moodle) practical and written work.</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Students can see themselves and their backgrounds reflected in the work they do as part of their individual projects and in collaborative work. They have freedom to explore this and there are spaces for all ableisms and gender and ethnic identities in </w:t>
      </w:r>
      <w:r w:rsidRPr="2030048C">
        <w:rPr>
          <w:rFonts w:ascii="Arial" w:eastAsia="Arial" w:hAnsi="Arial" w:cs="Arial"/>
          <w:sz w:val="24"/>
          <w:szCs w:val="24"/>
        </w:rPr>
        <w:t xml:space="preserve">all </w:t>
      </w:r>
      <w:r w:rsidRPr="2030048C">
        <w:rPr>
          <w:rFonts w:ascii="Arial" w:eastAsia="Arial" w:hAnsi="Arial" w:cs="Arial"/>
          <w:sz w:val="24"/>
          <w:szCs w:val="24"/>
        </w:rPr>
        <w:t>courses.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A range of speakers deliver seminars</w:t>
      </w:r>
      <w:r w:rsidRPr="2030048C">
        <w:rPr>
          <w:rFonts w:ascii="Arial" w:eastAsia="Arial" w:hAnsi="Arial" w:cs="Arial"/>
          <w:sz w:val="24"/>
          <w:szCs w:val="24"/>
        </w:rPr>
        <w:t xml:space="preserve"> where students are exposed to culturally challenging views, </w:t>
      </w:r>
      <w:r w:rsidRPr="2030048C">
        <w:rPr>
          <w:rFonts w:ascii="Arial" w:eastAsia="Arial" w:hAnsi="Arial" w:cs="Arial"/>
          <w:sz w:val="24"/>
          <w:szCs w:val="24"/>
        </w:rPr>
        <w:t>opinions,</w:t>
      </w:r>
      <w:r w:rsidRPr="2030048C">
        <w:rPr>
          <w:rFonts w:ascii="Arial" w:eastAsia="Arial" w:hAnsi="Arial" w:cs="Arial"/>
          <w:sz w:val="24"/>
          <w:szCs w:val="24"/>
        </w:rPr>
        <w:t xml:space="preserve"> and contexts.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Students are included in the design and review of the curriculum through student ass</w:t>
      </w:r>
      <w:r w:rsidRPr="2030048C">
        <w:rPr>
          <w:rFonts w:ascii="Arial" w:eastAsia="Arial" w:hAnsi="Arial" w:cs="Arial"/>
          <w:sz w:val="24"/>
          <w:szCs w:val="24"/>
        </w:rPr>
        <w:t xml:space="preserve">emblies, the student rep </w:t>
      </w:r>
      <w:r w:rsidRPr="2030048C">
        <w:rPr>
          <w:rFonts w:ascii="Arial" w:eastAsia="Arial" w:hAnsi="Arial" w:cs="Arial"/>
          <w:sz w:val="24"/>
          <w:szCs w:val="24"/>
        </w:rPr>
        <w:t>system,</w:t>
      </w:r>
      <w:r w:rsidRPr="2030048C">
        <w:rPr>
          <w:rFonts w:ascii="Arial" w:eastAsia="Arial" w:hAnsi="Arial" w:cs="Arial"/>
          <w:sz w:val="24"/>
          <w:szCs w:val="24"/>
        </w:rPr>
        <w:t xml:space="preserve"> and</w:t>
      </w:r>
      <w:r w:rsidRPr="2030048C">
        <w:rPr>
          <w:rFonts w:ascii="Arial" w:eastAsia="Arial" w:hAnsi="Arial" w:cs="Arial"/>
          <w:sz w:val="24"/>
          <w:szCs w:val="24"/>
        </w:rPr>
        <w:t xml:space="preserve"> surveys.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4"/>
          <w:szCs w:val="24"/>
        </w:rPr>
        <w:t>Staff engage in regular and continuous professional development on equality and diversity, which is embedded in our compulsory training.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sz w:val="22"/>
          <w:szCs w:val="22"/>
        </w:rPr>
        <w:t>Through peer review, reflection and the practical application of theoretical knowledge, students are being equipped to work in a global and diverse world.</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The student voice (current and alumni) has been a key part of the development of this degree and the other two co-related music awards. (BA Music and BA Music Business).</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xml:space="preserve">Learning in audio production entails the acquisition and utilisation of knowledge and the development of </w:t>
      </w:r>
      <w:r w:rsidRPr="2030048C">
        <w:rPr>
          <w:rFonts w:ascii="Arial" w:eastAsia="Arial" w:hAnsi="Arial" w:cs="Arial"/>
          <w:sz w:val="24"/>
          <w:szCs w:val="24"/>
        </w:rPr>
        <w:t>powers of analysis and criticism; students use the books, journals, audio/visual and electronic resources provided in the College’s Learning Resources Centre. E-resources and computer software packages aid students’ individual study of relevant audio production skills. The College’s online virtual learning environment, Moodle, is used for provision of general module information,</w:t>
      </w:r>
      <w:r w:rsidRPr="2030048C">
        <w:rPr>
          <w:rFonts w:ascii="Arial" w:eastAsia="Arial" w:hAnsi="Arial" w:cs="Arial"/>
          <w:sz w:val="24"/>
          <w:szCs w:val="24"/>
        </w:rPr>
        <w:t xml:space="preserve"> class notes, reading lists and web links. In some modules it plays a key role in module delivery by enabling virtual seminars as well as the </w:t>
      </w:r>
      <w:r w:rsidRPr="2030048C">
        <w:rPr>
          <w:rFonts w:ascii="Arial" w:eastAsia="Arial" w:hAnsi="Arial" w:cs="Arial"/>
          <w:sz w:val="24"/>
          <w:szCs w:val="24"/>
        </w:rPr>
        <w:t xml:space="preserve">dissemination of literature. </w:t>
      </w:r>
      <w:r w:rsidRPr="2030048C">
        <w:rPr>
          <w:rFonts w:ascii="Arial" w:eastAsia="Arial" w:hAnsi="Arial" w:cs="Arial"/>
          <w:sz w:val="24"/>
          <w:szCs w:val="24"/>
        </w:rPr>
        <w:t xml:space="preserve">Moodle also provides the opportunity to enhance learning through the use of interactive media such as interactive presentations, quizzes, surveys, schedulers and journals. Wikis and Glossaries provide ways of sharing good practice and research. </w:t>
      </w:r>
      <w:r w:rsidRPr="2030048C">
        <w:rPr>
          <w:rFonts w:ascii="Arial" w:eastAsia="Arial" w:hAnsi="Arial" w:cs="Arial"/>
          <w:sz w:val="24"/>
          <w:szCs w:val="24"/>
        </w:rPr>
        <w:t>In this programme, the Moodle workshop function will be utilised for sharing feedback on pitches.</w:t>
      </w:r>
      <w:r w:rsidRPr="2030048C">
        <w:rPr>
          <w:rFonts w:ascii="Arial" w:eastAsia="Arial" w:hAnsi="Arial" w:cs="Arial"/>
          <w:sz w:val="24"/>
          <w:szCs w:val="24"/>
        </w:rPr>
        <w:t xml:space="preserve">  </w:t>
      </w:r>
      <w:r w:rsidRPr="2030048C">
        <w:rPr>
          <w:rFonts w:ascii="Arial" w:eastAsia="Arial" w:hAnsi="Arial" w:cs="Arial"/>
          <w:sz w:val="24"/>
          <w:szCs w:val="24"/>
        </w:rPr>
        <w:t>Glossaries and databases will allow students to share additional practical audio technology sources and the H5P interactive content and lesson function will enable students to work off-campus. These will be invaluable in encouraging critical reflection and independence.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xml:space="preserve">Regular practice is essential for the development of skills in modern audio production techniques including recording skills and audio/visual production. Much of this practice is carried out on an individual basis, but students also work collaboratively to create material and products relevant to the current professional audio production industry. </w:t>
      </w:r>
      <w:r w:rsidRPr="2030048C">
        <w:rPr>
          <w:rFonts w:ascii="Arial" w:eastAsia="Arial" w:hAnsi="Arial" w:cs="Arial"/>
          <w:sz w:val="24"/>
          <w:szCs w:val="24"/>
        </w:rPr>
        <w:t>Peer feedback</w:t>
      </w:r>
      <w:r w:rsidRPr="2030048C">
        <w:rPr>
          <w:rFonts w:ascii="Arial" w:eastAsia="Arial" w:hAnsi="Arial" w:cs="Arial"/>
          <w:sz w:val="24"/>
          <w:szCs w:val="24"/>
        </w:rPr>
        <w:t xml:space="preserve"> is used during the teaching of modern audio production skills and other creative </w:t>
      </w:r>
      <w:r w:rsidRPr="2030048C">
        <w:rPr>
          <w:rFonts w:ascii="Arial" w:eastAsia="Arial" w:hAnsi="Arial" w:cs="Arial"/>
          <w:sz w:val="24"/>
          <w:szCs w:val="24"/>
        </w:rPr>
        <w:t>activities and</w:t>
      </w:r>
      <w:r w:rsidRPr="2030048C">
        <w:rPr>
          <w:rFonts w:ascii="Arial" w:eastAsia="Arial" w:hAnsi="Arial" w:cs="Arial"/>
          <w:sz w:val="24"/>
          <w:szCs w:val="24"/>
        </w:rPr>
        <w:t xml:space="preserve"> serves to deepen students' awareness of criteria used to make judgements of creative works as well as to sharpen their powers of critical listening and evaluation.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technology, processes, and music in question.</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Students being recruited from outside Edinburgh College will be given additional induction activities to enable them to integrate into the progressing family of students.</w:t>
      </w:r>
    </w:p>
    <w:p w:rsidRPr="2030048C" w:rsidP="2030048C">
      <w:pPr>
        <w:jc w:val="both"/>
        <w:rPr>
          <w:rFonts w:ascii="Arial" w:eastAsia="Arial" w:hAnsi="Arial" w:cs="Arial"/>
          <w:sz w:val="24"/>
          <w:szCs w:val="24"/>
        </w:rPr>
      </w:pPr>
      <w:r w:rsidRPr="2030048C">
        <w:rPr>
          <w:rFonts w:ascii="Arial" w:eastAsia="Arial" w:hAnsi="Arial" w:cs="Arial"/>
          <w:sz w:val="24"/>
          <w:szCs w:val="24"/>
        </w:rPr>
        <w:t>At level 6, all students will take the 60</w:t>
      </w:r>
      <w:r w:rsidRPr="2030048C">
        <w:rPr>
          <w:rFonts w:ascii="Arial" w:eastAsia="Arial" w:hAnsi="Arial" w:cs="Arial"/>
          <w:sz w:val="24"/>
          <w:szCs w:val="24"/>
        </w:rPr>
        <w:t>-</w:t>
      </w:r>
      <w:r w:rsidRPr="2030048C">
        <w:rPr>
          <w:rFonts w:ascii="Arial" w:eastAsia="Arial" w:hAnsi="Arial" w:cs="Arial"/>
          <w:sz w:val="24"/>
          <w:szCs w:val="24"/>
        </w:rPr>
        <w:t xml:space="preserve">credit Professional Project which will allow students to demonstrate their specialist skills in, amongst others, recording techniques, audio post-production for film or video games, audio/visual installations. The project is taught in a variety of ways with lectures setting out the parameters and methodologies, small groups looking at subject specific topics and individual supervision and tutorials providing bespoke advice and support. </w:t>
      </w:r>
      <w:r w:rsidRPr="2030048C">
        <w:rPr>
          <w:rFonts w:ascii="Arial" w:eastAsia="Arial" w:hAnsi="Arial" w:cs="Arial"/>
          <w:sz w:val="24"/>
          <w:szCs w:val="24"/>
        </w:rPr>
        <w:t>This module is compl</w:t>
      </w:r>
      <w:r w:rsidRPr="2030048C">
        <w:rPr>
          <w:rFonts w:ascii="Arial" w:eastAsia="Arial" w:hAnsi="Arial" w:cs="Arial"/>
          <w:sz w:val="24"/>
          <w:szCs w:val="24"/>
        </w:rPr>
        <w:t>e</w:t>
      </w:r>
      <w:r w:rsidRPr="2030048C">
        <w:rPr>
          <w:rFonts w:ascii="Arial" w:eastAsia="Arial" w:hAnsi="Arial" w:cs="Arial"/>
          <w:sz w:val="24"/>
          <w:szCs w:val="24"/>
        </w:rPr>
        <w:t xml:space="preserve">mented by two further core modules of 30 credits each: </w:t>
      </w:r>
      <w:r w:rsidRPr="2030048C">
        <w:rPr>
          <w:rFonts w:ascii="Arial" w:eastAsia="Arial" w:hAnsi="Arial" w:cs="Arial"/>
          <w:sz w:val="24"/>
          <w:szCs w:val="24"/>
        </w:rPr>
        <w:t>‘</w:t>
      </w:r>
      <w:r w:rsidRPr="2030048C">
        <w:rPr>
          <w:rFonts w:ascii="Arial" w:eastAsia="Arial" w:hAnsi="Arial" w:cs="Arial"/>
          <w:sz w:val="24"/>
          <w:szCs w:val="24"/>
        </w:rPr>
        <w:t>Interactive and Reactive Audio</w:t>
      </w:r>
      <w:r w:rsidRPr="2030048C">
        <w:rPr>
          <w:rFonts w:ascii="Arial" w:eastAsia="Arial" w:hAnsi="Arial" w:cs="Arial"/>
          <w:sz w:val="24"/>
          <w:szCs w:val="24"/>
        </w:rPr>
        <w:t>’</w:t>
      </w:r>
      <w:r w:rsidRPr="2030048C">
        <w:rPr>
          <w:rFonts w:ascii="Arial" w:eastAsia="Arial" w:hAnsi="Arial" w:cs="Arial"/>
          <w:sz w:val="24"/>
          <w:szCs w:val="24"/>
        </w:rPr>
        <w:t xml:space="preserve"> and </w:t>
      </w:r>
      <w:r w:rsidRPr="2030048C">
        <w:rPr>
          <w:rFonts w:ascii="Arial" w:eastAsia="Arial" w:hAnsi="Arial" w:cs="Arial"/>
          <w:sz w:val="24"/>
          <w:szCs w:val="24"/>
        </w:rPr>
        <w:t>‘</w:t>
      </w:r>
      <w:r w:rsidRPr="2030048C">
        <w:rPr>
          <w:rFonts w:ascii="Arial" w:eastAsia="Arial" w:hAnsi="Arial" w:cs="Arial"/>
          <w:sz w:val="24"/>
          <w:szCs w:val="24"/>
        </w:rPr>
        <w:t xml:space="preserve">Commercial </w:t>
      </w:r>
      <w:r w:rsidRPr="2030048C">
        <w:rPr>
          <w:rFonts w:ascii="Arial" w:eastAsia="Arial" w:hAnsi="Arial" w:cs="Arial"/>
          <w:sz w:val="24"/>
          <w:szCs w:val="24"/>
        </w:rPr>
        <w:t>Music Production</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These core modules have pathway choices built in to allow students to focus on their specialities while providing the necessary skills for this degree.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xml:space="preserve">All students are encouraged to make use of the individual support for written work and the seminars on academic writing available in the Learning Centre (Edinburgh College Library), which is open throughout the week.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xml:space="preserve">Students whose native language is not English are strongly encouraged to take advantage of the tuition provided by the college’s English Language Support Programme. </w:t>
      </w:r>
      <w:r w:rsidRPr="2030048C">
        <w:rPr>
          <w:rFonts w:ascii="Arial" w:eastAsia="Arial" w:hAnsi="Arial" w:cs="Arial"/>
          <w:sz w:val="24"/>
          <w:szCs w:val="24"/>
        </w:rPr>
        <w:t>T</w:t>
      </w:r>
      <w:r w:rsidRPr="2030048C">
        <w:rPr>
          <w:rFonts w:ascii="Arial" w:eastAsia="Arial" w:hAnsi="Arial" w:cs="Arial"/>
          <w:sz w:val="24"/>
          <w:szCs w:val="24"/>
        </w:rPr>
        <w:t>he required IELTS level is 6.5</w:t>
      </w:r>
      <w:r w:rsidRPr="2030048C">
        <w:rPr>
          <w:rFonts w:ascii="Arial" w:eastAsia="Arial" w:hAnsi="Arial" w:cs="Arial"/>
          <w:b/>
          <w:bCs/>
          <w:sz w:val="24"/>
          <w:szCs w:val="24"/>
        </w:rPr>
        <w:t xml:space="preserve"> </w:t>
      </w:r>
      <w:r w:rsidRPr="2030048C">
        <w:rPr>
          <w:rFonts w:ascii="Arial" w:eastAsia="Arial" w:hAnsi="Arial" w:cs="Arial"/>
          <w:sz w:val="24"/>
          <w:szCs w:val="24"/>
        </w:rPr>
        <w:t xml:space="preserve">in line with </w:t>
      </w:r>
      <w:r w:rsidRPr="2030048C">
        <w:rPr>
          <w:rFonts w:ascii="Arial" w:eastAsia="Arial" w:hAnsi="Arial" w:cs="Arial"/>
          <w:sz w:val="24"/>
          <w:szCs w:val="24"/>
        </w:rPr>
        <w:t xml:space="preserve">the </w:t>
      </w:r>
      <w:r w:rsidRPr="2030048C">
        <w:rPr>
          <w:rFonts w:ascii="Arial" w:eastAsia="Arial" w:hAnsi="Arial" w:cs="Arial"/>
          <w:sz w:val="24"/>
          <w:szCs w:val="24"/>
        </w:rPr>
        <w:t>partner institution, Kingston University. It is expected that progressing students who have been with the college for two</w:t>
      </w:r>
      <w:r w:rsidRPr="2030048C">
        <w:rPr>
          <w:rFonts w:ascii="Arial" w:eastAsia="Arial" w:hAnsi="Arial" w:cs="Arial"/>
          <w:sz w:val="24"/>
          <w:szCs w:val="24"/>
        </w:rPr>
        <w:t xml:space="preserve">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w:t>
      </w:r>
      <w:r w:rsidRPr="2030048C">
        <w:rPr>
          <w:rFonts w:ascii="Arial" w:eastAsia="Arial" w:hAnsi="Arial" w:cs="Arial"/>
          <w:sz w:val="24"/>
          <w:szCs w:val="24"/>
        </w:rPr>
        <w:t>The</w:t>
      </w:r>
      <w:r w:rsidRPr="2030048C">
        <w:rPr>
          <w:rFonts w:ascii="Arial" w:eastAsia="Arial" w:hAnsi="Arial" w:cs="Arial"/>
          <w:sz w:val="24"/>
          <w:szCs w:val="24"/>
        </w:rPr>
        <w:t xml:space="preserve"> College</w:t>
      </w:r>
      <w:r w:rsidRPr="2030048C">
        <w:rPr>
          <w:rFonts w:ascii="Arial" w:eastAsia="Arial" w:hAnsi="Arial" w:cs="Arial"/>
          <w:sz w:val="24"/>
          <w:szCs w:val="24"/>
        </w:rPr>
        <w:t>’s</w:t>
      </w:r>
      <w:r w:rsidRPr="2030048C">
        <w:rPr>
          <w:rFonts w:ascii="Arial" w:eastAsia="Arial" w:hAnsi="Arial" w:cs="Arial"/>
          <w:sz w:val="24"/>
          <w:szCs w:val="24"/>
        </w:rPr>
        <w:t xml:space="preserve"> English as a Second Language department can advise: </w:t>
      </w:r>
      <w:hyperlink r:id="rId11" w:history="1">
        <w:r w:rsidRPr="2030048C">
          <w:rPr>
            <w:rStyle w:val="Hyperlink"/>
            <w:rFonts w:ascii="Arial" w:eastAsia="Arial" w:hAnsi="Arial" w:cs="Arial"/>
            <w:color w:val="0000FF"/>
            <w:sz w:val="24"/>
            <w:szCs w:val="24"/>
            <w:u w:val="single"/>
          </w:rPr>
          <w:t>mailto:esol@edinburghcollege.ac.uk</w:t>
        </w:r>
      </w:hyperlink>
    </w:p>
    <w:p w:rsidRPr="2030048C" w:rsidP="2030048C">
      <w:pPr>
        <w:jc w:val="both"/>
        <w:rPr>
          <w:rStyle w:val="DefaultParagraphFont"/>
          <w:rFonts w:ascii="Arial" w:eastAsia="Arial" w:hAnsi="Arial" w:cs="Arial"/>
          <w:color w:val="0000FF"/>
          <w:sz w:val="24"/>
          <w:szCs w:val="24"/>
          <w:u w:val="single"/>
        </w:rPr>
      </w:pPr>
      <w:r w:rsidRPr="2030048C">
        <w:rPr>
          <w:rFonts w:ascii="Arial" w:eastAsia="Arial" w:hAnsi="Arial" w:cs="Arial"/>
          <w:sz w:val="22"/>
          <w:szCs w:val="22"/>
        </w:rPr>
        <w:t>External candidates planning to apply for this course, can also apply for English language courses at the college in preparation.</w:t>
      </w:r>
      <w:r w:rsidRPr="2030048C">
        <w:rPr>
          <w:rFonts w:ascii="Arial" w:eastAsia="Arial" w:hAnsi="Arial" w:cs="Arial"/>
          <w:sz w:val="24"/>
          <w:szCs w:val="24"/>
        </w:rPr>
        <w:t xml:space="preserve">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2"/>
          <w:szCs w:val="22"/>
        </w:rPr>
        <w:t xml:space="preserve">In Audio Production at level 6 most assessment is by coursework and practical exams. A wide range of methods is utilised for learning and assessment including essays, critical reviews, blogs, and folios of creative work. </w:t>
      </w:r>
      <w:r w:rsidRPr="2030048C">
        <w:rPr>
          <w:rFonts w:ascii="Arial" w:eastAsia="Arial" w:hAnsi="Arial" w:cs="Arial"/>
          <w:sz w:val="22"/>
          <w:szCs w:val="22"/>
        </w:rPr>
        <w:t>Assessments are designed to be inclusive.</w:t>
      </w:r>
      <w:r w:rsidRPr="2030048C">
        <w:rPr>
          <w:rFonts w:ascii="Arial" w:eastAsia="Arial" w:hAnsi="Arial" w:cs="Arial"/>
          <w:sz w:val="22"/>
          <w:szCs w:val="22"/>
        </w:rPr>
        <w:t xml:space="preserve"> A strong feature of all modules is the use of a range of formative feedback techniques such as class discussion, peer review, in-class tests, “</w:t>
      </w:r>
      <w:r w:rsidRPr="2030048C">
        <w:rPr>
          <w:rFonts w:ascii="Arial" w:eastAsia="Arial" w:hAnsi="Arial" w:cs="Arial"/>
          <w:sz w:val="22"/>
          <w:szCs w:val="22"/>
        </w:rPr>
        <w:t>s</w:t>
      </w:r>
      <w:r w:rsidRPr="2030048C">
        <w:rPr>
          <w:rFonts w:ascii="Arial" w:eastAsia="Arial" w:hAnsi="Arial" w:cs="Arial"/>
          <w:sz w:val="22"/>
          <w:szCs w:val="22"/>
        </w:rPr>
        <w:t>oft” assessments, and both written and verbal evaluation of work by staff. Through feedback and feedforward, students will have the opportunity to learn from errors and to gain confidence in their work before formal summative assessment takes place.</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Curriculum Manager to help students understand the programme structure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the use of software and the technical operation of the studios and to advise and support them in the creation of curricular and extra-curricular studio projects</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Partner Liaison Officer to clarify the relationship between the college and the partner.</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An induction week at the beginning of each new academic session</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Staff Student Consultative Committee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Moodle – a versatile on-line interactive intranet and learning environment</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The Learning Centre that provides academic skills support</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Student services who provide advice on issues such as finance, regulations, legal matters, accommodation, international student support and a wellbeing team.</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Student support staff who support disabled students and those with special needs</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ECSA (Edinburgh College Student Association)</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Careers and Employability Service: CV drop ins, </w:t>
      </w:r>
      <w:r w:rsidRPr="2030048C">
        <w:rPr>
          <w:rFonts w:ascii="Arial" w:eastAsia="Arial" w:hAnsi="Arial" w:cs="Arial"/>
          <w:sz w:val="24"/>
          <w:szCs w:val="24"/>
        </w:rPr>
        <w:t xml:space="preserve">tutorials, sessions on maintaining a professional profile and </w:t>
      </w:r>
      <w:r w:rsidRPr="2030048C">
        <w:rPr>
          <w:rFonts w:ascii="Arial" w:eastAsia="Arial" w:hAnsi="Arial" w:cs="Arial"/>
          <w:sz w:val="24"/>
          <w:szCs w:val="24"/>
        </w:rPr>
        <w:t xml:space="preserve">the </w:t>
      </w:r>
      <w:r w:rsidRPr="2030048C">
        <w:rPr>
          <w:rFonts w:ascii="Arial" w:eastAsia="Arial" w:hAnsi="Arial" w:cs="Arial"/>
          <w:sz w:val="24"/>
          <w:szCs w:val="24"/>
        </w:rPr>
        <w:t>annual Employability Day (careers fayre)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Academic and Pastoral support is provided by the personal tutor as part of the Professional Project module as well as Edinburgh College Student Support and Services. Part-time Students are assigned a personal tutor from year one.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7"/>
        </w:numPr>
        <w:ind w:left="720" w:right="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w:t>
      </w:r>
      <w:r w:rsidRPr="2030048C">
        <w:rPr>
          <w:rFonts w:ascii="Arial" w:eastAsia="Arial" w:hAnsi="Arial" w:cs="Arial"/>
          <w:sz w:val="22"/>
          <w:szCs w:val="22"/>
        </w:rPr>
        <w:t xml:space="preserve"> </w:t>
      </w:r>
      <w:r w:rsidRPr="2030048C">
        <w:rPr>
          <w:rFonts w:ascii="Arial" w:eastAsia="Arial" w:hAnsi="Arial" w:cs="Arial"/>
          <w:sz w:val="22"/>
          <w:szCs w:val="22"/>
        </w:rPr>
        <w:t xml:space="preserve">and Early Module Reviews (EMRs) </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Feedback from employers and stakeholders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69"/>
        <w:gridCol w:w="969"/>
        <w:gridCol w:w="96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MU6403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mailto:esol@edinburghcollege.ac.uk"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9E9E2C0-80E3-4F02-8ECF-8782B28C61E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