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Dance and Drama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31/07/2019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01/08/2026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Performing Arts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Edinburgh College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Dance and Drama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 Dance and Drama</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UFDAN1DRA10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Edinburgh College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Edinburgh College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Edinburgh College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aims of the Dance and Drama programme are: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prepare students for professional careers in the creative industries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enable students to work productively with diverse groups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promote knowledge and understanding of the cultural significance of dance and drama writing across a range of forms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enable students to realise and develop their creative potential</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enable students to engage critically and corporeally with a variety of approaches to embodied practice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To stimulate students’ intellectual curiosity and to foster their capacity for critical thought via practical investigation of creative writing processes and performance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promote enthusiasm for enquiry and research thus increasing the appetite for postgraduate work</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create an appetite for lifelong learning and to enhance students’ personal development and future employment prospects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develop methods of analysis and theoretical perspectives appropriate to investigations in Dance and Drama and to equip students with the ability to apply these insights to their experience as Dance and Drama practitioners and as audience members and critics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embed a range of voices in the learning and teaching activities within the course and to allow spaces for LGBTQ+, ethnic minorities and disabled students to engage fully in the course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of the strengths and weaknesses of their own creative work and that of others.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ways in which a piece of creative work might be improved by judging the reliability and validity of evidence to support conclusions through the use of investigative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understanding of the group and collective process by which performance is developed and realised  while proactively seeking to resolve conflict.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current understanding of key practitioners, genres and practices and their cultural and relevant historical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Deploy and manipulate conventions appropriate to specific modes or genres, identifying the possibility of new concepts.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Offer, respond positively to and make use of constructive feedback through the use of new techniques and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Effectively apply detailed knowledge and a systematic understanding of the theory and practice of dance and drama.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interpret, and evaluate performance texts, production techniques and performance events.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critical skills in the close reading, analysis, and critical interpretation of performances in support of the production of a practical piece of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define practices embedded in a multicultural approach to drama and dance studies and their interrelationships, through working with a range of practitioners.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investigate ideas, construct arguments from competing perspectives and present them in appropriate ways.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Organise and participate in creative work, including public presentation, and show understanding of the relationship between performance skills and public presentation skills in other fields in flexible contexts.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interplay between theory and practice in the creative arts.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Produce a sustained piece of reflective, well-judged analysis that supports the development of performance projects.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Identify the ways in which a piece of creative work might be improved by judging the reliability and validity of evidence to support conclusions through the use of investigative techniques.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BA (Hons) Dance and Drama Top-up is made up of four 30-credit modules delivered over the full academic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take the core modules: Ensemble Performance and Production Project: Making a Performance and two other modules specific to their pathway: either dance or drama.</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specialising in Dance will take 21st Century Choreography and Access to Professional Workplace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Drama students will take Acting: Exploring Context, Genre and Application and Applied Theatre: Co-Creation.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top-up degree programme is offered in full-time or part-time mode and leads to the award of BA (Hons) Dance and Drama.</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time and Part time students will also have classes on Acting and Dancing technique that run throughout their time with us to support the work they do in the official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Moodle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 in DC6022 Access to Professional Workplace and DA6021 Applied Theatre: Co-Creation.</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Dance and Drama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Dance and Drama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Theatre: Co-Creation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DA6011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Ensemble Performance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DC6020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Production Project: Making a Performance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DA6020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21st Century Choreography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DC6021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Access to Professional Workplace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DC6022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Acting: Exploring Context, Genre and Application.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DA6022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Virtual Learning Environment</w:t>
      </w:r>
      <w:r w:rsidRPr="2030048C">
        <w:rPr>
          <w:rFonts w:ascii="Arial" w:eastAsia="Arial" w:hAnsi="Arial" w:cs="Arial"/>
          <w:sz w:val="22"/>
          <w:szCs w:val="22"/>
        </w:rPr>
        <w:t>, Moodle, </w:t>
      </w:r>
      <w:r w:rsidRPr="2030048C">
        <w:rPr>
          <w:rFonts w:ascii="Arial" w:eastAsia="Arial" w:hAnsi="Arial" w:cs="Arial"/>
          <w:sz w:val="24"/>
          <w:szCs w:val="24"/>
        </w:rPr>
        <w:t>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Moodle, Edinburgh College's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Student Development and Graduate Success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Online Wellbeing and Student Services advice.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Edinburgh College Student Association.</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 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42"/>
        <w:gridCol w:w="942"/>
        <w:gridCol w:w="94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DC6020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DA6020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DA6011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All modules are 30 credits and are taught year long (TB1 and TB2).</w:t>
      </w:r>
    </w:p>
    <w:p w:rsidRPr="2030048C" w:rsidP="2030048C">
      <w:pPr>
        <w:rPr>
          <w:rFonts w:ascii="Arial" w:eastAsia="Arial" w:hAnsi="Arial" w:cs="Arial"/>
          <w:sz w:val="24"/>
          <w:szCs w:val="24"/>
        </w:rPr>
      </w:pPr>
      <w:r w:rsidRPr="2030048C">
        <w:rPr>
          <w:rFonts w:ascii="Arial" w:eastAsia="Arial" w:hAnsi="Arial" w:cs="Arial"/>
          <w:sz w:val="24"/>
          <w:szCs w:val="24"/>
        </w:rPr>
        <w:t>All students take Ensemble Performance DC6020 and Production Project:Making a Performance DA6020.</w:t>
      </w:r>
    </w:p>
    <w:p w:rsidRPr="2030048C" w:rsidP="2030048C">
      <w:pPr>
        <w:rPr>
          <w:rFonts w:ascii="Arial" w:eastAsia="Arial" w:hAnsi="Arial" w:cs="Arial"/>
          <w:sz w:val="24"/>
          <w:szCs w:val="24"/>
        </w:rPr>
      </w:pPr>
      <w:r w:rsidRPr="2030048C">
        <w:rPr>
          <w:rFonts w:ascii="Arial" w:eastAsia="Arial" w:hAnsi="Arial" w:cs="Arial"/>
          <w:sz w:val="24"/>
          <w:szCs w:val="24"/>
        </w:rPr>
        <w:t>Students specialising in Dance also take 21st Century Choreography and Access to Professional Workplace</w:t>
      </w:r>
    </w:p>
    <w:p w:rsidRPr="2030048C" w:rsidP="2030048C">
      <w:pPr>
        <w:rPr>
          <w:rFonts w:ascii="Arial" w:eastAsia="Arial" w:hAnsi="Arial" w:cs="Arial"/>
          <w:sz w:val="24"/>
          <w:szCs w:val="24"/>
        </w:rPr>
      </w:pPr>
      <w:r w:rsidRPr="2030048C">
        <w:rPr>
          <w:rFonts w:ascii="Arial" w:eastAsia="Arial" w:hAnsi="Arial" w:cs="Arial"/>
          <w:sz w:val="24"/>
          <w:szCs w:val="24"/>
        </w:rPr>
        <w:t>Students specialising in Drama also take Acting: Exploring Context, Genre and Application and Applied Theatre: Co-Creation</w:t>
      </w:r>
    </w:p>
    <w:p w:rsidRPr="2030048C" w:rsidP="2030048C">
      <w:pPr>
        <w:rPr>
          <w:rFonts w:ascii="Arial" w:eastAsia="Arial" w:hAnsi="Arial" w:cs="Arial"/>
          <w:sz w:val="24"/>
          <w:szCs w:val="24"/>
        </w:rPr>
      </w:pP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B0561E3-8D57-43EB-AB64-2348059793D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