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Postgraduate Certificate in Education</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(PGCE)</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01/01/2017</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30/01/2026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13</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Health, Science, Social Care &amp; Education</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Education, Midwifery and Social Work</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Education</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 UK: Wandsworth SCITT, UK: Poole SCITT,UK:</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Postgraduate Certificate in Education</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(PGCE)</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Postgraduate Certificate in Professional Practice Research</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PPETSETS30</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PFETS1ETS30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 UK: Wandsworth SCITT, UK: Poole SCITT,UK:</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 UK: Wandsworth SCITT, UK: Poole SCITT,UK:</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Initial Teacher Training (ITT) Programmes such as the PGCE have specific requirements as mandated by the Department for Education including minimum qualifications, interview, DBS check and Health Clearance. The latest requirements will be listed on the PGCE course pages on the Kingston University website.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postgraduate taught course requirements are based on having been awarded a relevant undergraduate degree and are normally coupled with minimum grades expectation of 2:2, specific courses in certain areas may have a stricter grade requirement. We may also use interview, portfolio and performance pieces to assess a person's suitability for some courses. We recognise that every person's journey to a postgraduate taught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Department for Education (DfE), Teaching Regulation Agency (TRA) and the Office for Standards in Education (OfSTED) recognise Kingston University as an awarding body for the recommendation of Qualified Teacher Status (QTS) and Early Years Teacher Status (EYTS)</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Students who are eligible for the award of QTS or EYTS and fail to meet the recommendation for its award will not be awarded a PGCE. Instead they will be able to achieve a Postgraduate Certificate Professional Practice Research if they pass both modules at level 7.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aims of the course are to enhance the student’s ability to: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be a reflective and reflexive practitioner who understands practice in terms of research and policy and can develop capacity to improve their teaching;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become a research-informed practitioner who can critically engage with literature on current issues in practice, policy and professionalism and who as a teacher is able to identify and evaluate concepts and ideas relevant to research and enquiry;  </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the skills necessary to develop inclusive teaching and learning environments;  </w:t>
      </w:r>
    </w:p>
    <w:p w:rsidRPr="2030048C" w:rsidP="2030048C">
      <w:pPr>
        <w:pStyle w:val="ListParagraph"/>
        <w:numPr>
          <w:ilvl w:val="0"/>
          <w:numId w:val="15"/>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resilient professional practice, considering their values, rights and responsibilities as teachers within wider discourses on professionalism;  </w:t>
      </w:r>
    </w:p>
    <w:p w:rsidRPr="2030048C" w:rsidP="2030048C">
      <w:pPr>
        <w:pStyle w:val="ListParagraph"/>
        <w:numPr>
          <w:ilvl w:val="0"/>
          <w:numId w:val="16"/>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demonstrate the competencies, knowledge and understanding emerging from all modules supporting and in connection with the process of recommendation for Qualified Teacher Status (QTS) or Early Years Teacher Status (EYTS).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To use research to help identify and reflect on the main features of practice-based problems and reflect on strategies for their resolution.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To be able to identify, define and evaluate case studies which demonstrate the impact of research and policy on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To communicate clearly and effectively with parents, carers and other professionals in a range of complex and specialised contexts.To demonstrate resilience in order to respond flexibly and adapt their skills and knowledge to deal with change and meet new challenges.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To locate, analyse and synthesise information about the complex needs of different learners and develop communication skills that support inclusive teaching and learning.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To critically evaluate the relationship between educational theories and practice, read, analyse and produce a critical synthesis of relevant literature to develop an argument.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To locate, analyse and synthesise information about behaviour for learning from a variety of sources and apply these to complex situations in different settings.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To locate, analyse and synthesise information about behaviour for learning from a variety of sources and apply these to complex situations in different settings.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To identify and evaluate educational theories and policies and to engage in critical debate about current issues, drawing on evidence from theory, policy, research and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To reflect on their skills, knowledge and understanding to set aspirational goals for continuing personal and professional development.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To be able to identify, define and evaluate theories of learning and child development in order to apply creative and imaginative ideas in classroom/setting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To develop a critical self-awareness of personal identity as a professional within wider discourses about the profession as a whole.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To generate a portfolio of evidence which supports the recommendation for QTS or EYTS.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PGCE is an intensive programme that enables students to develop their confidence and competence in teaching in their chosen phase (early years, primary or secondary). The programme includes mandatory intensive education and training at the University or delivered by the University’s Collaborative Partners in School-Centred Initial Teacher Training (SCITT) providers, as specified by the Department for Education (DfE). Successful completion of the programme enables a recommendation to the DfE for Qualified Teacher Status (QTS) or Early Years Teacher Status (EYTS). For students studying at SCITT partners, the recommendation will be made by their SCITT as the accredited ITT provider.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programme includes two Level 7 modules that deeply connect with the student’s development as a teacher and include the professional placements in schools and settings, engaging students in educational theories, pedagogical research evidence, underpinning frameworks of professional policy, and practice debates.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As mandated by DfE, QTS pathways are made up of 36 weeks/180 programme days to include 300 hours of education and training, and 120 days in placement. EYTS programmes are defined by the training programme, which at Kingston are work-based provision. Due to the integrated nature of the programme across the University and School/Setting elements and the need for a holistic judgement against professional standards drawn from evidence across all elements, full attendance is required.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PGCE programme is typically offered as a full time one-year course. Intake is normally in September each year. With the agreement of the University, accredited School Centred Initial Teacher Training (SCITT) Collaborative Partners can also offer the option of a part-time two-year programme.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drawing>
          <wp:inline>
            <wp:extent cx="7400925" cy="3933825"/>
            <wp:docPr id="10000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xmlns:r="http://schemas.openxmlformats.org/officeDocument/2006/relationships" r:embed="rId11"/>
                    <a:stretch>
                      <a:fillRect/>
                    </a:stretch>
                  </pic:blipFill>
                  <pic:spPr>
                    <a:xfrm>
                      <a:off x="0" y="0"/>
                      <a:ext cx="7400925" cy="3933825"/>
                    </a:xfrm>
                    <a:prstGeom prst="rect">
                      <a:avLst/>
                    </a:prstGeom>
                  </pic:spPr>
                </pic:pic>
              </a:graphicData>
            </a:graphic>
          </wp:inline>
        </w:drawing>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Professional expectations and standards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As a professional course working with children and young people in regulated activity in schools and settings, it is expected that students demonstrate maintain high levels of professionalism in their conduct, behaviours, attendance and response to support and advice. Where their professionalism and/or response to support and advice does not lead to necessary improvement, and appropriate mechanisms have been implemented to support the student to improve their professional practice, their registration will be terminated. The PGCE programme devotes significant time to exploring required professional behaviours and statutory requirements around Keeping Children Safe in Education and professional behaviours are a key element of the Teachers’ Standards for QTS and EYTS so that students are fully aware of the standards underpinning the profession. Support processes are outlined in the Canvas pages for each phase.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Postgraduate Certificate in Education</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(PGCE)</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Postgraduate Certificate in Education</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(PGCE)</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Perspectives on policy, practice and professionalism for teachers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QI7100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Reflexive Teaching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QI7001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and a recommendation for QTS or EYTS are eligible for the award of Postgraduate Certificate in Education. </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r w:rsidRPr="2030048C">
        <w:rPr>
          <w:rStyle w:val="normaltextrun"/>
          <w:rFonts w:ascii="Arial" w:eastAsia="Arial" w:hAnsi="Arial" w:cs="Arial"/>
          <w:color w:val="000000" w:themeColor="text1" w:themeShade="FF" w:themeTint="FF"/>
          <w:sz w:val="24"/>
          <w:szCs w:val="24"/>
        </w:rPr>
        <w:br/>
      </w:r>
      <w:r w:rsidRPr="2030048C">
        <w:rPr>
          <w:rStyle w:val="normaltextrun"/>
          <w:rFonts w:ascii="Arial" w:eastAsia="Arial" w:hAnsi="Arial" w:cs="Arial"/>
          <w:color w:val="000000" w:themeColor="text1" w:themeShade="FF" w:themeTint="FF"/>
          <w:sz w:val="24"/>
          <w:szCs w:val="24"/>
        </w:rPr>
        <w:t>Students exiting the programme with 60 level 7 credits and having passed all academic elements, but without a recommendation for QTS or EYTS are eligible for the award of Postgraduate Certificate in Professional Practice Research. </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and meet the professional standards for teachers.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may consist where relevant of Scheduled Learning and Teaching and Guided Independent Study (self-managed time). Scheduled Learning and Teaching includes the following, and the format for each module is set out in the module specification: </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Laboratory Sessions </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Lectures </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Seminars </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Tutorials </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Workshops </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Placements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 </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 </w:t>
      </w:r>
    </w:p>
    <w:p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 </w:t>
      </w:r>
    </w:p>
    <w:p w:rsidRPr="2030048C" w:rsidP="2030048C">
      <w:pPr>
        <w:numPr>
          <w:ilvl w:val="0"/>
          <w:numId w:val="26"/>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 </w:t>
      </w:r>
    </w:p>
    <w:p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sz w:val="24"/>
          <w:szCs w:val="24"/>
        </w:rPr>
        <w:t>School/setting-Based Mentor to support the development of practice </w:t>
      </w:r>
    </w:p>
    <w:p w:rsidRPr="2030048C" w:rsidP="2030048C">
      <w:pPr>
        <w:numPr>
          <w:ilvl w:val="0"/>
          <w:numId w:val="28"/>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 </w:t>
      </w:r>
    </w:p>
    <w:p w:rsidRPr="2030048C" w:rsidP="2030048C">
      <w:pPr>
        <w:numPr>
          <w:ilvl w:val="0"/>
          <w:numId w:val="29"/>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 </w:t>
      </w:r>
    </w:p>
    <w:p w:rsidRPr="2030048C" w:rsidP="2030048C">
      <w:pPr>
        <w:numPr>
          <w:ilvl w:val="0"/>
          <w:numId w:val="30"/>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 </w:t>
      </w:r>
    </w:p>
    <w:p w:rsidRPr="2030048C" w:rsidP="2030048C">
      <w:pPr>
        <w:numPr>
          <w:ilvl w:val="0"/>
          <w:numId w:val="31"/>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 </w:t>
      </w:r>
    </w:p>
    <w:p w:rsidRPr="2030048C" w:rsidP="2030048C">
      <w:pPr>
        <w:numPr>
          <w:ilvl w:val="0"/>
          <w:numId w:val="32"/>
        </w:numPr>
        <w:ind w:left="720" w:hanging="360"/>
        <w:jc w:val="left"/>
        <w:rPr>
          <w:rFonts w:ascii="Arial" w:eastAsia="Arial" w:hAnsi="Arial" w:cs="Arial"/>
          <w:sz w:val="24"/>
          <w:szCs w:val="24"/>
        </w:rPr>
      </w:pPr>
      <w:r w:rsidRPr="2030048C">
        <w:rPr>
          <w:rFonts w:ascii="Arial" w:eastAsia="Arial" w:hAnsi="Arial" w:cs="Arial"/>
          <w:sz w:val="24"/>
          <w:szCs w:val="24"/>
        </w:rPr>
        <w:t>Disabled student support </w:t>
      </w:r>
    </w:p>
    <w:p w:rsidRPr="2030048C" w:rsidP="2030048C">
      <w:pPr>
        <w:numPr>
          <w:ilvl w:val="0"/>
          <w:numId w:val="33"/>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 </w:t>
      </w:r>
    </w:p>
    <w:p w:rsidRPr="2030048C" w:rsidP="2030048C">
      <w:pPr>
        <w:numPr>
          <w:ilvl w:val="0"/>
          <w:numId w:val="34"/>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35"/>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35"/>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35"/>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assignments</w:t>
      </w:r>
    </w:p>
    <w:p w:rsidR="3D0EBCB8" w:rsidRPr="2030048C" w:rsidP="2030048C">
      <w:pPr>
        <w:numPr>
          <w:ilvl w:val="0"/>
          <w:numId w:val="35"/>
        </w:numPr>
        <w:ind w:left="720" w:hanging="360"/>
        <w:jc w:val="left"/>
        <w:rPr>
          <w:rFonts w:ascii="Arial" w:eastAsia="Arial" w:hAnsi="Arial" w:cs="Arial"/>
          <w:sz w:val="24"/>
          <w:szCs w:val="24"/>
        </w:rPr>
      </w:pPr>
      <w:r w:rsidRPr="2030048C">
        <w:rPr>
          <w:rFonts w:ascii="Arial" w:eastAsia="Arial" w:hAnsi="Arial" w:cs="Arial"/>
          <w:sz w:val="24"/>
          <w:szCs w:val="24"/>
        </w:rPr>
        <w:t>Additional compliance and self-assessment and improvement planning processes which meet DfE requirements for accredited ITE providers and are scrutinised through Ofsted inspection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36"/>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36"/>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rPr>
          <w:rFonts w:ascii="Arial" w:eastAsia="Arial" w:hAnsi="Arial" w:cs="Arial"/>
          <w:sz w:val="24"/>
          <w:szCs w:val="24"/>
        </w:rPr>
      </w:pPr>
      <w:r w:rsidRPr="2030048C">
        <w:rPr>
          <w:rFonts w:ascii="Arial" w:eastAsia="Arial" w:hAnsi="Arial" w:cs="Arial"/>
          <w:sz w:val="24"/>
          <w:szCs w:val="24"/>
        </w:rPr>
        <w:t>The programme is designed to be compliant with: </w:t>
      </w:r>
    </w:p>
    <w:p w:rsidRPr="2030048C" w:rsidP="2030048C">
      <w:pPr>
        <w:numPr>
          <w:ilvl w:val="0"/>
          <w:numId w:val="37"/>
        </w:numPr>
        <w:ind w:left="720" w:hanging="360"/>
        <w:jc w:val="left"/>
        <w:rPr>
          <w:rFonts w:ascii="Arial" w:eastAsia="Arial" w:hAnsi="Arial" w:cs="Arial"/>
          <w:sz w:val="24"/>
          <w:szCs w:val="24"/>
        </w:rPr>
      </w:pPr>
      <w:r w:rsidRPr="2030048C">
        <w:rPr>
          <w:rFonts w:ascii="Arial" w:eastAsia="Arial" w:hAnsi="Arial" w:cs="Arial"/>
          <w:sz w:val="24"/>
          <w:szCs w:val="24"/>
        </w:rPr>
        <w:t>DfE’s Initial Teacher Training requirements as specified in the ITT Criteria and Supporting Advice (for QTS pathways) and Early Years ITT Criteria and Supporting Advice. </w:t>
      </w:r>
    </w:p>
    <w:p w:rsidRPr="2030048C" w:rsidP="2030048C">
      <w:pPr>
        <w:numPr>
          <w:ilvl w:val="0"/>
          <w:numId w:val="38"/>
        </w:numPr>
        <w:ind w:left="720" w:hanging="360"/>
        <w:jc w:val="left"/>
        <w:rPr>
          <w:rFonts w:ascii="Arial" w:eastAsia="Arial" w:hAnsi="Arial" w:cs="Arial"/>
          <w:sz w:val="24"/>
          <w:szCs w:val="24"/>
        </w:rPr>
      </w:pPr>
      <w:r w:rsidRPr="2030048C">
        <w:rPr>
          <w:rFonts w:ascii="Arial" w:eastAsia="Arial" w:hAnsi="Arial" w:cs="Arial"/>
          <w:sz w:val="24"/>
          <w:szCs w:val="24"/>
        </w:rPr>
        <w:t>Ofsted’s ITE inspection framework </w:t>
      </w:r>
    </w:p>
    <w:p w:rsidRPr="2030048C" w:rsidP="2030048C">
      <w:pPr>
        <w:numPr>
          <w:ilvl w:val="0"/>
          <w:numId w:val="39"/>
        </w:numPr>
        <w:ind w:left="720" w:hanging="360"/>
        <w:jc w:val="left"/>
        <w:rPr>
          <w:rFonts w:ascii="Arial" w:eastAsia="Arial" w:hAnsi="Arial" w:cs="Arial"/>
          <w:sz w:val="24"/>
          <w:szCs w:val="24"/>
        </w:rPr>
      </w:pPr>
      <w:r w:rsidRPr="2030048C">
        <w:rPr>
          <w:rFonts w:ascii="Arial" w:eastAsia="Arial" w:hAnsi="Arial" w:cs="Arial"/>
          <w:sz w:val="24"/>
          <w:szCs w:val="24"/>
        </w:rPr>
        <w:t>QAA PGCE qualification title document (</w:t>
      </w:r>
      <w:hyperlink r:id="rId12" w:tgtFrame="_blank" w:history="1">
        <w:r w:rsidRPr="2030048C">
          <w:rPr>
            <w:rFonts w:ascii="Arial" w:eastAsia="Arial" w:hAnsi="Arial" w:cs="Arial"/>
            <w:sz w:val="24"/>
            <w:szCs w:val="24"/>
          </w:rPr>
          <w:t>https://www.qaa.ac.uk/the-quality-code/qualifications-frameworks/pgce-qualification-title#</w:t>
        </w:r>
      </w:hyperlink>
      <w:r w:rsidRPr="2030048C">
        <w:rPr>
          <w:rFonts w:ascii="Arial" w:eastAsia="Arial" w:hAnsi="Arial" w:cs="Arial"/>
          <w:sz w:val="24"/>
          <w:szCs w:val="24"/>
        </w:rPr>
        <w:t>) and QAA L7 benchmarks </w:t>
      </w:r>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6"/>
        <w:gridCol w:w="367"/>
        <w:gridCol w:w="849"/>
        <w:gridCol w:w="849"/>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QI7100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QI7001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b/>
          <w:bCs/>
          <w:sz w:val="24"/>
          <w:szCs w:val="24"/>
        </w:rPr>
        <w:t>PGCE Awards:</w:t>
      </w:r>
    </w:p>
    <w:p w:rsidRPr="2030048C" w:rsidP="2030048C">
      <w:pPr>
        <w:rPr>
          <w:rFonts w:ascii="Arial" w:eastAsia="Arial" w:hAnsi="Arial" w:cs="Arial"/>
          <w:sz w:val="24"/>
          <w:szCs w:val="24"/>
        </w:rPr>
      </w:pPr>
      <w:r w:rsidRPr="2030048C">
        <w:rPr>
          <w:rFonts w:ascii="Arial" w:eastAsia="Arial" w:hAnsi="Arial" w:cs="Arial"/>
          <w:color w:val="000000"/>
          <w:sz w:val="22"/>
          <w:szCs w:val="22"/>
        </w:rPr>
        <w:t>Early Years Teacher (EYTS) PGCE: Graduate Employment Based Route</w:t>
      </w:r>
    </w:p>
    <w:p w:rsidRPr="2030048C" w:rsidP="2030048C">
      <w:pPr>
        <w:rPr>
          <w:rFonts w:ascii="Arial" w:eastAsia="Arial" w:hAnsi="Arial" w:cs="Arial"/>
          <w:sz w:val="24"/>
          <w:szCs w:val="24"/>
        </w:rPr>
      </w:pPr>
      <w:r w:rsidRPr="2030048C">
        <w:rPr>
          <w:rFonts w:ascii="Arial" w:eastAsia="Arial" w:hAnsi="Arial" w:cs="Arial"/>
          <w:color w:val="000000"/>
          <w:sz w:val="22"/>
          <w:szCs w:val="22"/>
        </w:rPr>
        <w:t>Early Years Teacher (EYTS) PGCE: Graduate Entry</w:t>
      </w:r>
    </w:p>
    <w:p w:rsidRPr="2030048C" w:rsidP="2030048C">
      <w:pPr>
        <w:rPr>
          <w:rFonts w:ascii="Arial" w:eastAsia="Arial" w:hAnsi="Arial" w:cs="Arial"/>
          <w:sz w:val="24"/>
          <w:szCs w:val="24"/>
        </w:rPr>
      </w:pPr>
      <w:r w:rsidRPr="2030048C">
        <w:rPr>
          <w:rFonts w:ascii="Arial" w:eastAsia="Arial" w:hAnsi="Arial" w:cs="Arial"/>
          <w:sz w:val="24"/>
          <w:szCs w:val="24"/>
        </w:rPr>
        <w:t>Primary Teaching (Years 5-11) leading to Qualified Teacher Status PGCE (KU)</w:t>
      </w:r>
    </w:p>
    <w:p w:rsidRPr="2030048C" w:rsidP="2030048C">
      <w:pPr>
        <w:rPr>
          <w:rFonts w:ascii="Arial" w:eastAsia="Arial" w:hAnsi="Arial" w:cs="Arial"/>
          <w:sz w:val="24"/>
          <w:szCs w:val="24"/>
        </w:rPr>
      </w:pPr>
      <w:r w:rsidRPr="2030048C">
        <w:rPr>
          <w:rFonts w:ascii="Arial" w:eastAsia="Arial" w:hAnsi="Arial" w:cs="Arial"/>
          <w:sz w:val="24"/>
          <w:szCs w:val="24"/>
        </w:rPr>
        <w:t>Secondary Teaching leading to Qualified Teacher Status PGCE: Citizenship with Social Science  (KU)</w:t>
      </w:r>
    </w:p>
    <w:p w:rsidRPr="2030048C" w:rsidP="2030048C">
      <w:pPr>
        <w:rPr>
          <w:rFonts w:ascii="Arial" w:eastAsia="Arial" w:hAnsi="Arial" w:cs="Arial"/>
          <w:sz w:val="24"/>
          <w:szCs w:val="24"/>
        </w:rPr>
      </w:pPr>
      <w:r w:rsidRPr="2030048C">
        <w:rPr>
          <w:rFonts w:ascii="Arial" w:eastAsia="Arial" w:hAnsi="Arial" w:cs="Arial"/>
          <w:sz w:val="24"/>
          <w:szCs w:val="24"/>
        </w:rPr>
        <w:t>Secondary Teaching leading to Qualified Teacher Status PGCE: English (KU)</w:t>
      </w:r>
    </w:p>
    <w:p w:rsidRPr="2030048C" w:rsidP="2030048C">
      <w:pPr>
        <w:rPr>
          <w:rFonts w:ascii="Arial" w:eastAsia="Arial" w:hAnsi="Arial" w:cs="Arial"/>
          <w:sz w:val="24"/>
          <w:szCs w:val="24"/>
        </w:rPr>
      </w:pPr>
      <w:r w:rsidRPr="2030048C">
        <w:rPr>
          <w:rFonts w:ascii="Arial" w:eastAsia="Arial" w:hAnsi="Arial" w:cs="Arial"/>
          <w:sz w:val="24"/>
          <w:szCs w:val="24"/>
        </w:rPr>
        <w:t>Secondary Teaching leading to Qualified Teacher Status PGCE: Mathematics (KU)</w:t>
      </w:r>
    </w:p>
    <w:p w:rsidRPr="2030048C" w:rsidP="2030048C">
      <w:pPr>
        <w:rPr>
          <w:rFonts w:ascii="Arial" w:eastAsia="Arial" w:hAnsi="Arial" w:cs="Arial"/>
          <w:sz w:val="24"/>
          <w:szCs w:val="24"/>
        </w:rPr>
      </w:pPr>
      <w:r w:rsidRPr="2030048C">
        <w:rPr>
          <w:rFonts w:ascii="Arial" w:eastAsia="Arial" w:hAnsi="Arial" w:cs="Arial"/>
          <w:sz w:val="24"/>
          <w:szCs w:val="24"/>
        </w:rPr>
        <w:t>Secondary Teaching leading to Qualified Teacher Status PGCE: Physical Education (KU)</w:t>
      </w:r>
    </w:p>
    <w:p w:rsidRPr="2030048C" w:rsidP="2030048C">
      <w:pPr>
        <w:rPr>
          <w:rFonts w:ascii="Arial" w:eastAsia="Arial" w:hAnsi="Arial" w:cs="Arial"/>
          <w:sz w:val="24"/>
          <w:szCs w:val="24"/>
        </w:rPr>
      </w:pPr>
      <w:r w:rsidRPr="2030048C">
        <w:rPr>
          <w:rFonts w:ascii="Arial" w:eastAsia="Arial" w:hAnsi="Arial" w:cs="Arial"/>
          <w:sz w:val="24"/>
          <w:szCs w:val="24"/>
        </w:rPr>
        <w:t>Secondary Teaching leading to Qualified Teacher Status PGCE: Biology (KU)</w:t>
      </w:r>
    </w:p>
    <w:p w:rsidRPr="2030048C" w:rsidP="2030048C">
      <w:pPr>
        <w:rPr>
          <w:rFonts w:ascii="Arial" w:eastAsia="Arial" w:hAnsi="Arial" w:cs="Arial"/>
          <w:sz w:val="24"/>
          <w:szCs w:val="24"/>
        </w:rPr>
      </w:pPr>
      <w:r w:rsidRPr="2030048C">
        <w:rPr>
          <w:rFonts w:ascii="Arial" w:eastAsia="Arial" w:hAnsi="Arial" w:cs="Arial"/>
          <w:sz w:val="24"/>
          <w:szCs w:val="24"/>
        </w:rPr>
        <w:t>Secondary Teaching leading to Qualified Teacher Status PGCE: Chemistry (KU)</w:t>
      </w:r>
    </w:p>
    <w:p w:rsidRPr="2030048C" w:rsidP="2030048C">
      <w:pPr>
        <w:rPr>
          <w:rFonts w:ascii="Arial" w:eastAsia="Arial" w:hAnsi="Arial" w:cs="Arial"/>
          <w:sz w:val="24"/>
          <w:szCs w:val="24"/>
        </w:rPr>
      </w:pPr>
      <w:r w:rsidRPr="2030048C">
        <w:rPr>
          <w:rFonts w:ascii="Arial" w:eastAsia="Arial" w:hAnsi="Arial" w:cs="Arial"/>
          <w:sz w:val="24"/>
          <w:szCs w:val="24"/>
        </w:rPr>
        <w:t>Secondary Teaching leading to Qualified Teacher Status PGCE: Art and Design (KU)</w:t>
      </w:r>
    </w:p>
    <w:p w:rsidRPr="2030048C" w:rsidP="2030048C">
      <w:pPr>
        <w:rPr>
          <w:rFonts w:ascii="Arial" w:eastAsia="Arial" w:hAnsi="Arial" w:cs="Arial"/>
          <w:sz w:val="24"/>
          <w:szCs w:val="24"/>
        </w:rPr>
      </w:pPr>
      <w:r w:rsidRPr="2030048C">
        <w:rPr>
          <w:rFonts w:ascii="Arial" w:eastAsia="Arial" w:hAnsi="Arial" w:cs="Arial"/>
          <w:sz w:val="24"/>
          <w:szCs w:val="24"/>
        </w:rPr>
        <w:t>Secondary Teaching leading to Qualified Teacher Status PGCE: Physics (KU)</w:t>
      </w:r>
    </w:p>
    <w:p w:rsidRPr="2030048C" w:rsidP="2030048C">
      <w:pPr>
        <w:rPr>
          <w:rFonts w:ascii="Arial" w:eastAsia="Arial" w:hAnsi="Arial" w:cs="Arial"/>
          <w:sz w:val="24"/>
          <w:szCs w:val="24"/>
        </w:rPr>
      </w:pPr>
      <w:r w:rsidRPr="2030048C">
        <w:rPr>
          <w:rFonts w:ascii="Arial" w:eastAsia="Arial" w:hAnsi="Arial" w:cs="Arial"/>
          <w:sz w:val="24"/>
          <w:szCs w:val="24"/>
        </w:rPr>
        <w:t>Primary Teaching (Years 5-11) with Special Educational Needs and Disabilities leading to Qualified Teacher Status PGCE (SCITT Poole)</w:t>
      </w:r>
    </w:p>
    <w:p w:rsidRPr="2030048C" w:rsidP="2030048C">
      <w:pPr>
        <w:rPr>
          <w:rFonts w:ascii="Arial" w:eastAsia="Arial" w:hAnsi="Arial" w:cs="Arial"/>
          <w:sz w:val="24"/>
          <w:szCs w:val="24"/>
        </w:rPr>
      </w:pPr>
      <w:r w:rsidRPr="2030048C">
        <w:rPr>
          <w:rFonts w:ascii="Arial" w:eastAsia="Arial" w:hAnsi="Arial" w:cs="Arial"/>
          <w:sz w:val="24"/>
          <w:szCs w:val="24"/>
        </w:rPr>
        <w:t>Primary Teaching (Years 5-11) leading to Qualified Teacher Status PGCE (SCITT Poole)</w:t>
      </w:r>
    </w:p>
    <w:p w:rsidRPr="2030048C" w:rsidP="2030048C">
      <w:pPr>
        <w:rPr>
          <w:rFonts w:ascii="Arial" w:eastAsia="Arial" w:hAnsi="Arial" w:cs="Arial"/>
          <w:sz w:val="24"/>
          <w:szCs w:val="24"/>
        </w:rPr>
      </w:pPr>
      <w:r w:rsidRPr="2030048C">
        <w:rPr>
          <w:rFonts w:ascii="Arial" w:eastAsia="Arial" w:hAnsi="Arial" w:cs="Arial"/>
          <w:sz w:val="24"/>
          <w:szCs w:val="24"/>
        </w:rPr>
        <w:t>Early Years Teacher (Years Birth-7) PGCE (SCITT Wandsworth)</w:t>
      </w:r>
    </w:p>
    <w:p w:rsidRPr="2030048C" w:rsidP="2030048C">
      <w:pPr>
        <w:rPr>
          <w:rFonts w:ascii="Arial" w:eastAsia="Arial" w:hAnsi="Arial" w:cs="Arial"/>
          <w:sz w:val="24"/>
          <w:szCs w:val="24"/>
        </w:rPr>
      </w:pPr>
      <w:r w:rsidRPr="2030048C">
        <w:rPr>
          <w:rFonts w:ascii="Arial" w:eastAsia="Arial" w:hAnsi="Arial" w:cs="Arial"/>
          <w:sz w:val="24"/>
          <w:szCs w:val="24"/>
        </w:rPr>
        <w:t>Primary Teaching (Years 5-11) leading to Qualified Teacher Status PGCE (SCITT Wandsworth)</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multilevel"/>
    <w:tmpl w:val="74989B0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74989B11"/>
    <w:multiLevelType w:val="hybridMultilevel"/>
    <w:tmpl w:val="74989B1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74989B12"/>
    <w:multiLevelType w:val="hybridMultilevel"/>
    <w:tmpl w:val="74989B1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nsid w:val="74989B13"/>
    <w:multiLevelType w:val="hybridMultilevel"/>
    <w:tmpl w:val="74989B1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nsid w:val="74989B14"/>
    <w:multiLevelType w:val="hybridMultilevel"/>
    <w:tmpl w:val="74989B1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
    <w:nsid w:val="74989B15"/>
    <w:multiLevelType w:val="hybridMultilevel"/>
    <w:tmpl w:val="74989B1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
    <w:nsid w:val="74989B16"/>
    <w:multiLevelType w:val="hybridMultilevel"/>
    <w:tmpl w:val="74989B1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8">
    <w:nsid w:val="74989B17"/>
    <w:multiLevelType w:val="hybridMultilevel"/>
    <w:tmpl w:val="74989B1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9">
    <w:nsid w:val="74989B18"/>
    <w:multiLevelType w:val="hybridMultilevel"/>
    <w:tmpl w:val="74989B1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0">
    <w:nsid w:val="74989B19"/>
    <w:multiLevelType w:val="hybridMultilevel"/>
    <w:tmpl w:val="74989B1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1">
    <w:nsid w:val="74989B1A"/>
    <w:multiLevelType w:val="hybridMultilevel"/>
    <w:tmpl w:val="74989B1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2">
    <w:nsid w:val="74989B1B"/>
    <w:multiLevelType w:val="hybridMultilevel"/>
    <w:tmpl w:val="74989B1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3">
    <w:nsid w:val="74989B1C"/>
    <w:multiLevelType w:val="hybridMultilevel"/>
    <w:tmpl w:val="74989B1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4">
    <w:nsid w:val="74989B1D"/>
    <w:multiLevelType w:val="hybridMultilevel"/>
    <w:tmpl w:val="74989B1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5">
    <w:nsid w:val="74989B1E"/>
    <w:multiLevelType w:val="hybridMultilevel"/>
    <w:tmpl w:val="74989B1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6">
    <w:nsid w:val="74989B1F"/>
    <w:multiLevelType w:val="hybridMultilevel"/>
    <w:tmpl w:val="74989B1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7">
    <w:nsid w:val="74989B20"/>
    <w:multiLevelType w:val="hybridMultilevel"/>
    <w:tmpl w:val="74989B2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8">
    <w:nsid w:val="74989B21"/>
    <w:multiLevelType w:val="hybridMultilevel"/>
    <w:tmpl w:val="74989B2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hyperlink" Target="https://www.qaa.ac.uk/the-quality-code/qualifications-frameworks/pgce-qualification-title" TargetMode="Externa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image" Target="media/image2.png"/><Relationship Id="rId6" Type="http://schemas.openxmlformats.org/officeDocument/2006/relationships/customXml" Target="../customXml/item3.xml"/><Relationship Id="rId15" Type="http://schemas.openxmlformats.org/officeDocument/2006/relationships/styles" Target="styles.xml"/><Relationship Id="rId10" Type="http://schemas.openxmlformats.org/officeDocument/2006/relationships/footer" Target="footer1.xml"/><Relationship Id="rId14" Type="http://schemas.openxmlformats.org/officeDocument/2006/relationships/numbering" Target="numbering.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6F391536-0557-4EE0-A90B-5EB5E62883E2}"/>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