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Postgraduate Certificate in Education</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UK: Wandsworth SCITT, UK: Poole SCITT,UK: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Postgraduate Certificate in Education</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(PGCE)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Professional Practice Research</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PPETSETS30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PFETS1ETS30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Initial Teacher Training (ITT) Programmes such as the PGCE have specific requirements as mandated by the Department for Education including minimum qualifications, interview, DBS check and Health Clearance. The latest requirements will be listed on the PGCE course pages on the Kingston University website.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Department for Education (DfE), Teaching Regulation Agency (TRA) and the Office for Standards in Education (OfSTED) recognise Kingston University as an awarding body for the recommendation of Qualified Teacher Status (QTS) and Early Years Teacher Status (EYTS)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who are eligible for the award of QTS or EYTS and fail to meet the recommendation for its award will not be awarded a PGCE. Instead they will be able to achieve a Postgraduate Certificate Professional Practice Research if they pass both modules at level 7.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 enhance the student’s ability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a reflective and reflexive practitioner who understands practice in terms of research and policy and can develop capacity to improve their teaching;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a research-informed practitioner who can critically engage with literature on current issues in practice, policy and professionalism and who as a teacher is able to identify and evaluate concepts and ideas relevant to research and enquiry;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skills necessary to develop inclusive teaching and learning environments;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resilient professional practice, considering their values, rights and responsibilities as teachers within wider discourses on professionalism;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competencies, knowledge and understanding emerging from all modules supporting and in connection with the process of recommendation for Qualified Teacher Status (QTS) or Early Years Teacher Status (EYTS).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use research to help identify and reflect on the main features of practice-based problems and reflect on strategies for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communicate clearly and effectively with parents, carers and other professionals in a range of complex and specialised contexts.To demonstrate resilience in order to respond flexibly and adapt their skills and knowledge to deal with change and meet new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the complex needs of different learners and develop communication skills that support inclusive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critically evaluate the relationship between educational theories and practice, read, analyse and produce a critical synthesis of relevant literature to develop an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locate, analyse and synthesise information about behaviour for learning from a variety of sources and apply these to complex situations in different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behaviour for learning from a variety of sources and apply these to complex situations in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identify and evaluate educational theories and policies and to engage in critical debate about current issues, drawing on evidence from theory, policy, research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reflect on their skills, knowledge and understanding to set aspirational goals for continuing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theories of learning and child development in order to apply creative and imaginative ideas in classroom/setting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develop a critical self-awareness of personal identity as a professional within wider discourses about the profession as a whole.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generate a portfolio of evidence which supports the recommendation for QTS or EYTS.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is an intensive programme that enables students to develop their confidence and competence in teaching in their chosen phase (early years, primary or secondary). The programme includes mandatory intensive education and training at the University or delivered by the University’s Collaborative Partners in School-Centred Initial Teacher Training (SCITT) providers, as specified by the Department for Education (DfE). Successful completion of the programme enables a recommendation to the DfE for Qualified Teacher Status (QTS) or Early Years Teacher Status (EYTS). For students studying at SCITT partners, the recommendation will be made by their SCITT as the accredited ITT provider.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includes two Level 7 modules that deeply connect with the student’s development as a teacher and include the professional placements in schools and settings, engaging students in educational theories, pedagogical research evidence, underpinning frameworks of professional policy, and practice debates.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mandated by DfE, QTS pathways are made up of 36 weeks/180 programme days to include 300 hours of education and training, and 120 days in placement. EYTS programmes are defined by the training programme, which at Kingston are work-based provision. Due to the integrated nature of the programme across the University and School/Setting elements and the need for a holistic judgement against professional standards drawn from evidence across all elements, full attendance is required.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programme is typically offered as a full time one-year course. Intake is normally in September each year. With the agreement of the University, accredited School Centred Initial Teacher Training (SCITT) Collaborative Partners can also offer the option of a part-time two-year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7400925" cy="39338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7400925" cy="39338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a professional course working with children and young people in regulated activity in schools and settings, it is expected that students demonstrate maintain high levels of professionalism in their conduct, behaviours, attendance and response to support and advice. Where their professionalism and/or response to support and advice does not lead to necessary improvement, and appropriate mechanisms have been implemented to support the student to improve their professional practice, their registration will be terminated. The PGCE programme devotes significant time to exploring required professional behaviours and statutory requirements around Keeping Children Safe in Education and professional behaviours are a key element of the Teachers’ Standards for QTS and EYTS so that students are fully aware of the standards underpinning the profession. Support processes are outlined in the Canvas pages for each phase.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Postgraduate Certificate in Education</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(PGCE)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Postgraduate Certificate in Education</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(PGCE)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Perspectives on policy, practice and professionalism for teachers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Reflexive Teaching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and a recommendation for QTS or EYTS are eligible for the award of Postgraduate Certificate in Education.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Students exiting the programme with 60 level 7 credits and having passed all academic elements, but without a recommendation for QTS or EYTS are eligible for the award of Postgraduate Certificate in Professional Practice Research.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and meet the professional standards for teachers.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may consist where relevant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School/setting-Based Mentor to support the development of practice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Additional compliance and self-assessment and improvement planning processes which meet DfE requirements for accredited ITE providers and are scrutinised through Ofsted inspection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The programme is designed to be compliant with: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DfE’s Initial Teacher Training requirements as specified in the ITT Criteria and Supporting Advice (for QTS pathways) and Early Years ITT Criteria and Supporting Advice.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Ofsted’s ITE inspection framework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QAA PGCE qualification title document (</w:t>
      </w:r>
      <w:hyperlink r:id="rId12" w:tgtFrame="_blank" w:history="1">
        <w:r w:rsidRPr="2030048C">
          <w:rPr>
            <w:rFonts w:ascii="Arial" w:eastAsia="Arial" w:hAnsi="Arial" w:cs="Arial"/>
            <w:sz w:val="24"/>
            <w:szCs w:val="24"/>
          </w:rPr>
          <w:t>https://www.qaa.ac.uk/the-quality-code/qualifications-frameworks/pgce-qualification-title#</w:t>
        </w:r>
      </w:hyperlink>
      <w:r w:rsidRPr="2030048C">
        <w:rPr>
          <w:rFonts w:ascii="Arial" w:eastAsia="Arial" w:hAnsi="Arial" w:cs="Arial"/>
          <w:sz w:val="24"/>
          <w:szCs w:val="24"/>
        </w:rPr>
        <w:t>) and QAA L7 benchmarks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849"/>
        <w:gridCol w:w="8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PGCE Awards:</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Employment Based Route</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Entry</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Citizenship with Social Science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English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Mathematics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Physical Education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Biology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Chemistry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Art and Design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Physics (KU)</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with Special Educational Needs and Disabilities leading to Qualified Teacher Status PGCE (SCITT Poole)</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(SCITT Poole)</w:t>
      </w:r>
    </w:p>
    <w:p w:rsidRPr="2030048C" w:rsidP="2030048C">
      <w:pPr>
        <w:rPr>
          <w:rFonts w:ascii="Arial" w:eastAsia="Arial" w:hAnsi="Arial" w:cs="Arial"/>
          <w:sz w:val="24"/>
          <w:szCs w:val="24"/>
        </w:rPr>
      </w:pPr>
      <w:r w:rsidRPr="2030048C">
        <w:rPr>
          <w:rFonts w:ascii="Arial" w:eastAsia="Arial" w:hAnsi="Arial" w:cs="Arial"/>
          <w:sz w:val="24"/>
          <w:szCs w:val="24"/>
        </w:rPr>
        <w:t>Early Years Teacher (Years Birth-7) PGCE (SCITT Wandsworth)</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(SCITT Wandsworth)</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qualifications-frameworks/pgce-qualification-title"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F391536-0557-4EE0-A90B-5EB5E62883E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