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Digital Marketing and Analytics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11/10/2024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05/03/2025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Digital Marketing and Analytics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Digital Marketing and Analytics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PGCert Digital Marketing and Analytics</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PFDMA1DMA20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Digital Marketing and Analytics with Professional Placement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Digital Marketing and Analytics with Professional Placement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PGCert Digital Marketing and Analytics with Professional Placement year</w:t>
            </w: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PFDMA1DMA99</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programme will be accredited by the Digital Marketing Institute (DMI)</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specific aims of the programme are: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build students' understanding and critical appreciation of digital marketing concepts, strategy, techniques, and analytics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students' subject-related practical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research specific areas of digital marketing, via modules and, more specifically, the dissertation</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For students to gain an understanding of research methods and analytics necessary for digital marketing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the necessary skills to make an immediate effective contribution upon their employment in the digital marketing industry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digital marketing and analytics within the overall context of business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in a critically reflective and creative manner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Operate as flexible and skilled marketing professionals.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and critically reflect upon theoretical and practical concepts relevant to digital marketing and analytics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appraise relevant knowledge in the fields of digital marketing and analytics and apply it to the solution of digital marketing and marketing analytics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and conduct independent research</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and critically reflect upon contemporary issues faced by digital marketing practitioners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Organise and synthesise complex information from a variety of data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Assemble and analyse qualitative and quantitative data (as appropriate) from a wide variety of sources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and communicate ideas using ICT software tools to an audience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Digital Marketing and Analytics</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Digital Marketing and Analytics</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Buyer Behaviour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Digital Marketing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Digital Marketing Tools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BM7008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MARKET RESEARCH AND DATA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BM7024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Marketing Analytics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BM7009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Consultancy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BM7010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Digital Marketing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BM7011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tbc</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Digital Marketing and Analytics with Professional Placement year</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Digital Marketing and Analytics with Professional Placement year</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Buyer Behaviour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Digital Marketing Tools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BM7008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MARKET RESEARCH AND DATA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BM7024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Marketing Analytics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BM7009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BA7777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672489F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94F06F4">
            <w:pPr>
              <w:jc w:val="center"/>
              <w:rPr>
                <w:rFonts w:ascii="Arial" w:eastAsia="Arial" w:hAnsi="Arial" w:cs="Arial"/>
                <w:sz w:val="24"/>
                <w:szCs w:val="24"/>
              </w:rPr>
            </w:pP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Consultancy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BM7010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Digital Marketing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BM7011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3498DB"/>
          <w:sz w:val="24"/>
          <w:szCs w:val="24"/>
        </w:rPr>
        <w:t>PLEASE DELETE IF THERE ARE NO LEVEL 7 MODULES IN THIS COURSE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and Curriculum Design (inclusion Learning Design Principles and Inclusive Curriculum).</w:t>
      </w:r>
    </w:p>
    <w:p w:rsidRPr="2030048C" w:rsidP="2030048C">
      <w:pPr>
        <w:jc w:val="both"/>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Workshops</w:t>
      </w:r>
    </w:p>
    <w:p w:rsidRPr="2030048C" w:rsidP="2030048C">
      <w:pPr>
        <w:jc w:val="both"/>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jc w:val="both"/>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PG Business Assignment Writing Skills course by the English for Academic and Professional Development (EAPD)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Careers and Employability Service team that provides valuable guidance in supporting students with their placements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 Tutor will visit during the placement and meet with the student and workplace supervisor</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Guest speakers from other academic institutions and active practitioners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LinkedIn Learning – professional training to support and complement the academic syllabus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School Education Committee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Assessment moderation policies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QAA Subject Benchmark Statement for Master's degrees in Business and Management (March 2023).</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748"/>
        <w:gridCol w:w="367"/>
        <w:gridCol w:w="967"/>
        <w:gridCol w:w="967"/>
        <w:gridCol w:w="967"/>
        <w:gridCol w:w="967"/>
        <w:gridCol w:w="967"/>
        <w:gridCol w:w="94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BA7777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7E54B1C-E32F-4BCF-BE66-B6A05316C0E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