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Foundation Year (IFY)</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 Economics, Accounting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Study Group</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*Foundation Year*</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Study Group Limited,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International Foundation Year (IFY)</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Economics, Accounting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 Limited,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 Limited,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The minimum entry requirements for the programme are: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Good high school grades or equivalent. Details of minimum international entry qualifications and qualification equivalencies are provided on a separate spreadsheet maintained by both the validated partner and the university.</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Academic IELTS for UKVI 4.5 overall (minimum 5.0 in writing and no other skill less than 4.0). </w:t>
            </w:r>
          </w:p>
          <w:p w:rsidRPr="2030048C" w:rsidP="2030048C">
            <w:pPr>
              <w:pStyle w:val="NormalWeb"/>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Progression Requirements: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Details of </w:t>
            </w:r>
            <w:r w:rsidRPr="2030048C">
              <w:rPr>
                <w:rStyle w:val="normaltextrun"/>
                <w:rFonts w:ascii="Arial" w:eastAsia="Arial" w:hAnsi="Arial" w:cs="Arial"/>
                <w:b w:val="0"/>
                <w:bCs w:val="0"/>
                <w:color w:val="000000"/>
                <w:sz w:val="24"/>
                <w:szCs w:val="24"/>
                <w:shd w:val="clear" w:color="auto" w:fill="FFFFFF"/>
              </w:rPr>
              <w:t xml:space="preserve">progression requirements and conditions </w:t>
            </w:r>
            <w:r w:rsidRPr="2030048C">
              <w:rPr>
                <w:rStyle w:val="normaltextrun"/>
                <w:rFonts w:ascii="Arial" w:eastAsia="Arial" w:hAnsi="Arial" w:cs="Arial"/>
                <w:b w:val="0"/>
                <w:bCs w:val="0"/>
                <w:color w:val="000000"/>
                <w:sz w:val="24"/>
                <w:szCs w:val="24"/>
                <w:shd w:val="clear" w:color="auto" w:fill="FFFFFF"/>
              </w:rPr>
              <w:t xml:space="preserve">are provided on a separate </w:t>
            </w:r>
            <w:r w:rsidRPr="2030048C">
              <w:rPr>
                <w:rStyle w:val="normaltextrun"/>
                <w:rFonts w:ascii="Arial" w:eastAsia="Arial" w:hAnsi="Arial" w:cs="Arial"/>
                <w:b w:val="0"/>
                <w:bCs w:val="0"/>
                <w:color w:val="000000"/>
                <w:sz w:val="24"/>
                <w:szCs w:val="24"/>
                <w:shd w:val="clear" w:color="auto" w:fill="FFFFFF"/>
              </w:rPr>
              <w:t>spreadsheet maintained by both the validated partner and the university.</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Students failing to achieve at least 40% in any module, Core or Pathway specific, will be allowed a maximum of two opportunities to re-sit the module assessments (examination or coursework) but these opportunities must fall within the maximum period for registration, that is, two years. The student re-sitting may opt, following discussions with the Head of Centre, either to submit new examination/coursework or carry over his/her existing marks. Students who improve their </w:t>
            </w:r>
            <w:r w:rsidRPr="158602C4">
              <w:rPr>
                <w:rStyle w:val="normaltextrun"/>
                <w:rFonts w:ascii="Arial" w:eastAsia="Arial" w:hAnsi="Arial" w:cs="Arial"/>
                <w:b w:val="0"/>
                <w:bCs w:val="0"/>
                <w:color w:val="000000" w:themeColor="text1" w:themeShade="FF" w:themeTint="FF"/>
                <w:sz w:val="24"/>
                <w:szCs w:val="24"/>
              </w:rPr>
              <w:t>mark on a re-sit will be allowed to carry forward the improved mark without its being capped, and this improved mark will appear on the student’s final transcript.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prepare students for the demands of undergraduate study by building on the knowledge gained and academic skills acquired in earlier studies in their home country, enabling them to enter undergraduate courses at Kingston University.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introduce students to UK Higher Education teaching styles and to provide students with opportunities to acquire, through the teaching medium of English, a sound and appropriate knowledge base in their chosen discipline.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assist students to acquire the skills in the collection, analysis, interpretation and understanding of appropriate data and information in preparation for undergraduate courses in the areas of business, economics, </w:t>
      </w:r>
      <w:r w:rsidRPr="2030048C">
        <w:rPr>
          <w:rStyle w:val="normaltextrun"/>
          <w:rFonts w:ascii="Arial" w:hAnsi="Arial" w:cs="Arial"/>
          <w:color w:val="000000" w:themeColor="text1"/>
          <w:sz w:val="24"/>
          <w:szCs w:val="24"/>
          <w:shd w:val="clear" w:color="auto" w:fill="FFFFFF"/>
        </w:rPr>
        <w:t>accounting</w:t>
      </w:r>
      <w:r w:rsidRPr="2030048C">
        <w:rPr>
          <w:rStyle w:val="normaltextrun"/>
          <w:rFonts w:ascii="Arial" w:hAnsi="Arial" w:cs="Arial"/>
          <w:color w:val="000000" w:themeColor="text1"/>
          <w:sz w:val="24"/>
          <w:szCs w:val="24"/>
          <w:shd w:val="clear" w:color="auto" w:fill="FFFFFF"/>
        </w:rPr>
        <w:t xml:space="preserve"> and finance at Kingston University.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the students’ academic English language, critical thinking, and reading and investigating skills so that they are prepared to study at undergraduate level at Kingston University.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support students in the acquisition of practical, employability and transferable skills to be utilised in students’ future studies and career.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the development of a range of communication and information technology skills.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engender in students an awareness of their potential to contribute to the international academic community of Kingston University.</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Empower students with a range of transferable skills including the use of information technology and the virtual learning environment (VLE) to obtain, process and use information for effective learning at Kingston University.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three-term </w:t>
      </w:r>
      <w:r w:rsidRPr="2030048C">
        <w:rPr>
          <w:rStyle w:val="normaltextrun"/>
          <w:rFonts w:ascii="Arial" w:hAnsi="Arial" w:cs="Arial"/>
          <w:color w:val="000000" w:themeColor="text1"/>
          <w:sz w:val="24"/>
          <w:szCs w:val="24"/>
          <w:shd w:val="clear" w:color="auto" w:fill="FFFFFF"/>
        </w:rPr>
        <w:t xml:space="preserve">(30 weeks) </w:t>
      </w:r>
      <w:r w:rsidRPr="2030048C">
        <w:rPr>
          <w:rStyle w:val="normaltextrun"/>
          <w:rFonts w:ascii="Arial" w:hAnsi="Arial" w:cs="Arial"/>
          <w:color w:val="000000" w:themeColor="text1"/>
          <w:sz w:val="24"/>
          <w:szCs w:val="24"/>
          <w:shd w:val="clear" w:color="auto" w:fill="FFFFFF"/>
        </w:rPr>
        <w:t>International Foundation Year (IFY) in International Business, Economics, Accounting and Finance is designed and structured to help</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international students acculturate and attain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level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of</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English</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language, learning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and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academic</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knowledge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and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skills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needed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progress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to undergraduate level study in the areas of business, economics, </w:t>
      </w:r>
      <w:r w:rsidRPr="2030048C">
        <w:rPr>
          <w:rStyle w:val="normaltextrun"/>
          <w:rFonts w:ascii="Arial" w:hAnsi="Arial" w:cs="Arial"/>
          <w:color w:val="000000" w:themeColor="text1"/>
          <w:sz w:val="24"/>
          <w:szCs w:val="24"/>
          <w:shd w:val="clear" w:color="auto" w:fill="FFFFFF"/>
        </w:rPr>
        <w:t>accounting</w:t>
      </w:r>
      <w:r w:rsidRPr="2030048C">
        <w:rPr>
          <w:rStyle w:val="normaltextrun"/>
          <w:rFonts w:ascii="Arial" w:hAnsi="Arial" w:cs="Arial"/>
          <w:color w:val="000000" w:themeColor="text1"/>
          <w:sz w:val="24"/>
          <w:szCs w:val="24"/>
          <w:shd w:val="clear" w:color="auto" w:fill="FFFFFF"/>
        </w:rPr>
        <w:t xml:space="preserve"> and finance at Kingston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University. The strength of the programme is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not just in the design and structure of the programme but also in the use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of</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English</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language, academic and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employability skills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well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delivery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which</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supports students’ effective transition to the rigour of academic life at Kingston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University. The overall structure and modules are thoughtfully designed 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offer 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students </w:t>
      </w:r>
      <w:r w:rsidRPr="2030048C">
        <w:rPr>
          <w:rStyle w:val="normaltextrun"/>
          <w:rFonts w:ascii="Arial" w:hAnsi="Arial" w:cs="Arial"/>
          <w:color w:val="000000" w:themeColor="text1"/>
          <w:sz w:val="24"/>
          <w:szCs w:val="24"/>
          <w:shd w:val="clear" w:color="auto" w:fill="FFFFFF"/>
        </w:rPr>
        <w:t xml:space="preserve">a </w:t>
      </w:r>
      <w:r w:rsidRPr="2030048C">
        <w:rPr>
          <w:rStyle w:val="normaltextrun"/>
          <w:rFonts w:ascii="Arial" w:hAnsi="Arial" w:cs="Arial"/>
          <w:color w:val="000000" w:themeColor="text1"/>
          <w:sz w:val="24"/>
          <w:szCs w:val="24"/>
          <w:shd w:val="clear" w:color="auto" w:fill="FFFFFF"/>
        </w:rPr>
        <w:t>holistic</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learning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experience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that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puts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on a level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that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comparable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students admitted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via</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direct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entry.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is</w:t>
      </w:r>
      <w:r w:rsidRPr="2030048C">
        <w:rPr>
          <w:rStyle w:val="normaltextrun"/>
          <w:rFonts w:ascii="Arial" w:hAnsi="Arial" w:cs="Arial"/>
          <w:color w:val="000000" w:themeColor="text1"/>
          <w:sz w:val="24"/>
          <w:szCs w:val="24"/>
          <w:shd w:val="clear" w:color="auto" w:fill="FFFFFF"/>
        </w:rPr>
        <w:t xml:space="preserve"> International Foundation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Year</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(IFY)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programme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has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been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designed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collaboration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with Kingston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University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create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course-specific</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content that will prepare students for progression to relevant undergraduate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degree programmes and to avoid repetition in content delivery.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This </w:t>
      </w:r>
      <w:r w:rsidRPr="2030048C">
        <w:rPr>
          <w:rStyle w:val="normaltextrun"/>
          <w:rFonts w:ascii="Arial" w:hAnsi="Arial" w:cs="Arial"/>
          <w:color w:val="000000" w:themeColor="text1"/>
          <w:sz w:val="24"/>
          <w:szCs w:val="24"/>
          <w:shd w:val="clear" w:color="auto" w:fill="FFFFFF"/>
        </w:rPr>
        <w:t>ensures 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programme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contain</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the right level of intellectual challenge and academic rigour</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Students successfully completing the Programme have the opportunity to gain admission to the first year of specified and relevant undergraduate degree courses at Kingston University. To achieve this outcome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themeColor="text1"/>
          <w:sz w:val="24"/>
          <w:szCs w:val="24"/>
          <w:shd w:val="clear" w:color="auto" w:fill="FFFFFF"/>
        </w:rPr>
        <w:t xml:space="preserve"> have to </w:t>
      </w:r>
      <w:r w:rsidRPr="2030048C">
        <w:rPr>
          <w:rStyle w:val="normaltextrun"/>
          <w:rFonts w:ascii="Arial" w:hAnsi="Arial" w:cs="Arial"/>
          <w:color w:val="000000" w:themeColor="text1"/>
          <w:sz w:val="24"/>
          <w:szCs w:val="24"/>
          <w:shd w:val="clear" w:color="auto" w:fill="FFFFFF"/>
        </w:rPr>
        <w:t xml:space="preserve">meet </w:t>
      </w:r>
      <w:r w:rsidRPr="2030048C">
        <w:rPr>
          <w:rStyle w:val="normaltextrun"/>
          <w:rFonts w:ascii="Arial" w:hAnsi="Arial" w:cs="Arial"/>
          <w:color w:val="000000" w:themeColor="text1"/>
          <w:sz w:val="24"/>
          <w:szCs w:val="24"/>
          <w:shd w:val="clear" w:color="auto" w:fill="FFFFFF"/>
        </w:rPr>
        <w:t xml:space="preserve">or exceed progression </w:t>
      </w:r>
      <w:r w:rsidRPr="2030048C">
        <w:rPr>
          <w:rStyle w:val="normaltextrun"/>
          <w:rFonts w:ascii="Arial" w:hAnsi="Arial" w:cs="Arial"/>
          <w:color w:val="000000" w:themeColor="text1"/>
          <w:sz w:val="24"/>
          <w:szCs w:val="24"/>
          <w:shd w:val="clear" w:color="auto" w:fill="FFFFFF"/>
        </w:rPr>
        <w:t>requirements and conditions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agreed with </w:t>
      </w:r>
      <w:r w:rsidRPr="2030048C">
        <w:rPr>
          <w:rStyle w:val="normaltextrun"/>
          <w:rFonts w:ascii="Arial" w:hAnsi="Arial" w:cs="Arial"/>
          <w:color w:val="000000" w:themeColor="text1"/>
          <w:sz w:val="24"/>
          <w:szCs w:val="24"/>
          <w:shd w:val="clear" w:color="auto" w:fill="FFFFFF"/>
        </w:rPr>
        <w:t xml:space="preserve">Kingston University, </w:t>
      </w:r>
      <w:r w:rsidRPr="2030048C">
        <w:rPr>
          <w:rStyle w:val="normaltextrun"/>
          <w:rFonts w:ascii="Arial" w:hAnsi="Arial" w:cs="Arial"/>
          <w:color w:val="000000" w:themeColor="text1"/>
          <w:sz w:val="24"/>
          <w:szCs w:val="24"/>
          <w:shd w:val="clear" w:color="auto" w:fill="FFFFFF"/>
        </w:rPr>
        <w:t xml:space="preserve">and to satisfy, as required, the entry regulations of </w:t>
      </w:r>
      <w:r w:rsidRPr="2030048C">
        <w:rPr>
          <w:rStyle w:val="normaltextrun"/>
          <w:rFonts w:ascii="Arial" w:hAnsi="Arial" w:cs="Arial"/>
          <w:color w:val="000000" w:themeColor="text1"/>
          <w:sz w:val="24"/>
          <w:szCs w:val="24"/>
          <w:shd w:val="clear" w:color="auto" w:fill="FFFFFF"/>
        </w:rPr>
        <w:t xml:space="preserve">any relevant professional, </w:t>
      </w:r>
      <w:r w:rsidRPr="2030048C">
        <w:rPr>
          <w:rStyle w:val="normaltextrun"/>
          <w:rFonts w:ascii="Arial" w:hAnsi="Arial" w:cs="Arial"/>
          <w:color w:val="000000" w:themeColor="text1"/>
          <w:sz w:val="24"/>
          <w:szCs w:val="24"/>
          <w:shd w:val="clear" w:color="auto" w:fill="FFFFFF"/>
        </w:rPr>
        <w:t>statutory</w:t>
      </w:r>
      <w:r w:rsidRPr="2030048C">
        <w:rPr>
          <w:rStyle w:val="normaltextrun"/>
          <w:rFonts w:ascii="Arial" w:hAnsi="Arial" w:cs="Arial"/>
          <w:color w:val="000000" w:themeColor="text1"/>
          <w:sz w:val="24"/>
          <w:szCs w:val="24"/>
          <w:shd w:val="clear" w:color="auto" w:fill="FFFFFF"/>
        </w:rPr>
        <w:t xml:space="preserve"> and regulatory bodies (PSRBs)</w:t>
      </w:r>
      <w:r w:rsidRPr="2030048C">
        <w:rPr>
          <w:rStyle w:val="normaltextrun"/>
          <w:rFonts w:ascii="Arial" w:hAnsi="Arial" w:cs="Arial"/>
          <w:color w:val="000000" w:themeColor="text1"/>
          <w:sz w:val="24"/>
          <w:szCs w:val="24"/>
          <w:shd w:val="clear" w:color="auto" w:fill="FFFFFF"/>
        </w:rPr>
        <w: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w:t>
      </w:r>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To be eligible to progress from the Foundation Year (Level 3) to Level 4 of the degree programme, students must successfully pass all modules at Level 3, achieving a total of 120 credits. Trailing failed modules is not permitted.</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and give examples of  current issues in international business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analyse relevant practices and strategies used in business organisations, making recommendations for decisions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academic research, evaluate contemporary discourse on a given issue, take and cogently defend own arguments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key business and economic theories, models and practices and their relation to contemporary real life business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concepts and theories to a range of real-world issues and assess their impact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Interpret business reports and data to evaluate the overall performance of a business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explain the key functional characteristics of business organisations in areas such as marketing, internal structures,  management, and financial  processes and how these impact on overall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contemporary issues confronting business organisations in different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utilise appropriate analytical tools including the use of information and communication technology to set business objectives and implementation strategy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market economies and how they shape the business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appropriate analytical tools to collect and evaluate market information and data to solve given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self-aware, reflect on own personal strength and sensitivity to others to effectively work in a culturally diverse team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up of four core modules, each with a credit-value of 30 credits; a student must complete 120 credits from the programme to progress. All students will be provided with the relevant progression requirements and conditions, university academic regulations and any specific additions that are sometimes required for accreditation by outside bodies (e.g.,</w:t>
      </w:r>
      <w:r w:rsidRPr="2030048C">
        <w:rPr>
          <w:rFonts w:ascii="Arial" w:eastAsia="Arial" w:hAnsi="Arial" w:cs="Arial"/>
          <w:color w:val="000000" w:themeColor="text1" w:themeShade="FF" w:themeTint="FF"/>
          <w:sz w:val="24"/>
          <w:szCs w:val="24"/>
        </w:rPr>
        <w:t xml:space="preserve"> professional, </w:t>
      </w:r>
      <w:r w:rsidRPr="2030048C">
        <w:rPr>
          <w:rFonts w:ascii="Arial" w:eastAsia="Arial" w:hAnsi="Arial" w:cs="Arial"/>
          <w:color w:val="000000" w:themeColor="text1" w:themeShade="FF" w:themeTint="FF"/>
          <w:sz w:val="24"/>
          <w:szCs w:val="24"/>
        </w:rPr>
        <w:t>statutory</w:t>
      </w:r>
      <w:r w:rsidRPr="2030048C">
        <w:rPr>
          <w:rFonts w:ascii="Arial" w:eastAsia="Arial" w:hAnsi="Arial" w:cs="Arial"/>
          <w:color w:val="000000" w:themeColor="text1" w:themeShade="FF" w:themeTint="FF"/>
          <w:sz w:val="24"/>
          <w:szCs w:val="24"/>
        </w:rPr>
        <w:t xml:space="preserve"> and regulatory bodies that confer professional accreditation) when they commence studies on the programme.</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t>
      </w:r>
      <w:r w:rsidRPr="2030048C">
        <w:rPr>
          <w:rFonts w:ascii="Arial" w:eastAsia="Arial" w:hAnsi="Arial" w:cs="Arial"/>
          <w:color w:val="000000" w:themeColor="text1" w:themeShade="FF" w:themeTint="FF"/>
          <w:sz w:val="24"/>
          <w:szCs w:val="24"/>
        </w:rPr>
        <w:t xml:space="preserve">are </w:t>
      </w:r>
      <w:r w:rsidRPr="2030048C">
        <w:rPr>
          <w:rFonts w:ascii="Arial" w:eastAsia="Arial" w:hAnsi="Arial" w:cs="Arial"/>
          <w:color w:val="000000" w:themeColor="text1" w:themeShade="FF" w:themeTint="FF"/>
          <w:sz w:val="24"/>
          <w:szCs w:val="24"/>
        </w:rPr>
        <w:t>provided</w:t>
      </w:r>
      <w:r w:rsidRPr="2030048C">
        <w:rPr>
          <w:rFonts w:ascii="Arial" w:eastAsia="Arial" w:hAnsi="Arial" w:cs="Arial"/>
          <w:color w:val="000000" w:themeColor="text1" w:themeShade="FF" w:themeTint="FF"/>
          <w:sz w:val="24"/>
          <w:szCs w:val="24"/>
        </w:rPr>
        <w:t xml:space="preserve"> in module descriptors and student module guides</w:t>
      </w:r>
      <w:r w:rsidRPr="2030048C">
        <w:rPr>
          <w:rFonts w:ascii="Arial" w:eastAsia="Arial" w:hAnsi="Arial" w:cs="Arial"/>
          <w:color w:val="000000" w:themeColor="text1" w:themeShade="FF" w:themeTint="FF"/>
          <w:sz w:val="24"/>
          <w:szCs w:val="24"/>
        </w:rPr>
        <w:t>/handbooks</w:t>
      </w:r>
      <w:r w:rsidRPr="2030048C">
        <w:rPr>
          <w:rFonts w:ascii="Arial" w:eastAsia="Arial" w:hAnsi="Arial" w:cs="Arial"/>
          <w:color w:val="000000" w:themeColor="text1" w:themeShade="FF" w:themeTint="FF"/>
          <w:sz w:val="24"/>
          <w:szCs w:val="24"/>
        </w:rPr>
        <w:t>.</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International Foundation Year (IFY)</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Economics, Accounting and Finance</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International Foundation Year (IFY)</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Economics, Accounting and Finance</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Contemporary Business Issues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Academic English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Globalisation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Introduction to Accounting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XS3022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Formative assessment is integrated into </w:t>
      </w:r>
      <w:r w:rsidRPr="2030048C">
        <w:rPr>
          <w:rFonts w:ascii="Arial" w:eastAsia="Arial" w:hAnsi="Arial" w:cs="Arial"/>
          <w:sz w:val="24"/>
          <w:szCs w:val="24"/>
        </w:rPr>
        <w:t xml:space="preserve">the </w:t>
      </w:r>
      <w:r w:rsidRPr="2030048C">
        <w:rPr>
          <w:rFonts w:ascii="Arial" w:eastAsia="Arial" w:hAnsi="Arial" w:cs="Arial"/>
          <w:sz w:val="24"/>
          <w:szCs w:val="24"/>
        </w:rPr>
        <w:t>teaching and learning strategy to provide feedback for students in order to improve and guide them in next steps</w:t>
      </w:r>
      <w:r w:rsidRPr="2030048C">
        <w:rPr>
          <w:rFonts w:ascii="Arial" w:eastAsia="Arial" w:hAnsi="Arial" w:cs="Arial"/>
          <w:sz w:val="24"/>
          <w:szCs w:val="24"/>
        </w:rPr>
        <w:t xml:space="preserve"> to succeed in summative assessments</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is delivered through:</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Tutor-led classroom sessions</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Small group tutorials</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Formal lectures</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Group work</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 xml:space="preserve">Presentations, </w:t>
      </w:r>
      <w:r w:rsidRPr="2030048C">
        <w:rPr>
          <w:rFonts w:ascii="Arial" w:eastAsia="Arial" w:hAnsi="Arial" w:cs="Arial"/>
          <w:sz w:val="24"/>
          <w:szCs w:val="24"/>
        </w:rPr>
        <w:t>debates</w:t>
      </w:r>
      <w:r w:rsidRPr="2030048C">
        <w:rPr>
          <w:rFonts w:ascii="Arial" w:eastAsia="Arial" w:hAnsi="Arial" w:cs="Arial"/>
          <w:sz w:val="24"/>
          <w:szCs w:val="24"/>
        </w:rPr>
        <w:t xml:space="preserve"> and discussions</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Project work</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Guided Independent Study</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Mentoring sessions</w:t>
      </w: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w:t>
      </w:r>
      <w:r w:rsidRPr="2030048C">
        <w:rPr>
          <w:rFonts w:ascii="Arial" w:eastAsia="Arial" w:hAnsi="Arial" w:cs="Arial"/>
          <w:sz w:val="24"/>
          <w:szCs w:val="24"/>
        </w:rPr>
        <w:t xml:space="preserv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XS3016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NormalWeb">
    <w:name w:val="NormalWeb"/>
    <w:basedOn w:val="Normal"/>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551DE32-9771-408F-BADB-CDC89462120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