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Business and Accounting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01/03/2021</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19/03/2026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20</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Accounting, Finance and Informatics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and Accounting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Business and Accounting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Business and Accounting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Business and Accounting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UFBAC1BAC20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N140 -BSc (Hons) Business and Accounting (3YR FT)N141- BSc (Hons) Business and Accounting with Professional Placement (4YR FT)</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and Accounting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Business and Accounting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Business and Accounting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Business and Accounting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USBAC1BAC45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i/>
                <w:iCs/>
                <w:color w:val="000000"/>
                <w:sz w:val="22"/>
                <w:szCs w:val="22"/>
                <w:shd w:val="clear" w:color="auto" w:fill="FFFFFF"/>
              </w:rPr>
              <w:t>Association for the Advancement of Collegiate Schools of Business (AACSB)</w:t>
            </w:r>
          </w:p>
          <w:p w:rsidRPr="2030048C" w:rsidP="2030048C">
            <w:pPr>
              <w:pStyle w:val="p"/>
              <w:spacing w:before="0" w:after="0"/>
              <w:ind w:left="0" w:right="0"/>
              <w:rPr>
                <w:rStyle w:val="normaltextrun"/>
                <w:rFonts w:ascii="Times New Roman" w:eastAsia="Times New Roman" w:hAnsi="Times New Roman" w:cs="Times New Roman"/>
                <w:b w:val="0"/>
                <w:bCs w:val="0"/>
                <w:i/>
                <w:iCs/>
                <w:color w:val="000000"/>
                <w:sz w:val="24"/>
                <w:szCs w:val="24"/>
                <w:shd w:val="clear" w:color="auto" w:fill="FFFFFF"/>
              </w:rPr>
            </w:pPr>
          </w:p>
          <w:p w:rsidRPr="2030048C" w:rsidP="2030048C">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i/>
                <w:iCs/>
                <w:color w:val="000000"/>
                <w:sz w:val="22"/>
                <w:szCs w:val="22"/>
                <w:shd w:val="clear" w:color="auto" w:fill="FFFFFF"/>
              </w:rPr>
              <w:t>It is intended that this course will have exemptions for CIMA in line with BSc (Hons) Business Management, and we will also be seeking some exemptions for ACCA.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i/>
                <w:iCs/>
                <w:color w:val="000000" w:themeColor="text1" w:themeShade="FF" w:themeTint="FF"/>
                <w:sz w:val="22"/>
                <w:szCs w:val="22"/>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spacing w:before="0" w:after="0" w:line="276" w:lineRule="auto"/>
        <w:ind w:left="0" w:right="0"/>
        <w:rPr>
          <w:rStyle w:val="normaltextrun"/>
          <w:rFonts w:ascii="Arial" w:eastAsia="Arial" w:hAnsi="Arial" w:cs="Arial"/>
          <w:i/>
          <w:iCs/>
          <w:color w:val="000000" w:themeColor="text1"/>
          <w:sz w:val="24"/>
          <w:szCs w:val="24"/>
          <w:shd w:val="clear" w:color="auto" w:fill="FFFFFF"/>
        </w:rPr>
      </w:pPr>
    </w:p>
    <w:p w:rsidRPr="2030048C" w:rsidP="2030048C">
      <w:pPr>
        <w:pStyle w:val="ListParagraph0"/>
        <w:spacing w:before="0" w:after="0" w:line="276" w:lineRule="auto"/>
        <w:ind w:left="0" w:right="0"/>
        <w:jc w:val="both"/>
        <w:rPr>
          <w:rStyle w:val="normaltextrun"/>
          <w:rFonts w:ascii="Calibri" w:eastAsia="Calibri" w:hAnsi="Calibri" w:cs="Calibri"/>
          <w:color w:val="000000" w:themeColor="text1"/>
          <w:sz w:val="24"/>
          <w:szCs w:val="24"/>
          <w:shd w:val="clear" w:color="auto" w:fill="FFFFFF"/>
        </w:rPr>
      </w:pPr>
      <w:r w:rsidRPr="2030048C">
        <w:rPr>
          <w:rStyle w:val="normaltextrun"/>
          <w:rFonts w:ascii="Arial" w:eastAsia="Arial" w:hAnsi="Arial" w:cs="Arial"/>
          <w:color w:val="000000" w:themeColor="text1"/>
          <w:sz w:val="24"/>
          <w:szCs w:val="24"/>
          <w:shd w:val="clear" w:color="auto" w:fill="FFFFFF"/>
        </w:rPr>
        <w:t>The main features of this programme:</w:t>
      </w:r>
    </w:p>
    <w:p w:rsidRPr="2030048C" w:rsidP="2030048C">
      <w:pPr>
        <w:pStyle w:val="ListParagraph0"/>
        <w:numPr>
          <w:ilvl w:val="0"/>
          <w:numId w:val="12"/>
        </w:numPr>
        <w:pBdr>
          <w:left w:val="none" w:sz="0" w:space="7" w:color="auto"/>
        </w:pBdr>
        <w:spacing w:before="0" w:after="0" w:line="276" w:lineRule="auto"/>
        <w:ind w:left="720" w:right="0" w:hanging="510"/>
        <w:jc w:val="both"/>
        <w:rPr>
          <w:rStyle w:val="normaltextrun"/>
          <w:rFonts w:ascii="Times New Roman" w:eastAsia="Times New Roman" w:hAnsi="Times New Roman" w:cs="Times New Roman"/>
          <w:color w:val="000000" w:themeColor="text1"/>
          <w:sz w:val="24"/>
          <w:szCs w:val="24"/>
          <w:shd w:val="clear" w:color="auto" w:fill="FFFFFF"/>
        </w:rPr>
      </w:pPr>
      <w:r w:rsidRPr="2030048C">
        <w:rPr>
          <w:rStyle w:val="normaltextrun"/>
          <w:rFonts w:ascii="Arial" w:eastAsia="Arial" w:hAnsi="Arial" w:cs="Arial"/>
          <w:color w:val="000000" w:themeColor="text1"/>
          <w:sz w:val="24"/>
          <w:szCs w:val="24"/>
          <w:shd w:val="clear" w:color="auto" w:fill="FFFFFF"/>
        </w:rPr>
        <w:t xml:space="preserve">To provide students with an in-depth knowledge and understanding of the core elements of business and management </w:t>
      </w:r>
    </w:p>
    <w:p w:rsidRPr="2030048C" w:rsidP="2030048C">
      <w:pPr>
        <w:pStyle w:val="ListParagraph0"/>
        <w:numPr>
          <w:ilvl w:val="0"/>
          <w:numId w:val="12"/>
        </w:numPr>
        <w:pBdr>
          <w:left w:val="none" w:sz="0" w:space="7" w:color="auto"/>
        </w:pBdr>
        <w:spacing w:before="0" w:after="0" w:line="276" w:lineRule="auto"/>
        <w:ind w:left="720" w:right="0" w:hanging="510"/>
        <w:jc w:val="both"/>
        <w:rPr>
          <w:rStyle w:val="normaltextrun"/>
          <w:rFonts w:ascii="Times New Roman" w:eastAsia="Times New Roman" w:hAnsi="Times New Roman" w:cs="Times New Roman"/>
          <w:color w:val="000000" w:themeColor="text1"/>
          <w:sz w:val="24"/>
          <w:szCs w:val="24"/>
          <w:shd w:val="clear" w:color="auto" w:fill="FFFFFF"/>
        </w:rPr>
      </w:pPr>
      <w:r w:rsidRPr="2030048C">
        <w:rPr>
          <w:rStyle w:val="normaltextrun"/>
          <w:rFonts w:ascii="Arial" w:eastAsia="Arial" w:hAnsi="Arial" w:cs="Arial"/>
          <w:color w:val="000000" w:themeColor="text1"/>
          <w:sz w:val="24"/>
          <w:szCs w:val="24"/>
          <w:shd w:val="clear" w:color="auto" w:fill="FFFFFF"/>
        </w:rPr>
        <w:t>To provide students with a specialist knowledge of accounting and its role in business</w:t>
      </w:r>
    </w:p>
    <w:p w:rsidRPr="2030048C" w:rsidP="2030048C">
      <w:pPr>
        <w:pStyle w:val="ListParagraph0"/>
        <w:numPr>
          <w:ilvl w:val="0"/>
          <w:numId w:val="12"/>
        </w:numPr>
        <w:pBdr>
          <w:left w:val="none" w:sz="0" w:space="7" w:color="auto"/>
        </w:pBdr>
        <w:spacing w:before="0" w:after="0" w:line="276" w:lineRule="auto"/>
        <w:ind w:left="720" w:right="0" w:hanging="510"/>
        <w:jc w:val="both"/>
        <w:rPr>
          <w:rStyle w:val="normaltextrun"/>
          <w:rFonts w:ascii="Times New Roman" w:eastAsia="Times New Roman" w:hAnsi="Times New Roman" w:cs="Times New Roman"/>
          <w:color w:val="000000" w:themeColor="text1"/>
          <w:sz w:val="24"/>
          <w:szCs w:val="24"/>
          <w:shd w:val="clear" w:color="auto" w:fill="FFFFFF"/>
        </w:rPr>
      </w:pPr>
      <w:r w:rsidRPr="2030048C">
        <w:rPr>
          <w:rStyle w:val="normaltextrun"/>
          <w:rFonts w:ascii="Arial" w:eastAsia="Arial" w:hAnsi="Arial" w:cs="Arial"/>
          <w:color w:val="000000" w:themeColor="text1"/>
          <w:sz w:val="24"/>
          <w:szCs w:val="24"/>
          <w:shd w:val="clear" w:color="auto" w:fill="FFFFFF"/>
        </w:rPr>
        <w:t xml:space="preserve">To develop the intellectual skills necessary to contribute to effective business practice </w:t>
      </w:r>
    </w:p>
    <w:p w:rsidRPr="2030048C" w:rsidP="2030048C">
      <w:pPr>
        <w:pStyle w:val="ListParagraph0"/>
        <w:numPr>
          <w:ilvl w:val="0"/>
          <w:numId w:val="12"/>
        </w:numPr>
        <w:pBdr>
          <w:left w:val="none" w:sz="0" w:space="7" w:color="auto"/>
        </w:pBdr>
        <w:spacing w:before="0" w:after="0" w:line="276" w:lineRule="auto"/>
        <w:ind w:left="720" w:right="0" w:hanging="510"/>
        <w:jc w:val="both"/>
        <w:rPr>
          <w:rStyle w:val="normaltextrun"/>
          <w:rFonts w:ascii="Times New Roman" w:eastAsia="Times New Roman" w:hAnsi="Times New Roman" w:cs="Times New Roman"/>
          <w:color w:val="000000" w:themeColor="text1"/>
          <w:sz w:val="24"/>
          <w:szCs w:val="24"/>
          <w:shd w:val="clear" w:color="auto" w:fill="FFFFFF"/>
        </w:rPr>
      </w:pPr>
      <w:r w:rsidRPr="2030048C">
        <w:rPr>
          <w:rStyle w:val="normaltextrun"/>
          <w:rFonts w:ascii="Arial" w:eastAsia="Arial" w:hAnsi="Arial" w:cs="Arial"/>
          <w:color w:val="000000" w:themeColor="text1"/>
          <w:sz w:val="24"/>
          <w:szCs w:val="24"/>
          <w:shd w:val="clear" w:color="auto" w:fill="FFFFFF"/>
        </w:rPr>
        <w:t>To develop business related practical skills</w:t>
      </w:r>
    </w:p>
    <w:p w:rsidRPr="2030048C" w:rsidP="2030048C">
      <w:pPr>
        <w:pStyle w:val="ListParagraph0"/>
        <w:numPr>
          <w:ilvl w:val="0"/>
          <w:numId w:val="12"/>
        </w:numPr>
        <w:pBdr>
          <w:left w:val="none" w:sz="0" w:space="7" w:color="auto"/>
        </w:pBdr>
        <w:spacing w:before="0" w:after="0" w:line="276" w:lineRule="auto"/>
        <w:ind w:left="720" w:right="0" w:hanging="510"/>
        <w:jc w:val="both"/>
        <w:rPr>
          <w:rStyle w:val="normaltextrun"/>
          <w:rFonts w:ascii="Times New Roman" w:eastAsia="Times New Roman" w:hAnsi="Times New Roman" w:cs="Times New Roman"/>
          <w:color w:val="000000" w:themeColor="text1"/>
          <w:sz w:val="24"/>
          <w:szCs w:val="24"/>
          <w:shd w:val="clear" w:color="auto" w:fill="FFFFFF"/>
        </w:rPr>
      </w:pPr>
      <w:r w:rsidRPr="2030048C">
        <w:rPr>
          <w:rStyle w:val="normaltextrun"/>
          <w:rFonts w:ascii="Arial" w:eastAsia="Arial" w:hAnsi="Arial" w:cs="Arial"/>
          <w:color w:val="000000" w:themeColor="text1"/>
          <w:sz w:val="24"/>
          <w:szCs w:val="24"/>
          <w:shd w:val="clear" w:color="auto" w:fill="FFFFFF"/>
        </w:rPr>
        <w:t xml:space="preserve">To prepare students for graduate employment, research, further </w:t>
      </w:r>
      <w:r w:rsidRPr="2030048C">
        <w:rPr>
          <w:rStyle w:val="normaltextrun"/>
          <w:rFonts w:ascii="Arial" w:eastAsia="Arial" w:hAnsi="Arial" w:cs="Arial"/>
          <w:color w:val="000000" w:themeColor="text1"/>
          <w:sz w:val="24"/>
          <w:szCs w:val="24"/>
          <w:shd w:val="clear" w:color="auto" w:fill="FFFFFF"/>
        </w:rPr>
        <w:t>study,</w:t>
      </w:r>
      <w:r w:rsidRPr="2030048C">
        <w:rPr>
          <w:rStyle w:val="normaltextrun"/>
          <w:rFonts w:ascii="Arial" w:eastAsia="Arial" w:hAnsi="Arial" w:cs="Arial"/>
          <w:color w:val="000000" w:themeColor="text1"/>
          <w:sz w:val="24"/>
          <w:szCs w:val="24"/>
          <w:shd w:val="clear" w:color="auto" w:fill="FFFFFF"/>
        </w:rPr>
        <w:t xml:space="preserve"> and lifelong learning by developing their intellectual, </w:t>
      </w:r>
      <w:r w:rsidRPr="2030048C">
        <w:rPr>
          <w:rStyle w:val="normaltextrun"/>
          <w:rFonts w:ascii="Arial" w:eastAsia="Arial" w:hAnsi="Arial" w:cs="Arial"/>
          <w:color w:val="000000" w:themeColor="text1"/>
          <w:sz w:val="24"/>
          <w:szCs w:val="24"/>
          <w:shd w:val="clear" w:color="auto" w:fill="FFFFFF"/>
        </w:rPr>
        <w:t>practical,</w:t>
      </w:r>
      <w:r w:rsidRPr="2030048C">
        <w:rPr>
          <w:rStyle w:val="normaltextrun"/>
          <w:rFonts w:ascii="Arial" w:eastAsia="Arial" w:hAnsi="Arial" w:cs="Arial"/>
          <w:color w:val="000000" w:themeColor="text1"/>
          <w:sz w:val="24"/>
          <w:szCs w:val="24"/>
          <w:shd w:val="clear" w:color="auto" w:fill="FFFFFF"/>
        </w:rPr>
        <w:t xml:space="preserve"> and key (transferable) skills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and understanding of the business environment, including the economic, social, and organisational environments and marketing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select relevant data and techniques for financial and business decision making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effectively in diverse environments, and with others to achieve goals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discuss and evaluate current methods for financial and management accounting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appraise data and financial information to solve problems and / or make appropriate decisions and recommendations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accounting principles, standards, and techniques to produce financial statements and financial information for use within an organisation or by those external to the organisation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detailed and critical understanding of how business elements interrelate and affect overall organisational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Deal critically with management problems and issues in order to produce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information literacy, particularly in the use of relevant specialist databases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awareness and understanding of current issues of global concern such as sustainability, ethics, and social responsibility and how these relate to contemporary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themselves in a professional manner appropriate for the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student module guides.</w:t>
      </w:r>
      <w:r w:rsidRPr="2030048C">
        <w:rPr>
          <w:rFonts w:ascii="Arial" w:eastAsia="Arial" w:hAnsi="Arial" w:cs="Arial"/>
          <w:color w:val="000000" w:themeColor="text1" w:themeShade="FF" w:themeTint="FF"/>
          <w:sz w:val="24"/>
          <w:szCs w:val="24"/>
        </w:rPr>
        <w:t xml:space="preserve">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w:t>
      </w:r>
      <w:r w:rsidRPr="2030048C">
        <w:rPr>
          <w:rFonts w:ascii="Arial" w:eastAsia="Arial" w:hAnsi="Arial" w:cs="Arial"/>
          <w:color w:val="000000" w:themeColor="text1" w:themeShade="FF" w:themeTint="FF"/>
          <w:sz w:val="24"/>
          <w:szCs w:val="24"/>
        </w:rPr>
        <w:t xml:space="preserve">As per </w:t>
      </w:r>
      <w:hyperlink r:id="rId11" w:history="1">
        <w:r w:rsidRPr="2030048C">
          <w:rPr>
            <w:rFonts w:ascii="Arial" w:eastAsia="Arial" w:hAnsi="Arial" w:cs="Arial"/>
            <w:color w:val="000000" w:themeColor="text1" w:themeShade="FF" w:themeTint="FF"/>
            <w:sz w:val="24"/>
            <w:szCs w:val="24"/>
            <w:u w:val="single"/>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w:t>
      </w:r>
      <w:r w:rsidRPr="2030048C">
        <w:rPr>
          <w:rFonts w:ascii="Arial" w:eastAsia="Arial" w:hAnsi="Arial" w:cs="Arial"/>
          <w:color w:val="000000" w:themeColor="text1" w:themeShade="FF" w:themeTint="FF"/>
          <w:sz w:val="24"/>
          <w:szCs w:val="24"/>
        </w:rPr>
        <w:t xml:space="preserve">that </w:t>
      </w:r>
      <w:r w:rsidRPr="2030048C">
        <w:rPr>
          <w:rFonts w:ascii="Arial" w:eastAsia="Arial" w:hAnsi="Arial" w:cs="Arial"/>
          <w:color w:val="000000" w:themeColor="text1" w:themeShade="FF" w:themeTint="FF"/>
          <w:sz w:val="24"/>
          <w:szCs w:val="24"/>
        </w:rPr>
        <w:t xml:space="preserve">all option modules </w:t>
      </w:r>
      <w:r w:rsidRPr="2030048C">
        <w:rPr>
          <w:rFonts w:ascii="Arial" w:eastAsia="Arial" w:hAnsi="Arial" w:cs="Arial"/>
          <w:color w:val="000000" w:themeColor="text1" w:themeShade="FF" w:themeTint="FF"/>
          <w:sz w:val="24"/>
          <w:szCs w:val="24"/>
        </w:rPr>
        <w:t xml:space="preserve">listed below </w:t>
      </w:r>
      <w:r w:rsidRPr="2030048C">
        <w:rPr>
          <w:rFonts w:ascii="Arial" w:eastAsia="Arial" w:hAnsi="Arial" w:cs="Arial"/>
          <w:color w:val="000000" w:themeColor="text1" w:themeShade="FF" w:themeTint="FF"/>
          <w:sz w:val="24"/>
          <w:szCs w:val="24"/>
        </w:rPr>
        <w:t xml:space="preserve">are delivered. </w:t>
      </w:r>
      <w:r w:rsidRPr="2030048C">
        <w:rPr>
          <w:rFonts w:ascii="Arial" w:eastAsia="Arial" w:hAnsi="Arial" w:cs="Arial"/>
          <w:color w:val="000000" w:themeColor="text1" w:themeShade="FF" w:themeTint="FF"/>
          <w:sz w:val="24"/>
          <w:szCs w:val="24"/>
        </w:rPr>
        <w:t xml:space="preserve">However, </w:t>
      </w:r>
      <w:r w:rsidRPr="2030048C">
        <w:rPr>
          <w:rFonts w:ascii="Arial" w:eastAsia="Arial" w:hAnsi="Arial" w:cs="Arial"/>
          <w:color w:val="000000" w:themeColor="text1" w:themeShade="FF" w:themeTint="FF"/>
          <w:sz w:val="24"/>
          <w:szCs w:val="24"/>
        </w:rPr>
        <w:t>for various reasons, such as demand</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the availability of </w:t>
      </w:r>
      <w:r w:rsidRPr="2030048C">
        <w:rPr>
          <w:rFonts w:ascii="Arial" w:eastAsia="Arial" w:hAnsi="Arial" w:cs="Arial"/>
          <w:color w:val="000000" w:themeColor="text1" w:themeShade="FF" w:themeTint="FF"/>
          <w:sz w:val="24"/>
          <w:szCs w:val="24"/>
        </w:rPr>
        <w:t xml:space="preserve">option modules may </w:t>
      </w:r>
      <w:r w:rsidRPr="2030048C">
        <w:rPr>
          <w:rFonts w:ascii="Arial" w:eastAsia="Arial" w:hAnsi="Arial" w:cs="Arial"/>
          <w:color w:val="000000" w:themeColor="text1" w:themeShade="FF" w:themeTint="FF"/>
          <w:sz w:val="24"/>
          <w:szCs w:val="24"/>
        </w:rPr>
        <w:t xml:space="preserve">vary </w:t>
      </w:r>
      <w:r w:rsidRPr="2030048C">
        <w:rPr>
          <w:rFonts w:ascii="Arial" w:eastAsia="Arial" w:hAnsi="Arial" w:cs="Arial"/>
          <w:color w:val="000000" w:themeColor="text1" w:themeShade="FF" w:themeTint="FF"/>
          <w:sz w:val="24"/>
          <w:szCs w:val="24"/>
        </w:rPr>
        <w:t xml:space="preserve">from year to year or </w:t>
      </w:r>
      <w:r w:rsidRPr="2030048C">
        <w:rPr>
          <w:rFonts w:ascii="Arial" w:eastAsia="Arial" w:hAnsi="Arial" w:cs="Arial"/>
          <w:color w:val="000000" w:themeColor="text1" w:themeShade="FF" w:themeTint="FF"/>
          <w:sz w:val="24"/>
          <w:szCs w:val="24"/>
        </w:rPr>
        <w:t xml:space="preserve">between </w:t>
      </w:r>
      <w:r w:rsidRPr="2030048C">
        <w:rPr>
          <w:rFonts w:ascii="Arial" w:eastAsia="Arial" w:hAnsi="Arial" w:cs="Arial"/>
          <w:color w:val="000000" w:themeColor="text1" w:themeShade="FF" w:themeTint="FF"/>
          <w:sz w:val="24"/>
          <w:szCs w:val="24"/>
        </w:rPr>
        <w:t>teaching blocks</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The University will notify </w:t>
      </w:r>
      <w:r w:rsidRPr="2030048C">
        <w:rPr>
          <w:rFonts w:ascii="Arial" w:eastAsia="Arial" w:hAnsi="Arial" w:cs="Arial"/>
          <w:color w:val="000000" w:themeColor="text1" w:themeShade="FF" w:themeTint="FF"/>
          <w:sz w:val="24"/>
          <w:szCs w:val="24"/>
        </w:rPr>
        <w:t xml:space="preserve">students </w:t>
      </w:r>
      <w:r w:rsidRPr="2030048C">
        <w:rPr>
          <w:rFonts w:ascii="Arial" w:eastAsia="Arial" w:hAnsi="Arial" w:cs="Arial"/>
          <w:color w:val="000000" w:themeColor="text1" w:themeShade="FF" w:themeTint="FF"/>
          <w:sz w:val="24"/>
          <w:szCs w:val="24"/>
        </w:rPr>
        <w:t>as soon as these circumstances arise by email.</w:t>
      </w:r>
      <w:r w:rsidRPr="2030048C">
        <w:rPr>
          <w:rFonts w:ascii="Arial" w:eastAsia="Arial" w:hAnsi="Arial" w:cs="Arial"/>
          <w:color w:val="000000" w:themeColor="text1" w:themeShade="FF" w:themeTint="FF"/>
          <w:sz w:val="24"/>
          <w:szCs w:val="24"/>
        </w:rPr>
        <w:t xml:space="preserve">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and Accounting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and Accounting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Business Information Analysis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BB4401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Financial Accounting for Business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BA4204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Management Accounting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BA4203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Accountant's Business Environment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BB4405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provided BA4203 has been passed. The outstanding 30 credits from level 4 can be trailed into level 5 and must be passed before progression to level 6.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who are able to progress to level 5 are also able to transfer to Level 5 BSc (Hons) Business Management.  Those students who wish to do this, will be required to study BM5201 Marketing Management as their level 5 elective.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Business and Accounting.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Business and Accounting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Advanced Management Accounting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BA5507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r w:rsidRPr="2030048C" w:rsidR="073AEBF5">
              <w:rPr>
                <w:rFonts w:ascii="Arial" w:eastAsia="Arial" w:hAnsi="Arial" w:cs="Arial"/>
                <w:sz w:val="24"/>
                <w:szCs w:val="24"/>
              </w:rPr>
              <w:t>BA4203</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Developing Effective Marketing Programmes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BM5212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Sustainable and Responsible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BS5205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Auditing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BA5805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r w:rsidRPr="2030048C" w:rsidR="073AEBF5">
              <w:rPr>
                <w:rFonts w:ascii="Arial" w:eastAsia="Arial" w:hAnsi="Arial" w:cs="Arial"/>
                <w:sz w:val="24"/>
                <w:szCs w:val="24"/>
              </w:rPr>
              <w:t>BA4204</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Law for Accountants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BA5196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3"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Year-Long 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BH5030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5 or above are eligible for the award of Diploma of Higher Education in Business and Accounting.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and Accounting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Advanced Financial Accounting for Business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BA6204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r w:rsidRPr="2030048C" w:rsidR="073AEBF5">
              <w:rPr>
                <w:rFonts w:ascii="Arial" w:eastAsia="Arial" w:hAnsi="Arial" w:cs="Arial"/>
                <w:sz w:val="24"/>
                <w:szCs w:val="24"/>
              </w:rPr>
              <w:t>BA4204</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Building Business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Auditing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BA6320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r w:rsidRPr="2030048C" w:rsidR="073AEBF5">
              <w:rPr>
                <w:rFonts w:ascii="Arial" w:eastAsia="Arial" w:hAnsi="Arial" w:cs="Arial"/>
                <w:sz w:val="24"/>
                <w:szCs w:val="24"/>
              </w:rPr>
              <w:t>BA4204</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Financial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BA6327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Innovation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BS6701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Leadership, Transformation and Complexity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BH6016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Money, Banking and Financial Markets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BA6508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The Ethical Accountant: Law, Responsibility, and Governance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BA6809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F"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Theory and Practice of Taxation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BA6804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At level 6, students can choose 45 credits of option modules, of which one must be a TB2 15-credit module. </w:t>
      </w:r>
    </w:p>
    <w:p w:rsidR="6DF80A31"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who have successfully completed 60 credits (including the core modules) at level 6 are eligible for the award of BSc Business and Accounting (Ordinary Degree).</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and Accounting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Business and Accounting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Year-Long 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BH5030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BH5030 Year-Long Work Placement will be required for the award of the professional placement credits. If a student does not secure a placement or does not complete the professional placement, they will automatically be transferred to the without placement route.</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Asynchronous activities that are time bound and have specified (scheduled) learning hours allocated</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jc w:val="both"/>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w:t>
      </w:r>
    </w:p>
    <w:p w:rsidR="3D0EBCB8"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Professional exemptions (CIMA)</w:t>
      </w:r>
    </w:p>
    <w:p w:rsidR="3D0EBCB8"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External examiners – individual experts from another institution who assess the quality and comparability of our standards to those in other institutions</w:t>
      </w:r>
    </w:p>
    <w:p w:rsidR="3D0EBCB8"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Annual review and development</w:t>
      </w:r>
    </w:p>
    <w:p w:rsidR="3D0EBCB8"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Student evaluation including Module Evaluation Questionnaire (MEQs), level surveys and the National Student Survey (NSS)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268"/>
        <w:gridCol w:w="265"/>
        <w:gridCol w:w="1"/>
        <w:gridCol w:w="680"/>
        <w:gridCol w:w="1"/>
        <w:gridCol w:w="680"/>
        <w:gridCol w:w="1"/>
        <w:gridCol w:w="680"/>
        <w:gridCol w:w="1"/>
        <w:gridCol w:w="680"/>
        <w:gridCol w:w="1"/>
        <w:gridCol w:w="699"/>
        <w:gridCol w:w="1"/>
        <w:gridCol w:w="680"/>
        <w:gridCol w:w="1"/>
        <w:gridCol w:w="680"/>
        <w:gridCol w:w="1"/>
        <w:gridCol w:w="669"/>
        <w:gridCol w:w="1"/>
        <w:gridCol w:w="1"/>
        <w:gridCol w:w="670"/>
        <w:gridCol w:w="1"/>
        <w:gridCol w:w="680"/>
        <w:gridCol w:w="1"/>
        <w:gridCol w:w="667"/>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BB4401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BA4203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BA4204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BB4405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BM5212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BA5507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BH5030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BS5205</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BA6204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BS6206</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color w:val="E74C3C"/>
          <w:sz w:val="24"/>
          <w:szCs w:val="24"/>
        </w:rPr>
        <w:t>Standard Codes and Definitions for Teaching Blocks</w:t>
      </w:r>
      <w:r w:rsidRPr="2030048C">
        <w:rPr>
          <w:rFonts w:ascii="Arial" w:eastAsia="Arial" w:hAnsi="Arial" w:cs="Arial"/>
          <w:color w:val="E74C3C"/>
          <w:sz w:val="24"/>
          <w:szCs w:val="24"/>
        </w:rPr>
        <w:br/>
      </w:r>
      <w:r w:rsidRPr="2030048C">
        <w:rPr>
          <w:rFonts w:ascii="Arial" w:eastAsia="Arial" w:hAnsi="Arial" w:cs="Arial"/>
          <w:color w:val="E74C3C"/>
          <w:sz w:val="24"/>
          <w:szCs w:val="24"/>
        </w:rPr>
        <w:t>•    TY13</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across Autumn and Spring terms.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TB1</w:t>
      </w:r>
      <w:r w:rsidRPr="2030048C">
        <w:rPr>
          <w:rFonts w:ascii="Arial" w:eastAsia="Arial" w:hAnsi="Arial" w:cs="Arial"/>
          <w:color w:val="E74C3C"/>
          <w:sz w:val="24"/>
          <w:szCs w:val="24"/>
        </w:rPr>
        <w:br/>
      </w:r>
      <w:r w:rsidRPr="2030048C">
        <w:rPr>
          <w:rFonts w:ascii="Arial" w:eastAsia="Arial" w:hAnsi="Arial" w:cs="Arial"/>
          <w:color w:val="E74C3C"/>
          <w:sz w:val="24"/>
          <w:szCs w:val="24"/>
        </w:rPr>
        <w:t>Autumn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19 Dec 2025.</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TB2</w:t>
      </w:r>
      <w:r w:rsidRPr="2030048C">
        <w:rPr>
          <w:rFonts w:ascii="Arial" w:eastAsia="Arial" w:hAnsi="Arial" w:cs="Arial"/>
          <w:color w:val="E74C3C"/>
          <w:sz w:val="24"/>
          <w:szCs w:val="24"/>
        </w:rPr>
        <w:br/>
      </w:r>
      <w:r w:rsidRPr="2030048C">
        <w:rPr>
          <w:rFonts w:ascii="Arial" w:eastAsia="Arial" w:hAnsi="Arial" w:cs="Arial"/>
          <w:color w:val="E74C3C"/>
          <w:sz w:val="24"/>
          <w:szCs w:val="24"/>
        </w:rPr>
        <w:t>Spring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12 Jan 2026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TB3</w:t>
      </w:r>
      <w:r w:rsidRPr="2030048C">
        <w:rPr>
          <w:rFonts w:ascii="Arial" w:eastAsia="Arial" w:hAnsi="Arial" w:cs="Arial"/>
          <w:color w:val="E74C3C"/>
          <w:sz w:val="24"/>
          <w:szCs w:val="24"/>
        </w:rPr>
        <w:br/>
      </w:r>
      <w:r w:rsidRPr="2030048C">
        <w:rPr>
          <w:rFonts w:ascii="Arial" w:eastAsia="Arial" w:hAnsi="Arial" w:cs="Arial"/>
          <w:color w:val="E74C3C"/>
          <w:sz w:val="24"/>
          <w:szCs w:val="24"/>
        </w:rPr>
        <w:t>Summer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25 May 2026 – 24 Jul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SPAN</w:t>
      </w:r>
      <w:r w:rsidRPr="2030048C">
        <w:rPr>
          <w:rFonts w:ascii="Arial" w:eastAsia="Arial" w:hAnsi="Arial" w:cs="Arial"/>
          <w:color w:val="E74C3C"/>
          <w:sz w:val="24"/>
          <w:szCs w:val="24"/>
        </w:rPr>
        <w:br/>
      </w:r>
      <w:r w:rsidRPr="2030048C">
        <w:rPr>
          <w:rFonts w:ascii="Arial" w:eastAsia="Arial" w:hAnsi="Arial" w:cs="Arial"/>
          <w:color w:val="E74C3C"/>
          <w:sz w:val="24"/>
          <w:szCs w:val="24"/>
        </w:rPr>
        <w:t>Module spans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    Internally recorded as SPAN1 (first part) and SPAN2 (second part) in SITS.</w:t>
      </w:r>
      <w:r w:rsidRPr="2030048C">
        <w:rPr>
          <w:rFonts w:ascii="Arial" w:eastAsia="Arial" w:hAnsi="Arial" w:cs="Arial"/>
          <w:color w:val="E74C3C"/>
          <w:sz w:val="24"/>
          <w:szCs w:val="24"/>
        </w:rPr>
        <w:br/>
      </w:r>
      <w:r w:rsidRPr="2030048C">
        <w:rPr>
          <w:rFonts w:ascii="Arial" w:eastAsia="Arial" w:hAnsi="Arial" w:cs="Arial"/>
          <w:color w:val="E74C3C"/>
          <w:sz w:val="24"/>
          <w:szCs w:val="24"/>
        </w:rPr>
        <w:t>•    For CMS entries, using SPAN is sufficient as long as the team understands it covers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May 2025 – 1 Sept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ACYR</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within dates that do not fit standard slots.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Aug 2025 – 1 Oct 2025.</w:t>
      </w:r>
      <w:r w:rsidRPr="2030048C">
        <w:rPr>
          <w:rFonts w:ascii="Arial" w:eastAsia="Arial" w:hAnsi="Arial" w:cs="Arial"/>
          <w:sz w:val="24"/>
          <w:szCs w:val="24"/>
        </w:rPr>
        <w:br/>
      </w:r>
      <w:r w:rsidRPr="2030048C">
        <w:rPr>
          <w:rFonts w:ascii="Arial" w:eastAsia="Arial" w:hAnsi="Arial" w:cs="Arial"/>
          <w:sz w:val="24"/>
          <w:szCs w:val="24"/>
        </w:rPr>
        <w:t>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d68b3152cf5d08c2f050-97c828cc9502c69ac5af7576c62d48d6.ssl.cf3.rackcdn.com/documents/user-upload/kingston-university-63963086086-kingston-university-gr5-changes.pdf"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59030CFE-E862-484A-ABF2-4BD59D1CBB5F}"/>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