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rPr>
      </w:pPr>
      <w:r w:rsidRPr="2030048C">
        <w:rPr>
          <w:rFonts w:ascii="Arial" w:hAnsi="Arial" w:cs="Arial"/>
          <w:b/>
          <w:bCs/>
          <w:sz w:val="28"/>
          <w:szCs w:val="28"/>
        </w:rPr>
        <w:t>Title of Course:</w:t>
      </w:r>
      <w:r w:rsidRPr="2030048C" w:rsidR="00E561A2">
        <w:rPr>
          <w:rFonts w:ascii="Arial" w:hAnsi="Arial" w:cs="Arial"/>
          <w:i/>
          <w:iCs/>
          <w:color w:val="000000"/>
          <w:sz w:val="22"/>
          <w:szCs w:val="22"/>
          <w:shd w:val="clear" w:color="auto" w:fill="FFFFFF"/>
        </w:rPr>
        <w:t xml:space="preserve"> </w:t>
      </w:r>
      <w:r w:rsidRPr="00F4397F" w:rsidR="00E561A2">
        <w:rPr>
          <w:rStyle w:val="normaltextrun"/>
          <w:rFonts w:ascii="Arial" w:hAnsi="Arial" w:cs="Arial"/>
          <w:color w:val="000000"/>
          <w:sz w:val="22"/>
          <w:szCs w:val="22"/>
          <w:shd w:val="clear" w:color="auto" w:fill="FFFFFF"/>
        </w:rPr>
        <w:t>BEng (Hons)</w:t>
      </w:r>
      <w:r w:rsidRPr="00F4397F" w:rsidR="00E561A2">
        <w:rPr>
          <w:rStyle w:val="normaltextrun"/>
          <w:rFonts w:ascii="Arial" w:hAnsi="Arial" w:cs="Arial"/>
          <w:color w:val="000000"/>
          <w:sz w:val="22"/>
          <w:szCs w:val="22"/>
          <w:shd w:val="clear" w:color="auto" w:fill="FFFFFF"/>
        </w:rPr>
        <w:t xml:space="preserve"> </w:t>
      </w:r>
      <w:r w:rsidRPr="00F4397F" w:rsidR="00E561A2">
        <w:rPr>
          <w:rStyle w:val="normaltextrun"/>
          <w:rFonts w:ascii="Arial" w:hAnsi="Arial" w:cs="Arial"/>
          <w:color w:val="000000"/>
          <w:sz w:val="22"/>
          <w:szCs w:val="22"/>
          <w:shd w:val="clear" w:color="auto" w:fill="FFFFFF"/>
        </w:rPr>
        <w:t>Aerospace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rPr>
      </w:pPr>
    </w:p>
    <w:p w:rsidR="00970D87" w:rsidRPr="00DA2044" w:rsidP="540725A5" w14:paraId="1A534D29" w14:textId="7777777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6"/>
        <w:gridCol w:w="7100"/>
      </w:tblGrid>
      <w:tr w14:paraId="04F7B2D6" w14:textId="77777777" w:rsidTr="2030048C">
        <w:tblPrEx>
          <w:tblW w:w="0" w:type="auto"/>
          <w:tblLook w:val="04A0"/>
        </w:tblPrEx>
        <w:tc>
          <w:tcPr>
            <w:tcW w:w="2689" w:type="dxa"/>
          </w:tcPr>
          <w:p w:rsidR="00A92C9B" w:rsidRPr="00970D87" w:rsidP="540725A5" w14:paraId="08C3E0E2" w14:textId="77777777">
            <w:pPr>
              <w:widowControl w:val="0"/>
              <w:tabs>
                <w:tab w:val="center" w:pos="4153"/>
                <w:tab w:val="right" w:pos="9072"/>
              </w:tabs>
              <w:rPr>
                <w:rFonts w:ascii="Arial" w:hAnsi="Arial" w:cs="Arial"/>
                <w:snapToGrid w:val="0"/>
              </w:rPr>
            </w:pPr>
            <w:r w:rsidRPr="540725A5">
              <w:rPr>
                <w:rFonts w:ascii="Arial" w:hAnsi="Arial" w:cs="Arial"/>
                <w:snapToGrid w:val="0"/>
              </w:rPr>
              <w:t xml:space="preserve">Date </w:t>
            </w:r>
            <w:r w:rsidRPr="540725A5" w:rsidR="00970D87">
              <w:rPr>
                <w:rFonts w:ascii="Arial" w:hAnsi="Arial" w:cs="Arial"/>
                <w:snapToGrid w:val="0"/>
              </w:rPr>
              <w:t>f</w:t>
            </w:r>
            <w:r w:rsidRPr="540725A5">
              <w:rPr>
                <w:rFonts w:ascii="Arial" w:hAnsi="Arial" w:cs="Arial"/>
                <w:snapToGrid w:val="0"/>
              </w:rPr>
              <w:t xml:space="preserve">irst </w:t>
            </w:r>
            <w:r w:rsidRPr="540725A5" w:rsidR="00970D87">
              <w:rPr>
                <w:rFonts w:ascii="Arial" w:hAnsi="Arial" w:cs="Arial"/>
                <w:snapToGrid w:val="0"/>
              </w:rPr>
              <w:t>produced</w:t>
            </w:r>
          </w:p>
        </w:tc>
        <w:tc>
          <w:tcPr>
            <w:tcW w:w="6327" w:type="dxa"/>
          </w:tcPr>
          <w:p w:rsidR="00A92C9B" w:rsidRPr="00970D87" w:rsidP="2030048C" w14:paraId="5D970069" w14:textId="5345D3B4">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31/07/2018</w:t>
            </w:r>
          </w:p>
        </w:tc>
      </w:tr>
      <w:tr w14:paraId="40A8A796" w14:textId="77777777" w:rsidTr="2030048C">
        <w:tblPrEx>
          <w:tblW w:w="0" w:type="auto"/>
          <w:tblLook w:val="04A0"/>
        </w:tblPrEx>
        <w:tc>
          <w:tcPr>
            <w:tcW w:w="2689" w:type="dxa"/>
          </w:tcPr>
          <w:p w:rsidR="00A92C9B" w:rsidRPr="00970D87" w:rsidP="540725A5" w14:paraId="2D94646E" w14:textId="77777777">
            <w:pPr>
              <w:widowControl w:val="0"/>
              <w:tabs>
                <w:tab w:val="center" w:pos="4153"/>
                <w:tab w:val="right" w:pos="9072"/>
              </w:tabs>
              <w:rPr>
                <w:rFonts w:ascii="Arial" w:hAnsi="Arial" w:cs="Arial"/>
                <w:snapToGrid w:val="0"/>
              </w:rPr>
            </w:pPr>
            <w:r w:rsidRPr="540725A5">
              <w:rPr>
                <w:rFonts w:ascii="Arial" w:hAnsi="Arial" w:cs="Arial"/>
                <w:snapToGrid w:val="0"/>
              </w:rPr>
              <w:t>Dat</w:t>
            </w:r>
            <w:r w:rsidRPr="540725A5">
              <w:rPr>
                <w:rFonts w:ascii="Arial" w:hAnsi="Arial" w:cs="Arial"/>
                <w:snapToGrid w:val="0"/>
              </w:rPr>
              <w:t xml:space="preserve">e </w:t>
            </w:r>
            <w:r w:rsidRPr="540725A5" w:rsidR="00970D87">
              <w:rPr>
                <w:rFonts w:ascii="Arial" w:hAnsi="Arial" w:cs="Arial"/>
                <w:snapToGrid w:val="0"/>
              </w:rPr>
              <w:t>l</w:t>
            </w:r>
            <w:r w:rsidRPr="540725A5">
              <w:rPr>
                <w:rFonts w:ascii="Arial" w:hAnsi="Arial" w:cs="Arial"/>
                <w:snapToGrid w:val="0"/>
              </w:rPr>
              <w:t xml:space="preserve">ast </w:t>
            </w:r>
            <w:r w:rsidRPr="540725A5" w:rsidR="00970D87">
              <w:rPr>
                <w:rFonts w:ascii="Arial" w:hAnsi="Arial" w:cs="Arial"/>
                <w:snapToGrid w:val="0"/>
              </w:rPr>
              <w:t>revised</w:t>
            </w:r>
          </w:p>
        </w:tc>
        <w:tc>
          <w:tcPr>
            <w:tcW w:w="6327" w:type="dxa"/>
          </w:tcPr>
          <w:p w:rsidR="00A92C9B" w:rsidRPr="00970D87" w:rsidP="2030048C" w14:paraId="30DD9BA4" w14:textId="79A98C9A">
            <w:pPr>
              <w:widowControl w:val="0"/>
              <w:tabs>
                <w:tab w:val="center" w:pos="4153"/>
                <w:tab w:val="right" w:pos="9072"/>
              </w:tabs>
              <w:rPr>
                <w:rFonts w:ascii="Arial" w:hAnsi="Arial" w:cs="Arial"/>
                <w:i/>
                <w:iCs/>
                <w:snapToGrid w:val="0"/>
              </w:rPr>
            </w:pPr>
            <w:r w:rsidRPr="2030048C">
              <w:rPr>
                <w:rStyle w:val="normaltextrun"/>
                <w:rFonts w:ascii="Arial" w:hAnsi="Arial" w:cs="Arial"/>
                <w:color w:val="000000"/>
                <w:shd w:val="clear" w:color="auto" w:fill="FFFFFF"/>
              </w:rPr>
              <w:t>06/02/2026</w:t>
            </w:r>
            <w:r w:rsidRPr="2030048C">
              <w:rPr>
                <w:rStyle w:val="eop"/>
                <w:rFonts w:ascii="Arial" w:eastAsia="Calibri" w:hAnsi="Arial" w:cs="Arial"/>
                <w:color w:val="000000"/>
                <w:shd w:val="clear" w:color="auto" w:fill="FFFFFF"/>
              </w:rPr>
              <w:t> </w:t>
            </w:r>
          </w:p>
        </w:tc>
      </w:tr>
      <w:tr w14:paraId="27FE6953" w14:textId="77777777" w:rsidTr="2030048C">
        <w:tblPrEx>
          <w:tblW w:w="0" w:type="auto"/>
          <w:tblLook w:val="04A0"/>
        </w:tblPrEx>
        <w:tc>
          <w:tcPr>
            <w:tcW w:w="2689" w:type="dxa"/>
          </w:tcPr>
          <w:p w:rsidR="00A92C9B" w:rsidRPr="00970D87" w:rsidP="540725A5" w14:paraId="21320A7F" w14:textId="77777777">
            <w:pPr>
              <w:widowControl w:val="0"/>
              <w:tabs>
                <w:tab w:val="center" w:pos="4153"/>
                <w:tab w:val="right" w:pos="9072"/>
              </w:tabs>
              <w:rPr>
                <w:rFonts w:ascii="Arial" w:hAnsi="Arial" w:cs="Arial"/>
                <w:snapToGrid w:val="0"/>
              </w:rPr>
            </w:pPr>
            <w:r w:rsidRPr="540725A5">
              <w:rPr>
                <w:rFonts w:ascii="Arial" w:hAnsi="Arial" w:cs="Arial"/>
                <w:snapToGrid w:val="0"/>
              </w:rPr>
              <w:t xml:space="preserve">Date of </w:t>
            </w:r>
            <w:r w:rsidRPr="540725A5" w:rsidR="00970D87">
              <w:rPr>
                <w:rFonts w:ascii="Arial" w:hAnsi="Arial" w:cs="Arial"/>
                <w:snapToGrid w:val="0"/>
              </w:rPr>
              <w:t>i</w:t>
            </w:r>
            <w:r w:rsidRPr="540725A5">
              <w:rPr>
                <w:rFonts w:ascii="Arial" w:hAnsi="Arial" w:cs="Arial"/>
                <w:snapToGrid w:val="0"/>
              </w:rPr>
              <w:t>mplementation</w:t>
            </w:r>
            <w:r w:rsidRPr="540725A5" w:rsidR="00970D87">
              <w:rPr>
                <w:rFonts w:ascii="Arial" w:hAnsi="Arial" w:cs="Arial"/>
                <w:snapToGrid w:val="0"/>
              </w:rPr>
              <w:t xml:space="preserve"> of current version</w:t>
            </w:r>
          </w:p>
        </w:tc>
        <w:tc>
          <w:tcPr>
            <w:tcW w:w="6327" w:type="dxa"/>
          </w:tcPr>
          <w:p w:rsidR="00A92C9B" w:rsidRPr="00970D87" w:rsidP="2030048C" w14:paraId="17C97E49" w14:textId="58CC3232">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01/09/2025</w:t>
            </w:r>
            <w:r w:rsidRPr="2030048C">
              <w:rPr>
                <w:rStyle w:val="eop"/>
                <w:rFonts w:ascii="Arial" w:eastAsia="Calibri" w:hAnsi="Arial" w:cs="Arial"/>
                <w:color w:val="000000"/>
                <w:shd w:val="clear" w:color="auto" w:fill="FFFFFF"/>
              </w:rPr>
              <w:t> </w:t>
            </w:r>
          </w:p>
        </w:tc>
      </w:tr>
      <w:tr w14:paraId="1472B3C2" w14:textId="77777777" w:rsidTr="2030048C">
        <w:tblPrEx>
          <w:tblW w:w="0" w:type="auto"/>
          <w:tblLook w:val="04A0"/>
        </w:tblPrEx>
        <w:tc>
          <w:tcPr>
            <w:tcW w:w="2689" w:type="dxa"/>
          </w:tcPr>
          <w:p w:rsidR="00A92C9B" w:rsidRPr="00970D87" w:rsidP="540725A5" w14:paraId="661B4E78" w14:textId="77777777">
            <w:pPr>
              <w:widowControl w:val="0"/>
              <w:tabs>
                <w:tab w:val="center" w:pos="4153"/>
                <w:tab w:val="right" w:pos="9072"/>
              </w:tabs>
              <w:rPr>
                <w:rFonts w:ascii="Arial" w:hAnsi="Arial" w:cs="Arial"/>
                <w:snapToGrid w:val="0"/>
              </w:rPr>
            </w:pPr>
            <w:r w:rsidRPr="540725A5">
              <w:rPr>
                <w:rFonts w:ascii="Arial" w:hAnsi="Arial" w:cs="Arial"/>
                <w:snapToGrid w:val="0"/>
              </w:rPr>
              <w:t xml:space="preserve">Version </w:t>
            </w:r>
            <w:r w:rsidRPr="540725A5" w:rsidR="00970D87">
              <w:rPr>
                <w:rFonts w:ascii="Arial" w:hAnsi="Arial" w:cs="Arial"/>
                <w:snapToGrid w:val="0"/>
              </w:rPr>
              <w:t>number</w:t>
            </w:r>
          </w:p>
        </w:tc>
        <w:tc>
          <w:tcPr>
            <w:tcW w:w="6327" w:type="dxa"/>
          </w:tcPr>
          <w:p w:rsidR="00A92C9B" w:rsidRPr="00970D87" w:rsidP="2030048C" w14:paraId="409E5013" w14:textId="34AADFA2">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36</w:t>
            </w:r>
            <w:r w:rsidRPr="2030048C">
              <w:rPr>
                <w:rStyle w:val="eop"/>
                <w:rFonts w:ascii="Arial" w:eastAsia="Calibri" w:hAnsi="Arial" w:cs="Arial"/>
                <w:color w:val="000000"/>
                <w:shd w:val="clear" w:color="auto" w:fill="FFFFFF"/>
              </w:rPr>
              <w:t> </w:t>
            </w:r>
          </w:p>
        </w:tc>
      </w:tr>
      <w:tr w14:paraId="3B8AD0C2" w14:textId="77777777" w:rsidTr="2030048C">
        <w:tblPrEx>
          <w:tblW w:w="0" w:type="auto"/>
          <w:tblLook w:val="04A0"/>
        </w:tblPrEx>
        <w:tc>
          <w:tcPr>
            <w:tcW w:w="2689" w:type="dxa"/>
          </w:tcPr>
          <w:p w:rsidR="00A92C9B" w:rsidRPr="00970D87" w:rsidP="540725A5" w14:paraId="0F66DE90" w14:textId="77777777">
            <w:pPr>
              <w:widowControl w:val="0"/>
              <w:tabs>
                <w:tab w:val="center" w:pos="4153"/>
                <w:tab w:val="right" w:pos="9072"/>
              </w:tabs>
              <w:rPr>
                <w:rFonts w:ascii="Arial" w:hAnsi="Arial" w:cs="Arial"/>
                <w:snapToGrid w:val="0"/>
              </w:rPr>
            </w:pPr>
            <w:r w:rsidRPr="540725A5">
              <w:rPr>
                <w:rFonts w:ascii="Arial" w:hAnsi="Arial" w:cs="Arial"/>
                <w:snapToGrid w:val="0"/>
              </w:rPr>
              <w:t>Faculty</w:t>
            </w:r>
          </w:p>
        </w:tc>
        <w:tc>
          <w:tcPr>
            <w:tcW w:w="6327" w:type="dxa"/>
          </w:tcPr>
          <w:p w:rsidR="00A92C9B" w:rsidRPr="00970D87" w:rsidP="2030048C" w14:paraId="7874FFEB" w14:textId="07E75934">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Faculty of Engineering, Computing and the Environment</w:t>
            </w:r>
            <w:r w:rsidRPr="2030048C">
              <w:rPr>
                <w:rStyle w:val="eop"/>
                <w:rFonts w:ascii="Arial" w:eastAsia="Calibri" w:hAnsi="Arial" w:cs="Arial"/>
                <w:color w:val="000000"/>
                <w:shd w:val="clear" w:color="auto" w:fill="FFFFFF"/>
              </w:rPr>
              <w:t> </w:t>
            </w:r>
          </w:p>
        </w:tc>
      </w:tr>
      <w:tr w14:paraId="48AC9DD0" w14:textId="77777777" w:rsidTr="2030048C">
        <w:tblPrEx>
          <w:tblW w:w="0" w:type="auto"/>
          <w:tblLook w:val="04A0"/>
        </w:tblPrEx>
        <w:trPr>
          <w:trHeight w:val="300"/>
        </w:trPr>
        <w:tc>
          <w:tcPr>
            <w:tcW w:w="2490" w:type="dxa"/>
          </w:tcPr>
          <w:p w:rsidR="5A4D2B0D" w:rsidP="5C72847F" w14:paraId="22C3962A" w14:textId="1E0B6284">
            <w:pPr>
              <w:rPr>
                <w:rFonts w:ascii="Arial" w:hAnsi="Arial" w:cs="Arial"/>
              </w:rPr>
            </w:pPr>
            <w:r w:rsidRPr="5C72847F">
              <w:rPr>
                <w:rFonts w:ascii="Arial" w:hAnsi="Arial" w:cs="Arial"/>
              </w:rPr>
              <w:t>Cross-disciplinary</w:t>
            </w:r>
          </w:p>
        </w:tc>
        <w:tc>
          <w:tcPr>
            <w:tcW w:w="6526" w:type="dxa"/>
          </w:tcPr>
          <w:p w:rsidR="171D9A98" w:rsidP="2030048C" w14:paraId="092CFDD5" w14:textId="7B2D330E">
            <w:pPr>
              <w:widowControl w:val="0"/>
              <w:tabs>
                <w:tab w:val="center" w:pos="4153"/>
                <w:tab w:val="right" w:pos="9072"/>
              </w:tabs>
              <w:rPr>
                <w:rFonts w:ascii="Arial" w:hAnsi="Arial" w:cs="Arial"/>
              </w:rPr>
            </w:pPr>
            <w:r w:rsidRPr="2030048C">
              <w:rPr>
                <w:rStyle w:val="eop"/>
                <w:rFonts w:ascii="Arial" w:eastAsia="Calibri" w:hAnsi="Arial" w:cs="Arial"/>
                <w:color w:val="000000" w:themeColor="text1"/>
              </w:rPr>
              <w:t> </w:t>
            </w:r>
          </w:p>
        </w:tc>
      </w:tr>
      <w:tr w14:paraId="55C24DE8" w14:textId="77777777" w:rsidTr="2030048C">
        <w:tblPrEx>
          <w:tblW w:w="0" w:type="auto"/>
          <w:tblLook w:val="04A0"/>
        </w:tblPrEx>
        <w:tc>
          <w:tcPr>
            <w:tcW w:w="2689" w:type="dxa"/>
          </w:tcPr>
          <w:p w:rsidR="00A92C9B" w:rsidRPr="00970D87" w:rsidP="540725A5" w14:paraId="57777C04" w14:textId="77777777">
            <w:pPr>
              <w:widowControl w:val="0"/>
              <w:tabs>
                <w:tab w:val="center" w:pos="4153"/>
                <w:tab w:val="right" w:pos="9072"/>
              </w:tabs>
              <w:rPr>
                <w:rFonts w:ascii="Arial" w:hAnsi="Arial" w:cs="Arial"/>
                <w:snapToGrid w:val="0"/>
              </w:rPr>
            </w:pPr>
            <w:r w:rsidRPr="540725A5">
              <w:rPr>
                <w:rFonts w:ascii="Arial" w:hAnsi="Arial" w:cs="Arial"/>
                <w:snapToGrid w:val="0"/>
              </w:rPr>
              <w:t>School</w:t>
            </w:r>
          </w:p>
        </w:tc>
        <w:tc>
          <w:tcPr>
            <w:tcW w:w="6327" w:type="dxa"/>
          </w:tcPr>
          <w:p w:rsidR="00A92C9B" w:rsidRPr="00970D87" w:rsidP="2030048C" w14:paraId="1DDD819E" w14:textId="0AE45B02">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School of Engineering</w:t>
            </w:r>
            <w:r w:rsidRPr="2030048C">
              <w:rPr>
                <w:rStyle w:val="eop"/>
                <w:rFonts w:ascii="Arial" w:eastAsia="Calibri" w:hAnsi="Arial" w:cs="Arial"/>
                <w:color w:val="000000"/>
                <w:shd w:val="clear" w:color="auto" w:fill="FFFFFF"/>
              </w:rPr>
              <w:t> </w:t>
            </w:r>
          </w:p>
        </w:tc>
      </w:tr>
      <w:tr w14:paraId="04BA7C5F" w14:textId="77777777" w:rsidTr="2030048C">
        <w:tblPrEx>
          <w:tblW w:w="0" w:type="auto"/>
          <w:tblLook w:val="04A0"/>
        </w:tblPrEx>
        <w:tc>
          <w:tcPr>
            <w:tcW w:w="2689" w:type="dxa"/>
          </w:tcPr>
          <w:p w:rsidR="00A92C9B" w:rsidRPr="00970D87" w:rsidP="540725A5" w14:paraId="1A33B060" w14:textId="77777777">
            <w:pPr>
              <w:widowControl w:val="0"/>
              <w:tabs>
                <w:tab w:val="center" w:pos="4153"/>
                <w:tab w:val="right" w:pos="9072"/>
              </w:tabs>
              <w:rPr>
                <w:rFonts w:ascii="Arial" w:hAnsi="Arial" w:cs="Arial"/>
                <w:snapToGrid w:val="0"/>
              </w:rPr>
            </w:pPr>
            <w:r w:rsidRPr="540725A5">
              <w:rPr>
                <w:rFonts w:ascii="Arial" w:hAnsi="Arial" w:cs="Arial"/>
                <w:snapToGrid w:val="0"/>
              </w:rPr>
              <w:t xml:space="preserve">Department </w:t>
            </w:r>
          </w:p>
        </w:tc>
        <w:tc>
          <w:tcPr>
            <w:tcW w:w="6327" w:type="dxa"/>
          </w:tcPr>
          <w:p w:rsidR="00A92C9B" w:rsidRPr="00970D87" w:rsidP="2030048C" w14:paraId="4C02065A" w14:textId="20669742">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Department of Aerospace and Aircraft Engineering</w:t>
            </w:r>
            <w:r w:rsidRPr="2030048C">
              <w:rPr>
                <w:rStyle w:val="eop"/>
                <w:rFonts w:ascii="Arial" w:eastAsia="Calibri" w:hAnsi="Arial" w:cs="Arial"/>
                <w:color w:val="000000"/>
                <w:shd w:val="clear" w:color="auto" w:fill="FFFFFF"/>
              </w:rPr>
              <w:t> </w:t>
            </w:r>
          </w:p>
        </w:tc>
      </w:tr>
      <w:tr w14:paraId="66C9B42C" w14:textId="77777777" w:rsidTr="2030048C">
        <w:tblPrEx>
          <w:tblW w:w="0" w:type="auto"/>
          <w:tblLook w:val="04A0"/>
        </w:tblPrEx>
        <w:tc>
          <w:tcPr>
            <w:tcW w:w="2689" w:type="dxa"/>
          </w:tcPr>
          <w:p w:rsidR="00A92C9B" w:rsidRPr="00970D87" w:rsidP="540725A5" w14:paraId="0141FB8B" w14:textId="77777777">
            <w:pPr>
              <w:widowControl w:val="0"/>
              <w:tabs>
                <w:tab w:val="center" w:pos="4153"/>
                <w:tab w:val="right" w:pos="9072"/>
              </w:tabs>
              <w:rPr>
                <w:rFonts w:ascii="Arial" w:hAnsi="Arial" w:cs="Arial"/>
                <w:snapToGrid w:val="0"/>
              </w:rPr>
            </w:pPr>
            <w:r w:rsidRPr="540725A5">
              <w:rPr>
                <w:rFonts w:ascii="Arial" w:hAnsi="Arial" w:cs="Arial"/>
                <w:snapToGrid w:val="0"/>
              </w:rPr>
              <w:t>Delivery Institution</w:t>
            </w:r>
          </w:p>
        </w:tc>
        <w:tc>
          <w:tcPr>
            <w:tcW w:w="6327" w:type="dxa"/>
          </w:tcPr>
          <w:p w:rsidR="00A92C9B" w:rsidRPr="00970D87" w:rsidP="2030048C" w14:paraId="5B5BAB5B" w14:textId="3697DFCC">
            <w:pPr>
              <w:widowControl w:val="0"/>
              <w:tabs>
                <w:tab w:val="center" w:pos="4153"/>
                <w:tab w:val="right" w:pos="9072"/>
              </w:tabs>
              <w:rPr>
                <w:rStyle w:val="eop"/>
                <w:rFonts w:ascii="Arial" w:eastAsia="Calibri" w:hAnsi="Arial" w:cs="Arial"/>
                <w:snapToGrid w:val="0"/>
                <w:color w:val="000000" w:themeColor="text1"/>
              </w:rPr>
            </w:pPr>
            <w:r w:rsidRPr="2030048C">
              <w:rPr>
                <w:rStyle w:val="normaltextrun"/>
                <w:rFonts w:ascii="Arial" w:hAnsi="Arial" w:cs="Arial"/>
                <w:color w:val="000000" w:themeColor="text1"/>
              </w:rPr>
              <w:t>Kingston University</w:t>
            </w:r>
          </w:p>
        </w:tc>
      </w:tr>
    </w:tbl>
    <w:p w:rsidR="00A92C9B" w:rsidRPr="00DA2044" w:rsidP="540725A5" w14:paraId="6311F9CA" w14:textId="77777777">
      <w:pPr>
        <w:rPr>
          <w:rFonts w:ascii="Arial" w:hAnsi="Arial" w:cs="Arial"/>
        </w:rPr>
      </w:pPr>
    </w:p>
    <w:p w:rsidR="00A92C9B" w:rsidRPr="00DA2044" w:rsidP="540725A5" w14:paraId="43A8933F" w14:textId="77777777">
      <w:pPr>
        <w:rPr>
          <w:rFonts w:ascii="Arial" w:hAnsi="Arial" w:cs="Arial"/>
        </w:rPr>
      </w:pPr>
    </w:p>
    <w:p w:rsidR="00A92C9B" w:rsidRPr="00DA2044" w:rsidP="540725A5"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rPr>
      </w:pPr>
      <w:r w:rsidRPr="2030048C">
        <w:rPr>
          <w:rFonts w:ascii="Arial" w:hAnsi="Arial" w:cs="Arial"/>
          <w:sz w:val="22"/>
          <w:szCs w:val="22"/>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rPr>
        <w:t xml:space="preserve"> is designed for prospective students, current students, academic staff and employers.  It provides a concise summary of the main features of the </w:t>
      </w:r>
      <w:r w:rsidRPr="2030048C">
        <w:rPr>
          <w:rFonts w:ascii="Arial" w:hAnsi="Arial" w:cs="Arial"/>
          <w:sz w:val="22"/>
          <w:szCs w:val="22"/>
        </w:rPr>
        <w:t xml:space="preserve">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Pr="2030048C">
        <w:rPr>
          <w:rFonts w:ascii="Arial" w:hAnsi="Arial" w:cs="Arial"/>
          <w:sz w:val="22"/>
          <w:szCs w:val="22"/>
        </w:rPr>
        <w:t>module</w:t>
      </w:r>
      <w:r w:rsidRPr="2030048C" w:rsidR="00C70212">
        <w:rPr>
          <w:rFonts w:ascii="Arial" w:hAnsi="Arial" w:cs="Arial"/>
          <w:sz w:val="22"/>
          <w:szCs w:val="22"/>
        </w:rPr>
        <w:t>s</w:t>
      </w:r>
      <w:r w:rsidRPr="2030048C">
        <w:rPr>
          <w:rFonts w:ascii="Arial" w:hAnsi="Arial" w:cs="Arial"/>
          <w:sz w:val="22"/>
          <w:szCs w:val="22"/>
        </w:rPr>
        <w:t xml:space="preserve"> can be found in</w:t>
      </w:r>
      <w:r w:rsidRPr="2030048C" w:rsidR="00C70212">
        <w:rPr>
          <w:rFonts w:ascii="Arial" w:hAnsi="Arial" w:cs="Arial"/>
          <w:sz w:val="22"/>
          <w:szCs w:val="22"/>
        </w:rPr>
        <w:t xml:space="preserve"> the course VLE site and </w:t>
      </w:r>
      <w:r w:rsidRPr="2030048C">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rPr>
      </w:pPr>
      <w:r w:rsidRPr="2030048C">
        <w:rPr>
          <w:rFonts w:ascii="Arial" w:hAnsi="Arial" w:cs="Arial"/>
          <w:i/>
          <w:iCs/>
          <w:color w:val="FF0000"/>
        </w:rPr>
        <w:br w:type="page"/>
      </w:r>
      <w:r w:rsidRPr="2030048C">
        <w:rPr>
          <w:rFonts w:ascii="Arial" w:eastAsia="Arial" w:hAnsi="Arial" w:cs="Arial"/>
          <w:b/>
          <w:bCs/>
        </w:rPr>
        <w:t>SECTION 1:</w:t>
      </w:r>
      <w:r>
        <w:tab/>
      </w:r>
      <w:r w:rsidRPr="2030048C">
        <w:rPr>
          <w:rFonts w:ascii="Arial" w:eastAsia="Arial" w:hAnsi="Arial" w:cs="Arial"/>
          <w:b/>
          <w:bCs/>
        </w:rPr>
        <w:t>GENERAL INFORMATION</w:t>
      </w:r>
    </w:p>
    <w:p w:rsidR="00A92C9B" w:rsidRPr="00DA2044" w:rsidP="540725A5" w14:paraId="04BF1175" w14:textId="77777777">
      <w:pPr>
        <w:rPr>
          <w:rFonts w:ascii="Arial" w:eastAsia="Arial" w:hAnsi="Arial" w:cs="Arial"/>
        </w:rPr>
      </w:pPr>
    </w:p>
    <w:p w:rsidR="00928A20" w:rsidP="540725A5" w14:paraId="42B177A2" w14:textId="17B97034">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rPr>
            </w:pPr>
            <w:r w:rsidRPr="5C72847F">
              <w:rPr>
                <w:rFonts w:ascii="Arial" w:eastAsia="Arial" w:hAnsi="Arial" w:cs="Arial"/>
              </w:rPr>
              <w:t>Award(s) and Title(s):</w:t>
            </w:r>
          </w:p>
        </w:tc>
        <w:tc>
          <w:tcPr>
            <w:tcW w:w="5830" w:type="dxa"/>
          </w:tcPr>
          <w:p w:rsidR="7876F204" w:rsidP="2030048C" w14:paraId="32865235" w14:textId="0DB103F2">
            <w:pPr>
              <w:rPr>
                <w:rFonts w:ascii="Arial" w:eastAsia="Arial" w:hAnsi="Arial" w:cs="Arial"/>
              </w:rPr>
            </w:pPr>
            <w:r w:rsidRPr="2030048C">
              <w:rPr>
                <w:rFonts w:ascii="Arial" w:eastAsia="Arial" w:hAnsi="Arial" w:cs="Arial"/>
              </w:rPr>
              <w:t>BEng (Hons)</w:t>
            </w:r>
            <w:r w:rsidRPr="2030048C">
              <w:rPr>
                <w:rFonts w:ascii="Arial" w:eastAsia="Arial" w:hAnsi="Arial" w:cs="Arial"/>
              </w:rPr>
              <w:t xml:space="preserve"> </w:t>
            </w:r>
            <w:r w:rsidRPr="2030048C">
              <w:rPr>
                <w:rFonts w:ascii="Arial" w:eastAsia="Arial" w:hAnsi="Arial" w:cs="Arial"/>
              </w:rPr>
              <w:t>Aerospace Engineering</w:t>
            </w:r>
          </w:p>
          <w:p w:rsidR="72431AC7" w:rsidP="540725A5" w14:paraId="632C67E4" w14:textId="77777777">
            <w:pPr>
              <w:rPr>
                <w:rFonts w:ascii="Arial" w:eastAsia="Arial" w:hAnsi="Arial" w:cs="Arial"/>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rPr>
            </w:pPr>
            <w:r w:rsidRPr="5E999977">
              <w:rPr>
                <w:rFonts w:ascii="Arial" w:eastAsia="Arial" w:hAnsi="Arial" w:cs="Arial"/>
              </w:rPr>
              <w:t>Exit</w:t>
            </w:r>
            <w:r w:rsidRPr="5E999977">
              <w:rPr>
                <w:rFonts w:ascii="Arial" w:eastAsia="Arial" w:hAnsi="Arial" w:cs="Arial"/>
              </w:rPr>
              <w:t xml:space="preserve"> Award(s) and Title(s):</w:t>
            </w:r>
          </w:p>
        </w:tc>
        <w:tc>
          <w:tcPr>
            <w:tcW w:w="5830" w:type="dxa"/>
          </w:tcPr>
          <w:p w:rsidR="72431AC7" w:rsidP="2030048C" w14:paraId="02788A9B" w14:textId="7F194330">
            <w:pPr>
              <w:rPr>
                <w:rFonts w:ascii="Arial" w:eastAsia="Arial" w:hAnsi="Arial" w:cs="Arial"/>
              </w:rPr>
            </w:pPr>
            <w:r w:rsidRPr="2030048C">
              <w:rPr>
                <w:rFonts w:ascii="Arial" w:eastAsia="Arial" w:hAnsi="Arial" w:cs="Arial"/>
              </w:rPr>
              <w:t>CertHE Aerospace Engineering</w:t>
            </w:r>
          </w:p>
          <w:p w:rsidR="72431AC7" w:rsidP="2030048C" w14:paraId="3E314738" w14:textId="6100E87F">
            <w:pPr>
              <w:rPr>
                <w:rFonts w:ascii="Arial" w:eastAsia="Arial" w:hAnsi="Arial" w:cs="Arial"/>
              </w:rPr>
            </w:pPr>
            <w:r w:rsidRPr="2030048C">
              <w:rPr>
                <w:rFonts w:ascii="Arial" w:eastAsia="Arial" w:hAnsi="Arial" w:cs="Arial"/>
              </w:rPr>
              <w:t>DipHE Aerospace Engineering</w:t>
            </w:r>
          </w:p>
          <w:p w:rsidR="72431AC7" w:rsidP="2030048C" w14:paraId="7ABC1166" w14:textId="7E0F963D">
            <w:pPr>
              <w:rPr>
                <w:rFonts w:ascii="Arial" w:eastAsia="Arial" w:hAnsi="Arial" w:cs="Arial"/>
              </w:rPr>
            </w:pPr>
            <w:r w:rsidRPr="2030048C">
              <w:rPr>
                <w:rFonts w:ascii="Arial" w:eastAsia="Arial" w:hAnsi="Arial" w:cs="Arial"/>
              </w:rPr>
              <w:t>BEng Aerospace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rPr>
            </w:pPr>
            <w:r w:rsidRPr="540725A5">
              <w:rPr>
                <w:rFonts w:ascii="Arial" w:eastAsia="Arial" w:hAnsi="Arial" w:cs="Arial"/>
              </w:rPr>
              <w:t xml:space="preserve">Course Code </w:t>
            </w:r>
          </w:p>
          <w:p w:rsidR="72431AC7" w:rsidP="540725A5" w14:paraId="36302318" w14:textId="05FA9D39">
            <w:pPr>
              <w:rPr>
                <w:rFonts w:ascii="Arial" w:eastAsia="Arial" w:hAnsi="Arial" w:cs="Arial"/>
                <w:i/>
                <w:iCs/>
              </w:rPr>
            </w:pPr>
            <w:r w:rsidRPr="540725A5">
              <w:rPr>
                <w:rFonts w:ascii="Arial" w:eastAsia="Arial" w:hAnsi="Arial" w:cs="Arial"/>
                <w:i/>
                <w:iCs/>
              </w:rPr>
              <w:t>For each pathway and mode of delivery</w:t>
            </w:r>
          </w:p>
        </w:tc>
        <w:tc>
          <w:tcPr>
            <w:tcW w:w="5830" w:type="dxa"/>
          </w:tcPr>
          <w:p w:rsidR="72431AC7" w:rsidP="2030048C" w14:paraId="71598A2A" w14:textId="01874922">
            <w:pPr>
              <w:rPr>
                <w:rFonts w:ascii="Arial" w:eastAsia="Arial" w:hAnsi="Arial" w:cs="Arial"/>
              </w:rPr>
            </w:pPr>
          </w:p>
          <w:p w:rsidR="72431AC7" w:rsidP="2030048C" w14:paraId="6CCD9CAD" w14:textId="7FB53094">
            <w:pPr>
              <w:rPr>
                <w:rFonts w:ascii="Arial" w:eastAsia="Arial" w:hAnsi="Arial" w:cs="Arial"/>
              </w:rPr>
            </w:pPr>
            <w:r w:rsidRPr="2030048C">
              <w:rPr>
                <w:rFonts w:ascii="Arial" w:eastAsia="Arial" w:hAnsi="Arial" w:cs="Arial"/>
              </w:rPr>
              <w:t>UFAEE1AEE20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rPr>
            </w:pPr>
            <w:r w:rsidRPr="540725A5">
              <w:rPr>
                <w:rFonts w:ascii="Arial" w:eastAsia="Arial" w:hAnsi="Arial" w:cs="Arial"/>
              </w:rPr>
              <w:t xml:space="preserve">UCAS code </w:t>
            </w:r>
          </w:p>
          <w:p w:rsidR="72431AC7" w:rsidP="540725A5" w14:paraId="27BB2497" w14:textId="43F88348">
            <w:pPr>
              <w:rPr>
                <w:rFonts w:ascii="Arial" w:eastAsia="Arial" w:hAnsi="Arial" w:cs="Arial"/>
                <w:i/>
                <w:iCs/>
              </w:rPr>
            </w:pPr>
            <w:r w:rsidRPr="540725A5">
              <w:rPr>
                <w:rFonts w:ascii="Arial" w:eastAsia="Arial" w:hAnsi="Arial" w:cs="Arial"/>
                <w:i/>
                <w:iCs/>
              </w:rPr>
              <w:t>For each pathway</w:t>
            </w:r>
          </w:p>
        </w:tc>
        <w:tc>
          <w:tcPr>
            <w:tcW w:w="5830" w:type="dxa"/>
          </w:tcPr>
          <w:p w:rsidR="72431AC7" w:rsidP="2030048C" w14:paraId="7D7C39D0" w14:textId="5E5181C9">
            <w:pPr>
              <w:rPr>
                <w:rFonts w:ascii="Arial" w:eastAsia="Arial" w:hAnsi="Arial" w:cs="Arial"/>
              </w:rPr>
            </w:pPr>
            <w:r w:rsidRPr="2030048C">
              <w:rPr>
                <w:rFonts w:ascii="Arial" w:eastAsia="Arial" w:hAnsi="Arial" w:cs="Arial"/>
              </w:rPr>
              <w:t>H421 (FT), H422 (SW)</w:t>
            </w:r>
          </w:p>
        </w:tc>
      </w:tr>
    </w:tbl>
    <w:p w:rsidR="00928A20" w:rsidP="540725A5" w14:textId="17B97034">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rPr>
            </w:pPr>
            <w:r w:rsidRPr="5C72847F">
              <w:rPr>
                <w:rFonts w:ascii="Arial" w:eastAsia="Arial" w:hAnsi="Arial" w:cs="Arial"/>
              </w:rPr>
              <w:t>Award(s) and Title(s):</w:t>
            </w:r>
          </w:p>
        </w:tc>
        <w:tc>
          <w:tcPr>
            <w:tcW w:w="5830" w:type="dxa"/>
          </w:tcPr>
          <w:p w:rsidR="7876F204" w:rsidP="2030048C" w14:textId="0DB103F2">
            <w:pPr>
              <w:rPr>
                <w:rFonts w:ascii="Arial" w:eastAsia="Arial" w:hAnsi="Arial" w:cs="Arial"/>
              </w:rPr>
            </w:pPr>
            <w:r w:rsidRPr="2030048C">
              <w:rPr>
                <w:rFonts w:ascii="Arial" w:eastAsia="Arial" w:hAnsi="Arial" w:cs="Arial"/>
              </w:rPr>
              <w:t>BEng (Hons)</w:t>
            </w:r>
            <w:r w:rsidRPr="2030048C">
              <w:rPr>
                <w:rFonts w:ascii="Arial" w:eastAsia="Arial" w:hAnsi="Arial" w:cs="Arial"/>
              </w:rPr>
              <w:t xml:space="preserve"> </w:t>
            </w:r>
            <w:r w:rsidRPr="2030048C">
              <w:rPr>
                <w:rFonts w:ascii="Arial" w:eastAsia="Arial" w:hAnsi="Arial" w:cs="Arial"/>
              </w:rPr>
              <w:t>Aerospace Engineering Space Technology</w:t>
            </w:r>
          </w:p>
          <w:p w:rsidR="72431AC7" w:rsidP="540725A5" w14:textId="77777777">
            <w:pPr>
              <w:rPr>
                <w:rFonts w:ascii="Arial" w:eastAsia="Arial" w:hAnsi="Arial" w:cs="Arial"/>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rPr>
            </w:pPr>
            <w:r w:rsidRPr="5E999977">
              <w:rPr>
                <w:rFonts w:ascii="Arial" w:eastAsia="Arial" w:hAnsi="Arial" w:cs="Arial"/>
              </w:rPr>
              <w:t>Exit</w:t>
            </w:r>
            <w:r w:rsidRPr="5E999977">
              <w:rPr>
                <w:rFonts w:ascii="Arial" w:eastAsia="Arial" w:hAnsi="Arial" w:cs="Arial"/>
              </w:rPr>
              <w:t xml:space="preserve"> Award(s) and Title(s):</w:t>
            </w:r>
          </w:p>
        </w:tc>
        <w:tc>
          <w:tcPr>
            <w:tcW w:w="5830" w:type="dxa"/>
          </w:tcPr>
          <w:p w:rsidR="72431AC7" w:rsidP="2030048C" w14:textId="7F194330">
            <w:pPr>
              <w:rPr>
                <w:rFonts w:ascii="Arial" w:eastAsia="Arial" w:hAnsi="Arial" w:cs="Arial"/>
              </w:rPr>
            </w:pPr>
            <w:r w:rsidRPr="2030048C">
              <w:rPr>
                <w:rFonts w:ascii="Arial" w:eastAsia="Arial" w:hAnsi="Arial" w:cs="Arial"/>
              </w:rPr>
              <w:t>CertHE Aerospace Engineering Space Technology</w:t>
            </w:r>
          </w:p>
          <w:p w:rsidR="72431AC7" w:rsidP="2030048C" w14:textId="6100E87F">
            <w:pPr>
              <w:rPr>
                <w:rFonts w:ascii="Arial" w:eastAsia="Arial" w:hAnsi="Arial" w:cs="Arial"/>
              </w:rPr>
            </w:pPr>
            <w:r w:rsidRPr="2030048C">
              <w:rPr>
                <w:rFonts w:ascii="Arial" w:eastAsia="Arial" w:hAnsi="Arial" w:cs="Arial"/>
              </w:rPr>
              <w:t>DipHE Aerospace Engineering Space Technology</w:t>
            </w:r>
          </w:p>
          <w:p w:rsidR="72431AC7" w:rsidP="2030048C" w14:textId="7E0F963D">
            <w:pPr>
              <w:rPr>
                <w:rFonts w:ascii="Arial" w:eastAsia="Arial" w:hAnsi="Arial" w:cs="Arial"/>
              </w:rPr>
            </w:pPr>
            <w:r w:rsidRPr="2030048C">
              <w:rPr>
                <w:rFonts w:ascii="Arial" w:eastAsia="Arial" w:hAnsi="Arial" w:cs="Arial"/>
              </w:rPr>
              <w:t>BEng Aerospace Engineering Space Technology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rPr>
            </w:pPr>
            <w:r w:rsidRPr="540725A5">
              <w:rPr>
                <w:rFonts w:ascii="Arial" w:eastAsia="Arial" w:hAnsi="Arial" w:cs="Arial"/>
              </w:rPr>
              <w:t xml:space="preserve">Course Code </w:t>
            </w:r>
          </w:p>
          <w:p w:rsidR="72431AC7" w:rsidP="540725A5" w14:textId="05FA9D39">
            <w:pPr>
              <w:rPr>
                <w:rFonts w:ascii="Arial" w:eastAsia="Arial" w:hAnsi="Arial" w:cs="Arial"/>
                <w:i/>
                <w:iCs/>
              </w:rPr>
            </w:pPr>
            <w:r w:rsidRPr="540725A5">
              <w:rPr>
                <w:rFonts w:ascii="Arial" w:eastAsia="Arial" w:hAnsi="Arial" w:cs="Arial"/>
                <w:i/>
                <w:iCs/>
              </w:rPr>
              <w:t>For each pathway and mode of delivery</w:t>
            </w:r>
          </w:p>
        </w:tc>
        <w:tc>
          <w:tcPr>
            <w:tcW w:w="5830" w:type="dxa"/>
          </w:tcPr>
          <w:p w:rsidR="72431AC7" w:rsidP="2030048C" w14:textId="01874922">
            <w:pPr>
              <w:rPr>
                <w:rFonts w:ascii="Arial" w:eastAsia="Arial" w:hAnsi="Arial" w:cs="Arial"/>
              </w:rPr>
            </w:pPr>
          </w:p>
          <w:p w:rsidR="72431AC7" w:rsidP="2030048C" w14:textId="7FB53094">
            <w:pPr>
              <w:rPr>
                <w:rFonts w:ascii="Arial" w:eastAsia="Arial" w:hAnsi="Arial" w:cs="Arial"/>
              </w:rPr>
            </w:pPr>
            <w:r w:rsidRPr="2030048C">
              <w:rPr>
                <w:rFonts w:ascii="Arial" w:eastAsia="Arial" w:hAnsi="Arial" w:cs="Arial"/>
              </w:rPr>
              <w:t>UFAST1AST20</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rPr>
            </w:pPr>
            <w:r w:rsidRPr="540725A5">
              <w:rPr>
                <w:rFonts w:ascii="Arial" w:eastAsia="Arial" w:hAnsi="Arial" w:cs="Arial"/>
              </w:rPr>
              <w:t xml:space="preserve">UCAS code </w:t>
            </w:r>
          </w:p>
          <w:p w:rsidR="72431AC7" w:rsidP="540725A5" w14:textId="43F88348">
            <w:pPr>
              <w:rPr>
                <w:rFonts w:ascii="Arial" w:eastAsia="Arial" w:hAnsi="Arial" w:cs="Arial"/>
                <w:i/>
                <w:iCs/>
              </w:rPr>
            </w:pPr>
            <w:r w:rsidRPr="540725A5">
              <w:rPr>
                <w:rFonts w:ascii="Arial" w:eastAsia="Arial" w:hAnsi="Arial" w:cs="Arial"/>
                <w:i/>
                <w:iCs/>
              </w:rPr>
              <w:t>For each pathway</w:t>
            </w:r>
          </w:p>
        </w:tc>
        <w:tc>
          <w:tcPr>
            <w:tcW w:w="5830" w:type="dxa"/>
          </w:tcPr>
          <w:p w:rsidR="72431AC7" w:rsidP="2030048C" w14:textId="5E5181C9">
            <w:pPr>
              <w:rPr>
                <w:rFonts w:ascii="Arial" w:eastAsia="Arial" w:hAnsi="Arial" w:cs="Arial"/>
              </w:rPr>
            </w:pPr>
          </w:p>
        </w:tc>
      </w:tr>
    </w:tbl>
    <w:p w:rsidR="00928A20" w:rsidP="540725A5" w14:textId="17B97034">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rPr>
            </w:pPr>
            <w:r w:rsidRPr="5C72847F">
              <w:rPr>
                <w:rFonts w:ascii="Arial" w:eastAsia="Arial" w:hAnsi="Arial" w:cs="Arial"/>
              </w:rPr>
              <w:t>Award(s) and Title(s):</w:t>
            </w:r>
          </w:p>
        </w:tc>
        <w:tc>
          <w:tcPr>
            <w:tcW w:w="5830" w:type="dxa"/>
          </w:tcPr>
          <w:p w:rsidR="7876F204" w:rsidP="2030048C" w14:textId="0DB103F2">
            <w:pPr>
              <w:rPr>
                <w:rFonts w:ascii="Arial" w:eastAsia="Arial" w:hAnsi="Arial" w:cs="Arial"/>
              </w:rPr>
            </w:pPr>
            <w:r w:rsidRPr="2030048C">
              <w:rPr>
                <w:rFonts w:ascii="Arial" w:eastAsia="Arial" w:hAnsi="Arial" w:cs="Arial"/>
              </w:rPr>
              <w:t>BEng (Hons)</w:t>
            </w:r>
            <w:r w:rsidRPr="2030048C">
              <w:rPr>
                <w:rFonts w:ascii="Arial" w:eastAsia="Arial" w:hAnsi="Arial" w:cs="Arial"/>
              </w:rPr>
              <w:t xml:space="preserve"> </w:t>
            </w:r>
            <w:r w:rsidRPr="2030048C">
              <w:rPr>
                <w:rFonts w:ascii="Arial" w:eastAsia="Arial" w:hAnsi="Arial" w:cs="Arial"/>
              </w:rPr>
              <w:t>Aerospace Engineering with Professional Placement</w:t>
            </w:r>
          </w:p>
          <w:p w:rsidR="72431AC7" w:rsidP="540725A5" w14:textId="77777777">
            <w:pPr>
              <w:rPr>
                <w:rFonts w:ascii="Arial" w:eastAsia="Arial" w:hAnsi="Arial" w:cs="Arial"/>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rPr>
            </w:pPr>
            <w:r w:rsidRPr="5E999977">
              <w:rPr>
                <w:rFonts w:ascii="Arial" w:eastAsia="Arial" w:hAnsi="Arial" w:cs="Arial"/>
              </w:rPr>
              <w:t>Exit</w:t>
            </w:r>
            <w:r w:rsidRPr="5E999977">
              <w:rPr>
                <w:rFonts w:ascii="Arial" w:eastAsia="Arial" w:hAnsi="Arial" w:cs="Arial"/>
              </w:rPr>
              <w:t xml:space="preserve"> Award(s) and Title(s):</w:t>
            </w:r>
          </w:p>
        </w:tc>
        <w:tc>
          <w:tcPr>
            <w:tcW w:w="5830" w:type="dxa"/>
          </w:tcPr>
          <w:p w:rsidR="72431AC7" w:rsidP="2030048C" w14:textId="7F194330">
            <w:pPr>
              <w:rPr>
                <w:rFonts w:ascii="Arial" w:eastAsia="Arial" w:hAnsi="Arial" w:cs="Arial"/>
              </w:rPr>
            </w:pPr>
            <w:r w:rsidRPr="2030048C">
              <w:rPr>
                <w:rFonts w:ascii="Arial" w:eastAsia="Arial" w:hAnsi="Arial" w:cs="Arial"/>
              </w:rPr>
              <w:t>CertHE Aerospace Engineering with Professional Placement</w:t>
            </w:r>
          </w:p>
          <w:p w:rsidR="72431AC7" w:rsidP="2030048C" w14:textId="6100E87F">
            <w:pPr>
              <w:rPr>
                <w:rFonts w:ascii="Arial" w:eastAsia="Arial" w:hAnsi="Arial" w:cs="Arial"/>
              </w:rPr>
            </w:pPr>
            <w:r w:rsidRPr="2030048C">
              <w:rPr>
                <w:rFonts w:ascii="Arial" w:eastAsia="Arial" w:hAnsi="Arial" w:cs="Arial"/>
              </w:rPr>
              <w:t>DipHE Aerospace Engineering with Professional Placement</w:t>
            </w:r>
          </w:p>
          <w:p w:rsidR="72431AC7" w:rsidP="2030048C" w14:textId="7E0F963D">
            <w:pPr>
              <w:rPr>
                <w:rFonts w:ascii="Arial" w:eastAsia="Arial" w:hAnsi="Arial" w:cs="Arial"/>
              </w:rPr>
            </w:pPr>
            <w:r w:rsidRPr="2030048C">
              <w:rPr>
                <w:rFonts w:ascii="Arial" w:eastAsia="Arial" w:hAnsi="Arial" w:cs="Arial"/>
              </w:rPr>
              <w:t>BEng Aerospace Engineering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rPr>
            </w:pPr>
            <w:r w:rsidRPr="540725A5">
              <w:rPr>
                <w:rFonts w:ascii="Arial" w:eastAsia="Arial" w:hAnsi="Arial" w:cs="Arial"/>
              </w:rPr>
              <w:t xml:space="preserve">Course Code </w:t>
            </w:r>
          </w:p>
          <w:p w:rsidR="72431AC7" w:rsidP="540725A5" w14:textId="05FA9D39">
            <w:pPr>
              <w:rPr>
                <w:rFonts w:ascii="Arial" w:eastAsia="Arial" w:hAnsi="Arial" w:cs="Arial"/>
                <w:i/>
                <w:iCs/>
              </w:rPr>
            </w:pPr>
            <w:r w:rsidRPr="540725A5">
              <w:rPr>
                <w:rFonts w:ascii="Arial" w:eastAsia="Arial" w:hAnsi="Arial" w:cs="Arial"/>
                <w:i/>
                <w:iCs/>
              </w:rPr>
              <w:t>For each pathway and mode of delivery</w:t>
            </w:r>
          </w:p>
        </w:tc>
        <w:tc>
          <w:tcPr>
            <w:tcW w:w="5830" w:type="dxa"/>
          </w:tcPr>
          <w:p w:rsidR="72431AC7" w:rsidP="2030048C" w14:textId="01874922">
            <w:pPr>
              <w:rPr>
                <w:rFonts w:ascii="Arial" w:eastAsia="Arial" w:hAnsi="Arial" w:cs="Arial"/>
              </w:rPr>
            </w:pPr>
          </w:p>
          <w:p w:rsidR="72431AC7" w:rsidP="2030048C" w14:textId="7FB53094">
            <w:pPr>
              <w:rPr>
                <w:rFonts w:ascii="Arial" w:eastAsia="Arial" w:hAnsi="Arial" w:cs="Arial"/>
              </w:rPr>
            </w:pPr>
            <w:r w:rsidRPr="2030048C">
              <w:rPr>
                <w:rFonts w:ascii="Arial" w:eastAsia="Arial" w:hAnsi="Arial" w:cs="Arial"/>
              </w:rPr>
              <w:t>USAEE1AEE45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rPr>
            </w:pPr>
            <w:r w:rsidRPr="540725A5">
              <w:rPr>
                <w:rFonts w:ascii="Arial" w:eastAsia="Arial" w:hAnsi="Arial" w:cs="Arial"/>
              </w:rPr>
              <w:t xml:space="preserve">UCAS code </w:t>
            </w:r>
          </w:p>
          <w:p w:rsidR="72431AC7" w:rsidP="540725A5" w14:textId="43F88348">
            <w:pPr>
              <w:rPr>
                <w:rFonts w:ascii="Arial" w:eastAsia="Arial" w:hAnsi="Arial" w:cs="Arial"/>
                <w:i/>
                <w:iCs/>
              </w:rPr>
            </w:pPr>
            <w:r w:rsidRPr="540725A5">
              <w:rPr>
                <w:rFonts w:ascii="Arial" w:eastAsia="Arial" w:hAnsi="Arial" w:cs="Arial"/>
                <w:i/>
                <w:iCs/>
              </w:rPr>
              <w:t>For each pathway</w:t>
            </w:r>
          </w:p>
        </w:tc>
        <w:tc>
          <w:tcPr>
            <w:tcW w:w="5830" w:type="dxa"/>
          </w:tcPr>
          <w:p w:rsidR="72431AC7" w:rsidP="2030048C" w14:textId="5E5181C9">
            <w:pPr>
              <w:rPr>
                <w:rFonts w:ascii="Arial" w:eastAsia="Arial" w:hAnsi="Arial" w:cs="Arial"/>
              </w:rPr>
            </w:pPr>
          </w:p>
        </w:tc>
      </w:tr>
    </w:tbl>
    <w:p w:rsidR="00928A20" w:rsidP="540725A5" w14:textId="17B97034">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rPr>
            </w:pPr>
            <w:r w:rsidRPr="5C72847F">
              <w:rPr>
                <w:rFonts w:ascii="Arial" w:eastAsia="Arial" w:hAnsi="Arial" w:cs="Arial"/>
              </w:rPr>
              <w:t>Award(s) and Title(s):</w:t>
            </w:r>
          </w:p>
        </w:tc>
        <w:tc>
          <w:tcPr>
            <w:tcW w:w="5830" w:type="dxa"/>
          </w:tcPr>
          <w:p w:rsidR="7876F204" w:rsidP="2030048C" w14:textId="0DB103F2">
            <w:pPr>
              <w:rPr>
                <w:rFonts w:ascii="Arial" w:eastAsia="Arial" w:hAnsi="Arial" w:cs="Arial"/>
              </w:rPr>
            </w:pPr>
            <w:r w:rsidRPr="2030048C">
              <w:rPr>
                <w:rFonts w:ascii="Arial" w:eastAsia="Arial" w:hAnsi="Arial" w:cs="Arial"/>
              </w:rPr>
              <w:t>BEng (Hons)</w:t>
            </w:r>
            <w:r w:rsidRPr="2030048C">
              <w:rPr>
                <w:rFonts w:ascii="Arial" w:eastAsia="Arial" w:hAnsi="Arial" w:cs="Arial"/>
              </w:rPr>
              <w:t xml:space="preserve"> </w:t>
            </w:r>
            <w:r w:rsidRPr="2030048C">
              <w:rPr>
                <w:rFonts w:ascii="Arial" w:eastAsia="Arial" w:hAnsi="Arial" w:cs="Arial"/>
              </w:rPr>
              <w:t>Aerospace Engineering with Foundation Year</w:t>
            </w:r>
          </w:p>
          <w:p w:rsidR="72431AC7" w:rsidP="540725A5" w14:textId="77777777">
            <w:pPr>
              <w:rPr>
                <w:rFonts w:ascii="Arial" w:eastAsia="Arial" w:hAnsi="Arial" w:cs="Arial"/>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rPr>
            </w:pPr>
            <w:r w:rsidRPr="5E999977">
              <w:rPr>
                <w:rFonts w:ascii="Arial" w:eastAsia="Arial" w:hAnsi="Arial" w:cs="Arial"/>
              </w:rPr>
              <w:t>Exit</w:t>
            </w:r>
            <w:r w:rsidRPr="5E999977">
              <w:rPr>
                <w:rFonts w:ascii="Arial" w:eastAsia="Arial" w:hAnsi="Arial" w:cs="Arial"/>
              </w:rPr>
              <w:t xml:space="preserve"> Award(s) and Title(s):</w:t>
            </w:r>
          </w:p>
        </w:tc>
        <w:tc>
          <w:tcPr>
            <w:tcW w:w="5830" w:type="dxa"/>
          </w:tcPr>
          <w:p w:rsidR="72431AC7" w:rsidP="2030048C" w14:textId="7F194330">
            <w:pPr>
              <w:rPr>
                <w:rFonts w:ascii="Arial" w:eastAsia="Arial" w:hAnsi="Arial" w:cs="Arial"/>
              </w:rPr>
            </w:pPr>
            <w:r w:rsidRPr="2030048C">
              <w:rPr>
                <w:rFonts w:ascii="Arial" w:eastAsia="Arial" w:hAnsi="Arial" w:cs="Arial"/>
              </w:rPr>
              <w:t>CertHE Aerospace Engineering with Foundation Year</w:t>
            </w:r>
          </w:p>
          <w:p w:rsidR="72431AC7" w:rsidP="2030048C" w14:textId="6100E87F">
            <w:pPr>
              <w:rPr>
                <w:rFonts w:ascii="Arial" w:eastAsia="Arial" w:hAnsi="Arial" w:cs="Arial"/>
              </w:rPr>
            </w:pPr>
            <w:r w:rsidRPr="2030048C">
              <w:rPr>
                <w:rFonts w:ascii="Arial" w:eastAsia="Arial" w:hAnsi="Arial" w:cs="Arial"/>
              </w:rPr>
              <w:t>DipHE Aerospace Engineering with Foundation Year</w:t>
            </w:r>
          </w:p>
          <w:p w:rsidR="72431AC7" w:rsidP="2030048C" w14:textId="7E0F963D">
            <w:pPr>
              <w:rPr>
                <w:rFonts w:ascii="Arial" w:eastAsia="Arial" w:hAnsi="Arial" w:cs="Arial"/>
              </w:rPr>
            </w:pPr>
            <w:r w:rsidRPr="2030048C">
              <w:rPr>
                <w:rFonts w:ascii="Arial" w:eastAsia="Arial" w:hAnsi="Arial" w:cs="Arial"/>
              </w:rPr>
              <w:t>BEng Aerospace Engineering with Foundation Year</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rPr>
            </w:pPr>
            <w:r w:rsidRPr="540725A5">
              <w:rPr>
                <w:rFonts w:ascii="Arial" w:eastAsia="Arial" w:hAnsi="Arial" w:cs="Arial"/>
              </w:rPr>
              <w:t xml:space="preserve">Course Code </w:t>
            </w:r>
          </w:p>
          <w:p w:rsidR="72431AC7" w:rsidP="540725A5" w14:textId="05FA9D39">
            <w:pPr>
              <w:rPr>
                <w:rFonts w:ascii="Arial" w:eastAsia="Arial" w:hAnsi="Arial" w:cs="Arial"/>
                <w:i/>
                <w:iCs/>
              </w:rPr>
            </w:pPr>
            <w:r w:rsidRPr="540725A5">
              <w:rPr>
                <w:rFonts w:ascii="Arial" w:eastAsia="Arial" w:hAnsi="Arial" w:cs="Arial"/>
                <w:i/>
                <w:iCs/>
              </w:rPr>
              <w:t>For each pathway and mode of delivery</w:t>
            </w:r>
          </w:p>
        </w:tc>
        <w:tc>
          <w:tcPr>
            <w:tcW w:w="5830" w:type="dxa"/>
          </w:tcPr>
          <w:p w:rsidR="72431AC7" w:rsidP="2030048C" w14:textId="01874922">
            <w:pPr>
              <w:rPr>
                <w:rFonts w:ascii="Arial" w:eastAsia="Arial" w:hAnsi="Arial" w:cs="Arial"/>
              </w:rPr>
            </w:pPr>
          </w:p>
          <w:p w:rsidR="72431AC7" w:rsidP="2030048C" w14:textId="7FB53094">
            <w:pPr>
              <w:rPr>
                <w:rFonts w:ascii="Arial" w:eastAsia="Arial" w:hAnsi="Arial" w:cs="Arial"/>
              </w:rPr>
            </w:pPr>
            <w:r w:rsidRPr="2030048C">
              <w:rPr>
                <w:rFonts w:ascii="Arial" w:eastAsia="Arial" w:hAnsi="Arial" w:cs="Arial"/>
              </w:rPr>
              <w:t>UFAEE1AEE55</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rPr>
            </w:pPr>
            <w:r w:rsidRPr="540725A5">
              <w:rPr>
                <w:rFonts w:ascii="Arial" w:eastAsia="Arial" w:hAnsi="Arial" w:cs="Arial"/>
              </w:rPr>
              <w:t xml:space="preserve">UCAS code </w:t>
            </w:r>
          </w:p>
          <w:p w:rsidR="72431AC7" w:rsidP="540725A5" w14:textId="43F88348">
            <w:pPr>
              <w:rPr>
                <w:rFonts w:ascii="Arial" w:eastAsia="Arial" w:hAnsi="Arial" w:cs="Arial"/>
                <w:i/>
                <w:iCs/>
              </w:rPr>
            </w:pPr>
            <w:r w:rsidRPr="540725A5">
              <w:rPr>
                <w:rFonts w:ascii="Arial" w:eastAsia="Arial" w:hAnsi="Arial" w:cs="Arial"/>
                <w:i/>
                <w:iCs/>
              </w:rPr>
              <w:t>For each pathway</w:t>
            </w:r>
          </w:p>
        </w:tc>
        <w:tc>
          <w:tcPr>
            <w:tcW w:w="5830" w:type="dxa"/>
          </w:tcPr>
          <w:p w:rsidR="72431AC7" w:rsidP="2030048C" w14:textId="5E5181C9">
            <w:pPr>
              <w:rPr>
                <w:rFonts w:ascii="Arial" w:eastAsia="Arial" w:hAnsi="Arial" w:cs="Arial"/>
              </w:rPr>
            </w:pPr>
          </w:p>
        </w:tc>
      </w:tr>
    </w:tbl>
    <w:p w:rsidR="00928A20" w:rsidP="540725A5" w14:textId="17B97034">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E" w14:textId="77777777" w:rsidTr="2030048C">
        <w:tblPrEx>
          <w:tblW w:w="0" w:type="auto"/>
          <w:tblLook w:val="04A0"/>
        </w:tblPrEx>
        <w:tc>
          <w:tcPr>
            <w:tcW w:w="3186" w:type="dxa"/>
          </w:tcPr>
          <w:p w:rsidR="72431AC7" w:rsidP="5C72847F" w14:textId="3D1DE6EC">
            <w:pPr>
              <w:rPr>
                <w:rFonts w:ascii="Arial" w:eastAsia="Arial" w:hAnsi="Arial" w:cs="Arial"/>
              </w:rPr>
            </w:pPr>
            <w:r w:rsidRPr="5C72847F">
              <w:rPr>
                <w:rFonts w:ascii="Arial" w:eastAsia="Arial" w:hAnsi="Arial" w:cs="Arial"/>
              </w:rPr>
              <w:t>Award(s) and Title(s):</w:t>
            </w:r>
          </w:p>
        </w:tc>
        <w:tc>
          <w:tcPr>
            <w:tcW w:w="5830" w:type="dxa"/>
          </w:tcPr>
          <w:p w:rsidR="7876F204" w:rsidP="2030048C" w14:textId="0DB103F2">
            <w:pPr>
              <w:rPr>
                <w:rFonts w:ascii="Arial" w:eastAsia="Arial" w:hAnsi="Arial" w:cs="Arial"/>
              </w:rPr>
            </w:pPr>
            <w:r w:rsidRPr="2030048C">
              <w:rPr>
                <w:rFonts w:ascii="Arial" w:eastAsia="Arial" w:hAnsi="Arial" w:cs="Arial"/>
              </w:rPr>
              <w:t>BEng (Hons)</w:t>
            </w:r>
            <w:r w:rsidRPr="2030048C">
              <w:rPr>
                <w:rFonts w:ascii="Arial" w:eastAsia="Arial" w:hAnsi="Arial" w:cs="Arial"/>
              </w:rPr>
              <w:t xml:space="preserve"> </w:t>
            </w:r>
            <w:r w:rsidRPr="2030048C">
              <w:rPr>
                <w:rFonts w:ascii="Arial" w:eastAsia="Arial" w:hAnsi="Arial" w:cs="Arial"/>
              </w:rPr>
              <w:t>Aerospace Engineering with Foundation Year and Professional Placement</w:t>
            </w:r>
          </w:p>
          <w:p w:rsidR="72431AC7" w:rsidP="540725A5" w14:textId="77777777">
            <w:pPr>
              <w:rPr>
                <w:rFonts w:ascii="Arial" w:eastAsia="Arial" w:hAnsi="Arial" w:cs="Arial"/>
              </w:rPr>
            </w:pPr>
          </w:p>
        </w:tc>
      </w:tr>
      <w:tr w14:paraId="34BB979F" w14:textId="77777777" w:rsidTr="2030048C">
        <w:tblPrEx>
          <w:tblW w:w="0" w:type="auto"/>
          <w:tblLook w:val="04A0"/>
        </w:tblPrEx>
        <w:tc>
          <w:tcPr>
            <w:tcW w:w="3186" w:type="dxa"/>
          </w:tcPr>
          <w:p w:rsidR="72431AC7" w:rsidP="5C72847F" w14:textId="1E9FB28A">
            <w:pPr>
              <w:rPr>
                <w:rFonts w:ascii="Arial" w:eastAsia="Arial" w:hAnsi="Arial" w:cs="Arial"/>
              </w:rPr>
            </w:pPr>
            <w:r w:rsidRPr="5E999977">
              <w:rPr>
                <w:rFonts w:ascii="Arial" w:eastAsia="Arial" w:hAnsi="Arial" w:cs="Arial"/>
              </w:rPr>
              <w:t>Exit</w:t>
            </w:r>
            <w:r w:rsidRPr="5E999977">
              <w:rPr>
                <w:rFonts w:ascii="Arial" w:eastAsia="Arial" w:hAnsi="Arial" w:cs="Arial"/>
              </w:rPr>
              <w:t xml:space="preserve"> Award(s) and Title(s):</w:t>
            </w:r>
          </w:p>
        </w:tc>
        <w:tc>
          <w:tcPr>
            <w:tcW w:w="5830" w:type="dxa"/>
          </w:tcPr>
          <w:p w:rsidR="72431AC7" w:rsidP="2030048C" w14:textId="7F194330">
            <w:pPr>
              <w:rPr>
                <w:rFonts w:ascii="Arial" w:eastAsia="Arial" w:hAnsi="Arial" w:cs="Arial"/>
              </w:rPr>
            </w:pPr>
            <w:r w:rsidRPr="2030048C">
              <w:rPr>
                <w:rFonts w:ascii="Arial" w:eastAsia="Arial" w:hAnsi="Arial" w:cs="Arial"/>
              </w:rPr>
              <w:t>CertHE Aerospace Engineering with Foundation Year and Professional Placement</w:t>
            </w:r>
          </w:p>
          <w:p w:rsidR="72431AC7" w:rsidP="2030048C" w14:textId="6100E87F">
            <w:pPr>
              <w:rPr>
                <w:rFonts w:ascii="Arial" w:eastAsia="Arial" w:hAnsi="Arial" w:cs="Arial"/>
              </w:rPr>
            </w:pPr>
            <w:r w:rsidRPr="2030048C">
              <w:rPr>
                <w:rFonts w:ascii="Arial" w:eastAsia="Arial" w:hAnsi="Arial" w:cs="Arial"/>
              </w:rPr>
              <w:t>DipHE Aerospace Engineering with Foundation Year and Professional Placement</w:t>
            </w:r>
          </w:p>
          <w:p w:rsidR="72431AC7" w:rsidP="2030048C" w14:textId="7E0F963D">
            <w:pPr>
              <w:rPr>
                <w:rFonts w:ascii="Arial" w:eastAsia="Arial" w:hAnsi="Arial" w:cs="Arial"/>
              </w:rPr>
            </w:pPr>
            <w:r w:rsidRPr="2030048C">
              <w:rPr>
                <w:rFonts w:ascii="Arial" w:eastAsia="Arial" w:hAnsi="Arial" w:cs="Arial"/>
              </w:rPr>
              <w:t>BEng Aerospace Engineering with Foundation Year and Professional Placement</w:t>
            </w:r>
            <w:r>
              <w:br/>
            </w:r>
          </w:p>
        </w:tc>
      </w:tr>
      <w:tr w14:paraId="2A120396" w14:textId="77777777" w:rsidTr="2030048C">
        <w:tblPrEx>
          <w:tblW w:w="0" w:type="auto"/>
          <w:tblLook w:val="04A0"/>
        </w:tblPrEx>
        <w:tc>
          <w:tcPr>
            <w:tcW w:w="3186" w:type="dxa"/>
          </w:tcPr>
          <w:p w:rsidR="72431AC7" w:rsidP="540725A5" w14:textId="77777777">
            <w:pPr>
              <w:rPr>
                <w:rFonts w:ascii="Arial" w:eastAsia="Arial" w:hAnsi="Arial" w:cs="Arial"/>
              </w:rPr>
            </w:pPr>
            <w:r w:rsidRPr="540725A5">
              <w:rPr>
                <w:rFonts w:ascii="Arial" w:eastAsia="Arial" w:hAnsi="Arial" w:cs="Arial"/>
              </w:rPr>
              <w:t xml:space="preserve">Course Code </w:t>
            </w:r>
          </w:p>
          <w:p w:rsidR="72431AC7" w:rsidP="540725A5" w14:textId="05FA9D39">
            <w:pPr>
              <w:rPr>
                <w:rFonts w:ascii="Arial" w:eastAsia="Arial" w:hAnsi="Arial" w:cs="Arial"/>
                <w:i/>
                <w:iCs/>
              </w:rPr>
            </w:pPr>
            <w:r w:rsidRPr="540725A5">
              <w:rPr>
                <w:rFonts w:ascii="Arial" w:eastAsia="Arial" w:hAnsi="Arial" w:cs="Arial"/>
                <w:i/>
                <w:iCs/>
              </w:rPr>
              <w:t>For each pathway and mode of delivery</w:t>
            </w:r>
          </w:p>
        </w:tc>
        <w:tc>
          <w:tcPr>
            <w:tcW w:w="5830" w:type="dxa"/>
          </w:tcPr>
          <w:p w:rsidR="72431AC7" w:rsidP="2030048C" w14:textId="01874922">
            <w:pPr>
              <w:rPr>
                <w:rFonts w:ascii="Arial" w:eastAsia="Arial" w:hAnsi="Arial" w:cs="Arial"/>
              </w:rPr>
            </w:pPr>
          </w:p>
          <w:p w:rsidR="72431AC7" w:rsidP="2030048C" w14:textId="7FB53094">
            <w:pPr>
              <w:rPr>
                <w:rFonts w:ascii="Arial" w:eastAsia="Arial" w:hAnsi="Arial" w:cs="Arial"/>
              </w:rPr>
            </w:pPr>
            <w:r w:rsidRPr="2030048C">
              <w:rPr>
                <w:rFonts w:ascii="Arial" w:eastAsia="Arial" w:hAnsi="Arial" w:cs="Arial"/>
              </w:rPr>
              <w:t>USAEE1AEE56</w:t>
            </w:r>
          </w:p>
        </w:tc>
      </w:tr>
      <w:tr w14:paraId="78C565EC" w14:textId="77777777" w:rsidTr="2030048C">
        <w:tblPrEx>
          <w:tblW w:w="0" w:type="auto"/>
          <w:tblLook w:val="04A0"/>
        </w:tblPrEx>
        <w:tc>
          <w:tcPr>
            <w:tcW w:w="3186" w:type="dxa"/>
          </w:tcPr>
          <w:p w:rsidR="00420254" w:rsidP="540725A5" w14:textId="77777777">
            <w:pPr>
              <w:rPr>
                <w:rFonts w:ascii="Arial" w:eastAsia="Arial" w:hAnsi="Arial" w:cs="Arial"/>
              </w:rPr>
            </w:pPr>
            <w:r w:rsidRPr="540725A5">
              <w:rPr>
                <w:rFonts w:ascii="Arial" w:eastAsia="Arial" w:hAnsi="Arial" w:cs="Arial"/>
              </w:rPr>
              <w:t xml:space="preserve">UCAS code </w:t>
            </w:r>
          </w:p>
          <w:p w:rsidR="72431AC7" w:rsidP="540725A5" w14:textId="43F88348">
            <w:pPr>
              <w:rPr>
                <w:rFonts w:ascii="Arial" w:eastAsia="Arial" w:hAnsi="Arial" w:cs="Arial"/>
                <w:i/>
                <w:iCs/>
              </w:rPr>
            </w:pPr>
            <w:r w:rsidRPr="540725A5">
              <w:rPr>
                <w:rFonts w:ascii="Arial" w:eastAsia="Arial" w:hAnsi="Arial" w:cs="Arial"/>
                <w:i/>
                <w:iCs/>
              </w:rPr>
              <w:t>For each pathway</w:t>
            </w:r>
          </w:p>
        </w:tc>
        <w:tc>
          <w:tcPr>
            <w:tcW w:w="5830" w:type="dxa"/>
          </w:tcPr>
          <w:p w:rsidR="72431AC7" w:rsidP="2030048C" w14:textId="5E5181C9">
            <w:pPr>
              <w:rPr>
                <w:rFonts w:ascii="Arial" w:eastAsia="Arial" w:hAnsi="Arial" w:cs="Arial"/>
              </w:rPr>
            </w:pPr>
          </w:p>
        </w:tc>
      </w:tr>
    </w:tbl>
    <w:p w:rsidR="00928A20" w:rsidP="540725A5" w14:textId="17B97034">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F" w14:textId="77777777" w:rsidTr="2030048C">
        <w:tblPrEx>
          <w:tblW w:w="0" w:type="auto"/>
          <w:tblLook w:val="04A0"/>
        </w:tblPrEx>
        <w:tc>
          <w:tcPr>
            <w:tcW w:w="3186" w:type="dxa"/>
          </w:tcPr>
          <w:p w:rsidR="72431AC7" w:rsidP="5C72847F" w14:textId="3D1DE6EC">
            <w:pPr>
              <w:rPr>
                <w:rFonts w:ascii="Arial" w:eastAsia="Arial" w:hAnsi="Arial" w:cs="Arial"/>
              </w:rPr>
            </w:pPr>
            <w:r w:rsidRPr="5C72847F">
              <w:rPr>
                <w:rFonts w:ascii="Arial" w:eastAsia="Arial" w:hAnsi="Arial" w:cs="Arial"/>
              </w:rPr>
              <w:t>Award(s) and Title(s):</w:t>
            </w:r>
          </w:p>
        </w:tc>
        <w:tc>
          <w:tcPr>
            <w:tcW w:w="5830" w:type="dxa"/>
          </w:tcPr>
          <w:p w:rsidR="7876F204" w:rsidP="2030048C" w14:textId="0DB103F2">
            <w:pPr>
              <w:rPr>
                <w:rFonts w:ascii="Arial" w:eastAsia="Arial" w:hAnsi="Arial" w:cs="Arial"/>
              </w:rPr>
            </w:pPr>
            <w:r w:rsidRPr="2030048C">
              <w:rPr>
                <w:rFonts w:ascii="Arial" w:eastAsia="Arial" w:hAnsi="Arial" w:cs="Arial"/>
              </w:rPr>
              <w:t>BEng (Hons)</w:t>
            </w:r>
            <w:r w:rsidRPr="2030048C">
              <w:rPr>
                <w:rFonts w:ascii="Arial" w:eastAsia="Arial" w:hAnsi="Arial" w:cs="Arial"/>
              </w:rPr>
              <w:t xml:space="preserve"> </w:t>
            </w:r>
            <w:r w:rsidRPr="2030048C">
              <w:rPr>
                <w:rFonts w:ascii="Arial" w:eastAsia="Arial" w:hAnsi="Arial" w:cs="Arial"/>
              </w:rPr>
              <w:t>Aerospace Engineering Space Technology with Foundation Year and Professional Placement</w:t>
            </w:r>
          </w:p>
          <w:p w:rsidR="72431AC7" w:rsidP="540725A5" w14:textId="77777777">
            <w:pPr>
              <w:rPr>
                <w:rFonts w:ascii="Arial" w:eastAsia="Arial" w:hAnsi="Arial" w:cs="Arial"/>
              </w:rPr>
            </w:pPr>
          </w:p>
        </w:tc>
      </w:tr>
      <w:tr w14:paraId="34BB97A0" w14:textId="77777777" w:rsidTr="2030048C">
        <w:tblPrEx>
          <w:tblW w:w="0" w:type="auto"/>
          <w:tblLook w:val="04A0"/>
        </w:tblPrEx>
        <w:tc>
          <w:tcPr>
            <w:tcW w:w="3186" w:type="dxa"/>
          </w:tcPr>
          <w:p w:rsidR="72431AC7" w:rsidP="5C72847F" w14:textId="1E9FB28A">
            <w:pPr>
              <w:rPr>
                <w:rFonts w:ascii="Arial" w:eastAsia="Arial" w:hAnsi="Arial" w:cs="Arial"/>
              </w:rPr>
            </w:pPr>
            <w:r w:rsidRPr="5E999977">
              <w:rPr>
                <w:rFonts w:ascii="Arial" w:eastAsia="Arial" w:hAnsi="Arial" w:cs="Arial"/>
              </w:rPr>
              <w:t>Exit</w:t>
            </w:r>
            <w:r w:rsidRPr="5E999977">
              <w:rPr>
                <w:rFonts w:ascii="Arial" w:eastAsia="Arial" w:hAnsi="Arial" w:cs="Arial"/>
              </w:rPr>
              <w:t xml:space="preserve"> Award(s) and Title(s):</w:t>
            </w:r>
          </w:p>
        </w:tc>
        <w:tc>
          <w:tcPr>
            <w:tcW w:w="5830" w:type="dxa"/>
          </w:tcPr>
          <w:p w:rsidR="72431AC7" w:rsidP="2030048C" w14:textId="7F194330">
            <w:pPr>
              <w:rPr>
                <w:rFonts w:ascii="Arial" w:eastAsia="Arial" w:hAnsi="Arial" w:cs="Arial"/>
              </w:rPr>
            </w:pPr>
            <w:r w:rsidRPr="2030048C">
              <w:rPr>
                <w:rFonts w:ascii="Arial" w:eastAsia="Arial" w:hAnsi="Arial" w:cs="Arial"/>
              </w:rPr>
              <w:t>CertHE Aerospace Engineering Space Technology with Foundation Year and Professional Placement</w:t>
            </w:r>
          </w:p>
          <w:p w:rsidR="72431AC7" w:rsidP="2030048C" w14:textId="6100E87F">
            <w:pPr>
              <w:rPr>
                <w:rFonts w:ascii="Arial" w:eastAsia="Arial" w:hAnsi="Arial" w:cs="Arial"/>
              </w:rPr>
            </w:pPr>
            <w:r w:rsidRPr="2030048C">
              <w:rPr>
                <w:rFonts w:ascii="Arial" w:eastAsia="Arial" w:hAnsi="Arial" w:cs="Arial"/>
              </w:rPr>
              <w:t>DipHE Aerospace Engineering Space Technology with Foundation Year and Professional Placement</w:t>
            </w:r>
          </w:p>
          <w:p w:rsidR="72431AC7" w:rsidP="2030048C" w14:textId="7E0F963D">
            <w:pPr>
              <w:rPr>
                <w:rFonts w:ascii="Arial" w:eastAsia="Arial" w:hAnsi="Arial" w:cs="Arial"/>
              </w:rPr>
            </w:pPr>
            <w:r w:rsidRPr="2030048C">
              <w:rPr>
                <w:rFonts w:ascii="Arial" w:eastAsia="Arial" w:hAnsi="Arial" w:cs="Arial"/>
              </w:rPr>
              <w:t>BEng Aerospace Engineering Space Technology with Foundation Year and Professional Placement</w:t>
            </w:r>
            <w:r>
              <w:br/>
            </w:r>
          </w:p>
        </w:tc>
      </w:tr>
      <w:tr w14:paraId="2A120397" w14:textId="77777777" w:rsidTr="2030048C">
        <w:tblPrEx>
          <w:tblW w:w="0" w:type="auto"/>
          <w:tblLook w:val="04A0"/>
        </w:tblPrEx>
        <w:tc>
          <w:tcPr>
            <w:tcW w:w="3186" w:type="dxa"/>
          </w:tcPr>
          <w:p w:rsidR="72431AC7" w:rsidP="540725A5" w14:textId="77777777">
            <w:pPr>
              <w:rPr>
                <w:rFonts w:ascii="Arial" w:eastAsia="Arial" w:hAnsi="Arial" w:cs="Arial"/>
              </w:rPr>
            </w:pPr>
            <w:r w:rsidRPr="540725A5">
              <w:rPr>
                <w:rFonts w:ascii="Arial" w:eastAsia="Arial" w:hAnsi="Arial" w:cs="Arial"/>
              </w:rPr>
              <w:t xml:space="preserve">Course Code </w:t>
            </w:r>
          </w:p>
          <w:p w:rsidR="72431AC7" w:rsidP="540725A5" w14:textId="05FA9D39">
            <w:pPr>
              <w:rPr>
                <w:rFonts w:ascii="Arial" w:eastAsia="Arial" w:hAnsi="Arial" w:cs="Arial"/>
                <w:i/>
                <w:iCs/>
              </w:rPr>
            </w:pPr>
            <w:r w:rsidRPr="540725A5">
              <w:rPr>
                <w:rFonts w:ascii="Arial" w:eastAsia="Arial" w:hAnsi="Arial" w:cs="Arial"/>
                <w:i/>
                <w:iCs/>
              </w:rPr>
              <w:t>For each pathway and mode of delivery</w:t>
            </w:r>
          </w:p>
        </w:tc>
        <w:tc>
          <w:tcPr>
            <w:tcW w:w="5830" w:type="dxa"/>
          </w:tcPr>
          <w:p w:rsidR="72431AC7" w:rsidP="2030048C" w14:textId="01874922">
            <w:pPr>
              <w:rPr>
                <w:rFonts w:ascii="Arial" w:eastAsia="Arial" w:hAnsi="Arial" w:cs="Arial"/>
              </w:rPr>
            </w:pPr>
          </w:p>
          <w:p w:rsidR="72431AC7" w:rsidP="2030048C" w14:textId="7FB53094">
            <w:pPr>
              <w:rPr>
                <w:rFonts w:ascii="Arial" w:eastAsia="Arial" w:hAnsi="Arial" w:cs="Arial"/>
              </w:rPr>
            </w:pPr>
            <w:r w:rsidRPr="2030048C">
              <w:rPr>
                <w:rFonts w:ascii="Arial" w:eastAsia="Arial" w:hAnsi="Arial" w:cs="Arial"/>
              </w:rPr>
              <w:t>USAST1AST56</w:t>
            </w:r>
          </w:p>
        </w:tc>
      </w:tr>
      <w:tr w14:paraId="78C565ED" w14:textId="77777777" w:rsidTr="2030048C">
        <w:tblPrEx>
          <w:tblW w:w="0" w:type="auto"/>
          <w:tblLook w:val="04A0"/>
        </w:tblPrEx>
        <w:tc>
          <w:tcPr>
            <w:tcW w:w="3186" w:type="dxa"/>
          </w:tcPr>
          <w:p w:rsidR="00420254" w:rsidP="540725A5" w14:textId="77777777">
            <w:pPr>
              <w:rPr>
                <w:rFonts w:ascii="Arial" w:eastAsia="Arial" w:hAnsi="Arial" w:cs="Arial"/>
              </w:rPr>
            </w:pPr>
            <w:r w:rsidRPr="540725A5">
              <w:rPr>
                <w:rFonts w:ascii="Arial" w:eastAsia="Arial" w:hAnsi="Arial" w:cs="Arial"/>
              </w:rPr>
              <w:t xml:space="preserve">UCAS code </w:t>
            </w:r>
          </w:p>
          <w:p w:rsidR="72431AC7" w:rsidP="540725A5" w14:textId="43F88348">
            <w:pPr>
              <w:rPr>
                <w:rFonts w:ascii="Arial" w:eastAsia="Arial" w:hAnsi="Arial" w:cs="Arial"/>
                <w:i/>
                <w:iCs/>
              </w:rPr>
            </w:pPr>
            <w:r w:rsidRPr="540725A5">
              <w:rPr>
                <w:rFonts w:ascii="Arial" w:eastAsia="Arial" w:hAnsi="Arial" w:cs="Arial"/>
                <w:i/>
                <w:iCs/>
              </w:rPr>
              <w:t>For each pathway</w:t>
            </w:r>
          </w:p>
        </w:tc>
        <w:tc>
          <w:tcPr>
            <w:tcW w:w="5830" w:type="dxa"/>
          </w:tcPr>
          <w:p w:rsidR="72431AC7" w:rsidP="2030048C" w14:textId="5E5181C9">
            <w:pPr>
              <w:rPr>
                <w:rFonts w:ascii="Arial" w:eastAsia="Arial" w:hAnsi="Arial" w:cs="Arial"/>
              </w:rPr>
            </w:pPr>
          </w:p>
        </w:tc>
      </w:tr>
    </w:tbl>
    <w:p w:rsidR="00928A20" w:rsidP="540725A5" w14:textId="17B97034">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0" w14:textId="77777777" w:rsidTr="2030048C">
        <w:tblPrEx>
          <w:tblW w:w="0" w:type="auto"/>
          <w:tblLook w:val="04A0"/>
        </w:tblPrEx>
        <w:tc>
          <w:tcPr>
            <w:tcW w:w="3186" w:type="dxa"/>
          </w:tcPr>
          <w:p w:rsidR="72431AC7" w:rsidP="5C72847F" w14:textId="3D1DE6EC">
            <w:pPr>
              <w:rPr>
                <w:rFonts w:ascii="Arial" w:eastAsia="Arial" w:hAnsi="Arial" w:cs="Arial"/>
              </w:rPr>
            </w:pPr>
            <w:r w:rsidRPr="5C72847F">
              <w:rPr>
                <w:rFonts w:ascii="Arial" w:eastAsia="Arial" w:hAnsi="Arial" w:cs="Arial"/>
              </w:rPr>
              <w:t>Award(s) and Title(s):</w:t>
            </w:r>
          </w:p>
        </w:tc>
        <w:tc>
          <w:tcPr>
            <w:tcW w:w="5830" w:type="dxa"/>
          </w:tcPr>
          <w:p w:rsidR="7876F204" w:rsidP="2030048C" w14:textId="0DB103F2">
            <w:pPr>
              <w:rPr>
                <w:rFonts w:ascii="Arial" w:eastAsia="Arial" w:hAnsi="Arial" w:cs="Arial"/>
              </w:rPr>
            </w:pPr>
            <w:r w:rsidRPr="2030048C">
              <w:rPr>
                <w:rFonts w:ascii="Arial" w:eastAsia="Arial" w:hAnsi="Arial" w:cs="Arial"/>
              </w:rPr>
              <w:t>BEng (Hons)</w:t>
            </w:r>
            <w:r w:rsidRPr="2030048C">
              <w:rPr>
                <w:rFonts w:ascii="Arial" w:eastAsia="Arial" w:hAnsi="Arial" w:cs="Arial"/>
              </w:rPr>
              <w:t xml:space="preserve"> </w:t>
            </w:r>
            <w:r w:rsidRPr="2030048C">
              <w:rPr>
                <w:rFonts w:ascii="Arial" w:eastAsia="Arial" w:hAnsi="Arial" w:cs="Arial"/>
              </w:rPr>
              <w:t>Aerospace Engineering Space Technology with Foundation Year</w:t>
            </w:r>
          </w:p>
          <w:p w:rsidR="72431AC7" w:rsidP="540725A5" w14:textId="77777777">
            <w:pPr>
              <w:rPr>
                <w:rFonts w:ascii="Arial" w:eastAsia="Arial" w:hAnsi="Arial" w:cs="Arial"/>
              </w:rPr>
            </w:pPr>
          </w:p>
        </w:tc>
      </w:tr>
      <w:tr w14:paraId="34BB97A1" w14:textId="77777777" w:rsidTr="2030048C">
        <w:tblPrEx>
          <w:tblW w:w="0" w:type="auto"/>
          <w:tblLook w:val="04A0"/>
        </w:tblPrEx>
        <w:tc>
          <w:tcPr>
            <w:tcW w:w="3186" w:type="dxa"/>
          </w:tcPr>
          <w:p w:rsidR="72431AC7" w:rsidP="5C72847F" w14:textId="1E9FB28A">
            <w:pPr>
              <w:rPr>
                <w:rFonts w:ascii="Arial" w:eastAsia="Arial" w:hAnsi="Arial" w:cs="Arial"/>
              </w:rPr>
            </w:pPr>
            <w:r w:rsidRPr="5E999977">
              <w:rPr>
                <w:rFonts w:ascii="Arial" w:eastAsia="Arial" w:hAnsi="Arial" w:cs="Arial"/>
              </w:rPr>
              <w:t>Exit</w:t>
            </w:r>
            <w:r w:rsidRPr="5E999977">
              <w:rPr>
                <w:rFonts w:ascii="Arial" w:eastAsia="Arial" w:hAnsi="Arial" w:cs="Arial"/>
              </w:rPr>
              <w:t xml:space="preserve"> Award(s) and Title(s):</w:t>
            </w:r>
          </w:p>
        </w:tc>
        <w:tc>
          <w:tcPr>
            <w:tcW w:w="5830" w:type="dxa"/>
          </w:tcPr>
          <w:p w:rsidR="72431AC7" w:rsidP="2030048C" w14:textId="7F194330">
            <w:pPr>
              <w:rPr>
                <w:rFonts w:ascii="Arial" w:eastAsia="Arial" w:hAnsi="Arial" w:cs="Arial"/>
              </w:rPr>
            </w:pPr>
            <w:r w:rsidRPr="2030048C">
              <w:rPr>
                <w:rFonts w:ascii="Arial" w:eastAsia="Arial" w:hAnsi="Arial" w:cs="Arial"/>
              </w:rPr>
              <w:t>CertHE Aerospace Engineering Space Technology with Foundation Year</w:t>
            </w:r>
          </w:p>
          <w:p w:rsidR="72431AC7" w:rsidP="2030048C" w14:textId="6100E87F">
            <w:pPr>
              <w:rPr>
                <w:rFonts w:ascii="Arial" w:eastAsia="Arial" w:hAnsi="Arial" w:cs="Arial"/>
              </w:rPr>
            </w:pPr>
            <w:r w:rsidRPr="2030048C">
              <w:rPr>
                <w:rFonts w:ascii="Arial" w:eastAsia="Arial" w:hAnsi="Arial" w:cs="Arial"/>
              </w:rPr>
              <w:t>DipHE Aerospace Engineering Space Technology with Foundation Year</w:t>
            </w:r>
          </w:p>
          <w:p w:rsidR="72431AC7" w:rsidP="2030048C" w14:textId="7E0F963D">
            <w:pPr>
              <w:rPr>
                <w:rFonts w:ascii="Arial" w:eastAsia="Arial" w:hAnsi="Arial" w:cs="Arial"/>
              </w:rPr>
            </w:pPr>
            <w:r w:rsidRPr="2030048C">
              <w:rPr>
                <w:rFonts w:ascii="Arial" w:eastAsia="Arial" w:hAnsi="Arial" w:cs="Arial"/>
              </w:rPr>
              <w:t>BEng Aerospace Engineering Space Technology with Foundation Year</w:t>
            </w:r>
            <w:r>
              <w:br/>
            </w:r>
          </w:p>
        </w:tc>
      </w:tr>
      <w:tr w14:paraId="2A120398" w14:textId="77777777" w:rsidTr="2030048C">
        <w:tblPrEx>
          <w:tblW w:w="0" w:type="auto"/>
          <w:tblLook w:val="04A0"/>
        </w:tblPrEx>
        <w:tc>
          <w:tcPr>
            <w:tcW w:w="3186" w:type="dxa"/>
          </w:tcPr>
          <w:p w:rsidR="72431AC7" w:rsidP="540725A5" w14:textId="77777777">
            <w:pPr>
              <w:rPr>
                <w:rFonts w:ascii="Arial" w:eastAsia="Arial" w:hAnsi="Arial" w:cs="Arial"/>
              </w:rPr>
            </w:pPr>
            <w:r w:rsidRPr="540725A5">
              <w:rPr>
                <w:rFonts w:ascii="Arial" w:eastAsia="Arial" w:hAnsi="Arial" w:cs="Arial"/>
              </w:rPr>
              <w:t xml:space="preserve">Course Code </w:t>
            </w:r>
          </w:p>
          <w:p w:rsidR="72431AC7" w:rsidP="540725A5" w14:textId="05FA9D39">
            <w:pPr>
              <w:rPr>
                <w:rFonts w:ascii="Arial" w:eastAsia="Arial" w:hAnsi="Arial" w:cs="Arial"/>
                <w:i/>
                <w:iCs/>
              </w:rPr>
            </w:pPr>
            <w:r w:rsidRPr="540725A5">
              <w:rPr>
                <w:rFonts w:ascii="Arial" w:eastAsia="Arial" w:hAnsi="Arial" w:cs="Arial"/>
                <w:i/>
                <w:iCs/>
              </w:rPr>
              <w:t>For each pathway and mode of delivery</w:t>
            </w:r>
          </w:p>
        </w:tc>
        <w:tc>
          <w:tcPr>
            <w:tcW w:w="5830" w:type="dxa"/>
          </w:tcPr>
          <w:p w:rsidR="72431AC7" w:rsidP="2030048C" w14:textId="01874922">
            <w:pPr>
              <w:rPr>
                <w:rFonts w:ascii="Arial" w:eastAsia="Arial" w:hAnsi="Arial" w:cs="Arial"/>
              </w:rPr>
            </w:pPr>
          </w:p>
          <w:p w:rsidR="72431AC7" w:rsidP="2030048C" w14:textId="7FB53094">
            <w:pPr>
              <w:rPr>
                <w:rFonts w:ascii="Arial" w:eastAsia="Arial" w:hAnsi="Arial" w:cs="Arial"/>
              </w:rPr>
            </w:pPr>
            <w:r w:rsidRPr="2030048C">
              <w:rPr>
                <w:rFonts w:ascii="Arial" w:eastAsia="Arial" w:hAnsi="Arial" w:cs="Arial"/>
              </w:rPr>
              <w:t>UFAST1AST55</w:t>
            </w:r>
          </w:p>
        </w:tc>
      </w:tr>
      <w:tr w14:paraId="78C565EE" w14:textId="77777777" w:rsidTr="2030048C">
        <w:tblPrEx>
          <w:tblW w:w="0" w:type="auto"/>
          <w:tblLook w:val="04A0"/>
        </w:tblPrEx>
        <w:tc>
          <w:tcPr>
            <w:tcW w:w="3186" w:type="dxa"/>
          </w:tcPr>
          <w:p w:rsidR="00420254" w:rsidP="540725A5" w14:textId="77777777">
            <w:pPr>
              <w:rPr>
                <w:rFonts w:ascii="Arial" w:eastAsia="Arial" w:hAnsi="Arial" w:cs="Arial"/>
              </w:rPr>
            </w:pPr>
            <w:r w:rsidRPr="540725A5">
              <w:rPr>
                <w:rFonts w:ascii="Arial" w:eastAsia="Arial" w:hAnsi="Arial" w:cs="Arial"/>
              </w:rPr>
              <w:t xml:space="preserve">UCAS code </w:t>
            </w:r>
          </w:p>
          <w:p w:rsidR="72431AC7" w:rsidP="540725A5" w14:textId="43F88348">
            <w:pPr>
              <w:rPr>
                <w:rFonts w:ascii="Arial" w:eastAsia="Arial" w:hAnsi="Arial" w:cs="Arial"/>
                <w:i/>
                <w:iCs/>
              </w:rPr>
            </w:pPr>
            <w:r w:rsidRPr="540725A5">
              <w:rPr>
                <w:rFonts w:ascii="Arial" w:eastAsia="Arial" w:hAnsi="Arial" w:cs="Arial"/>
                <w:i/>
                <w:iCs/>
              </w:rPr>
              <w:t>For each pathway</w:t>
            </w:r>
          </w:p>
        </w:tc>
        <w:tc>
          <w:tcPr>
            <w:tcW w:w="5830" w:type="dxa"/>
          </w:tcPr>
          <w:p w:rsidR="72431AC7" w:rsidP="2030048C" w14:textId="5E5181C9">
            <w:pPr>
              <w:rPr>
                <w:rFonts w:ascii="Arial" w:eastAsia="Arial" w:hAnsi="Arial" w:cs="Arial"/>
              </w:rPr>
            </w:pPr>
          </w:p>
        </w:tc>
      </w:tr>
    </w:tbl>
    <w:p w:rsidR="00928A20" w:rsidP="540725A5" w14:textId="17B97034">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D1" w14:textId="77777777" w:rsidTr="2030048C">
        <w:tblPrEx>
          <w:tblW w:w="0" w:type="auto"/>
          <w:tblLook w:val="04A0"/>
        </w:tblPrEx>
        <w:tc>
          <w:tcPr>
            <w:tcW w:w="3186" w:type="dxa"/>
          </w:tcPr>
          <w:p w:rsidR="72431AC7" w:rsidP="5C72847F" w14:textId="3D1DE6EC">
            <w:pPr>
              <w:rPr>
                <w:rFonts w:ascii="Arial" w:eastAsia="Arial" w:hAnsi="Arial" w:cs="Arial"/>
              </w:rPr>
            </w:pPr>
            <w:r w:rsidRPr="5C72847F">
              <w:rPr>
                <w:rFonts w:ascii="Arial" w:eastAsia="Arial" w:hAnsi="Arial" w:cs="Arial"/>
              </w:rPr>
              <w:t>Award(s) and Title(s):</w:t>
            </w:r>
          </w:p>
        </w:tc>
        <w:tc>
          <w:tcPr>
            <w:tcW w:w="5830" w:type="dxa"/>
          </w:tcPr>
          <w:p w:rsidR="7876F204" w:rsidP="2030048C" w14:textId="0DB103F2">
            <w:pPr>
              <w:rPr>
                <w:rFonts w:ascii="Arial" w:eastAsia="Arial" w:hAnsi="Arial" w:cs="Arial"/>
              </w:rPr>
            </w:pPr>
            <w:r w:rsidRPr="2030048C">
              <w:rPr>
                <w:rFonts w:ascii="Arial" w:eastAsia="Arial" w:hAnsi="Arial" w:cs="Arial"/>
              </w:rPr>
              <w:t>BEng (Hons)</w:t>
            </w:r>
            <w:r w:rsidRPr="2030048C">
              <w:rPr>
                <w:rFonts w:ascii="Arial" w:eastAsia="Arial" w:hAnsi="Arial" w:cs="Arial"/>
              </w:rPr>
              <w:t xml:space="preserve"> </w:t>
            </w:r>
            <w:r w:rsidRPr="2030048C">
              <w:rPr>
                <w:rFonts w:ascii="Arial" w:eastAsia="Arial" w:hAnsi="Arial" w:cs="Arial"/>
              </w:rPr>
              <w:t>Aerospace Engineering Space Technology with Professional Placement</w:t>
            </w:r>
          </w:p>
          <w:p w:rsidR="72431AC7" w:rsidP="540725A5" w14:textId="77777777">
            <w:pPr>
              <w:rPr>
                <w:rFonts w:ascii="Arial" w:eastAsia="Arial" w:hAnsi="Arial" w:cs="Arial"/>
              </w:rPr>
            </w:pPr>
          </w:p>
        </w:tc>
      </w:tr>
      <w:tr w14:paraId="34BB97A2" w14:textId="77777777" w:rsidTr="2030048C">
        <w:tblPrEx>
          <w:tblW w:w="0" w:type="auto"/>
          <w:tblLook w:val="04A0"/>
        </w:tblPrEx>
        <w:tc>
          <w:tcPr>
            <w:tcW w:w="3186" w:type="dxa"/>
          </w:tcPr>
          <w:p w:rsidR="72431AC7" w:rsidP="5C72847F" w14:textId="1E9FB28A">
            <w:pPr>
              <w:rPr>
                <w:rFonts w:ascii="Arial" w:eastAsia="Arial" w:hAnsi="Arial" w:cs="Arial"/>
              </w:rPr>
            </w:pPr>
            <w:r w:rsidRPr="5E999977">
              <w:rPr>
                <w:rFonts w:ascii="Arial" w:eastAsia="Arial" w:hAnsi="Arial" w:cs="Arial"/>
              </w:rPr>
              <w:t>Exit</w:t>
            </w:r>
            <w:r w:rsidRPr="5E999977">
              <w:rPr>
                <w:rFonts w:ascii="Arial" w:eastAsia="Arial" w:hAnsi="Arial" w:cs="Arial"/>
              </w:rPr>
              <w:t xml:space="preserve"> Award(s) and Title(s):</w:t>
            </w:r>
          </w:p>
        </w:tc>
        <w:tc>
          <w:tcPr>
            <w:tcW w:w="5830" w:type="dxa"/>
          </w:tcPr>
          <w:p w:rsidR="72431AC7" w:rsidP="2030048C" w14:textId="7F194330">
            <w:pPr>
              <w:rPr>
                <w:rFonts w:ascii="Arial" w:eastAsia="Arial" w:hAnsi="Arial" w:cs="Arial"/>
              </w:rPr>
            </w:pPr>
            <w:r w:rsidRPr="2030048C">
              <w:rPr>
                <w:rFonts w:ascii="Arial" w:eastAsia="Arial" w:hAnsi="Arial" w:cs="Arial"/>
              </w:rPr>
              <w:t>CertHE  Aerospace Engineering Space Technology with Professional Placement</w:t>
            </w:r>
          </w:p>
          <w:p w:rsidR="72431AC7" w:rsidP="2030048C" w14:textId="6100E87F">
            <w:pPr>
              <w:rPr>
                <w:rFonts w:ascii="Arial" w:eastAsia="Arial" w:hAnsi="Arial" w:cs="Arial"/>
              </w:rPr>
            </w:pPr>
            <w:r w:rsidRPr="2030048C">
              <w:rPr>
                <w:rFonts w:ascii="Arial" w:eastAsia="Arial" w:hAnsi="Arial" w:cs="Arial"/>
              </w:rPr>
              <w:t>DipHE  Aerospace Engineering Space Technology with Professional Placement</w:t>
            </w:r>
          </w:p>
          <w:p w:rsidR="72431AC7" w:rsidP="2030048C" w14:textId="7E0F963D">
            <w:pPr>
              <w:rPr>
                <w:rFonts w:ascii="Arial" w:eastAsia="Arial" w:hAnsi="Arial" w:cs="Arial"/>
              </w:rPr>
            </w:pPr>
            <w:r w:rsidRPr="2030048C">
              <w:rPr>
                <w:rFonts w:ascii="Arial" w:eastAsia="Arial" w:hAnsi="Arial" w:cs="Arial"/>
              </w:rPr>
              <w:t xml:space="preserve"> BEng Aerospace Engineering Space Technology with Professional Placement</w:t>
            </w:r>
            <w:r>
              <w:br/>
            </w:r>
          </w:p>
        </w:tc>
      </w:tr>
      <w:tr w14:paraId="2A120399" w14:textId="77777777" w:rsidTr="2030048C">
        <w:tblPrEx>
          <w:tblW w:w="0" w:type="auto"/>
          <w:tblLook w:val="04A0"/>
        </w:tblPrEx>
        <w:tc>
          <w:tcPr>
            <w:tcW w:w="3186" w:type="dxa"/>
          </w:tcPr>
          <w:p w:rsidR="72431AC7" w:rsidP="540725A5" w14:textId="77777777">
            <w:pPr>
              <w:rPr>
                <w:rFonts w:ascii="Arial" w:eastAsia="Arial" w:hAnsi="Arial" w:cs="Arial"/>
              </w:rPr>
            </w:pPr>
            <w:r w:rsidRPr="540725A5">
              <w:rPr>
                <w:rFonts w:ascii="Arial" w:eastAsia="Arial" w:hAnsi="Arial" w:cs="Arial"/>
              </w:rPr>
              <w:t xml:space="preserve">Course Code </w:t>
            </w:r>
          </w:p>
          <w:p w:rsidR="72431AC7" w:rsidP="540725A5" w14:textId="05FA9D39">
            <w:pPr>
              <w:rPr>
                <w:rFonts w:ascii="Arial" w:eastAsia="Arial" w:hAnsi="Arial" w:cs="Arial"/>
                <w:i/>
                <w:iCs/>
              </w:rPr>
            </w:pPr>
            <w:r w:rsidRPr="540725A5">
              <w:rPr>
                <w:rFonts w:ascii="Arial" w:eastAsia="Arial" w:hAnsi="Arial" w:cs="Arial"/>
                <w:i/>
                <w:iCs/>
              </w:rPr>
              <w:t>For each pathway and mode of delivery</w:t>
            </w:r>
          </w:p>
        </w:tc>
        <w:tc>
          <w:tcPr>
            <w:tcW w:w="5830" w:type="dxa"/>
          </w:tcPr>
          <w:p w:rsidR="72431AC7" w:rsidP="2030048C" w14:textId="01874922">
            <w:pPr>
              <w:rPr>
                <w:rFonts w:ascii="Arial" w:eastAsia="Arial" w:hAnsi="Arial" w:cs="Arial"/>
              </w:rPr>
            </w:pPr>
          </w:p>
          <w:p w:rsidR="72431AC7" w:rsidP="2030048C" w14:textId="7FB53094">
            <w:pPr>
              <w:rPr>
                <w:rFonts w:ascii="Arial" w:eastAsia="Arial" w:hAnsi="Arial" w:cs="Arial"/>
              </w:rPr>
            </w:pPr>
            <w:r w:rsidRPr="2030048C">
              <w:rPr>
                <w:rFonts w:ascii="Arial" w:eastAsia="Arial" w:hAnsi="Arial" w:cs="Arial"/>
              </w:rPr>
              <w:t>USAST1AST45</w:t>
            </w:r>
          </w:p>
        </w:tc>
      </w:tr>
      <w:tr w14:paraId="78C565EF" w14:textId="77777777" w:rsidTr="2030048C">
        <w:tblPrEx>
          <w:tblW w:w="0" w:type="auto"/>
          <w:tblLook w:val="04A0"/>
        </w:tblPrEx>
        <w:tc>
          <w:tcPr>
            <w:tcW w:w="3186" w:type="dxa"/>
          </w:tcPr>
          <w:p w:rsidR="00420254" w:rsidP="540725A5" w14:textId="77777777">
            <w:pPr>
              <w:rPr>
                <w:rFonts w:ascii="Arial" w:eastAsia="Arial" w:hAnsi="Arial" w:cs="Arial"/>
              </w:rPr>
            </w:pPr>
            <w:r w:rsidRPr="540725A5">
              <w:rPr>
                <w:rFonts w:ascii="Arial" w:eastAsia="Arial" w:hAnsi="Arial" w:cs="Arial"/>
              </w:rPr>
              <w:t xml:space="preserve">UCAS code </w:t>
            </w:r>
          </w:p>
          <w:p w:rsidR="72431AC7" w:rsidP="540725A5" w14:textId="43F88348">
            <w:pPr>
              <w:rPr>
                <w:rFonts w:ascii="Arial" w:eastAsia="Arial" w:hAnsi="Arial" w:cs="Arial"/>
                <w:i/>
                <w:iCs/>
              </w:rPr>
            </w:pPr>
            <w:r w:rsidRPr="540725A5">
              <w:rPr>
                <w:rFonts w:ascii="Arial" w:eastAsia="Arial" w:hAnsi="Arial" w:cs="Arial"/>
                <w:i/>
                <w:iCs/>
              </w:rPr>
              <w:t>For each pathway</w:t>
            </w:r>
          </w:p>
        </w:tc>
        <w:tc>
          <w:tcPr>
            <w:tcW w:w="5830" w:type="dxa"/>
          </w:tcPr>
          <w:p w:rsidR="72431AC7" w:rsidP="2030048C" w14:textId="5E5181C9">
            <w:pPr>
              <w:rPr>
                <w:rFonts w:ascii="Arial" w:eastAsia="Arial" w:hAnsi="Arial" w:cs="Arial"/>
              </w:rPr>
            </w:pPr>
          </w:p>
        </w:tc>
      </w:tr>
    </w:tbl>
    <w:p w:rsidR="72431AC7" w:rsidP="540725A5" w14:paraId="3FADA4BB" w14:textId="4A7B45DD">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6"/>
        <w:gridCol w:w="634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rPr>
            </w:pPr>
            <w:r w:rsidRPr="540725A5">
              <w:rPr>
                <w:rFonts w:ascii="Arial" w:eastAsia="Arial" w:hAnsi="Arial" w:cs="Arial"/>
              </w:rPr>
              <w:t>Awarding Institution:</w:t>
            </w:r>
          </w:p>
          <w:p w:rsidR="00A92C9B" w:rsidRPr="00BF1022" w:rsidP="540725A5" w14:paraId="23994CAD" w14:textId="77777777">
            <w:pPr>
              <w:rPr>
                <w:rFonts w:ascii="Arial" w:eastAsia="Arial" w:hAnsi="Arial" w:cs="Arial"/>
              </w:rPr>
            </w:pPr>
          </w:p>
        </w:tc>
        <w:tc>
          <w:tcPr>
            <w:tcW w:w="5580" w:type="dxa"/>
          </w:tcPr>
          <w:p w:rsidR="00A92C9B" w:rsidRPr="00BF1022" w:rsidP="540725A5" w14:paraId="4B1F43D1" w14:textId="77777777">
            <w:pPr>
              <w:rPr>
                <w:rFonts w:ascii="Arial" w:eastAsia="Arial" w:hAnsi="Arial" w:cs="Arial"/>
              </w:rPr>
            </w:pPr>
            <w:r w:rsidRPr="540725A5">
              <w:rPr>
                <w:rFonts w:ascii="Arial" w:eastAsia="Arial" w:hAnsi="Arial" w:cs="Arial"/>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rPr>
            </w:pPr>
            <w:r w:rsidRPr="540725A5">
              <w:rPr>
                <w:rFonts w:ascii="Arial" w:eastAsia="Arial" w:hAnsi="Arial" w:cs="Arial"/>
              </w:rPr>
              <w:t>Teaching Institution:</w:t>
            </w:r>
          </w:p>
          <w:p w:rsidR="00A92C9B" w:rsidRPr="00BF1022" w:rsidP="540725A5" w14:paraId="1B229580" w14:textId="77777777">
            <w:pPr>
              <w:rPr>
                <w:rFonts w:ascii="Arial" w:eastAsia="Arial" w:hAnsi="Arial" w:cs="Arial"/>
              </w:rPr>
            </w:pPr>
          </w:p>
        </w:tc>
        <w:tc>
          <w:tcPr>
            <w:tcW w:w="5580" w:type="dxa"/>
          </w:tcPr>
          <w:p w:rsidR="00A92C9B" w:rsidRPr="00BF1022" w:rsidP="2030048C" w14:paraId="34EFE47D" w14:textId="4719F17C">
            <w:pPr>
              <w:rPr>
                <w:rFonts w:ascii="Arial" w:eastAsia="Arial" w:hAnsi="Arial" w:cs="Arial"/>
                <w:i/>
                <w:iCs/>
                <w:color w:val="FF0000"/>
              </w:rPr>
            </w:pPr>
            <w:r w:rsidRPr="2030048C">
              <w:rPr>
                <w:rStyle w:val="normaltextrun"/>
                <w:rFonts w:ascii="Arial" w:eastAsia="Arial" w:hAnsi="Arial" w:cs="Arial"/>
                <w:color w:val="000000"/>
                <w:shd w:val="clear" w:color="auto" w:fill="FFFFFF"/>
              </w:rPr>
              <w:t>Kingston University</w:t>
            </w:r>
            <w:r w:rsidRPr="2030048C">
              <w:rPr>
                <w:rStyle w:val="eop"/>
                <w:rFonts w:ascii="Arial" w:eastAsia="Arial" w:hAnsi="Arial" w:cs="Arial"/>
                <w:color w:val="000000"/>
                <w:shd w:val="clear" w:color="auto" w:fill="FFFFFF"/>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rPr>
            </w:pPr>
            <w:r w:rsidRPr="540725A5">
              <w:rPr>
                <w:rFonts w:ascii="Arial" w:eastAsia="Arial" w:hAnsi="Arial" w:cs="Arial"/>
              </w:rPr>
              <w:t>Location:</w:t>
            </w:r>
          </w:p>
        </w:tc>
        <w:tc>
          <w:tcPr>
            <w:tcW w:w="5580" w:type="dxa"/>
          </w:tcPr>
          <w:p w:rsidR="00A92C9B" w:rsidRPr="00BF1022" w:rsidP="2030048C" w14:paraId="3ADCF0D2" w14:textId="4DD0A3AB">
            <w:pPr>
              <w:rPr>
                <w:rFonts w:ascii="Arial" w:eastAsia="Arial" w:hAnsi="Arial" w:cs="Arial"/>
                <w:color w:val="FF0000"/>
              </w:rPr>
            </w:pPr>
            <w:r w:rsidRPr="2030048C">
              <w:rPr>
                <w:rStyle w:val="normaltextrun"/>
                <w:rFonts w:ascii="Arial" w:eastAsia="Arial" w:hAnsi="Arial" w:cs="Arial"/>
                <w:color w:val="000000"/>
                <w:shd w:val="clear" w:color="auto" w:fill="FFFFFF"/>
              </w:rPr>
              <w:t>Roehampton Vale Campus, Kingston</w:t>
            </w:r>
            <w:r w:rsidRPr="2030048C">
              <w:rPr>
                <w:rStyle w:val="eop"/>
                <w:rFonts w:ascii="Arial" w:eastAsia="Arial" w:hAnsi="Arial" w:cs="Arial"/>
                <w:color w:val="000000"/>
                <w:shd w:val="clear" w:color="auto" w:fill="FFFFFF"/>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rPr>
            </w:pPr>
            <w:r w:rsidRPr="5C72847F">
              <w:rPr>
                <w:rFonts w:ascii="Arial" w:eastAsia="Arial" w:hAnsi="Arial" w:cs="Arial"/>
              </w:rPr>
              <w:t>Language of Delivery:</w:t>
            </w:r>
          </w:p>
        </w:tc>
        <w:tc>
          <w:tcPr>
            <w:tcW w:w="5580" w:type="dxa"/>
          </w:tcPr>
          <w:p w:rsidR="00A92C9B" w:rsidRPr="00BF1022" w:rsidP="2030048C" w14:paraId="288A5E69" w14:textId="254E3C67">
            <w:pPr>
              <w:rPr>
                <w:rFonts w:ascii="Arial" w:eastAsia="Arial" w:hAnsi="Arial" w:cs="Arial"/>
                <w:i/>
                <w:iCs/>
                <w:color w:val="FF0000"/>
              </w:rPr>
            </w:pPr>
            <w:r w:rsidRPr="2030048C">
              <w:rPr>
                <w:rStyle w:val="normaltextrun"/>
                <w:rFonts w:ascii="Arial" w:eastAsia="Arial" w:hAnsi="Arial" w:cs="Arial"/>
                <w:color w:val="000000"/>
                <w:shd w:val="clear" w:color="auto" w:fill="FFFFFF"/>
              </w:rPr>
              <w:t>English</w:t>
            </w:r>
            <w:r w:rsidRPr="2030048C">
              <w:rPr>
                <w:rStyle w:val="eop"/>
                <w:rFonts w:ascii="Arial" w:eastAsia="Arial" w:hAnsi="Arial" w:cs="Arial"/>
                <w:color w:val="000000"/>
                <w:shd w:val="clear" w:color="auto" w:fill="FFFFFF"/>
              </w:rPr>
              <w:t> </w:t>
            </w:r>
          </w:p>
        </w:tc>
      </w:tr>
      <w:tr w14:paraId="0156AC2C" w14:textId="77777777" w:rsidTr="158602C4">
        <w:tblPrEx>
          <w:tblW w:w="0" w:type="auto"/>
          <w:tblLook w:val="04A0"/>
        </w:tblPrEx>
        <w:trPr>
          <w:trHeight w:val="300"/>
        </w:trPr>
        <w:tc>
          <w:tcPr>
            <w:tcW w:w="3186" w:type="dxa"/>
          </w:tcPr>
          <w:p w:rsidR="5E39550A" w:rsidP="5C72847F" w14:paraId="1A36E5E1" w14:textId="70AB17F8">
            <w:pPr>
              <w:rPr>
                <w:rFonts w:ascii="Arial" w:eastAsia="Arial" w:hAnsi="Arial" w:cs="Arial"/>
              </w:rPr>
            </w:pPr>
            <w:r w:rsidRPr="5C72847F">
              <w:rPr>
                <w:rFonts w:ascii="Arial" w:eastAsia="Arial" w:hAnsi="Arial" w:cs="Arial"/>
              </w:rPr>
              <w:t>Delivery mode:</w:t>
            </w:r>
          </w:p>
        </w:tc>
        <w:tc>
          <w:tcPr>
            <w:tcW w:w="5830" w:type="dxa"/>
          </w:tcPr>
          <w:p w:rsidR="5E39550A" w:rsidP="2030048C" w14:paraId="4A8A0451" w14:textId="3109EBE3">
            <w:pPr>
              <w:pStyle w:val="paragraph"/>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rPr>
            </w:pPr>
            <w:r w:rsidRPr="540725A5">
              <w:rPr>
                <w:rFonts w:ascii="Arial" w:eastAsia="Arial" w:hAnsi="Arial" w:cs="Arial"/>
              </w:rPr>
              <w:t>Learning mode(s)</w:t>
            </w:r>
            <w:r w:rsidRPr="540725A5" w:rsidR="401310E5">
              <w:rPr>
                <w:rFonts w:ascii="Arial" w:eastAsia="Arial" w:hAnsi="Arial" w:cs="Arial"/>
              </w:rPr>
              <w:t>:</w:t>
            </w:r>
          </w:p>
          <w:p w:rsidR="00A92C9B" w:rsidRPr="00BF1022" w:rsidP="540725A5" w14:paraId="537CB538" w14:textId="77777777">
            <w:pPr>
              <w:rPr>
                <w:rFonts w:ascii="Arial" w:eastAsia="Arial" w:hAnsi="Arial" w:cs="Arial"/>
              </w:rPr>
            </w:pPr>
          </w:p>
        </w:tc>
        <w:tc>
          <w:tcPr>
            <w:tcW w:w="5580" w:type="dxa"/>
          </w:tcPr>
          <w:p w:rsidR="00E561A2" w:rsidP="2030048C" w14:paraId="15C42159"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w:t>
            </w:r>
            <w:r w:rsidRPr="2030048C">
              <w:rPr>
                <w:rStyle w:val="normaltextrun"/>
                <w:rFonts w:ascii="Arial" w:eastAsia="Arial" w:hAnsi="Arial" w:cs="Arial"/>
                <w:color w:val="000000" w:themeColor="text1"/>
              </w:rPr>
              <w:t>Full-time</w:t>
            </w:r>
            <w:r w:rsidRPr="2030048C">
              <w:rPr>
                <w:rStyle w:val="eop"/>
                <w:rFonts w:ascii="Arial" w:eastAsia="Arial" w:hAnsi="Arial" w:cs="Arial"/>
                <w:color w:val="000000" w:themeColor="text1"/>
              </w:rPr>
              <w:t> </w:t>
            </w:r>
          </w:p>
          <w:p w:rsidR="00E561A2"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w:t>
            </w:r>
            <w:r w:rsidRPr="2030048C">
              <w:rPr>
                <w:rStyle w:val="normaltextrun"/>
                <w:rFonts w:ascii="Arial" w:eastAsia="Arial" w:hAnsi="Arial" w:cs="Arial"/>
                <w:color w:val="000000" w:themeColor="text1"/>
              </w:rPr>
              <w:t>With Professional Placement</w:t>
            </w:r>
            <w:r w:rsidRPr="2030048C">
              <w:rPr>
                <w:rStyle w:val="eop"/>
                <w:rFonts w:ascii="Arial" w:eastAsia="Arial" w:hAnsi="Arial" w:cs="Arial"/>
                <w:color w:val="000000" w:themeColor="text1"/>
              </w:rPr>
              <w:t> </w:t>
            </w:r>
          </w:p>
          <w:p w:rsidR="00E561A2"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w:t>
            </w:r>
            <w:r w:rsidRPr="2030048C">
              <w:rPr>
                <w:rStyle w:val="normaltextrun"/>
                <w:rFonts w:ascii="Arial" w:eastAsia="Arial" w:hAnsi="Arial" w:cs="Arial"/>
                <w:color w:val="000000" w:themeColor="text1"/>
              </w:rPr>
              <w:t>With foundation year</w:t>
            </w:r>
            <w:r w:rsidRPr="2030048C">
              <w:rPr>
                <w:rStyle w:val="eop"/>
                <w:rFonts w:ascii="Arial" w:eastAsia="Arial" w:hAnsi="Arial" w:cs="Arial"/>
                <w:color w:val="000000" w:themeColor="text1"/>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rPr>
            </w:pPr>
            <w:r w:rsidRPr="540725A5">
              <w:rPr>
                <w:rStyle w:val="eop"/>
                <w:rFonts w:ascii="Arial" w:eastAsia="Arial" w:hAnsi="Arial" w:cs="Arial"/>
                <w:color w:val="000000" w:themeColor="text1"/>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rPr>
            </w:pPr>
            <w:r w:rsidRPr="2030048C">
              <w:rPr>
                <w:rFonts w:ascii="Arial" w:eastAsia="Arial" w:hAnsi="Arial" w:cs="Arial"/>
              </w:rPr>
              <w:t>Minimum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w:t>
            </w:r>
            <w:r w:rsidRPr="2030048C">
              <w:rPr>
                <w:rStyle w:val="normaltextrun"/>
                <w:rFonts w:ascii="Arial" w:eastAsia="Arial" w:hAnsi="Arial" w:cs="Arial"/>
                <w:color w:val="000000" w:themeColor="text1"/>
              </w:rPr>
              <w:t>Full-time</w:t>
            </w:r>
            <w:r w:rsidRPr="2030048C">
              <w:rPr>
                <w:rStyle w:val="normaltextrun"/>
                <w:rFonts w:ascii="Arial" w:eastAsia="Arial" w:hAnsi="Arial" w:cs="Arial"/>
                <w:color w:val="000000" w:themeColor="text1"/>
              </w:rPr>
              <w:t xml:space="preserve"> - </w:t>
            </w:r>
            <w:r w:rsidRPr="2030048C">
              <w:rPr>
                <w:rStyle w:val="normaltextrun"/>
                <w:rFonts w:ascii="Arial" w:eastAsia="Arial" w:hAnsi="Arial" w:cs="Arial"/>
                <w:color w:val="000000" w:themeColor="text1"/>
              </w:rPr>
              <w:t>3 years</w:t>
            </w:r>
            <w:r w:rsidRPr="2030048C">
              <w:rPr>
                <w:rStyle w:val="normaltextrun"/>
                <w:rFonts w:ascii="Arial" w:eastAsia="Arial" w:hAnsi="Arial" w:cs="Arial"/>
                <w:color w:val="000000" w:themeColor="text1"/>
              </w:rPr>
              <w:t> </w:t>
            </w:r>
            <w:r w:rsidRPr="2030048C">
              <w:rPr>
                <w:rStyle w:val="eop"/>
                <w:rFonts w:ascii="Arial" w:eastAsia="Arial" w:hAnsi="Arial" w:cs="Arial"/>
                <w:color w:val="000000" w:themeColor="text1"/>
              </w:rPr>
              <w:t> </w:t>
            </w:r>
          </w:p>
          <w:p w:rsidR="00E561A2"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w:t>
            </w:r>
            <w:r w:rsidRPr="2030048C">
              <w:rPr>
                <w:rStyle w:val="normaltextrun"/>
                <w:rFonts w:ascii="Arial" w:eastAsia="Arial" w:hAnsi="Arial" w:cs="Arial"/>
                <w:color w:val="000000" w:themeColor="text1"/>
              </w:rPr>
              <w:t>With Professional Placement</w:t>
            </w:r>
            <w:r w:rsidRPr="2030048C">
              <w:rPr>
                <w:rStyle w:val="normaltextrun"/>
                <w:rFonts w:ascii="Arial" w:eastAsia="Arial" w:hAnsi="Arial" w:cs="Arial"/>
                <w:color w:val="000000" w:themeColor="text1"/>
              </w:rPr>
              <w:t xml:space="preserve"> - </w:t>
            </w:r>
            <w:r w:rsidRPr="2030048C">
              <w:rPr>
                <w:rStyle w:val="normaltextrun"/>
                <w:rFonts w:ascii="Arial" w:eastAsia="Arial" w:hAnsi="Arial" w:cs="Arial"/>
                <w:color w:val="000000" w:themeColor="text1"/>
              </w:rPr>
              <w:t>4 years</w:t>
            </w:r>
            <w:r w:rsidRPr="2030048C">
              <w:rPr>
                <w:rStyle w:val="normaltextrun"/>
                <w:rFonts w:ascii="Arial" w:eastAsia="Arial" w:hAnsi="Arial" w:cs="Arial"/>
                <w:color w:val="000000" w:themeColor="text1"/>
              </w:rPr>
              <w:t> </w:t>
            </w:r>
            <w:r w:rsidRPr="2030048C">
              <w:rPr>
                <w:rStyle w:val="eop"/>
                <w:rFonts w:ascii="Arial" w:eastAsia="Arial" w:hAnsi="Arial" w:cs="Arial"/>
                <w:color w:val="000000" w:themeColor="text1"/>
              </w:rPr>
              <w:t> </w:t>
            </w:r>
          </w:p>
          <w:p w:rsidR="00E561A2"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w:t>
            </w:r>
            <w:r w:rsidRPr="2030048C">
              <w:rPr>
                <w:rStyle w:val="normaltextrun"/>
                <w:rFonts w:ascii="Arial" w:eastAsia="Arial" w:hAnsi="Arial" w:cs="Arial"/>
                <w:color w:val="000000" w:themeColor="text1"/>
              </w:rPr>
              <w:t>With foundation year</w:t>
            </w:r>
            <w:r w:rsidRPr="2030048C">
              <w:rPr>
                <w:rStyle w:val="normaltextrun"/>
                <w:rFonts w:ascii="Arial" w:eastAsia="Arial" w:hAnsi="Arial" w:cs="Arial"/>
                <w:color w:val="000000" w:themeColor="text1"/>
              </w:rPr>
              <w:t xml:space="preserve"> - </w:t>
            </w:r>
            <w:r w:rsidRPr="2030048C">
              <w:rPr>
                <w:rStyle w:val="normaltextrun"/>
                <w:rFonts w:ascii="Arial" w:eastAsia="Arial" w:hAnsi="Arial" w:cs="Arial"/>
                <w:color w:val="000000" w:themeColor="text1"/>
              </w:rPr>
              <w:t>4 years</w:t>
            </w:r>
            <w:r w:rsidRPr="2030048C">
              <w:rPr>
                <w:rStyle w:val="normaltextrun"/>
                <w:rFonts w:ascii="Arial" w:eastAsia="Arial" w:hAnsi="Arial" w:cs="Arial"/>
                <w:color w:val="000000" w:themeColor="text1"/>
              </w:rPr>
              <w:t> </w:t>
            </w:r>
            <w:r w:rsidRPr="2030048C">
              <w:rPr>
                <w:rStyle w:val="eop"/>
                <w:rFonts w:ascii="Arial" w:eastAsia="Arial" w:hAnsi="Arial" w:cs="Arial"/>
                <w:color w:val="000000" w:themeColor="text1"/>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rPr>
            </w:pPr>
            <w:r w:rsidRPr="2030048C">
              <w:rPr>
                <w:rFonts w:ascii="Arial" w:eastAsia="Arial" w:hAnsi="Arial" w:cs="Arial"/>
              </w:rPr>
              <w:t>Maximum period of registration:</w:t>
            </w:r>
          </w:p>
          <w:p w:rsidR="00A92C9B" w:rsidRPr="00BF1022" w:rsidP="540725A5" w14:paraId="0A693F2C" w14:textId="77777777">
            <w:pPr>
              <w:rPr>
                <w:rFonts w:ascii="Arial" w:eastAsia="Arial" w:hAnsi="Arial" w:cs="Arial"/>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w:t>
            </w:r>
            <w:r w:rsidRPr="2030048C">
              <w:rPr>
                <w:rStyle w:val="normaltextrun"/>
                <w:rFonts w:ascii="Arial" w:eastAsia="Arial" w:hAnsi="Arial" w:cs="Arial"/>
                <w:color w:val="000000" w:themeColor="text1"/>
              </w:rPr>
              <w:t>Full-time</w:t>
            </w:r>
            <w:r w:rsidRPr="2030048C">
              <w:rPr>
                <w:rStyle w:val="normaltextrun"/>
                <w:rFonts w:ascii="Arial" w:eastAsia="Arial" w:hAnsi="Arial" w:cs="Arial"/>
                <w:color w:val="000000" w:themeColor="text1"/>
              </w:rPr>
              <w:t xml:space="preserve"> - </w:t>
            </w:r>
            <w:r w:rsidRPr="2030048C">
              <w:rPr>
                <w:rStyle w:val="normaltextrun"/>
                <w:rFonts w:ascii="Arial" w:eastAsia="Arial" w:hAnsi="Arial" w:cs="Arial"/>
                <w:color w:val="000000" w:themeColor="text1"/>
              </w:rPr>
              <w:t>6 years</w:t>
            </w:r>
            <w:r w:rsidRPr="2030048C">
              <w:rPr>
                <w:rStyle w:val="normaltextrun"/>
                <w:rFonts w:ascii="Arial" w:eastAsia="Arial" w:hAnsi="Arial" w:cs="Arial"/>
                <w:color w:val="000000" w:themeColor="text1"/>
              </w:rPr>
              <w:t> </w:t>
            </w:r>
            <w:r w:rsidRPr="2030048C">
              <w:rPr>
                <w:rStyle w:val="eop"/>
                <w:rFonts w:ascii="Arial" w:eastAsia="Arial" w:hAnsi="Arial" w:cs="Arial"/>
                <w:color w:val="000000" w:themeColor="text1"/>
              </w:rPr>
              <w:t> </w:t>
            </w:r>
          </w:p>
          <w:p w:rsidR="00E561A2"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w:t>
            </w:r>
            <w:r w:rsidRPr="2030048C">
              <w:rPr>
                <w:rStyle w:val="normaltextrun"/>
                <w:rFonts w:ascii="Arial" w:eastAsia="Arial" w:hAnsi="Arial" w:cs="Arial"/>
                <w:color w:val="000000" w:themeColor="text1"/>
              </w:rPr>
              <w:t>With Professional Placement</w:t>
            </w:r>
            <w:r w:rsidRPr="2030048C">
              <w:rPr>
                <w:rStyle w:val="normaltextrun"/>
                <w:rFonts w:ascii="Arial" w:eastAsia="Arial" w:hAnsi="Arial" w:cs="Arial"/>
                <w:color w:val="000000" w:themeColor="text1"/>
              </w:rPr>
              <w:t xml:space="preserve"> - </w:t>
            </w:r>
            <w:r w:rsidRPr="2030048C">
              <w:rPr>
                <w:rStyle w:val="normaltextrun"/>
                <w:rFonts w:ascii="Arial" w:eastAsia="Arial" w:hAnsi="Arial" w:cs="Arial"/>
                <w:color w:val="000000" w:themeColor="text1"/>
              </w:rPr>
              <w:t>7 years</w:t>
            </w:r>
            <w:r w:rsidRPr="2030048C">
              <w:rPr>
                <w:rStyle w:val="normaltextrun"/>
                <w:rFonts w:ascii="Arial" w:eastAsia="Arial" w:hAnsi="Arial" w:cs="Arial"/>
                <w:color w:val="000000" w:themeColor="text1"/>
              </w:rPr>
              <w:t> </w:t>
            </w:r>
            <w:r w:rsidRPr="2030048C">
              <w:rPr>
                <w:rStyle w:val="eop"/>
                <w:rFonts w:ascii="Arial" w:eastAsia="Arial" w:hAnsi="Arial" w:cs="Arial"/>
                <w:color w:val="000000" w:themeColor="text1"/>
              </w:rPr>
              <w:t> </w:t>
            </w:r>
          </w:p>
          <w:p w:rsidR="00E561A2"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w:t>
            </w:r>
            <w:r w:rsidRPr="2030048C">
              <w:rPr>
                <w:rStyle w:val="normaltextrun"/>
                <w:rFonts w:ascii="Arial" w:eastAsia="Arial" w:hAnsi="Arial" w:cs="Arial"/>
                <w:color w:val="000000" w:themeColor="text1"/>
              </w:rPr>
              <w:t>With foundation year</w:t>
            </w:r>
            <w:r w:rsidRPr="2030048C">
              <w:rPr>
                <w:rStyle w:val="normaltextrun"/>
                <w:rFonts w:ascii="Arial" w:eastAsia="Arial" w:hAnsi="Arial" w:cs="Arial"/>
                <w:color w:val="000000" w:themeColor="text1"/>
              </w:rPr>
              <w:t xml:space="preserve"> - </w:t>
            </w:r>
            <w:r w:rsidRPr="2030048C">
              <w:rPr>
                <w:rStyle w:val="normaltextrun"/>
                <w:rFonts w:ascii="Arial" w:eastAsia="Arial" w:hAnsi="Arial" w:cs="Arial"/>
                <w:color w:val="000000" w:themeColor="text1"/>
              </w:rPr>
              <w:t>8 years</w:t>
            </w:r>
            <w:r w:rsidRPr="2030048C">
              <w:rPr>
                <w:rStyle w:val="normaltextrun"/>
                <w:rFonts w:ascii="Arial" w:eastAsia="Arial" w:hAnsi="Arial" w:cs="Arial"/>
                <w:color w:val="000000" w:themeColor="text1"/>
              </w:rPr>
              <w:t> </w:t>
            </w:r>
            <w:r w:rsidRPr="2030048C">
              <w:rPr>
                <w:rStyle w:val="eop"/>
                <w:rFonts w:ascii="Arial" w:eastAsia="Arial" w:hAnsi="Arial" w:cs="Arial"/>
                <w:color w:val="000000" w:themeColor="text1"/>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rPr>
            </w:pPr>
          </w:p>
        </w:tc>
      </w:tr>
      <w:tr w14:paraId="315211C4" w14:textId="77777777" w:rsidTr="158602C4">
        <w:tblPrEx>
          <w:tblW w:w="0" w:type="auto"/>
          <w:tblLook w:val="04A0"/>
        </w:tblPrEx>
        <w:tc>
          <w:tcPr>
            <w:tcW w:w="3436" w:type="dxa"/>
          </w:tcPr>
          <w:p w:rsidR="00A92C9B" w:rsidRPr="00BF1022" w:rsidP="5C72847F" w14:paraId="3E96C004" w14:textId="1F78C630">
            <w:r w:rsidRPr="5C72847F">
              <w:rPr>
                <w:rFonts w:ascii="Arial" w:eastAsia="Arial" w:hAnsi="Arial" w:cs="Arial"/>
              </w:rPr>
              <w:t>Entry requirements</w:t>
            </w:r>
          </w:p>
        </w:tc>
        <w:tc>
          <w:tcPr>
            <w:tcW w:w="5580" w:type="dxa"/>
          </w:tcPr>
          <w:p w:rsidRPr="2030048C" w:rsidP="2030048C" w14:paraId="4B08F2A9" w14:textId="36373671">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Additionally, all non-UK applicants must meet our English language requirements.</w:t>
            </w:r>
          </w:p>
          <w:p w:rsidRPr="2030048C" w:rsidP="2030048C">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i/>
                <w:iCs/>
                <w:color w:val="FF0000"/>
              </w:rPr>
            </w:pPr>
          </w:p>
        </w:tc>
      </w:tr>
      <w:tr w14:paraId="1C566DA7" w14:textId="77777777" w:rsidTr="158602C4">
        <w:tblPrEx>
          <w:tblW w:w="0" w:type="auto"/>
          <w:tblLook w:val="04A0"/>
        </w:tblPrEx>
        <w:trPr>
          <w:trHeight w:val="300"/>
        </w:trPr>
        <w:tc>
          <w:tcPr>
            <w:tcW w:w="3186" w:type="dxa"/>
          </w:tcPr>
          <w:p w:rsidR="3967FDBC" w:rsidP="540725A5" w14:paraId="0D285D2A" w14:textId="2E4509AB">
            <w:pPr>
              <w:rPr>
                <w:rFonts w:ascii="Arial" w:eastAsia="Arial" w:hAnsi="Arial" w:cs="Arial"/>
              </w:rPr>
            </w:pPr>
            <w:r w:rsidRPr="540725A5">
              <w:rPr>
                <w:rFonts w:ascii="Arial" w:eastAsia="Arial" w:hAnsi="Arial" w:cs="Arial"/>
              </w:rPr>
              <w:t>Regulated by</w:t>
            </w:r>
          </w:p>
        </w:tc>
        <w:tc>
          <w:tcPr>
            <w:tcW w:w="5830" w:type="dxa"/>
          </w:tcPr>
          <w:p w:rsidR="3967FDBC" w:rsidP="2030048C" w14:paraId="4474832E" w14:textId="17951E7D">
            <w:pPr>
              <w:rPr>
                <w:rFonts w:ascii="Arial" w:eastAsia="Arial" w:hAnsi="Arial" w:cs="Arial"/>
                <w:i/>
                <w:iCs/>
                <w:color w:val="FF0000"/>
              </w:rPr>
            </w:pPr>
            <w:r w:rsidRPr="2030048C">
              <w:rPr>
                <w:rStyle w:val="normaltextrun"/>
                <w:rFonts w:ascii="Arial" w:eastAsia="Arial" w:hAnsi="Arial" w:cs="Arial"/>
                <w:color w:val="000000" w:themeColor="text1"/>
              </w:rPr>
              <w:t>The University and its courses are regulated by the Office for Students.</w:t>
            </w:r>
            <w:r w:rsidRPr="2030048C">
              <w:rPr>
                <w:rStyle w:val="eop"/>
                <w:rFonts w:ascii="Arial" w:eastAsia="Arial" w:hAnsi="Arial" w:cs="Arial"/>
                <w:color w:val="000000" w:themeColor="text1"/>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rPr>
            </w:pPr>
            <w:r w:rsidRPr="540725A5">
              <w:rPr>
                <w:rFonts w:ascii="Arial" w:eastAsia="Arial" w:hAnsi="Arial" w:cs="Arial"/>
              </w:rPr>
              <w:t>Programme Accredited by:</w:t>
            </w:r>
          </w:p>
        </w:tc>
        <w:tc>
          <w:tcPr>
            <w:tcW w:w="5580" w:type="dxa"/>
          </w:tcPr>
          <w:p w:rsidRPr="2030048C" w:rsidP="2030048C" w14:paraId="749FB0F8" w14:textId="47CAF514">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Royal Aeronautical Society (RAeS)</w:t>
            </w:r>
          </w:p>
          <w:p w:rsidR="00A92C9B" w:rsidRPr="00BF1022" w:rsidP="2030048C" w14:textId="47CAF514">
            <w:pPr>
              <w:rPr>
                <w:rFonts w:ascii="Arial" w:eastAsia="Arial" w:hAnsi="Arial" w:cs="Arial"/>
                <w:i/>
                <w:iCs/>
                <w:color w:val="FF0000"/>
              </w:rPr>
            </w:pPr>
          </w:p>
        </w:tc>
      </w:tr>
      <w:tr w14:paraId="4A3A7FAD" w14:textId="77777777" w:rsidTr="158602C4">
        <w:tblPrEx>
          <w:tblW w:w="0" w:type="auto"/>
          <w:tblLook w:val="04A0"/>
        </w:tblPrEx>
        <w:trPr>
          <w:trHeight w:val="300"/>
        </w:trPr>
        <w:tc>
          <w:tcPr>
            <w:tcW w:w="3186" w:type="dxa"/>
          </w:tcPr>
          <w:p w:rsidR="792E11A3" w:rsidP="540725A5" w14:paraId="278B5136" w14:textId="1B232E70">
            <w:pPr>
              <w:rPr>
                <w:rFonts w:ascii="Arial" w:eastAsia="Arial" w:hAnsi="Arial" w:cs="Arial"/>
              </w:rPr>
            </w:pPr>
            <w:r w:rsidRPr="158602C4">
              <w:rPr>
                <w:rFonts w:ascii="Arial" w:eastAsia="Arial" w:hAnsi="Arial" w:cs="Arial"/>
                <w:color w:val="000000" w:themeColor="text1"/>
              </w:rPr>
              <w:t>Approved Variants:</w:t>
            </w:r>
          </w:p>
        </w:tc>
        <w:tc>
          <w:tcPr>
            <w:tcW w:w="5830" w:type="dxa"/>
          </w:tcPr>
          <w:p w:rsidRPr="158602C4" w:rsidP="158602C4" w14:paraId="155FC85F" w14:textId="09EF0155">
            <w:pPr>
              <w:shd w:val="clear" w:color="auto" w:fill="FFFFFE"/>
              <w:spacing w:line="285" w:lineRule="auto"/>
              <w:ind w:left="360"/>
              <w:rPr>
                <w:rStyle w:val="normaltextrun"/>
                <w:rFonts w:ascii="Arial" w:eastAsia="Arial" w:hAnsi="Arial" w:cs="Arial"/>
                <w:color w:val="000000" w:themeColor="text1"/>
              </w:rPr>
            </w:pPr>
            <w:r w:rsidRPr="158602C4">
              <w:rPr>
                <w:rStyle w:val="normaltextrun"/>
                <w:rFonts w:ascii="Arial" w:eastAsia="Arial" w:hAnsi="Arial" w:cs="Arial"/>
                <w:color w:val="000000" w:themeColor="text1"/>
                <w:sz w:val="24"/>
                <w:szCs w:val="24"/>
              </w:rPr>
              <w:t>To comply with Engineering Council regulations, the maximum amount of compensation that can be applied is 30 credits across the programme. Major individual and group- based project modules must not be compensated.</w:t>
            </w:r>
          </w:p>
          <w:p w:rsidRPr="158602C4" w:rsidP="158602C4">
            <w:pPr>
              <w:shd w:val="clear" w:color="auto" w:fill="FFFFFE"/>
              <w:spacing w:line="285" w:lineRule="auto"/>
              <w:ind w:left="360"/>
              <w:rPr>
                <w:rStyle w:val="normaltextrun"/>
                <w:rFonts w:ascii="Arial" w:eastAsia="Arial" w:hAnsi="Arial" w:cs="Arial"/>
                <w:color w:val="000000" w:themeColor="text1"/>
              </w:rPr>
            </w:pPr>
            <w:r w:rsidRPr="158602C4">
              <w:rPr>
                <w:rStyle w:val="normaltextrun"/>
                <w:rFonts w:ascii="Arial" w:eastAsia="Arial" w:hAnsi="Arial" w:cs="Arial"/>
                <w:b/>
                <w:bCs/>
                <w:color w:val="000000" w:themeColor="text1"/>
              </w:rPr>
              <w:t> </w:t>
            </w:r>
          </w:p>
          <w:p w:rsidR="792E11A3" w:rsidP="158602C4" w14:textId="09EF0155">
            <w:pPr>
              <w:shd w:val="clear" w:color="auto" w:fill="FFFFFE"/>
              <w:spacing w:line="285" w:lineRule="auto"/>
              <w:rPr>
                <w:rFonts w:ascii="Arial" w:eastAsia="Arial" w:hAnsi="Arial" w:cs="Arial"/>
                <w:i/>
                <w:iCs/>
                <w:color w:val="FF0000"/>
              </w:rPr>
            </w:pPr>
            <w:r w:rsidRPr="158602C4">
              <w:rPr>
                <w:rStyle w:val="normaltextrun"/>
                <w:rFonts w:ascii="Arial" w:eastAsia="Arial" w:hAnsi="Arial" w:cs="Arial"/>
                <w:color w:val="000000" w:themeColor="text1"/>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rPr>
            </w:pPr>
            <w:r w:rsidRPr="540725A5">
              <w:rPr>
                <w:rFonts w:ascii="Arial" w:eastAsia="Arial" w:hAnsi="Arial" w:cs="Arial"/>
              </w:rPr>
              <w:t>Is this Higher or Degree Apprenticeship course?</w:t>
            </w:r>
          </w:p>
        </w:tc>
        <w:tc>
          <w:tcPr>
            <w:tcW w:w="5580" w:type="dxa"/>
          </w:tcPr>
          <w:p w:rsidR="00713302" w:rsidRPr="00BF1022" w:rsidP="540725A5" w14:paraId="1B40E7A0" w14:textId="7C00DAE5">
            <w:pPr>
              <w:rPr>
                <w:rFonts w:ascii="Arial" w:eastAsia="Arial" w:hAnsi="Arial" w:cs="Arial"/>
                <w:i/>
                <w:iCs/>
              </w:rPr>
            </w:pPr>
            <w:r w:rsidRPr="540725A5">
              <w:rPr>
                <w:rStyle w:val="normaltextrun"/>
                <w:rFonts w:ascii="Arial" w:eastAsia="Arial" w:hAnsi="Arial" w:cs="Arial"/>
              </w:rPr>
              <w:t>No</w:t>
            </w:r>
            <w:r w:rsidRPr="540725A5">
              <w:rPr>
                <w:rStyle w:val="eop"/>
                <w:rFonts w:ascii="Arial" w:eastAsia="Arial" w:hAnsi="Arial" w:cs="Arial"/>
              </w:rPr>
              <w:t> </w:t>
            </w:r>
          </w:p>
          <w:p w:rsidR="00713302" w:rsidRPr="00BF1022" w:rsidP="540725A5" w14:paraId="6419B514" w14:textId="710A6B00">
            <w:pPr>
              <w:rPr>
                <w:rFonts w:ascii="Arial" w:eastAsia="Arial" w:hAnsi="Arial" w:cs="Arial"/>
                <w:i/>
                <w:iCs/>
                <w:color w:val="FF0000"/>
              </w:rPr>
            </w:pPr>
          </w:p>
        </w:tc>
      </w:tr>
    </w:tbl>
    <w:p w:rsidR="00A92C9B" w:rsidRPr="00DA2044" w:rsidP="540725A5" w14:paraId="505F05A6" w14:textId="0815A08E">
      <w:pPr>
        <w:rPr>
          <w:rFonts w:ascii="Arial" w:eastAsia="Arial" w:hAnsi="Arial" w:cs="Arial"/>
        </w:rPr>
      </w:pPr>
    </w:p>
    <w:p w:rsidR="00DC72A8" w:rsidP="3F857433" w14:paraId="0E3DE34A" w14:textId="650E3DA2">
      <w:pPr>
        <w:spacing w:after="160" w:line="259" w:lineRule="auto"/>
        <w:rPr>
          <w:rFonts w:ascii="Arial" w:eastAsia="Arial" w:hAnsi="Arial" w:cs="Arial"/>
        </w:rPr>
      </w:pPr>
      <w:r w:rsidRPr="3F857433">
        <w:rPr>
          <w:rFonts w:ascii="Arial" w:eastAsia="Arial" w:hAnsi="Arial" w:cs="Arial"/>
        </w:rPr>
        <w:br w:type="page"/>
      </w:r>
    </w:p>
    <w:p w:rsidR="00A92C9B" w:rsidRPr="000765B1" w:rsidP="540725A5" w14:paraId="68688226" w14:textId="4942442A">
      <w:pPr>
        <w:rPr>
          <w:rFonts w:ascii="Arial" w:hAnsi="Arial" w:cs="Arial"/>
          <w:b/>
          <w:bCs/>
        </w:rPr>
      </w:pPr>
      <w:r w:rsidRPr="540725A5">
        <w:rPr>
          <w:rFonts w:ascii="Arial" w:hAnsi="Arial" w:cs="Arial"/>
          <w:b/>
          <w:bCs/>
        </w:rPr>
        <w:t>SECTION 2: THE COURSE</w:t>
      </w:r>
    </w:p>
    <w:p w:rsidR="00A92C9B" w:rsidRPr="000765B1" w:rsidP="540725A5" w14:paraId="0C55EBA3" w14:textId="77777777">
      <w:pPr>
        <w:rPr>
          <w:rFonts w:ascii="Arial" w:hAnsi="Arial" w:cs="Arial"/>
          <w:b/>
          <w:bCs/>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general aims of the course are: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graduates with the engineering, design, management, business and personal skills required to become professional aerospace engineers, as well as enabling them to follow careers in related professional disciplines.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meet the academic requirements fully for Incorporated membership as well as (when combined with approved further learning) for Chartered Membership of the Royal Aeronautical Society (RAes) by ensuring that the course is accredited by that body.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More specific aims of the course are: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produce graduates with a breadth and depth of knowledge and a thorough comprehension of the key aspects of aerospace engineering.</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allow students to develop analytical and problem-solving skills and an ability to evaluate evidence and assumptions to reach sound judgements and communicate these effectively.</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to industry who have a creative approach to the solution of design problems and the requisite technical skills to realise these solutions.</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students with the research skills required for postgraduate study and the employability skills required for work in the aerospace and related engineering industries.</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furnish graduates with a firm grasp of sustainability and ‘Health and Safety within the context of their discipline.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graduates who have the reflective skills to recognise the need to continually develop themselves in order to exercise their Professional judgement.</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rPr>
      </w:pPr>
      <w:r w:rsidRPr="2030048C">
        <w:rPr>
          <w:rStyle w:val="eop"/>
          <w:rFonts w:ascii="Arial" w:hAnsi="Arial" w:cs="Arial"/>
          <w:color w:val="000000" w:themeColor="text1"/>
          <w:sz w:val="24"/>
          <w:szCs w:val="24"/>
          <w:shd w:val="clear" w:color="auto" w:fill="FFFFFF"/>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color w:val="000000" w:themeColor="text1"/>
          </w:rPr>
          <w:t>‘Sector Recognised Standards in England’ (OFS 2022).</w:t>
        </w:r>
      </w:hyperlink>
    </w:p>
    <w:p w:rsidR="2B838820" w:rsidP="2030048C" w14:textId="4ECCC5BE">
      <w:pPr>
        <w:rPr>
          <w:rFonts w:ascii="Arial" w:eastAsia="Arial" w:hAnsi="Arial" w:cs="Arial"/>
          <w:i/>
          <w:iCs/>
          <w:color w:val="FF0000"/>
        </w:rPr>
      </w:pPr>
      <w:r w:rsidRPr="2030048C">
        <w:rPr>
          <w:rStyle w:val="normaltextrun"/>
          <w:rFonts w:ascii="Arial" w:eastAsia="Arial" w:hAnsi="Arial" w:cs="Arial"/>
          <w:color w:val="000000" w:themeColor="text1"/>
        </w:rPr>
        <w:t> </w:t>
      </w:r>
    </w:p>
    <w:p w:rsidR="1380B70E" w:rsidP="1380B70E" w14:paraId="70DC7D14" w14:textId="2D93DF8F">
      <w:pPr>
        <w:rPr>
          <w:rFonts w:ascii="Arial" w:hAnsi="Arial" w:cs="Arial"/>
        </w:rPr>
      </w:pPr>
    </w:p>
    <w:p w:rsidR="00124DD2" w:rsidRPr="000A1AB3" w:rsidP="540725A5" w14:paraId="5F68B80C" w14:textId="77777777">
      <w:pPr>
        <w:rPr>
          <w:rFonts w:ascii="Arial" w:hAnsi="Arial" w:cs="Arial"/>
        </w:rPr>
      </w:pPr>
    </w:p>
    <w:p w:rsidR="1FD01BFD" w:rsidP="540725A5" w14:paraId="3B495FF6" w14:textId="36718689">
      <w:pPr>
        <w:rPr>
          <w:rFonts w:ascii="Arial" w:eastAsia="Arial" w:hAnsi="Arial" w:cs="Arial"/>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rPr>
            </w:pPr>
            <w:r w:rsidRPr="540725A5">
              <w:rPr>
                <w:rFonts w:ascii="Arial" w:eastAsia="Arial" w:hAnsi="Arial" w:cs="Arial"/>
                <w:b/>
                <w:bCs/>
              </w:rPr>
              <w:t>Programme Learning Outcomes</w:t>
            </w:r>
          </w:p>
          <w:p w:rsidR="00A92C9B" w:rsidRPr="000765B1" w:rsidP="540725A5" w14:paraId="777D7935" w14:textId="77777777">
            <w:pPr>
              <w:rPr>
                <w:rFonts w:ascii="Arial" w:eastAsia="Arial" w:hAnsi="Arial" w:cs="Arial"/>
                <w:b/>
                <w:bCs/>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rPr>
            </w:pPr>
          </w:p>
        </w:tc>
        <w:tc>
          <w:tcPr>
            <w:tcW w:w="3686" w:type="dxa"/>
            <w:shd w:val="clear" w:color="auto" w:fill="DBE5F1"/>
          </w:tcPr>
          <w:p w:rsidR="00A92C9B" w:rsidRPr="000765B1" w:rsidP="540725A5" w14:paraId="4937BAFB" w14:textId="77777777">
            <w:pPr>
              <w:rPr>
                <w:rFonts w:ascii="Arial" w:eastAsia="Arial" w:hAnsi="Arial" w:cs="Arial"/>
                <w:b/>
                <w:bCs/>
              </w:rPr>
            </w:pPr>
            <w:r w:rsidRPr="540725A5">
              <w:rPr>
                <w:rFonts w:ascii="Arial" w:eastAsia="Arial" w:hAnsi="Arial" w:cs="Arial"/>
                <w:b/>
                <w:bCs/>
              </w:rPr>
              <w:t>Knowledge and Understanding</w:t>
            </w:r>
          </w:p>
          <w:p w:rsidR="00A92C9B" w:rsidRPr="000765B1" w:rsidP="540725A5" w14:paraId="7A0CF8AF" w14:textId="77777777">
            <w:pPr>
              <w:rPr>
                <w:rFonts w:ascii="Arial" w:eastAsia="Arial" w:hAnsi="Arial" w:cs="Arial"/>
                <w:b/>
                <w:bCs/>
              </w:rPr>
            </w:pPr>
          </w:p>
          <w:p w:rsidR="00A92C9B" w:rsidRPr="000765B1" w:rsidP="540725A5" w14:paraId="5EAD590B" w14:textId="77777777">
            <w:pPr>
              <w:rPr>
                <w:rFonts w:ascii="Arial" w:eastAsia="Arial" w:hAnsi="Arial" w:cs="Arial"/>
              </w:rPr>
            </w:pPr>
            <w:r w:rsidRPr="540725A5">
              <w:rPr>
                <w:rFonts w:ascii="Arial" w:eastAsia="Arial" w:hAnsi="Arial" w:cs="Arial"/>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rPr>
            </w:pPr>
          </w:p>
        </w:tc>
        <w:tc>
          <w:tcPr>
            <w:tcW w:w="3686" w:type="dxa"/>
            <w:shd w:val="clear" w:color="auto" w:fill="DBE5F1"/>
          </w:tcPr>
          <w:p w:rsidR="00A92C9B" w:rsidRPr="000765B1" w:rsidP="540725A5" w14:paraId="5070CC83" w14:textId="77777777">
            <w:pPr>
              <w:rPr>
                <w:rFonts w:ascii="Arial" w:eastAsia="Arial" w:hAnsi="Arial" w:cs="Arial"/>
                <w:b/>
                <w:bCs/>
              </w:rPr>
            </w:pPr>
            <w:r w:rsidRPr="540725A5">
              <w:rPr>
                <w:rFonts w:ascii="Arial" w:eastAsia="Arial" w:hAnsi="Arial" w:cs="Arial"/>
                <w:b/>
                <w:bCs/>
              </w:rPr>
              <w:t>Intellectual Skills</w:t>
            </w:r>
          </w:p>
          <w:p w:rsidR="00A92C9B" w:rsidRPr="000765B1" w:rsidP="540725A5" w14:paraId="1262B029" w14:textId="77777777">
            <w:pPr>
              <w:rPr>
                <w:rFonts w:ascii="Arial" w:eastAsia="Arial" w:hAnsi="Arial" w:cs="Arial"/>
                <w:b/>
                <w:bCs/>
              </w:rPr>
            </w:pPr>
          </w:p>
          <w:p w:rsidR="00A92C9B" w:rsidRPr="000765B1" w:rsidP="540725A5" w14:paraId="6F0CBDF4" w14:textId="77777777">
            <w:pPr>
              <w:rPr>
                <w:rFonts w:ascii="Arial" w:eastAsia="Arial" w:hAnsi="Arial" w:cs="Arial"/>
              </w:rPr>
            </w:pPr>
            <w:r w:rsidRPr="540725A5">
              <w:rPr>
                <w:rFonts w:ascii="Arial" w:eastAsia="Arial" w:hAnsi="Arial" w:cs="Arial"/>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rPr>
            </w:pPr>
          </w:p>
        </w:tc>
        <w:tc>
          <w:tcPr>
            <w:tcW w:w="3649" w:type="dxa"/>
            <w:shd w:val="clear" w:color="auto" w:fill="DBE5F1"/>
          </w:tcPr>
          <w:p w:rsidR="00A92C9B" w:rsidRPr="000765B1" w:rsidP="540725A5" w14:paraId="707183BC" w14:textId="77777777">
            <w:pPr>
              <w:rPr>
                <w:rFonts w:ascii="Arial" w:eastAsia="Arial" w:hAnsi="Arial" w:cs="Arial"/>
                <w:b/>
                <w:bCs/>
              </w:rPr>
            </w:pPr>
            <w:r w:rsidRPr="540725A5">
              <w:rPr>
                <w:rFonts w:ascii="Arial" w:eastAsia="Arial" w:hAnsi="Arial" w:cs="Arial"/>
                <w:b/>
                <w:bCs/>
              </w:rPr>
              <w:t>Subject Practical Skills</w:t>
            </w:r>
          </w:p>
          <w:p w:rsidR="00A92C9B" w:rsidRPr="000765B1" w:rsidP="540725A5" w14:paraId="4DD7B124" w14:textId="77777777">
            <w:pPr>
              <w:rPr>
                <w:rFonts w:ascii="Arial" w:eastAsia="Arial" w:hAnsi="Arial" w:cs="Arial"/>
                <w:b/>
                <w:bCs/>
              </w:rPr>
            </w:pPr>
          </w:p>
          <w:p w:rsidR="00A92C9B" w:rsidRPr="000765B1" w:rsidP="540725A5" w14:paraId="66B39701" w14:textId="77777777">
            <w:pPr>
              <w:rPr>
                <w:rFonts w:ascii="Arial" w:eastAsia="Arial" w:hAnsi="Arial" w:cs="Arial"/>
                <w:b/>
                <w:bCs/>
              </w:rPr>
            </w:pPr>
            <w:r w:rsidRPr="540725A5">
              <w:rPr>
                <w:rFonts w:ascii="Arial" w:eastAsia="Arial" w:hAnsi="Arial" w:cs="Arial"/>
              </w:rPr>
              <w:t>On completion of the course students will be able to</w:t>
            </w:r>
          </w:p>
        </w:tc>
      </w:tr>
      <w:tr w14:paraId="326EC52B" w14:textId="77777777" w:rsidTr="2030048C">
        <w:tblPrEx>
          <w:tblW w:w="0" w:type="auto"/>
          <w:tblLayout w:type="fixed"/>
          <w:tblLook w:val="04A0"/>
        </w:tblPrEx>
        <w:tc>
          <w:tcPr>
            <w:tcW w:w="1271" w:type="dxa"/>
          </w:tcPr>
          <w:p w:rsidR="00A92C9B" w:rsidRPr="000765B1" w:rsidP="2030048C" w14:paraId="43241F34" w14:textId="181B6E16">
            <w:pPr>
              <w:rPr>
                <w:rFonts w:ascii="Arial" w:eastAsia="Arial" w:hAnsi="Arial" w:cs="Arial"/>
              </w:rPr>
            </w:pPr>
            <w:r w:rsidRPr="2030048C">
              <w:rPr>
                <w:rStyle w:val="normaltextrun"/>
                <w:rFonts w:ascii="Arial" w:eastAsia="Arial" w:hAnsi="Arial" w:cs="Arial"/>
                <w:color w:val="000000"/>
                <w:shd w:val="clear" w:color="auto" w:fill="FFFFFF"/>
              </w:rPr>
              <w:t> </w:t>
            </w:r>
            <w:r w:rsidRPr="2030048C">
              <w:rPr>
                <w:rStyle w:val="normaltextrun"/>
                <w:rFonts w:ascii="Arial" w:eastAsia="Arial" w:hAnsi="Arial" w:cs="Arial"/>
                <w:color w:val="000000"/>
                <w:shd w:val="clear" w:color="auto" w:fill="FFFFFF"/>
              </w:rPr>
              <w:t>A1</w:t>
            </w:r>
          </w:p>
        </w:tc>
        <w:tc>
          <w:tcPr>
            <w:tcW w:w="3686" w:type="dxa"/>
          </w:tcPr>
          <w:p w:rsidR="00A92C9B" w:rsidRPr="000765B1" w:rsidP="2030048C" w14:paraId="5BCDED33" w14:textId="220BC7D1">
            <w:pPr>
              <w:rPr>
                <w:rFonts w:ascii="Arial" w:eastAsia="Arial" w:hAnsi="Arial" w:cs="Arial"/>
                <w:i/>
                <w:iCs/>
                <w:color w:val="FF0000"/>
              </w:rPr>
            </w:pPr>
            <w:r w:rsidRPr="2030048C">
              <w:rPr>
                <w:rStyle w:val="normaltextrun"/>
                <w:rFonts w:ascii="Arial" w:eastAsia="Arial" w:hAnsi="Arial" w:cs="Arial"/>
                <w:color w:val="000000"/>
                <w:shd w:val="clear" w:color="auto" w:fill="FFFFFF"/>
              </w:rPr>
              <w:t>Demonstrate and apply their knowledge and understanding of essential facts, concepts, theories and principles associated with aerospace engineering and underpinning mathematics and science.</w:t>
            </w:r>
            <w:r w:rsidRPr="2030048C">
              <w:rPr>
                <w:rStyle w:val="eop"/>
                <w:rFonts w:ascii="Arial" w:eastAsia="Arial" w:hAnsi="Arial" w:cs="Arial"/>
                <w:color w:val="000000"/>
                <w:shd w:val="clear" w:color="auto" w:fill="FFFFFF"/>
              </w:rPr>
              <w:t> </w:t>
            </w:r>
          </w:p>
        </w:tc>
        <w:tc>
          <w:tcPr>
            <w:tcW w:w="1417" w:type="dxa"/>
          </w:tcPr>
          <w:p w:rsidR="00A92C9B" w:rsidRPr="000765B1" w:rsidP="2030048C" w14:paraId="0611992B" w14:textId="3044137D">
            <w:pPr>
              <w:rPr>
                <w:rFonts w:ascii="Arial" w:eastAsia="Arial" w:hAnsi="Arial" w:cs="Arial"/>
              </w:rPr>
            </w:pPr>
            <w:r w:rsidRPr="2030048C">
              <w:rPr>
                <w:rStyle w:val="normaltextrun"/>
                <w:rFonts w:ascii="Arial" w:eastAsia="Arial" w:hAnsi="Arial" w:cs="Arial"/>
                <w:color w:val="000000"/>
                <w:shd w:val="clear" w:color="auto" w:fill="FFFFFF"/>
              </w:rPr>
              <w:t>B1</w:t>
            </w:r>
            <w:r w:rsidRPr="2030048C">
              <w:rPr>
                <w:rStyle w:val="eop"/>
                <w:rFonts w:ascii="Arial" w:eastAsia="Arial" w:hAnsi="Arial" w:cs="Arial"/>
                <w:color w:val="000000"/>
                <w:shd w:val="clear" w:color="auto" w:fill="FFFFFF"/>
              </w:rPr>
              <w:t> </w:t>
            </w:r>
          </w:p>
        </w:tc>
        <w:tc>
          <w:tcPr>
            <w:tcW w:w="3686" w:type="dxa"/>
          </w:tcPr>
          <w:p w:rsidR="00A92C9B" w:rsidRPr="000765B1" w:rsidP="2030048C" w14:paraId="6C2DBFB7" w14:textId="4D49E7E3">
            <w:pPr>
              <w:rPr>
                <w:rFonts w:ascii="Arial" w:eastAsia="Arial" w:hAnsi="Arial" w:cs="Arial"/>
              </w:rPr>
            </w:pPr>
            <w:r w:rsidRPr="2030048C">
              <w:rPr>
                <w:rStyle w:val="normaltextrun"/>
                <w:rFonts w:ascii="Arial" w:eastAsia="Arial" w:hAnsi="Arial" w:cs="Arial"/>
                <w:color w:val="000000"/>
                <w:shd w:val="clear" w:color="auto" w:fill="FFFFFF"/>
              </w:rPr>
              <w:t>Recognise, evaluate and analyse problems; identify and investigate possible solutions and make sound decisions regarding the solution to adopt and/or the course of action to be taken.</w:t>
            </w:r>
            <w:r w:rsidRPr="2030048C">
              <w:rPr>
                <w:rStyle w:val="eop"/>
                <w:rFonts w:ascii="Arial" w:eastAsia="Arial" w:hAnsi="Arial" w:cs="Arial"/>
                <w:color w:val="000000"/>
                <w:shd w:val="clear" w:color="auto" w:fill="FFFFFF"/>
              </w:rPr>
              <w:t> </w:t>
            </w:r>
          </w:p>
        </w:tc>
        <w:tc>
          <w:tcPr>
            <w:tcW w:w="1417" w:type="dxa"/>
          </w:tcPr>
          <w:p w:rsidR="00A92C9B" w:rsidRPr="000765B1" w:rsidP="2030048C" w14:paraId="3220B90E" w14:textId="18C7CC2D">
            <w:pPr>
              <w:rPr>
                <w:rFonts w:ascii="Arial" w:eastAsia="Arial" w:hAnsi="Arial" w:cs="Arial"/>
              </w:rPr>
            </w:pPr>
            <w:r w:rsidRPr="2030048C">
              <w:rPr>
                <w:rStyle w:val="normaltextrun"/>
                <w:rFonts w:ascii="Arial" w:eastAsia="Arial" w:hAnsi="Arial" w:cs="Arial"/>
                <w:color w:val="000000"/>
                <w:shd w:val="clear" w:color="auto" w:fill="FFFFFF"/>
              </w:rPr>
              <w:t>C1</w:t>
            </w:r>
            <w:r w:rsidRPr="2030048C">
              <w:rPr>
                <w:rStyle w:val="eop"/>
                <w:rFonts w:ascii="Arial" w:eastAsia="Arial" w:hAnsi="Arial" w:cs="Arial"/>
                <w:color w:val="000000"/>
                <w:shd w:val="clear" w:color="auto" w:fill="FFFFFF"/>
              </w:rPr>
              <w:t> </w:t>
            </w:r>
          </w:p>
        </w:tc>
        <w:tc>
          <w:tcPr>
            <w:tcW w:w="3649" w:type="dxa"/>
          </w:tcPr>
          <w:p w:rsidR="007E57D4" w:rsidP="2030048C" w14:paraId="3B3CB779"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rPr>
              <w:t> </w:t>
            </w:r>
            <w:r w:rsidRPr="2030048C">
              <w:rPr>
                <w:rStyle w:val="normaltextrun"/>
                <w:rFonts w:ascii="Arial" w:eastAsia="Arial" w:hAnsi="Arial" w:cs="Arial"/>
              </w:rPr>
              <w:t>Apply aerospace engineering principles and undertake practical work and analyse the data obtained for use in design and development.</w:t>
            </w:r>
            <w:r w:rsidRPr="2030048C">
              <w:rPr>
                <w:rStyle w:val="eop"/>
                <w:rFonts w:ascii="Arial" w:eastAsia="Arial" w:hAnsi="Arial" w:cs="Arial"/>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rPr>
            </w:pPr>
            <w:r w:rsidRPr="540725A5">
              <w:rPr>
                <w:rStyle w:val="eop"/>
                <w:rFonts w:ascii="Arial" w:eastAsia="Arial" w:hAnsi="Arial" w:cs="Arial"/>
              </w:rPr>
              <w:t> </w:t>
            </w:r>
          </w:p>
        </w:tc>
      </w:tr>
      <w:tr w14:paraId="326EC52C" w14:textId="77777777" w:rsidTr="2030048C">
        <w:tblPrEx>
          <w:tblW w:w="0" w:type="auto"/>
          <w:tblLayout w:type="fixed"/>
          <w:tblLook w:val="04A0"/>
        </w:tblPrEx>
        <w:tc>
          <w:tcPr>
            <w:tcW w:w="1271" w:type="dxa"/>
          </w:tcPr>
          <w:p w:rsidR="00A92C9B" w:rsidRPr="000765B1" w:rsidP="2030048C" w14:textId="181B6E16">
            <w:pPr>
              <w:rPr>
                <w:rFonts w:ascii="Arial" w:eastAsia="Arial" w:hAnsi="Arial" w:cs="Arial"/>
              </w:rPr>
            </w:pPr>
            <w:r w:rsidRPr="2030048C">
              <w:rPr>
                <w:rStyle w:val="normaltextrun"/>
                <w:rFonts w:ascii="Arial" w:eastAsia="Arial" w:hAnsi="Arial" w:cs="Arial"/>
                <w:color w:val="000000"/>
                <w:shd w:val="clear" w:color="auto" w:fill="FFFFFF"/>
              </w:rPr>
              <w:t> </w:t>
            </w:r>
            <w:r w:rsidRPr="2030048C">
              <w:rPr>
                <w:rStyle w:val="normaltextrun"/>
                <w:rFonts w:ascii="Arial" w:eastAsia="Arial" w:hAnsi="Arial" w:cs="Arial"/>
                <w:color w:val="000000"/>
                <w:shd w:val="clear" w:color="auto" w:fill="FFFFFF"/>
              </w:rPr>
              <w:t>A2</w:t>
            </w:r>
          </w:p>
        </w:tc>
        <w:tc>
          <w:tcPr>
            <w:tcW w:w="3686" w:type="dxa"/>
          </w:tcPr>
          <w:p w:rsidR="00A92C9B" w:rsidRPr="000765B1" w:rsidP="2030048C" w14:textId="220BC7D1">
            <w:pPr>
              <w:rPr>
                <w:rFonts w:ascii="Arial" w:eastAsia="Arial" w:hAnsi="Arial" w:cs="Arial"/>
                <w:i/>
                <w:iCs/>
                <w:color w:val="FF0000"/>
              </w:rPr>
            </w:pPr>
            <w:r w:rsidRPr="2030048C">
              <w:rPr>
                <w:rStyle w:val="normaltextrun"/>
                <w:rFonts w:ascii="Arial" w:eastAsia="Arial" w:hAnsi="Arial" w:cs="Arial"/>
                <w:color w:val="000000"/>
                <w:shd w:val="clear" w:color="auto" w:fill="FFFFFF"/>
              </w:rPr>
              <w:t>Demonstrate a knowledge and understanding of aerospace vehicle engineering design and development.</w:t>
            </w:r>
            <w:r w:rsidRPr="2030048C">
              <w:rPr>
                <w:rStyle w:val="eop"/>
                <w:rFonts w:ascii="Arial" w:eastAsia="Arial" w:hAnsi="Arial" w:cs="Arial"/>
                <w:color w:val="000000"/>
                <w:shd w:val="clear" w:color="auto" w:fill="FFFFFF"/>
              </w:rPr>
              <w:t> </w:t>
            </w:r>
          </w:p>
        </w:tc>
        <w:tc>
          <w:tcPr>
            <w:tcW w:w="1417" w:type="dxa"/>
          </w:tcPr>
          <w:p w:rsidR="00A92C9B" w:rsidRPr="000765B1" w:rsidP="2030048C" w14:textId="3044137D">
            <w:pPr>
              <w:rPr>
                <w:rFonts w:ascii="Arial" w:eastAsia="Arial" w:hAnsi="Arial" w:cs="Arial"/>
              </w:rPr>
            </w:pPr>
            <w:r w:rsidRPr="2030048C">
              <w:rPr>
                <w:rStyle w:val="normaltextrun"/>
                <w:rFonts w:ascii="Arial" w:eastAsia="Arial" w:hAnsi="Arial" w:cs="Arial"/>
                <w:color w:val="000000"/>
                <w:shd w:val="clear" w:color="auto" w:fill="FFFFFF"/>
              </w:rPr>
              <w:t>B2</w:t>
            </w:r>
            <w:r w:rsidRPr="2030048C">
              <w:rPr>
                <w:rStyle w:val="eop"/>
                <w:rFonts w:ascii="Arial" w:eastAsia="Arial" w:hAnsi="Arial" w:cs="Arial"/>
                <w:color w:val="000000"/>
                <w:shd w:val="clear" w:color="auto" w:fill="FFFFFF"/>
              </w:rPr>
              <w:t> </w:t>
            </w:r>
          </w:p>
        </w:tc>
        <w:tc>
          <w:tcPr>
            <w:tcW w:w="3686" w:type="dxa"/>
          </w:tcPr>
          <w:p w:rsidR="00A92C9B" w:rsidRPr="000765B1" w:rsidP="2030048C" w14:textId="4D49E7E3">
            <w:pPr>
              <w:rPr>
                <w:rFonts w:ascii="Arial" w:eastAsia="Arial" w:hAnsi="Arial" w:cs="Arial"/>
              </w:rPr>
            </w:pPr>
            <w:r w:rsidRPr="2030048C">
              <w:rPr>
                <w:rStyle w:val="normaltextrun"/>
                <w:rFonts w:ascii="Arial" w:eastAsia="Arial" w:hAnsi="Arial" w:cs="Arial"/>
                <w:color w:val="000000"/>
                <w:shd w:val="clear" w:color="auto" w:fill="FFFFFF"/>
              </w:rPr>
              <w:t>Locate, collect, collate, interpret and critically evaluate arguments, assumptions, abstract concepts and data (that may be incomplete), and use it to make judgements, and to frame appropriate questions to help achieve a solution.</w:t>
            </w:r>
            <w:r w:rsidRPr="2030048C">
              <w:rPr>
                <w:rStyle w:val="eop"/>
                <w:rFonts w:ascii="Arial" w:eastAsia="Arial" w:hAnsi="Arial" w:cs="Arial"/>
                <w:color w:val="000000"/>
                <w:shd w:val="clear" w:color="auto" w:fill="FFFFFF"/>
              </w:rPr>
              <w:t> </w:t>
            </w:r>
          </w:p>
        </w:tc>
        <w:tc>
          <w:tcPr>
            <w:tcW w:w="1417" w:type="dxa"/>
          </w:tcPr>
          <w:p w:rsidR="00A92C9B" w:rsidRPr="000765B1" w:rsidP="2030048C" w14:textId="18C7CC2D">
            <w:pPr>
              <w:rPr>
                <w:rFonts w:ascii="Arial" w:eastAsia="Arial" w:hAnsi="Arial" w:cs="Arial"/>
              </w:rPr>
            </w:pPr>
            <w:r w:rsidRPr="2030048C">
              <w:rPr>
                <w:rStyle w:val="normaltextrun"/>
                <w:rFonts w:ascii="Arial" w:eastAsia="Arial" w:hAnsi="Arial" w:cs="Arial"/>
                <w:color w:val="000000"/>
                <w:shd w:val="clear" w:color="auto" w:fill="FFFFFF"/>
              </w:rPr>
              <w:t>C2</w:t>
            </w:r>
            <w:r w:rsidRPr="2030048C">
              <w:rPr>
                <w:rStyle w:val="eop"/>
                <w:rFonts w:ascii="Arial" w:eastAsia="Arial" w:hAnsi="Arial" w:cs="Arial"/>
                <w:color w:val="000000"/>
                <w:shd w:val="clear" w:color="auto" w:fill="FFFFFF"/>
              </w:rPr>
              <w:t> </w:t>
            </w:r>
          </w:p>
        </w:tc>
        <w:tc>
          <w:tcPr>
            <w:tcW w:w="3649" w:type="dxa"/>
          </w:tcPr>
          <w:p w:rsidR="007E57D4"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rPr>
              <w:t> </w:t>
            </w:r>
            <w:r w:rsidRPr="2030048C">
              <w:rPr>
                <w:rStyle w:val="normaltextrun"/>
                <w:rFonts w:ascii="Arial" w:eastAsia="Arial" w:hAnsi="Arial" w:cs="Arial"/>
              </w:rPr>
              <w:t>Use engineering workshop and laboratory equipment  safely for manufacture and experimental investigation.</w:t>
            </w:r>
            <w:r w:rsidRPr="2030048C">
              <w:rPr>
                <w:rStyle w:val="eop"/>
                <w:rFonts w:ascii="Arial" w:eastAsia="Arial" w:hAnsi="Arial" w:cs="Arial"/>
              </w:rPr>
              <w:t> </w:t>
            </w:r>
          </w:p>
          <w:p w:rsidR="00A92C9B" w:rsidRPr="007E57D4" w:rsidP="540725A5" w14:textId="00AB388B">
            <w:pPr>
              <w:pStyle w:val="paragraph"/>
              <w:spacing w:before="0" w:beforeAutospacing="0" w:after="0" w:afterAutospacing="0"/>
              <w:textAlignment w:val="baseline"/>
              <w:rPr>
                <w:rFonts w:ascii="Arial" w:eastAsia="Arial" w:hAnsi="Arial" w:cs="Arial"/>
              </w:rPr>
            </w:pPr>
            <w:r w:rsidRPr="540725A5">
              <w:rPr>
                <w:rStyle w:val="eop"/>
                <w:rFonts w:ascii="Arial" w:eastAsia="Arial" w:hAnsi="Arial" w:cs="Arial"/>
              </w:rPr>
              <w:t> </w:t>
            </w:r>
          </w:p>
        </w:tc>
      </w:tr>
      <w:tr w14:paraId="326EC52D" w14:textId="77777777" w:rsidTr="2030048C">
        <w:tblPrEx>
          <w:tblW w:w="0" w:type="auto"/>
          <w:tblLayout w:type="fixed"/>
          <w:tblLook w:val="04A0"/>
        </w:tblPrEx>
        <w:tc>
          <w:tcPr>
            <w:tcW w:w="1271" w:type="dxa"/>
          </w:tcPr>
          <w:p w:rsidR="00A92C9B" w:rsidRPr="000765B1" w:rsidP="2030048C" w14:textId="181B6E16">
            <w:pPr>
              <w:rPr>
                <w:rFonts w:ascii="Arial" w:eastAsia="Arial" w:hAnsi="Arial" w:cs="Arial"/>
              </w:rPr>
            </w:pPr>
            <w:r w:rsidRPr="2030048C">
              <w:rPr>
                <w:rStyle w:val="normaltextrun"/>
                <w:rFonts w:ascii="Arial" w:eastAsia="Arial" w:hAnsi="Arial" w:cs="Arial"/>
                <w:color w:val="000000"/>
                <w:shd w:val="clear" w:color="auto" w:fill="FFFFFF"/>
              </w:rPr>
              <w:t> </w:t>
            </w:r>
            <w:r w:rsidRPr="2030048C">
              <w:rPr>
                <w:rStyle w:val="normaltextrun"/>
                <w:rFonts w:ascii="Arial" w:eastAsia="Arial" w:hAnsi="Arial" w:cs="Arial"/>
                <w:color w:val="000000"/>
                <w:shd w:val="clear" w:color="auto" w:fill="FFFFFF"/>
              </w:rPr>
              <w:t>A3</w:t>
            </w:r>
          </w:p>
        </w:tc>
        <w:tc>
          <w:tcPr>
            <w:tcW w:w="3686" w:type="dxa"/>
          </w:tcPr>
          <w:p w:rsidR="00A92C9B" w:rsidRPr="000765B1" w:rsidP="2030048C" w14:textId="220BC7D1">
            <w:pPr>
              <w:rPr>
                <w:rFonts w:ascii="Arial" w:eastAsia="Arial" w:hAnsi="Arial" w:cs="Arial"/>
                <w:i/>
                <w:iCs/>
                <w:color w:val="FF0000"/>
              </w:rPr>
            </w:pPr>
            <w:r w:rsidRPr="2030048C">
              <w:rPr>
                <w:rStyle w:val="normaltextrun"/>
                <w:rFonts w:ascii="Arial" w:eastAsia="Arial" w:hAnsi="Arial" w:cs="Arial"/>
                <w:color w:val="000000"/>
                <w:shd w:val="clear" w:color="auto" w:fill="FFFFFF"/>
              </w:rPr>
              <w:t>Demonstrate a clear understanding of the legal obligations pertaining to aerospace engineers, the rules and regulations under which they must work and the importance of Health and Safety in the engineering industry.</w:t>
            </w:r>
            <w:r w:rsidRPr="2030048C">
              <w:rPr>
                <w:rStyle w:val="eop"/>
                <w:rFonts w:ascii="Arial" w:eastAsia="Arial" w:hAnsi="Arial" w:cs="Arial"/>
                <w:color w:val="000000"/>
                <w:shd w:val="clear" w:color="auto" w:fill="FFFFFF"/>
              </w:rPr>
              <w:t> </w:t>
            </w:r>
          </w:p>
        </w:tc>
        <w:tc>
          <w:tcPr>
            <w:tcW w:w="1417" w:type="dxa"/>
          </w:tcPr>
          <w:p w:rsidR="00A92C9B" w:rsidRPr="000765B1" w:rsidP="2030048C" w14:textId="3044137D">
            <w:pPr>
              <w:rPr>
                <w:rFonts w:ascii="Arial" w:eastAsia="Arial" w:hAnsi="Arial" w:cs="Arial"/>
              </w:rPr>
            </w:pPr>
            <w:r w:rsidRPr="2030048C">
              <w:rPr>
                <w:rStyle w:val="normaltextrun"/>
                <w:rFonts w:ascii="Arial" w:eastAsia="Arial" w:hAnsi="Arial" w:cs="Arial"/>
                <w:color w:val="000000"/>
                <w:shd w:val="clear" w:color="auto" w:fill="FFFFFF"/>
              </w:rPr>
              <w:t>B3</w:t>
            </w:r>
            <w:r w:rsidRPr="2030048C">
              <w:rPr>
                <w:rStyle w:val="eop"/>
                <w:rFonts w:ascii="Arial" w:eastAsia="Arial" w:hAnsi="Arial" w:cs="Arial"/>
                <w:color w:val="000000"/>
                <w:shd w:val="clear" w:color="auto" w:fill="FFFFFF"/>
              </w:rPr>
              <w:t> </w:t>
            </w:r>
          </w:p>
        </w:tc>
        <w:tc>
          <w:tcPr>
            <w:tcW w:w="3686" w:type="dxa"/>
          </w:tcPr>
          <w:p w:rsidR="00A92C9B" w:rsidRPr="000765B1" w:rsidP="2030048C" w14:textId="4D49E7E3">
            <w:pPr>
              <w:rPr>
                <w:rFonts w:ascii="Arial" w:eastAsia="Arial" w:hAnsi="Arial" w:cs="Arial"/>
              </w:rPr>
            </w:pPr>
            <w:r w:rsidRPr="2030048C">
              <w:rPr>
                <w:rStyle w:val="normaltextrun"/>
                <w:rFonts w:ascii="Arial" w:eastAsia="Arial" w:hAnsi="Arial" w:cs="Arial"/>
                <w:color w:val="000000"/>
                <w:shd w:val="clear" w:color="auto" w:fill="FFFFFF"/>
              </w:rPr>
              <w:t>Communicate clearly and succinctly orally, graphically and in writing having due regard for the receiving audience and intellectual property rights.</w:t>
            </w:r>
            <w:r w:rsidRPr="2030048C">
              <w:rPr>
                <w:rStyle w:val="eop"/>
                <w:rFonts w:ascii="Arial" w:eastAsia="Arial" w:hAnsi="Arial" w:cs="Arial"/>
                <w:color w:val="000000"/>
                <w:shd w:val="clear" w:color="auto" w:fill="FFFFFF"/>
              </w:rPr>
              <w:t> </w:t>
            </w:r>
          </w:p>
        </w:tc>
        <w:tc>
          <w:tcPr>
            <w:tcW w:w="1417" w:type="dxa"/>
          </w:tcPr>
          <w:p w:rsidR="00A92C9B" w:rsidRPr="000765B1" w:rsidP="2030048C" w14:textId="18C7CC2D">
            <w:pPr>
              <w:rPr>
                <w:rFonts w:ascii="Arial" w:eastAsia="Arial" w:hAnsi="Arial" w:cs="Arial"/>
              </w:rPr>
            </w:pPr>
            <w:r w:rsidRPr="2030048C">
              <w:rPr>
                <w:rStyle w:val="normaltextrun"/>
                <w:rFonts w:ascii="Arial" w:eastAsia="Arial" w:hAnsi="Arial" w:cs="Arial"/>
                <w:color w:val="000000"/>
                <w:shd w:val="clear" w:color="auto" w:fill="FFFFFF"/>
              </w:rPr>
              <w:t>C3</w:t>
            </w:r>
            <w:r w:rsidRPr="2030048C">
              <w:rPr>
                <w:rStyle w:val="eop"/>
                <w:rFonts w:ascii="Arial" w:eastAsia="Arial" w:hAnsi="Arial" w:cs="Arial"/>
                <w:color w:val="000000"/>
                <w:shd w:val="clear" w:color="auto" w:fill="FFFFFF"/>
              </w:rPr>
              <w:t> </w:t>
            </w:r>
          </w:p>
        </w:tc>
        <w:tc>
          <w:tcPr>
            <w:tcW w:w="3649" w:type="dxa"/>
          </w:tcPr>
          <w:p w:rsidR="007E57D4"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rPr>
              <w:t> </w:t>
            </w:r>
            <w:r w:rsidRPr="2030048C">
              <w:rPr>
                <w:rStyle w:val="normaltextrun"/>
                <w:rFonts w:ascii="Arial" w:eastAsia="Arial" w:hAnsi="Arial" w:cs="Arial"/>
              </w:rPr>
              <w:t>Use a range of technical equipment and instruments, gaining an understanding of their underlying technology and their application in aerospace industry.</w:t>
            </w:r>
            <w:r w:rsidRPr="2030048C">
              <w:rPr>
                <w:rStyle w:val="eop"/>
                <w:rFonts w:ascii="Arial" w:eastAsia="Arial" w:hAnsi="Arial" w:cs="Arial"/>
              </w:rPr>
              <w:t> </w:t>
            </w:r>
          </w:p>
          <w:p w:rsidR="00A92C9B" w:rsidRPr="007E57D4" w:rsidP="540725A5" w14:textId="00AB388B">
            <w:pPr>
              <w:pStyle w:val="paragraph"/>
              <w:spacing w:before="0" w:beforeAutospacing="0" w:after="0" w:afterAutospacing="0"/>
              <w:textAlignment w:val="baseline"/>
              <w:rPr>
                <w:rFonts w:ascii="Arial" w:eastAsia="Arial" w:hAnsi="Arial" w:cs="Arial"/>
              </w:rPr>
            </w:pPr>
            <w:r w:rsidRPr="540725A5">
              <w:rPr>
                <w:rStyle w:val="eop"/>
                <w:rFonts w:ascii="Arial" w:eastAsia="Arial" w:hAnsi="Arial" w:cs="Arial"/>
              </w:rPr>
              <w:t> </w:t>
            </w:r>
          </w:p>
        </w:tc>
      </w:tr>
      <w:tr w14:paraId="326EC52E" w14:textId="77777777" w:rsidTr="2030048C">
        <w:tblPrEx>
          <w:tblW w:w="0" w:type="auto"/>
          <w:tblLayout w:type="fixed"/>
          <w:tblLook w:val="04A0"/>
        </w:tblPrEx>
        <w:tc>
          <w:tcPr>
            <w:tcW w:w="1271" w:type="dxa"/>
          </w:tcPr>
          <w:p w:rsidR="00A92C9B" w:rsidRPr="000765B1" w:rsidP="2030048C" w14:textId="181B6E16">
            <w:pPr>
              <w:rPr>
                <w:rFonts w:ascii="Arial" w:eastAsia="Arial" w:hAnsi="Arial" w:cs="Arial"/>
              </w:rPr>
            </w:pPr>
            <w:r w:rsidRPr="2030048C">
              <w:rPr>
                <w:rStyle w:val="normaltextrun"/>
                <w:rFonts w:ascii="Arial" w:eastAsia="Arial" w:hAnsi="Arial" w:cs="Arial"/>
                <w:color w:val="000000"/>
                <w:shd w:val="clear" w:color="auto" w:fill="FFFFFF"/>
              </w:rPr>
              <w:t> </w:t>
            </w:r>
            <w:r w:rsidRPr="2030048C">
              <w:rPr>
                <w:rStyle w:val="normaltextrun"/>
                <w:rFonts w:ascii="Arial" w:eastAsia="Arial" w:hAnsi="Arial" w:cs="Arial"/>
                <w:color w:val="000000"/>
                <w:shd w:val="clear" w:color="auto" w:fill="FFFFFF"/>
              </w:rPr>
              <w:t>A4</w:t>
            </w:r>
          </w:p>
        </w:tc>
        <w:tc>
          <w:tcPr>
            <w:tcW w:w="3686" w:type="dxa"/>
          </w:tcPr>
          <w:p w:rsidR="00A92C9B" w:rsidRPr="000765B1" w:rsidP="2030048C" w14:textId="220BC7D1">
            <w:pPr>
              <w:rPr>
                <w:rFonts w:ascii="Arial" w:eastAsia="Arial" w:hAnsi="Arial" w:cs="Arial"/>
                <w:i/>
                <w:iCs/>
                <w:color w:val="FF0000"/>
              </w:rPr>
            </w:pPr>
            <w:r w:rsidRPr="2030048C">
              <w:rPr>
                <w:rStyle w:val="normaltextrun"/>
                <w:rFonts w:ascii="Arial" w:eastAsia="Arial" w:hAnsi="Arial" w:cs="Arial"/>
                <w:color w:val="000000"/>
                <w:shd w:val="clear" w:color="auto" w:fill="FFFFFF"/>
              </w:rPr>
              <w:t>Apply business methods to assess the economic and financial aspects of aerospace engineering projects and management.</w:t>
            </w:r>
            <w:r w:rsidRPr="2030048C">
              <w:rPr>
                <w:rStyle w:val="eop"/>
                <w:rFonts w:ascii="Arial" w:eastAsia="Arial" w:hAnsi="Arial" w:cs="Arial"/>
                <w:color w:val="000000"/>
                <w:shd w:val="clear" w:color="auto" w:fill="FFFFFF"/>
              </w:rPr>
              <w:t> </w:t>
            </w:r>
          </w:p>
        </w:tc>
        <w:tc>
          <w:tcPr>
            <w:tcW w:w="1417" w:type="dxa"/>
          </w:tcPr>
          <w:p w:rsidR="00A92C9B" w:rsidRPr="000765B1" w:rsidP="2030048C" w14:textId="3044137D">
            <w:pPr>
              <w:rPr>
                <w:rFonts w:ascii="Arial" w:eastAsia="Arial" w:hAnsi="Arial" w:cs="Arial"/>
              </w:rPr>
            </w:pPr>
            <w:r w:rsidRPr="2030048C">
              <w:rPr>
                <w:rStyle w:val="normaltextrun"/>
                <w:rFonts w:ascii="Arial" w:eastAsia="Arial" w:hAnsi="Arial" w:cs="Arial"/>
                <w:color w:val="000000"/>
                <w:shd w:val="clear" w:color="auto" w:fill="FFFFFF"/>
              </w:rPr>
              <w:t>B4</w:t>
            </w:r>
            <w:r w:rsidRPr="2030048C">
              <w:rPr>
                <w:rStyle w:val="eop"/>
                <w:rFonts w:ascii="Arial" w:eastAsia="Arial" w:hAnsi="Arial" w:cs="Arial"/>
                <w:color w:val="000000"/>
                <w:shd w:val="clear" w:color="auto" w:fill="FFFFFF"/>
              </w:rPr>
              <w:t> </w:t>
            </w:r>
          </w:p>
        </w:tc>
        <w:tc>
          <w:tcPr>
            <w:tcW w:w="3686" w:type="dxa"/>
          </w:tcPr>
          <w:p w:rsidR="00A92C9B" w:rsidRPr="000765B1" w:rsidP="2030048C" w14:textId="4D49E7E3">
            <w:pPr>
              <w:rPr>
                <w:rFonts w:ascii="Arial" w:eastAsia="Arial" w:hAnsi="Arial" w:cs="Arial"/>
              </w:rPr>
            </w:pPr>
            <w:r w:rsidRPr="2030048C">
              <w:rPr>
                <w:rStyle w:val="normaltextrun"/>
                <w:rFonts w:ascii="Arial" w:eastAsia="Arial" w:hAnsi="Arial" w:cs="Arial"/>
                <w:color w:val="000000"/>
                <w:shd w:val="clear" w:color="auto" w:fill="FFFFFF"/>
              </w:rPr>
              <w:t>Manage projects, people, resources and time, taking account of legal and statutory requirements, risk, safety, quality and reliability.</w:t>
            </w:r>
            <w:r w:rsidRPr="2030048C">
              <w:rPr>
                <w:rStyle w:val="eop"/>
                <w:rFonts w:ascii="Arial" w:eastAsia="Arial" w:hAnsi="Arial" w:cs="Arial"/>
                <w:color w:val="000000"/>
                <w:shd w:val="clear" w:color="auto" w:fill="FFFFFF"/>
              </w:rPr>
              <w:t> </w:t>
            </w:r>
          </w:p>
        </w:tc>
        <w:tc>
          <w:tcPr>
            <w:tcW w:w="1417" w:type="dxa"/>
          </w:tcPr>
          <w:p w:rsidR="00A92C9B" w:rsidRPr="000765B1" w:rsidP="2030048C" w14:textId="18C7CC2D">
            <w:pPr>
              <w:rPr>
                <w:rFonts w:ascii="Arial" w:eastAsia="Arial" w:hAnsi="Arial" w:cs="Arial"/>
              </w:rPr>
            </w:pPr>
            <w:r w:rsidRPr="2030048C">
              <w:rPr>
                <w:rStyle w:val="normaltextrun"/>
                <w:rFonts w:ascii="Arial" w:eastAsia="Arial" w:hAnsi="Arial" w:cs="Arial"/>
                <w:color w:val="000000"/>
                <w:shd w:val="clear" w:color="auto" w:fill="FFFFFF"/>
              </w:rPr>
              <w:t>C4</w:t>
            </w:r>
            <w:r w:rsidRPr="2030048C">
              <w:rPr>
                <w:rStyle w:val="eop"/>
                <w:rFonts w:ascii="Arial" w:eastAsia="Arial" w:hAnsi="Arial" w:cs="Arial"/>
                <w:color w:val="000000"/>
                <w:shd w:val="clear" w:color="auto" w:fill="FFFFFF"/>
              </w:rPr>
              <w:t> </w:t>
            </w:r>
          </w:p>
        </w:tc>
        <w:tc>
          <w:tcPr>
            <w:tcW w:w="3649" w:type="dxa"/>
          </w:tcPr>
          <w:p w:rsidR="007E57D4"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rPr>
              <w:t> </w:t>
            </w:r>
            <w:r w:rsidRPr="2030048C">
              <w:rPr>
                <w:rStyle w:val="normaltextrun"/>
                <w:rFonts w:ascii="Arial" w:eastAsia="Arial" w:hAnsi="Arial" w:cs="Arial"/>
              </w:rPr>
              <w:t>Work independently or as part of a team to initiate, investigate, plan, manage and drive projects to a successful conclusion and produce the associated documentation (proposals, plans, reports, presentations).</w:t>
            </w:r>
            <w:r w:rsidRPr="2030048C">
              <w:rPr>
                <w:rStyle w:val="eop"/>
                <w:rFonts w:ascii="Arial" w:eastAsia="Arial" w:hAnsi="Arial" w:cs="Arial"/>
              </w:rPr>
              <w:t> </w:t>
            </w:r>
          </w:p>
          <w:p w:rsidR="00A92C9B" w:rsidRPr="007E57D4" w:rsidP="540725A5" w14:textId="00AB388B">
            <w:pPr>
              <w:pStyle w:val="paragraph"/>
              <w:spacing w:before="0" w:beforeAutospacing="0" w:after="0" w:afterAutospacing="0"/>
              <w:textAlignment w:val="baseline"/>
              <w:rPr>
                <w:rFonts w:ascii="Arial" w:eastAsia="Arial" w:hAnsi="Arial" w:cs="Arial"/>
              </w:rPr>
            </w:pPr>
            <w:r w:rsidRPr="540725A5">
              <w:rPr>
                <w:rStyle w:val="eop"/>
                <w:rFonts w:ascii="Arial" w:eastAsia="Arial" w:hAnsi="Arial" w:cs="Arial"/>
              </w:rPr>
              <w:t> </w:t>
            </w:r>
          </w:p>
        </w:tc>
      </w:tr>
      <w:tr w14:paraId="326EC52F" w14:textId="77777777" w:rsidTr="2030048C">
        <w:tblPrEx>
          <w:tblW w:w="0" w:type="auto"/>
          <w:tblLayout w:type="fixed"/>
          <w:tblLook w:val="04A0"/>
        </w:tblPrEx>
        <w:tc>
          <w:tcPr>
            <w:tcW w:w="1271" w:type="dxa"/>
          </w:tcPr>
          <w:p w:rsidR="00A92C9B" w:rsidRPr="000765B1" w:rsidP="2030048C" w14:textId="181B6E16">
            <w:pPr>
              <w:rPr>
                <w:rFonts w:ascii="Arial" w:eastAsia="Arial" w:hAnsi="Arial" w:cs="Arial"/>
              </w:rPr>
            </w:pPr>
            <w:r w:rsidRPr="2030048C">
              <w:rPr>
                <w:rStyle w:val="normaltextrun"/>
                <w:rFonts w:ascii="Arial" w:eastAsia="Arial" w:hAnsi="Arial" w:cs="Arial"/>
                <w:color w:val="000000"/>
                <w:shd w:val="clear" w:color="auto" w:fill="FFFFFF"/>
              </w:rPr>
              <w:t> </w:t>
            </w:r>
            <w:r w:rsidRPr="2030048C">
              <w:rPr>
                <w:rStyle w:val="normaltextrun"/>
                <w:rFonts w:ascii="Arial" w:eastAsia="Arial" w:hAnsi="Arial" w:cs="Arial"/>
                <w:color w:val="000000"/>
                <w:shd w:val="clear" w:color="auto" w:fill="FFFFFF"/>
              </w:rPr>
              <w:t>A5</w:t>
            </w:r>
          </w:p>
        </w:tc>
        <w:tc>
          <w:tcPr>
            <w:tcW w:w="3686" w:type="dxa"/>
          </w:tcPr>
          <w:p w:rsidR="00A92C9B" w:rsidRPr="000765B1" w:rsidP="2030048C" w14:textId="220BC7D1">
            <w:pPr>
              <w:rPr>
                <w:rFonts w:ascii="Arial" w:eastAsia="Arial" w:hAnsi="Arial" w:cs="Arial"/>
                <w:i/>
                <w:iCs/>
                <w:color w:val="FF0000"/>
              </w:rPr>
            </w:pPr>
            <w:r w:rsidRPr="2030048C">
              <w:rPr>
                <w:rStyle w:val="normaltextrun"/>
                <w:rFonts w:ascii="Arial" w:eastAsia="Arial" w:hAnsi="Arial" w:cs="Arial"/>
                <w:color w:val="000000"/>
                <w:shd w:val="clear" w:color="auto" w:fill="FFFFFF"/>
              </w:rPr>
              <w:t>Demonstrate understanding of the economical, ethical and sustainability challenges facing aerospace industry.</w:t>
            </w:r>
            <w:r w:rsidRPr="2030048C">
              <w:rPr>
                <w:rStyle w:val="eop"/>
                <w:rFonts w:ascii="Arial" w:eastAsia="Arial" w:hAnsi="Arial" w:cs="Arial"/>
                <w:color w:val="000000"/>
                <w:shd w:val="clear" w:color="auto" w:fill="FFFFFF"/>
              </w:rPr>
              <w:t> </w:t>
            </w:r>
          </w:p>
        </w:tc>
        <w:tc>
          <w:tcPr>
            <w:tcW w:w="1417" w:type="dxa"/>
          </w:tcPr>
          <w:p w:rsidR="00A92C9B" w:rsidRPr="000765B1" w:rsidP="2030048C" w14:textId="3044137D">
            <w:pPr>
              <w:rPr>
                <w:rFonts w:ascii="Arial" w:eastAsia="Arial" w:hAnsi="Arial" w:cs="Arial"/>
              </w:rPr>
            </w:pPr>
            <w:r w:rsidRPr="2030048C">
              <w:rPr>
                <w:rStyle w:val="normaltextrun"/>
                <w:rFonts w:ascii="Arial" w:eastAsia="Arial" w:hAnsi="Arial" w:cs="Arial"/>
                <w:color w:val="000000"/>
                <w:shd w:val="clear" w:color="auto" w:fill="FFFFFF"/>
              </w:rPr>
              <w:t>B5</w:t>
            </w:r>
            <w:r w:rsidRPr="2030048C">
              <w:rPr>
                <w:rStyle w:val="eop"/>
                <w:rFonts w:ascii="Arial" w:eastAsia="Arial" w:hAnsi="Arial" w:cs="Arial"/>
                <w:color w:val="000000"/>
                <w:shd w:val="clear" w:color="auto" w:fill="FFFFFF"/>
              </w:rPr>
              <w:t> </w:t>
            </w:r>
          </w:p>
        </w:tc>
        <w:tc>
          <w:tcPr>
            <w:tcW w:w="3686" w:type="dxa"/>
          </w:tcPr>
          <w:p w:rsidR="00A92C9B" w:rsidRPr="000765B1" w:rsidP="2030048C" w14:textId="4D49E7E3">
            <w:pPr>
              <w:rPr>
                <w:rFonts w:ascii="Arial" w:eastAsia="Arial" w:hAnsi="Arial" w:cs="Arial"/>
              </w:rPr>
            </w:pPr>
            <w:r w:rsidRPr="2030048C">
              <w:rPr>
                <w:rStyle w:val="normaltextrun"/>
                <w:rFonts w:ascii="Arial" w:eastAsia="Arial" w:hAnsi="Arial" w:cs="Arial"/>
                <w:color w:val="000000"/>
                <w:shd w:val="clear" w:color="auto" w:fill="FFFFFF"/>
              </w:rPr>
              <w:t>Manage their own personal and professional development by identifying gaps and/or shortfalls in their knowledge, understanding and skills and taking the necessary action to rectify it.</w:t>
            </w:r>
            <w:r w:rsidRPr="2030048C">
              <w:rPr>
                <w:rStyle w:val="eop"/>
                <w:rFonts w:ascii="Arial" w:eastAsia="Arial" w:hAnsi="Arial" w:cs="Arial"/>
                <w:color w:val="000000"/>
                <w:shd w:val="clear" w:color="auto" w:fill="FFFFFF"/>
              </w:rPr>
              <w:t> </w:t>
            </w:r>
          </w:p>
        </w:tc>
        <w:tc>
          <w:tcPr>
            <w:tcW w:w="1417" w:type="dxa"/>
          </w:tcPr>
          <w:p w:rsidR="00A92C9B" w:rsidRPr="000765B1" w:rsidP="2030048C" w14:textId="18C7CC2D">
            <w:pPr>
              <w:rPr>
                <w:rFonts w:ascii="Arial" w:eastAsia="Arial" w:hAnsi="Arial" w:cs="Arial"/>
              </w:rPr>
            </w:pPr>
            <w:r w:rsidRPr="2030048C">
              <w:rPr>
                <w:rStyle w:val="normaltextrun"/>
                <w:rFonts w:ascii="Arial" w:eastAsia="Arial" w:hAnsi="Arial" w:cs="Arial"/>
                <w:color w:val="000000"/>
                <w:shd w:val="clear" w:color="auto" w:fill="FFFFFF"/>
              </w:rPr>
              <w:t>C5</w:t>
            </w:r>
            <w:r w:rsidRPr="2030048C">
              <w:rPr>
                <w:rStyle w:val="eop"/>
                <w:rFonts w:ascii="Arial" w:eastAsia="Arial" w:hAnsi="Arial" w:cs="Arial"/>
                <w:color w:val="000000"/>
                <w:shd w:val="clear" w:color="auto" w:fill="FFFFFF"/>
              </w:rPr>
              <w:t> </w:t>
            </w:r>
          </w:p>
        </w:tc>
        <w:tc>
          <w:tcPr>
            <w:tcW w:w="3649" w:type="dxa"/>
          </w:tcPr>
          <w:p w:rsidR="007E57D4" w:rsidP="2030048C" w14:textId="77777777">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rPr>
              <w:t> </w:t>
            </w:r>
            <w:r w:rsidRPr="2030048C">
              <w:rPr>
                <w:rStyle w:val="normaltextrun"/>
                <w:rFonts w:ascii="Arial" w:eastAsia="Arial" w:hAnsi="Arial" w:cs="Arial"/>
              </w:rPr>
              <w:t>Work independently or as part of a team to initiate, investigate, plan, manage and drive projects to a successful conclusion and produce the associated documentation (proposals, plans, reports, presentations).</w:t>
            </w:r>
            <w:r w:rsidRPr="2030048C">
              <w:rPr>
                <w:rStyle w:val="eop"/>
                <w:rFonts w:ascii="Arial" w:eastAsia="Arial" w:hAnsi="Arial" w:cs="Arial"/>
              </w:rPr>
              <w:t> </w:t>
            </w:r>
          </w:p>
          <w:p w:rsidR="00A92C9B" w:rsidRPr="007E57D4" w:rsidP="540725A5" w14:textId="00AB388B">
            <w:pPr>
              <w:pStyle w:val="paragraph"/>
              <w:spacing w:before="0" w:beforeAutospacing="0" w:after="0" w:afterAutospacing="0"/>
              <w:textAlignment w:val="baseline"/>
              <w:rPr>
                <w:rFonts w:ascii="Arial" w:eastAsia="Arial" w:hAnsi="Arial" w:cs="Arial"/>
              </w:rPr>
            </w:pPr>
            <w:r w:rsidRPr="540725A5">
              <w:rPr>
                <w:rStyle w:val="eop"/>
                <w:rFonts w:ascii="Arial" w:eastAsia="Arial" w:hAnsi="Arial" w:cs="Arial"/>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rPr>
          <w:rFonts w:ascii="Arial" w:eastAsia="Arial" w:hAnsi="Arial" w:cs="Arial"/>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sz w:val="24"/>
          <w:szCs w:val="24"/>
        </w:rPr>
      </w:pPr>
    </w:p>
    <w:p w:rsidRPr="2030048C" w:rsidP="2030048C" w14:paraId="3393B820" w14:textId="787D9BDE">
      <w:pPr>
        <w:rPr>
          <w:rFonts w:ascii="Arial" w:eastAsia="Arial" w:hAnsi="Arial" w:cs="Arial"/>
          <w:color w:val="000000" w:themeColor="text1"/>
        </w:rPr>
      </w:pPr>
      <w:r w:rsidRPr="2030048C">
        <w:rPr>
          <w:rFonts w:ascii="Arial" w:eastAsia="Arial" w:hAnsi="Arial" w:cs="Arial"/>
          <w:color w:val="000000" w:themeColor="text1"/>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rPr>
      </w:pPr>
      <w:r w:rsidRPr="2030048C">
        <w:rPr>
          <w:rFonts w:ascii="Arial" w:eastAsia="Arial" w:hAnsi="Arial" w:cs="Arial"/>
          <w:color w:val="000000" w:themeColor="text1"/>
        </w:rPr>
        <w:t>Creative Problem Solving</w:t>
      </w:r>
    </w:p>
    <w:p w:rsidRPr="2030048C" w:rsidP="2030048C">
      <w:pPr>
        <w:numPr>
          <w:ilvl w:val="0"/>
          <w:numId w:val="14"/>
        </w:numPr>
        <w:ind w:left="720" w:hanging="360"/>
        <w:jc w:val="left"/>
        <w:rPr>
          <w:rFonts w:ascii="Arial" w:eastAsia="Arial" w:hAnsi="Arial" w:cs="Arial"/>
          <w:color w:val="000000" w:themeColor="text1"/>
        </w:rPr>
      </w:pPr>
      <w:r w:rsidRPr="2030048C">
        <w:rPr>
          <w:rFonts w:ascii="Arial" w:eastAsia="Arial" w:hAnsi="Arial" w:cs="Arial"/>
          <w:color w:val="000000" w:themeColor="text1"/>
        </w:rPr>
        <w:t>Digital Competency</w:t>
      </w:r>
    </w:p>
    <w:p w:rsidRPr="2030048C" w:rsidP="2030048C">
      <w:pPr>
        <w:numPr>
          <w:ilvl w:val="0"/>
          <w:numId w:val="14"/>
        </w:numPr>
        <w:ind w:left="720" w:hanging="360"/>
        <w:jc w:val="left"/>
        <w:rPr>
          <w:rFonts w:ascii="Arial" w:eastAsia="Arial" w:hAnsi="Arial" w:cs="Arial"/>
          <w:color w:val="000000" w:themeColor="text1"/>
        </w:rPr>
      </w:pPr>
      <w:r w:rsidRPr="2030048C">
        <w:rPr>
          <w:rFonts w:ascii="Arial" w:eastAsia="Arial" w:hAnsi="Arial" w:cs="Arial"/>
          <w:color w:val="000000" w:themeColor="text1"/>
        </w:rPr>
        <w:t>Enterprise</w:t>
      </w:r>
    </w:p>
    <w:p w:rsidRPr="2030048C" w:rsidP="2030048C">
      <w:pPr>
        <w:numPr>
          <w:ilvl w:val="0"/>
          <w:numId w:val="14"/>
        </w:numPr>
        <w:ind w:left="720" w:hanging="360"/>
        <w:jc w:val="left"/>
        <w:rPr>
          <w:rFonts w:ascii="Arial" w:eastAsia="Arial" w:hAnsi="Arial" w:cs="Arial"/>
          <w:color w:val="000000" w:themeColor="text1"/>
        </w:rPr>
      </w:pPr>
      <w:r w:rsidRPr="2030048C">
        <w:rPr>
          <w:rFonts w:ascii="Arial" w:eastAsia="Arial" w:hAnsi="Arial" w:cs="Arial"/>
          <w:color w:val="000000" w:themeColor="text1"/>
        </w:rPr>
        <w:t>Questioning Mindset</w:t>
      </w:r>
    </w:p>
    <w:p w:rsidRPr="2030048C" w:rsidP="2030048C">
      <w:pPr>
        <w:numPr>
          <w:ilvl w:val="0"/>
          <w:numId w:val="14"/>
        </w:numPr>
        <w:ind w:left="720" w:hanging="360"/>
        <w:jc w:val="left"/>
        <w:rPr>
          <w:rFonts w:ascii="Arial" w:eastAsia="Arial" w:hAnsi="Arial" w:cs="Arial"/>
          <w:color w:val="000000" w:themeColor="text1"/>
        </w:rPr>
      </w:pPr>
      <w:r w:rsidRPr="2030048C">
        <w:rPr>
          <w:rFonts w:ascii="Arial" w:eastAsia="Arial" w:hAnsi="Arial" w:cs="Arial"/>
          <w:color w:val="000000" w:themeColor="text1"/>
        </w:rPr>
        <w:t>Adaptability</w:t>
      </w:r>
    </w:p>
    <w:p w:rsidRPr="2030048C" w:rsidP="2030048C">
      <w:pPr>
        <w:numPr>
          <w:ilvl w:val="0"/>
          <w:numId w:val="14"/>
        </w:numPr>
        <w:ind w:left="720" w:hanging="360"/>
        <w:jc w:val="left"/>
        <w:rPr>
          <w:rFonts w:ascii="Arial" w:eastAsia="Arial" w:hAnsi="Arial" w:cs="Arial"/>
          <w:color w:val="000000" w:themeColor="text1"/>
        </w:rPr>
      </w:pPr>
      <w:r w:rsidRPr="2030048C">
        <w:rPr>
          <w:rFonts w:ascii="Arial" w:eastAsia="Arial" w:hAnsi="Arial" w:cs="Arial"/>
          <w:color w:val="000000" w:themeColor="text1"/>
        </w:rPr>
        <w:t>Empathy</w:t>
      </w:r>
    </w:p>
    <w:p w:rsidRPr="2030048C" w:rsidP="2030048C">
      <w:pPr>
        <w:numPr>
          <w:ilvl w:val="0"/>
          <w:numId w:val="14"/>
        </w:numPr>
        <w:ind w:left="720" w:hanging="360"/>
        <w:jc w:val="left"/>
        <w:rPr>
          <w:rFonts w:ascii="Arial" w:eastAsia="Arial" w:hAnsi="Arial" w:cs="Arial"/>
          <w:color w:val="000000" w:themeColor="text1"/>
        </w:rPr>
      </w:pPr>
      <w:r w:rsidRPr="2030048C">
        <w:rPr>
          <w:rFonts w:ascii="Arial" w:eastAsia="Arial" w:hAnsi="Arial" w:cs="Arial"/>
          <w:color w:val="000000" w:themeColor="text1"/>
        </w:rPr>
        <w:t>Collaboration</w:t>
      </w:r>
    </w:p>
    <w:p w:rsidRPr="2030048C" w:rsidP="2030048C">
      <w:pPr>
        <w:numPr>
          <w:ilvl w:val="0"/>
          <w:numId w:val="14"/>
        </w:numPr>
        <w:ind w:left="720" w:hanging="360"/>
        <w:jc w:val="left"/>
        <w:rPr>
          <w:rFonts w:ascii="Arial" w:eastAsia="Arial" w:hAnsi="Arial" w:cs="Arial"/>
          <w:color w:val="000000" w:themeColor="text1"/>
        </w:rPr>
      </w:pPr>
      <w:r w:rsidRPr="2030048C">
        <w:rPr>
          <w:rFonts w:ascii="Arial" w:eastAsia="Arial" w:hAnsi="Arial" w:cs="Arial"/>
          <w:color w:val="000000" w:themeColor="text1"/>
        </w:rPr>
        <w:t>Resilience</w:t>
      </w:r>
    </w:p>
    <w:p w:rsidRPr="2030048C" w:rsidP="2030048C">
      <w:pPr>
        <w:numPr>
          <w:ilvl w:val="0"/>
          <w:numId w:val="14"/>
        </w:numPr>
        <w:ind w:left="720" w:hanging="360"/>
        <w:jc w:val="left"/>
        <w:rPr>
          <w:rFonts w:ascii="Arial" w:eastAsia="Arial" w:hAnsi="Arial" w:cs="Arial"/>
          <w:color w:val="000000" w:themeColor="text1"/>
        </w:rPr>
      </w:pPr>
      <w:r w:rsidRPr="2030048C">
        <w:rPr>
          <w:rFonts w:ascii="Arial" w:eastAsia="Arial" w:hAnsi="Arial" w:cs="Arial"/>
          <w:color w:val="000000" w:themeColor="text1"/>
        </w:rPr>
        <w:t>Self-Awareness</w:t>
      </w:r>
    </w:p>
    <w:p w:rsidR="67B695CF" w:rsidP="2030048C" w14:textId="787D9BDE">
      <w:pPr>
        <w:rPr>
          <w:rFonts w:ascii="Arial" w:eastAsia="Arial" w:hAnsi="Arial" w:cs="Arial"/>
          <w:color w:val="000000" w:themeColor="text1"/>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rPr>
      </w:pPr>
    </w:p>
    <w:p w:rsidRPr="2030048C" w:rsidP="2030048C" w14:paraId="4EB69E2E" w14:textId="0E939E20">
      <w:pPr>
        <w:rPr>
          <w:rFonts w:ascii="Arial" w:eastAsia="Arial" w:hAnsi="Arial" w:cs="Arial"/>
          <w:color w:val="000000" w:themeColor="text1"/>
        </w:rPr>
      </w:pPr>
      <w:r w:rsidRPr="2030048C">
        <w:rPr>
          <w:rFonts w:ascii="Arial" w:eastAsia="Arial" w:hAnsi="Arial" w:cs="Arial"/>
          <w:color w:val="000000" w:themeColor="text1"/>
        </w:rPr>
        <w:t>This programme has two separate pathways:</w:t>
      </w:r>
    </w:p>
    <w:p w:rsidRPr="2030048C" w:rsidP="2030048C">
      <w:pPr>
        <w:rPr>
          <w:rFonts w:ascii="Arial" w:eastAsia="Arial" w:hAnsi="Arial" w:cs="Arial"/>
          <w:color w:val="000000" w:themeColor="text1"/>
        </w:rPr>
      </w:pPr>
      <w:r w:rsidRPr="2030048C">
        <w:rPr>
          <w:rFonts w:ascii="Arial" w:eastAsia="Arial" w:hAnsi="Arial" w:cs="Arial"/>
          <w:color w:val="000000" w:themeColor="text1"/>
        </w:rPr>
        <w:t>1. BEng (Hons) Aerospace Engineering</w:t>
      </w:r>
    </w:p>
    <w:p w:rsidRPr="2030048C" w:rsidP="2030048C">
      <w:pPr>
        <w:rPr>
          <w:rFonts w:ascii="Arial" w:eastAsia="Arial" w:hAnsi="Arial" w:cs="Arial"/>
          <w:color w:val="000000" w:themeColor="text1"/>
        </w:rPr>
      </w:pPr>
      <w:r w:rsidRPr="2030048C">
        <w:rPr>
          <w:rFonts w:ascii="Arial" w:eastAsia="Arial" w:hAnsi="Arial" w:cs="Arial"/>
          <w:color w:val="000000" w:themeColor="text1"/>
        </w:rPr>
        <w:t>2. BEng (Hons) Aerospace Engineering (Space Technology)</w:t>
      </w:r>
    </w:p>
    <w:p w:rsidRPr="2030048C" w:rsidP="2030048C">
      <w:pPr>
        <w:rPr>
          <w:rFonts w:ascii="Arial" w:eastAsia="Arial" w:hAnsi="Arial" w:cs="Arial"/>
          <w:color w:val="000000" w:themeColor="text1"/>
        </w:rPr>
      </w:pPr>
      <w:r w:rsidRPr="2030048C">
        <w:rPr>
          <w:rFonts w:ascii="Arial" w:eastAsia="Arial" w:hAnsi="Arial" w:cs="Arial"/>
          <w:color w:val="000000" w:themeColor="text1"/>
        </w:rPr>
        <w:t> Students doing the Foundation pathway need to refer to the Foundation Year in Engineering programme specification for level 3  module structure.</w:t>
      </w:r>
    </w:p>
    <w:p w:rsidRPr="2030048C" w:rsidP="2030048C">
      <w:pPr>
        <w:rPr>
          <w:rFonts w:ascii="Arial" w:eastAsia="Arial" w:hAnsi="Arial" w:cs="Arial"/>
          <w:color w:val="000000" w:themeColor="text1"/>
        </w:rPr>
      </w:pPr>
      <w:r w:rsidRPr="2030048C">
        <w:rPr>
          <w:rFonts w:ascii="Arial" w:eastAsia="Arial" w:hAnsi="Arial" w:cs="Arial"/>
          <w:color w:val="000000" w:themeColor="text1"/>
        </w:rPr>
        <w:t> </w:t>
      </w:r>
    </w:p>
    <w:p w:rsidR="035B6837" w:rsidP="2030048C" w14:textId="0E939E20">
      <w:pPr>
        <w:rPr>
          <w:rFonts w:ascii="Arial" w:eastAsia="Arial" w:hAnsi="Arial" w:cs="Arial"/>
          <w:color w:val="000000" w:themeColor="text1"/>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rPr>
      </w:pPr>
      <w:r w:rsidRPr="00F4397F">
        <w:rPr>
          <w:rFonts w:ascii="Arial" w:eastAsia="Arial" w:hAnsi="Arial" w:cs="Arial"/>
          <w:color w:val="auto"/>
          <w:sz w:val="24"/>
          <w:szCs w:val="24"/>
        </w:rPr>
        <w:t>BEng (Hons)</w:t>
      </w:r>
      <w:r w:rsidRPr="00F4397F">
        <w:rPr>
          <w:rFonts w:ascii="Arial" w:eastAsia="Arial" w:hAnsi="Arial" w:cs="Arial"/>
          <w:color w:val="auto"/>
          <w:sz w:val="24"/>
          <w:szCs w:val="24"/>
        </w:rPr>
        <w:t xml:space="preserve"> </w:t>
      </w:r>
      <w:r w:rsidRPr="00F4397F">
        <w:rPr>
          <w:rFonts w:ascii="Arial" w:eastAsia="Arial" w:hAnsi="Arial" w:cs="Arial"/>
          <w:color w:val="auto"/>
          <w:sz w:val="24"/>
          <w:szCs w:val="24"/>
        </w:rPr>
        <w:t>Aerospace Engineering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rPr>
            </w:pPr>
            <w:r w:rsidRPr="540725A5">
              <w:rPr>
                <w:rFonts w:ascii="Arial" w:eastAsia="Arial" w:hAnsi="Arial" w:cs="Arial"/>
                <w:b/>
                <w:bCs/>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rPr>
            </w:pPr>
            <w:r w:rsidRPr="540725A5">
              <w:rPr>
                <w:rFonts w:ascii="Arial" w:eastAsia="Arial" w:hAnsi="Arial" w:cs="Arial"/>
                <w:b/>
                <w:bCs/>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rPr>
            </w:pPr>
            <w:r w:rsidRPr="540725A5">
              <w:rPr>
                <w:rFonts w:ascii="Arial" w:eastAsia="Arial" w:hAnsi="Arial" w:cs="Arial"/>
                <w:b/>
                <w:bCs/>
              </w:rPr>
              <w:t xml:space="preserve">Credit </w:t>
            </w:r>
          </w:p>
          <w:p w:rsidR="66934EB1" w:rsidP="540725A5" w14:paraId="1024BC7D" w14:textId="1895BF0C">
            <w:pPr>
              <w:jc w:val="center"/>
              <w:rPr>
                <w:rFonts w:ascii="Arial" w:eastAsia="Arial" w:hAnsi="Arial" w:cs="Arial"/>
              </w:rPr>
            </w:pPr>
            <w:r w:rsidRPr="540725A5">
              <w:rPr>
                <w:rFonts w:ascii="Arial" w:eastAsia="Arial" w:hAnsi="Arial" w:cs="Arial"/>
                <w:b/>
                <w:bCs/>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rPr>
            </w:pPr>
            <w:r w:rsidRPr="540725A5">
              <w:rPr>
                <w:rFonts w:ascii="Arial" w:eastAsia="Arial" w:hAnsi="Arial" w:cs="Arial"/>
                <w:b/>
                <w:bCs/>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rPr>
            </w:pPr>
            <w:r w:rsidRPr="540725A5">
              <w:rPr>
                <w:rFonts w:ascii="Arial" w:eastAsia="Arial" w:hAnsi="Arial" w:cs="Arial"/>
                <w:b/>
                <w:bCs/>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rPr>
            </w:pPr>
            <w:r w:rsidRPr="540725A5">
              <w:rPr>
                <w:rFonts w:ascii="Arial" w:eastAsia="Arial" w:hAnsi="Arial" w:cs="Arial"/>
                <w:b/>
                <w:bCs/>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rPr>
            </w:pPr>
            <w:r w:rsidRPr="540725A5">
              <w:rPr>
                <w:rFonts w:ascii="Arial" w:eastAsia="Arial" w:hAnsi="Arial" w:cs="Arial"/>
                <w:b/>
                <w:bCs/>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rPr>
            </w:pPr>
            <w:r w:rsidRPr="2030048C">
              <w:rPr>
                <w:rFonts w:ascii="Arial" w:eastAsia="Arial" w:hAnsi="Arial" w:cs="Arial"/>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rPr>
            </w:pPr>
            <w:r w:rsidRPr="2030048C">
              <w:rPr>
                <w:rFonts w:ascii="Arial" w:eastAsia="Arial" w:hAnsi="Arial" w:cs="Arial"/>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rPr>
            </w:pPr>
            <w:r w:rsidRPr="2030048C">
              <w:rPr>
                <w:rFonts w:ascii="Arial" w:eastAsia="Arial" w:hAnsi="Arial" w:cs="Arial"/>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rPr>
            </w:pPr>
            <w:r w:rsidRPr="540725A5">
              <w:rPr>
                <w:rFonts w:ascii="Arial" w:eastAsia="Arial" w:hAnsi="Arial" w:cs="Arial"/>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rPr>
            </w:pPr>
            <w:r w:rsidRPr="2030048C">
              <w:rPr>
                <w:rFonts w:ascii="Arial" w:eastAsia="Arial" w:hAnsi="Arial" w:cs="Arial"/>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rPr>
            </w:pPr>
            <w:r w:rsidRPr="2030048C">
              <w:rPr>
                <w:rFonts w:ascii="Arial" w:eastAsia="Arial" w:hAnsi="Arial" w:cs="Arial"/>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rPr>
            </w:pPr>
            <w:r w:rsidRPr="2030048C">
              <w:rPr>
                <w:rFonts w:ascii="Arial" w:eastAsia="Arial" w:hAnsi="Arial" w:cs="Arial"/>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rPr>
            </w:pPr>
            <w:r w:rsidRPr="2030048C">
              <w:rPr>
                <w:rFonts w:ascii="Arial" w:eastAsia="Arial" w:hAnsi="Arial" w:cs="Arial"/>
              </w:rPr>
              <w:t>Navigate with Aerospace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rPr>
            </w:pPr>
            <w:r w:rsidRPr="2030048C">
              <w:rPr>
                <w:rFonts w:ascii="Arial" w:eastAsia="Arial" w:hAnsi="Arial" w:cs="Arial"/>
              </w:rPr>
              <w:t>AE4018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rPr>
            </w:pPr>
            <w:r w:rsidRPr="2030048C">
              <w:rPr>
                <w:rFonts w:ascii="Arial" w:eastAsia="Arial" w:hAnsi="Arial" w:cs="Arial"/>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rPr>
            </w:pPr>
            <w:r w:rsidRPr="540725A5">
              <w:rPr>
                <w:rFonts w:ascii="Arial" w:eastAsia="Arial" w:hAnsi="Arial" w:cs="Arial"/>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rPr>
            </w:pPr>
            <w:r w:rsidRPr="2030048C">
              <w:rPr>
                <w:rFonts w:ascii="Arial" w:eastAsia="Arial" w:hAnsi="Arial" w:cs="Arial"/>
              </w:rPr>
              <w:t>Thermodynamics and Fluid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rPr>
            </w:pPr>
            <w:r w:rsidRPr="2030048C">
              <w:rPr>
                <w:rFonts w:ascii="Arial" w:eastAsia="Arial" w:hAnsi="Arial" w:cs="Arial"/>
              </w:rPr>
              <w:t>AE4029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rPr>
            </w:pPr>
            <w:r w:rsidRPr="2030048C">
              <w:rPr>
                <w:rFonts w:ascii="Arial" w:eastAsia="Arial" w:hAnsi="Arial" w:cs="Arial"/>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rPr>
            </w:pPr>
          </w:p>
        </w:tc>
      </w:tr>
    </w:tbl>
    <w:p w:rsidR="66934EB1" w:rsidP="5C72847F" w14:paraId="53D02BA1" w14:textId="78CFDA01">
      <w:pPr>
        <w:rPr>
          <w:rFonts w:ascii="Arial" w:eastAsia="Arial" w:hAnsi="Arial" w:cs="Arial"/>
          <w:color w:val="000000" w:themeColor="text1"/>
        </w:rPr>
      </w:pPr>
    </w:p>
    <w:p w:rsidR="66934EB1" w:rsidP="5C72847F" w14:paraId="29C85CBA" w14:textId="09F9355D">
      <w:pPr>
        <w:rPr>
          <w:rFonts w:ascii="Arial" w:eastAsia="Arial" w:hAnsi="Arial" w:cs="Arial"/>
          <w:color w:val="000000" w:themeColor="text1"/>
        </w:rPr>
      </w:pPr>
      <w:r w:rsidRPr="5C72847F">
        <w:rPr>
          <w:rFonts w:ascii="Arial" w:eastAsia="Arial" w:hAnsi="Arial" w:cs="Arial"/>
          <w:color w:val="000000" w:themeColor="text1"/>
        </w:rPr>
        <w:t>Exit Awards at Level 4</w:t>
      </w:r>
    </w:p>
    <w:p w:rsidR="66934EB1" w:rsidP="5C72847F" w14:paraId="1F4B928D" w14:textId="31F67159">
      <w:pPr>
        <w:rPr>
          <w:rFonts w:ascii="Arial" w:eastAsia="Arial" w:hAnsi="Arial" w:cs="Arial"/>
          <w:color w:val="0070C0"/>
          <w:sz w:val="22"/>
          <w:szCs w:val="22"/>
        </w:rPr>
      </w:pPr>
    </w:p>
    <w:p w:rsidRPr="2030048C" w:rsidP="2030048C" w14:paraId="33FA7816" w14:textId="3EB90FAF">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sz w:val="24"/>
          <w:szCs w:val="24"/>
        </w:rPr>
        <w:t>Students exiting the course at this point who have successfully completed 120 credits at level 4 or above are eligible for the award of Certificate of Higher Education.</w:t>
      </w:r>
    </w:p>
    <w:p w:rsidRPr="2030048C" w:rsidP="2030048C">
      <w:pPr>
        <w:pStyle w:val="Heading3"/>
        <w:ind w:left="570"/>
        <w:jc w:val="center"/>
        <w:outlineLvl w:val="2"/>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w:t>
      </w:r>
    </w:p>
    <w:p w:rsidR="66934EB1" w:rsidP="2030048C" w14:textId="3EB90FAF">
      <w:pPr>
        <w:rPr>
          <w:rFonts w:ascii="Arial" w:eastAsia="Arial" w:hAnsi="Arial" w:cs="Arial"/>
          <w:color w:val="000000" w:themeColor="text1"/>
        </w:rPr>
      </w:pPr>
      <w:r w:rsidRPr="2030048C">
        <w:rPr>
          <w:rStyle w:val="normaltextrun"/>
          <w:rFonts w:ascii="Arial" w:eastAsia="Arial" w:hAnsi="Arial" w:cs="Arial"/>
          <w:color w:val="000000" w:themeColor="text1"/>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rPr>
            </w:pPr>
            <w:r w:rsidRPr="540725A5">
              <w:rPr>
                <w:rFonts w:ascii="Arial" w:eastAsia="Arial" w:hAnsi="Arial" w:cs="Arial"/>
                <w:b/>
                <w:bCs/>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rPr>
            </w:pPr>
            <w:r w:rsidRPr="540725A5">
              <w:rPr>
                <w:rFonts w:ascii="Arial" w:eastAsia="Arial" w:hAnsi="Arial" w:cs="Arial"/>
                <w:b/>
                <w:bCs/>
              </w:rPr>
              <w:t xml:space="preserve">Credit </w:t>
            </w:r>
          </w:p>
          <w:p w:rsidR="66934EB1" w:rsidP="540725A5" w14:paraId="57D3B878" w14:textId="7BE502F4">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rPr>
            </w:pPr>
            <w:r w:rsidRPr="540725A5">
              <w:rPr>
                <w:rFonts w:ascii="Arial" w:eastAsia="Arial" w:hAnsi="Arial" w:cs="Arial"/>
                <w:b/>
                <w:bCs/>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rPr>
            </w:pPr>
            <w:r w:rsidRPr="540725A5">
              <w:rPr>
                <w:rFonts w:ascii="Arial" w:eastAsia="Arial" w:hAnsi="Arial" w:cs="Arial"/>
                <w:b/>
                <w:bCs/>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rPr>
            </w:pPr>
            <w:r w:rsidRPr="540725A5">
              <w:rPr>
                <w:rFonts w:ascii="Arial" w:eastAsia="Arial" w:hAnsi="Arial" w:cs="Arial"/>
                <w:b/>
                <w:bCs/>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rPr>
            </w:pPr>
            <w:r w:rsidRPr="540725A5">
              <w:rPr>
                <w:rFonts w:ascii="Arial" w:eastAsia="Arial" w:hAnsi="Arial" w:cs="Arial"/>
                <w:b/>
                <w:bCs/>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rPr>
            </w:pPr>
            <w:r w:rsidRPr="2030048C">
              <w:rPr>
                <w:rFonts w:ascii="Arial" w:eastAsia="Arial" w:hAnsi="Arial" w:cs="Arial"/>
              </w:rPr>
              <w:t>Aerodynamics, Propulsion and Aircraft Performance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rPr>
            </w:pPr>
            <w:r w:rsidRPr="2030048C">
              <w:rPr>
                <w:rFonts w:ascii="Arial" w:eastAsia="Arial" w:hAnsi="Arial" w:cs="Arial"/>
              </w:rPr>
              <w:t>AE5046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Aerospace Structures, Composite Materials and Vibrations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AE5044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Computer-Aided Aerospace Engineering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AE5045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Explore with Aerospace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AE5047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bl>
    <w:p w:rsidR="66934EB1" w:rsidP="5C72847F" w14:paraId="62198AF0" w14:textId="1500C4C7">
      <w:pPr>
        <w:rPr>
          <w:rFonts w:ascii="Arial" w:eastAsia="Arial" w:hAnsi="Arial" w:cs="Arial"/>
          <w:color w:val="000000" w:themeColor="text1"/>
        </w:rPr>
      </w:pPr>
    </w:p>
    <w:p w:rsidR="66934EB1" w:rsidP="5C72847F" w14:paraId="65FF68BE" w14:textId="0532B320">
      <w:pPr>
        <w:rPr>
          <w:rFonts w:ascii="Arial" w:eastAsia="Arial" w:hAnsi="Arial" w:cs="Arial"/>
          <w:color w:val="000000" w:themeColor="text1"/>
        </w:rPr>
      </w:pPr>
      <w:r w:rsidRPr="5C72847F">
        <w:rPr>
          <w:rFonts w:ascii="Arial" w:eastAsia="Arial" w:hAnsi="Arial" w:cs="Arial"/>
          <w:color w:val="000000" w:themeColor="text1"/>
        </w:rPr>
        <w:t>Exit Awards at Level 5</w:t>
      </w:r>
    </w:p>
    <w:p w:rsidR="66934EB1" w:rsidP="5C72847F" w14:paraId="1CF02DB6" w14:textId="7597772D">
      <w:pPr>
        <w:rPr>
          <w:rFonts w:ascii="Arial" w:eastAsia="Arial" w:hAnsi="Arial" w:cs="Arial"/>
          <w:color w:val="0070C0"/>
        </w:rPr>
      </w:pPr>
    </w:p>
    <w:p w:rsidRPr="2030048C" w:rsidP="2030048C" w14:paraId="268D6129" w14:textId="5C84D198">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Students exiting the programme at this point, who have successfully completed 120 credits, are eligible for the award of Diploma of Higher Education in Aerospace Engineering. </w:t>
      </w:r>
    </w:p>
    <w:p w:rsidR="66934EB1" w:rsidP="2030048C" w14:textId="5C84D198">
      <w:pPr>
        <w:rPr>
          <w:rFonts w:ascii="Arial" w:eastAsia="Arial" w:hAnsi="Arial" w:cs="Arial"/>
          <w:color w:val="000000" w:themeColor="text1"/>
        </w:rPr>
      </w:pPr>
    </w:p>
    <w:p w:rsidR="66934EB1" w:rsidP="540725A5" w14:paraId="3F1CEAE3" w14:textId="65ECFB32">
      <w:pPr>
        <w:rPr>
          <w:rFonts w:ascii="Arial" w:eastAsia="Arial" w:hAnsi="Arial" w:cs="Arial"/>
          <w:color w:val="FF0000"/>
        </w:rPr>
      </w:pPr>
    </w:p>
    <w:p w:rsidR="035B6837" w:rsidP="2030048C" w14:paraId="1470770A" w14:textId="113330E4">
      <w:pPr>
        <w:rPr>
          <w:rFonts w:ascii="Arial" w:eastAsia="Arial" w:hAnsi="Arial" w:cs="Arial"/>
          <w:color w:val="FF0000"/>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rPr>
            </w:pPr>
            <w:r w:rsidRPr="540725A5">
              <w:rPr>
                <w:rFonts w:ascii="Arial" w:eastAsia="Arial" w:hAnsi="Arial" w:cs="Arial"/>
                <w:b/>
                <w:bCs/>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rPr>
            </w:pPr>
            <w:r w:rsidRPr="540725A5">
              <w:rPr>
                <w:rFonts w:ascii="Arial" w:eastAsia="Arial" w:hAnsi="Arial" w:cs="Arial"/>
                <w:b/>
                <w:bCs/>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rPr>
            </w:pPr>
            <w:r w:rsidRPr="540725A5">
              <w:rPr>
                <w:rFonts w:ascii="Arial" w:eastAsia="Arial" w:hAnsi="Arial" w:cs="Arial"/>
                <w:b/>
                <w:bCs/>
              </w:rPr>
              <w:t xml:space="preserve">Credit </w:t>
            </w:r>
          </w:p>
          <w:p w:rsidR="66934EB1" w:rsidP="540725A5" w14:paraId="1D58C6E2" w14:textId="45C2BEA2">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rPr>
            </w:pPr>
            <w:r w:rsidRPr="540725A5">
              <w:rPr>
                <w:rFonts w:ascii="Arial" w:eastAsia="Arial" w:hAnsi="Arial" w:cs="Arial"/>
                <w:b/>
                <w:bCs/>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rPr>
            </w:pPr>
            <w:r w:rsidRPr="540725A5">
              <w:rPr>
                <w:rFonts w:ascii="Arial" w:eastAsia="Arial" w:hAnsi="Arial" w:cs="Arial"/>
                <w:b/>
                <w:bCs/>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rPr>
            </w:pPr>
            <w:r w:rsidRPr="540725A5">
              <w:rPr>
                <w:rFonts w:ascii="Arial" w:eastAsia="Arial" w:hAnsi="Arial" w:cs="Arial"/>
                <w:b/>
                <w:bCs/>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rPr>
            </w:pPr>
            <w:r w:rsidRPr="540725A5">
              <w:rPr>
                <w:rFonts w:ascii="Arial" w:eastAsia="Arial" w:hAnsi="Arial" w:cs="Arial"/>
                <w:b/>
                <w:bCs/>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rPr>
            </w:pPr>
            <w:r w:rsidRPr="2030048C">
              <w:rPr>
                <w:rFonts w:ascii="Arial" w:eastAsia="Arial" w:hAnsi="Arial" w:cs="Arial"/>
              </w:rPr>
              <w:t>Aerospace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rPr>
            </w:pPr>
            <w:r w:rsidRPr="2030048C">
              <w:rPr>
                <w:rFonts w:ascii="Arial" w:eastAsia="Arial" w:hAnsi="Arial" w:cs="Arial"/>
              </w:rPr>
              <w:t>AE6008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rPr>
            </w:pPr>
            <w:r w:rsidRPr="2030048C">
              <w:rPr>
                <w:rFonts w:ascii="Arial" w:eastAsia="Arial" w:hAnsi="Arial" w:cs="Arial"/>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rPr>
            </w:pPr>
            <w:r w:rsidRPr="2030048C">
              <w:rPr>
                <w:rFonts w:ascii="Arial" w:eastAsia="Arial" w:hAnsi="Arial" w:cs="Arial"/>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rPr>
            </w:pPr>
            <w:r w:rsidRPr="2030048C">
              <w:rPr>
                <w:rFonts w:ascii="Arial" w:eastAsia="Arial" w:hAnsi="Arial" w:cs="Arial"/>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rPr>
            </w:pPr>
            <w:r w:rsidRPr="2030048C">
              <w:rPr>
                <w:rFonts w:ascii="Arial" w:eastAsia="Arial" w:hAnsi="Arial" w:cs="Arial"/>
              </w:rPr>
              <w:t>AE6026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rPr>
            </w:pPr>
            <w:r w:rsidRPr="2030048C">
              <w:rPr>
                <w:rFonts w:ascii="Arial" w:eastAsia="Arial" w:hAnsi="Arial" w:cs="Arial"/>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rPr>
            </w:pPr>
            <w:r w:rsidRPr="2030048C">
              <w:rPr>
                <w:rFonts w:ascii="Arial" w:eastAsia="Arial" w:hAnsi="Arial" w:cs="Arial"/>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rPr>
            </w:pPr>
            <w:r w:rsidRPr="2030048C">
              <w:rPr>
                <w:rFonts w:ascii="Arial" w:eastAsia="Arial" w:hAnsi="Arial" w:cs="Arial"/>
              </w:rPr>
              <w:t>Further Aerodynamics, Propulsion and Flight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rPr>
            </w:pPr>
            <w:r w:rsidRPr="2030048C">
              <w:rPr>
                <w:rFonts w:ascii="Arial" w:eastAsia="Arial" w:hAnsi="Arial" w:cs="Arial"/>
              </w:rPr>
              <w:t>AE6009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rPr>
            </w:pPr>
            <w:r w:rsidRPr="2030048C">
              <w:rPr>
                <w:rFonts w:ascii="Arial" w:eastAsia="Arial" w:hAnsi="Arial" w:cs="Arial"/>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rPr>
            </w:pPr>
            <w:r w:rsidRPr="2030048C">
              <w:rPr>
                <w:rFonts w:ascii="Arial" w:eastAsia="Arial" w:hAnsi="Arial" w:cs="Arial"/>
              </w:rPr>
              <w:t>Further Aerospace Structures, Structural Dynamics, and FEA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rPr>
            </w:pPr>
            <w:r w:rsidRPr="2030048C">
              <w:rPr>
                <w:rFonts w:ascii="Arial" w:eastAsia="Arial" w:hAnsi="Arial" w:cs="Arial"/>
              </w:rPr>
              <w:t>AE6006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rPr>
            </w:pPr>
            <w:r w:rsidRPr="2030048C">
              <w:rPr>
                <w:rFonts w:ascii="Arial" w:eastAsia="Arial" w:hAnsi="Arial" w:cs="Arial"/>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rPr>
            </w:pPr>
            <w:r w:rsidRPr="2030048C">
              <w:rPr>
                <w:rFonts w:ascii="Arial" w:eastAsia="Arial" w:hAnsi="Arial" w:cs="Arial"/>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rPr>
            </w:pPr>
            <w:r w:rsidRPr="2030048C">
              <w:rPr>
                <w:rFonts w:ascii="Arial" w:eastAsia="Arial" w:hAnsi="Arial" w:cs="Arial"/>
              </w:rPr>
              <w:t>AE6016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rPr>
            </w:pPr>
            <w:r w:rsidRPr="2030048C">
              <w:rPr>
                <w:rFonts w:ascii="Arial" w:eastAsia="Arial" w:hAnsi="Arial" w:cs="Arial"/>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bl>
    <w:p w:rsidR="66934EB1" w:rsidP="5C72847F" w14:paraId="0859BEA6" w14:textId="4EC83693">
      <w:pPr>
        <w:rPr>
          <w:rFonts w:ascii="Arial" w:eastAsia="Arial" w:hAnsi="Arial" w:cs="Arial"/>
          <w:color w:val="000000" w:themeColor="text1"/>
        </w:rPr>
      </w:pPr>
    </w:p>
    <w:p w:rsidR="66934EB1" w:rsidP="5C72847F" w14:paraId="184A5A93" w14:textId="5FC3631A">
      <w:pPr>
        <w:rPr>
          <w:rFonts w:ascii="Arial" w:eastAsia="Arial" w:hAnsi="Arial" w:cs="Arial"/>
          <w:color w:val="000000" w:themeColor="text1"/>
        </w:rPr>
      </w:pPr>
      <w:r w:rsidRPr="5C72847F">
        <w:rPr>
          <w:rFonts w:ascii="Arial" w:eastAsia="Arial" w:hAnsi="Arial" w:cs="Arial"/>
          <w:color w:val="000000" w:themeColor="text1"/>
        </w:rPr>
        <w:t>Exit Awards at Level 6</w:t>
      </w:r>
    </w:p>
    <w:p w:rsidR="66934EB1" w:rsidP="5C72847F" w14:paraId="1CF3416B" w14:textId="1812B43E">
      <w:pPr>
        <w:rPr>
          <w:rFonts w:ascii="Arial" w:eastAsia="Arial" w:hAnsi="Arial" w:cs="Arial"/>
          <w:color w:val="0070C0"/>
        </w:rPr>
      </w:pPr>
    </w:p>
    <w:p w:rsidRPr="2030048C" w:rsidP="2030048C" w14:paraId="5E579705" w14:textId="25B67DE5">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rPr>
      </w:pPr>
      <w:r w:rsidRPr="00F4397F">
        <w:rPr>
          <w:rFonts w:ascii="Arial" w:eastAsia="Arial" w:hAnsi="Arial" w:cs="Arial"/>
          <w:color w:val="auto"/>
          <w:sz w:val="24"/>
          <w:szCs w:val="24"/>
        </w:rPr>
        <w:t>BEng (Hons)</w:t>
      </w:r>
      <w:r w:rsidRPr="00F4397F">
        <w:rPr>
          <w:rFonts w:ascii="Arial" w:eastAsia="Arial" w:hAnsi="Arial" w:cs="Arial"/>
          <w:color w:val="auto"/>
          <w:sz w:val="24"/>
          <w:szCs w:val="24"/>
        </w:rPr>
        <w:t xml:space="preserve"> </w:t>
      </w:r>
      <w:r w:rsidRPr="00F4397F">
        <w:rPr>
          <w:rFonts w:ascii="Arial" w:eastAsia="Arial" w:hAnsi="Arial" w:cs="Arial"/>
          <w:color w:val="auto"/>
          <w:sz w:val="24"/>
          <w:szCs w:val="24"/>
        </w:rPr>
        <w:t>Aerospace Engineering Space Technology</w:t>
      </w:r>
    </w:p>
    <w:p w:rsidR="008B5CAF" w:rsidRPr="008B5CAF" w:rsidP="008B5CAF" w14:textId="77777777">
      <w:pPr>
        <w:rPr>
          <w:rFonts w:eastAsia="Arial"/>
        </w:rPr>
      </w:pPr>
    </w:p>
    <w:p w:rsidR="035B6837" w:rsidP="2030048C" w14:textId="4FCC7D0E">
      <w:pPr>
        <w:rPr>
          <w:rFonts w:ascii="Arial" w:eastAsia="Arial" w:hAnsi="Arial" w:cs="Arial"/>
          <w:color w:val="FF0000"/>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3"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B0B03C0">
            <w:pPr>
              <w:rPr>
                <w:rFonts w:ascii="Arial" w:eastAsia="Arial" w:hAnsi="Arial" w:cs="Arial"/>
              </w:rPr>
            </w:pPr>
            <w:r w:rsidRPr="540725A5">
              <w:rPr>
                <w:rFonts w:ascii="Arial" w:eastAsia="Arial" w:hAnsi="Arial" w:cs="Arial"/>
                <w:b/>
                <w:bCs/>
              </w:rPr>
              <w:t>Level 4</w:t>
            </w:r>
          </w:p>
        </w:tc>
      </w:tr>
      <w:tr w14:paraId="26875B0B"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3CC064E">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 Space Technology</w:t>
            </w:r>
          </w:p>
        </w:tc>
      </w:tr>
      <w:tr w14:paraId="448CA5C1"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E6A441">
            <w:pPr>
              <w:rPr>
                <w:rFonts w:ascii="Arial" w:eastAsia="Arial" w:hAnsi="Arial" w:cs="Arial"/>
              </w:rPr>
            </w:pPr>
            <w:r w:rsidRPr="540725A5">
              <w:rPr>
                <w:rFonts w:ascii="Arial" w:eastAsia="Arial" w:hAnsi="Arial" w:cs="Arial"/>
                <w:b/>
                <w:bCs/>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796540B">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ADD3C9">
            <w:pPr>
              <w:jc w:val="center"/>
              <w:rPr>
                <w:rFonts w:ascii="Arial" w:eastAsia="Arial" w:hAnsi="Arial" w:cs="Arial"/>
              </w:rPr>
            </w:pPr>
            <w:r w:rsidRPr="540725A5">
              <w:rPr>
                <w:rFonts w:ascii="Arial" w:eastAsia="Arial" w:hAnsi="Arial" w:cs="Arial"/>
                <w:b/>
                <w:bCs/>
              </w:rPr>
              <w:t xml:space="preserve">Credit </w:t>
            </w:r>
          </w:p>
          <w:p w:rsidR="66934EB1" w:rsidP="540725A5" w14:textId="1895BF0C">
            <w:pPr>
              <w:jc w:val="center"/>
              <w:rPr>
                <w:rFonts w:ascii="Arial" w:eastAsia="Arial" w:hAnsi="Arial" w:cs="Arial"/>
              </w:rPr>
            </w:pPr>
            <w:r w:rsidRPr="540725A5">
              <w:rPr>
                <w:rFonts w:ascii="Arial" w:eastAsia="Arial" w:hAnsi="Arial" w:cs="Arial"/>
                <w:b/>
                <w:bCs/>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8764A3C">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EBE08C5">
            <w:pPr>
              <w:jc w:val="center"/>
              <w:rPr>
                <w:rFonts w:ascii="Arial" w:eastAsia="Arial" w:hAnsi="Arial" w:cs="Arial"/>
              </w:rPr>
            </w:pPr>
            <w:r w:rsidRPr="540725A5">
              <w:rPr>
                <w:rFonts w:ascii="Arial" w:eastAsia="Arial" w:hAnsi="Arial" w:cs="Arial"/>
                <w:b/>
                <w:bCs/>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0D7E41B">
            <w:pPr>
              <w:jc w:val="center"/>
              <w:rPr>
                <w:rFonts w:ascii="Arial" w:eastAsia="Arial" w:hAnsi="Arial" w:cs="Arial"/>
              </w:rPr>
            </w:pPr>
            <w:r w:rsidRPr="540725A5">
              <w:rPr>
                <w:rFonts w:ascii="Arial" w:eastAsia="Arial" w:hAnsi="Arial" w:cs="Arial"/>
                <w:b/>
                <w:bCs/>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4BCCD7">
            <w:pPr>
              <w:jc w:val="center"/>
              <w:rPr>
                <w:rFonts w:ascii="Arial" w:eastAsia="Arial" w:hAnsi="Arial" w:cs="Arial"/>
              </w:rPr>
            </w:pPr>
            <w:r w:rsidRPr="540725A5">
              <w:rPr>
                <w:rFonts w:ascii="Arial" w:eastAsia="Arial" w:hAnsi="Arial" w:cs="Arial"/>
                <w:b/>
                <w:bCs/>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182CCE2">
            <w:pPr>
              <w:jc w:val="center"/>
              <w:rPr>
                <w:rFonts w:ascii="Arial" w:eastAsia="Arial" w:hAnsi="Arial" w:cs="Arial"/>
              </w:rPr>
            </w:pPr>
            <w:r w:rsidRPr="540725A5">
              <w:rPr>
                <w:rFonts w:ascii="Arial" w:eastAsia="Arial" w:hAnsi="Arial" w:cs="Arial"/>
                <w:b/>
                <w:bCs/>
              </w:rPr>
              <w:t>Part Time</w:t>
            </w:r>
          </w:p>
        </w:tc>
      </w:tr>
      <w:tr w14:paraId="2CEF8056"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rPr>
            </w:pPr>
            <w:r w:rsidRPr="2030048C">
              <w:rPr>
                <w:rFonts w:ascii="Arial" w:eastAsia="Arial" w:hAnsi="Arial" w:cs="Arial"/>
              </w:rPr>
              <w:t>Engineering Mathematics and Computing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rPr>
            </w:pPr>
            <w:r w:rsidRPr="2030048C">
              <w:rPr>
                <w:rFonts w:ascii="Arial" w:eastAsia="Arial" w:hAnsi="Arial" w:cs="Arial"/>
              </w:rPr>
              <w:t>AE4023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rPr>
            </w:pPr>
            <w:r w:rsidRPr="2030048C">
              <w:rPr>
                <w:rFonts w:ascii="Arial" w:eastAsia="Arial" w:hAnsi="Arial" w:cs="Arial"/>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rPr>
            </w:pPr>
            <w:r w:rsidRPr="540725A5">
              <w:rPr>
                <w:rFonts w:ascii="Arial" w:eastAsia="Arial" w:hAnsi="Arial" w:cs="Arial"/>
              </w:rPr>
              <w:t>1</w:t>
            </w:r>
          </w:p>
        </w:tc>
      </w:tr>
      <w:tr w14:paraId="2CEF8057"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rPr>
            </w:pPr>
            <w:r w:rsidRPr="2030048C">
              <w:rPr>
                <w:rFonts w:ascii="Arial" w:eastAsia="Arial" w:hAnsi="Arial" w:cs="Arial"/>
              </w:rPr>
              <w:t>Engineering Mechanics: Statics, Dynamics and Materials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rPr>
            </w:pPr>
            <w:r w:rsidRPr="2030048C">
              <w:rPr>
                <w:rFonts w:ascii="Arial" w:eastAsia="Arial" w:hAnsi="Arial" w:cs="Arial"/>
              </w:rPr>
              <w:t>AE4024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rPr>
            </w:pPr>
            <w:r w:rsidRPr="2030048C">
              <w:rPr>
                <w:rFonts w:ascii="Arial" w:eastAsia="Arial" w:hAnsi="Arial" w:cs="Arial"/>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rPr>
            </w:pPr>
          </w:p>
        </w:tc>
      </w:tr>
      <w:tr w14:paraId="2CEF8058"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rPr>
            </w:pPr>
            <w:r w:rsidRPr="2030048C">
              <w:rPr>
                <w:rFonts w:ascii="Arial" w:eastAsia="Arial" w:hAnsi="Arial" w:cs="Arial"/>
              </w:rPr>
              <w:t>Navigate with Space Technology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rPr>
            </w:pPr>
            <w:r w:rsidRPr="2030048C">
              <w:rPr>
                <w:rFonts w:ascii="Arial" w:eastAsia="Arial" w:hAnsi="Arial" w:cs="Arial"/>
              </w:rPr>
              <w:t>AE4019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rPr>
            </w:pPr>
            <w:r w:rsidRPr="2030048C">
              <w:rPr>
                <w:rFonts w:ascii="Arial" w:eastAsia="Arial" w:hAnsi="Arial" w:cs="Arial"/>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rPr>
            </w:pPr>
            <w:r w:rsidRPr="540725A5">
              <w:rPr>
                <w:rFonts w:ascii="Arial" w:eastAsia="Arial" w:hAnsi="Arial" w:cs="Arial"/>
              </w:rPr>
              <w:t>1</w:t>
            </w:r>
          </w:p>
        </w:tc>
      </w:tr>
      <w:tr w14:paraId="2CEF8059"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rPr>
            </w:pPr>
            <w:r w:rsidRPr="2030048C">
              <w:rPr>
                <w:rFonts w:ascii="Arial" w:eastAsia="Arial" w:hAnsi="Arial" w:cs="Arial"/>
              </w:rPr>
              <w:t>Thermodynamics and Fluid Mechanics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rPr>
            </w:pPr>
            <w:r w:rsidRPr="2030048C">
              <w:rPr>
                <w:rFonts w:ascii="Arial" w:eastAsia="Arial" w:hAnsi="Arial" w:cs="Arial"/>
              </w:rPr>
              <w:t>AE4029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rPr>
            </w:pPr>
            <w:r w:rsidRPr="2030048C">
              <w:rPr>
                <w:rFonts w:ascii="Arial" w:eastAsia="Arial" w:hAnsi="Arial" w:cs="Arial"/>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rPr>
            </w:pPr>
          </w:p>
        </w:tc>
      </w:tr>
    </w:tbl>
    <w:p w:rsidR="66934EB1" w:rsidP="5C72847F" w14:textId="78CFDA01">
      <w:pPr>
        <w:rPr>
          <w:rFonts w:ascii="Arial" w:eastAsia="Arial" w:hAnsi="Arial" w:cs="Arial"/>
          <w:color w:val="000000" w:themeColor="text1"/>
        </w:rPr>
      </w:pPr>
    </w:p>
    <w:p w:rsidR="66934EB1" w:rsidP="5C72847F" w14:textId="09F9355D">
      <w:pPr>
        <w:rPr>
          <w:rFonts w:ascii="Arial" w:eastAsia="Arial" w:hAnsi="Arial" w:cs="Arial"/>
          <w:color w:val="000000" w:themeColor="text1"/>
        </w:rPr>
      </w:pPr>
      <w:r w:rsidRPr="5C72847F">
        <w:rPr>
          <w:rFonts w:ascii="Arial" w:eastAsia="Arial" w:hAnsi="Arial" w:cs="Arial"/>
          <w:color w:val="000000" w:themeColor="text1"/>
        </w:rPr>
        <w:t>Exit Awards at Level 4</w:t>
      </w:r>
    </w:p>
    <w:p w:rsidR="66934EB1" w:rsidP="5C72847F" w14:textId="31F67159">
      <w:pPr>
        <w:rPr>
          <w:rFonts w:ascii="Arial" w:eastAsia="Arial" w:hAnsi="Arial" w:cs="Arial"/>
          <w:color w:val="0070C0"/>
          <w:sz w:val="22"/>
          <w:szCs w:val="22"/>
        </w:rPr>
      </w:pPr>
    </w:p>
    <w:p w:rsidRPr="2030048C" w:rsidP="2030048C" w14:textId="3EB90FAF">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sz w:val="24"/>
          <w:szCs w:val="24"/>
        </w:rPr>
        <w:t>Students exiting the course at this point who have successfully completed 120 credits at level 4 or above are eligible for the award of Certificate of Higher Education.</w:t>
      </w:r>
    </w:p>
    <w:p w:rsidRPr="2030048C" w:rsidP="2030048C">
      <w:pPr>
        <w:pStyle w:val="Heading3"/>
        <w:ind w:left="570"/>
        <w:jc w:val="center"/>
        <w:outlineLvl w:val="2"/>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w:t>
      </w:r>
    </w:p>
    <w:p w:rsidR="66934EB1" w:rsidP="2030048C" w14:textId="3EB90FAF">
      <w:pPr>
        <w:rPr>
          <w:rFonts w:ascii="Arial" w:eastAsia="Arial" w:hAnsi="Arial" w:cs="Arial"/>
          <w:color w:val="000000" w:themeColor="text1"/>
        </w:rPr>
      </w:pPr>
      <w:r w:rsidRPr="2030048C">
        <w:rPr>
          <w:rStyle w:val="normaltextrun"/>
          <w:rFonts w:ascii="Arial" w:eastAsia="Arial" w:hAnsi="Arial" w:cs="Arial"/>
          <w:color w:val="000000" w:themeColor="text1"/>
        </w:rPr>
        <w:t> </w:t>
      </w:r>
    </w:p>
    <w:p w:rsidR="66934EB1" w:rsidP="66934EB1" w14:textId="6C9FE414">
      <w:pPr>
        <w:rPr>
          <w:rFonts w:ascii="Arial" w:eastAsia="Arial" w:hAnsi="Arial" w:cs="Arial"/>
          <w:color w:val="FF0000"/>
        </w:rPr>
      </w:pPr>
    </w:p>
    <w:p w:rsidR="035B6837" w:rsidP="2030048C" w14:textId="5072507E">
      <w:pPr>
        <w:rPr>
          <w:rFonts w:ascii="Arial" w:eastAsia="Arial" w:hAnsi="Arial" w:cs="Arial"/>
          <w:color w:val="FF0000"/>
          <w:sz w:val="22"/>
          <w:szCs w:val="22"/>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 Space Technology</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rPr>
            </w:pPr>
            <w:r w:rsidRPr="540725A5">
              <w:rPr>
                <w:rFonts w:ascii="Arial" w:eastAsia="Arial" w:hAnsi="Arial" w:cs="Arial"/>
                <w:b/>
                <w:bCs/>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rPr>
            </w:pPr>
            <w:r w:rsidRPr="540725A5">
              <w:rPr>
                <w:rFonts w:ascii="Arial" w:eastAsia="Arial" w:hAnsi="Arial" w:cs="Arial"/>
                <w:b/>
                <w:bCs/>
              </w:rPr>
              <w:t xml:space="preserve">Credit </w:t>
            </w:r>
          </w:p>
          <w:p w:rsidR="66934EB1" w:rsidP="540725A5" w14:textId="7BE502F4">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rPr>
            </w:pPr>
            <w:r w:rsidRPr="540725A5">
              <w:rPr>
                <w:rFonts w:ascii="Arial" w:eastAsia="Arial" w:hAnsi="Arial" w:cs="Arial"/>
                <w:b/>
                <w:bCs/>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rPr>
            </w:pPr>
            <w:r w:rsidRPr="540725A5">
              <w:rPr>
                <w:rFonts w:ascii="Arial" w:eastAsia="Arial" w:hAnsi="Arial" w:cs="Arial"/>
                <w:b/>
                <w:bCs/>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rPr>
            </w:pPr>
            <w:r w:rsidRPr="540725A5">
              <w:rPr>
                <w:rFonts w:ascii="Arial" w:eastAsia="Arial" w:hAnsi="Arial" w:cs="Arial"/>
                <w:b/>
                <w:bCs/>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rPr>
            </w:pPr>
            <w:r w:rsidRPr="540725A5">
              <w:rPr>
                <w:rFonts w:ascii="Arial" w:eastAsia="Arial" w:hAnsi="Arial" w:cs="Arial"/>
                <w:b/>
                <w:bCs/>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Aerodynamics, Propulsion and Aircraft Performance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AE5046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r w14:paraId="23C84FB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Aerospace Structures, Composite Materials and Vibrations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AE5044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r w14:paraId="23C84FB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Computer-Aided Aerospace Engineering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AE5045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r w14:paraId="23C84FBB"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Explore with Space Technology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AE5048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2</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rPr>
            </w:pPr>
            <w:r w:rsidRPr="7AD52F4D">
              <w:rPr>
                <w:rFonts w:ascii="Arial" w:eastAsia="Arial" w:hAnsi="Arial" w:cs="Arial"/>
                <w:b/>
                <w:bCs/>
              </w:rPr>
              <w:t xml:space="preserve"> </w:t>
            </w:r>
            <w:r w:rsidRPr="7AD52F4D" w:rsidR="073AEBF5">
              <w:rPr>
                <w:rFonts w:ascii="Arial" w:eastAsia="Arial" w:hAnsi="Arial" w:cs="Arial"/>
                <w:b/>
                <w:bCs/>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rPr>
            </w:pPr>
            <w:r w:rsidRPr="2030048C">
              <w:rPr>
                <w:rFonts w:ascii="Arial" w:eastAsia="Arial" w:hAnsi="Arial" w:cs="Arial"/>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rPr>
            </w:pPr>
            <w:r w:rsidRPr="2030048C">
              <w:rPr>
                <w:rFonts w:ascii="Arial" w:eastAsia="Arial" w:hAnsi="Arial" w:cs="Arial"/>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rPr>
            </w:pPr>
            <w:r w:rsidRPr="2030048C">
              <w:rPr>
                <w:rFonts w:ascii="Arial" w:eastAsia="Arial" w:hAnsi="Arial" w:cs="Arial"/>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rPr>
            </w:pPr>
            <w:r w:rsidRPr="574CD144">
              <w:rPr>
                <w:rFonts w:ascii="Arial" w:eastAsia="Arial" w:hAnsi="Arial" w:cs="Arial"/>
              </w:rPr>
              <w:t>2</w:t>
            </w:r>
          </w:p>
        </w:tc>
      </w:tr>
    </w:tbl>
    <w:p w:rsidR="66934EB1" w:rsidP="5C72847F" w14:textId="1500C4C7">
      <w:pPr>
        <w:rPr>
          <w:rFonts w:ascii="Arial" w:eastAsia="Arial" w:hAnsi="Arial" w:cs="Arial"/>
          <w:color w:val="000000" w:themeColor="text1"/>
        </w:rPr>
      </w:pPr>
    </w:p>
    <w:p w:rsidR="66934EB1" w:rsidP="5C72847F" w14:textId="0532B320">
      <w:pPr>
        <w:rPr>
          <w:rFonts w:ascii="Arial" w:eastAsia="Arial" w:hAnsi="Arial" w:cs="Arial"/>
          <w:color w:val="000000" w:themeColor="text1"/>
        </w:rPr>
      </w:pPr>
      <w:r w:rsidRPr="5C72847F">
        <w:rPr>
          <w:rFonts w:ascii="Arial" w:eastAsia="Arial" w:hAnsi="Arial" w:cs="Arial"/>
          <w:color w:val="000000" w:themeColor="text1"/>
        </w:rPr>
        <w:t>Exit Awards at Level 5</w:t>
      </w:r>
    </w:p>
    <w:p w:rsidR="66934EB1" w:rsidP="5C72847F" w14:textId="7597772D">
      <w:pPr>
        <w:rPr>
          <w:rFonts w:ascii="Arial" w:eastAsia="Arial" w:hAnsi="Arial" w:cs="Arial"/>
          <w:color w:val="0070C0"/>
        </w:rPr>
      </w:pPr>
    </w:p>
    <w:p w:rsidRPr="2030048C" w:rsidP="2030048C" w14:textId="5C84D198">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rPr>
      </w:pPr>
    </w:p>
    <w:p w:rsidR="66934EB1" w:rsidP="540725A5" w14:textId="65ECFB32">
      <w:pPr>
        <w:rPr>
          <w:rFonts w:ascii="Arial" w:eastAsia="Arial" w:hAnsi="Arial" w:cs="Arial"/>
          <w:color w:val="FF0000"/>
        </w:rPr>
      </w:pPr>
    </w:p>
    <w:p w:rsidR="035B6837" w:rsidP="2030048C" w14:textId="113330E4">
      <w:pPr>
        <w:rPr>
          <w:rFonts w:ascii="Arial" w:eastAsia="Arial" w:hAnsi="Arial" w:cs="Arial"/>
          <w:color w:val="FF0000"/>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4"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52746D">
            <w:pPr>
              <w:rPr>
                <w:rFonts w:ascii="Arial" w:eastAsia="Arial" w:hAnsi="Arial" w:cs="Arial"/>
              </w:rPr>
            </w:pPr>
            <w:r w:rsidRPr="540725A5">
              <w:rPr>
                <w:rFonts w:ascii="Arial" w:eastAsia="Arial" w:hAnsi="Arial" w:cs="Arial"/>
                <w:b/>
                <w:bCs/>
              </w:rPr>
              <w:t>Level 6</w:t>
            </w:r>
          </w:p>
        </w:tc>
      </w:tr>
      <w:tr w14:paraId="35C8B019"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6F9C68D4">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 Space Technology</w:t>
            </w:r>
          </w:p>
        </w:tc>
      </w:tr>
      <w:tr w14:paraId="7FFB693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F4BD79F">
            <w:pPr>
              <w:rPr>
                <w:rFonts w:ascii="Arial" w:eastAsia="Arial" w:hAnsi="Arial" w:cs="Arial"/>
              </w:rPr>
            </w:pPr>
            <w:r w:rsidRPr="540725A5">
              <w:rPr>
                <w:rFonts w:ascii="Arial" w:eastAsia="Arial" w:hAnsi="Arial" w:cs="Arial"/>
                <w:b/>
                <w:bCs/>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8E8C980">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71B73B4">
            <w:pPr>
              <w:jc w:val="center"/>
              <w:rPr>
                <w:rFonts w:ascii="Arial" w:eastAsia="Arial" w:hAnsi="Arial" w:cs="Arial"/>
              </w:rPr>
            </w:pPr>
            <w:r w:rsidRPr="540725A5">
              <w:rPr>
                <w:rFonts w:ascii="Arial" w:eastAsia="Arial" w:hAnsi="Arial" w:cs="Arial"/>
                <w:b/>
                <w:bCs/>
              </w:rPr>
              <w:t xml:space="preserve">Credit </w:t>
            </w:r>
          </w:p>
          <w:p w:rsidR="66934EB1" w:rsidP="540725A5" w14:textId="45C2BEA2">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2093DE">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007E46D">
            <w:pPr>
              <w:jc w:val="center"/>
              <w:rPr>
                <w:rFonts w:ascii="Arial" w:eastAsia="Arial" w:hAnsi="Arial" w:cs="Arial"/>
              </w:rPr>
            </w:pPr>
            <w:r w:rsidRPr="540725A5">
              <w:rPr>
                <w:rFonts w:ascii="Arial" w:eastAsia="Arial" w:hAnsi="Arial" w:cs="Arial"/>
                <w:b/>
                <w:bCs/>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050E839">
            <w:pPr>
              <w:jc w:val="center"/>
              <w:rPr>
                <w:rFonts w:ascii="Arial" w:eastAsia="Arial" w:hAnsi="Arial" w:cs="Arial"/>
              </w:rPr>
            </w:pPr>
            <w:r w:rsidRPr="540725A5">
              <w:rPr>
                <w:rFonts w:ascii="Arial" w:eastAsia="Arial" w:hAnsi="Arial" w:cs="Arial"/>
                <w:b/>
                <w:bCs/>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AF9355">
            <w:pPr>
              <w:jc w:val="center"/>
              <w:rPr>
                <w:rFonts w:ascii="Arial" w:eastAsia="Arial" w:hAnsi="Arial" w:cs="Arial"/>
              </w:rPr>
            </w:pPr>
            <w:r w:rsidRPr="540725A5">
              <w:rPr>
                <w:rFonts w:ascii="Arial" w:eastAsia="Arial" w:hAnsi="Arial" w:cs="Arial"/>
                <w:b/>
                <w:bCs/>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89ADDCF">
            <w:pPr>
              <w:jc w:val="center"/>
              <w:rPr>
                <w:rFonts w:ascii="Arial" w:eastAsia="Arial" w:hAnsi="Arial" w:cs="Arial"/>
              </w:rPr>
            </w:pPr>
            <w:r w:rsidRPr="540725A5">
              <w:rPr>
                <w:rFonts w:ascii="Arial" w:eastAsia="Arial" w:hAnsi="Arial" w:cs="Arial"/>
                <w:b/>
                <w:bCs/>
              </w:rPr>
              <w:t>Part Time</w:t>
            </w: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rPr>
            </w:pPr>
            <w:r w:rsidRPr="2030048C">
              <w:rPr>
                <w:rFonts w:ascii="Arial" w:eastAsia="Arial" w:hAnsi="Arial" w:cs="Arial"/>
              </w:rPr>
              <w:t>Applied Business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rPr>
            </w:pPr>
            <w:r w:rsidRPr="2030048C">
              <w:rPr>
                <w:rFonts w:ascii="Arial" w:eastAsia="Arial" w:hAnsi="Arial" w:cs="Arial"/>
              </w:rPr>
              <w:t>AE6026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rPr>
            </w:pPr>
            <w:r w:rsidRPr="2030048C">
              <w:rPr>
                <w:rFonts w:ascii="Arial" w:eastAsia="Arial" w:hAnsi="Arial" w:cs="Arial"/>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rPr>
            </w:pPr>
            <w:r w:rsidRPr="2030048C">
              <w:rPr>
                <w:rFonts w:ascii="Arial" w:eastAsia="Arial" w:hAnsi="Arial" w:cs="Arial"/>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rPr>
            </w:pPr>
          </w:p>
        </w:tc>
      </w:tr>
      <w:tr w14:paraId="5B3220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rPr>
            </w:pPr>
            <w:r w:rsidRPr="2030048C">
              <w:rPr>
                <w:rFonts w:ascii="Arial" w:eastAsia="Arial" w:hAnsi="Arial" w:cs="Arial"/>
              </w:rPr>
              <w:t>Further Aerodynamics, Propulsion and Flight Dynamics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rPr>
            </w:pPr>
            <w:r w:rsidRPr="2030048C">
              <w:rPr>
                <w:rFonts w:ascii="Arial" w:eastAsia="Arial" w:hAnsi="Arial" w:cs="Arial"/>
              </w:rPr>
              <w:t>AE6009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rPr>
            </w:pPr>
            <w:r w:rsidRPr="2030048C">
              <w:rPr>
                <w:rFonts w:ascii="Arial" w:eastAsia="Arial" w:hAnsi="Arial" w:cs="Arial"/>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r w14:paraId="5B32202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rPr>
            </w:pPr>
            <w:r w:rsidRPr="2030048C">
              <w:rPr>
                <w:rFonts w:ascii="Arial" w:eastAsia="Arial" w:hAnsi="Arial" w:cs="Arial"/>
              </w:rPr>
              <w:t>Further Aerospace Structures, Structural Dynamics, and FEA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rPr>
            </w:pPr>
            <w:r w:rsidRPr="2030048C">
              <w:rPr>
                <w:rFonts w:ascii="Arial" w:eastAsia="Arial" w:hAnsi="Arial" w:cs="Arial"/>
              </w:rPr>
              <w:t>AE6006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rPr>
            </w:pPr>
            <w:r w:rsidRPr="2030048C">
              <w:rPr>
                <w:rFonts w:ascii="Arial" w:eastAsia="Arial" w:hAnsi="Arial" w:cs="Arial"/>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r w14:paraId="5B32202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rPr>
            </w:pPr>
            <w:r w:rsidRPr="2030048C">
              <w:rPr>
                <w:rFonts w:ascii="Arial" w:eastAsia="Arial" w:hAnsi="Arial" w:cs="Arial"/>
              </w:rPr>
              <w:t>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rPr>
            </w:pPr>
            <w:r w:rsidRPr="2030048C">
              <w:rPr>
                <w:rFonts w:ascii="Arial" w:eastAsia="Arial" w:hAnsi="Arial" w:cs="Arial"/>
              </w:rPr>
              <w:t>AE6016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rPr>
            </w:pPr>
            <w:r w:rsidRPr="2030048C">
              <w:rPr>
                <w:rFonts w:ascii="Arial" w:eastAsia="Arial" w:hAnsi="Arial" w:cs="Arial"/>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r w14:paraId="5B32202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rPr>
            </w:pPr>
            <w:r w:rsidRPr="2030048C">
              <w:rPr>
                <w:rFonts w:ascii="Arial" w:eastAsia="Arial" w:hAnsi="Arial" w:cs="Arial"/>
              </w:rPr>
              <w:t>Space Technology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rPr>
            </w:pPr>
            <w:r w:rsidRPr="2030048C">
              <w:rPr>
                <w:rFonts w:ascii="Arial" w:eastAsia="Arial" w:hAnsi="Arial" w:cs="Arial"/>
              </w:rPr>
              <w:t>AE6031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rPr>
            </w:pPr>
            <w:r w:rsidRPr="2030048C">
              <w:rPr>
                <w:rFonts w:ascii="Arial" w:eastAsia="Arial" w:hAnsi="Arial" w:cs="Arial"/>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rPr>
            </w:pPr>
            <w:r w:rsidRPr="2030048C">
              <w:rPr>
                <w:rFonts w:ascii="Arial" w:eastAsia="Arial" w:hAnsi="Arial" w:cs="Arial"/>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rPr>
            </w:pPr>
            <w:r w:rsidRPr="2030048C">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bl>
    <w:p w:rsidR="66934EB1" w:rsidP="5C72847F" w14:textId="4EC83693">
      <w:pPr>
        <w:rPr>
          <w:rFonts w:ascii="Arial" w:eastAsia="Arial" w:hAnsi="Arial" w:cs="Arial"/>
          <w:color w:val="000000" w:themeColor="text1"/>
        </w:rPr>
      </w:pPr>
    </w:p>
    <w:p w:rsidR="66934EB1" w:rsidP="5C72847F" w14:textId="5FC3631A">
      <w:pPr>
        <w:rPr>
          <w:rFonts w:ascii="Arial" w:eastAsia="Arial" w:hAnsi="Arial" w:cs="Arial"/>
          <w:color w:val="000000" w:themeColor="text1"/>
        </w:rPr>
      </w:pPr>
      <w:r w:rsidRPr="5C72847F">
        <w:rPr>
          <w:rFonts w:ascii="Arial" w:eastAsia="Arial" w:hAnsi="Arial" w:cs="Arial"/>
          <w:color w:val="000000" w:themeColor="text1"/>
        </w:rPr>
        <w:t>Exit Awards at Level 6</w:t>
      </w:r>
    </w:p>
    <w:p w:rsidR="66934EB1" w:rsidP="5C72847F" w14:textId="1812B43E">
      <w:pPr>
        <w:rPr>
          <w:rFonts w:ascii="Arial" w:eastAsia="Arial" w:hAnsi="Arial" w:cs="Arial"/>
          <w:color w:val="0070C0"/>
        </w:rPr>
      </w:pPr>
    </w:p>
    <w:p w:rsidRPr="2030048C" w:rsidP="2030048C" w14:textId="25B67DE5">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rPr>
      </w:pPr>
      <w:r w:rsidRPr="00F4397F">
        <w:rPr>
          <w:rFonts w:ascii="Arial" w:eastAsia="Arial" w:hAnsi="Arial" w:cs="Arial"/>
          <w:color w:val="auto"/>
          <w:sz w:val="24"/>
          <w:szCs w:val="24"/>
        </w:rPr>
        <w:t>BEng (Hons)</w:t>
      </w:r>
      <w:r w:rsidRPr="00F4397F">
        <w:rPr>
          <w:rFonts w:ascii="Arial" w:eastAsia="Arial" w:hAnsi="Arial" w:cs="Arial"/>
          <w:color w:val="auto"/>
          <w:sz w:val="24"/>
          <w:szCs w:val="24"/>
        </w:rPr>
        <w:t xml:space="preserve"> </w:t>
      </w:r>
      <w:r w:rsidRPr="00F4397F">
        <w:rPr>
          <w:rFonts w:ascii="Arial" w:eastAsia="Arial" w:hAnsi="Arial" w:cs="Arial"/>
          <w:color w:val="auto"/>
          <w:sz w:val="24"/>
          <w:szCs w:val="24"/>
        </w:rPr>
        <w:t>Aerospace Engineering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C"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7"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 with Professional Placement</w:t>
            </w:r>
          </w:p>
        </w:tc>
      </w:tr>
      <w:tr w14:paraId="6F03CED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rPr>
            </w:pPr>
            <w:r w:rsidRPr="540725A5">
              <w:rPr>
                <w:rFonts w:ascii="Arial" w:eastAsia="Arial" w:hAnsi="Arial" w:cs="Arial"/>
                <w:b/>
                <w:bCs/>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rPr>
            </w:pPr>
            <w:r w:rsidRPr="540725A5">
              <w:rPr>
                <w:rFonts w:ascii="Arial" w:eastAsia="Arial" w:hAnsi="Arial" w:cs="Arial"/>
                <w:b/>
                <w:bCs/>
              </w:rPr>
              <w:t xml:space="preserve">Credit </w:t>
            </w:r>
          </w:p>
          <w:p w:rsidR="66934EB1" w:rsidP="540725A5" w14:textId="7BE502F4">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rPr>
            </w:pPr>
            <w:r w:rsidRPr="540725A5">
              <w:rPr>
                <w:rFonts w:ascii="Arial" w:eastAsia="Arial" w:hAnsi="Arial" w:cs="Arial"/>
                <w:b/>
                <w:bCs/>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rPr>
            </w:pPr>
            <w:r w:rsidRPr="540725A5">
              <w:rPr>
                <w:rFonts w:ascii="Arial" w:eastAsia="Arial" w:hAnsi="Arial" w:cs="Arial"/>
                <w:b/>
                <w:bCs/>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rPr>
            </w:pPr>
            <w:r w:rsidRPr="540725A5">
              <w:rPr>
                <w:rFonts w:ascii="Arial" w:eastAsia="Arial" w:hAnsi="Arial" w:cs="Arial"/>
                <w:b/>
                <w:bCs/>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rPr>
            </w:pPr>
            <w:r w:rsidRPr="540725A5">
              <w:rPr>
                <w:rFonts w:ascii="Arial" w:eastAsia="Arial" w:hAnsi="Arial" w:cs="Arial"/>
                <w:b/>
                <w:bCs/>
              </w:rPr>
              <w:t>Part Time</w:t>
            </w:r>
          </w:p>
        </w:tc>
      </w:tr>
      <w:tr w14:paraId="23C84FBC"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bl>
    <w:p w:rsidR="66934EB1" w:rsidP="5C72847F" w14:textId="1500C4C7">
      <w:pPr>
        <w:rPr>
          <w:rFonts w:ascii="Arial" w:eastAsia="Arial" w:hAnsi="Arial" w:cs="Arial"/>
          <w:color w:val="000000" w:themeColor="text1"/>
        </w:rPr>
      </w:pPr>
    </w:p>
    <w:p w:rsidR="66934EB1" w:rsidP="5C72847F" w14:textId="0532B320">
      <w:pPr>
        <w:rPr>
          <w:rFonts w:ascii="Arial" w:eastAsia="Arial" w:hAnsi="Arial" w:cs="Arial"/>
          <w:color w:val="000000" w:themeColor="text1"/>
        </w:rPr>
      </w:pPr>
      <w:r w:rsidRPr="5C72847F">
        <w:rPr>
          <w:rFonts w:ascii="Arial" w:eastAsia="Arial" w:hAnsi="Arial" w:cs="Arial"/>
          <w:color w:val="000000" w:themeColor="text1"/>
        </w:rPr>
        <w:t>Exit Awards at Level 5</w:t>
      </w:r>
    </w:p>
    <w:p w:rsidR="66934EB1" w:rsidP="5C72847F" w14:textId="7597772D">
      <w:pPr>
        <w:rPr>
          <w:rFonts w:ascii="Arial" w:eastAsia="Arial" w:hAnsi="Arial" w:cs="Arial"/>
          <w:color w:val="0070C0"/>
        </w:rPr>
      </w:pPr>
    </w:p>
    <w:p w:rsidRPr="2030048C" w:rsidP="2030048C" w14:textId="5C84D198">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rPr>
      </w:pPr>
    </w:p>
    <w:p w:rsidR="66934EB1" w:rsidP="540725A5" w14:textId="65ECFB32">
      <w:pPr>
        <w:rPr>
          <w:rFonts w:ascii="Arial" w:eastAsia="Arial" w:hAnsi="Arial" w:cs="Arial"/>
          <w:color w:val="FF0000"/>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rPr>
      </w:pPr>
      <w:r w:rsidRPr="00F4397F">
        <w:rPr>
          <w:rFonts w:ascii="Arial" w:eastAsia="Arial" w:hAnsi="Arial" w:cs="Arial"/>
          <w:color w:val="auto"/>
          <w:sz w:val="24"/>
          <w:szCs w:val="24"/>
        </w:rPr>
        <w:t>BEng (Hons)</w:t>
      </w:r>
      <w:r w:rsidRPr="00F4397F">
        <w:rPr>
          <w:rFonts w:ascii="Arial" w:eastAsia="Arial" w:hAnsi="Arial" w:cs="Arial"/>
          <w:color w:val="auto"/>
          <w:sz w:val="24"/>
          <w:szCs w:val="24"/>
        </w:rPr>
        <w:t xml:space="preserve"> </w:t>
      </w:r>
      <w:r w:rsidRPr="00F4397F">
        <w:rPr>
          <w:rFonts w:ascii="Arial" w:eastAsia="Arial" w:hAnsi="Arial" w:cs="Arial"/>
          <w:color w:val="auto"/>
          <w:sz w:val="24"/>
          <w:szCs w:val="24"/>
        </w:rPr>
        <w:t>Aerospace Engineering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rPr>
      </w:pPr>
      <w:r w:rsidRPr="00F4397F">
        <w:rPr>
          <w:rFonts w:ascii="Arial" w:eastAsia="Arial" w:hAnsi="Arial" w:cs="Arial"/>
          <w:color w:val="auto"/>
          <w:sz w:val="24"/>
          <w:szCs w:val="24"/>
        </w:rPr>
        <w:t>BEng (Hons)</w:t>
      </w:r>
      <w:r w:rsidRPr="00F4397F">
        <w:rPr>
          <w:rFonts w:ascii="Arial" w:eastAsia="Arial" w:hAnsi="Arial" w:cs="Arial"/>
          <w:color w:val="auto"/>
          <w:sz w:val="24"/>
          <w:szCs w:val="24"/>
        </w:rPr>
        <w:t xml:space="preserve"> </w:t>
      </w:r>
      <w:r w:rsidRPr="00F4397F">
        <w:rPr>
          <w:rFonts w:ascii="Arial" w:eastAsia="Arial" w:hAnsi="Arial" w:cs="Arial"/>
          <w:color w:val="auto"/>
          <w:sz w:val="24"/>
          <w:szCs w:val="24"/>
        </w:rPr>
        <w:t>Aerospace Engineering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D"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8"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 with Foundation Year and Professional Placement</w:t>
            </w:r>
          </w:p>
        </w:tc>
      </w:tr>
      <w:tr w14:paraId="6F03CED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rPr>
            </w:pPr>
            <w:r w:rsidRPr="540725A5">
              <w:rPr>
                <w:rFonts w:ascii="Arial" w:eastAsia="Arial" w:hAnsi="Arial" w:cs="Arial"/>
                <w:b/>
                <w:bCs/>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rPr>
            </w:pPr>
            <w:r w:rsidRPr="540725A5">
              <w:rPr>
                <w:rFonts w:ascii="Arial" w:eastAsia="Arial" w:hAnsi="Arial" w:cs="Arial"/>
                <w:b/>
                <w:bCs/>
              </w:rPr>
              <w:t xml:space="preserve">Credit </w:t>
            </w:r>
          </w:p>
          <w:p w:rsidR="66934EB1" w:rsidP="540725A5" w14:textId="7BE502F4">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rPr>
            </w:pPr>
            <w:r w:rsidRPr="540725A5">
              <w:rPr>
                <w:rFonts w:ascii="Arial" w:eastAsia="Arial" w:hAnsi="Arial" w:cs="Arial"/>
                <w:b/>
                <w:bCs/>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rPr>
            </w:pPr>
            <w:r w:rsidRPr="540725A5">
              <w:rPr>
                <w:rFonts w:ascii="Arial" w:eastAsia="Arial" w:hAnsi="Arial" w:cs="Arial"/>
                <w:b/>
                <w:bCs/>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rPr>
            </w:pPr>
            <w:r w:rsidRPr="540725A5">
              <w:rPr>
                <w:rFonts w:ascii="Arial" w:eastAsia="Arial" w:hAnsi="Arial" w:cs="Arial"/>
                <w:b/>
                <w:bCs/>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rPr>
            </w:pPr>
            <w:r w:rsidRPr="540725A5">
              <w:rPr>
                <w:rFonts w:ascii="Arial" w:eastAsia="Arial" w:hAnsi="Arial" w:cs="Arial"/>
                <w:b/>
                <w:bCs/>
              </w:rPr>
              <w:t>Part Time</w:t>
            </w:r>
          </w:p>
        </w:tc>
      </w:tr>
      <w:tr w14:paraId="23C84FBD"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bl>
    <w:p w:rsidR="66934EB1" w:rsidP="5C72847F" w14:textId="1500C4C7">
      <w:pPr>
        <w:rPr>
          <w:rFonts w:ascii="Arial" w:eastAsia="Arial" w:hAnsi="Arial" w:cs="Arial"/>
          <w:color w:val="000000" w:themeColor="text1"/>
        </w:rPr>
      </w:pPr>
    </w:p>
    <w:p w:rsidR="66934EB1" w:rsidP="5C72847F" w14:textId="0532B320">
      <w:pPr>
        <w:rPr>
          <w:rFonts w:ascii="Arial" w:eastAsia="Arial" w:hAnsi="Arial" w:cs="Arial"/>
          <w:color w:val="000000" w:themeColor="text1"/>
        </w:rPr>
      </w:pPr>
      <w:r w:rsidRPr="5C72847F">
        <w:rPr>
          <w:rFonts w:ascii="Arial" w:eastAsia="Arial" w:hAnsi="Arial" w:cs="Arial"/>
          <w:color w:val="000000" w:themeColor="text1"/>
        </w:rPr>
        <w:t>Exit Awards at Level 5</w:t>
      </w:r>
    </w:p>
    <w:p w:rsidR="66934EB1" w:rsidP="5C72847F" w14:textId="7597772D">
      <w:pPr>
        <w:rPr>
          <w:rFonts w:ascii="Arial" w:eastAsia="Arial" w:hAnsi="Arial" w:cs="Arial"/>
          <w:color w:val="0070C0"/>
        </w:rPr>
      </w:pPr>
    </w:p>
    <w:p w:rsidRPr="2030048C" w:rsidP="2030048C" w14:textId="5C84D198">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rPr>
      </w:pPr>
    </w:p>
    <w:p w:rsidR="66934EB1" w:rsidP="540725A5" w14:textId="65ECFB32">
      <w:pPr>
        <w:rPr>
          <w:rFonts w:ascii="Arial" w:eastAsia="Arial" w:hAnsi="Arial" w:cs="Arial"/>
          <w:color w:val="FF0000"/>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rPr>
      </w:pPr>
      <w:r w:rsidRPr="00F4397F">
        <w:rPr>
          <w:rFonts w:ascii="Arial" w:eastAsia="Arial" w:hAnsi="Arial" w:cs="Arial"/>
          <w:color w:val="auto"/>
          <w:sz w:val="24"/>
          <w:szCs w:val="24"/>
        </w:rPr>
        <w:t>BEng (Hons)</w:t>
      </w:r>
      <w:r w:rsidRPr="00F4397F">
        <w:rPr>
          <w:rFonts w:ascii="Arial" w:eastAsia="Arial" w:hAnsi="Arial" w:cs="Arial"/>
          <w:color w:val="auto"/>
          <w:sz w:val="24"/>
          <w:szCs w:val="24"/>
        </w:rPr>
        <w:t xml:space="preserve"> </w:t>
      </w:r>
      <w:r w:rsidRPr="00F4397F">
        <w:rPr>
          <w:rFonts w:ascii="Arial" w:eastAsia="Arial" w:hAnsi="Arial" w:cs="Arial"/>
          <w:color w:val="auto"/>
          <w:sz w:val="24"/>
          <w:szCs w:val="24"/>
        </w:rPr>
        <w:t>Aerospace Engineering Space Technology with Foundation Year and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E"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9"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 Space Technology with Foundation Year and Professional Placement</w:t>
            </w:r>
          </w:p>
        </w:tc>
      </w:tr>
      <w:tr w14:paraId="6F03CED9"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rPr>
            </w:pPr>
            <w:r w:rsidRPr="540725A5">
              <w:rPr>
                <w:rFonts w:ascii="Arial" w:eastAsia="Arial" w:hAnsi="Arial" w:cs="Arial"/>
                <w:b/>
                <w:bCs/>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rPr>
            </w:pPr>
            <w:r w:rsidRPr="540725A5">
              <w:rPr>
                <w:rFonts w:ascii="Arial" w:eastAsia="Arial" w:hAnsi="Arial" w:cs="Arial"/>
                <w:b/>
                <w:bCs/>
              </w:rPr>
              <w:t xml:space="preserve">Credit </w:t>
            </w:r>
          </w:p>
          <w:p w:rsidR="66934EB1" w:rsidP="540725A5" w14:textId="7BE502F4">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rPr>
            </w:pPr>
            <w:r w:rsidRPr="540725A5">
              <w:rPr>
                <w:rFonts w:ascii="Arial" w:eastAsia="Arial" w:hAnsi="Arial" w:cs="Arial"/>
                <w:b/>
                <w:bCs/>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rPr>
            </w:pPr>
            <w:r w:rsidRPr="540725A5">
              <w:rPr>
                <w:rFonts w:ascii="Arial" w:eastAsia="Arial" w:hAnsi="Arial" w:cs="Arial"/>
                <w:b/>
                <w:bCs/>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rPr>
            </w:pPr>
            <w:r w:rsidRPr="540725A5">
              <w:rPr>
                <w:rFonts w:ascii="Arial" w:eastAsia="Arial" w:hAnsi="Arial" w:cs="Arial"/>
                <w:b/>
                <w:bCs/>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rPr>
            </w:pPr>
            <w:r w:rsidRPr="540725A5">
              <w:rPr>
                <w:rFonts w:ascii="Arial" w:eastAsia="Arial" w:hAnsi="Arial" w:cs="Arial"/>
                <w:b/>
                <w:bCs/>
              </w:rPr>
              <w:t>Part Time</w:t>
            </w:r>
          </w:p>
        </w:tc>
      </w:tr>
      <w:tr w14:paraId="23C84FBE"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bl>
    <w:p w:rsidR="66934EB1" w:rsidP="5C72847F" w14:textId="1500C4C7">
      <w:pPr>
        <w:rPr>
          <w:rFonts w:ascii="Arial" w:eastAsia="Arial" w:hAnsi="Arial" w:cs="Arial"/>
          <w:color w:val="000000" w:themeColor="text1"/>
        </w:rPr>
      </w:pPr>
    </w:p>
    <w:p w:rsidR="66934EB1" w:rsidP="5C72847F" w14:textId="0532B320">
      <w:pPr>
        <w:rPr>
          <w:rFonts w:ascii="Arial" w:eastAsia="Arial" w:hAnsi="Arial" w:cs="Arial"/>
          <w:color w:val="000000" w:themeColor="text1"/>
        </w:rPr>
      </w:pPr>
      <w:r w:rsidRPr="5C72847F">
        <w:rPr>
          <w:rFonts w:ascii="Arial" w:eastAsia="Arial" w:hAnsi="Arial" w:cs="Arial"/>
          <w:color w:val="000000" w:themeColor="text1"/>
        </w:rPr>
        <w:t>Exit Awards at Level 5</w:t>
      </w:r>
    </w:p>
    <w:p w:rsidR="66934EB1" w:rsidP="5C72847F" w14:textId="7597772D">
      <w:pPr>
        <w:rPr>
          <w:rFonts w:ascii="Arial" w:eastAsia="Arial" w:hAnsi="Arial" w:cs="Arial"/>
          <w:color w:val="0070C0"/>
        </w:rPr>
      </w:pPr>
    </w:p>
    <w:p w:rsidRPr="2030048C" w:rsidP="2030048C" w14:textId="5C84D198">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rPr>
      </w:pPr>
    </w:p>
    <w:p w:rsidR="66934EB1" w:rsidP="540725A5" w14:textId="65ECFB32">
      <w:pPr>
        <w:rPr>
          <w:rFonts w:ascii="Arial" w:eastAsia="Arial" w:hAnsi="Arial" w:cs="Arial"/>
          <w:color w:val="FF0000"/>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rPr>
      </w:pPr>
      <w:r w:rsidRPr="00F4397F">
        <w:rPr>
          <w:rFonts w:ascii="Arial" w:eastAsia="Arial" w:hAnsi="Arial" w:cs="Arial"/>
          <w:color w:val="auto"/>
          <w:sz w:val="24"/>
          <w:szCs w:val="24"/>
        </w:rPr>
        <w:t>BEng (Hons)</w:t>
      </w:r>
      <w:r w:rsidRPr="00F4397F">
        <w:rPr>
          <w:rFonts w:ascii="Arial" w:eastAsia="Arial" w:hAnsi="Arial" w:cs="Arial"/>
          <w:color w:val="auto"/>
          <w:sz w:val="24"/>
          <w:szCs w:val="24"/>
        </w:rPr>
        <w:t xml:space="preserve"> </w:t>
      </w:r>
      <w:r w:rsidRPr="00F4397F">
        <w:rPr>
          <w:rFonts w:ascii="Arial" w:eastAsia="Arial" w:hAnsi="Arial" w:cs="Arial"/>
          <w:color w:val="auto"/>
          <w:sz w:val="24"/>
          <w:szCs w:val="24"/>
        </w:rPr>
        <w:t>Aerospace Engineering Space Technology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rPr>
      </w:pPr>
      <w:r w:rsidRPr="00F4397F">
        <w:rPr>
          <w:rFonts w:ascii="Arial" w:eastAsia="Arial" w:hAnsi="Arial" w:cs="Arial"/>
          <w:color w:val="auto"/>
          <w:sz w:val="24"/>
          <w:szCs w:val="24"/>
        </w:rPr>
        <w:t>BEng (Hons)</w:t>
      </w:r>
      <w:r w:rsidRPr="00F4397F">
        <w:rPr>
          <w:rFonts w:ascii="Arial" w:eastAsia="Arial" w:hAnsi="Arial" w:cs="Arial"/>
          <w:color w:val="auto"/>
          <w:sz w:val="24"/>
          <w:szCs w:val="24"/>
        </w:rPr>
        <w:t xml:space="preserve"> </w:t>
      </w:r>
      <w:r w:rsidRPr="00F4397F">
        <w:rPr>
          <w:rFonts w:ascii="Arial" w:eastAsia="Arial" w:hAnsi="Arial" w:cs="Arial"/>
          <w:color w:val="auto"/>
          <w:sz w:val="24"/>
          <w:szCs w:val="24"/>
        </w:rPr>
        <w:t>Aerospace Engineering Space Technology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F"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rPr>
            </w:pPr>
            <w:r w:rsidRPr="2030048C">
              <w:rPr>
                <w:rFonts w:ascii="Arial" w:eastAsia="Arial" w:hAnsi="Arial" w:cs="Arial"/>
                <w:b/>
                <w:bCs/>
              </w:rPr>
              <w:t>BEng (Hons)</w:t>
            </w:r>
            <w:r w:rsidRPr="2030048C">
              <w:rPr>
                <w:rFonts w:ascii="Arial" w:eastAsia="Arial" w:hAnsi="Arial" w:cs="Arial"/>
                <w:b/>
                <w:bCs/>
              </w:rPr>
              <w:t xml:space="preserve"> </w:t>
            </w:r>
            <w:r w:rsidRPr="2030048C">
              <w:rPr>
                <w:rFonts w:ascii="Arial" w:eastAsia="Arial" w:hAnsi="Arial" w:cs="Arial"/>
                <w:b/>
                <w:bCs/>
              </w:rPr>
              <w:t>Aerospace Engineering Space Technology with Professional Placement</w:t>
            </w:r>
          </w:p>
        </w:tc>
      </w:tr>
      <w:tr w14:paraId="6F03CEDA"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rPr>
            </w:pPr>
            <w:r w:rsidRPr="540725A5">
              <w:rPr>
                <w:rFonts w:ascii="Arial" w:eastAsia="Arial" w:hAnsi="Arial" w:cs="Arial"/>
                <w:b/>
                <w:bCs/>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rPr>
            </w:pPr>
            <w:r w:rsidRPr="540725A5">
              <w:rPr>
                <w:rFonts w:ascii="Arial" w:eastAsia="Arial" w:hAnsi="Arial" w:cs="Arial"/>
                <w:b/>
                <w:bCs/>
              </w:rPr>
              <w:t xml:space="preserve">Credit </w:t>
            </w:r>
          </w:p>
          <w:p w:rsidR="66934EB1" w:rsidP="540725A5" w14:textId="7BE502F4">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rPr>
            </w:pPr>
            <w:r w:rsidRPr="540725A5">
              <w:rPr>
                <w:rFonts w:ascii="Arial" w:eastAsia="Arial" w:hAnsi="Arial" w:cs="Arial"/>
                <w:b/>
                <w:bCs/>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rPr>
            </w:pPr>
            <w:r w:rsidRPr="540725A5">
              <w:rPr>
                <w:rFonts w:ascii="Arial" w:eastAsia="Arial" w:hAnsi="Arial" w:cs="Arial"/>
                <w:b/>
                <w:bCs/>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rPr>
            </w:pPr>
            <w:r w:rsidRPr="540725A5">
              <w:rPr>
                <w:rFonts w:ascii="Arial" w:eastAsia="Arial" w:hAnsi="Arial" w:cs="Arial"/>
                <w:b/>
                <w:bCs/>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rPr>
            </w:pPr>
            <w:r w:rsidRPr="540725A5">
              <w:rPr>
                <w:rFonts w:ascii="Arial" w:eastAsia="Arial" w:hAnsi="Arial" w:cs="Arial"/>
                <w:b/>
                <w:bCs/>
              </w:rPr>
              <w:t>Part Time</w:t>
            </w:r>
          </w:p>
        </w:tc>
      </w:tr>
      <w:tr w14:paraId="23C84FBF"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rPr>
            </w:pPr>
            <w:r w:rsidRPr="2030048C">
              <w:rPr>
                <w:rFonts w:ascii="Arial" w:eastAsia="Arial" w:hAnsi="Arial" w:cs="Arial"/>
              </w:rPr>
              <w:t>Industrial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rPr>
            </w:pPr>
            <w:r w:rsidRPr="2030048C">
              <w:rPr>
                <w:rFonts w:ascii="Arial" w:eastAsia="Arial" w:hAnsi="Arial" w:cs="Arial"/>
              </w:rPr>
              <w:t>ME5023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rPr>
            </w:pPr>
            <w:r w:rsidRPr="2030048C">
              <w:rPr>
                <w:rFonts w:ascii="Arial" w:eastAsia="Arial" w:hAnsi="Arial" w:cs="Arial"/>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rPr>
            </w:pPr>
            <w:r w:rsidRPr="2030048C">
              <w:rPr>
                <w:rFonts w:ascii="Arial" w:eastAsia="Arial" w:hAnsi="Arial" w:cs="Arial"/>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rPr>
            </w:pPr>
            <w:r w:rsidRPr="2030048C">
              <w:rPr>
                <w:rFonts w:ascii="Arial" w:eastAsia="Arial" w:hAnsi="Arial" w:cs="Arial"/>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rPr>
            </w:pPr>
            <w:r w:rsidRPr="540725A5">
              <w:rPr>
                <w:rFonts w:ascii="Arial" w:eastAsia="Arial" w:hAnsi="Arial" w:cs="Arial"/>
              </w:rPr>
              <w:t>3</w:t>
            </w:r>
          </w:p>
        </w:tc>
      </w:tr>
    </w:tbl>
    <w:p w:rsidR="66934EB1" w:rsidP="5C72847F" w14:textId="1500C4C7">
      <w:pPr>
        <w:rPr>
          <w:rFonts w:ascii="Arial" w:eastAsia="Arial" w:hAnsi="Arial" w:cs="Arial"/>
          <w:color w:val="000000" w:themeColor="text1"/>
        </w:rPr>
      </w:pPr>
    </w:p>
    <w:p w:rsidR="66934EB1" w:rsidP="5C72847F" w14:textId="0532B320">
      <w:pPr>
        <w:rPr>
          <w:rFonts w:ascii="Arial" w:eastAsia="Arial" w:hAnsi="Arial" w:cs="Arial"/>
          <w:color w:val="000000" w:themeColor="text1"/>
        </w:rPr>
      </w:pPr>
      <w:r w:rsidRPr="5C72847F">
        <w:rPr>
          <w:rFonts w:ascii="Arial" w:eastAsia="Arial" w:hAnsi="Arial" w:cs="Arial"/>
          <w:color w:val="000000" w:themeColor="text1"/>
        </w:rPr>
        <w:t>Exit Awards at Level 5</w:t>
      </w:r>
    </w:p>
    <w:p w:rsidR="66934EB1" w:rsidP="5C72847F" w14:textId="7597772D">
      <w:pPr>
        <w:rPr>
          <w:rFonts w:ascii="Arial" w:eastAsia="Arial" w:hAnsi="Arial" w:cs="Arial"/>
          <w:color w:val="0070C0"/>
        </w:rPr>
      </w:pPr>
    </w:p>
    <w:p w:rsidRPr="2030048C" w:rsidP="2030048C" w14:textId="5C84D198">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rPr>
      </w:pPr>
    </w:p>
    <w:p w:rsidR="66934EB1" w:rsidP="540725A5" w14:textId="65ECFB32">
      <w:pPr>
        <w:rPr>
          <w:rFonts w:ascii="Arial" w:eastAsia="Arial" w:hAnsi="Arial" w:cs="Arial"/>
          <w:color w:val="FF0000"/>
        </w:rPr>
      </w:pPr>
    </w:p>
    <w:p w:rsidR="035B6837" w:rsidP="540725A5" w14:paraId="7E92029B" w14:textId="7B97FD11">
      <w:pPr>
        <w:rPr>
          <w:rFonts w:ascii="Arial" w:eastAsia="Arial" w:hAnsi="Arial" w:cs="Arial"/>
          <w:color w:val="FF0000"/>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rPr>
      </w:pPr>
      <w:r w:rsidRPr="540725A5">
        <w:rPr>
          <w:rFonts w:ascii="Arial" w:eastAsia="Arial" w:hAnsi="Arial" w:cs="Arial"/>
          <w:b/>
          <w:bCs/>
        </w:rPr>
        <w:t>Teaching, Learning and Assessment</w:t>
      </w:r>
    </w:p>
    <w:p w:rsidR="00A92C9B" w:rsidRPr="000765B1" w:rsidP="540725A5" w14:paraId="4B41455E" w14:textId="77777777">
      <w:pPr>
        <w:rPr>
          <w:rFonts w:ascii="Arial" w:eastAsia="Arial" w:hAnsi="Arial" w:cs="Arial"/>
          <w:b/>
          <w:bCs/>
        </w:rPr>
      </w:pPr>
    </w:p>
    <w:p w:rsidRPr="2030048C" w:rsidP="2030048C" w14:paraId="3E056825" w14:textId="77777777">
      <w:pPr>
        <w:jc w:val="both"/>
        <w:rPr>
          <w:rFonts w:ascii="Arial" w:eastAsia="Arial" w:hAnsi="Arial" w:cs="Arial"/>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rPr>
      </w:pPr>
      <w:r w:rsidRPr="2030048C">
        <w:rPr>
          <w:rFonts w:ascii="Arial" w:eastAsia="Arial" w:hAnsi="Arial" w:cs="Arial"/>
        </w:rPr>
        <w:t> </w:t>
      </w:r>
    </w:p>
    <w:p w:rsidRPr="2030048C" w:rsidP="2030048C">
      <w:pPr>
        <w:jc w:val="both"/>
        <w:rPr>
          <w:rFonts w:ascii="Arial" w:eastAsia="Arial" w:hAnsi="Arial" w:cs="Arial"/>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both"/>
        <w:rPr>
          <w:rFonts w:ascii="Arial" w:eastAsia="Arial" w:hAnsi="Arial" w:cs="Arial"/>
        </w:rPr>
      </w:pPr>
      <w:r w:rsidRPr="2030048C">
        <w:rPr>
          <w:rFonts w:ascii="Arial" w:eastAsia="Arial" w:hAnsi="Arial" w:cs="Arial"/>
          <w:sz w:val="24"/>
          <w:szCs w:val="24"/>
        </w:rPr>
        <w:t>Laboratory Sessions</w:t>
      </w:r>
    </w:p>
    <w:p w:rsidRPr="2030048C" w:rsidP="2030048C">
      <w:pPr>
        <w:numPr>
          <w:ilvl w:val="0"/>
          <w:numId w:val="15"/>
        </w:numPr>
        <w:ind w:left="720" w:hanging="360"/>
        <w:jc w:val="both"/>
        <w:rPr>
          <w:rFonts w:ascii="Arial" w:eastAsia="Arial" w:hAnsi="Arial" w:cs="Arial"/>
        </w:rPr>
      </w:pPr>
      <w:r w:rsidRPr="2030048C">
        <w:rPr>
          <w:rFonts w:ascii="Arial" w:eastAsia="Arial" w:hAnsi="Arial" w:cs="Arial"/>
          <w:sz w:val="24"/>
          <w:szCs w:val="24"/>
        </w:rPr>
        <w:t>Lectures</w:t>
      </w:r>
    </w:p>
    <w:p w:rsidRPr="2030048C" w:rsidP="2030048C">
      <w:pPr>
        <w:numPr>
          <w:ilvl w:val="0"/>
          <w:numId w:val="15"/>
        </w:numPr>
        <w:ind w:left="720" w:hanging="360"/>
        <w:jc w:val="both"/>
        <w:rPr>
          <w:rFonts w:ascii="Arial" w:eastAsia="Arial" w:hAnsi="Arial" w:cs="Arial"/>
        </w:rPr>
      </w:pPr>
      <w:r w:rsidRPr="2030048C">
        <w:rPr>
          <w:rFonts w:ascii="Arial" w:eastAsia="Arial" w:hAnsi="Arial" w:cs="Arial"/>
          <w:sz w:val="24"/>
          <w:szCs w:val="24"/>
        </w:rPr>
        <w:t>Seminars</w:t>
      </w:r>
    </w:p>
    <w:p w:rsidRPr="2030048C" w:rsidP="2030048C">
      <w:pPr>
        <w:numPr>
          <w:ilvl w:val="0"/>
          <w:numId w:val="15"/>
        </w:numPr>
        <w:ind w:left="720" w:hanging="360"/>
        <w:jc w:val="both"/>
        <w:rPr>
          <w:rFonts w:ascii="Arial" w:eastAsia="Arial" w:hAnsi="Arial" w:cs="Arial"/>
        </w:rPr>
      </w:pPr>
      <w:r w:rsidRPr="2030048C">
        <w:rPr>
          <w:rFonts w:ascii="Arial" w:eastAsia="Arial" w:hAnsi="Arial" w:cs="Arial"/>
          <w:sz w:val="24"/>
          <w:szCs w:val="24"/>
        </w:rPr>
        <w:t>Tutorials</w:t>
      </w:r>
    </w:p>
    <w:p w:rsidRPr="2030048C" w:rsidP="2030048C">
      <w:pPr>
        <w:numPr>
          <w:ilvl w:val="0"/>
          <w:numId w:val="15"/>
        </w:numPr>
        <w:ind w:left="720" w:hanging="360"/>
        <w:jc w:val="both"/>
        <w:rPr>
          <w:rFonts w:ascii="Arial" w:eastAsia="Arial" w:hAnsi="Arial" w:cs="Arial"/>
        </w:rPr>
      </w:pPr>
      <w:r w:rsidRPr="2030048C">
        <w:rPr>
          <w:rFonts w:ascii="Arial" w:eastAsia="Arial" w:hAnsi="Arial" w:cs="Arial"/>
          <w:sz w:val="24"/>
          <w:szCs w:val="24"/>
        </w:rPr>
        <w:t>Workshops</w:t>
      </w:r>
    </w:p>
    <w:p w:rsidRPr="2030048C" w:rsidP="2030048C">
      <w:pPr>
        <w:numPr>
          <w:ilvl w:val="0"/>
          <w:numId w:val="15"/>
        </w:numPr>
        <w:ind w:left="720" w:hanging="360"/>
        <w:jc w:val="both"/>
        <w:rPr>
          <w:rFonts w:ascii="Arial" w:eastAsia="Arial" w:hAnsi="Arial" w:cs="Arial"/>
        </w:rPr>
      </w:pPr>
      <w:r w:rsidRPr="2030048C">
        <w:rPr>
          <w:rFonts w:ascii="Arial" w:eastAsia="Arial" w:hAnsi="Arial" w:cs="Arial"/>
          <w:color w:val="000000"/>
          <w:sz w:val="24"/>
          <w:szCs w:val="24"/>
        </w:rPr>
        <w:t>Placements</w:t>
      </w:r>
    </w:p>
    <w:p w:rsidRPr="2030048C" w:rsidP="2030048C">
      <w:pPr>
        <w:jc w:val="both"/>
        <w:rPr>
          <w:rFonts w:ascii="Arial" w:eastAsia="Arial" w:hAnsi="Arial" w:cs="Arial"/>
        </w:rPr>
      </w:pPr>
      <w:r w:rsidRPr="2030048C">
        <w:rPr>
          <w:rFonts w:ascii="Arial" w:eastAsia="Arial" w:hAnsi="Arial" w:cs="Arial"/>
        </w:rPr>
        <w:t> </w:t>
      </w:r>
    </w:p>
    <w:p w:rsidRPr="2030048C" w:rsidP="2030048C">
      <w:pPr>
        <w:jc w:val="both"/>
        <w:rPr>
          <w:rFonts w:ascii="Arial" w:eastAsia="Arial" w:hAnsi="Arial" w:cs="Arial"/>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jc w:val="both"/>
        <w:rPr>
          <w:rFonts w:ascii="Arial" w:eastAsia="Arial" w:hAnsi="Arial" w:cs="Arial"/>
        </w:rPr>
      </w:pPr>
      <w:r w:rsidRPr="2030048C">
        <w:rPr>
          <w:rFonts w:ascii="Arial" w:eastAsia="Arial" w:hAnsi="Arial" w:cs="Arial"/>
        </w:rPr>
        <w:t> </w:t>
      </w:r>
    </w:p>
    <w:p w:rsidRPr="2030048C" w:rsidP="2030048C">
      <w:pPr>
        <w:jc w:val="both"/>
        <w:rPr>
          <w:rFonts w:ascii="Arial" w:eastAsia="Arial" w:hAnsi="Arial" w:cs="Arial"/>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jc w:val="both"/>
        <w:rPr>
          <w:rFonts w:ascii="Arial" w:eastAsia="Arial" w:hAnsi="Arial" w:cs="Arial"/>
        </w:rPr>
      </w:pPr>
      <w:r w:rsidRPr="2030048C">
        <w:rPr>
          <w:rFonts w:ascii="Arial" w:eastAsia="Arial" w:hAnsi="Arial" w:cs="Arial"/>
        </w:rPr>
        <w:t> </w:t>
      </w:r>
    </w:p>
    <w:p w:rsidRPr="2030048C" w:rsidP="2030048C">
      <w:pPr>
        <w:jc w:val="both"/>
        <w:rPr>
          <w:rFonts w:ascii="Arial" w:eastAsia="Arial" w:hAnsi="Arial" w:cs="Arial"/>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rPr>
      </w:pPr>
      <w:r w:rsidRPr="2030048C">
        <w:rPr>
          <w:rFonts w:ascii="Arial" w:eastAsia="Arial" w:hAnsi="Arial" w:cs="Arial"/>
        </w:rPr>
        <w:t> </w:t>
      </w:r>
    </w:p>
    <w:p w:rsidRPr="2030048C" w:rsidP="2030048C">
      <w:pPr>
        <w:rPr>
          <w:rFonts w:ascii="Arial" w:eastAsia="Arial" w:hAnsi="Arial" w:cs="Arial"/>
        </w:rPr>
      </w:pPr>
      <w:r w:rsidRPr="2030048C">
        <w:rPr>
          <w:rFonts w:ascii="Arial" w:eastAsia="Arial" w:hAnsi="Arial" w:cs="Arial"/>
        </w:rPr>
        <w:t> </w:t>
      </w:r>
    </w:p>
    <w:p w:rsidRPr="2030048C" w:rsidP="2030048C">
      <w:pPr>
        <w:rPr>
          <w:rFonts w:ascii="Arial" w:eastAsia="Arial" w:hAnsi="Arial" w:cs="Arial"/>
        </w:rPr>
      </w:pPr>
      <w:r w:rsidRPr="2030048C">
        <w:rPr>
          <w:rFonts w:ascii="Arial" w:eastAsia="Arial" w:hAnsi="Arial" w:cs="Arial"/>
        </w:rPr>
        <w:t> </w:t>
      </w:r>
    </w:p>
    <w:p w:rsidRPr="2030048C" w:rsidP="2030048C">
      <w:pPr>
        <w:rPr>
          <w:rFonts w:ascii="Arial" w:eastAsia="Arial" w:hAnsi="Arial" w:cs="Arial"/>
        </w:rPr>
      </w:pPr>
      <w:r w:rsidRPr="2030048C">
        <w:rPr>
          <w:rFonts w:ascii="Arial" w:eastAsia="Arial" w:hAnsi="Arial" w:cs="Arial"/>
        </w:rPr>
        <w:t> </w:t>
      </w:r>
    </w:p>
    <w:p w:rsidR="007D20BC" w:rsidRPr="00F12D5C" w:rsidP="2030048C" w14:textId="77777777">
      <w:pPr>
        <w:rPr>
          <w:rFonts w:ascii="Arial" w:eastAsia="Arial" w:hAnsi="Arial" w:cs="Arial"/>
        </w:rPr>
      </w:pPr>
    </w:p>
    <w:p w:rsidR="00B400F2" w:rsidRPr="000765B1" w:rsidP="540725A5" w14:paraId="671A313A" w14:textId="77777777">
      <w:pPr>
        <w:rPr>
          <w:rFonts w:ascii="Arial" w:eastAsia="Arial" w:hAnsi="Arial" w:cs="Arial"/>
        </w:rPr>
      </w:pPr>
    </w:p>
    <w:p w:rsidR="00A92C9B" w:rsidRPr="000765B1" w:rsidP="540725A5" w14:paraId="1FD7F9D6" w14:textId="77777777">
      <w:pPr>
        <w:numPr>
          <w:ilvl w:val="0"/>
          <w:numId w:val="10"/>
        </w:numPr>
        <w:rPr>
          <w:rFonts w:ascii="Arial" w:eastAsia="Arial" w:hAnsi="Arial" w:cs="Arial"/>
          <w:b/>
          <w:bCs/>
        </w:rPr>
      </w:pPr>
      <w:r w:rsidRPr="540725A5">
        <w:rPr>
          <w:rFonts w:ascii="Arial" w:eastAsia="Arial" w:hAnsi="Arial" w:cs="Arial"/>
          <w:b/>
          <w:bCs/>
        </w:rPr>
        <w:t>Support for Students and their Learning</w:t>
      </w:r>
    </w:p>
    <w:p w:rsidR="00A92C9B" w:rsidRPr="000765B1" w:rsidP="540725A5" w14:paraId="3B9858B7" w14:textId="77777777">
      <w:pPr>
        <w:rPr>
          <w:rFonts w:ascii="Arial" w:eastAsia="Arial" w:hAnsi="Arial" w:cs="Arial"/>
          <w:b/>
          <w:bCs/>
        </w:rPr>
      </w:pPr>
    </w:p>
    <w:p w:rsidRPr="2030048C" w:rsidP="2030048C" w14:paraId="25F94D8D" w14:textId="77777777">
      <w:pPr>
        <w:jc w:val="both"/>
        <w:rPr>
          <w:rFonts w:ascii="Arial" w:eastAsia="Arial" w:hAnsi="Arial" w:cs="Arial"/>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A Module Leader for each module</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Disabled student support</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The Kingston Students’ Union</w:t>
      </w:r>
    </w:p>
    <w:p w:rsidRPr="2030048C" w:rsidP="2030048C">
      <w:pPr>
        <w:numPr>
          <w:ilvl w:val="0"/>
          <w:numId w:val="16"/>
        </w:numPr>
        <w:ind w:left="720" w:hanging="360"/>
        <w:jc w:val="both"/>
        <w:rPr>
          <w:rFonts w:ascii="Arial" w:eastAsia="Arial" w:hAnsi="Arial" w:cs="Arial"/>
        </w:rPr>
      </w:pPr>
      <w:r w:rsidRPr="2030048C">
        <w:rPr>
          <w:rFonts w:ascii="Arial" w:eastAsia="Arial" w:hAnsi="Arial" w:cs="Arial"/>
          <w:sz w:val="24"/>
          <w:szCs w:val="24"/>
        </w:rPr>
        <w:t>Student Development and Graduate Success</w:t>
      </w:r>
    </w:p>
    <w:p w:rsidRPr="2030048C" w:rsidP="2030048C">
      <w:pPr>
        <w:rPr>
          <w:rFonts w:ascii="Arial" w:eastAsia="Arial" w:hAnsi="Arial" w:cs="Arial"/>
        </w:rPr>
      </w:pPr>
      <w:r w:rsidRPr="2030048C">
        <w:rPr>
          <w:rFonts w:ascii="Arial" w:eastAsia="Arial" w:hAnsi="Arial" w:cs="Arial"/>
        </w:rPr>
        <w:t> </w:t>
      </w:r>
    </w:p>
    <w:p w:rsidR="00B40E99" w:rsidRPr="00F12D5C" w:rsidP="2030048C" w14:textId="77777777">
      <w:pPr>
        <w:rPr>
          <w:rFonts w:ascii="Arial" w:eastAsia="Arial" w:hAnsi="Arial" w:cs="Arial"/>
        </w:rPr>
      </w:pPr>
    </w:p>
    <w:p w:rsidR="00A92C9B" w:rsidRPr="000765B1" w:rsidP="540725A5" w14:paraId="481DA138" w14:textId="77777777">
      <w:pPr>
        <w:rPr>
          <w:rFonts w:ascii="Arial" w:eastAsia="Arial" w:hAnsi="Arial" w:cs="Arial"/>
        </w:rPr>
      </w:pPr>
    </w:p>
    <w:p w:rsidR="00A92C9B" w:rsidRPr="000765B1" w:rsidP="540725A5" w14:paraId="33BEC599" w14:textId="77777777">
      <w:pPr>
        <w:numPr>
          <w:ilvl w:val="0"/>
          <w:numId w:val="10"/>
        </w:numPr>
        <w:rPr>
          <w:rFonts w:ascii="Arial" w:eastAsia="Arial" w:hAnsi="Arial" w:cs="Arial"/>
          <w:b/>
          <w:bCs/>
        </w:rPr>
      </w:pPr>
      <w:r w:rsidRPr="540725A5">
        <w:rPr>
          <w:rFonts w:ascii="Arial" w:eastAsia="Arial" w:hAnsi="Arial" w:cs="Arial"/>
          <w:b/>
          <w:bCs/>
        </w:rPr>
        <w:t>Ensuring and Enhancing the Quality of the Course</w:t>
      </w:r>
    </w:p>
    <w:p w:rsidR="00A92C9B" w:rsidP="540725A5" w14:paraId="38AF59C5" w14:textId="51193BF8">
      <w:pPr>
        <w:rPr>
          <w:rFonts w:ascii="Arial" w:eastAsia="Arial" w:hAnsi="Arial" w:cs="Arial"/>
        </w:rPr>
      </w:pPr>
    </w:p>
    <w:p w:rsidRPr="2030048C" w:rsidP="2030048C" w14:paraId="4A9EBCFD" w14:textId="24A31719">
      <w:pPr>
        <w:jc w:val="both"/>
        <w:rPr>
          <w:rFonts w:ascii="Arial" w:eastAsia="Arial" w:hAnsi="Arial" w:cs="Arial"/>
        </w:rPr>
      </w:pPr>
      <w:r w:rsidRPr="2030048C">
        <w:rPr>
          <w:rFonts w:ascii="Arial" w:eastAsia="Arial" w:hAnsi="Arial" w:cs="Arial"/>
          <w:sz w:val="24"/>
          <w:szCs w:val="24"/>
        </w:rPr>
        <w:t>The University has policies and procedures for evaluating and improving the quality and standards of its provision. These include:</w:t>
      </w:r>
    </w:p>
    <w:p w:rsidRPr="2030048C" w:rsidP="2030048C">
      <w:pPr>
        <w:numPr>
          <w:ilvl w:val="0"/>
          <w:numId w:val="17"/>
        </w:numPr>
        <w:ind w:left="720" w:hanging="360"/>
        <w:jc w:val="both"/>
        <w:rPr>
          <w:rFonts w:ascii="Arial" w:eastAsia="Arial" w:hAnsi="Arial" w:cs="Arial"/>
        </w:rPr>
      </w:pPr>
      <w:r w:rsidRPr="2030048C">
        <w:rPr>
          <w:rFonts w:ascii="Arial" w:eastAsia="Arial" w:hAnsi="Arial" w:cs="Arial"/>
          <w:sz w:val="24"/>
          <w:szCs w:val="24"/>
        </w:rPr>
        <w:t>Continuous Monitoring of courses through the Kingston Course Enhancement Programme (KCEP)</w:t>
      </w:r>
    </w:p>
    <w:p w:rsidRPr="2030048C" w:rsidP="2030048C">
      <w:pPr>
        <w:numPr>
          <w:ilvl w:val="0"/>
          <w:numId w:val="17"/>
        </w:numPr>
        <w:ind w:left="720" w:hanging="360"/>
        <w:jc w:val="both"/>
        <w:rPr>
          <w:rFonts w:ascii="Arial" w:eastAsia="Arial" w:hAnsi="Arial" w:cs="Arial"/>
        </w:rPr>
      </w:pPr>
      <w:r w:rsidRPr="2030048C">
        <w:rPr>
          <w:rFonts w:ascii="Arial" w:eastAsia="Arial" w:hAnsi="Arial" w:cs="Arial"/>
          <w:sz w:val="24"/>
          <w:szCs w:val="24"/>
        </w:rPr>
        <w:t>Student evaluation including Module Evaluation Questionnaires (MEQs), the National Student Survey (NSS)</w:t>
      </w:r>
    </w:p>
    <w:p w:rsidRPr="2030048C" w:rsidP="2030048C">
      <w:pPr>
        <w:numPr>
          <w:ilvl w:val="0"/>
          <w:numId w:val="17"/>
        </w:numPr>
        <w:ind w:left="720" w:hanging="360"/>
        <w:jc w:val="both"/>
        <w:rPr>
          <w:rFonts w:ascii="Arial" w:eastAsia="Arial" w:hAnsi="Arial" w:cs="Arial"/>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Pr="2030048C" w:rsidP="2030048C">
      <w:pPr>
        <w:numPr>
          <w:ilvl w:val="0"/>
          <w:numId w:val="17"/>
        </w:numPr>
        <w:ind w:left="720" w:hanging="360"/>
        <w:jc w:val="both"/>
        <w:rPr>
          <w:rFonts w:ascii="Arial" w:eastAsia="Arial" w:hAnsi="Arial" w:cs="Arial"/>
        </w:rPr>
      </w:pPr>
      <w:r w:rsidRPr="2030048C">
        <w:rPr>
          <w:rFonts w:ascii="Arial" w:eastAsia="Arial" w:hAnsi="Arial" w:cs="Arial"/>
          <w:sz w:val="24"/>
          <w:szCs w:val="24"/>
        </w:rPr>
        <w:t>The Royal Aeronautical Society.</w:t>
      </w:r>
    </w:p>
    <w:p w:rsidRPr="2030048C" w:rsidP="2030048C">
      <w:pPr>
        <w:numPr>
          <w:ilvl w:val="0"/>
          <w:numId w:val="17"/>
        </w:numPr>
        <w:ind w:left="720" w:hanging="360"/>
        <w:jc w:val="both"/>
        <w:rPr>
          <w:rFonts w:ascii="Arial" w:eastAsia="Arial" w:hAnsi="Arial" w:cs="Arial"/>
        </w:rPr>
      </w:pPr>
      <w:r w:rsidRPr="2030048C">
        <w:rPr>
          <w:rFonts w:ascii="Arial" w:eastAsia="Arial" w:hAnsi="Arial" w:cs="Arial"/>
          <w:sz w:val="24"/>
          <w:szCs w:val="24"/>
        </w:rPr>
        <w:t>The Engineering Council.</w:t>
      </w:r>
    </w:p>
    <w:p w:rsidR="00B400F2" w:rsidRPr="000765B1" w:rsidP="2030048C" w14:textId="24A31719">
      <w:pPr>
        <w:rPr>
          <w:rFonts w:ascii="Arial" w:eastAsia="Arial" w:hAnsi="Arial" w:cs="Arial"/>
        </w:rPr>
      </w:pPr>
    </w:p>
    <w:p w:rsidR="1FD01BFD" w:rsidP="540725A5" w14:paraId="52149161" w14:textId="2869AFA9">
      <w:pPr>
        <w:rPr>
          <w:rFonts w:ascii="Arial" w:eastAsia="Arial" w:hAnsi="Arial" w:cs="Arial"/>
        </w:rPr>
      </w:pPr>
    </w:p>
    <w:p w:rsidR="07CDC7BA" w:rsidP="540725A5" w14:paraId="2B0483CA" w14:textId="27D41F98">
      <w:pPr>
        <w:numPr>
          <w:ilvl w:val="0"/>
          <w:numId w:val="10"/>
        </w:numPr>
        <w:rPr>
          <w:rFonts w:ascii="Arial" w:eastAsia="Arial" w:hAnsi="Arial" w:cs="Arial"/>
          <w:b/>
          <w:bCs/>
        </w:rPr>
      </w:pPr>
      <w:r w:rsidRPr="540725A5">
        <w:rPr>
          <w:rFonts w:ascii="Arial" w:eastAsia="Arial" w:hAnsi="Arial" w:cs="Arial"/>
          <w:b/>
          <w:bCs/>
        </w:rPr>
        <w:t>E</w:t>
      </w:r>
      <w:r w:rsidRPr="540725A5" w:rsidR="4A630375">
        <w:rPr>
          <w:rFonts w:ascii="Arial" w:eastAsia="Arial" w:hAnsi="Arial" w:cs="Arial"/>
          <w:b/>
          <w:bCs/>
        </w:rPr>
        <w:t xml:space="preserve">xternal </w:t>
      </w:r>
      <w:r w:rsidRPr="540725A5">
        <w:rPr>
          <w:rFonts w:ascii="Arial" w:eastAsia="Arial" w:hAnsi="Arial" w:cs="Arial"/>
          <w:b/>
          <w:bCs/>
        </w:rPr>
        <w:t>Reference Points</w:t>
      </w:r>
    </w:p>
    <w:p w:rsidR="1FD01BFD" w:rsidP="540725A5" w14:paraId="34B8501B" w14:textId="51193BF8">
      <w:pPr>
        <w:rPr>
          <w:rFonts w:ascii="Arial" w:eastAsia="Arial" w:hAnsi="Arial" w:cs="Arial"/>
        </w:rPr>
      </w:pPr>
    </w:p>
    <w:p w:rsidRPr="2030048C" w:rsidP="2030048C" w14:paraId="79F3DBA0" w14:textId="0C2DC450">
      <w:pPr>
        <w:rPr>
          <w:rFonts w:ascii="Arial" w:eastAsia="Arial" w:hAnsi="Arial" w:cs="Arial"/>
        </w:rPr>
      </w:pPr>
      <w:r w:rsidRPr="2030048C">
        <w:rPr>
          <w:rFonts w:ascii="Arial" w:eastAsia="Arial" w:hAnsi="Arial" w:cs="Arial"/>
        </w:rPr>
        <w:t>External reference points which have informed the design of the course. These could include:</w:t>
      </w:r>
    </w:p>
    <w:p w:rsidRPr="2030048C" w:rsidP="2030048C">
      <w:pPr>
        <w:ind w:left="570"/>
        <w:jc w:val="both"/>
        <w:rPr>
          <w:rFonts w:ascii="Arial" w:eastAsia="Arial" w:hAnsi="Arial" w:cs="Arial"/>
        </w:rPr>
      </w:pPr>
      <w:r w:rsidRPr="2030048C">
        <w:rPr>
          <w:rFonts w:ascii="Arial" w:eastAsia="Arial" w:hAnsi="Arial" w:cs="Arial"/>
          <w:sz w:val="22"/>
          <w:szCs w:val="22"/>
        </w:rPr>
        <w:t>-The Engineering Council AHEP4.</w:t>
      </w:r>
    </w:p>
    <w:p w:rsidRPr="2030048C" w:rsidP="2030048C">
      <w:pPr>
        <w:ind w:left="570"/>
        <w:jc w:val="both"/>
        <w:rPr>
          <w:rFonts w:ascii="Arial" w:eastAsia="Arial" w:hAnsi="Arial" w:cs="Arial"/>
        </w:rPr>
      </w:pPr>
      <w:r w:rsidRPr="2030048C">
        <w:rPr>
          <w:rFonts w:ascii="Arial" w:eastAsia="Arial" w:hAnsi="Arial" w:cs="Arial"/>
          <w:sz w:val="22"/>
          <w:szCs w:val="22"/>
        </w:rPr>
        <w:t>-The Royal Aeronautical Society CEng and MEng standards.</w:t>
      </w:r>
    </w:p>
    <w:p w:rsidR="07CDC7BA" w:rsidP="2030048C" w14:textId="0C2DC450">
      <w:pPr>
        <w:rPr>
          <w:rFonts w:ascii="Arial" w:eastAsia="Arial" w:hAnsi="Arial" w:cs="Arial"/>
        </w:rPr>
      </w:pPr>
    </w:p>
    <w:p w:rsidR="00B400F2" w:rsidRPr="000765B1" w:rsidP="540725A5" w14:paraId="4833C454" w14:textId="77777777">
      <w:pPr>
        <w:rPr>
          <w:rFonts w:ascii="Arial" w:eastAsia="Arial" w:hAnsi="Arial" w:cs="Arial"/>
          <w:i/>
          <w:iCs/>
          <w:color w:val="FF0000"/>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rPr>
      </w:pPr>
    </w:p>
    <w:p w:rsidR="65D2588C" w:rsidP="540725A5" w14:paraId="04EF9609" w14:textId="5FF60753">
      <w:pPr>
        <w:rPr>
          <w:rFonts w:ascii="Arial" w:eastAsia="Arial" w:hAnsi="Arial" w:cs="Arial"/>
        </w:rPr>
      </w:pPr>
      <w:r w:rsidRPr="540725A5">
        <w:rPr>
          <w:rFonts w:ascii="Arial" w:eastAsia="Arial" w:hAnsi="Arial" w:cs="Arial"/>
          <w:color w:val="000000" w:themeColor="text1"/>
        </w:rPr>
        <w:t xml:space="preserve">This table maps where programme learning outcomes are </w:t>
      </w:r>
      <w:r w:rsidRPr="540725A5">
        <w:rPr>
          <w:rFonts w:ascii="Arial" w:eastAsia="Arial" w:hAnsi="Arial" w:cs="Arial"/>
          <w:b/>
          <w:bCs/>
          <w:color w:val="000000" w:themeColor="text1"/>
        </w:rPr>
        <w:t>summatively</w:t>
      </w:r>
      <w:r w:rsidRPr="540725A5">
        <w:rPr>
          <w:rFonts w:ascii="Arial" w:eastAsia="Arial" w:hAnsi="Arial" w:cs="Arial"/>
          <w:color w:val="000000" w:themeColor="text1"/>
        </w:rPr>
        <w:t xml:space="preserve"> assessed across the </w:t>
      </w:r>
      <w:r w:rsidRPr="540725A5">
        <w:rPr>
          <w:rFonts w:ascii="Arial" w:eastAsia="Arial" w:hAnsi="Arial" w:cs="Arial"/>
          <w:b/>
          <w:bCs/>
          <w:color w:val="000000" w:themeColor="text1"/>
        </w:rPr>
        <w:t>core</w:t>
      </w:r>
      <w:r w:rsidRPr="540725A5">
        <w:rPr>
          <w:rFonts w:ascii="Arial" w:eastAsia="Arial" w:hAnsi="Arial" w:cs="Arial"/>
          <w:color w:val="000000" w:themeColor="text1"/>
        </w:rPr>
        <w:t xml:space="preserv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rPr>
      </w:pPr>
    </w:p>
    <w:tbl>
      <w:tblPr>
        <w:tblCellSpacing w:w="15" w:type="dxa"/>
        <w:tblCellMar>
          <w:top w:w="15" w:type="dxa"/>
          <w:left w:w="15" w:type="dxa"/>
          <w:bottom w:w="15" w:type="dxa"/>
          <w:right w:w="15" w:type="dxa"/>
        </w:tblCellMar>
      </w:tblPr>
      <w:tblGrid>
        <w:gridCol w:w="882"/>
        <w:gridCol w:w="185"/>
        <w:gridCol w:w="466"/>
        <w:gridCol w:w="466"/>
        <w:gridCol w:w="466"/>
        <w:gridCol w:w="466"/>
        <w:gridCol w:w="466"/>
        <w:gridCol w:w="2"/>
        <w:gridCol w:w="464"/>
        <w:gridCol w:w="480"/>
        <w:gridCol w:w="466"/>
        <w:gridCol w:w="466"/>
        <w:gridCol w:w="466"/>
        <w:gridCol w:w="466"/>
        <w:gridCol w:w="4"/>
        <w:gridCol w:w="462"/>
        <w:gridCol w:w="466"/>
        <w:gridCol w:w="466"/>
        <w:gridCol w:w="466"/>
        <w:gridCol w:w="466"/>
        <w:gridCol w:w="4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rPr>
            </w:pPr>
            <w:r w:rsidRPr="2030048C">
              <w:rPr>
                <w:rFonts w:ascii="Arial" w:eastAsia="Arial" w:hAnsi="Arial" w:cs="Arial"/>
                <w:b/>
                <w:bCs/>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rPr>
            </w:pPr>
            <w:r w:rsidRPr="2030048C">
              <w:rPr>
                <w:rFonts w:ascii="Arial" w:eastAsia="Arial" w:hAnsi="Arial" w:cs="Arial"/>
                <w:b/>
                <w:bCs/>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rPr>
            </w:pPr>
            <w:r w:rsidRPr="2030048C">
              <w:rPr>
                <w:rFonts w:ascii="Arial" w:eastAsia="Arial" w:hAnsi="Arial" w:cs="Arial"/>
                <w:b/>
                <w:bCs/>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rPr>
            </w:pPr>
            <w:r w:rsidRPr="2030048C">
              <w:rPr>
                <w:rFonts w:ascii="Arial" w:eastAsia="Arial" w:hAnsi="Arial" w:cs="Arial"/>
                <w:b/>
                <w:bCs/>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AE4018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AE4023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AE4024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AE4029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AE4019</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AE5045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ME5023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AE5044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AE5046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AE5048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AE5047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AE6009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AE6008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AE6026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rPr>
            </w:pPr>
            <w:r w:rsidRPr="2030048C">
              <w:rPr>
                <w:rFonts w:ascii="Arial" w:eastAsia="Arial" w:hAnsi="Arial" w:cs="Arial"/>
                <w:b/>
                <w:bCs/>
              </w:rPr>
              <w:t>AE6031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rPr>
            </w:pPr>
            <w:r w:rsidRPr="2030048C">
              <w:rPr>
                <w:rFonts w:ascii="Arial" w:eastAsia="Arial" w:hAnsi="Arial" w:cs="Arial"/>
                <w:b/>
                <w:bCs/>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r>
      <w:tr>
        <w:tc>
          <w:tcPr>
            <w:vMerge/>
            <w:tcBorders>
              <w:left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rPr>
            </w:pPr>
            <w:r w:rsidRPr="2030048C">
              <w:rPr>
                <w:rFonts w:ascii="Arial" w:eastAsia="Arial" w:hAnsi="Arial" w:cs="Arial"/>
                <w:b/>
                <w:bCs/>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rPr>
            </w:pPr>
            <w:r w:rsidRPr="2030048C">
              <w:rPr>
                <w:rFonts w:ascii="Arial" w:eastAsia="Arial" w:hAnsi="Arial" w:cs="Arial"/>
                <w:b/>
                <w:bCs/>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rPr>
            </w:pPr>
            <w:r w:rsidRPr="2030048C">
              <w:rPr>
                <w:rFonts w:ascii="Arial" w:eastAsia="Arial" w:hAnsi="Arial" w:cs="Arial"/>
              </w:rPr>
              <w:t>S</w:t>
            </w:r>
          </w:p>
        </w:tc>
      </w:tr>
    </w:tbl>
    <w:p w:rsidR="00CE2BD2" w:rsidP="2030048C" w14:paraId="7C47A18E" w14:textId="630DB534">
      <w:pPr>
        <w:rPr>
          <w:rFonts w:ascii="Arial" w:eastAsia="Arial" w:hAnsi="Arial" w:cs="Arial"/>
          <w:i/>
          <w:iCs/>
          <w:color w:val="FF0000"/>
        </w:rPr>
      </w:pPr>
    </w:p>
    <w:p w:rsidR="00A92C9B" w:rsidRPr="00DA2044" w:rsidP="540725A5" w14:paraId="38114C15" w14:textId="77777777">
      <w:pPr>
        <w:rPr>
          <w:rFonts w:ascii="Arial" w:eastAsia="Arial" w:hAnsi="Arial" w:cs="Arial"/>
        </w:rPr>
      </w:pPr>
    </w:p>
    <w:p w:rsidR="00A92C9B" w:rsidRPr="000765B1" w:rsidP="2030048C" w14:paraId="127B451F" w14:textId="77777777">
      <w:pPr>
        <w:tabs>
          <w:tab w:val="left" w:pos="426"/>
        </w:tabs>
        <w:rPr>
          <w:rFonts w:ascii="Arial" w:eastAsia="Arial" w:hAnsi="Arial" w:cs="Arial"/>
          <w:b/>
          <w:bCs/>
        </w:rPr>
      </w:pPr>
      <w:r w:rsidRPr="2030048C">
        <w:rPr>
          <w:rFonts w:ascii="Arial" w:eastAsia="Arial" w:hAnsi="Arial" w:cs="Arial"/>
          <w:b/>
          <w:bCs/>
        </w:rPr>
        <w:t>Students will be provided with formative assessment opportunities throughout the course to practise and develop their proficiency in the range of assessment methods utilised.</w:t>
      </w:r>
    </w:p>
    <w:p w:rsidR="00AD6C25" w:rsidP="540725A5" w14:paraId="4C12F97A" w14:textId="77777777">
      <w:pPr>
        <w:rPr>
          <w:rFonts w:ascii="Arial" w:eastAsia="Arial" w:hAnsi="Arial" w:cs="Arial"/>
        </w:rPr>
      </w:pPr>
    </w:p>
    <w:p w:rsidR="0184B557" w:rsidP="66ACB42C" w14:paraId="58E1F048" w14:textId="4A7F7836">
      <w:pPr>
        <w:rPr>
          <w:rFonts w:ascii="Arial" w:eastAsia="Arial" w:hAnsi="Arial" w:cs="Arial"/>
          <w:b/>
          <w:bCs/>
        </w:rPr>
      </w:pPr>
      <w:r w:rsidRPr="66ACB42C">
        <w:rPr>
          <w:rFonts w:ascii="Arial" w:eastAsia="Arial" w:hAnsi="Arial" w:cs="Arial"/>
          <w:b/>
          <w:bCs/>
        </w:rPr>
        <w:t>Additional Information</w:t>
      </w:r>
    </w:p>
    <w:p w:rsidR="66ACB42C" w:rsidP="66ACB42C" w14:paraId="2C285F13" w14:textId="620C0800">
      <w:pPr>
        <w:rPr>
          <w:rFonts w:ascii="Arial" w:eastAsia="Arial" w:hAnsi="Arial" w:cs="Arial"/>
          <w:b/>
          <w:bCs/>
        </w:rPr>
      </w:pPr>
    </w:p>
    <w:p w:rsidRPr="2030048C" w:rsidP="2030048C" w14:paraId="0E005814" w14:textId="395E719D">
      <w:pPr>
        <w:rPr>
          <w:rFonts w:ascii="Arial" w:eastAsia="Arial" w:hAnsi="Arial" w:cs="Arial"/>
        </w:rPr>
      </w:pPr>
      <w:r w:rsidRPr="2030048C">
        <w:rPr>
          <w:rFonts w:ascii="Arial" w:eastAsia="Arial" w:hAnsi="Arial" w:cs="Arial"/>
          <w:i/>
          <w:iCs/>
          <w:color w:val="E74C3C"/>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rPr>
      </w:pPr>
    </w:p>
    <w:sectPr w:rsidSect="00AD3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0E8B"/>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63CA1"/>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D4D50"/>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4397F"/>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87C8D"/>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6390DF"/>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5AE1528"/>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4FECBD42"/>
    <w:rsid w:val="5089A8B1"/>
    <w:rsid w:val="50B87782"/>
    <w:rsid w:val="5129F459"/>
    <w:rsid w:val="512C4D65"/>
    <w:rsid w:val="51664975"/>
    <w:rsid w:val="51D4FE34"/>
    <w:rsid w:val="52236793"/>
    <w:rsid w:val="536038B5"/>
    <w:rsid w:val="540725A5"/>
    <w:rsid w:val="55302CD9"/>
    <w:rsid w:val="55899559"/>
    <w:rsid w:val="559C0405"/>
    <w:rsid w:val="55BDA573"/>
    <w:rsid w:val="574CD144"/>
    <w:rsid w:val="576AA424"/>
    <w:rsid w:val="57D1783F"/>
    <w:rsid w:val="57D9BD64"/>
    <w:rsid w:val="58477147"/>
    <w:rsid w:val="58A6001B"/>
    <w:rsid w:val="597727E3"/>
    <w:rsid w:val="5A4D2B0D"/>
    <w:rsid w:val="5A5A31C0"/>
    <w:rsid w:val="5AFDA6E4"/>
    <w:rsid w:val="5B9AB23D"/>
    <w:rsid w:val="5C30A51F"/>
    <w:rsid w:val="5C3BFE6F"/>
    <w:rsid w:val="5C500D5D"/>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10BFC"/>
    <w:rsid w:val="66ACB42C"/>
    <w:rsid w:val="66EFDF18"/>
    <w:rsid w:val="678EA56F"/>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788933"/>
    <w:rsid w:val="7AD52F4D"/>
    <w:rsid w:val="7B25B7C6"/>
    <w:rsid w:val="7B7D4328"/>
    <w:rsid w:val="7C196D6C"/>
    <w:rsid w:val="7C77C9CE"/>
    <w:rsid w:val="7CDB2B08"/>
    <w:rsid w:val="7DA7B7E2"/>
    <w:rsid w:val="7EF40ED5"/>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ce3e94e9fb0d5bcf8662327e578cf83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703b61b26e323a60d6f1df376a015a21"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Props1.xml><?xml version="1.0" encoding="utf-8"?>
<ds:datastoreItem xmlns:ds="http://schemas.openxmlformats.org/officeDocument/2006/customXml" ds:itemID="{736AA650-7B7C-4EA2-AE82-6C39AA0FBA5B}">
  <ds:schemaRefs>
    <ds:schemaRef ds:uri="http://schemas.microsoft.com/sharepoint/events"/>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F4A43DE-BFA9-4766-9B07-6483464D9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f07b-3300-4596-9066-4ff8eee33597"/>
    <ds:schemaRef ds:uri="9b725aca-eb98-49dd-bd7d-73c2eebd6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c79f07b-3300-4596-9066-4ff8eee3359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864</Words>
  <Characters>11864</Characters>
  <Application>Microsoft Office Word</Application>
  <DocSecurity>0</DocSecurity>
  <Lines>1186</Lines>
  <Paragraphs>295</Paragraphs>
  <ScaleCrop>false</ScaleCrop>
  <Company>Kingston University</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Firth, Mike</cp:lastModifiedBy>
  <cp:revision>146</cp:revision>
  <dcterms:created xsi:type="dcterms:W3CDTF">2024-05-22T23:38:00Z</dcterms:created>
  <dcterms:modified xsi:type="dcterms:W3CDTF">2025-12-12T12:00:00Z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