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Psychology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01/02/2024</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05/02/2025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18</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normaltextrun"/>
                <w:rFonts w:ascii="Arial" w:hAnsi="Arial" w:cs="Arial"/>
                <w:b w:val="0"/>
                <w:bCs w:val="0"/>
                <w:color w:val="000000" w:themeColor="text1" w:themeShade="FF" w:themeTint="FF"/>
                <w:sz w:val="24"/>
                <w:szCs w:val="24"/>
                <w:lang w:val="en-GB"/>
              </w:rPr>
              <w:t>N/A</w:t>
            </w: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Psychology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Psychology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Psychology</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Ordinary Degree Psychology</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Psychology</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UPPSY1PSY01</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UFPSY1PSY01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not required</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Psychology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Psychology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Ordinary Degree Psychology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Psychology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USPSY1PSY45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British Psychological Society (BPS)</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In accordance with BPS Regulations, the project/dissertation module must be passed and cannot be compensated for any accredited award. An accredited award at UG Level is a 2:2 or above on any accredited route. Modules PS4001 and PS5001 cannot be trailed</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Psychology is a fascinating, dynamic and challenging discipline that is both inspiring and relevant to society today. Psychology at Kingston delivers a coherent, contemporary, and professionally accredited programme in psychology.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course is designed to develop a strong theoretical and applied knowledge base in Psychology while also aiming to develop some of the most employer-valued skills in an increasingly competitive job market. These work skills include teamwork, communication, time and task management skills, data analysis, problem solving, and critical evaluation. As a Kingston University course, we are also committed to ensuring that our graduates emerge with the future skills identified in our Town House Strategy, which include innovation, problem-solving, and creative thinking.</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course aims: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To offer students the opportunity to cover the core areas of psychology and a range of complementary optional areas, exposing students to a wide range of approaches, applications, and skills;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To promote an enthusiasm for and knowledge of the discipline of psychology;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To make students aware of the interdependence of theory and evidence and of the relevance of psychology to real world problems;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To foster competence in the skills of psychological reasoning;</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To enable students to critically evaluate theories, debates and research in psychology;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To enable students to design and execute empirical research;</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To provide opportunities for the acquisition of generic skills in written and oral communication, independent learning, teamwork, information technology, and numeracy;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To offer students a broadly based undergraduate course which will provide good career opportunities;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To raise students’ awareness of ethical issues and their appropriate resolution in psychological research.</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2B838820" w:rsidP="2030048C" w14:paraId="4F3658D9"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9"/>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a range of psychological theories and approaches which cover key aspects of psychology. Demonstrate understanding of a range of psychological approaches which go beyond the standard key areas and involve specialist areas of interest.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comprehensive knowledge of Psychology with areas of in-depth specialisation.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Write an appropriate review of the literature, and present and evaluate research findings to a high level of proficiency.</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Appreciate the role of research in the development of psychological thought, applying psychology research competencies and a wide range of research methodologies and statistics.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Integrate ideas and findings across the multiple perspectives of Psychology and recognise distinct psychological approaches to relevant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Carry out empirical studies involving a variety of methods of data collection (experiments, observation, psychometric tests, questionnaires, interviews) and analyse data using statistical methods.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extensive knowledge of the way in which psychology has an impact upon society and individuals.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review evidence, including issues of reliability, validity and significance, and investigate contradictory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Use a variety of psychological tools, including specialist software, laboratory equipment and psychometric instruments.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Gain additional knowledge and understanding of ethical considerations and their importance in psychological practice and research.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transform new and/or abstract data and concepts towards a given purpose independently, and design novel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Demonstrate an ability to use a variety of general and specific library and research resources to source appropriate information.</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F"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of the historical and philosophical development of psychology as an academic discipline.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and sustain an argument independently in written and oral formats.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on the VLE. Note: As per GR5 within the general regulations, the University aims to ensure that all optional modules listed below are delivered. However, for various reasons, such as demand or staff availability, the optional modules offered may vary from year to year or between teaching blocks. Students will be informed of the availability of optional modules through the Online Module Selection process.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Core modules provide a comprehensive coverage of the key areas of psychology in accordance with BPS and subject benchmarks. Optional modules allow students to specialise and further augment their understanding in the areas of their choice.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For information on Foundation year modules, please refer to the Foundation Year in Social and Behavioural Sciences programme specification</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Psychology</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Psychology</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Applying Psychology in the Real World</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Approaches and Professional Skills in Psychology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Psychology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Psychology Research Methods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so long as PS4001 has been passed. The outstanding 30 credits from level 4 (can be trailed into level 5 and must be passed before progression to level 6). The module PS4001 cannot be trailed.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Psychology.</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Psychology</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Brain, Behaviour and Cognition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Psychology Research Methods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PS4001</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Psychopathology and Mental Health</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Social and Developmental Psychology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so long as PS5001 has been passed. The outstanding 30 credits from level 5 (can be trailed into level 6 and must be passed before consideration for an award. The module PS5001 cannot be trailed.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in Psychology.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Psychology</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Personality and Individual Differences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PS6021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Psychology 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PS6000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PS5001</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Advanced Developmental Psychology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Advanced Issues in the Psychology of Thinking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Applied Psychology with Work Experience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Critical Social Psychology: Memory, Narrative and Representation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4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Introduction to Forensic Psychology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4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Neuropsychology and Neuro-rehabilitation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4F"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Occupational Psychology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50"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Psychotherapeutic Psychology and Mental Health</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51"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The Psychology of Health and Well Being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Level 6 requires the completion of the compulsory modules PS6000 (Psychology Research Project) and either PS6002, PS6003, PS6004, PS6005 or PS6008 plus two additional 30 credit option modules.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Choice of option modules may determine the level 6 Research Project topic.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Psychology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2"/>
          <w:szCs w:val="22"/>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 In addition the course is designed to meet the British Psychological Society (BPS) standards.</w:t>
      </w:r>
    </w:p>
    <w:p w:rsidRPr="2030048C" w:rsidP="2030048C">
      <w:pPr>
        <w:rPr>
          <w:rFonts w:ascii="Arial" w:eastAsia="Arial" w:hAnsi="Arial" w:cs="Arial"/>
          <w:sz w:val="24"/>
          <w:szCs w:val="24"/>
        </w:rPr>
      </w:pPr>
      <w:r w:rsidRPr="2030048C">
        <w:rPr>
          <w:rFonts w:ascii="Arial" w:eastAsia="Arial" w:hAnsi="Arial" w:cs="Arial"/>
          <w:sz w:val="22"/>
          <w:szCs w:val="22"/>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2"/>
          <w:szCs w:val="22"/>
        </w:rPr>
        <w:t>Laboratory Sessions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2"/>
          <w:szCs w:val="22"/>
        </w:rPr>
        <w:t>Lectures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2"/>
          <w:szCs w:val="22"/>
        </w:rPr>
        <w:t>Seminars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2"/>
          <w:szCs w:val="22"/>
        </w:rPr>
        <w:t>Tutorials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2"/>
          <w:szCs w:val="22"/>
        </w:rPr>
        <w:t>Workshops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2"/>
          <w:szCs w:val="22"/>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Guidance for students on the use of independent study time is communicated through the ‘Succeed in your module’ section on the Virtual Learning Environment (VLE)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2"/>
          <w:szCs w:val="22"/>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2"/>
          <w:szCs w:val="22"/>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2"/>
          <w:szCs w:val="22"/>
        </w:rPr>
        <w:t>Students are supported through a range of services that provide academic and wider support. These include: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A Module Leader for each module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A Course Leader to help students understand the course structure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Personal Tutors to provide academic and personal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Technical support to advise students on IT and the use of software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Student Voice Committee – to ensure the views of students are heard</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Canvas – Kingston University’s Virtual Learning Environment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Student support facilities that can provide advice on issues such as finance, regulations, legal matters, accommodation, international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Disabled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The Kingston Students’ Union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Student Development and Graduate Success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Psychology facilities (including a range of laboratories, equipment and software supported by a Psychology technician)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 </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External examiners </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Annual Monitoring and Enhancement </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 </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Early Module Review (EMRs), Module Evaluation Questionnaires (MEQs), and the National Student Survey (NSS) </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Moderation policies </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Feedback from employers </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BSc Psychology course is accredited by the British Psychological Society. The BPS monitors development of the programme, while ensuring its quality. </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BPS accreditation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774"/>
        <w:gridCol w:w="162"/>
        <w:gridCol w:w="403"/>
        <w:gridCol w:w="403"/>
        <w:gridCol w:w="403"/>
        <w:gridCol w:w="403"/>
        <w:gridCol w:w="2"/>
        <w:gridCol w:w="401"/>
        <w:gridCol w:w="403"/>
        <w:gridCol w:w="403"/>
        <w:gridCol w:w="403"/>
        <w:gridCol w:w="4"/>
        <w:gridCol w:w="399"/>
        <w:gridCol w:w="403"/>
        <w:gridCol w:w="403"/>
        <w:gridCol w:w="403"/>
        <w:gridCol w:w="403"/>
        <w:gridCol w:w="403"/>
        <w:gridCol w:w="403"/>
        <w:gridCol w:w="403"/>
        <w:gridCol w:w="409"/>
        <w:gridCol w:w="403"/>
        <w:gridCol w:w="403"/>
        <w:gridCol w:w="41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1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PS4009</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PS6022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PS6021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CAFD1918-7677-49C4-AD14-9F252AF40544}">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142</cp:revision>
  <dcterms:created xsi:type="dcterms:W3CDTF">2024-05-22T23:38:00Z</dcterms:created>
  <dcterms:modified xsi:type="dcterms:W3CDTF">2025-07-07T11:49:41Z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