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31B60" w14:textId="77777777" w:rsidR="002835BA" w:rsidRPr="0059721B" w:rsidRDefault="002835BA" w:rsidP="00DF741A">
      <w:pPr>
        <w:rPr>
          <w:rFonts w:ascii="Arial" w:hAnsi="Arial" w:cs="Arial"/>
          <w:noProof/>
        </w:rPr>
      </w:pPr>
    </w:p>
    <w:p w14:paraId="684DF529" w14:textId="77777777" w:rsidR="00DF741A" w:rsidRPr="0059721B" w:rsidRDefault="002835BA" w:rsidP="002835BA">
      <w:pPr>
        <w:rPr>
          <w:rFonts w:ascii="Arial" w:hAnsi="Arial" w:cs="Arial"/>
          <w:b/>
          <w:szCs w:val="24"/>
        </w:rPr>
      </w:pPr>
      <w:r w:rsidRPr="009B3A09">
        <w:rPr>
          <w:noProof/>
          <w:sz w:val="36"/>
          <w:szCs w:val="36"/>
          <w:lang w:val="en-US"/>
        </w:rPr>
        <w:drawing>
          <wp:inline distT="0" distB="0" distL="0" distR="0" wp14:anchorId="44033D59" wp14:editId="4B555F51">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11C30415" w14:textId="77777777" w:rsidR="00DF741A" w:rsidRPr="0059721B" w:rsidRDefault="00DF741A" w:rsidP="00DF741A">
      <w:pPr>
        <w:jc w:val="right"/>
        <w:rPr>
          <w:rFonts w:ascii="Arial" w:hAnsi="Arial" w:cs="Arial"/>
          <w:b/>
          <w:szCs w:val="24"/>
        </w:rPr>
      </w:pPr>
    </w:p>
    <w:p w14:paraId="01805979" w14:textId="77777777" w:rsidR="00DF741A" w:rsidRPr="0059721B" w:rsidRDefault="00DF741A" w:rsidP="00DF741A">
      <w:pPr>
        <w:rPr>
          <w:rFonts w:ascii="Arial" w:hAnsi="Arial" w:cs="Arial"/>
          <w:b/>
          <w:szCs w:val="24"/>
        </w:rPr>
      </w:pPr>
    </w:p>
    <w:p w14:paraId="33F52125" w14:textId="77777777" w:rsidR="00DF741A" w:rsidRPr="0059721B" w:rsidRDefault="00DF741A" w:rsidP="00DF741A">
      <w:pPr>
        <w:rPr>
          <w:rFonts w:ascii="Arial" w:hAnsi="Arial" w:cs="Arial"/>
          <w:b/>
          <w:szCs w:val="24"/>
        </w:rPr>
      </w:pPr>
    </w:p>
    <w:p w14:paraId="5E054608" w14:textId="77777777" w:rsidR="00DF741A" w:rsidRPr="00DC615C" w:rsidRDefault="00DF741A" w:rsidP="00DF741A">
      <w:pPr>
        <w:rPr>
          <w:rFonts w:ascii="Arial" w:hAnsi="Arial" w:cs="Arial"/>
          <w:b/>
          <w:sz w:val="24"/>
          <w:szCs w:val="24"/>
        </w:rPr>
      </w:pPr>
    </w:p>
    <w:p w14:paraId="0B5C9217" w14:textId="77777777" w:rsidR="00DF741A" w:rsidRPr="00DC615C" w:rsidRDefault="00DF741A" w:rsidP="00DF741A">
      <w:pPr>
        <w:rPr>
          <w:rFonts w:ascii="Arial" w:hAnsi="Arial" w:cs="Arial"/>
          <w:b/>
          <w:sz w:val="24"/>
          <w:szCs w:val="24"/>
        </w:rPr>
      </w:pPr>
    </w:p>
    <w:p w14:paraId="795D2ACF" w14:textId="77777777" w:rsidR="00E97A7C" w:rsidRPr="009A303B" w:rsidRDefault="00E97A7C" w:rsidP="00E97A7C">
      <w:pPr>
        <w:rPr>
          <w:rFonts w:ascii="Arial" w:hAnsi="Arial" w:cs="Arial"/>
          <w:noProof/>
          <w:sz w:val="40"/>
        </w:rPr>
      </w:pPr>
    </w:p>
    <w:p w14:paraId="064038B8" w14:textId="77777777" w:rsidR="00000D25" w:rsidRPr="00661744" w:rsidRDefault="00000D25" w:rsidP="00000D25">
      <w:pPr>
        <w:rPr>
          <w:rFonts w:ascii="Arial" w:hAnsi="Arial" w:cs="Arial"/>
          <w:b/>
          <w:sz w:val="36"/>
          <w:szCs w:val="36"/>
        </w:rPr>
      </w:pPr>
    </w:p>
    <w:p w14:paraId="68CCA583" w14:textId="77777777" w:rsidR="00000D25" w:rsidRPr="00661744" w:rsidRDefault="00000D25" w:rsidP="00000D25">
      <w:pPr>
        <w:rPr>
          <w:rFonts w:ascii="Arial" w:hAnsi="Arial" w:cs="Arial"/>
          <w:b/>
          <w:sz w:val="36"/>
          <w:szCs w:val="36"/>
        </w:rPr>
      </w:pPr>
    </w:p>
    <w:p w14:paraId="0DF6750D" w14:textId="77777777" w:rsidR="00000D25" w:rsidRPr="00661744" w:rsidRDefault="00000D25" w:rsidP="00000D25">
      <w:pPr>
        <w:outlineLvl w:val="0"/>
        <w:rPr>
          <w:rFonts w:ascii="Arial" w:hAnsi="Arial" w:cs="Arial"/>
          <w:b/>
          <w:sz w:val="36"/>
          <w:szCs w:val="36"/>
        </w:rPr>
      </w:pPr>
      <w:r w:rsidRPr="00661744">
        <w:rPr>
          <w:rFonts w:ascii="Arial" w:hAnsi="Arial" w:cs="Arial"/>
          <w:b/>
          <w:sz w:val="36"/>
          <w:szCs w:val="36"/>
        </w:rPr>
        <w:t>Programme Specification</w:t>
      </w:r>
    </w:p>
    <w:p w14:paraId="42F51AC3" w14:textId="77777777" w:rsidR="00000D25" w:rsidRPr="00661744" w:rsidRDefault="00000D25" w:rsidP="00000D25">
      <w:pPr>
        <w:rPr>
          <w:rFonts w:ascii="Arial" w:hAnsi="Arial" w:cs="Arial"/>
          <w:b/>
          <w:sz w:val="36"/>
          <w:szCs w:val="36"/>
        </w:rPr>
      </w:pPr>
    </w:p>
    <w:p w14:paraId="501076AB" w14:textId="77777777" w:rsidR="00000D25" w:rsidRPr="00000D25" w:rsidRDefault="00000D25" w:rsidP="00000D25">
      <w:pPr>
        <w:outlineLvl w:val="0"/>
        <w:rPr>
          <w:rFonts w:ascii="Arial" w:hAnsi="Arial" w:cs="Arial"/>
          <w:b/>
          <w:sz w:val="28"/>
          <w:szCs w:val="24"/>
        </w:rPr>
      </w:pPr>
      <w:r w:rsidRPr="00000D25">
        <w:rPr>
          <w:rFonts w:ascii="Arial" w:hAnsi="Arial" w:cs="Arial"/>
          <w:b/>
          <w:sz w:val="28"/>
          <w:szCs w:val="24"/>
        </w:rPr>
        <w:t>Title of Course:</w:t>
      </w:r>
    </w:p>
    <w:p w14:paraId="22A55112" w14:textId="77777777" w:rsidR="00000D25" w:rsidRPr="00000D25" w:rsidRDefault="00000D25" w:rsidP="00000D25">
      <w:pPr>
        <w:outlineLvl w:val="0"/>
        <w:rPr>
          <w:rFonts w:ascii="Arial" w:hAnsi="Arial" w:cs="Arial"/>
          <w:b/>
          <w:sz w:val="28"/>
          <w:szCs w:val="24"/>
        </w:rPr>
      </w:pPr>
    </w:p>
    <w:p w14:paraId="3B23D5F0" w14:textId="77777777" w:rsidR="00000D25" w:rsidRPr="00000D25" w:rsidRDefault="00000D25" w:rsidP="00000D25">
      <w:pPr>
        <w:outlineLvl w:val="0"/>
        <w:rPr>
          <w:rFonts w:ascii="Arial" w:hAnsi="Arial" w:cs="Arial"/>
          <w:b/>
          <w:sz w:val="24"/>
          <w:szCs w:val="24"/>
        </w:rPr>
      </w:pPr>
      <w:r w:rsidRPr="00000D25">
        <w:rPr>
          <w:rFonts w:ascii="Arial" w:hAnsi="Arial" w:cs="Arial"/>
          <w:b/>
          <w:sz w:val="24"/>
          <w:szCs w:val="24"/>
        </w:rPr>
        <w:t>BSc. (Honours) Environmental Science</w:t>
      </w:r>
    </w:p>
    <w:p w14:paraId="68D32D14" w14:textId="77777777" w:rsidR="00000D25" w:rsidRPr="00000D25" w:rsidRDefault="00000D25" w:rsidP="00000D25">
      <w:pPr>
        <w:rPr>
          <w:rFonts w:ascii="Arial" w:hAnsi="Arial" w:cs="Arial"/>
          <w:b/>
          <w:sz w:val="24"/>
          <w:szCs w:val="24"/>
        </w:rPr>
      </w:pPr>
      <w:r w:rsidRPr="00000D25">
        <w:rPr>
          <w:rFonts w:ascii="Arial" w:hAnsi="Arial" w:cs="Arial"/>
          <w:b/>
          <w:sz w:val="24"/>
          <w:szCs w:val="24"/>
        </w:rPr>
        <w:t>BSc. (Honours) Environmental Science with Sandwich</w:t>
      </w:r>
    </w:p>
    <w:p w14:paraId="087550C1" w14:textId="77777777" w:rsidR="00000D25" w:rsidRPr="00000D25" w:rsidRDefault="00000D25" w:rsidP="00000D25">
      <w:pPr>
        <w:rPr>
          <w:rFonts w:ascii="Arial" w:hAnsi="Arial" w:cs="Arial"/>
          <w:b/>
          <w:sz w:val="24"/>
          <w:szCs w:val="24"/>
        </w:rPr>
      </w:pPr>
      <w:r w:rsidRPr="00000D25">
        <w:rPr>
          <w:rFonts w:ascii="Arial" w:hAnsi="Arial" w:cs="Arial"/>
          <w:b/>
          <w:sz w:val="24"/>
          <w:szCs w:val="24"/>
        </w:rPr>
        <w:t>BSc. (Honours) Environmental Science, Hazards and Disasters</w:t>
      </w:r>
    </w:p>
    <w:p w14:paraId="17A7B297" w14:textId="77777777" w:rsidR="00000D25" w:rsidRPr="00000D25" w:rsidRDefault="00000D25" w:rsidP="00000D25">
      <w:pPr>
        <w:rPr>
          <w:rFonts w:ascii="Arial" w:hAnsi="Arial" w:cs="Arial"/>
          <w:b/>
          <w:sz w:val="24"/>
          <w:szCs w:val="24"/>
        </w:rPr>
      </w:pPr>
      <w:r w:rsidRPr="00000D25">
        <w:rPr>
          <w:rFonts w:ascii="Arial" w:hAnsi="Arial" w:cs="Arial"/>
          <w:b/>
          <w:sz w:val="24"/>
          <w:szCs w:val="24"/>
        </w:rPr>
        <w:t>BSc. (Honours) Environmental Science, Hazards and Disasters with Sandwich</w:t>
      </w:r>
    </w:p>
    <w:p w14:paraId="177B005B" w14:textId="77777777" w:rsidR="00000D25" w:rsidRPr="00000D25" w:rsidRDefault="00000D25" w:rsidP="00000D25">
      <w:pPr>
        <w:rPr>
          <w:rFonts w:ascii="Arial" w:hAnsi="Arial" w:cs="Arial"/>
          <w:b/>
          <w:szCs w:val="20"/>
        </w:rPr>
      </w:pPr>
    </w:p>
    <w:p w14:paraId="64C9710F" w14:textId="0E732C42" w:rsidR="00000D25" w:rsidRPr="00000D25" w:rsidRDefault="00000D25" w:rsidP="00000D25">
      <w:pPr>
        <w:outlineLvl w:val="0"/>
        <w:rPr>
          <w:rFonts w:ascii="Arial" w:hAnsi="Arial" w:cs="Arial"/>
          <w:b/>
          <w:szCs w:val="20"/>
        </w:rPr>
      </w:pPr>
      <w:r w:rsidRPr="00000D25">
        <w:rPr>
          <w:rFonts w:ascii="Arial" w:hAnsi="Arial" w:cs="Arial"/>
          <w:b/>
          <w:szCs w:val="20"/>
        </w:rPr>
        <w:t>Date Specification produced: December 201</w:t>
      </w:r>
      <w:r w:rsidR="00661075">
        <w:rPr>
          <w:rFonts w:ascii="Arial" w:hAnsi="Arial" w:cs="Arial"/>
          <w:b/>
          <w:szCs w:val="20"/>
        </w:rPr>
        <w:t>7</w:t>
      </w:r>
    </w:p>
    <w:p w14:paraId="1F0329AA" w14:textId="7ECF3005" w:rsidR="00000D25" w:rsidRPr="00000D25" w:rsidRDefault="00000D25" w:rsidP="00000D25">
      <w:pPr>
        <w:outlineLvl w:val="0"/>
        <w:rPr>
          <w:rFonts w:ascii="Arial" w:hAnsi="Arial" w:cs="Arial"/>
          <w:b/>
          <w:color w:val="000000" w:themeColor="text1"/>
          <w:szCs w:val="20"/>
        </w:rPr>
      </w:pPr>
      <w:r w:rsidRPr="00000D25">
        <w:rPr>
          <w:rFonts w:ascii="Arial" w:hAnsi="Arial" w:cs="Arial"/>
          <w:b/>
          <w:color w:val="000000" w:themeColor="text1"/>
          <w:szCs w:val="20"/>
        </w:rPr>
        <w:t xml:space="preserve">Date of proposed revisions: September </w:t>
      </w:r>
      <w:r w:rsidR="00661075">
        <w:rPr>
          <w:rFonts w:ascii="Arial" w:hAnsi="Arial" w:cs="Arial"/>
          <w:b/>
          <w:color w:val="000000" w:themeColor="text1"/>
          <w:szCs w:val="20"/>
        </w:rPr>
        <w:t>2020</w:t>
      </w:r>
    </w:p>
    <w:p w14:paraId="576210BC" w14:textId="77777777" w:rsidR="00000D25" w:rsidRPr="00661744" w:rsidRDefault="00000D25" w:rsidP="00000D25">
      <w:pPr>
        <w:rPr>
          <w:rFonts w:ascii="Arial" w:hAnsi="Arial" w:cs="Arial"/>
          <w:b/>
          <w:sz w:val="20"/>
          <w:szCs w:val="20"/>
        </w:rPr>
      </w:pPr>
    </w:p>
    <w:p w14:paraId="6828DC0E" w14:textId="77777777" w:rsidR="00000D25" w:rsidRPr="00661744" w:rsidRDefault="00000D25" w:rsidP="00000D25">
      <w:pPr>
        <w:jc w:val="right"/>
        <w:rPr>
          <w:rFonts w:ascii="Arial" w:hAnsi="Arial" w:cs="Arial"/>
          <w:b/>
          <w:sz w:val="20"/>
          <w:szCs w:val="20"/>
        </w:rPr>
      </w:pPr>
    </w:p>
    <w:p w14:paraId="028EE42D" w14:textId="77777777" w:rsidR="00000D25" w:rsidRPr="00000D25" w:rsidRDefault="00000D25" w:rsidP="00000D25">
      <w:pPr>
        <w:rPr>
          <w:rFonts w:ascii="Arial" w:hAnsi="Arial" w:cs="Arial"/>
          <w:sz w:val="24"/>
          <w:szCs w:val="24"/>
        </w:rPr>
      </w:pPr>
      <w:r w:rsidRPr="00661744">
        <w:rPr>
          <w:rFonts w:ascii="Arial" w:hAnsi="Arial" w:cs="Arial"/>
          <w:sz w:val="20"/>
          <w:szCs w:val="20"/>
        </w:rPr>
        <w:br w:type="page"/>
      </w:r>
    </w:p>
    <w:p w14:paraId="3ED432B8" w14:textId="07017765" w:rsidR="00000D25" w:rsidRPr="00000D25" w:rsidRDefault="00000D25" w:rsidP="00F6763D">
      <w:pPr>
        <w:jc w:val="both"/>
        <w:rPr>
          <w:rFonts w:ascii="Arial" w:hAnsi="Arial" w:cs="Arial"/>
          <w:sz w:val="24"/>
          <w:szCs w:val="24"/>
        </w:rPr>
      </w:pPr>
      <w:r w:rsidRPr="00000D25">
        <w:rPr>
          <w:rFonts w:ascii="Arial" w:hAnsi="Arial" w:cs="Arial"/>
          <w:sz w:val="24"/>
          <w:szCs w:val="24"/>
        </w:rPr>
        <w:lastRenderedPageBreak/>
        <w:t>This Programme Specification</w:t>
      </w:r>
      <w:r w:rsidRPr="00000D25">
        <w:rPr>
          <w:rFonts w:ascii="Arial" w:hAnsi="Arial" w:cs="Arial"/>
          <w:sz w:val="24"/>
          <w:szCs w:val="24"/>
        </w:rPr>
        <w:fldChar w:fldCharType="begin"/>
      </w:r>
      <w:r w:rsidRPr="00000D25">
        <w:rPr>
          <w:rFonts w:ascii="Arial" w:hAnsi="Arial" w:cs="Arial"/>
          <w:sz w:val="24"/>
          <w:szCs w:val="24"/>
        </w:rPr>
        <w:instrText xml:space="preserve"> XE "</w:instrText>
      </w:r>
      <w:r w:rsidRPr="00000D25">
        <w:rPr>
          <w:rFonts w:ascii="Arial" w:hAnsi="Arial" w:cs="Arial"/>
          <w:noProof/>
          <w:sz w:val="24"/>
          <w:szCs w:val="24"/>
        </w:rPr>
        <w:instrText>Programme Specification</w:instrText>
      </w:r>
      <w:r w:rsidRPr="00000D25">
        <w:rPr>
          <w:rFonts w:ascii="Arial" w:hAnsi="Arial" w:cs="Arial"/>
          <w:sz w:val="24"/>
          <w:szCs w:val="24"/>
        </w:rPr>
        <w:instrText xml:space="preserve">" </w:instrText>
      </w:r>
      <w:r w:rsidRPr="00000D25">
        <w:rPr>
          <w:rFonts w:ascii="Arial" w:hAnsi="Arial" w:cs="Arial"/>
          <w:sz w:val="24"/>
          <w:szCs w:val="24"/>
        </w:rPr>
        <w:fldChar w:fldCharType="end"/>
      </w:r>
      <w:r w:rsidRPr="00000D25">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6DAA824D" w14:textId="77777777" w:rsidR="00000D25" w:rsidRPr="00000D25" w:rsidRDefault="00000D25" w:rsidP="00F6763D">
      <w:pPr>
        <w:jc w:val="both"/>
        <w:rPr>
          <w:rFonts w:ascii="Arial" w:hAnsi="Arial" w:cs="Arial"/>
          <w:sz w:val="24"/>
          <w:szCs w:val="24"/>
        </w:rPr>
      </w:pPr>
    </w:p>
    <w:p w14:paraId="4155C36D" w14:textId="77777777" w:rsidR="00000D25" w:rsidRPr="00000D25" w:rsidRDefault="00000D25" w:rsidP="00F6763D">
      <w:pPr>
        <w:jc w:val="both"/>
        <w:rPr>
          <w:rFonts w:ascii="Arial" w:hAnsi="Arial" w:cs="Arial"/>
          <w:sz w:val="24"/>
          <w:szCs w:val="24"/>
        </w:rPr>
      </w:pPr>
      <w:r w:rsidRPr="00000D25">
        <w:rPr>
          <w:rFonts w:ascii="Arial" w:hAnsi="Arial" w:cs="Arial"/>
          <w:i/>
          <w:sz w:val="24"/>
          <w:szCs w:val="24"/>
        </w:rPr>
        <w:t xml:space="preserve">Examples of completed programme specifications can be found on the </w:t>
      </w:r>
      <w:hyperlink r:id="rId11" w:history="1">
        <w:r w:rsidRPr="00000D25">
          <w:rPr>
            <w:rStyle w:val="Hyperlink"/>
            <w:rFonts w:ascii="Arial" w:hAnsi="Arial" w:cs="Arial"/>
            <w:i/>
            <w:color w:val="548DD4"/>
            <w:sz w:val="24"/>
            <w:szCs w:val="24"/>
          </w:rPr>
          <w:t>KU Programme Specification Archive</w:t>
        </w:r>
      </w:hyperlink>
      <w:r w:rsidRPr="00000D25">
        <w:rPr>
          <w:rFonts w:ascii="Arial" w:hAnsi="Arial" w:cs="Arial"/>
          <w:i/>
          <w:color w:val="FF0000"/>
          <w:sz w:val="24"/>
          <w:szCs w:val="24"/>
        </w:rPr>
        <w:br w:type="page"/>
      </w:r>
    </w:p>
    <w:p w14:paraId="12370564" w14:textId="77777777" w:rsidR="00000D25" w:rsidRPr="00000D25" w:rsidRDefault="00000D25" w:rsidP="00000D25">
      <w:pPr>
        <w:jc w:val="both"/>
        <w:rPr>
          <w:rFonts w:ascii="Arial" w:hAnsi="Arial" w:cs="Arial"/>
          <w:sz w:val="24"/>
          <w:szCs w:val="24"/>
        </w:rPr>
      </w:pPr>
    </w:p>
    <w:p w14:paraId="63D68A2B" w14:textId="77777777" w:rsidR="00000D25" w:rsidRPr="00000D25" w:rsidRDefault="00000D25" w:rsidP="00000D25">
      <w:pPr>
        <w:outlineLvl w:val="0"/>
        <w:rPr>
          <w:rFonts w:ascii="Arial" w:hAnsi="Arial" w:cs="Arial"/>
          <w:b/>
          <w:sz w:val="24"/>
          <w:szCs w:val="24"/>
        </w:rPr>
      </w:pPr>
      <w:r w:rsidRPr="00000D25">
        <w:rPr>
          <w:rFonts w:ascii="Arial" w:hAnsi="Arial" w:cs="Arial"/>
          <w:b/>
          <w:sz w:val="24"/>
          <w:szCs w:val="24"/>
        </w:rPr>
        <w:t>SECTION 1:</w:t>
      </w:r>
      <w:r w:rsidRPr="00000D25">
        <w:rPr>
          <w:rFonts w:ascii="Arial" w:hAnsi="Arial" w:cs="Arial"/>
          <w:b/>
          <w:sz w:val="24"/>
          <w:szCs w:val="24"/>
        </w:rPr>
        <w:tab/>
        <w:t>GENERAL INFORMATION</w:t>
      </w:r>
    </w:p>
    <w:tbl>
      <w:tblPr>
        <w:tblW w:w="0" w:type="auto"/>
        <w:tblLook w:val="04A0" w:firstRow="1" w:lastRow="0" w:firstColumn="1" w:lastColumn="0" w:noHBand="0" w:noVBand="1"/>
      </w:tblPr>
      <w:tblGrid>
        <w:gridCol w:w="3849"/>
        <w:gridCol w:w="5177"/>
      </w:tblGrid>
      <w:tr w:rsidR="00000D25" w:rsidRPr="00000D25" w14:paraId="6094CFBE" w14:textId="77777777" w:rsidTr="00AE7C54">
        <w:tc>
          <w:tcPr>
            <w:tcW w:w="3936" w:type="dxa"/>
          </w:tcPr>
          <w:p w14:paraId="387F8058" w14:textId="77777777" w:rsidR="00000D25" w:rsidRPr="00000D25" w:rsidRDefault="00000D25" w:rsidP="00AE7C54">
            <w:pPr>
              <w:rPr>
                <w:rFonts w:ascii="Arial" w:hAnsi="Arial" w:cs="Arial"/>
                <w:b/>
                <w:sz w:val="24"/>
                <w:szCs w:val="24"/>
              </w:rPr>
            </w:pPr>
            <w:r w:rsidRPr="00000D25">
              <w:rPr>
                <w:rFonts w:ascii="Arial" w:hAnsi="Arial" w:cs="Arial"/>
                <w:b/>
                <w:sz w:val="24"/>
                <w:szCs w:val="24"/>
              </w:rPr>
              <w:t>Title:</w:t>
            </w:r>
          </w:p>
        </w:tc>
        <w:tc>
          <w:tcPr>
            <w:tcW w:w="5306" w:type="dxa"/>
          </w:tcPr>
          <w:p w14:paraId="0E6B78F4" w14:textId="77777777" w:rsidR="00000D25" w:rsidRPr="00000D25" w:rsidRDefault="00000D25" w:rsidP="00AE7C54">
            <w:pPr>
              <w:rPr>
                <w:rFonts w:ascii="Arial" w:hAnsi="Arial" w:cs="Arial"/>
                <w:sz w:val="24"/>
                <w:szCs w:val="24"/>
              </w:rPr>
            </w:pPr>
            <w:r w:rsidRPr="00000D25">
              <w:rPr>
                <w:rFonts w:ascii="Arial" w:hAnsi="Arial" w:cs="Arial"/>
                <w:sz w:val="24"/>
                <w:szCs w:val="24"/>
              </w:rPr>
              <w:t>BSc (Honours) Environmental Science</w:t>
            </w:r>
          </w:p>
          <w:p w14:paraId="4C0BD8F8" w14:textId="77777777" w:rsidR="00000D25" w:rsidRPr="00000D25" w:rsidRDefault="00000D25" w:rsidP="00AE7C54">
            <w:pPr>
              <w:rPr>
                <w:rFonts w:ascii="Arial" w:hAnsi="Arial" w:cs="Arial"/>
                <w:sz w:val="24"/>
                <w:szCs w:val="24"/>
              </w:rPr>
            </w:pPr>
            <w:r w:rsidRPr="00000D25">
              <w:rPr>
                <w:rFonts w:ascii="Arial" w:hAnsi="Arial" w:cs="Arial"/>
                <w:sz w:val="24"/>
                <w:szCs w:val="24"/>
              </w:rPr>
              <w:t>BSc (Honours) Environmental Science with Sandwich</w:t>
            </w:r>
          </w:p>
          <w:p w14:paraId="7D8F8200" w14:textId="77777777" w:rsidR="00000D25" w:rsidRPr="00000D25" w:rsidRDefault="00000D25" w:rsidP="00AE7C54">
            <w:pPr>
              <w:rPr>
                <w:rFonts w:ascii="Arial" w:hAnsi="Arial" w:cs="Arial"/>
                <w:sz w:val="24"/>
                <w:szCs w:val="24"/>
              </w:rPr>
            </w:pPr>
            <w:r w:rsidRPr="00000D25">
              <w:rPr>
                <w:rFonts w:ascii="Arial" w:hAnsi="Arial" w:cs="Arial"/>
                <w:sz w:val="24"/>
                <w:szCs w:val="24"/>
              </w:rPr>
              <w:t>BSc (Honours) Environmental Science, Hazards and Disasters</w:t>
            </w:r>
          </w:p>
          <w:p w14:paraId="057B2706" w14:textId="77777777" w:rsidR="00000D25" w:rsidRPr="00000D25" w:rsidRDefault="00000D25" w:rsidP="00AE7C54">
            <w:pPr>
              <w:rPr>
                <w:rFonts w:ascii="Arial" w:hAnsi="Arial" w:cs="Arial"/>
                <w:sz w:val="24"/>
                <w:szCs w:val="24"/>
              </w:rPr>
            </w:pPr>
            <w:r w:rsidRPr="00000D25">
              <w:rPr>
                <w:rFonts w:ascii="Arial" w:hAnsi="Arial" w:cs="Arial"/>
                <w:sz w:val="24"/>
                <w:szCs w:val="24"/>
              </w:rPr>
              <w:t>BSc (Honours) Environmental Science, Hazards and Disasters with Sandwich</w:t>
            </w:r>
          </w:p>
        </w:tc>
      </w:tr>
      <w:tr w:rsidR="00000D25" w:rsidRPr="00000D25" w14:paraId="2D69D383" w14:textId="77777777" w:rsidTr="00AE7C54">
        <w:tc>
          <w:tcPr>
            <w:tcW w:w="3936" w:type="dxa"/>
          </w:tcPr>
          <w:p w14:paraId="47F29F90" w14:textId="77777777" w:rsidR="00000D25" w:rsidRPr="00000D25" w:rsidRDefault="00000D25" w:rsidP="00AE7C54">
            <w:pPr>
              <w:rPr>
                <w:rFonts w:ascii="Arial" w:hAnsi="Arial" w:cs="Arial"/>
                <w:b/>
                <w:sz w:val="24"/>
                <w:szCs w:val="24"/>
              </w:rPr>
            </w:pPr>
          </w:p>
          <w:p w14:paraId="41E03499" w14:textId="77777777" w:rsidR="00000D25" w:rsidRPr="00000D25" w:rsidRDefault="00000D25" w:rsidP="00AE7C54">
            <w:pPr>
              <w:rPr>
                <w:rFonts w:ascii="Arial" w:hAnsi="Arial" w:cs="Arial"/>
                <w:b/>
                <w:sz w:val="24"/>
                <w:szCs w:val="24"/>
              </w:rPr>
            </w:pPr>
            <w:r w:rsidRPr="00000D25">
              <w:rPr>
                <w:rFonts w:ascii="Arial" w:hAnsi="Arial" w:cs="Arial"/>
                <w:b/>
                <w:sz w:val="24"/>
                <w:szCs w:val="24"/>
              </w:rPr>
              <w:t>Awarding Institution:</w:t>
            </w:r>
          </w:p>
          <w:p w14:paraId="514EB0E4" w14:textId="77777777" w:rsidR="00000D25" w:rsidRPr="00000D25" w:rsidRDefault="00000D25" w:rsidP="00AE7C54">
            <w:pPr>
              <w:rPr>
                <w:rFonts w:ascii="Arial" w:hAnsi="Arial" w:cs="Arial"/>
                <w:b/>
                <w:sz w:val="24"/>
                <w:szCs w:val="24"/>
              </w:rPr>
            </w:pPr>
          </w:p>
        </w:tc>
        <w:tc>
          <w:tcPr>
            <w:tcW w:w="5306" w:type="dxa"/>
          </w:tcPr>
          <w:p w14:paraId="52E4F677" w14:textId="77777777" w:rsidR="00000D25" w:rsidRPr="00000D25" w:rsidRDefault="00000D25" w:rsidP="00AE7C54">
            <w:pPr>
              <w:rPr>
                <w:rFonts w:ascii="Arial" w:hAnsi="Arial" w:cs="Arial"/>
                <w:sz w:val="24"/>
                <w:szCs w:val="24"/>
              </w:rPr>
            </w:pPr>
          </w:p>
          <w:p w14:paraId="34D012B1" w14:textId="77777777" w:rsidR="00000D25" w:rsidRPr="00000D25" w:rsidRDefault="00000D25" w:rsidP="00AE7C54">
            <w:pPr>
              <w:rPr>
                <w:rFonts w:ascii="Arial" w:hAnsi="Arial" w:cs="Arial"/>
                <w:sz w:val="24"/>
                <w:szCs w:val="24"/>
              </w:rPr>
            </w:pPr>
            <w:r w:rsidRPr="00000D25">
              <w:rPr>
                <w:rFonts w:ascii="Arial" w:hAnsi="Arial" w:cs="Arial"/>
                <w:sz w:val="24"/>
                <w:szCs w:val="24"/>
              </w:rPr>
              <w:t>Kingston University</w:t>
            </w:r>
          </w:p>
        </w:tc>
      </w:tr>
      <w:tr w:rsidR="00000D25" w:rsidRPr="00000D25" w14:paraId="35C2E0CD" w14:textId="77777777" w:rsidTr="00AE7C54">
        <w:tc>
          <w:tcPr>
            <w:tcW w:w="3936" w:type="dxa"/>
          </w:tcPr>
          <w:p w14:paraId="4FE41FCE" w14:textId="77777777" w:rsidR="00000D25" w:rsidRPr="00000D25" w:rsidRDefault="00000D25" w:rsidP="00AE7C54">
            <w:pPr>
              <w:rPr>
                <w:rFonts w:ascii="Arial" w:hAnsi="Arial" w:cs="Arial"/>
                <w:b/>
                <w:sz w:val="24"/>
                <w:szCs w:val="24"/>
              </w:rPr>
            </w:pPr>
            <w:r w:rsidRPr="00000D25">
              <w:rPr>
                <w:rFonts w:ascii="Arial" w:hAnsi="Arial" w:cs="Arial"/>
                <w:b/>
                <w:sz w:val="24"/>
                <w:szCs w:val="24"/>
              </w:rPr>
              <w:t>Teaching Institution:</w:t>
            </w:r>
          </w:p>
          <w:p w14:paraId="7DA50C28" w14:textId="77777777" w:rsidR="00000D25" w:rsidRPr="00000D25" w:rsidRDefault="00000D25" w:rsidP="00AE7C54">
            <w:pPr>
              <w:rPr>
                <w:rFonts w:ascii="Arial" w:hAnsi="Arial" w:cs="Arial"/>
                <w:b/>
                <w:sz w:val="24"/>
                <w:szCs w:val="24"/>
              </w:rPr>
            </w:pPr>
          </w:p>
        </w:tc>
        <w:tc>
          <w:tcPr>
            <w:tcW w:w="5306" w:type="dxa"/>
          </w:tcPr>
          <w:p w14:paraId="3FD05111" w14:textId="77777777" w:rsidR="00000D25" w:rsidRPr="00000D25" w:rsidRDefault="00000D25" w:rsidP="00AE7C54">
            <w:pPr>
              <w:rPr>
                <w:rFonts w:ascii="Arial" w:hAnsi="Arial" w:cs="Arial"/>
                <w:sz w:val="24"/>
                <w:szCs w:val="24"/>
              </w:rPr>
            </w:pPr>
            <w:r w:rsidRPr="00000D25">
              <w:rPr>
                <w:rFonts w:ascii="Arial" w:hAnsi="Arial" w:cs="Arial"/>
                <w:sz w:val="24"/>
                <w:szCs w:val="24"/>
              </w:rPr>
              <w:t>Kingston University</w:t>
            </w:r>
          </w:p>
        </w:tc>
      </w:tr>
      <w:tr w:rsidR="00000D25" w:rsidRPr="00000D25" w14:paraId="6D63FCDB" w14:textId="77777777" w:rsidTr="00AE7C54">
        <w:tc>
          <w:tcPr>
            <w:tcW w:w="3936" w:type="dxa"/>
          </w:tcPr>
          <w:p w14:paraId="1036FA55" w14:textId="77777777" w:rsidR="00000D25" w:rsidRPr="00000D25" w:rsidRDefault="00000D25" w:rsidP="00AE7C54">
            <w:pPr>
              <w:rPr>
                <w:rFonts w:ascii="Arial" w:hAnsi="Arial" w:cs="Arial"/>
                <w:b/>
                <w:sz w:val="24"/>
                <w:szCs w:val="24"/>
              </w:rPr>
            </w:pPr>
            <w:r w:rsidRPr="00000D25">
              <w:rPr>
                <w:rFonts w:ascii="Arial" w:hAnsi="Arial" w:cs="Arial"/>
                <w:b/>
                <w:sz w:val="24"/>
                <w:szCs w:val="24"/>
              </w:rPr>
              <w:t>Location:</w:t>
            </w:r>
          </w:p>
        </w:tc>
        <w:tc>
          <w:tcPr>
            <w:tcW w:w="5306" w:type="dxa"/>
          </w:tcPr>
          <w:p w14:paraId="282E4AE6" w14:textId="77777777" w:rsidR="00000D25" w:rsidRPr="00000D25" w:rsidRDefault="00000D25" w:rsidP="00AE7C54">
            <w:pPr>
              <w:rPr>
                <w:rFonts w:ascii="Arial" w:hAnsi="Arial" w:cs="Arial"/>
                <w:sz w:val="24"/>
                <w:szCs w:val="24"/>
              </w:rPr>
            </w:pPr>
            <w:r w:rsidRPr="00000D25">
              <w:rPr>
                <w:rFonts w:ascii="Arial" w:hAnsi="Arial" w:cs="Arial"/>
                <w:sz w:val="24"/>
                <w:szCs w:val="24"/>
              </w:rPr>
              <w:t>Penrhyn Road</w:t>
            </w:r>
          </w:p>
          <w:p w14:paraId="12FC1FFE" w14:textId="77777777" w:rsidR="00000D25" w:rsidRPr="00000D25" w:rsidRDefault="00000D25" w:rsidP="00AE7C54">
            <w:pPr>
              <w:rPr>
                <w:rFonts w:ascii="Arial" w:hAnsi="Arial" w:cs="Arial"/>
                <w:sz w:val="24"/>
                <w:szCs w:val="24"/>
              </w:rPr>
            </w:pPr>
          </w:p>
        </w:tc>
      </w:tr>
      <w:tr w:rsidR="00000D25" w:rsidRPr="00000D25" w14:paraId="5752D8AC" w14:textId="77777777" w:rsidTr="00AE7C54">
        <w:tc>
          <w:tcPr>
            <w:tcW w:w="3936" w:type="dxa"/>
          </w:tcPr>
          <w:p w14:paraId="2FE8567F" w14:textId="77777777" w:rsidR="00000D25" w:rsidRPr="00000D25" w:rsidRDefault="00000D25" w:rsidP="00AE7C54">
            <w:pPr>
              <w:rPr>
                <w:rFonts w:ascii="Arial" w:hAnsi="Arial" w:cs="Arial"/>
                <w:b/>
                <w:sz w:val="24"/>
                <w:szCs w:val="24"/>
              </w:rPr>
            </w:pPr>
            <w:r w:rsidRPr="00000D25">
              <w:rPr>
                <w:rFonts w:ascii="Arial" w:hAnsi="Arial" w:cs="Arial"/>
                <w:b/>
                <w:sz w:val="24"/>
                <w:szCs w:val="24"/>
              </w:rPr>
              <w:t>Programme Accredited by:</w:t>
            </w:r>
          </w:p>
          <w:p w14:paraId="7F4B0034" w14:textId="77777777" w:rsidR="00000D25" w:rsidRPr="00000D25" w:rsidRDefault="00000D25" w:rsidP="00AE7C54">
            <w:pPr>
              <w:rPr>
                <w:rFonts w:ascii="Arial" w:hAnsi="Arial" w:cs="Arial"/>
                <w:b/>
                <w:sz w:val="24"/>
                <w:szCs w:val="24"/>
              </w:rPr>
            </w:pPr>
          </w:p>
        </w:tc>
        <w:tc>
          <w:tcPr>
            <w:tcW w:w="5306" w:type="dxa"/>
          </w:tcPr>
          <w:p w14:paraId="7B53C253" w14:textId="77777777" w:rsidR="00000D25" w:rsidRPr="00000D25" w:rsidRDefault="00000D25" w:rsidP="00AE7C54">
            <w:pPr>
              <w:rPr>
                <w:rFonts w:ascii="Arial" w:hAnsi="Arial" w:cs="Arial"/>
                <w:sz w:val="24"/>
                <w:szCs w:val="24"/>
              </w:rPr>
            </w:pPr>
            <w:r w:rsidRPr="00000D25">
              <w:rPr>
                <w:rFonts w:ascii="Arial" w:hAnsi="Arial" w:cs="Arial"/>
                <w:sz w:val="24"/>
                <w:szCs w:val="24"/>
              </w:rPr>
              <w:t>Non accredited</w:t>
            </w:r>
          </w:p>
        </w:tc>
      </w:tr>
    </w:tbl>
    <w:p w14:paraId="204F1554" w14:textId="77777777" w:rsidR="00000D25" w:rsidRPr="00000D25" w:rsidRDefault="00000D25" w:rsidP="00000D25">
      <w:pPr>
        <w:rPr>
          <w:rFonts w:ascii="Arial" w:hAnsi="Arial" w:cs="Arial"/>
          <w:b/>
          <w:sz w:val="24"/>
          <w:szCs w:val="24"/>
        </w:rPr>
      </w:pPr>
    </w:p>
    <w:p w14:paraId="14F1FF00" w14:textId="77777777" w:rsidR="00000D25" w:rsidRPr="00000D25" w:rsidRDefault="00000D25" w:rsidP="00F6763D">
      <w:pPr>
        <w:jc w:val="both"/>
        <w:outlineLvl w:val="0"/>
        <w:rPr>
          <w:rFonts w:ascii="Arial" w:hAnsi="Arial" w:cs="Arial"/>
          <w:b/>
          <w:sz w:val="24"/>
          <w:szCs w:val="24"/>
        </w:rPr>
      </w:pPr>
      <w:r w:rsidRPr="00000D25">
        <w:rPr>
          <w:rFonts w:ascii="Arial" w:hAnsi="Arial" w:cs="Arial"/>
          <w:b/>
          <w:sz w:val="24"/>
          <w:szCs w:val="24"/>
        </w:rPr>
        <w:t>SECTION2: THE PROGRAMME</w:t>
      </w:r>
    </w:p>
    <w:p w14:paraId="22D0616B" w14:textId="77777777" w:rsidR="00000D25" w:rsidRPr="00000D25" w:rsidRDefault="00000D25" w:rsidP="00F6763D">
      <w:pPr>
        <w:jc w:val="both"/>
        <w:rPr>
          <w:rFonts w:ascii="Arial" w:hAnsi="Arial" w:cs="Arial"/>
          <w:b/>
          <w:sz w:val="24"/>
          <w:szCs w:val="24"/>
        </w:rPr>
      </w:pPr>
    </w:p>
    <w:p w14:paraId="2F36051D" w14:textId="77777777" w:rsidR="00000D25" w:rsidRPr="00000D25" w:rsidRDefault="00000D25" w:rsidP="00F6763D">
      <w:pPr>
        <w:pStyle w:val="ColorfulList-Accent11"/>
        <w:spacing w:after="0" w:line="240" w:lineRule="auto"/>
        <w:ind w:left="0"/>
        <w:jc w:val="both"/>
        <w:outlineLvl w:val="0"/>
        <w:rPr>
          <w:rFonts w:ascii="Arial" w:hAnsi="Arial" w:cs="Arial"/>
          <w:sz w:val="24"/>
          <w:szCs w:val="24"/>
        </w:rPr>
      </w:pPr>
      <w:r w:rsidRPr="00000D25">
        <w:rPr>
          <w:rFonts w:ascii="Arial" w:hAnsi="Arial" w:cs="Arial"/>
          <w:b/>
          <w:sz w:val="24"/>
          <w:szCs w:val="24"/>
        </w:rPr>
        <w:t>A. Programme Introduction</w:t>
      </w:r>
    </w:p>
    <w:p w14:paraId="466EE8B3" w14:textId="77777777" w:rsidR="00000D25" w:rsidRPr="00000D25" w:rsidRDefault="00000D25" w:rsidP="00F6763D">
      <w:pPr>
        <w:jc w:val="both"/>
        <w:rPr>
          <w:rFonts w:ascii="Arial" w:hAnsi="Arial" w:cs="Arial"/>
          <w:sz w:val="24"/>
          <w:szCs w:val="24"/>
        </w:rPr>
      </w:pPr>
    </w:p>
    <w:p w14:paraId="27E1F997" w14:textId="77777777" w:rsidR="00000D25" w:rsidRPr="00000D25" w:rsidRDefault="00000D25" w:rsidP="00F6763D">
      <w:pPr>
        <w:keepNext/>
        <w:spacing w:after="60"/>
        <w:jc w:val="both"/>
        <w:rPr>
          <w:rFonts w:ascii="Arial" w:hAnsi="Arial" w:cs="Arial"/>
          <w:sz w:val="24"/>
          <w:szCs w:val="24"/>
        </w:rPr>
      </w:pPr>
      <w:r w:rsidRPr="00000D25">
        <w:rPr>
          <w:rFonts w:ascii="Arial" w:hAnsi="Arial" w:cs="Arial"/>
          <w:sz w:val="24"/>
          <w:szCs w:val="24"/>
        </w:rPr>
        <w:t>BSc. (Honours) Environmental Science is offered as a three-year full-time degree programme and a four-year degree programme including a sandwich year between Levels 5 and 6. The three-year programme may also be studied in part-time mode over six years.</w:t>
      </w:r>
    </w:p>
    <w:p w14:paraId="2330D22D" w14:textId="77777777" w:rsidR="00000D25" w:rsidRPr="00000D25" w:rsidRDefault="00000D25" w:rsidP="00F6763D">
      <w:pPr>
        <w:keepNext/>
        <w:spacing w:after="60"/>
        <w:jc w:val="both"/>
        <w:rPr>
          <w:rFonts w:ascii="Arial" w:hAnsi="Arial" w:cs="Arial"/>
          <w:sz w:val="24"/>
          <w:szCs w:val="24"/>
        </w:rPr>
      </w:pPr>
      <w:r w:rsidRPr="00000D25">
        <w:rPr>
          <w:rFonts w:ascii="Arial" w:hAnsi="Arial" w:cs="Arial"/>
          <w:sz w:val="24"/>
          <w:szCs w:val="24"/>
        </w:rPr>
        <w:t>A pathway is offered in BSc Environmental Science, Hazards and Disasters from Level 5. The pathway is distinguished from the parent course by 90 credits with additional distinction resulting in the choice of projects undertaken in Levels 5 and 6 (e.g. GG6400 Research Projects). The pathway will also be offered with the sandwich year and may be studied in part-time mode. Students have the final choice to choose the pathway or remain on the parent course on successful completion of Level 4.</w:t>
      </w:r>
    </w:p>
    <w:p w14:paraId="22FBC44B" w14:textId="706E8AE2" w:rsidR="00000D25" w:rsidRPr="00000D25" w:rsidRDefault="00000D25" w:rsidP="00F6763D">
      <w:pPr>
        <w:spacing w:after="60"/>
        <w:jc w:val="both"/>
        <w:rPr>
          <w:rFonts w:ascii="Arial" w:hAnsi="Arial" w:cs="Arial"/>
          <w:sz w:val="24"/>
          <w:szCs w:val="24"/>
        </w:rPr>
      </w:pPr>
      <w:r w:rsidRPr="00000D25">
        <w:rPr>
          <w:rFonts w:ascii="Arial" w:hAnsi="Arial" w:cs="Arial"/>
          <w:sz w:val="24"/>
          <w:szCs w:val="24"/>
        </w:rPr>
        <w:t>Environmental Science is a highly practical subject, informed by rapidly developing local, national and international environmental concerns and challenges. The course encourages active learners and students to engage with a range of scientific and geographical disciplines to understand and critically evaluate the operation and performance of environmental processes and systems and their relationship to society. Students learn how to recognise, acquire and make sense of a range of environmental information</w:t>
      </w:r>
      <w:r w:rsidR="00AE7C54">
        <w:rPr>
          <w:rFonts w:ascii="Arial" w:hAnsi="Arial" w:cs="Arial"/>
          <w:sz w:val="24"/>
          <w:szCs w:val="24"/>
        </w:rPr>
        <w:t>,</w:t>
      </w:r>
      <w:r w:rsidRPr="00000D25">
        <w:rPr>
          <w:rFonts w:ascii="Arial" w:hAnsi="Arial" w:cs="Arial"/>
          <w:sz w:val="24"/>
          <w:szCs w:val="24"/>
        </w:rPr>
        <w:t xml:space="preserve"> and synthesise data to gain insight into complex challenges and formulate scientifically rigorous solutions.</w:t>
      </w:r>
    </w:p>
    <w:p w14:paraId="2FA630B6" w14:textId="77777777" w:rsidR="00000D25" w:rsidRPr="00000D25" w:rsidRDefault="00000D25" w:rsidP="00F6763D">
      <w:pPr>
        <w:jc w:val="both"/>
        <w:rPr>
          <w:rFonts w:ascii="Arial" w:hAnsi="Arial" w:cs="Arial"/>
          <w:sz w:val="24"/>
          <w:szCs w:val="24"/>
        </w:rPr>
      </w:pPr>
    </w:p>
    <w:p w14:paraId="15A78A31" w14:textId="77777777" w:rsidR="00000D25" w:rsidRPr="00000D25" w:rsidRDefault="00000D25" w:rsidP="00F6763D">
      <w:pPr>
        <w:spacing w:after="120"/>
        <w:jc w:val="both"/>
        <w:rPr>
          <w:rFonts w:ascii="Arial" w:hAnsi="Arial" w:cs="Arial"/>
          <w:sz w:val="24"/>
          <w:szCs w:val="24"/>
        </w:rPr>
      </w:pPr>
      <w:r w:rsidRPr="00000D25">
        <w:rPr>
          <w:rFonts w:ascii="Arial" w:hAnsi="Arial" w:cs="Arial"/>
          <w:sz w:val="24"/>
          <w:szCs w:val="24"/>
        </w:rPr>
        <w:t>The pathway in Hazards and Disasters provides students with the opportunity to develop specific knowledge of an important environmental discipline, namely, the study of environmental hazards as they impact ecosystems and humans, develop techniques for their evaluation and monitoring, and apply discipline-specific skills to their management and mitigation.</w:t>
      </w:r>
    </w:p>
    <w:p w14:paraId="576D25A2" w14:textId="26834985" w:rsidR="00000D25" w:rsidRPr="00000D25" w:rsidRDefault="00000D25" w:rsidP="00F6763D">
      <w:pPr>
        <w:keepNext/>
        <w:spacing w:after="120"/>
        <w:jc w:val="both"/>
        <w:rPr>
          <w:rFonts w:ascii="Arial" w:hAnsi="Arial" w:cs="Arial"/>
          <w:color w:val="000000" w:themeColor="text1"/>
          <w:sz w:val="24"/>
          <w:szCs w:val="24"/>
        </w:rPr>
      </w:pPr>
      <w:r w:rsidRPr="00000D25">
        <w:rPr>
          <w:rFonts w:ascii="Arial" w:hAnsi="Arial" w:cs="Arial"/>
          <w:color w:val="000000" w:themeColor="text1"/>
          <w:sz w:val="24"/>
          <w:szCs w:val="24"/>
        </w:rPr>
        <w:t>Environmental Science draws on staff expertise in the Department of Geography</w:t>
      </w:r>
      <w:r w:rsidR="00AE7C54">
        <w:rPr>
          <w:rFonts w:ascii="Arial" w:hAnsi="Arial" w:cs="Arial"/>
          <w:color w:val="000000" w:themeColor="text1"/>
          <w:sz w:val="24"/>
          <w:szCs w:val="24"/>
        </w:rPr>
        <w:t>,</w:t>
      </w:r>
      <w:r w:rsidR="00661075">
        <w:rPr>
          <w:rFonts w:ascii="Arial" w:hAnsi="Arial" w:cs="Arial"/>
          <w:color w:val="000000" w:themeColor="text1"/>
          <w:sz w:val="24"/>
          <w:szCs w:val="24"/>
        </w:rPr>
        <w:t xml:space="preserve"> </w:t>
      </w:r>
      <w:r w:rsidRPr="00000D25">
        <w:rPr>
          <w:rFonts w:ascii="Arial" w:hAnsi="Arial" w:cs="Arial"/>
          <w:color w:val="000000" w:themeColor="text1"/>
          <w:sz w:val="24"/>
          <w:szCs w:val="24"/>
        </w:rPr>
        <w:t>Geology</w:t>
      </w:r>
      <w:r w:rsidR="00AE7C54">
        <w:rPr>
          <w:rFonts w:ascii="Arial" w:hAnsi="Arial" w:cs="Arial"/>
          <w:color w:val="000000" w:themeColor="text1"/>
          <w:sz w:val="24"/>
          <w:szCs w:val="24"/>
        </w:rPr>
        <w:t xml:space="preserve"> and the Environment</w:t>
      </w:r>
      <w:r w:rsidRPr="00000D25">
        <w:rPr>
          <w:rFonts w:ascii="Arial" w:hAnsi="Arial" w:cs="Arial"/>
          <w:color w:val="000000" w:themeColor="text1"/>
          <w:sz w:val="24"/>
          <w:szCs w:val="24"/>
        </w:rPr>
        <w:t xml:space="preserve">, from staff in the Faculty of </w:t>
      </w:r>
      <w:r w:rsidR="00B2595B">
        <w:rPr>
          <w:rFonts w:ascii="Arial" w:hAnsi="Arial" w:cs="Arial"/>
          <w:color w:val="000000" w:themeColor="text1"/>
          <w:sz w:val="24"/>
          <w:szCs w:val="24"/>
        </w:rPr>
        <w:t xml:space="preserve">Engineering, Computing and </w:t>
      </w:r>
      <w:r w:rsidR="00B2595B">
        <w:rPr>
          <w:rFonts w:ascii="Arial" w:hAnsi="Arial" w:cs="Arial"/>
          <w:color w:val="000000" w:themeColor="text1"/>
          <w:sz w:val="24"/>
          <w:szCs w:val="24"/>
        </w:rPr>
        <w:lastRenderedPageBreak/>
        <w:t>the Environment</w:t>
      </w:r>
      <w:r w:rsidRPr="00000D25">
        <w:rPr>
          <w:rFonts w:ascii="Arial" w:hAnsi="Arial" w:cs="Arial"/>
          <w:color w:val="000000" w:themeColor="text1"/>
          <w:sz w:val="24"/>
          <w:szCs w:val="24"/>
        </w:rPr>
        <w:t>, and works closely with Kingston University Sustainability Hub (KUSH) to ensure knowledge and skills cross-over in our commitment</w:t>
      </w:r>
      <w:r w:rsidR="00AE7C54">
        <w:rPr>
          <w:rFonts w:ascii="Arial" w:hAnsi="Arial" w:cs="Arial"/>
          <w:color w:val="000000" w:themeColor="text1"/>
          <w:sz w:val="24"/>
          <w:szCs w:val="24"/>
        </w:rPr>
        <w:t>,</w:t>
      </w:r>
      <w:r w:rsidRPr="00000D25">
        <w:rPr>
          <w:rFonts w:ascii="Arial" w:hAnsi="Arial" w:cs="Arial"/>
          <w:color w:val="000000" w:themeColor="text1"/>
          <w:sz w:val="24"/>
          <w:szCs w:val="24"/>
        </w:rPr>
        <w:t xml:space="preserve"> ensuring the course is compliant to the principles and values of sustainable development.</w:t>
      </w:r>
    </w:p>
    <w:p w14:paraId="11499BA9" w14:textId="77777777" w:rsidR="00000D25" w:rsidRPr="00000D25" w:rsidRDefault="00000D25" w:rsidP="00F6763D">
      <w:pPr>
        <w:keepNext/>
        <w:spacing w:after="120"/>
        <w:jc w:val="both"/>
        <w:rPr>
          <w:rFonts w:ascii="Arial" w:hAnsi="Arial" w:cs="Arial"/>
          <w:color w:val="000000" w:themeColor="text1"/>
          <w:sz w:val="24"/>
          <w:szCs w:val="24"/>
        </w:rPr>
      </w:pPr>
      <w:r w:rsidRPr="00000D25">
        <w:rPr>
          <w:rFonts w:ascii="Arial" w:hAnsi="Arial" w:cs="Arial"/>
          <w:color w:val="000000" w:themeColor="text1"/>
          <w:sz w:val="24"/>
          <w:szCs w:val="24"/>
        </w:rPr>
        <w:t>The course seeks to prepare students for environmental-related employment. We place a strong emphasis on the development of a range of employment-ready skills in a range of learning environments:</w:t>
      </w:r>
    </w:p>
    <w:p w14:paraId="2BCBA14E" w14:textId="72B93E84" w:rsidR="00000D25" w:rsidRPr="00F6763D" w:rsidRDefault="00000D25" w:rsidP="00F6763D">
      <w:pPr>
        <w:pStyle w:val="ListParagraph"/>
        <w:keepNext/>
        <w:numPr>
          <w:ilvl w:val="0"/>
          <w:numId w:val="14"/>
        </w:numPr>
        <w:autoSpaceDE/>
        <w:autoSpaceDN/>
        <w:spacing w:after="60"/>
        <w:jc w:val="both"/>
        <w:rPr>
          <w:rFonts w:cs="Arial"/>
          <w:sz w:val="24"/>
          <w:szCs w:val="24"/>
        </w:rPr>
      </w:pPr>
      <w:r w:rsidRPr="00000D25">
        <w:rPr>
          <w:rFonts w:cs="Arial"/>
          <w:color w:val="000000" w:themeColor="text1"/>
          <w:sz w:val="24"/>
          <w:szCs w:val="24"/>
        </w:rPr>
        <w:t xml:space="preserve">Environmental Science learning and teaching is informed directly by staff who are actively engaged in a range of research and consultancy-based activities to embed </w:t>
      </w:r>
      <w:r w:rsidRPr="00000D25">
        <w:rPr>
          <w:rFonts w:cs="Arial"/>
          <w:sz w:val="24"/>
          <w:szCs w:val="24"/>
        </w:rPr>
        <w:t>environmentally-informed best practices to ensure a good match of graduate attributes, discipline specific exit skills and environmental-related workplace requirements.</w:t>
      </w:r>
    </w:p>
    <w:p w14:paraId="6F325B47" w14:textId="47A046AA" w:rsidR="00000D25" w:rsidRPr="00F6763D" w:rsidRDefault="00000D25" w:rsidP="00F6763D">
      <w:pPr>
        <w:pStyle w:val="ListParagraph"/>
        <w:keepNext/>
        <w:numPr>
          <w:ilvl w:val="0"/>
          <w:numId w:val="14"/>
        </w:numPr>
        <w:autoSpaceDE/>
        <w:autoSpaceDN/>
        <w:spacing w:after="60"/>
        <w:jc w:val="both"/>
        <w:rPr>
          <w:rFonts w:cs="Arial"/>
          <w:sz w:val="24"/>
          <w:szCs w:val="24"/>
        </w:rPr>
      </w:pPr>
      <w:r w:rsidRPr="00000D25">
        <w:rPr>
          <w:rFonts w:cs="Arial"/>
          <w:sz w:val="24"/>
          <w:szCs w:val="24"/>
        </w:rPr>
        <w:t>Kingston University Environmental Science graduates are recognised as having acquired a workplace ready portfolio of academic knowledge, skills, practical aptitude, initiative and confidence, and professional competences to apply themselves in diverse geographical and scientific contexts. The recognition of the contribution of environmental knowledge and skills at the local, national and international levels reflects in the continued demand for trained environmental graduates across businesses and government, public and private sectors.</w:t>
      </w:r>
    </w:p>
    <w:p w14:paraId="79E4946C" w14:textId="6AC3B335" w:rsidR="00000D25" w:rsidRPr="00000D25" w:rsidRDefault="00000D25" w:rsidP="00F6763D">
      <w:pPr>
        <w:pStyle w:val="ListParagraph"/>
        <w:keepNext/>
        <w:numPr>
          <w:ilvl w:val="0"/>
          <w:numId w:val="14"/>
        </w:numPr>
        <w:autoSpaceDE/>
        <w:autoSpaceDN/>
        <w:spacing w:after="120"/>
        <w:ind w:left="357" w:hanging="357"/>
        <w:jc w:val="both"/>
        <w:rPr>
          <w:rFonts w:cs="Arial"/>
          <w:sz w:val="24"/>
          <w:szCs w:val="24"/>
        </w:rPr>
      </w:pPr>
      <w:r w:rsidRPr="00000D25">
        <w:rPr>
          <w:rFonts w:cs="Arial"/>
          <w:sz w:val="24"/>
          <w:szCs w:val="24"/>
        </w:rPr>
        <w:t>We place great emphasis on practical skills training. Practice is an important component of the Environmental Science course and we place particular emphasis on experiential learning such as practical exercises. In particular</w:t>
      </w:r>
      <w:r w:rsidR="00AE7C54">
        <w:rPr>
          <w:rFonts w:cs="Arial"/>
          <w:sz w:val="24"/>
          <w:szCs w:val="24"/>
        </w:rPr>
        <w:t>,</w:t>
      </w:r>
      <w:r w:rsidRPr="00000D25">
        <w:rPr>
          <w:rFonts w:cs="Arial"/>
          <w:sz w:val="24"/>
          <w:szCs w:val="24"/>
        </w:rPr>
        <w:t xml:space="preserve"> fieldwork is a key component of our learning pathway and provides a range of real</w:t>
      </w:r>
      <w:r w:rsidR="00AE7C54">
        <w:rPr>
          <w:rFonts w:cs="Arial"/>
          <w:sz w:val="24"/>
          <w:szCs w:val="24"/>
        </w:rPr>
        <w:t>-</w:t>
      </w:r>
      <w:r w:rsidRPr="00000D25">
        <w:rPr>
          <w:rFonts w:cs="Arial"/>
          <w:sz w:val="24"/>
          <w:szCs w:val="24"/>
        </w:rPr>
        <w:t>world learning opportunities to identify, demonstrate and learn a range of practical employability skills. Our fieldwork programme develops field-based research skills incrementally from Level 4 to 6. Examples of residential fieldwork courses include the UK (e.g. Southwest England), Europe (e.g. Spain and Malta) and non-European settings (e.g. South Africa and Morocco).</w:t>
      </w:r>
    </w:p>
    <w:p w14:paraId="511EE726" w14:textId="1F1E64BC" w:rsidR="00000D25" w:rsidRPr="00000D25" w:rsidRDefault="00000D25" w:rsidP="00F6763D">
      <w:pPr>
        <w:keepNext/>
        <w:spacing w:after="120"/>
        <w:jc w:val="both"/>
        <w:rPr>
          <w:rFonts w:ascii="Arial" w:hAnsi="Arial" w:cs="Arial"/>
          <w:sz w:val="24"/>
          <w:szCs w:val="24"/>
        </w:rPr>
      </w:pPr>
      <w:r w:rsidRPr="00000D25">
        <w:rPr>
          <w:rFonts w:ascii="Arial" w:hAnsi="Arial" w:cs="Arial"/>
          <w:sz w:val="24"/>
          <w:szCs w:val="24"/>
        </w:rPr>
        <w:t xml:space="preserve">Kingston University Environmental Science graduates are ideally placed to enter the workplace and apply their knowledge and practical skills training. To support the embedded </w:t>
      </w:r>
      <w:r w:rsidR="00AE7C54" w:rsidRPr="00000D25">
        <w:rPr>
          <w:rFonts w:ascii="Arial" w:hAnsi="Arial" w:cs="Arial"/>
          <w:sz w:val="24"/>
          <w:szCs w:val="24"/>
        </w:rPr>
        <w:t>n</w:t>
      </w:r>
      <w:r w:rsidR="00AE7C54">
        <w:rPr>
          <w:rFonts w:ascii="Arial" w:hAnsi="Arial" w:cs="Arial"/>
          <w:sz w:val="24"/>
          <w:szCs w:val="24"/>
        </w:rPr>
        <w:t>ature</w:t>
      </w:r>
      <w:r w:rsidR="00AE7C54" w:rsidRPr="00000D25">
        <w:rPr>
          <w:rFonts w:ascii="Arial" w:hAnsi="Arial" w:cs="Arial"/>
          <w:sz w:val="24"/>
          <w:szCs w:val="24"/>
        </w:rPr>
        <w:t xml:space="preserve"> </w:t>
      </w:r>
      <w:r w:rsidRPr="00000D25">
        <w:rPr>
          <w:rFonts w:ascii="Arial" w:hAnsi="Arial" w:cs="Arial"/>
          <w:sz w:val="24"/>
          <w:szCs w:val="24"/>
        </w:rPr>
        <w:t>of our employability skills, two important skills threads run th</w:t>
      </w:r>
      <w:r w:rsidR="00AE7C54">
        <w:rPr>
          <w:rFonts w:ascii="Arial" w:hAnsi="Arial" w:cs="Arial"/>
          <w:sz w:val="24"/>
          <w:szCs w:val="24"/>
        </w:rPr>
        <w:t>r</w:t>
      </w:r>
      <w:r w:rsidRPr="00000D25">
        <w:rPr>
          <w:rFonts w:ascii="Arial" w:hAnsi="Arial" w:cs="Arial"/>
          <w:sz w:val="24"/>
          <w:szCs w:val="24"/>
        </w:rPr>
        <w:t>ough the course: an environmental research, study skills and project management thread, culminating in the production of the final year research project</w:t>
      </w:r>
      <w:r w:rsidR="00AE7C54">
        <w:rPr>
          <w:rFonts w:ascii="Arial" w:hAnsi="Arial" w:cs="Arial"/>
          <w:sz w:val="24"/>
          <w:szCs w:val="24"/>
        </w:rPr>
        <w:t>;</w:t>
      </w:r>
      <w:r w:rsidRPr="00000D25">
        <w:rPr>
          <w:rFonts w:ascii="Arial" w:hAnsi="Arial" w:cs="Arial"/>
          <w:sz w:val="24"/>
          <w:szCs w:val="24"/>
        </w:rPr>
        <w:t xml:space="preserve"> and a digital literacies thread</w:t>
      </w:r>
      <w:r w:rsidR="00AE7C54">
        <w:rPr>
          <w:rFonts w:ascii="Arial" w:hAnsi="Arial" w:cs="Arial"/>
          <w:sz w:val="24"/>
          <w:szCs w:val="24"/>
        </w:rPr>
        <w:t>,</w:t>
      </w:r>
      <w:r w:rsidRPr="00000D25">
        <w:rPr>
          <w:rFonts w:ascii="Arial" w:hAnsi="Arial" w:cs="Arial"/>
          <w:sz w:val="24"/>
          <w:szCs w:val="24"/>
        </w:rPr>
        <w:t xml:space="preserve"> with particular emphasis on environmental data acquisition, analysis and representation (e.g. GIS skills). The employability value of GIS skills cannot be understated and we have adopted an incremental approach to guide students’ GIS development, building incrementally from Level 4 to Level 6.</w:t>
      </w:r>
    </w:p>
    <w:p w14:paraId="299676A5" w14:textId="6C0B44A1" w:rsidR="00000D25" w:rsidRPr="00000D25" w:rsidRDefault="00000D25" w:rsidP="00F6763D">
      <w:pPr>
        <w:spacing w:after="120"/>
        <w:jc w:val="both"/>
        <w:rPr>
          <w:rFonts w:ascii="Arial" w:hAnsi="Arial" w:cs="Arial"/>
          <w:sz w:val="24"/>
          <w:szCs w:val="24"/>
        </w:rPr>
      </w:pPr>
      <w:r w:rsidRPr="00000D25">
        <w:rPr>
          <w:rFonts w:ascii="Arial" w:hAnsi="Arial" w:cs="Arial"/>
          <w:sz w:val="24"/>
          <w:szCs w:val="24"/>
        </w:rPr>
        <w:t>Students may also apply to study overseas as part of the overseas exchange programme (e.g. Erasmus) and we have a number of long-established international links, including co-participation in optional fieldwork activities.</w:t>
      </w:r>
    </w:p>
    <w:p w14:paraId="0C52699E" w14:textId="77777777" w:rsidR="00000D25" w:rsidRPr="00000D25" w:rsidRDefault="00000D25" w:rsidP="00F6763D">
      <w:pPr>
        <w:jc w:val="both"/>
        <w:rPr>
          <w:rFonts w:ascii="Arial" w:hAnsi="Arial" w:cs="Arial"/>
          <w:sz w:val="24"/>
          <w:szCs w:val="24"/>
        </w:rPr>
      </w:pPr>
    </w:p>
    <w:p w14:paraId="50AA856D" w14:textId="0D1F4BF7" w:rsidR="00000D25" w:rsidRPr="00000D25" w:rsidRDefault="00000D25" w:rsidP="00F6763D">
      <w:pPr>
        <w:jc w:val="both"/>
        <w:rPr>
          <w:rFonts w:ascii="Arial" w:hAnsi="Arial" w:cs="Arial"/>
          <w:sz w:val="24"/>
          <w:szCs w:val="24"/>
        </w:rPr>
      </w:pPr>
      <w:r w:rsidRPr="00000D25">
        <w:rPr>
          <w:rFonts w:ascii="Arial" w:hAnsi="Arial" w:cs="Arial"/>
          <w:sz w:val="24"/>
          <w:szCs w:val="24"/>
        </w:rPr>
        <w:t>Dependent on whether students choose the parent or pathway, the taught knowledge and skills portfolio will tailor students’ learning accordingly</w:t>
      </w:r>
      <w:r w:rsidR="00456152">
        <w:rPr>
          <w:rFonts w:ascii="Arial" w:hAnsi="Arial" w:cs="Arial"/>
          <w:sz w:val="24"/>
          <w:szCs w:val="24"/>
        </w:rPr>
        <w:t>.</w:t>
      </w:r>
      <w:r w:rsidRPr="00000D25">
        <w:rPr>
          <w:rFonts w:ascii="Arial" w:hAnsi="Arial" w:cs="Arial"/>
          <w:sz w:val="24"/>
          <w:szCs w:val="24"/>
        </w:rPr>
        <w:t xml:space="preserve"> </w:t>
      </w:r>
      <w:r w:rsidR="00456152">
        <w:rPr>
          <w:rFonts w:ascii="Arial" w:hAnsi="Arial" w:cs="Arial"/>
          <w:sz w:val="24"/>
          <w:szCs w:val="24"/>
        </w:rPr>
        <w:t>S</w:t>
      </w:r>
      <w:r w:rsidR="00456152" w:rsidRPr="00000D25">
        <w:rPr>
          <w:rFonts w:ascii="Arial" w:hAnsi="Arial" w:cs="Arial"/>
          <w:sz w:val="24"/>
          <w:szCs w:val="24"/>
        </w:rPr>
        <w:t xml:space="preserve">tudents </w:t>
      </w:r>
      <w:r w:rsidRPr="00000D25">
        <w:rPr>
          <w:rFonts w:ascii="Arial" w:hAnsi="Arial" w:cs="Arial"/>
          <w:sz w:val="24"/>
          <w:szCs w:val="24"/>
        </w:rPr>
        <w:t>choosing the parent course will specialise in disciplines of land, water and ecology; students choosing the Hazards and Disasters pathway will tackle a range of environmental hazard and disaster challenges</w:t>
      </w:r>
      <w:r w:rsidR="00456152">
        <w:rPr>
          <w:rFonts w:ascii="Arial" w:hAnsi="Arial" w:cs="Arial"/>
          <w:sz w:val="24"/>
          <w:szCs w:val="24"/>
        </w:rPr>
        <w:t>,</w:t>
      </w:r>
      <w:r w:rsidRPr="00000D25">
        <w:rPr>
          <w:rFonts w:ascii="Arial" w:hAnsi="Arial" w:cs="Arial"/>
          <w:sz w:val="24"/>
          <w:szCs w:val="24"/>
        </w:rPr>
        <w:t xml:space="preserve"> including practical skills training in a range of simulated case study scenarios (e.g. wildfires, floods, earthquake, environmental pollution incidences, etc.).</w:t>
      </w:r>
    </w:p>
    <w:p w14:paraId="38CD74D3" w14:textId="77777777" w:rsidR="00000D25" w:rsidRPr="00000D25" w:rsidRDefault="00000D25" w:rsidP="00F6763D">
      <w:pPr>
        <w:jc w:val="both"/>
        <w:rPr>
          <w:rFonts w:ascii="Arial" w:hAnsi="Arial" w:cs="Arial"/>
          <w:sz w:val="24"/>
          <w:szCs w:val="24"/>
        </w:rPr>
      </w:pPr>
    </w:p>
    <w:p w14:paraId="3D078E68" w14:textId="008659F4" w:rsidR="00000D25" w:rsidRDefault="00000D25" w:rsidP="00456152">
      <w:pPr>
        <w:keepNext/>
        <w:jc w:val="both"/>
        <w:rPr>
          <w:rFonts w:ascii="Arial" w:hAnsi="Arial" w:cs="Arial"/>
          <w:sz w:val="24"/>
          <w:szCs w:val="24"/>
        </w:rPr>
      </w:pPr>
      <w:r w:rsidRPr="00000D25">
        <w:rPr>
          <w:rFonts w:ascii="Arial" w:hAnsi="Arial" w:cs="Arial"/>
          <w:sz w:val="24"/>
          <w:szCs w:val="24"/>
        </w:rPr>
        <w:t xml:space="preserve">All Environmental Science students have the opportunity to apply for an optional sandwich year in a related workplace or voluntary sector environment. The responsibility belongs to the students but </w:t>
      </w:r>
      <w:r w:rsidR="00B2595B">
        <w:rPr>
          <w:rFonts w:ascii="Arial" w:hAnsi="Arial" w:cs="Arial"/>
          <w:sz w:val="24"/>
          <w:szCs w:val="24"/>
        </w:rPr>
        <w:t>Careers and Employability Service</w:t>
      </w:r>
      <w:r w:rsidRPr="00000D25">
        <w:rPr>
          <w:rFonts w:ascii="Arial" w:hAnsi="Arial" w:cs="Arial"/>
          <w:sz w:val="24"/>
          <w:szCs w:val="24"/>
        </w:rPr>
        <w:t xml:space="preserve">, the Course Leader and Personal Tutor will support this application process. The sandwich year is overseen by the </w:t>
      </w:r>
      <w:r w:rsidR="00456152">
        <w:rPr>
          <w:rFonts w:ascii="Arial" w:hAnsi="Arial" w:cs="Arial"/>
          <w:sz w:val="24"/>
          <w:szCs w:val="24"/>
        </w:rPr>
        <w:t>C</w:t>
      </w:r>
      <w:r w:rsidR="00456152" w:rsidRPr="00000D25">
        <w:rPr>
          <w:rFonts w:ascii="Arial" w:hAnsi="Arial" w:cs="Arial"/>
          <w:sz w:val="24"/>
          <w:szCs w:val="24"/>
        </w:rPr>
        <w:t xml:space="preserve">ourse </w:t>
      </w:r>
      <w:r w:rsidR="00456152">
        <w:rPr>
          <w:rFonts w:ascii="Arial" w:hAnsi="Arial" w:cs="Arial"/>
          <w:sz w:val="24"/>
          <w:szCs w:val="24"/>
        </w:rPr>
        <w:t>L</w:t>
      </w:r>
      <w:r w:rsidR="00456152" w:rsidRPr="00000D25">
        <w:rPr>
          <w:rFonts w:ascii="Arial" w:hAnsi="Arial" w:cs="Arial"/>
          <w:sz w:val="24"/>
          <w:szCs w:val="24"/>
        </w:rPr>
        <w:t>eader</w:t>
      </w:r>
      <w:r w:rsidRPr="00000D25">
        <w:rPr>
          <w:rFonts w:ascii="Arial" w:hAnsi="Arial" w:cs="Arial"/>
          <w:sz w:val="24"/>
          <w:szCs w:val="24"/>
        </w:rPr>
        <w:t xml:space="preserve">, the </w:t>
      </w:r>
      <w:r w:rsidR="00456152">
        <w:rPr>
          <w:rFonts w:ascii="Arial" w:hAnsi="Arial" w:cs="Arial"/>
          <w:sz w:val="24"/>
          <w:szCs w:val="24"/>
        </w:rPr>
        <w:t>E</w:t>
      </w:r>
      <w:r w:rsidR="00456152" w:rsidRPr="00000D25">
        <w:rPr>
          <w:rFonts w:ascii="Arial" w:hAnsi="Arial" w:cs="Arial"/>
          <w:sz w:val="24"/>
          <w:szCs w:val="24"/>
        </w:rPr>
        <w:t xml:space="preserve">mployer </w:t>
      </w:r>
      <w:r w:rsidRPr="00000D25">
        <w:rPr>
          <w:rFonts w:ascii="Arial" w:hAnsi="Arial" w:cs="Arial"/>
          <w:sz w:val="24"/>
          <w:szCs w:val="24"/>
        </w:rPr>
        <w:t>and the student to ensure the student gains credible experiences they can feed forward to their final year of study and supports their career ambitions. All Environmental Science students are encouraged to take this option and are supported in the development of pre-requisite skills.</w:t>
      </w:r>
    </w:p>
    <w:p w14:paraId="3D010CFB" w14:textId="77777777" w:rsidR="00456152" w:rsidRPr="00000D25" w:rsidRDefault="00456152" w:rsidP="00F6763D">
      <w:pPr>
        <w:keepNext/>
        <w:jc w:val="both"/>
        <w:rPr>
          <w:rFonts w:ascii="Arial" w:hAnsi="Arial" w:cs="Arial"/>
          <w:sz w:val="24"/>
          <w:szCs w:val="24"/>
        </w:rPr>
      </w:pPr>
    </w:p>
    <w:p w14:paraId="65EEF7C2" w14:textId="77777777" w:rsidR="00000D25" w:rsidRPr="00000D25" w:rsidRDefault="00000D25" w:rsidP="00F6763D">
      <w:pPr>
        <w:pStyle w:val="ColorfulList-Accent11"/>
        <w:spacing w:after="0" w:line="240" w:lineRule="auto"/>
        <w:ind w:left="0"/>
        <w:jc w:val="both"/>
        <w:outlineLvl w:val="0"/>
        <w:rPr>
          <w:rFonts w:ascii="Arial" w:hAnsi="Arial" w:cs="Arial"/>
          <w:sz w:val="24"/>
          <w:szCs w:val="24"/>
        </w:rPr>
      </w:pPr>
      <w:r w:rsidRPr="00000D25">
        <w:rPr>
          <w:rFonts w:ascii="Arial" w:hAnsi="Arial" w:cs="Arial"/>
          <w:b/>
          <w:sz w:val="24"/>
          <w:szCs w:val="24"/>
        </w:rPr>
        <w:t>B. Aims of the Course</w:t>
      </w:r>
    </w:p>
    <w:p w14:paraId="1BA3AE5D" w14:textId="77777777" w:rsidR="00000D25" w:rsidRPr="00000D25" w:rsidRDefault="00000D25" w:rsidP="00F6763D">
      <w:pPr>
        <w:pStyle w:val="ColorfulList-Accent11"/>
        <w:spacing w:after="0" w:line="240" w:lineRule="auto"/>
        <w:ind w:left="0"/>
        <w:jc w:val="both"/>
        <w:rPr>
          <w:rFonts w:ascii="Arial" w:hAnsi="Arial" w:cs="Arial"/>
          <w:sz w:val="24"/>
          <w:szCs w:val="24"/>
        </w:rPr>
      </w:pPr>
    </w:p>
    <w:p w14:paraId="7164D3F0" w14:textId="77777777" w:rsidR="00000D25" w:rsidRPr="00000D25" w:rsidRDefault="00000D25" w:rsidP="00F6763D">
      <w:pPr>
        <w:spacing w:after="120"/>
        <w:jc w:val="both"/>
        <w:rPr>
          <w:rFonts w:ascii="Arial" w:hAnsi="Arial" w:cs="Arial"/>
          <w:sz w:val="24"/>
          <w:szCs w:val="24"/>
        </w:rPr>
      </w:pPr>
      <w:r w:rsidRPr="00000D25">
        <w:rPr>
          <w:rFonts w:ascii="Arial" w:hAnsi="Arial" w:cs="Arial"/>
          <w:sz w:val="24"/>
          <w:szCs w:val="24"/>
        </w:rPr>
        <w:t>The educational aims of the BSc honours degree in Environmental Science are to:</w:t>
      </w:r>
    </w:p>
    <w:p w14:paraId="24DF3B52" w14:textId="0602C542" w:rsidR="00000D25" w:rsidRPr="007624B5" w:rsidRDefault="00000D25" w:rsidP="00F6763D">
      <w:pPr>
        <w:numPr>
          <w:ilvl w:val="0"/>
          <w:numId w:val="10"/>
        </w:numPr>
        <w:spacing w:after="60"/>
        <w:ind w:left="357" w:hanging="357"/>
        <w:jc w:val="both"/>
        <w:rPr>
          <w:rFonts w:ascii="Arial" w:hAnsi="Arial" w:cs="Arial"/>
          <w:sz w:val="24"/>
          <w:szCs w:val="24"/>
        </w:rPr>
      </w:pPr>
      <w:r w:rsidRPr="00000D25">
        <w:rPr>
          <w:rFonts w:ascii="Arial" w:hAnsi="Arial" w:cs="Arial"/>
          <w:sz w:val="24"/>
          <w:szCs w:val="24"/>
        </w:rPr>
        <w:t>provide students with an understanding of the key concepts of environmental systems and phenomena</w:t>
      </w:r>
      <w:r w:rsidR="00456152">
        <w:rPr>
          <w:rFonts w:ascii="Arial" w:hAnsi="Arial" w:cs="Arial"/>
          <w:sz w:val="24"/>
          <w:szCs w:val="24"/>
        </w:rPr>
        <w:t>,</w:t>
      </w:r>
      <w:r w:rsidRPr="00000D25">
        <w:rPr>
          <w:rFonts w:ascii="Arial" w:hAnsi="Arial" w:cs="Arial"/>
          <w:sz w:val="24"/>
          <w:szCs w:val="24"/>
        </w:rPr>
        <w:t xml:space="preserve"> and their relevance to modern society.</w:t>
      </w:r>
    </w:p>
    <w:p w14:paraId="709E5216" w14:textId="33561C9D" w:rsidR="00000D25" w:rsidRPr="007624B5" w:rsidRDefault="00000D25" w:rsidP="00F6763D">
      <w:pPr>
        <w:numPr>
          <w:ilvl w:val="0"/>
          <w:numId w:val="10"/>
        </w:numPr>
        <w:spacing w:after="60"/>
        <w:ind w:left="357" w:hanging="357"/>
        <w:jc w:val="both"/>
        <w:rPr>
          <w:rFonts w:ascii="Arial" w:hAnsi="Arial" w:cs="Arial"/>
          <w:sz w:val="24"/>
          <w:szCs w:val="24"/>
        </w:rPr>
      </w:pPr>
      <w:r w:rsidRPr="00000D25">
        <w:rPr>
          <w:rFonts w:ascii="Arial" w:hAnsi="Arial" w:cs="Arial"/>
          <w:sz w:val="24"/>
          <w:szCs w:val="24"/>
        </w:rPr>
        <w:t>enable students to develop a critical reflective, integrated and science-based approach to the study of environmental phenomena, and develop the ability to confidently apply their knowledge in diverse geographical and scientific contexts.</w:t>
      </w:r>
    </w:p>
    <w:p w14:paraId="56E13C31" w14:textId="09949040" w:rsidR="00000D25" w:rsidRPr="007624B5" w:rsidRDefault="00000D25" w:rsidP="00F6763D">
      <w:pPr>
        <w:numPr>
          <w:ilvl w:val="0"/>
          <w:numId w:val="10"/>
        </w:numPr>
        <w:spacing w:after="60"/>
        <w:ind w:left="357" w:hanging="357"/>
        <w:jc w:val="both"/>
        <w:rPr>
          <w:rFonts w:ascii="Arial" w:hAnsi="Arial" w:cs="Arial"/>
          <w:color w:val="000000" w:themeColor="text1"/>
          <w:sz w:val="24"/>
          <w:szCs w:val="24"/>
        </w:rPr>
      </w:pPr>
      <w:r w:rsidRPr="00000D25">
        <w:rPr>
          <w:rFonts w:ascii="Arial" w:hAnsi="Arial" w:cs="Arial"/>
          <w:sz w:val="24"/>
          <w:szCs w:val="24"/>
        </w:rPr>
        <w:t xml:space="preserve">develop the ability to identify, analyse and critically evaluate relevant primary and secondary information sources and to </w:t>
      </w:r>
      <w:r w:rsidRPr="00000D25">
        <w:rPr>
          <w:rFonts w:ascii="Arial" w:hAnsi="Arial" w:cs="Arial"/>
          <w:color w:val="000000" w:themeColor="text1"/>
          <w:sz w:val="24"/>
          <w:szCs w:val="24"/>
        </w:rPr>
        <w:t>communicate and debate cogent and informed arguments.</w:t>
      </w:r>
    </w:p>
    <w:p w14:paraId="3463F412" w14:textId="236E993B" w:rsidR="00000D25" w:rsidRPr="007624B5" w:rsidRDefault="00000D25" w:rsidP="00F6763D">
      <w:pPr>
        <w:numPr>
          <w:ilvl w:val="0"/>
          <w:numId w:val="10"/>
        </w:numPr>
        <w:spacing w:after="60"/>
        <w:ind w:left="357" w:hanging="357"/>
        <w:jc w:val="both"/>
        <w:rPr>
          <w:rFonts w:ascii="Arial" w:hAnsi="Arial" w:cs="Arial"/>
          <w:color w:val="000000" w:themeColor="text1"/>
          <w:sz w:val="24"/>
          <w:szCs w:val="24"/>
        </w:rPr>
      </w:pPr>
      <w:r w:rsidRPr="00000D25">
        <w:rPr>
          <w:rFonts w:ascii="Arial" w:hAnsi="Arial" w:cs="Arial"/>
          <w:color w:val="000000" w:themeColor="text1"/>
          <w:sz w:val="24"/>
          <w:szCs w:val="24"/>
        </w:rPr>
        <w:t>develop intellectual, practical and fieldwork skills in environmental research including the acquisition, analysis, interpretation and representation of data and information, including its critical appraisal, as a basis for independent study (e.g. in preparation for and execution of the final year research project).</w:t>
      </w:r>
    </w:p>
    <w:p w14:paraId="372236AE" w14:textId="64F925D4" w:rsidR="00000D25" w:rsidRPr="007624B5" w:rsidRDefault="00000D25" w:rsidP="00F6763D">
      <w:pPr>
        <w:numPr>
          <w:ilvl w:val="0"/>
          <w:numId w:val="10"/>
        </w:numPr>
        <w:spacing w:after="60"/>
        <w:ind w:left="357" w:hanging="357"/>
        <w:jc w:val="both"/>
        <w:rPr>
          <w:rFonts w:ascii="Arial" w:hAnsi="Arial" w:cs="Arial"/>
          <w:color w:val="000000"/>
          <w:sz w:val="24"/>
          <w:szCs w:val="24"/>
        </w:rPr>
      </w:pPr>
      <w:r w:rsidRPr="00000D25">
        <w:rPr>
          <w:rFonts w:ascii="Arial" w:hAnsi="Arial" w:cs="Arial"/>
          <w:sz w:val="24"/>
          <w:szCs w:val="24"/>
        </w:rPr>
        <w:t>develop an enquiring, analytical and creative approach to study, encouraging independent judgement and critical self-awareness.</w:t>
      </w:r>
    </w:p>
    <w:p w14:paraId="13C252EB" w14:textId="452D151A" w:rsidR="00000D25" w:rsidRPr="007624B5" w:rsidRDefault="00000D25" w:rsidP="00F6763D">
      <w:pPr>
        <w:numPr>
          <w:ilvl w:val="0"/>
          <w:numId w:val="10"/>
        </w:numPr>
        <w:spacing w:after="60"/>
        <w:ind w:left="357" w:hanging="357"/>
        <w:jc w:val="both"/>
        <w:rPr>
          <w:rFonts w:ascii="Arial" w:hAnsi="Arial" w:cs="Arial"/>
          <w:color w:val="000000" w:themeColor="text1"/>
          <w:sz w:val="24"/>
          <w:szCs w:val="24"/>
        </w:rPr>
      </w:pPr>
      <w:r w:rsidRPr="00000D25">
        <w:rPr>
          <w:rFonts w:ascii="Arial" w:hAnsi="Arial" w:cs="Arial"/>
          <w:color w:val="000000" w:themeColor="text1"/>
          <w:sz w:val="24"/>
          <w:szCs w:val="24"/>
        </w:rPr>
        <w:t xml:space="preserve">develop the KU Graduate Attributes, </w:t>
      </w:r>
      <w:r w:rsidR="00456152">
        <w:rPr>
          <w:rFonts w:ascii="Arial" w:hAnsi="Arial" w:cs="Arial"/>
          <w:color w:val="000000" w:themeColor="text1"/>
          <w:sz w:val="24"/>
          <w:szCs w:val="24"/>
        </w:rPr>
        <w:t xml:space="preserve">and </w:t>
      </w:r>
      <w:r w:rsidRPr="00000D25">
        <w:rPr>
          <w:rFonts w:ascii="Arial" w:hAnsi="Arial" w:cs="Arial"/>
          <w:color w:val="000000" w:themeColor="text1"/>
          <w:sz w:val="24"/>
          <w:szCs w:val="24"/>
        </w:rPr>
        <w:t>set and reflect on personal development ambitions to support employment and personal aspirations.</w:t>
      </w:r>
    </w:p>
    <w:p w14:paraId="3FBB8286" w14:textId="6D8F4D2D" w:rsidR="00000D25" w:rsidRPr="007624B5" w:rsidRDefault="00000D25" w:rsidP="00F6763D">
      <w:pPr>
        <w:numPr>
          <w:ilvl w:val="0"/>
          <w:numId w:val="10"/>
        </w:numPr>
        <w:spacing w:after="60"/>
        <w:ind w:left="357" w:hanging="357"/>
        <w:jc w:val="both"/>
        <w:rPr>
          <w:rFonts w:ascii="Arial" w:hAnsi="Arial" w:cs="Arial"/>
          <w:color w:val="000000" w:themeColor="text1"/>
          <w:sz w:val="24"/>
          <w:szCs w:val="24"/>
        </w:rPr>
      </w:pPr>
      <w:r w:rsidRPr="00000D25">
        <w:rPr>
          <w:rFonts w:ascii="Arial" w:hAnsi="Arial" w:cs="Arial"/>
          <w:color w:val="000000" w:themeColor="text1"/>
          <w:sz w:val="24"/>
          <w:szCs w:val="24"/>
        </w:rPr>
        <w:t>promote an understanding of professional environmental practices and consultancy skills by active engagement with the wider practitioner community, including fieldwork and other forms of experiential learning.</w:t>
      </w:r>
    </w:p>
    <w:p w14:paraId="4E98DF44" w14:textId="2D90A32C" w:rsidR="00000D25" w:rsidRPr="007624B5" w:rsidRDefault="00000D25" w:rsidP="00F6763D">
      <w:pPr>
        <w:numPr>
          <w:ilvl w:val="0"/>
          <w:numId w:val="10"/>
        </w:numPr>
        <w:spacing w:after="60"/>
        <w:ind w:left="357" w:hanging="357"/>
        <w:jc w:val="both"/>
        <w:rPr>
          <w:rFonts w:ascii="Arial" w:hAnsi="Arial" w:cs="Arial"/>
          <w:sz w:val="24"/>
          <w:szCs w:val="24"/>
        </w:rPr>
      </w:pPr>
      <w:r w:rsidRPr="00000D25">
        <w:rPr>
          <w:rFonts w:ascii="Arial" w:hAnsi="Arial" w:cs="Arial"/>
          <w:color w:val="000000" w:themeColor="text1"/>
          <w:sz w:val="24"/>
          <w:szCs w:val="24"/>
        </w:rPr>
        <w:t>facilitate understanding of the relationship between environmental science and the values and</w:t>
      </w:r>
      <w:r w:rsidRPr="00000D25">
        <w:rPr>
          <w:rFonts w:ascii="Arial" w:hAnsi="Arial" w:cs="Arial"/>
          <w:sz w:val="24"/>
          <w:szCs w:val="24"/>
        </w:rPr>
        <w:t xml:space="preserve"> concepts of sustainability in general</w:t>
      </w:r>
      <w:r w:rsidR="00456152">
        <w:rPr>
          <w:rFonts w:ascii="Arial" w:hAnsi="Arial" w:cs="Arial"/>
          <w:sz w:val="24"/>
          <w:szCs w:val="24"/>
        </w:rPr>
        <w:t>,</w:t>
      </w:r>
      <w:r w:rsidRPr="00000D25">
        <w:rPr>
          <w:rFonts w:ascii="Arial" w:hAnsi="Arial" w:cs="Arial"/>
          <w:sz w:val="24"/>
          <w:szCs w:val="24"/>
        </w:rPr>
        <w:t xml:space="preserve"> and </w:t>
      </w:r>
      <w:r w:rsidRPr="00000D25">
        <w:rPr>
          <w:rFonts w:ascii="Arial" w:hAnsi="Arial" w:cs="Arial"/>
          <w:color w:val="000000"/>
          <w:sz w:val="24"/>
          <w:szCs w:val="24"/>
        </w:rPr>
        <w:t>in business and governance within a sustainable development context.</w:t>
      </w:r>
      <w:r w:rsidRPr="00000D25">
        <w:rPr>
          <w:rFonts w:ascii="Arial" w:hAnsi="Arial" w:cs="Arial"/>
          <w:sz w:val="24"/>
          <w:szCs w:val="24"/>
        </w:rPr>
        <w:t xml:space="preserve"> </w:t>
      </w:r>
    </w:p>
    <w:p w14:paraId="59BA19FB" w14:textId="7AEC2DB9" w:rsidR="00000D25" w:rsidRPr="00000D25" w:rsidRDefault="00000D25" w:rsidP="00F6763D">
      <w:pPr>
        <w:numPr>
          <w:ilvl w:val="0"/>
          <w:numId w:val="10"/>
        </w:numPr>
        <w:spacing w:after="60"/>
        <w:ind w:left="357" w:hanging="357"/>
        <w:jc w:val="both"/>
        <w:rPr>
          <w:rFonts w:ascii="Arial" w:hAnsi="Arial" w:cs="Arial"/>
          <w:sz w:val="24"/>
          <w:szCs w:val="24"/>
        </w:rPr>
      </w:pPr>
      <w:r w:rsidRPr="00000D25">
        <w:rPr>
          <w:rFonts w:ascii="Arial" w:hAnsi="Arial" w:cs="Arial"/>
          <w:sz w:val="24"/>
          <w:szCs w:val="24"/>
        </w:rPr>
        <w:t>prepare students for further study, research, employment and community engagement in a wide range of context</w:t>
      </w:r>
      <w:r w:rsidR="00456152">
        <w:rPr>
          <w:rFonts w:ascii="Arial" w:hAnsi="Arial" w:cs="Arial"/>
          <w:sz w:val="24"/>
          <w:szCs w:val="24"/>
        </w:rPr>
        <w:t>s</w:t>
      </w:r>
      <w:r w:rsidRPr="00000D25">
        <w:rPr>
          <w:rFonts w:ascii="Arial" w:hAnsi="Arial" w:cs="Arial"/>
          <w:sz w:val="24"/>
          <w:szCs w:val="24"/>
        </w:rPr>
        <w:t xml:space="preserve"> where sustainability skills, knowledge and understanding can be applied.</w:t>
      </w:r>
    </w:p>
    <w:p w14:paraId="538389B3" w14:textId="77777777" w:rsidR="00000D25" w:rsidRPr="00000D25" w:rsidRDefault="00000D25" w:rsidP="00F6763D">
      <w:pPr>
        <w:jc w:val="both"/>
        <w:rPr>
          <w:rFonts w:ascii="Arial" w:hAnsi="Arial" w:cs="Arial"/>
          <w:sz w:val="24"/>
          <w:szCs w:val="24"/>
        </w:rPr>
      </w:pPr>
    </w:p>
    <w:p w14:paraId="427118F9" w14:textId="20D09126" w:rsidR="00000D25" w:rsidRPr="00000D25" w:rsidRDefault="00000D25" w:rsidP="00F6763D">
      <w:pPr>
        <w:spacing w:after="120"/>
        <w:jc w:val="both"/>
        <w:rPr>
          <w:rFonts w:ascii="Arial" w:hAnsi="Arial" w:cs="Arial"/>
          <w:sz w:val="24"/>
          <w:szCs w:val="24"/>
        </w:rPr>
      </w:pPr>
      <w:r w:rsidRPr="00000D25">
        <w:rPr>
          <w:rFonts w:ascii="Arial" w:hAnsi="Arial" w:cs="Arial"/>
          <w:sz w:val="24"/>
          <w:szCs w:val="24"/>
        </w:rPr>
        <w:t>Students opting to take the parent pathway in Environmental Science will additionally be able to:</w:t>
      </w:r>
    </w:p>
    <w:p w14:paraId="025BB4E7" w14:textId="7C5D2130" w:rsidR="00000D25" w:rsidRPr="00F6763D" w:rsidRDefault="00000D25" w:rsidP="00F6763D">
      <w:pPr>
        <w:pStyle w:val="ListParagraph"/>
        <w:numPr>
          <w:ilvl w:val="0"/>
          <w:numId w:val="13"/>
        </w:numPr>
        <w:autoSpaceDE/>
        <w:autoSpaceDN/>
        <w:spacing w:after="60"/>
        <w:ind w:left="357" w:hanging="357"/>
        <w:jc w:val="both"/>
        <w:rPr>
          <w:rFonts w:cs="Arial"/>
          <w:sz w:val="24"/>
          <w:szCs w:val="24"/>
        </w:rPr>
      </w:pPr>
      <w:r w:rsidRPr="00000D25">
        <w:rPr>
          <w:rFonts w:cs="Arial"/>
          <w:sz w:val="24"/>
          <w:szCs w:val="24"/>
        </w:rPr>
        <w:t>demonstrate an understanding of the key concepts which underpin the study of land-water interactions and their management.</w:t>
      </w:r>
    </w:p>
    <w:p w14:paraId="5BA3F073" w14:textId="1BCF2C18" w:rsidR="00000D25" w:rsidRPr="00F6763D" w:rsidRDefault="00000D25" w:rsidP="00F6763D">
      <w:pPr>
        <w:pStyle w:val="ListParagraph"/>
        <w:numPr>
          <w:ilvl w:val="0"/>
          <w:numId w:val="13"/>
        </w:numPr>
        <w:autoSpaceDE/>
        <w:autoSpaceDN/>
        <w:spacing w:after="60"/>
        <w:ind w:left="357" w:hanging="357"/>
        <w:jc w:val="both"/>
        <w:rPr>
          <w:rFonts w:cs="Arial"/>
          <w:sz w:val="24"/>
          <w:szCs w:val="24"/>
        </w:rPr>
      </w:pPr>
      <w:r w:rsidRPr="00000D25">
        <w:rPr>
          <w:rFonts w:cs="Arial"/>
          <w:sz w:val="24"/>
          <w:szCs w:val="24"/>
        </w:rPr>
        <w:t>demonstrate an understanding of the key ecological concepts and their application.</w:t>
      </w:r>
    </w:p>
    <w:p w14:paraId="3B4C5906" w14:textId="77777777" w:rsidR="00000D25" w:rsidRPr="00000D25" w:rsidRDefault="00000D25" w:rsidP="00F6763D">
      <w:pPr>
        <w:pStyle w:val="ListParagraph"/>
        <w:numPr>
          <w:ilvl w:val="0"/>
          <w:numId w:val="13"/>
        </w:numPr>
        <w:autoSpaceDE/>
        <w:autoSpaceDN/>
        <w:spacing w:after="120"/>
        <w:ind w:left="357" w:hanging="357"/>
        <w:jc w:val="both"/>
        <w:rPr>
          <w:rFonts w:cs="Arial"/>
          <w:sz w:val="24"/>
          <w:szCs w:val="24"/>
        </w:rPr>
      </w:pPr>
      <w:r w:rsidRPr="00000D25">
        <w:rPr>
          <w:rFonts w:cs="Arial"/>
          <w:sz w:val="24"/>
          <w:szCs w:val="24"/>
        </w:rPr>
        <w:lastRenderedPageBreak/>
        <w:t>apply a range of technical skills (e.g. GIS) to monitor and evaluate natural landscapes and their management.</w:t>
      </w:r>
    </w:p>
    <w:p w14:paraId="7B000E92" w14:textId="77777777" w:rsidR="00000D25" w:rsidRPr="00000D25" w:rsidRDefault="00000D25" w:rsidP="00F6763D">
      <w:pPr>
        <w:jc w:val="both"/>
        <w:rPr>
          <w:rFonts w:ascii="Arial" w:hAnsi="Arial" w:cs="Arial"/>
          <w:sz w:val="24"/>
          <w:szCs w:val="24"/>
        </w:rPr>
      </w:pPr>
    </w:p>
    <w:p w14:paraId="347D2C34" w14:textId="75DB5FB8" w:rsidR="00000D25" w:rsidRPr="00000D25" w:rsidRDefault="00000D25" w:rsidP="00F6763D">
      <w:pPr>
        <w:spacing w:after="120"/>
        <w:jc w:val="both"/>
        <w:rPr>
          <w:rFonts w:ascii="Arial" w:hAnsi="Arial" w:cs="Arial"/>
          <w:sz w:val="24"/>
          <w:szCs w:val="24"/>
        </w:rPr>
      </w:pPr>
      <w:r w:rsidRPr="00000D25">
        <w:rPr>
          <w:rFonts w:ascii="Arial" w:hAnsi="Arial" w:cs="Arial"/>
          <w:sz w:val="24"/>
          <w:szCs w:val="24"/>
        </w:rPr>
        <w:t>Students opting to take the pathway in Hazards and Disasters will additionally be able to:</w:t>
      </w:r>
    </w:p>
    <w:p w14:paraId="74F2210B" w14:textId="7BF40F39" w:rsidR="00000D25" w:rsidRPr="00F6763D" w:rsidRDefault="00000D25" w:rsidP="00F6763D">
      <w:pPr>
        <w:pStyle w:val="ListParagraph"/>
        <w:numPr>
          <w:ilvl w:val="0"/>
          <w:numId w:val="13"/>
        </w:numPr>
        <w:autoSpaceDE/>
        <w:autoSpaceDN/>
        <w:spacing w:after="60"/>
        <w:ind w:left="357" w:hanging="357"/>
        <w:jc w:val="both"/>
        <w:rPr>
          <w:rFonts w:cs="Arial"/>
          <w:sz w:val="24"/>
          <w:szCs w:val="24"/>
        </w:rPr>
      </w:pPr>
      <w:r w:rsidRPr="00000D25">
        <w:rPr>
          <w:rFonts w:cs="Arial"/>
          <w:sz w:val="24"/>
          <w:szCs w:val="24"/>
        </w:rPr>
        <w:t>demonstrate an understanding of the key concepts which underpin the study and management of hazards and disasters.</w:t>
      </w:r>
    </w:p>
    <w:p w14:paraId="4E899873" w14:textId="5CF907CC" w:rsidR="00000D25" w:rsidRPr="00F6763D" w:rsidRDefault="00000D25" w:rsidP="00F6763D">
      <w:pPr>
        <w:pStyle w:val="ListParagraph"/>
        <w:numPr>
          <w:ilvl w:val="0"/>
          <w:numId w:val="13"/>
        </w:numPr>
        <w:autoSpaceDE/>
        <w:autoSpaceDN/>
        <w:spacing w:after="60"/>
        <w:ind w:left="357" w:hanging="357"/>
        <w:jc w:val="both"/>
        <w:rPr>
          <w:rFonts w:cs="Arial"/>
          <w:sz w:val="24"/>
          <w:szCs w:val="24"/>
        </w:rPr>
      </w:pPr>
      <w:r w:rsidRPr="00000D25">
        <w:rPr>
          <w:rFonts w:cs="Arial"/>
          <w:sz w:val="24"/>
          <w:szCs w:val="24"/>
        </w:rPr>
        <w:t>identify a range of hazards, understand the processes by which these become disasters and suggest appropriate management strategies.</w:t>
      </w:r>
    </w:p>
    <w:p w14:paraId="155C01F5" w14:textId="58AD1452" w:rsidR="00000D25" w:rsidRPr="00F6763D" w:rsidRDefault="00000D25" w:rsidP="00F6763D">
      <w:pPr>
        <w:pStyle w:val="ListParagraph"/>
        <w:numPr>
          <w:ilvl w:val="0"/>
          <w:numId w:val="13"/>
        </w:numPr>
        <w:autoSpaceDE/>
        <w:autoSpaceDN/>
        <w:spacing w:after="60"/>
        <w:ind w:left="357" w:hanging="357"/>
        <w:jc w:val="both"/>
        <w:rPr>
          <w:rFonts w:cs="Arial"/>
          <w:sz w:val="24"/>
          <w:szCs w:val="24"/>
        </w:rPr>
      </w:pPr>
      <w:r w:rsidRPr="00000D25">
        <w:rPr>
          <w:rFonts w:cs="Arial"/>
          <w:sz w:val="24"/>
          <w:szCs w:val="24"/>
        </w:rPr>
        <w:t>evaluate the advantages and disadvantages of different Disaster Risk Reduction strategies at a range of scales.</w:t>
      </w:r>
    </w:p>
    <w:p w14:paraId="05C3DF3C" w14:textId="77777777" w:rsidR="00000D25" w:rsidRPr="00000D25" w:rsidRDefault="00000D25" w:rsidP="00F6763D">
      <w:pPr>
        <w:pStyle w:val="ListParagraph"/>
        <w:numPr>
          <w:ilvl w:val="0"/>
          <w:numId w:val="13"/>
        </w:numPr>
        <w:autoSpaceDE/>
        <w:autoSpaceDN/>
        <w:spacing w:after="120"/>
        <w:ind w:left="360"/>
        <w:jc w:val="both"/>
        <w:rPr>
          <w:rFonts w:cs="Arial"/>
          <w:sz w:val="24"/>
          <w:szCs w:val="24"/>
        </w:rPr>
      </w:pPr>
      <w:r w:rsidRPr="00000D25">
        <w:rPr>
          <w:rFonts w:cs="Arial"/>
          <w:sz w:val="24"/>
          <w:szCs w:val="24"/>
        </w:rPr>
        <w:t>apply a range of technical skills (e.g. GIS) to monitor, evaluate and manage hazard and disaster challenges.</w:t>
      </w:r>
    </w:p>
    <w:p w14:paraId="4657C25C" w14:textId="77777777" w:rsidR="00000D25" w:rsidRPr="00000D25" w:rsidRDefault="00000D25" w:rsidP="00F6763D">
      <w:pPr>
        <w:jc w:val="both"/>
        <w:rPr>
          <w:rFonts w:ascii="Arial" w:hAnsi="Arial" w:cs="Arial"/>
          <w:sz w:val="24"/>
          <w:szCs w:val="24"/>
        </w:rPr>
      </w:pPr>
    </w:p>
    <w:p w14:paraId="2AB88948" w14:textId="02F16742" w:rsidR="00000D25" w:rsidRPr="00000D25" w:rsidRDefault="00000D25" w:rsidP="00F6763D">
      <w:pPr>
        <w:spacing w:after="120"/>
        <w:jc w:val="both"/>
        <w:rPr>
          <w:rFonts w:ascii="Arial" w:hAnsi="Arial" w:cs="Arial"/>
          <w:sz w:val="24"/>
          <w:szCs w:val="24"/>
        </w:rPr>
      </w:pPr>
      <w:r w:rsidRPr="00000D25">
        <w:rPr>
          <w:rFonts w:ascii="Arial" w:hAnsi="Arial" w:cs="Arial"/>
          <w:sz w:val="24"/>
          <w:szCs w:val="24"/>
        </w:rPr>
        <w:t>Students opting to take the sandwich year will additionally be able to:</w:t>
      </w:r>
    </w:p>
    <w:p w14:paraId="7154CF37" w14:textId="2D9FB5D6" w:rsidR="00000D25" w:rsidRPr="007624B5" w:rsidRDefault="00000D25" w:rsidP="00F6763D">
      <w:pPr>
        <w:numPr>
          <w:ilvl w:val="0"/>
          <w:numId w:val="11"/>
        </w:numPr>
        <w:spacing w:after="60"/>
        <w:ind w:left="357" w:hanging="357"/>
        <w:jc w:val="both"/>
        <w:rPr>
          <w:rFonts w:ascii="Arial" w:hAnsi="Arial" w:cs="Arial"/>
          <w:sz w:val="24"/>
          <w:szCs w:val="24"/>
        </w:rPr>
      </w:pPr>
      <w:r w:rsidRPr="00000D25">
        <w:rPr>
          <w:rFonts w:ascii="Arial" w:hAnsi="Arial" w:cs="Arial"/>
          <w:sz w:val="24"/>
          <w:szCs w:val="24"/>
        </w:rPr>
        <w:t>apply and develop their environmental science knowledge in an appropriate professional setting and the opportunity to feed these acquired knowledge and skills back to their final year of study.</w:t>
      </w:r>
    </w:p>
    <w:p w14:paraId="5D9E6438" w14:textId="77777777" w:rsidR="00000D25" w:rsidRPr="00000D25" w:rsidRDefault="00000D25" w:rsidP="00F6763D">
      <w:pPr>
        <w:numPr>
          <w:ilvl w:val="0"/>
          <w:numId w:val="11"/>
        </w:numPr>
        <w:spacing w:after="60"/>
        <w:ind w:left="357" w:hanging="357"/>
        <w:jc w:val="both"/>
        <w:rPr>
          <w:rFonts w:ascii="Arial" w:hAnsi="Arial" w:cs="Arial"/>
          <w:sz w:val="24"/>
          <w:szCs w:val="24"/>
        </w:rPr>
      </w:pPr>
      <w:r w:rsidRPr="00000D25">
        <w:rPr>
          <w:rFonts w:ascii="Arial" w:hAnsi="Arial" w:cs="Arial"/>
          <w:sz w:val="24"/>
          <w:szCs w:val="24"/>
        </w:rPr>
        <w:t>gain first hand professional experience to develop skills and knowledge relevant to environmental science and to their career aspirations.</w:t>
      </w:r>
    </w:p>
    <w:p w14:paraId="2077A046" w14:textId="77777777" w:rsidR="00000D25" w:rsidRPr="00000D25" w:rsidRDefault="00000D25" w:rsidP="00F6763D">
      <w:pPr>
        <w:pStyle w:val="ColorfulList-Accent11"/>
        <w:ind w:left="0"/>
        <w:jc w:val="both"/>
        <w:rPr>
          <w:rFonts w:ascii="Arial" w:hAnsi="Arial" w:cs="Arial"/>
          <w:sz w:val="24"/>
          <w:szCs w:val="24"/>
        </w:rPr>
      </w:pPr>
    </w:p>
    <w:p w14:paraId="284C4E6F" w14:textId="77777777" w:rsidR="00000D25" w:rsidRPr="00000D25" w:rsidRDefault="00000D25" w:rsidP="00F6763D">
      <w:pPr>
        <w:pStyle w:val="ColorfulList-Accent11"/>
        <w:spacing w:after="0" w:line="240" w:lineRule="auto"/>
        <w:ind w:left="0"/>
        <w:jc w:val="both"/>
        <w:outlineLvl w:val="0"/>
        <w:rPr>
          <w:rFonts w:ascii="Arial" w:hAnsi="Arial" w:cs="Arial"/>
          <w:color w:val="000000" w:themeColor="text1"/>
          <w:sz w:val="24"/>
          <w:szCs w:val="24"/>
        </w:rPr>
      </w:pPr>
      <w:r w:rsidRPr="00000D25">
        <w:rPr>
          <w:rFonts w:ascii="Arial" w:hAnsi="Arial" w:cs="Arial"/>
          <w:b/>
          <w:color w:val="000000" w:themeColor="text1"/>
          <w:sz w:val="24"/>
          <w:szCs w:val="24"/>
        </w:rPr>
        <w:t>C. Intended Learning Outcomes</w:t>
      </w:r>
    </w:p>
    <w:p w14:paraId="1269CA39" w14:textId="77777777" w:rsidR="00000D25" w:rsidRPr="00000D25" w:rsidRDefault="00000D25" w:rsidP="00F6763D">
      <w:pPr>
        <w:jc w:val="both"/>
        <w:rPr>
          <w:rFonts w:ascii="Arial" w:hAnsi="Arial" w:cs="Arial"/>
          <w:color w:val="000000" w:themeColor="text1"/>
          <w:sz w:val="24"/>
          <w:szCs w:val="24"/>
        </w:rPr>
      </w:pPr>
    </w:p>
    <w:p w14:paraId="7F7FB4A2" w14:textId="630F8FBA" w:rsidR="00000D25" w:rsidRPr="00000D25" w:rsidRDefault="00000D25" w:rsidP="00F6763D">
      <w:pPr>
        <w:jc w:val="both"/>
        <w:rPr>
          <w:rFonts w:ascii="Arial" w:hAnsi="Arial" w:cs="Arial"/>
          <w:color w:val="000000" w:themeColor="text1"/>
          <w:sz w:val="24"/>
          <w:szCs w:val="24"/>
        </w:rPr>
      </w:pPr>
      <w:r w:rsidRPr="00000D25">
        <w:rPr>
          <w:rFonts w:ascii="Arial" w:hAnsi="Arial" w:cs="Arial"/>
          <w:sz w:val="24"/>
          <w:szCs w:val="24"/>
        </w:rPr>
        <w:t xml:space="preserve">The course provides opportunities for students to develop and demonstrate knowledge and understanding specific to the subject, key skills and graduate attributes in the following areas. The programme outcomes are referenced to the QAA subject benchmarks for </w:t>
      </w:r>
      <w:r w:rsidRPr="00000D25">
        <w:rPr>
          <w:rFonts w:ascii="Arial" w:hAnsi="Arial" w:cs="Arial"/>
          <w:color w:val="000000" w:themeColor="text1"/>
          <w:sz w:val="24"/>
          <w:szCs w:val="24"/>
        </w:rPr>
        <w:t xml:space="preserve">Earth Sciences, Environmental Sciences &amp; Environmental Studies (2014) </w:t>
      </w:r>
      <w:r w:rsidRPr="00000D25">
        <w:rPr>
          <w:rFonts w:ascii="Arial" w:hAnsi="Arial" w:cs="Arial"/>
          <w:sz w:val="24"/>
          <w:szCs w:val="24"/>
        </w:rPr>
        <w:t>and the Framework for Higher Education Qualifications</w:t>
      </w:r>
      <w:r w:rsidRPr="00000D25">
        <w:rPr>
          <w:rFonts w:ascii="Arial" w:hAnsi="Arial" w:cs="Arial"/>
          <w:sz w:val="24"/>
          <w:szCs w:val="24"/>
        </w:rPr>
        <w:fldChar w:fldCharType="begin"/>
      </w:r>
      <w:r w:rsidRPr="00000D25">
        <w:rPr>
          <w:rFonts w:ascii="Arial" w:hAnsi="Arial" w:cs="Arial"/>
          <w:sz w:val="24"/>
          <w:szCs w:val="24"/>
        </w:rPr>
        <w:instrText xml:space="preserve"> XE "</w:instrText>
      </w:r>
      <w:r w:rsidRPr="00000D25">
        <w:rPr>
          <w:rFonts w:ascii="Arial" w:hAnsi="Arial" w:cs="Arial"/>
          <w:noProof/>
          <w:sz w:val="24"/>
          <w:szCs w:val="24"/>
        </w:rPr>
        <w:instrText>Framework for Higher Education Qualifications:</w:instrText>
      </w:r>
      <w:r w:rsidRPr="00000D25">
        <w:rPr>
          <w:rFonts w:ascii="Arial" w:hAnsi="Arial" w:cs="Arial"/>
          <w:sz w:val="24"/>
          <w:szCs w:val="24"/>
        </w:rPr>
        <w:instrText xml:space="preserve">FHEQ" </w:instrText>
      </w:r>
      <w:r w:rsidRPr="00000D25">
        <w:rPr>
          <w:rFonts w:ascii="Arial" w:hAnsi="Arial" w:cs="Arial"/>
          <w:sz w:val="24"/>
          <w:szCs w:val="24"/>
        </w:rPr>
        <w:fldChar w:fldCharType="end"/>
      </w:r>
      <w:r w:rsidRPr="00000D25">
        <w:rPr>
          <w:rFonts w:ascii="Arial" w:hAnsi="Arial" w:cs="Arial"/>
          <w:sz w:val="24"/>
          <w:szCs w:val="24"/>
        </w:rPr>
        <w:t xml:space="preserve"> in England, Wales and Northern Ireland (2008), and relate to the typical student.</w:t>
      </w:r>
      <w:r w:rsidRPr="00000D25">
        <w:rPr>
          <w:rFonts w:ascii="Arial" w:hAnsi="Arial" w:cs="Arial"/>
          <w:color w:val="000000" w:themeColor="text1"/>
          <w:sz w:val="24"/>
          <w:szCs w:val="24"/>
        </w:rPr>
        <w:t xml:space="preserve"> </w:t>
      </w:r>
    </w:p>
    <w:p w14:paraId="6141B970" w14:textId="77777777" w:rsidR="00000D25" w:rsidRPr="00000D25" w:rsidRDefault="00000D25" w:rsidP="00000D25">
      <w:pPr>
        <w:rPr>
          <w:rFonts w:ascii="Arial" w:hAnsi="Arial" w:cs="Arial"/>
          <w:color w:val="000000" w:themeColor="text1"/>
          <w:sz w:val="24"/>
          <w:szCs w:val="24"/>
        </w:rPr>
      </w:pPr>
    </w:p>
    <w:p w14:paraId="3173F101" w14:textId="77777777" w:rsidR="00000D25" w:rsidRPr="00000D25" w:rsidRDefault="00000D25" w:rsidP="00000D25">
      <w:pPr>
        <w:rPr>
          <w:rFonts w:ascii="Arial" w:hAnsi="Arial" w:cs="Arial"/>
          <w:color w:val="000000" w:themeColor="text1"/>
          <w:sz w:val="24"/>
          <w:szCs w:val="24"/>
        </w:rPr>
        <w:sectPr w:rsidR="00000D25" w:rsidRPr="00000D2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5"/>
        <w:gridCol w:w="708"/>
        <w:gridCol w:w="4087"/>
        <w:gridCol w:w="644"/>
        <w:gridCol w:w="4084"/>
      </w:tblGrid>
      <w:tr w:rsidR="00000D25" w:rsidRPr="00000D25" w14:paraId="27716E2E" w14:textId="77777777" w:rsidTr="00AE7C54">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7F17BBE" w14:textId="77777777" w:rsidR="00000D25" w:rsidRPr="00000D25" w:rsidRDefault="00000D25" w:rsidP="00AE7C54">
            <w:pPr>
              <w:rPr>
                <w:rFonts w:ascii="Arial" w:hAnsi="Arial" w:cs="Arial"/>
                <w:b/>
                <w:sz w:val="24"/>
                <w:szCs w:val="24"/>
              </w:rPr>
            </w:pPr>
            <w:r w:rsidRPr="00000D25">
              <w:rPr>
                <w:rFonts w:ascii="Arial" w:hAnsi="Arial" w:cs="Arial"/>
                <w:b/>
                <w:sz w:val="24"/>
                <w:szCs w:val="24"/>
              </w:rPr>
              <w:lastRenderedPageBreak/>
              <w:t>Programme Learning Outcomes</w:t>
            </w:r>
          </w:p>
          <w:p w14:paraId="162513B3" w14:textId="77777777" w:rsidR="00000D25" w:rsidRPr="00000D25" w:rsidRDefault="00000D25" w:rsidP="00AE7C54">
            <w:pPr>
              <w:jc w:val="center"/>
              <w:rPr>
                <w:rFonts w:ascii="Arial" w:hAnsi="Arial" w:cs="Arial"/>
                <w:b/>
                <w:sz w:val="24"/>
                <w:szCs w:val="24"/>
              </w:rPr>
            </w:pPr>
          </w:p>
        </w:tc>
      </w:tr>
      <w:tr w:rsidR="00000D25" w:rsidRPr="00000D25" w14:paraId="752B690C" w14:textId="77777777" w:rsidTr="00AE7C54">
        <w:tc>
          <w:tcPr>
            <w:tcW w:w="675" w:type="dxa"/>
            <w:tcBorders>
              <w:left w:val="single" w:sz="4" w:space="0" w:color="auto"/>
              <w:bottom w:val="single" w:sz="4" w:space="0" w:color="auto"/>
              <w:right w:val="single" w:sz="4" w:space="0" w:color="auto"/>
            </w:tcBorders>
            <w:shd w:val="clear" w:color="auto" w:fill="DBE5F1"/>
          </w:tcPr>
          <w:p w14:paraId="459C9E5F" w14:textId="77777777" w:rsidR="00000D25" w:rsidRPr="00000D25" w:rsidRDefault="00000D25" w:rsidP="00AE7C54">
            <w:pPr>
              <w:rPr>
                <w:rFonts w:ascii="Arial" w:hAnsi="Arial" w:cs="Arial"/>
                <w:sz w:val="24"/>
                <w:szCs w:val="24"/>
              </w:rPr>
            </w:pPr>
          </w:p>
        </w:tc>
        <w:tc>
          <w:tcPr>
            <w:tcW w:w="4085" w:type="dxa"/>
            <w:tcBorders>
              <w:left w:val="single" w:sz="4" w:space="0" w:color="auto"/>
              <w:bottom w:val="single" w:sz="4" w:space="0" w:color="auto"/>
              <w:right w:val="single" w:sz="4" w:space="0" w:color="auto"/>
            </w:tcBorders>
            <w:shd w:val="clear" w:color="auto" w:fill="DBE5F1"/>
          </w:tcPr>
          <w:p w14:paraId="24747D2D" w14:textId="77777777" w:rsidR="00000D25" w:rsidRPr="00000D25" w:rsidRDefault="00000D25" w:rsidP="00AE7C54">
            <w:pPr>
              <w:rPr>
                <w:rFonts w:ascii="Arial" w:hAnsi="Arial" w:cs="Arial"/>
                <w:b/>
                <w:sz w:val="24"/>
                <w:szCs w:val="24"/>
              </w:rPr>
            </w:pPr>
            <w:r w:rsidRPr="00000D25">
              <w:rPr>
                <w:rFonts w:ascii="Arial" w:hAnsi="Arial" w:cs="Arial"/>
                <w:b/>
                <w:sz w:val="24"/>
                <w:szCs w:val="24"/>
              </w:rPr>
              <w:t>Knowledge and Understanding</w:t>
            </w:r>
          </w:p>
          <w:p w14:paraId="23F2F8F2" w14:textId="77777777" w:rsidR="00000D25" w:rsidRPr="00000D25" w:rsidRDefault="00000D25" w:rsidP="00AE7C54">
            <w:pPr>
              <w:rPr>
                <w:rFonts w:ascii="Arial" w:hAnsi="Arial" w:cs="Arial"/>
                <w:b/>
                <w:sz w:val="24"/>
                <w:szCs w:val="24"/>
              </w:rPr>
            </w:pPr>
          </w:p>
          <w:p w14:paraId="3B452E56" w14:textId="77777777" w:rsidR="00000D25" w:rsidRPr="00000D25" w:rsidRDefault="00000D25" w:rsidP="00AE7C54">
            <w:pPr>
              <w:rPr>
                <w:rFonts w:ascii="Arial" w:hAnsi="Arial" w:cs="Arial"/>
                <w:sz w:val="24"/>
                <w:szCs w:val="24"/>
              </w:rPr>
            </w:pPr>
            <w:r w:rsidRPr="00000D25">
              <w:rPr>
                <w:rFonts w:ascii="Arial" w:hAnsi="Arial" w:cs="Arial"/>
                <w:sz w:val="24"/>
                <w:szCs w:val="24"/>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680F6B96" w14:textId="77777777" w:rsidR="00000D25" w:rsidRPr="00000D25" w:rsidRDefault="00000D25" w:rsidP="00AE7C54">
            <w:pPr>
              <w:rPr>
                <w:rFonts w:ascii="Arial" w:hAnsi="Arial" w:cs="Arial"/>
                <w:sz w:val="24"/>
                <w:szCs w:val="24"/>
              </w:rPr>
            </w:pPr>
          </w:p>
        </w:tc>
        <w:tc>
          <w:tcPr>
            <w:tcW w:w="4087" w:type="dxa"/>
            <w:tcBorders>
              <w:left w:val="single" w:sz="4" w:space="0" w:color="auto"/>
              <w:bottom w:val="single" w:sz="4" w:space="0" w:color="auto"/>
              <w:right w:val="single" w:sz="4" w:space="0" w:color="auto"/>
            </w:tcBorders>
            <w:shd w:val="clear" w:color="auto" w:fill="DBE5F1"/>
          </w:tcPr>
          <w:p w14:paraId="329F4B3C" w14:textId="77777777" w:rsidR="00000D25" w:rsidRPr="00000D25" w:rsidRDefault="00000D25" w:rsidP="00AE7C54">
            <w:pPr>
              <w:rPr>
                <w:rFonts w:ascii="Arial" w:hAnsi="Arial" w:cs="Arial"/>
                <w:b/>
                <w:sz w:val="24"/>
                <w:szCs w:val="24"/>
              </w:rPr>
            </w:pPr>
            <w:r w:rsidRPr="00000D25">
              <w:rPr>
                <w:rFonts w:ascii="Arial" w:hAnsi="Arial" w:cs="Arial"/>
                <w:b/>
                <w:sz w:val="24"/>
                <w:szCs w:val="24"/>
              </w:rPr>
              <w:t>Intellectual skills – able to:</w:t>
            </w:r>
          </w:p>
          <w:p w14:paraId="24160C4C" w14:textId="77777777" w:rsidR="00000D25" w:rsidRPr="00000D25" w:rsidRDefault="00000D25" w:rsidP="00AE7C54">
            <w:pPr>
              <w:rPr>
                <w:rFonts w:ascii="Arial" w:hAnsi="Arial" w:cs="Arial"/>
                <w:b/>
                <w:sz w:val="24"/>
                <w:szCs w:val="24"/>
              </w:rPr>
            </w:pPr>
          </w:p>
          <w:p w14:paraId="7CE28EBB" w14:textId="77777777" w:rsidR="00000D25" w:rsidRPr="00000D25" w:rsidRDefault="00000D25" w:rsidP="00AE7C54">
            <w:pPr>
              <w:rPr>
                <w:rFonts w:ascii="Arial" w:hAnsi="Arial" w:cs="Arial"/>
                <w:sz w:val="24"/>
                <w:szCs w:val="24"/>
              </w:rPr>
            </w:pPr>
            <w:r w:rsidRPr="00000D25">
              <w:rPr>
                <w:rFonts w:ascii="Arial" w:hAnsi="Arial" w:cs="Arial"/>
                <w:sz w:val="24"/>
                <w:szCs w:val="24"/>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1A8A94F2" w14:textId="77777777" w:rsidR="00000D25" w:rsidRPr="00000D25" w:rsidRDefault="00000D25" w:rsidP="00AE7C54">
            <w:pPr>
              <w:rPr>
                <w:rFonts w:ascii="Arial" w:hAnsi="Arial" w:cs="Arial"/>
                <w:sz w:val="24"/>
                <w:szCs w:val="24"/>
              </w:rPr>
            </w:pPr>
          </w:p>
        </w:tc>
        <w:tc>
          <w:tcPr>
            <w:tcW w:w="4084" w:type="dxa"/>
            <w:tcBorders>
              <w:left w:val="single" w:sz="4" w:space="0" w:color="auto"/>
              <w:bottom w:val="single" w:sz="4" w:space="0" w:color="auto"/>
              <w:right w:val="single" w:sz="4" w:space="0" w:color="auto"/>
            </w:tcBorders>
            <w:shd w:val="clear" w:color="auto" w:fill="DBE5F1"/>
          </w:tcPr>
          <w:p w14:paraId="5180C8E0" w14:textId="77777777" w:rsidR="00000D25" w:rsidRPr="00000D25" w:rsidRDefault="00000D25" w:rsidP="00AE7C54">
            <w:pPr>
              <w:rPr>
                <w:rFonts w:ascii="Arial" w:hAnsi="Arial" w:cs="Arial"/>
                <w:b/>
                <w:sz w:val="24"/>
                <w:szCs w:val="24"/>
              </w:rPr>
            </w:pPr>
            <w:r w:rsidRPr="00000D25">
              <w:rPr>
                <w:rFonts w:ascii="Arial" w:hAnsi="Arial" w:cs="Arial"/>
                <w:b/>
                <w:sz w:val="24"/>
                <w:szCs w:val="24"/>
              </w:rPr>
              <w:t xml:space="preserve">Subject Practical skills </w:t>
            </w:r>
          </w:p>
          <w:p w14:paraId="54A725B8" w14:textId="77777777" w:rsidR="00000D25" w:rsidRPr="00000D25" w:rsidRDefault="00000D25" w:rsidP="00AE7C54">
            <w:pPr>
              <w:rPr>
                <w:rFonts w:ascii="Arial" w:hAnsi="Arial" w:cs="Arial"/>
                <w:b/>
                <w:sz w:val="24"/>
                <w:szCs w:val="24"/>
              </w:rPr>
            </w:pPr>
          </w:p>
          <w:p w14:paraId="2B5EF6B6" w14:textId="77777777" w:rsidR="00000D25" w:rsidRPr="00000D25" w:rsidRDefault="00000D25" w:rsidP="00AE7C54">
            <w:pPr>
              <w:rPr>
                <w:rFonts w:ascii="Arial" w:hAnsi="Arial" w:cs="Arial"/>
                <w:sz w:val="24"/>
                <w:szCs w:val="24"/>
              </w:rPr>
            </w:pPr>
            <w:r w:rsidRPr="00000D25">
              <w:rPr>
                <w:rFonts w:ascii="Arial" w:hAnsi="Arial" w:cs="Arial"/>
                <w:sz w:val="24"/>
                <w:szCs w:val="24"/>
              </w:rPr>
              <w:t>On completion of the course students will be able to:</w:t>
            </w:r>
          </w:p>
        </w:tc>
      </w:tr>
      <w:tr w:rsidR="00000D25" w:rsidRPr="00000D25" w14:paraId="5BEF3897" w14:textId="77777777" w:rsidTr="00AE7C54">
        <w:tc>
          <w:tcPr>
            <w:tcW w:w="675" w:type="dxa"/>
            <w:tcBorders>
              <w:top w:val="single" w:sz="4" w:space="0" w:color="auto"/>
              <w:left w:val="single" w:sz="4" w:space="0" w:color="auto"/>
              <w:bottom w:val="single" w:sz="4" w:space="0" w:color="auto"/>
              <w:right w:val="single" w:sz="4" w:space="0" w:color="auto"/>
            </w:tcBorders>
          </w:tcPr>
          <w:p w14:paraId="1D69F5C3" w14:textId="77777777" w:rsidR="00000D25" w:rsidRPr="00000D25" w:rsidRDefault="00000D25" w:rsidP="00AE7C54">
            <w:pPr>
              <w:rPr>
                <w:rFonts w:ascii="Arial" w:hAnsi="Arial" w:cs="Arial"/>
                <w:sz w:val="24"/>
                <w:szCs w:val="24"/>
              </w:rPr>
            </w:pPr>
            <w:r w:rsidRPr="00000D25">
              <w:rPr>
                <w:rFonts w:ascii="Arial" w:hAnsi="Arial" w:cs="Arial"/>
                <w:sz w:val="24"/>
                <w:szCs w:val="24"/>
              </w:rPr>
              <w:t>A1</w:t>
            </w:r>
          </w:p>
        </w:tc>
        <w:tc>
          <w:tcPr>
            <w:tcW w:w="4085" w:type="dxa"/>
            <w:tcBorders>
              <w:top w:val="single" w:sz="4" w:space="0" w:color="auto"/>
              <w:left w:val="single" w:sz="4" w:space="0" w:color="auto"/>
              <w:bottom w:val="single" w:sz="4" w:space="0" w:color="auto"/>
              <w:right w:val="single" w:sz="4" w:space="0" w:color="auto"/>
            </w:tcBorders>
          </w:tcPr>
          <w:p w14:paraId="0505EBD2" w14:textId="77777777" w:rsidR="00000D25" w:rsidRPr="00000D25" w:rsidRDefault="00000D25" w:rsidP="00AE7C54">
            <w:pPr>
              <w:rPr>
                <w:rFonts w:ascii="Arial" w:hAnsi="Arial" w:cs="Arial"/>
                <w:sz w:val="24"/>
                <w:szCs w:val="24"/>
              </w:rPr>
            </w:pPr>
            <w:r w:rsidRPr="00000D25">
              <w:rPr>
                <w:rFonts w:ascii="Arial" w:hAnsi="Arial" w:cs="Arial"/>
                <w:sz w:val="24"/>
                <w:szCs w:val="24"/>
              </w:rPr>
              <w:t>Define and evaluate the nature of environmental systems and phenomena, scientific principles that underpin them, their changing nature over a range of interacting scales and the contemporary and historical interactions between people and their environment.</w:t>
            </w:r>
          </w:p>
        </w:tc>
        <w:tc>
          <w:tcPr>
            <w:tcW w:w="708" w:type="dxa"/>
            <w:tcBorders>
              <w:top w:val="single" w:sz="4" w:space="0" w:color="auto"/>
              <w:left w:val="single" w:sz="4" w:space="0" w:color="auto"/>
              <w:bottom w:val="single" w:sz="4" w:space="0" w:color="auto"/>
              <w:right w:val="single" w:sz="4" w:space="0" w:color="auto"/>
            </w:tcBorders>
          </w:tcPr>
          <w:p w14:paraId="4F3490AF" w14:textId="77777777" w:rsidR="00000D25" w:rsidRPr="00000D25" w:rsidRDefault="00000D25" w:rsidP="00AE7C54">
            <w:pPr>
              <w:rPr>
                <w:rFonts w:ascii="Arial" w:hAnsi="Arial" w:cs="Arial"/>
                <w:sz w:val="24"/>
                <w:szCs w:val="24"/>
              </w:rPr>
            </w:pPr>
            <w:r w:rsidRPr="00000D25">
              <w:rPr>
                <w:rFonts w:ascii="Arial" w:hAnsi="Arial" w:cs="Arial"/>
                <w:sz w:val="24"/>
                <w:szCs w:val="24"/>
              </w:rPr>
              <w:t>B1</w:t>
            </w:r>
          </w:p>
        </w:tc>
        <w:tc>
          <w:tcPr>
            <w:tcW w:w="4087" w:type="dxa"/>
            <w:tcBorders>
              <w:top w:val="single" w:sz="4" w:space="0" w:color="auto"/>
              <w:left w:val="single" w:sz="4" w:space="0" w:color="auto"/>
              <w:bottom w:val="single" w:sz="4" w:space="0" w:color="auto"/>
              <w:right w:val="single" w:sz="4" w:space="0" w:color="auto"/>
            </w:tcBorders>
          </w:tcPr>
          <w:p w14:paraId="2E9F68A9" w14:textId="77777777" w:rsidR="00000D25" w:rsidRPr="00000D25" w:rsidRDefault="00000D25" w:rsidP="00AE7C54">
            <w:pPr>
              <w:rPr>
                <w:rFonts w:ascii="Arial" w:hAnsi="Arial" w:cs="Arial"/>
                <w:sz w:val="24"/>
                <w:szCs w:val="24"/>
              </w:rPr>
            </w:pPr>
            <w:r w:rsidRPr="00000D25">
              <w:rPr>
                <w:rFonts w:ascii="Arial" w:hAnsi="Arial" w:cs="Arial"/>
                <w:sz w:val="24"/>
                <w:szCs w:val="24"/>
              </w:rPr>
              <w:t>Critically evaluate and synthesise qualitative and quantitative information from a diverse range of primary and secondary sources.</w:t>
            </w:r>
          </w:p>
        </w:tc>
        <w:tc>
          <w:tcPr>
            <w:tcW w:w="644" w:type="dxa"/>
            <w:tcBorders>
              <w:top w:val="single" w:sz="4" w:space="0" w:color="auto"/>
              <w:left w:val="single" w:sz="4" w:space="0" w:color="auto"/>
              <w:bottom w:val="single" w:sz="4" w:space="0" w:color="auto"/>
              <w:right w:val="single" w:sz="4" w:space="0" w:color="auto"/>
            </w:tcBorders>
          </w:tcPr>
          <w:p w14:paraId="347EE221" w14:textId="77777777" w:rsidR="00000D25" w:rsidRPr="00000D25" w:rsidRDefault="00000D25" w:rsidP="00AE7C54">
            <w:pPr>
              <w:rPr>
                <w:rFonts w:ascii="Arial" w:hAnsi="Arial" w:cs="Arial"/>
                <w:sz w:val="24"/>
                <w:szCs w:val="24"/>
              </w:rPr>
            </w:pPr>
            <w:r w:rsidRPr="00000D25">
              <w:rPr>
                <w:rFonts w:ascii="Arial" w:hAnsi="Arial" w:cs="Arial"/>
                <w:sz w:val="24"/>
                <w:szCs w:val="24"/>
              </w:rPr>
              <w:t>C1</w:t>
            </w:r>
          </w:p>
        </w:tc>
        <w:tc>
          <w:tcPr>
            <w:tcW w:w="4084" w:type="dxa"/>
            <w:tcBorders>
              <w:top w:val="single" w:sz="4" w:space="0" w:color="auto"/>
              <w:left w:val="single" w:sz="4" w:space="0" w:color="auto"/>
              <w:bottom w:val="single" w:sz="4" w:space="0" w:color="auto"/>
              <w:right w:val="single" w:sz="4" w:space="0" w:color="auto"/>
            </w:tcBorders>
          </w:tcPr>
          <w:p w14:paraId="02B5D173" w14:textId="77777777" w:rsidR="00000D25" w:rsidRPr="00000D25" w:rsidRDefault="00000D25" w:rsidP="00AE7C54">
            <w:pPr>
              <w:rPr>
                <w:rFonts w:ascii="Arial" w:hAnsi="Arial" w:cs="Arial"/>
                <w:sz w:val="24"/>
                <w:szCs w:val="24"/>
              </w:rPr>
            </w:pPr>
            <w:r w:rsidRPr="00000D25">
              <w:rPr>
                <w:rFonts w:ascii="Arial" w:hAnsi="Arial" w:cs="Arial"/>
                <w:sz w:val="24"/>
                <w:szCs w:val="24"/>
              </w:rPr>
              <w:t>Undertake subject related practical work such as primary information acquisition and analysis (e.g. laboratory investigation) with due regard to safety.</w:t>
            </w:r>
          </w:p>
          <w:p w14:paraId="1430EADE" w14:textId="77777777" w:rsidR="00000D25" w:rsidRPr="00000D25" w:rsidRDefault="00000D25" w:rsidP="00AE7C54">
            <w:pPr>
              <w:rPr>
                <w:rFonts w:ascii="Arial" w:hAnsi="Arial" w:cs="Arial"/>
                <w:sz w:val="24"/>
                <w:szCs w:val="24"/>
              </w:rPr>
            </w:pPr>
          </w:p>
          <w:p w14:paraId="33AF0212" w14:textId="77777777" w:rsidR="00000D25" w:rsidRPr="00000D25" w:rsidRDefault="00000D25" w:rsidP="00AE7C54">
            <w:pPr>
              <w:rPr>
                <w:rFonts w:ascii="Arial" w:hAnsi="Arial" w:cs="Arial"/>
                <w:sz w:val="24"/>
                <w:szCs w:val="24"/>
              </w:rPr>
            </w:pPr>
          </w:p>
        </w:tc>
      </w:tr>
      <w:tr w:rsidR="00000D25" w:rsidRPr="00000D25" w14:paraId="56DBB4A0" w14:textId="77777777" w:rsidTr="00AE7C54">
        <w:tc>
          <w:tcPr>
            <w:tcW w:w="675" w:type="dxa"/>
            <w:tcBorders>
              <w:top w:val="single" w:sz="4" w:space="0" w:color="auto"/>
              <w:left w:val="single" w:sz="4" w:space="0" w:color="auto"/>
              <w:bottom w:val="single" w:sz="4" w:space="0" w:color="auto"/>
              <w:right w:val="single" w:sz="4" w:space="0" w:color="auto"/>
            </w:tcBorders>
          </w:tcPr>
          <w:p w14:paraId="035AE0B6" w14:textId="77777777" w:rsidR="00000D25" w:rsidRPr="00000D25" w:rsidRDefault="00000D25" w:rsidP="00AE7C54">
            <w:pPr>
              <w:rPr>
                <w:rFonts w:ascii="Arial" w:hAnsi="Arial" w:cs="Arial"/>
                <w:sz w:val="24"/>
                <w:szCs w:val="24"/>
              </w:rPr>
            </w:pPr>
            <w:r w:rsidRPr="00000D25">
              <w:rPr>
                <w:rFonts w:ascii="Arial" w:hAnsi="Arial" w:cs="Arial"/>
                <w:sz w:val="24"/>
                <w:szCs w:val="24"/>
              </w:rPr>
              <w:t>A2</w:t>
            </w:r>
          </w:p>
        </w:tc>
        <w:tc>
          <w:tcPr>
            <w:tcW w:w="4085" w:type="dxa"/>
            <w:tcBorders>
              <w:top w:val="single" w:sz="4" w:space="0" w:color="auto"/>
              <w:left w:val="single" w:sz="4" w:space="0" w:color="auto"/>
              <w:bottom w:val="single" w:sz="4" w:space="0" w:color="auto"/>
              <w:right w:val="single" w:sz="4" w:space="0" w:color="auto"/>
            </w:tcBorders>
          </w:tcPr>
          <w:p w14:paraId="506B5027" w14:textId="77777777" w:rsidR="00000D25" w:rsidRPr="00000D25" w:rsidRDefault="00000D25" w:rsidP="00AE7C54">
            <w:pPr>
              <w:rPr>
                <w:rFonts w:ascii="Arial" w:hAnsi="Arial" w:cs="Arial"/>
                <w:sz w:val="24"/>
                <w:szCs w:val="24"/>
              </w:rPr>
            </w:pPr>
            <w:r w:rsidRPr="00000D25">
              <w:rPr>
                <w:rFonts w:ascii="Arial" w:hAnsi="Arial" w:cs="Arial"/>
                <w:sz w:val="24"/>
                <w:szCs w:val="24"/>
              </w:rPr>
              <w:t>Be proficient in a range of techniques for the collection, analysis, interpretation and communication of environmental information.</w:t>
            </w:r>
          </w:p>
        </w:tc>
        <w:tc>
          <w:tcPr>
            <w:tcW w:w="708" w:type="dxa"/>
            <w:tcBorders>
              <w:top w:val="single" w:sz="4" w:space="0" w:color="auto"/>
              <w:left w:val="single" w:sz="4" w:space="0" w:color="auto"/>
              <w:bottom w:val="single" w:sz="4" w:space="0" w:color="auto"/>
              <w:right w:val="single" w:sz="4" w:space="0" w:color="auto"/>
            </w:tcBorders>
          </w:tcPr>
          <w:p w14:paraId="3FEEBE30" w14:textId="77777777" w:rsidR="00000D25" w:rsidRPr="00000D25" w:rsidRDefault="00000D25" w:rsidP="00AE7C54">
            <w:pPr>
              <w:rPr>
                <w:rFonts w:ascii="Arial" w:hAnsi="Arial" w:cs="Arial"/>
                <w:sz w:val="24"/>
                <w:szCs w:val="24"/>
              </w:rPr>
            </w:pPr>
            <w:r w:rsidRPr="00000D25">
              <w:rPr>
                <w:rFonts w:ascii="Arial" w:hAnsi="Arial" w:cs="Arial"/>
                <w:sz w:val="24"/>
                <w:szCs w:val="24"/>
              </w:rPr>
              <w:t>B2</w:t>
            </w:r>
          </w:p>
        </w:tc>
        <w:tc>
          <w:tcPr>
            <w:tcW w:w="4087" w:type="dxa"/>
            <w:tcBorders>
              <w:top w:val="single" w:sz="4" w:space="0" w:color="auto"/>
              <w:left w:val="single" w:sz="4" w:space="0" w:color="auto"/>
              <w:bottom w:val="single" w:sz="4" w:space="0" w:color="auto"/>
              <w:right w:val="single" w:sz="4" w:space="0" w:color="auto"/>
            </w:tcBorders>
          </w:tcPr>
          <w:p w14:paraId="4502FEFE" w14:textId="77777777" w:rsidR="00000D25" w:rsidRPr="00000D25" w:rsidRDefault="00000D25" w:rsidP="00AE7C54">
            <w:pPr>
              <w:rPr>
                <w:rFonts w:ascii="Arial" w:hAnsi="Arial" w:cs="Arial"/>
                <w:sz w:val="24"/>
                <w:szCs w:val="24"/>
              </w:rPr>
            </w:pPr>
            <w:r w:rsidRPr="00000D25">
              <w:rPr>
                <w:rFonts w:ascii="Arial" w:hAnsi="Arial" w:cs="Arial"/>
                <w:sz w:val="24"/>
                <w:szCs w:val="24"/>
              </w:rPr>
              <w:t>Demonstrate the ability for independent and reflective learning. Appraise the arguments of others, rationalise complex contested environmental themes and evaluate sustainable/non-sustainable solutions environmental challenges.</w:t>
            </w:r>
          </w:p>
        </w:tc>
        <w:tc>
          <w:tcPr>
            <w:tcW w:w="644" w:type="dxa"/>
            <w:tcBorders>
              <w:top w:val="single" w:sz="4" w:space="0" w:color="auto"/>
              <w:left w:val="single" w:sz="4" w:space="0" w:color="auto"/>
              <w:bottom w:val="single" w:sz="4" w:space="0" w:color="auto"/>
              <w:right w:val="single" w:sz="4" w:space="0" w:color="auto"/>
            </w:tcBorders>
          </w:tcPr>
          <w:p w14:paraId="1EFD4206" w14:textId="77777777" w:rsidR="00000D25" w:rsidRPr="00000D25" w:rsidRDefault="00000D25" w:rsidP="00AE7C54">
            <w:pPr>
              <w:rPr>
                <w:rFonts w:ascii="Arial" w:hAnsi="Arial" w:cs="Arial"/>
                <w:sz w:val="24"/>
                <w:szCs w:val="24"/>
              </w:rPr>
            </w:pPr>
            <w:r w:rsidRPr="00000D25">
              <w:rPr>
                <w:rFonts w:ascii="Arial" w:hAnsi="Arial" w:cs="Arial"/>
                <w:sz w:val="24"/>
                <w:szCs w:val="24"/>
              </w:rPr>
              <w:t>C2</w:t>
            </w:r>
          </w:p>
        </w:tc>
        <w:tc>
          <w:tcPr>
            <w:tcW w:w="4084" w:type="dxa"/>
            <w:tcBorders>
              <w:top w:val="single" w:sz="4" w:space="0" w:color="auto"/>
              <w:left w:val="single" w:sz="4" w:space="0" w:color="auto"/>
              <w:bottom w:val="single" w:sz="4" w:space="0" w:color="auto"/>
              <w:right w:val="single" w:sz="4" w:space="0" w:color="auto"/>
            </w:tcBorders>
          </w:tcPr>
          <w:p w14:paraId="74DA9B4C" w14:textId="77777777" w:rsidR="00000D25" w:rsidRPr="00000D25" w:rsidRDefault="00000D25" w:rsidP="00AE7C54">
            <w:pPr>
              <w:rPr>
                <w:rFonts w:ascii="Arial" w:hAnsi="Arial" w:cs="Arial"/>
                <w:sz w:val="24"/>
                <w:szCs w:val="24"/>
              </w:rPr>
            </w:pPr>
            <w:r w:rsidRPr="00000D25">
              <w:rPr>
                <w:rFonts w:ascii="Arial" w:hAnsi="Arial" w:cs="Arial"/>
                <w:sz w:val="24"/>
                <w:szCs w:val="24"/>
              </w:rPr>
              <w:t xml:space="preserve">Solve complex problems by use of appropriate learning technologies (e.g. GIS) and </w:t>
            </w:r>
          </w:p>
          <w:p w14:paraId="01849884" w14:textId="77777777" w:rsidR="00000D25" w:rsidRPr="00000D25" w:rsidRDefault="00000D25" w:rsidP="00AE7C54">
            <w:pPr>
              <w:rPr>
                <w:rFonts w:ascii="Arial" w:hAnsi="Arial" w:cs="Arial"/>
                <w:sz w:val="24"/>
                <w:szCs w:val="24"/>
              </w:rPr>
            </w:pPr>
            <w:r w:rsidRPr="00000D25">
              <w:rPr>
                <w:rFonts w:ascii="Arial" w:hAnsi="Arial" w:cs="Arial"/>
                <w:sz w:val="24"/>
                <w:szCs w:val="24"/>
              </w:rPr>
              <w:t>design and execute environmental science project-based investigations with due regard to logistical and ethical issues.</w:t>
            </w:r>
          </w:p>
        </w:tc>
      </w:tr>
      <w:tr w:rsidR="00000D25" w:rsidRPr="00000D25" w14:paraId="116DA2E4" w14:textId="77777777" w:rsidTr="00AE7C54">
        <w:tc>
          <w:tcPr>
            <w:tcW w:w="675" w:type="dxa"/>
            <w:tcBorders>
              <w:top w:val="single" w:sz="4" w:space="0" w:color="auto"/>
              <w:left w:val="single" w:sz="4" w:space="0" w:color="auto"/>
              <w:bottom w:val="single" w:sz="4" w:space="0" w:color="auto"/>
              <w:right w:val="single" w:sz="4" w:space="0" w:color="auto"/>
            </w:tcBorders>
          </w:tcPr>
          <w:p w14:paraId="45AD5291" w14:textId="77777777" w:rsidR="00000D25" w:rsidRPr="00000D25" w:rsidRDefault="00000D25" w:rsidP="00AE7C54">
            <w:pPr>
              <w:rPr>
                <w:rFonts w:ascii="Arial" w:hAnsi="Arial" w:cs="Arial"/>
                <w:sz w:val="24"/>
                <w:szCs w:val="24"/>
              </w:rPr>
            </w:pPr>
            <w:r w:rsidRPr="00000D25">
              <w:rPr>
                <w:rFonts w:ascii="Arial" w:hAnsi="Arial" w:cs="Arial"/>
                <w:sz w:val="24"/>
                <w:szCs w:val="24"/>
              </w:rPr>
              <w:t>A3</w:t>
            </w:r>
          </w:p>
        </w:tc>
        <w:tc>
          <w:tcPr>
            <w:tcW w:w="4085" w:type="dxa"/>
            <w:tcBorders>
              <w:top w:val="single" w:sz="4" w:space="0" w:color="auto"/>
              <w:left w:val="single" w:sz="4" w:space="0" w:color="auto"/>
              <w:bottom w:val="single" w:sz="4" w:space="0" w:color="auto"/>
              <w:right w:val="single" w:sz="4" w:space="0" w:color="auto"/>
            </w:tcBorders>
          </w:tcPr>
          <w:p w14:paraId="25454DF5" w14:textId="77777777" w:rsidR="00000D25" w:rsidRPr="00000D25" w:rsidRDefault="00000D25" w:rsidP="00AE7C54">
            <w:pPr>
              <w:rPr>
                <w:rFonts w:ascii="Arial" w:hAnsi="Arial" w:cs="Arial"/>
                <w:sz w:val="24"/>
                <w:szCs w:val="24"/>
              </w:rPr>
            </w:pPr>
            <w:r w:rsidRPr="00000D25">
              <w:rPr>
                <w:rFonts w:ascii="Arial" w:hAnsi="Arial" w:cs="Arial"/>
                <w:sz w:val="24"/>
                <w:szCs w:val="24"/>
              </w:rPr>
              <w:t xml:space="preserve">Develop and practice a range of project management skills through practical experience of guided and independent field-based learning and investigations in a range of contrasting settings. </w:t>
            </w:r>
          </w:p>
        </w:tc>
        <w:tc>
          <w:tcPr>
            <w:tcW w:w="708" w:type="dxa"/>
            <w:tcBorders>
              <w:top w:val="single" w:sz="4" w:space="0" w:color="auto"/>
              <w:left w:val="single" w:sz="4" w:space="0" w:color="auto"/>
              <w:bottom w:val="single" w:sz="4" w:space="0" w:color="auto"/>
              <w:right w:val="single" w:sz="4" w:space="0" w:color="auto"/>
            </w:tcBorders>
          </w:tcPr>
          <w:p w14:paraId="6ECC7C34" w14:textId="77777777" w:rsidR="00000D25" w:rsidRPr="00000D25" w:rsidRDefault="00000D25" w:rsidP="00AE7C54">
            <w:pPr>
              <w:rPr>
                <w:rFonts w:ascii="Arial" w:hAnsi="Arial" w:cs="Arial"/>
                <w:sz w:val="24"/>
                <w:szCs w:val="24"/>
              </w:rPr>
            </w:pPr>
            <w:r w:rsidRPr="00000D25">
              <w:rPr>
                <w:rFonts w:ascii="Arial" w:hAnsi="Arial" w:cs="Arial"/>
                <w:sz w:val="24"/>
                <w:szCs w:val="24"/>
              </w:rPr>
              <w:t>B3</w:t>
            </w:r>
          </w:p>
        </w:tc>
        <w:tc>
          <w:tcPr>
            <w:tcW w:w="4087" w:type="dxa"/>
            <w:tcBorders>
              <w:top w:val="single" w:sz="4" w:space="0" w:color="auto"/>
              <w:left w:val="single" w:sz="4" w:space="0" w:color="auto"/>
              <w:bottom w:val="single" w:sz="4" w:space="0" w:color="auto"/>
              <w:right w:val="single" w:sz="4" w:space="0" w:color="auto"/>
            </w:tcBorders>
          </w:tcPr>
          <w:p w14:paraId="35C5CCAE" w14:textId="77777777" w:rsidR="00000D25" w:rsidRPr="00000D25" w:rsidRDefault="00000D25" w:rsidP="00AE7C54">
            <w:pPr>
              <w:rPr>
                <w:rFonts w:ascii="Arial" w:hAnsi="Arial" w:cs="Arial"/>
                <w:sz w:val="24"/>
                <w:szCs w:val="24"/>
              </w:rPr>
            </w:pPr>
            <w:r w:rsidRPr="00000D25">
              <w:rPr>
                <w:rFonts w:ascii="Arial" w:hAnsi="Arial" w:cs="Arial"/>
                <w:sz w:val="24"/>
                <w:szCs w:val="24"/>
              </w:rPr>
              <w:t>Construct reasoned arguments using appropriate supporting academic and practical evidence, and develop confidence in the ability to communicate reasoned arguments through verbal, written and digital media.</w:t>
            </w:r>
          </w:p>
        </w:tc>
        <w:tc>
          <w:tcPr>
            <w:tcW w:w="644" w:type="dxa"/>
            <w:tcBorders>
              <w:top w:val="single" w:sz="4" w:space="0" w:color="auto"/>
              <w:left w:val="single" w:sz="4" w:space="0" w:color="auto"/>
              <w:bottom w:val="single" w:sz="4" w:space="0" w:color="auto"/>
              <w:right w:val="single" w:sz="4" w:space="0" w:color="auto"/>
            </w:tcBorders>
          </w:tcPr>
          <w:p w14:paraId="0049F75F" w14:textId="77777777" w:rsidR="00000D25" w:rsidRPr="00000D25" w:rsidRDefault="00000D25" w:rsidP="00AE7C54">
            <w:pPr>
              <w:rPr>
                <w:rFonts w:ascii="Arial" w:hAnsi="Arial" w:cs="Arial"/>
                <w:sz w:val="24"/>
                <w:szCs w:val="24"/>
              </w:rPr>
            </w:pPr>
            <w:r w:rsidRPr="00000D25">
              <w:rPr>
                <w:rFonts w:ascii="Arial" w:hAnsi="Arial" w:cs="Arial"/>
                <w:sz w:val="24"/>
                <w:szCs w:val="24"/>
              </w:rPr>
              <w:t>C3</w:t>
            </w:r>
          </w:p>
        </w:tc>
        <w:tc>
          <w:tcPr>
            <w:tcW w:w="4084" w:type="dxa"/>
            <w:tcBorders>
              <w:top w:val="single" w:sz="4" w:space="0" w:color="auto"/>
              <w:left w:val="single" w:sz="4" w:space="0" w:color="auto"/>
              <w:bottom w:val="single" w:sz="4" w:space="0" w:color="auto"/>
              <w:right w:val="single" w:sz="4" w:space="0" w:color="auto"/>
            </w:tcBorders>
          </w:tcPr>
          <w:p w14:paraId="30A3A7EB" w14:textId="77777777" w:rsidR="00000D25" w:rsidRPr="00000D25" w:rsidRDefault="00000D25" w:rsidP="00AE7C54">
            <w:pPr>
              <w:rPr>
                <w:rFonts w:ascii="Arial" w:hAnsi="Arial" w:cs="Arial"/>
                <w:sz w:val="24"/>
                <w:szCs w:val="24"/>
              </w:rPr>
            </w:pPr>
            <w:r w:rsidRPr="00000D25">
              <w:rPr>
                <w:rFonts w:ascii="Arial" w:hAnsi="Arial" w:cs="Arial"/>
                <w:sz w:val="24"/>
                <w:szCs w:val="24"/>
              </w:rPr>
              <w:t>Develop experience in the use of support tools for effective communication.</w:t>
            </w:r>
          </w:p>
        </w:tc>
      </w:tr>
      <w:tr w:rsidR="00000D25" w:rsidRPr="00000D25" w14:paraId="2577674B" w14:textId="77777777" w:rsidTr="00AE7C54">
        <w:tc>
          <w:tcPr>
            <w:tcW w:w="675" w:type="dxa"/>
            <w:tcBorders>
              <w:top w:val="single" w:sz="4" w:space="0" w:color="auto"/>
              <w:left w:val="single" w:sz="4" w:space="0" w:color="auto"/>
              <w:bottom w:val="single" w:sz="4" w:space="0" w:color="auto"/>
              <w:right w:val="single" w:sz="4" w:space="0" w:color="auto"/>
            </w:tcBorders>
          </w:tcPr>
          <w:p w14:paraId="360EAF63" w14:textId="77777777" w:rsidR="00000D25" w:rsidRPr="00000D25" w:rsidRDefault="00000D25" w:rsidP="00AE7C54">
            <w:pPr>
              <w:rPr>
                <w:rFonts w:ascii="Arial" w:hAnsi="Arial" w:cs="Arial"/>
                <w:sz w:val="24"/>
                <w:szCs w:val="24"/>
              </w:rPr>
            </w:pPr>
            <w:r w:rsidRPr="00000D25">
              <w:rPr>
                <w:rFonts w:ascii="Arial" w:hAnsi="Arial" w:cs="Arial"/>
                <w:sz w:val="24"/>
                <w:szCs w:val="24"/>
              </w:rPr>
              <w:lastRenderedPageBreak/>
              <w:t>A4</w:t>
            </w:r>
          </w:p>
        </w:tc>
        <w:tc>
          <w:tcPr>
            <w:tcW w:w="4085" w:type="dxa"/>
            <w:tcBorders>
              <w:top w:val="single" w:sz="4" w:space="0" w:color="auto"/>
              <w:left w:val="single" w:sz="4" w:space="0" w:color="auto"/>
              <w:bottom w:val="single" w:sz="4" w:space="0" w:color="auto"/>
              <w:right w:val="single" w:sz="4" w:space="0" w:color="auto"/>
            </w:tcBorders>
          </w:tcPr>
          <w:p w14:paraId="6C6B4965" w14:textId="77777777" w:rsidR="00000D25" w:rsidRPr="00000D25" w:rsidRDefault="00000D25" w:rsidP="00AE7C54">
            <w:pPr>
              <w:rPr>
                <w:rFonts w:ascii="Arial" w:hAnsi="Arial" w:cs="Arial"/>
                <w:sz w:val="24"/>
                <w:szCs w:val="24"/>
                <w:u w:val="single"/>
              </w:rPr>
            </w:pPr>
            <w:r w:rsidRPr="00000D25">
              <w:rPr>
                <w:rFonts w:ascii="Arial" w:hAnsi="Arial" w:cs="Arial"/>
                <w:sz w:val="24"/>
                <w:szCs w:val="24"/>
                <w:u w:val="single"/>
              </w:rPr>
              <w:t xml:space="preserve">Students opting for the Environmental Science parent will additionally be able to: </w:t>
            </w:r>
          </w:p>
          <w:p w14:paraId="6AEB9F20" w14:textId="77777777" w:rsidR="00000D25" w:rsidRPr="00000D25" w:rsidRDefault="00000D25" w:rsidP="00AE7C54">
            <w:pPr>
              <w:rPr>
                <w:rFonts w:ascii="Arial" w:hAnsi="Arial" w:cs="Arial"/>
                <w:sz w:val="24"/>
                <w:szCs w:val="24"/>
              </w:rPr>
            </w:pPr>
            <w:r w:rsidRPr="00000D25">
              <w:rPr>
                <w:rFonts w:ascii="Arial" w:hAnsi="Arial" w:cs="Arial"/>
                <w:sz w:val="24"/>
                <w:szCs w:val="24"/>
              </w:rPr>
              <w:t>Demonstrate an understanding of the key concepts which underpin the study of land, water and ecology and how these interact with changing environmental systems.</w:t>
            </w:r>
          </w:p>
        </w:tc>
        <w:tc>
          <w:tcPr>
            <w:tcW w:w="708" w:type="dxa"/>
            <w:tcBorders>
              <w:top w:val="single" w:sz="4" w:space="0" w:color="auto"/>
              <w:left w:val="single" w:sz="4" w:space="0" w:color="auto"/>
              <w:bottom w:val="single" w:sz="4" w:space="0" w:color="auto"/>
              <w:right w:val="single" w:sz="4" w:space="0" w:color="auto"/>
            </w:tcBorders>
          </w:tcPr>
          <w:p w14:paraId="6C447D24" w14:textId="77777777" w:rsidR="00000D25" w:rsidRPr="00000D25" w:rsidRDefault="00000D25" w:rsidP="00AE7C54">
            <w:pPr>
              <w:rPr>
                <w:rFonts w:ascii="Arial" w:hAnsi="Arial" w:cs="Arial"/>
                <w:sz w:val="24"/>
                <w:szCs w:val="24"/>
              </w:rPr>
            </w:pPr>
            <w:r w:rsidRPr="00000D25">
              <w:rPr>
                <w:rFonts w:ascii="Arial" w:hAnsi="Arial" w:cs="Arial"/>
                <w:sz w:val="24"/>
                <w:szCs w:val="24"/>
              </w:rPr>
              <w:t>B4</w:t>
            </w:r>
          </w:p>
        </w:tc>
        <w:tc>
          <w:tcPr>
            <w:tcW w:w="4087" w:type="dxa"/>
            <w:tcBorders>
              <w:top w:val="single" w:sz="4" w:space="0" w:color="auto"/>
              <w:left w:val="single" w:sz="4" w:space="0" w:color="auto"/>
              <w:bottom w:val="single" w:sz="4" w:space="0" w:color="auto"/>
              <w:right w:val="single" w:sz="4" w:space="0" w:color="auto"/>
            </w:tcBorders>
          </w:tcPr>
          <w:p w14:paraId="1A81CB49" w14:textId="7CEDDE5C" w:rsidR="00000D25" w:rsidRPr="00000D25" w:rsidRDefault="00000D25" w:rsidP="00AE7C54">
            <w:pPr>
              <w:rPr>
                <w:rFonts w:ascii="Arial" w:hAnsi="Arial" w:cs="Arial"/>
                <w:sz w:val="24"/>
                <w:szCs w:val="24"/>
                <w:u w:val="single"/>
              </w:rPr>
            </w:pPr>
            <w:r w:rsidRPr="00000D25">
              <w:rPr>
                <w:rFonts w:ascii="Arial" w:hAnsi="Arial" w:cs="Arial"/>
                <w:sz w:val="24"/>
                <w:szCs w:val="24"/>
                <w:u w:val="single"/>
              </w:rPr>
              <w:t>Students opting for the Environmental Science parent will additionally be able to:</w:t>
            </w:r>
          </w:p>
          <w:p w14:paraId="00607715" w14:textId="77777777" w:rsidR="00000D25" w:rsidRPr="00000D25" w:rsidRDefault="00000D25" w:rsidP="00AE7C54">
            <w:pPr>
              <w:rPr>
                <w:rFonts w:ascii="Arial" w:hAnsi="Arial" w:cs="Arial"/>
                <w:sz w:val="24"/>
                <w:szCs w:val="24"/>
              </w:rPr>
            </w:pPr>
            <w:r w:rsidRPr="00000D25">
              <w:rPr>
                <w:rFonts w:ascii="Arial" w:hAnsi="Arial" w:cs="Arial"/>
                <w:sz w:val="24"/>
                <w:szCs w:val="24"/>
              </w:rPr>
              <w:t xml:space="preserve">Evaluate the challenges posed by environmental change in land-water-ecological systems and the application of environmental science to further understanding of these changes and their management.  </w:t>
            </w:r>
          </w:p>
        </w:tc>
        <w:tc>
          <w:tcPr>
            <w:tcW w:w="644" w:type="dxa"/>
            <w:tcBorders>
              <w:top w:val="single" w:sz="4" w:space="0" w:color="auto"/>
              <w:left w:val="single" w:sz="4" w:space="0" w:color="auto"/>
              <w:bottom w:val="single" w:sz="4" w:space="0" w:color="auto"/>
              <w:right w:val="single" w:sz="4" w:space="0" w:color="auto"/>
            </w:tcBorders>
          </w:tcPr>
          <w:p w14:paraId="0FC4FFA7" w14:textId="77777777" w:rsidR="00000D25" w:rsidRPr="00000D25" w:rsidRDefault="00000D25" w:rsidP="00AE7C54">
            <w:pPr>
              <w:rPr>
                <w:rFonts w:ascii="Arial" w:hAnsi="Arial" w:cs="Arial"/>
                <w:sz w:val="24"/>
                <w:szCs w:val="24"/>
              </w:rPr>
            </w:pPr>
            <w:r w:rsidRPr="00000D25">
              <w:rPr>
                <w:rFonts w:ascii="Arial" w:hAnsi="Arial" w:cs="Arial"/>
                <w:sz w:val="24"/>
                <w:szCs w:val="24"/>
              </w:rPr>
              <w:t>C4</w:t>
            </w:r>
          </w:p>
        </w:tc>
        <w:tc>
          <w:tcPr>
            <w:tcW w:w="4084" w:type="dxa"/>
            <w:tcBorders>
              <w:top w:val="single" w:sz="4" w:space="0" w:color="auto"/>
              <w:left w:val="single" w:sz="4" w:space="0" w:color="auto"/>
              <w:bottom w:val="single" w:sz="4" w:space="0" w:color="auto"/>
              <w:right w:val="single" w:sz="4" w:space="0" w:color="auto"/>
            </w:tcBorders>
          </w:tcPr>
          <w:p w14:paraId="139064CA" w14:textId="77777777" w:rsidR="00000D25" w:rsidRPr="00000D25" w:rsidRDefault="00000D25" w:rsidP="00AE7C54">
            <w:pPr>
              <w:rPr>
                <w:rFonts w:ascii="Arial" w:hAnsi="Arial" w:cs="Arial"/>
                <w:sz w:val="24"/>
                <w:szCs w:val="24"/>
              </w:rPr>
            </w:pPr>
            <w:r w:rsidRPr="00000D25">
              <w:rPr>
                <w:rFonts w:ascii="Arial" w:hAnsi="Arial" w:cs="Arial"/>
                <w:sz w:val="24"/>
                <w:szCs w:val="24"/>
              </w:rPr>
              <w:t>Take informed decisions and solve complex problems by use of appropriate learning technologies in the classroom and the field, understanding the perspectives of a variety of different stakeholders.</w:t>
            </w:r>
          </w:p>
        </w:tc>
      </w:tr>
      <w:tr w:rsidR="00000D25" w:rsidRPr="00000D25" w14:paraId="645383BD" w14:textId="77777777" w:rsidTr="00AE7C54">
        <w:tc>
          <w:tcPr>
            <w:tcW w:w="675" w:type="dxa"/>
            <w:tcBorders>
              <w:top w:val="single" w:sz="4" w:space="0" w:color="auto"/>
              <w:left w:val="single" w:sz="4" w:space="0" w:color="auto"/>
              <w:bottom w:val="single" w:sz="4" w:space="0" w:color="auto"/>
              <w:right w:val="single" w:sz="4" w:space="0" w:color="auto"/>
            </w:tcBorders>
          </w:tcPr>
          <w:p w14:paraId="70C25FF9" w14:textId="77777777" w:rsidR="00000D25" w:rsidRPr="00000D25" w:rsidRDefault="00000D25" w:rsidP="00AE7C54">
            <w:pPr>
              <w:rPr>
                <w:rFonts w:ascii="Arial" w:hAnsi="Arial" w:cs="Arial"/>
                <w:sz w:val="24"/>
                <w:szCs w:val="24"/>
              </w:rPr>
            </w:pPr>
            <w:r w:rsidRPr="00000D25">
              <w:rPr>
                <w:rFonts w:ascii="Arial" w:hAnsi="Arial" w:cs="Arial"/>
                <w:sz w:val="24"/>
                <w:szCs w:val="24"/>
              </w:rPr>
              <w:t>A5</w:t>
            </w:r>
          </w:p>
        </w:tc>
        <w:tc>
          <w:tcPr>
            <w:tcW w:w="4085" w:type="dxa"/>
            <w:tcBorders>
              <w:top w:val="single" w:sz="4" w:space="0" w:color="auto"/>
              <w:left w:val="single" w:sz="4" w:space="0" w:color="auto"/>
              <w:bottom w:val="single" w:sz="4" w:space="0" w:color="auto"/>
              <w:right w:val="single" w:sz="4" w:space="0" w:color="auto"/>
            </w:tcBorders>
          </w:tcPr>
          <w:p w14:paraId="6BE8BA8E" w14:textId="77777777" w:rsidR="00000D25" w:rsidRPr="00000D25" w:rsidRDefault="00000D25" w:rsidP="00AE7C54">
            <w:pPr>
              <w:rPr>
                <w:rFonts w:ascii="Arial" w:hAnsi="Arial" w:cs="Arial"/>
                <w:sz w:val="24"/>
                <w:szCs w:val="24"/>
                <w:u w:val="single"/>
              </w:rPr>
            </w:pPr>
            <w:r w:rsidRPr="00000D25">
              <w:rPr>
                <w:rFonts w:ascii="Arial" w:hAnsi="Arial" w:cs="Arial"/>
                <w:sz w:val="24"/>
                <w:szCs w:val="24"/>
                <w:u w:val="single"/>
              </w:rPr>
              <w:t>Students opting for the Hazards and Disasters pathway will additionally be able to:</w:t>
            </w:r>
          </w:p>
          <w:p w14:paraId="5A49D764" w14:textId="77777777" w:rsidR="00000D25" w:rsidRPr="00000D25" w:rsidRDefault="00000D25" w:rsidP="00AE7C54">
            <w:pPr>
              <w:rPr>
                <w:rFonts w:ascii="Arial" w:hAnsi="Arial" w:cs="Arial"/>
                <w:sz w:val="24"/>
                <w:szCs w:val="24"/>
                <w:u w:val="single"/>
              </w:rPr>
            </w:pPr>
            <w:r w:rsidRPr="00000D25">
              <w:rPr>
                <w:rFonts w:ascii="Arial" w:hAnsi="Arial" w:cs="Arial"/>
                <w:sz w:val="24"/>
                <w:szCs w:val="24"/>
              </w:rPr>
              <w:t>Demonstrate an understanding of the key concepts which underpin the study and management of hazards and disasters and how these interact with changing environmental systems.</w:t>
            </w:r>
          </w:p>
        </w:tc>
        <w:tc>
          <w:tcPr>
            <w:tcW w:w="708" w:type="dxa"/>
            <w:tcBorders>
              <w:top w:val="single" w:sz="4" w:space="0" w:color="auto"/>
              <w:left w:val="single" w:sz="4" w:space="0" w:color="auto"/>
              <w:bottom w:val="single" w:sz="4" w:space="0" w:color="auto"/>
              <w:right w:val="single" w:sz="4" w:space="0" w:color="auto"/>
            </w:tcBorders>
          </w:tcPr>
          <w:p w14:paraId="5DD8F044" w14:textId="77777777" w:rsidR="00000D25" w:rsidRPr="00000D25" w:rsidRDefault="00000D25" w:rsidP="00AE7C54">
            <w:pPr>
              <w:rPr>
                <w:rFonts w:ascii="Arial" w:hAnsi="Arial" w:cs="Arial"/>
                <w:sz w:val="24"/>
                <w:szCs w:val="24"/>
              </w:rPr>
            </w:pPr>
            <w:r w:rsidRPr="00000D25">
              <w:rPr>
                <w:rFonts w:ascii="Arial" w:hAnsi="Arial" w:cs="Arial"/>
                <w:sz w:val="24"/>
                <w:szCs w:val="24"/>
              </w:rPr>
              <w:t>B5</w:t>
            </w:r>
          </w:p>
        </w:tc>
        <w:tc>
          <w:tcPr>
            <w:tcW w:w="4087" w:type="dxa"/>
            <w:tcBorders>
              <w:top w:val="single" w:sz="4" w:space="0" w:color="auto"/>
              <w:left w:val="single" w:sz="4" w:space="0" w:color="auto"/>
              <w:bottom w:val="single" w:sz="4" w:space="0" w:color="auto"/>
              <w:right w:val="single" w:sz="4" w:space="0" w:color="auto"/>
            </w:tcBorders>
          </w:tcPr>
          <w:p w14:paraId="668651D8" w14:textId="77777777" w:rsidR="00000D25" w:rsidRPr="00000D25" w:rsidRDefault="00000D25" w:rsidP="00AE7C54">
            <w:pPr>
              <w:rPr>
                <w:rFonts w:ascii="Arial" w:hAnsi="Arial" w:cs="Arial"/>
                <w:sz w:val="24"/>
                <w:szCs w:val="24"/>
                <w:u w:val="single"/>
              </w:rPr>
            </w:pPr>
            <w:r w:rsidRPr="00000D25">
              <w:rPr>
                <w:rFonts w:ascii="Arial" w:hAnsi="Arial" w:cs="Arial"/>
                <w:sz w:val="24"/>
                <w:szCs w:val="24"/>
                <w:u w:val="single"/>
              </w:rPr>
              <w:t>Students opting for the Hazards and Disasters pathway will additionally be able to:</w:t>
            </w:r>
          </w:p>
          <w:p w14:paraId="49FEAFF3" w14:textId="77777777" w:rsidR="00000D25" w:rsidRPr="00000D25" w:rsidRDefault="00000D25" w:rsidP="00AE7C54">
            <w:pPr>
              <w:rPr>
                <w:rFonts w:ascii="Arial" w:hAnsi="Arial" w:cs="Arial"/>
                <w:sz w:val="24"/>
                <w:szCs w:val="24"/>
                <w:u w:val="single"/>
              </w:rPr>
            </w:pPr>
            <w:r w:rsidRPr="00000D25">
              <w:rPr>
                <w:rFonts w:ascii="Arial" w:hAnsi="Arial" w:cs="Arial"/>
                <w:sz w:val="24"/>
                <w:szCs w:val="24"/>
              </w:rPr>
              <w:t xml:space="preserve">Evaluate the advantages and disadvantages of different Disaster Risk Reduction strategies at a range of scales and from varying perspectives.  </w:t>
            </w:r>
          </w:p>
        </w:tc>
        <w:tc>
          <w:tcPr>
            <w:tcW w:w="644" w:type="dxa"/>
            <w:tcBorders>
              <w:top w:val="single" w:sz="4" w:space="0" w:color="auto"/>
              <w:left w:val="single" w:sz="4" w:space="0" w:color="auto"/>
              <w:bottom w:val="single" w:sz="4" w:space="0" w:color="auto"/>
              <w:right w:val="single" w:sz="4" w:space="0" w:color="auto"/>
            </w:tcBorders>
          </w:tcPr>
          <w:p w14:paraId="4AB0C702" w14:textId="77777777" w:rsidR="00000D25" w:rsidRPr="00000D25" w:rsidRDefault="00000D25" w:rsidP="00AE7C54">
            <w:pPr>
              <w:rPr>
                <w:rFonts w:ascii="Arial" w:hAnsi="Arial" w:cs="Arial"/>
                <w:sz w:val="24"/>
                <w:szCs w:val="24"/>
              </w:rPr>
            </w:pPr>
            <w:r w:rsidRPr="00000D25">
              <w:rPr>
                <w:rFonts w:ascii="Arial" w:hAnsi="Arial" w:cs="Arial"/>
                <w:sz w:val="24"/>
                <w:szCs w:val="24"/>
              </w:rPr>
              <w:t>C5</w:t>
            </w:r>
          </w:p>
        </w:tc>
        <w:tc>
          <w:tcPr>
            <w:tcW w:w="4084" w:type="dxa"/>
            <w:tcBorders>
              <w:top w:val="single" w:sz="4" w:space="0" w:color="auto"/>
              <w:left w:val="single" w:sz="4" w:space="0" w:color="auto"/>
              <w:bottom w:val="single" w:sz="4" w:space="0" w:color="auto"/>
              <w:right w:val="single" w:sz="4" w:space="0" w:color="auto"/>
            </w:tcBorders>
          </w:tcPr>
          <w:p w14:paraId="7ACF675F" w14:textId="77777777" w:rsidR="00000D25" w:rsidRPr="00000D25" w:rsidRDefault="00000D25" w:rsidP="00AE7C54">
            <w:pPr>
              <w:rPr>
                <w:rFonts w:ascii="Arial" w:hAnsi="Arial" w:cs="Arial"/>
                <w:sz w:val="24"/>
                <w:szCs w:val="24"/>
                <w:u w:val="single"/>
              </w:rPr>
            </w:pPr>
            <w:r w:rsidRPr="00000D25">
              <w:rPr>
                <w:rFonts w:ascii="Arial" w:hAnsi="Arial" w:cs="Arial"/>
                <w:sz w:val="24"/>
                <w:szCs w:val="24"/>
                <w:u w:val="single"/>
              </w:rPr>
              <w:t>Students opting for a sandwich degree will additionally be able to:</w:t>
            </w:r>
          </w:p>
          <w:p w14:paraId="01BDAAF1" w14:textId="77777777" w:rsidR="00000D25" w:rsidRPr="00000D25" w:rsidRDefault="00000D25" w:rsidP="00AE7C54">
            <w:pPr>
              <w:rPr>
                <w:rFonts w:ascii="Arial" w:hAnsi="Arial" w:cs="Arial"/>
                <w:sz w:val="24"/>
                <w:szCs w:val="24"/>
                <w:u w:val="single"/>
              </w:rPr>
            </w:pPr>
            <w:r w:rsidRPr="00000D25">
              <w:rPr>
                <w:rFonts w:ascii="Arial" w:hAnsi="Arial" w:cs="Arial"/>
                <w:sz w:val="24"/>
                <w:szCs w:val="24"/>
              </w:rPr>
              <w:t>Transcribe and apply the experiences of the practical work-based environment to academic study and chosen career aspirations.</w:t>
            </w:r>
          </w:p>
        </w:tc>
      </w:tr>
      <w:tr w:rsidR="00000D25" w:rsidRPr="00000D25" w14:paraId="6DAD643D" w14:textId="77777777" w:rsidTr="00AE7C54">
        <w:tc>
          <w:tcPr>
            <w:tcW w:w="675" w:type="dxa"/>
            <w:tcBorders>
              <w:top w:val="single" w:sz="4" w:space="0" w:color="auto"/>
              <w:left w:val="single" w:sz="4" w:space="0" w:color="auto"/>
              <w:bottom w:val="single" w:sz="4" w:space="0" w:color="auto"/>
              <w:right w:val="single" w:sz="4" w:space="0" w:color="auto"/>
            </w:tcBorders>
          </w:tcPr>
          <w:p w14:paraId="72F1DF99" w14:textId="77777777" w:rsidR="00000D25" w:rsidRPr="00000D25" w:rsidRDefault="00000D25" w:rsidP="00AE7C54">
            <w:pPr>
              <w:rPr>
                <w:rFonts w:ascii="Arial" w:hAnsi="Arial" w:cs="Arial"/>
                <w:sz w:val="24"/>
                <w:szCs w:val="24"/>
              </w:rPr>
            </w:pPr>
            <w:r w:rsidRPr="00000D25">
              <w:rPr>
                <w:rFonts w:ascii="Arial" w:hAnsi="Arial" w:cs="Arial"/>
                <w:sz w:val="24"/>
                <w:szCs w:val="24"/>
              </w:rPr>
              <w:t>A6</w:t>
            </w:r>
          </w:p>
        </w:tc>
        <w:tc>
          <w:tcPr>
            <w:tcW w:w="4085" w:type="dxa"/>
            <w:tcBorders>
              <w:top w:val="single" w:sz="4" w:space="0" w:color="auto"/>
              <w:left w:val="single" w:sz="4" w:space="0" w:color="auto"/>
              <w:bottom w:val="single" w:sz="4" w:space="0" w:color="auto"/>
              <w:right w:val="single" w:sz="4" w:space="0" w:color="auto"/>
            </w:tcBorders>
          </w:tcPr>
          <w:p w14:paraId="441BDDAD" w14:textId="77777777" w:rsidR="00000D25" w:rsidRPr="00000D25" w:rsidRDefault="00000D25" w:rsidP="00AE7C54">
            <w:pPr>
              <w:rPr>
                <w:rFonts w:ascii="Arial" w:hAnsi="Arial" w:cs="Arial"/>
                <w:sz w:val="24"/>
                <w:szCs w:val="24"/>
                <w:u w:val="single"/>
              </w:rPr>
            </w:pPr>
            <w:r w:rsidRPr="00000D25">
              <w:rPr>
                <w:rFonts w:ascii="Arial" w:hAnsi="Arial" w:cs="Arial"/>
                <w:sz w:val="24"/>
                <w:szCs w:val="24"/>
                <w:u w:val="single"/>
              </w:rPr>
              <w:t>Students opting for a sandwich degree will additionally be able to:</w:t>
            </w:r>
          </w:p>
          <w:p w14:paraId="7C1421AB" w14:textId="77777777" w:rsidR="00000D25" w:rsidRPr="00000D25" w:rsidRDefault="00000D25" w:rsidP="00AE7C54">
            <w:pPr>
              <w:rPr>
                <w:rFonts w:ascii="Arial" w:hAnsi="Arial" w:cs="Arial"/>
                <w:sz w:val="24"/>
                <w:szCs w:val="24"/>
              </w:rPr>
            </w:pPr>
            <w:r w:rsidRPr="00000D25">
              <w:rPr>
                <w:rFonts w:ascii="Arial" w:hAnsi="Arial" w:cs="Arial"/>
                <w:sz w:val="24"/>
                <w:szCs w:val="24"/>
              </w:rPr>
              <w:t>Practice their theoretical understanding and exemplify the relevance of environmental science in a contemporary work environment and enhance their professional skills portfolio.</w:t>
            </w:r>
          </w:p>
        </w:tc>
        <w:tc>
          <w:tcPr>
            <w:tcW w:w="708" w:type="dxa"/>
            <w:tcBorders>
              <w:top w:val="single" w:sz="4" w:space="0" w:color="auto"/>
              <w:left w:val="single" w:sz="4" w:space="0" w:color="auto"/>
              <w:bottom w:val="single" w:sz="4" w:space="0" w:color="auto"/>
              <w:right w:val="single" w:sz="4" w:space="0" w:color="auto"/>
            </w:tcBorders>
          </w:tcPr>
          <w:p w14:paraId="2B5C8593" w14:textId="77777777" w:rsidR="00000D25" w:rsidRPr="00000D25" w:rsidRDefault="00000D25" w:rsidP="00AE7C54">
            <w:pPr>
              <w:rPr>
                <w:rFonts w:ascii="Arial" w:hAnsi="Arial" w:cs="Arial"/>
                <w:sz w:val="24"/>
                <w:szCs w:val="24"/>
              </w:rPr>
            </w:pPr>
            <w:r w:rsidRPr="00000D25">
              <w:rPr>
                <w:rFonts w:ascii="Arial" w:hAnsi="Arial" w:cs="Arial"/>
                <w:sz w:val="24"/>
                <w:szCs w:val="24"/>
              </w:rPr>
              <w:t>B6</w:t>
            </w:r>
          </w:p>
        </w:tc>
        <w:tc>
          <w:tcPr>
            <w:tcW w:w="4087" w:type="dxa"/>
            <w:tcBorders>
              <w:top w:val="single" w:sz="4" w:space="0" w:color="auto"/>
              <w:left w:val="single" w:sz="4" w:space="0" w:color="auto"/>
              <w:bottom w:val="single" w:sz="4" w:space="0" w:color="auto"/>
              <w:right w:val="single" w:sz="4" w:space="0" w:color="auto"/>
            </w:tcBorders>
          </w:tcPr>
          <w:p w14:paraId="177D13F9" w14:textId="77777777" w:rsidR="00000D25" w:rsidRPr="00000D25" w:rsidRDefault="00000D25" w:rsidP="00AE7C54">
            <w:pPr>
              <w:rPr>
                <w:rFonts w:ascii="Arial" w:hAnsi="Arial" w:cs="Arial"/>
                <w:sz w:val="24"/>
                <w:szCs w:val="24"/>
                <w:u w:val="single"/>
              </w:rPr>
            </w:pPr>
            <w:r w:rsidRPr="00000D25">
              <w:rPr>
                <w:rFonts w:ascii="Arial" w:hAnsi="Arial" w:cs="Arial"/>
                <w:sz w:val="24"/>
                <w:szCs w:val="24"/>
                <w:u w:val="single"/>
              </w:rPr>
              <w:t>Students opting for a sandwich degree will additionally be able to:</w:t>
            </w:r>
          </w:p>
          <w:p w14:paraId="3473FA72" w14:textId="77777777" w:rsidR="00000D25" w:rsidRPr="00000D25" w:rsidRDefault="00000D25" w:rsidP="00AE7C54">
            <w:pPr>
              <w:rPr>
                <w:rFonts w:ascii="Arial" w:hAnsi="Arial" w:cs="Arial"/>
                <w:sz w:val="24"/>
                <w:szCs w:val="24"/>
              </w:rPr>
            </w:pPr>
            <w:r w:rsidRPr="00000D25">
              <w:rPr>
                <w:rFonts w:ascii="Arial" w:hAnsi="Arial" w:cs="Arial"/>
                <w:sz w:val="24"/>
                <w:szCs w:val="24"/>
              </w:rPr>
              <w:t>Synthesise the experiences of the practical work-based environment to the academic study of environmental science.</w:t>
            </w:r>
          </w:p>
        </w:tc>
        <w:tc>
          <w:tcPr>
            <w:tcW w:w="644" w:type="dxa"/>
            <w:tcBorders>
              <w:top w:val="single" w:sz="4" w:space="0" w:color="auto"/>
              <w:left w:val="single" w:sz="4" w:space="0" w:color="auto"/>
              <w:bottom w:val="single" w:sz="4" w:space="0" w:color="auto"/>
              <w:right w:val="single" w:sz="4" w:space="0" w:color="auto"/>
            </w:tcBorders>
          </w:tcPr>
          <w:p w14:paraId="605BA9B9" w14:textId="77777777" w:rsidR="00000D25" w:rsidRPr="00000D25" w:rsidRDefault="00000D25" w:rsidP="00AE7C54">
            <w:pPr>
              <w:rPr>
                <w:rFonts w:ascii="Arial" w:hAnsi="Arial" w:cs="Arial"/>
                <w:sz w:val="24"/>
                <w:szCs w:val="24"/>
              </w:rPr>
            </w:pPr>
          </w:p>
        </w:tc>
        <w:tc>
          <w:tcPr>
            <w:tcW w:w="4084" w:type="dxa"/>
            <w:tcBorders>
              <w:top w:val="single" w:sz="4" w:space="0" w:color="auto"/>
              <w:left w:val="single" w:sz="4" w:space="0" w:color="auto"/>
              <w:bottom w:val="single" w:sz="4" w:space="0" w:color="auto"/>
              <w:right w:val="single" w:sz="4" w:space="0" w:color="auto"/>
            </w:tcBorders>
          </w:tcPr>
          <w:p w14:paraId="378B14E5" w14:textId="77777777" w:rsidR="00000D25" w:rsidRPr="00000D25" w:rsidRDefault="00000D25" w:rsidP="00AE7C54">
            <w:pPr>
              <w:rPr>
                <w:rFonts w:ascii="Arial" w:hAnsi="Arial" w:cs="Arial"/>
                <w:sz w:val="24"/>
                <w:szCs w:val="24"/>
              </w:rPr>
            </w:pPr>
          </w:p>
        </w:tc>
      </w:tr>
    </w:tbl>
    <w:p w14:paraId="2FEB6A34" w14:textId="77777777" w:rsidR="00000D25" w:rsidRDefault="00000D25" w:rsidP="00000D25">
      <w:pPr>
        <w:rPr>
          <w:rFonts w:ascii="Arial" w:hAnsi="Arial" w:cs="Arial"/>
          <w:b/>
          <w:sz w:val="24"/>
          <w:szCs w:val="24"/>
        </w:rPr>
      </w:pPr>
    </w:p>
    <w:p w14:paraId="7556120C" w14:textId="77777777" w:rsidR="00000D25" w:rsidRDefault="00000D25" w:rsidP="00000D25">
      <w:pPr>
        <w:rPr>
          <w:rFonts w:ascii="Arial" w:hAnsi="Arial" w:cs="Arial"/>
          <w:b/>
          <w:sz w:val="24"/>
          <w:szCs w:val="24"/>
        </w:rPr>
      </w:pPr>
    </w:p>
    <w:p w14:paraId="01FF494E" w14:textId="77777777" w:rsidR="00000D25" w:rsidRDefault="00000D25" w:rsidP="00000D25">
      <w:pPr>
        <w:rPr>
          <w:rFonts w:ascii="Arial" w:hAnsi="Arial" w:cs="Arial"/>
          <w:b/>
          <w:sz w:val="24"/>
          <w:szCs w:val="24"/>
        </w:rPr>
      </w:pPr>
    </w:p>
    <w:p w14:paraId="39ABDB07" w14:textId="77777777" w:rsidR="00000D25" w:rsidRPr="00000D25" w:rsidRDefault="00000D25" w:rsidP="00000D25">
      <w:pPr>
        <w:rPr>
          <w:rFonts w:ascii="Arial" w:hAnsi="Arial" w:cs="Arial"/>
          <w:b/>
          <w:sz w:val="24"/>
          <w:szCs w:val="24"/>
        </w:rPr>
      </w:pPr>
    </w:p>
    <w:p w14:paraId="10FE5D09" w14:textId="77777777" w:rsidR="00000D25" w:rsidRPr="00000D25" w:rsidRDefault="00000D25" w:rsidP="00000D25">
      <w:pPr>
        <w:rPr>
          <w:rFonts w:ascii="Arial" w:hAnsi="Arial" w:cs="Arial"/>
          <w:b/>
          <w:sz w:val="24"/>
          <w:szCs w:val="24"/>
        </w:rPr>
      </w:pPr>
    </w:p>
    <w:p w14:paraId="0943E350" w14:textId="77777777" w:rsidR="00000D25" w:rsidRDefault="00000D25" w:rsidP="00000D25">
      <w:pPr>
        <w:rPr>
          <w:rFonts w:ascii="Arial" w:hAnsi="Arial" w:cs="Arial"/>
          <w:sz w:val="24"/>
          <w:szCs w:val="24"/>
        </w:rPr>
      </w:pPr>
      <w:r w:rsidRPr="00000D25">
        <w:rPr>
          <w:rFonts w:ascii="Arial" w:hAnsi="Arial" w:cs="Arial"/>
          <w:sz w:val="24"/>
          <w:szCs w:val="24"/>
        </w:rPr>
        <w:lastRenderedPageBreak/>
        <w:t>In addition to the programme learning outcomes identified overleaf, the programme of study defined in this programme specification will allow students to develop a range of Key Skills as follows:</w:t>
      </w:r>
    </w:p>
    <w:p w14:paraId="0C741AA7" w14:textId="77777777" w:rsidR="00000D25" w:rsidRPr="00000D25" w:rsidRDefault="00000D25" w:rsidP="00000D25">
      <w:pPr>
        <w:rPr>
          <w:rFonts w:ascii="Arial" w:hAnsi="Arial" w:cs="Arial"/>
          <w:sz w:val="24"/>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092"/>
        <w:gridCol w:w="2127"/>
        <w:gridCol w:w="2268"/>
        <w:gridCol w:w="2018"/>
        <w:gridCol w:w="2092"/>
        <w:gridCol w:w="1843"/>
      </w:tblGrid>
      <w:tr w:rsidR="00000D25" w:rsidRPr="00000D25" w14:paraId="78DF5507" w14:textId="77777777" w:rsidTr="00AE7C54">
        <w:trPr>
          <w:trHeight w:val="258"/>
        </w:trPr>
        <w:tc>
          <w:tcPr>
            <w:tcW w:w="14312" w:type="dxa"/>
            <w:gridSpan w:val="7"/>
            <w:shd w:val="clear" w:color="auto" w:fill="DBE5F1"/>
          </w:tcPr>
          <w:p w14:paraId="5D2F410C" w14:textId="77777777" w:rsidR="00000D25" w:rsidRPr="00000D25" w:rsidRDefault="00000D25" w:rsidP="00AE7C54">
            <w:pPr>
              <w:rPr>
                <w:rFonts w:ascii="Arial" w:hAnsi="Arial" w:cs="Arial"/>
                <w:b/>
                <w:sz w:val="24"/>
                <w:szCs w:val="24"/>
              </w:rPr>
            </w:pPr>
            <w:r w:rsidRPr="00000D25">
              <w:rPr>
                <w:rFonts w:ascii="Arial" w:hAnsi="Arial" w:cs="Arial"/>
                <w:b/>
                <w:sz w:val="24"/>
                <w:szCs w:val="24"/>
              </w:rPr>
              <w:t>Key Skills</w:t>
            </w:r>
          </w:p>
        </w:tc>
      </w:tr>
      <w:tr w:rsidR="00000D25" w:rsidRPr="00000D25" w14:paraId="068C0397" w14:textId="77777777" w:rsidTr="00AE7C54">
        <w:tc>
          <w:tcPr>
            <w:tcW w:w="1872" w:type="dxa"/>
            <w:shd w:val="clear" w:color="auto" w:fill="DBE5F1"/>
            <w:vAlign w:val="center"/>
          </w:tcPr>
          <w:p w14:paraId="2ACDEE6C" w14:textId="4C786B94" w:rsidR="00000D25" w:rsidRPr="00000D25" w:rsidRDefault="00000D25" w:rsidP="00AE7C54">
            <w:pPr>
              <w:rPr>
                <w:rFonts w:ascii="Arial" w:hAnsi="Arial" w:cs="Arial"/>
                <w:b/>
                <w:sz w:val="24"/>
                <w:szCs w:val="24"/>
              </w:rPr>
            </w:pPr>
            <w:r w:rsidRPr="00000D25">
              <w:rPr>
                <w:rFonts w:ascii="Arial" w:hAnsi="Arial" w:cs="Arial"/>
                <w:b/>
                <w:sz w:val="24"/>
                <w:szCs w:val="24"/>
              </w:rPr>
              <w:t>Self</w:t>
            </w:r>
            <w:r w:rsidR="00456152">
              <w:rPr>
                <w:rFonts w:ascii="Arial" w:hAnsi="Arial" w:cs="Arial"/>
                <w:b/>
                <w:sz w:val="24"/>
                <w:szCs w:val="24"/>
              </w:rPr>
              <w:t>-</w:t>
            </w:r>
            <w:r w:rsidRPr="00000D25">
              <w:rPr>
                <w:rFonts w:ascii="Arial" w:hAnsi="Arial" w:cs="Arial"/>
                <w:b/>
                <w:sz w:val="24"/>
                <w:szCs w:val="24"/>
              </w:rPr>
              <w:t>Awareness Skills</w:t>
            </w:r>
          </w:p>
        </w:tc>
        <w:tc>
          <w:tcPr>
            <w:tcW w:w="2092" w:type="dxa"/>
            <w:shd w:val="clear" w:color="auto" w:fill="DBE5F1"/>
            <w:vAlign w:val="center"/>
          </w:tcPr>
          <w:p w14:paraId="394068E5" w14:textId="77777777" w:rsidR="00000D25" w:rsidRPr="00000D25" w:rsidRDefault="00000D25" w:rsidP="00AE7C54">
            <w:pPr>
              <w:rPr>
                <w:rFonts w:ascii="Arial" w:hAnsi="Arial" w:cs="Arial"/>
                <w:b/>
                <w:sz w:val="24"/>
                <w:szCs w:val="24"/>
              </w:rPr>
            </w:pPr>
            <w:r w:rsidRPr="00000D25">
              <w:rPr>
                <w:rFonts w:ascii="Arial" w:hAnsi="Arial" w:cs="Arial"/>
                <w:b/>
                <w:sz w:val="24"/>
                <w:szCs w:val="24"/>
              </w:rPr>
              <w:t>Communication Skills</w:t>
            </w:r>
          </w:p>
        </w:tc>
        <w:tc>
          <w:tcPr>
            <w:tcW w:w="2127" w:type="dxa"/>
            <w:shd w:val="clear" w:color="auto" w:fill="DBE5F1"/>
            <w:vAlign w:val="center"/>
          </w:tcPr>
          <w:p w14:paraId="7704F3DA" w14:textId="77777777" w:rsidR="00000D25" w:rsidRPr="00000D25" w:rsidRDefault="00000D25" w:rsidP="00AE7C54">
            <w:pPr>
              <w:rPr>
                <w:rFonts w:ascii="Arial" w:hAnsi="Arial" w:cs="Arial"/>
                <w:b/>
                <w:sz w:val="24"/>
                <w:szCs w:val="24"/>
              </w:rPr>
            </w:pPr>
            <w:r w:rsidRPr="00000D25">
              <w:rPr>
                <w:rFonts w:ascii="Arial" w:hAnsi="Arial" w:cs="Arial"/>
                <w:b/>
                <w:sz w:val="24"/>
                <w:szCs w:val="24"/>
              </w:rPr>
              <w:t>Interpersonal Skills</w:t>
            </w:r>
          </w:p>
        </w:tc>
        <w:tc>
          <w:tcPr>
            <w:tcW w:w="2268" w:type="dxa"/>
            <w:shd w:val="clear" w:color="auto" w:fill="DBE5F1"/>
            <w:vAlign w:val="center"/>
          </w:tcPr>
          <w:p w14:paraId="140BEA29" w14:textId="77777777" w:rsidR="00000D25" w:rsidRPr="00000D25" w:rsidRDefault="00000D25" w:rsidP="00AE7C54">
            <w:pPr>
              <w:rPr>
                <w:rFonts w:ascii="Arial" w:hAnsi="Arial" w:cs="Arial"/>
                <w:b/>
                <w:sz w:val="24"/>
                <w:szCs w:val="24"/>
              </w:rPr>
            </w:pPr>
            <w:r w:rsidRPr="00000D25">
              <w:rPr>
                <w:rFonts w:ascii="Arial" w:hAnsi="Arial" w:cs="Arial"/>
                <w:b/>
                <w:sz w:val="24"/>
                <w:szCs w:val="24"/>
              </w:rPr>
              <w:t>Research and information Literacy Skills</w:t>
            </w:r>
          </w:p>
        </w:tc>
        <w:tc>
          <w:tcPr>
            <w:tcW w:w="2018" w:type="dxa"/>
            <w:shd w:val="clear" w:color="auto" w:fill="DBE5F1"/>
            <w:vAlign w:val="center"/>
          </w:tcPr>
          <w:p w14:paraId="2822D307" w14:textId="77777777" w:rsidR="00000D25" w:rsidRPr="00000D25" w:rsidRDefault="00000D25" w:rsidP="00AE7C54">
            <w:pPr>
              <w:rPr>
                <w:rFonts w:ascii="Arial" w:hAnsi="Arial" w:cs="Arial"/>
                <w:b/>
                <w:sz w:val="24"/>
                <w:szCs w:val="24"/>
              </w:rPr>
            </w:pPr>
            <w:r w:rsidRPr="00000D25">
              <w:rPr>
                <w:rFonts w:ascii="Arial" w:hAnsi="Arial" w:cs="Arial"/>
                <w:b/>
                <w:sz w:val="24"/>
                <w:szCs w:val="24"/>
              </w:rPr>
              <w:t>Numeracy Skills</w:t>
            </w:r>
          </w:p>
        </w:tc>
        <w:tc>
          <w:tcPr>
            <w:tcW w:w="2092" w:type="dxa"/>
            <w:shd w:val="clear" w:color="auto" w:fill="DBE5F1"/>
            <w:vAlign w:val="center"/>
          </w:tcPr>
          <w:p w14:paraId="5B068CDB" w14:textId="77777777" w:rsidR="00000D25" w:rsidRPr="00000D25" w:rsidRDefault="00000D25" w:rsidP="00AE7C54">
            <w:pPr>
              <w:rPr>
                <w:rFonts w:ascii="Arial" w:hAnsi="Arial" w:cs="Arial"/>
                <w:sz w:val="24"/>
                <w:szCs w:val="24"/>
              </w:rPr>
            </w:pPr>
            <w:r w:rsidRPr="00000D25">
              <w:rPr>
                <w:rFonts w:ascii="Arial" w:hAnsi="Arial" w:cs="Arial"/>
                <w:b/>
                <w:sz w:val="24"/>
                <w:szCs w:val="24"/>
              </w:rPr>
              <w:t>Management &amp; Leadership Skills</w:t>
            </w:r>
          </w:p>
        </w:tc>
        <w:tc>
          <w:tcPr>
            <w:tcW w:w="1843" w:type="dxa"/>
            <w:shd w:val="clear" w:color="auto" w:fill="DBE5F1"/>
            <w:vAlign w:val="center"/>
          </w:tcPr>
          <w:p w14:paraId="25569B2E" w14:textId="77777777" w:rsidR="00000D25" w:rsidRPr="00000D25" w:rsidRDefault="00000D25" w:rsidP="00AE7C54">
            <w:pPr>
              <w:rPr>
                <w:rFonts w:ascii="Arial" w:hAnsi="Arial" w:cs="Arial"/>
                <w:b/>
                <w:sz w:val="24"/>
                <w:szCs w:val="24"/>
              </w:rPr>
            </w:pPr>
            <w:r w:rsidRPr="00000D25">
              <w:rPr>
                <w:rFonts w:ascii="Arial" w:hAnsi="Arial" w:cs="Arial"/>
                <w:b/>
                <w:sz w:val="24"/>
                <w:szCs w:val="24"/>
              </w:rPr>
              <w:t>Creativity and Problem Solving Skills</w:t>
            </w:r>
          </w:p>
        </w:tc>
      </w:tr>
      <w:tr w:rsidR="00000D25" w:rsidRPr="00000D25" w14:paraId="623D06A2" w14:textId="77777777" w:rsidTr="00AE7C54">
        <w:tc>
          <w:tcPr>
            <w:tcW w:w="1872" w:type="dxa"/>
            <w:shd w:val="clear" w:color="auto" w:fill="auto"/>
            <w:vAlign w:val="center"/>
          </w:tcPr>
          <w:p w14:paraId="44725D18" w14:textId="42C3E5DB" w:rsidR="00000D25" w:rsidRPr="00000D25" w:rsidRDefault="00000D25" w:rsidP="00AE7C54">
            <w:pPr>
              <w:rPr>
                <w:rFonts w:ascii="Arial" w:hAnsi="Arial" w:cs="Arial"/>
                <w:sz w:val="24"/>
                <w:szCs w:val="24"/>
              </w:rPr>
            </w:pPr>
            <w:r w:rsidRPr="00000D25">
              <w:rPr>
                <w:rFonts w:ascii="Arial" w:hAnsi="Arial" w:cs="Arial"/>
                <w:sz w:val="24"/>
                <w:szCs w:val="24"/>
              </w:rPr>
              <w:t>Take responsibility for own learning and plan for and record own personal development</w:t>
            </w:r>
          </w:p>
        </w:tc>
        <w:tc>
          <w:tcPr>
            <w:tcW w:w="2092" w:type="dxa"/>
            <w:shd w:val="clear" w:color="auto" w:fill="auto"/>
            <w:vAlign w:val="center"/>
          </w:tcPr>
          <w:p w14:paraId="726A461F" w14:textId="77777777" w:rsidR="00000D25" w:rsidRPr="00000D25" w:rsidRDefault="00000D25" w:rsidP="00AE7C54">
            <w:pPr>
              <w:rPr>
                <w:rFonts w:ascii="Arial" w:hAnsi="Arial" w:cs="Arial"/>
                <w:sz w:val="24"/>
                <w:szCs w:val="24"/>
              </w:rPr>
            </w:pPr>
            <w:r w:rsidRPr="00000D25">
              <w:rPr>
                <w:rFonts w:ascii="Arial" w:hAnsi="Arial" w:cs="Arial"/>
                <w:sz w:val="24"/>
                <w:szCs w:val="24"/>
              </w:rPr>
              <w:t>Express ideas clearly and unambiguously in writing and the spoken work</w:t>
            </w:r>
          </w:p>
        </w:tc>
        <w:tc>
          <w:tcPr>
            <w:tcW w:w="2127" w:type="dxa"/>
            <w:shd w:val="clear" w:color="auto" w:fill="auto"/>
            <w:vAlign w:val="center"/>
          </w:tcPr>
          <w:p w14:paraId="7210FC62" w14:textId="7055DB45" w:rsidR="00000D25" w:rsidRPr="00000D25" w:rsidRDefault="00000D25" w:rsidP="00AE7C54">
            <w:pPr>
              <w:rPr>
                <w:rFonts w:ascii="Arial" w:hAnsi="Arial" w:cs="Arial"/>
                <w:sz w:val="24"/>
                <w:szCs w:val="24"/>
              </w:rPr>
            </w:pPr>
            <w:r w:rsidRPr="00000D25">
              <w:rPr>
                <w:rFonts w:ascii="Arial" w:hAnsi="Arial" w:cs="Arial"/>
                <w:sz w:val="24"/>
                <w:szCs w:val="24"/>
              </w:rPr>
              <w:t>Work well with others in a group or team</w:t>
            </w:r>
          </w:p>
        </w:tc>
        <w:tc>
          <w:tcPr>
            <w:tcW w:w="2268" w:type="dxa"/>
            <w:shd w:val="clear" w:color="auto" w:fill="auto"/>
            <w:vAlign w:val="center"/>
          </w:tcPr>
          <w:p w14:paraId="10AF35D0" w14:textId="77777777" w:rsidR="00000D25" w:rsidRPr="00000D25" w:rsidRDefault="00000D25" w:rsidP="00AE7C54">
            <w:pPr>
              <w:rPr>
                <w:rFonts w:ascii="Arial" w:hAnsi="Arial" w:cs="Arial"/>
                <w:sz w:val="24"/>
                <w:szCs w:val="24"/>
              </w:rPr>
            </w:pPr>
            <w:r w:rsidRPr="00000D25">
              <w:rPr>
                <w:rFonts w:ascii="Arial" w:hAnsi="Arial" w:cs="Arial"/>
                <w:sz w:val="24"/>
                <w:szCs w:val="24"/>
              </w:rPr>
              <w:t>Search for and select relevant sources of information</w:t>
            </w:r>
          </w:p>
        </w:tc>
        <w:tc>
          <w:tcPr>
            <w:tcW w:w="2018" w:type="dxa"/>
            <w:shd w:val="clear" w:color="auto" w:fill="auto"/>
            <w:vAlign w:val="center"/>
          </w:tcPr>
          <w:p w14:paraId="2CB029EE" w14:textId="77777777" w:rsidR="00000D25" w:rsidRPr="00000D25" w:rsidRDefault="00000D25" w:rsidP="00AE7C54">
            <w:pPr>
              <w:rPr>
                <w:rFonts w:ascii="Arial" w:hAnsi="Arial" w:cs="Arial"/>
                <w:sz w:val="24"/>
                <w:szCs w:val="24"/>
              </w:rPr>
            </w:pPr>
            <w:r w:rsidRPr="00000D25">
              <w:rPr>
                <w:rFonts w:ascii="Arial" w:hAnsi="Arial" w:cs="Arial"/>
                <w:sz w:val="24"/>
                <w:szCs w:val="24"/>
              </w:rPr>
              <w:t>Collect data from primary and secondary sources and use appropriate methods to manipulate and analyse this data</w:t>
            </w:r>
          </w:p>
        </w:tc>
        <w:tc>
          <w:tcPr>
            <w:tcW w:w="2092" w:type="dxa"/>
            <w:shd w:val="clear" w:color="auto" w:fill="auto"/>
            <w:vAlign w:val="center"/>
          </w:tcPr>
          <w:p w14:paraId="7D45603B" w14:textId="77777777" w:rsidR="00000D25" w:rsidRPr="00000D25" w:rsidRDefault="00000D25" w:rsidP="00AE7C54">
            <w:pPr>
              <w:rPr>
                <w:rFonts w:ascii="Arial" w:hAnsi="Arial" w:cs="Arial"/>
                <w:sz w:val="24"/>
                <w:szCs w:val="24"/>
              </w:rPr>
            </w:pPr>
            <w:r w:rsidRPr="00000D25">
              <w:rPr>
                <w:rFonts w:ascii="Arial" w:hAnsi="Arial" w:cs="Arial"/>
                <w:sz w:val="24"/>
                <w:szCs w:val="24"/>
              </w:rPr>
              <w:t>Determine the scope of a task (or project)</w:t>
            </w:r>
          </w:p>
        </w:tc>
        <w:tc>
          <w:tcPr>
            <w:tcW w:w="1843" w:type="dxa"/>
            <w:shd w:val="clear" w:color="auto" w:fill="auto"/>
            <w:vAlign w:val="center"/>
          </w:tcPr>
          <w:p w14:paraId="6989B04A" w14:textId="2CCD68FD" w:rsidR="00000D25" w:rsidRPr="00000D25" w:rsidRDefault="00000D25" w:rsidP="00AE7C54">
            <w:pPr>
              <w:rPr>
                <w:rFonts w:ascii="Arial" w:hAnsi="Arial" w:cs="Arial"/>
                <w:sz w:val="24"/>
                <w:szCs w:val="24"/>
              </w:rPr>
            </w:pPr>
            <w:r w:rsidRPr="00000D25">
              <w:rPr>
                <w:rFonts w:ascii="Arial" w:hAnsi="Arial" w:cs="Arial"/>
                <w:sz w:val="24"/>
                <w:szCs w:val="24"/>
              </w:rPr>
              <w:t>Apply scientific and other knowledge to analyse and evaluate information and data</w:t>
            </w:r>
            <w:r w:rsidR="00411C03">
              <w:rPr>
                <w:rFonts w:ascii="Arial" w:hAnsi="Arial" w:cs="Arial"/>
                <w:sz w:val="24"/>
                <w:szCs w:val="24"/>
              </w:rPr>
              <w:t>,</w:t>
            </w:r>
            <w:r w:rsidRPr="00000D25">
              <w:rPr>
                <w:rFonts w:ascii="Arial" w:hAnsi="Arial" w:cs="Arial"/>
                <w:sz w:val="24"/>
                <w:szCs w:val="24"/>
              </w:rPr>
              <w:t xml:space="preserve"> and to find solutions to problems</w:t>
            </w:r>
          </w:p>
        </w:tc>
      </w:tr>
      <w:tr w:rsidR="00000D25" w:rsidRPr="00000D25" w14:paraId="42DF6679" w14:textId="77777777" w:rsidTr="00AE7C54">
        <w:tc>
          <w:tcPr>
            <w:tcW w:w="1872" w:type="dxa"/>
            <w:shd w:val="clear" w:color="auto" w:fill="auto"/>
            <w:vAlign w:val="center"/>
          </w:tcPr>
          <w:p w14:paraId="5A346970" w14:textId="2CF4CD97" w:rsidR="00000D25" w:rsidRPr="00000D25" w:rsidRDefault="00000D25" w:rsidP="00AE7C54">
            <w:pPr>
              <w:rPr>
                <w:rFonts w:ascii="Arial" w:hAnsi="Arial" w:cs="Arial"/>
                <w:sz w:val="24"/>
                <w:szCs w:val="24"/>
              </w:rPr>
            </w:pPr>
            <w:r w:rsidRPr="00000D25">
              <w:rPr>
                <w:rFonts w:ascii="Arial" w:hAnsi="Arial" w:cs="Arial"/>
                <w:sz w:val="24"/>
                <w:szCs w:val="24"/>
              </w:rPr>
              <w:t>Recognise own academic strengths and weaknesses, reflect on performance and progress</w:t>
            </w:r>
            <w:r w:rsidR="00456152">
              <w:rPr>
                <w:rFonts w:ascii="Arial" w:hAnsi="Arial" w:cs="Arial"/>
                <w:sz w:val="24"/>
                <w:szCs w:val="24"/>
              </w:rPr>
              <w:t>,</w:t>
            </w:r>
            <w:r w:rsidRPr="00000D25">
              <w:rPr>
                <w:rFonts w:ascii="Arial" w:hAnsi="Arial" w:cs="Arial"/>
                <w:sz w:val="24"/>
                <w:szCs w:val="24"/>
              </w:rPr>
              <w:t xml:space="preserve"> and respond to feedback</w:t>
            </w:r>
          </w:p>
        </w:tc>
        <w:tc>
          <w:tcPr>
            <w:tcW w:w="2092" w:type="dxa"/>
            <w:shd w:val="clear" w:color="auto" w:fill="auto"/>
            <w:vAlign w:val="center"/>
          </w:tcPr>
          <w:p w14:paraId="27BDDFCE" w14:textId="28C9E8AB" w:rsidR="00000D25" w:rsidRPr="00000D25" w:rsidRDefault="00000D25" w:rsidP="00AE7C54">
            <w:pPr>
              <w:rPr>
                <w:rFonts w:ascii="Arial" w:hAnsi="Arial" w:cs="Arial"/>
                <w:sz w:val="24"/>
                <w:szCs w:val="24"/>
              </w:rPr>
            </w:pPr>
            <w:r w:rsidRPr="00000D25">
              <w:rPr>
                <w:rFonts w:ascii="Arial" w:hAnsi="Arial" w:cs="Arial"/>
                <w:sz w:val="24"/>
                <w:szCs w:val="24"/>
              </w:rPr>
              <w:t>Present, challenge and defend ideas and results effectively</w:t>
            </w:r>
            <w:r w:rsidR="00411C03">
              <w:rPr>
                <w:rFonts w:ascii="Arial" w:hAnsi="Arial" w:cs="Arial"/>
                <w:sz w:val="24"/>
                <w:szCs w:val="24"/>
              </w:rPr>
              <w:t>,</w:t>
            </w:r>
            <w:r w:rsidRPr="00000D25">
              <w:rPr>
                <w:rFonts w:ascii="Arial" w:hAnsi="Arial" w:cs="Arial"/>
                <w:sz w:val="24"/>
                <w:szCs w:val="24"/>
              </w:rPr>
              <w:t xml:space="preserve"> orally and in writing</w:t>
            </w:r>
          </w:p>
        </w:tc>
        <w:tc>
          <w:tcPr>
            <w:tcW w:w="2127" w:type="dxa"/>
            <w:shd w:val="clear" w:color="auto" w:fill="auto"/>
            <w:vAlign w:val="center"/>
          </w:tcPr>
          <w:p w14:paraId="3A3FADD0" w14:textId="77777777" w:rsidR="00000D25" w:rsidRPr="00000D25" w:rsidRDefault="00000D25" w:rsidP="00AE7C54">
            <w:pPr>
              <w:rPr>
                <w:rFonts w:ascii="Arial" w:hAnsi="Arial" w:cs="Arial"/>
                <w:sz w:val="24"/>
                <w:szCs w:val="24"/>
              </w:rPr>
            </w:pPr>
            <w:r w:rsidRPr="00000D25">
              <w:rPr>
                <w:rFonts w:ascii="Arial" w:hAnsi="Arial" w:cs="Arial"/>
                <w:sz w:val="24"/>
                <w:szCs w:val="24"/>
              </w:rPr>
              <w:t>Work flexibly and respond to change</w:t>
            </w:r>
          </w:p>
        </w:tc>
        <w:tc>
          <w:tcPr>
            <w:tcW w:w="2268" w:type="dxa"/>
            <w:shd w:val="clear" w:color="auto" w:fill="auto"/>
            <w:vAlign w:val="center"/>
          </w:tcPr>
          <w:p w14:paraId="37FBE572" w14:textId="77777777" w:rsidR="00000D25" w:rsidRPr="00000D25" w:rsidRDefault="00000D25" w:rsidP="00AE7C54">
            <w:pPr>
              <w:rPr>
                <w:rFonts w:ascii="Arial" w:hAnsi="Arial" w:cs="Arial"/>
                <w:sz w:val="24"/>
                <w:szCs w:val="24"/>
              </w:rPr>
            </w:pPr>
            <w:r w:rsidRPr="00000D25">
              <w:rPr>
                <w:rFonts w:ascii="Arial" w:hAnsi="Arial" w:cs="Arial"/>
                <w:sz w:val="24"/>
                <w:szCs w:val="24"/>
              </w:rPr>
              <w:t>Critically evaluate information and use it appropriately</w:t>
            </w:r>
          </w:p>
        </w:tc>
        <w:tc>
          <w:tcPr>
            <w:tcW w:w="2018" w:type="dxa"/>
            <w:shd w:val="clear" w:color="auto" w:fill="auto"/>
            <w:vAlign w:val="center"/>
          </w:tcPr>
          <w:p w14:paraId="559E1AEF" w14:textId="77777777" w:rsidR="00000D25" w:rsidRPr="00000D25" w:rsidRDefault="00000D25" w:rsidP="00AE7C54">
            <w:pPr>
              <w:rPr>
                <w:rFonts w:ascii="Arial" w:hAnsi="Arial" w:cs="Arial"/>
                <w:sz w:val="24"/>
                <w:szCs w:val="24"/>
              </w:rPr>
            </w:pPr>
            <w:r w:rsidRPr="00000D25">
              <w:rPr>
                <w:rFonts w:ascii="Arial" w:hAnsi="Arial" w:cs="Arial"/>
                <w:sz w:val="24"/>
                <w:szCs w:val="24"/>
              </w:rPr>
              <w:t>Present and record data in appropriate formats</w:t>
            </w:r>
          </w:p>
        </w:tc>
        <w:tc>
          <w:tcPr>
            <w:tcW w:w="2092" w:type="dxa"/>
            <w:shd w:val="clear" w:color="auto" w:fill="auto"/>
            <w:vAlign w:val="center"/>
          </w:tcPr>
          <w:p w14:paraId="2D7C1878" w14:textId="77777777" w:rsidR="00000D25" w:rsidRPr="00000D25" w:rsidRDefault="00000D25" w:rsidP="00AE7C54">
            <w:pPr>
              <w:rPr>
                <w:rFonts w:ascii="Arial" w:hAnsi="Arial" w:cs="Arial"/>
                <w:sz w:val="24"/>
                <w:szCs w:val="24"/>
              </w:rPr>
            </w:pPr>
            <w:r w:rsidRPr="00000D25">
              <w:rPr>
                <w:rFonts w:ascii="Arial" w:hAnsi="Arial" w:cs="Arial"/>
                <w:sz w:val="24"/>
                <w:szCs w:val="24"/>
              </w:rPr>
              <w:t>Identify resources needed to undertake the task (or project) and to schedule and manage the resources</w:t>
            </w:r>
          </w:p>
        </w:tc>
        <w:tc>
          <w:tcPr>
            <w:tcW w:w="1843" w:type="dxa"/>
            <w:shd w:val="clear" w:color="auto" w:fill="auto"/>
            <w:vAlign w:val="center"/>
          </w:tcPr>
          <w:p w14:paraId="0CC37EAD" w14:textId="77777777" w:rsidR="00000D25" w:rsidRPr="00000D25" w:rsidRDefault="00000D25" w:rsidP="00AE7C54">
            <w:pPr>
              <w:rPr>
                <w:rFonts w:ascii="Arial" w:hAnsi="Arial" w:cs="Arial"/>
                <w:sz w:val="24"/>
                <w:szCs w:val="24"/>
              </w:rPr>
            </w:pPr>
            <w:r w:rsidRPr="00000D25">
              <w:rPr>
                <w:rFonts w:ascii="Arial" w:hAnsi="Arial" w:cs="Arial"/>
                <w:sz w:val="24"/>
                <w:szCs w:val="24"/>
              </w:rPr>
              <w:t>Work with complex ideas and justify judgements made through effective use of evidence</w:t>
            </w:r>
          </w:p>
        </w:tc>
      </w:tr>
      <w:tr w:rsidR="00000D25" w:rsidRPr="00000D25" w14:paraId="4EC1427F" w14:textId="77777777" w:rsidTr="00AE7C54">
        <w:tc>
          <w:tcPr>
            <w:tcW w:w="1872" w:type="dxa"/>
            <w:shd w:val="clear" w:color="auto" w:fill="auto"/>
            <w:vAlign w:val="center"/>
          </w:tcPr>
          <w:p w14:paraId="0F6B0F92" w14:textId="77777777" w:rsidR="00000D25" w:rsidRPr="00000D25" w:rsidRDefault="00000D25" w:rsidP="00AE7C54">
            <w:pPr>
              <w:rPr>
                <w:rFonts w:ascii="Arial" w:hAnsi="Arial" w:cs="Arial"/>
                <w:sz w:val="24"/>
                <w:szCs w:val="24"/>
              </w:rPr>
            </w:pPr>
            <w:r w:rsidRPr="00000D25">
              <w:rPr>
                <w:rFonts w:ascii="Arial" w:hAnsi="Arial" w:cs="Arial"/>
                <w:sz w:val="24"/>
                <w:szCs w:val="24"/>
              </w:rPr>
              <w:t xml:space="preserve">Organise self effectively, agreeing and setting realistic targets, accessing </w:t>
            </w:r>
            <w:r w:rsidRPr="00000D25">
              <w:rPr>
                <w:rFonts w:ascii="Arial" w:hAnsi="Arial" w:cs="Arial"/>
                <w:sz w:val="24"/>
                <w:szCs w:val="24"/>
              </w:rPr>
              <w:lastRenderedPageBreak/>
              <w:t>support where appropriate and managing time to achieve targets</w:t>
            </w:r>
          </w:p>
        </w:tc>
        <w:tc>
          <w:tcPr>
            <w:tcW w:w="2092" w:type="dxa"/>
            <w:shd w:val="clear" w:color="auto" w:fill="auto"/>
            <w:vAlign w:val="center"/>
          </w:tcPr>
          <w:p w14:paraId="1940FED3" w14:textId="77777777" w:rsidR="00000D25" w:rsidRPr="00000D25" w:rsidRDefault="00000D25" w:rsidP="00AE7C54">
            <w:pPr>
              <w:rPr>
                <w:rFonts w:ascii="Arial" w:hAnsi="Arial" w:cs="Arial"/>
                <w:sz w:val="24"/>
                <w:szCs w:val="24"/>
              </w:rPr>
            </w:pPr>
            <w:r w:rsidRPr="00000D25">
              <w:rPr>
                <w:rFonts w:ascii="Arial" w:hAnsi="Arial" w:cs="Arial"/>
                <w:sz w:val="24"/>
                <w:szCs w:val="24"/>
              </w:rPr>
              <w:lastRenderedPageBreak/>
              <w:t>Actively listen and respond appropriately to ideas of others</w:t>
            </w:r>
          </w:p>
        </w:tc>
        <w:tc>
          <w:tcPr>
            <w:tcW w:w="2127" w:type="dxa"/>
            <w:shd w:val="clear" w:color="auto" w:fill="auto"/>
            <w:vAlign w:val="center"/>
          </w:tcPr>
          <w:p w14:paraId="6D7CB3A0" w14:textId="464A55E1" w:rsidR="00000D25" w:rsidRPr="00000D25" w:rsidRDefault="00000D25" w:rsidP="00AE7C54">
            <w:pPr>
              <w:rPr>
                <w:rFonts w:ascii="Arial" w:hAnsi="Arial" w:cs="Arial"/>
                <w:sz w:val="24"/>
                <w:szCs w:val="24"/>
              </w:rPr>
            </w:pPr>
            <w:r w:rsidRPr="00000D25">
              <w:rPr>
                <w:rFonts w:ascii="Arial" w:hAnsi="Arial" w:cs="Arial"/>
                <w:sz w:val="24"/>
                <w:szCs w:val="24"/>
              </w:rPr>
              <w:t>Discuss and debate with others and make concession</w:t>
            </w:r>
            <w:r w:rsidR="00411C03">
              <w:rPr>
                <w:rFonts w:ascii="Arial" w:hAnsi="Arial" w:cs="Arial"/>
                <w:sz w:val="24"/>
                <w:szCs w:val="24"/>
              </w:rPr>
              <w:t>s</w:t>
            </w:r>
            <w:r w:rsidRPr="00000D25">
              <w:rPr>
                <w:rFonts w:ascii="Arial" w:hAnsi="Arial" w:cs="Arial"/>
                <w:sz w:val="24"/>
                <w:szCs w:val="24"/>
              </w:rPr>
              <w:t xml:space="preserve"> to reach agreement</w:t>
            </w:r>
          </w:p>
        </w:tc>
        <w:tc>
          <w:tcPr>
            <w:tcW w:w="2268" w:type="dxa"/>
            <w:shd w:val="clear" w:color="auto" w:fill="auto"/>
            <w:vAlign w:val="center"/>
          </w:tcPr>
          <w:p w14:paraId="6403EC32" w14:textId="77777777" w:rsidR="00000D25" w:rsidRPr="00000D25" w:rsidRDefault="00000D25" w:rsidP="00AE7C54">
            <w:pPr>
              <w:rPr>
                <w:rFonts w:ascii="Arial" w:hAnsi="Arial" w:cs="Arial"/>
                <w:sz w:val="24"/>
                <w:szCs w:val="24"/>
              </w:rPr>
            </w:pPr>
            <w:r w:rsidRPr="00000D25">
              <w:rPr>
                <w:rFonts w:ascii="Arial" w:hAnsi="Arial" w:cs="Arial"/>
                <w:sz w:val="24"/>
                <w:szCs w:val="24"/>
              </w:rPr>
              <w:t>Apply the ethical and legal requirements in both the access and use of information</w:t>
            </w:r>
          </w:p>
        </w:tc>
        <w:tc>
          <w:tcPr>
            <w:tcW w:w="2018" w:type="dxa"/>
            <w:shd w:val="clear" w:color="auto" w:fill="auto"/>
            <w:vAlign w:val="center"/>
          </w:tcPr>
          <w:p w14:paraId="058929BC" w14:textId="77777777" w:rsidR="00000D25" w:rsidRPr="00000D25" w:rsidRDefault="00000D25" w:rsidP="00AE7C54">
            <w:pPr>
              <w:rPr>
                <w:rFonts w:ascii="Arial" w:hAnsi="Arial" w:cs="Arial"/>
                <w:sz w:val="24"/>
                <w:szCs w:val="24"/>
              </w:rPr>
            </w:pPr>
            <w:r w:rsidRPr="00000D25">
              <w:rPr>
                <w:rFonts w:ascii="Arial" w:hAnsi="Arial" w:cs="Arial"/>
                <w:sz w:val="24"/>
                <w:szCs w:val="24"/>
              </w:rPr>
              <w:t>Interpret and evaluate data to inform and justify arguments</w:t>
            </w:r>
          </w:p>
        </w:tc>
        <w:tc>
          <w:tcPr>
            <w:tcW w:w="2092" w:type="dxa"/>
            <w:shd w:val="clear" w:color="auto" w:fill="auto"/>
            <w:vAlign w:val="center"/>
          </w:tcPr>
          <w:p w14:paraId="7A12D687" w14:textId="77777777" w:rsidR="00000D25" w:rsidRPr="00000D25" w:rsidRDefault="00000D25" w:rsidP="00AE7C54">
            <w:pPr>
              <w:rPr>
                <w:rFonts w:ascii="Arial" w:hAnsi="Arial" w:cs="Arial"/>
                <w:sz w:val="24"/>
                <w:szCs w:val="24"/>
              </w:rPr>
            </w:pPr>
            <w:r w:rsidRPr="00000D25">
              <w:rPr>
                <w:rFonts w:ascii="Arial" w:hAnsi="Arial" w:cs="Arial"/>
                <w:sz w:val="24"/>
                <w:szCs w:val="24"/>
              </w:rPr>
              <w:t xml:space="preserve">Evidence ability to successfully complete and evaluate a task (or project), </w:t>
            </w:r>
            <w:r w:rsidRPr="00000D25">
              <w:rPr>
                <w:rFonts w:ascii="Arial" w:hAnsi="Arial" w:cs="Arial"/>
                <w:sz w:val="24"/>
                <w:szCs w:val="24"/>
              </w:rPr>
              <w:lastRenderedPageBreak/>
              <w:t>revising the plan where necessary</w:t>
            </w:r>
          </w:p>
        </w:tc>
        <w:tc>
          <w:tcPr>
            <w:tcW w:w="1843" w:type="dxa"/>
            <w:shd w:val="clear" w:color="auto" w:fill="auto"/>
            <w:vAlign w:val="center"/>
          </w:tcPr>
          <w:p w14:paraId="3FBCF2F4" w14:textId="77777777" w:rsidR="00000D25" w:rsidRPr="00000D25" w:rsidRDefault="00000D25" w:rsidP="00AE7C54">
            <w:pPr>
              <w:rPr>
                <w:rFonts w:ascii="Arial" w:hAnsi="Arial" w:cs="Arial"/>
                <w:sz w:val="24"/>
                <w:szCs w:val="24"/>
              </w:rPr>
            </w:pPr>
          </w:p>
        </w:tc>
      </w:tr>
      <w:tr w:rsidR="00000D25" w:rsidRPr="00000D25" w14:paraId="01943E4E" w14:textId="77777777" w:rsidTr="00AE7C54">
        <w:tc>
          <w:tcPr>
            <w:tcW w:w="1872" w:type="dxa"/>
            <w:shd w:val="clear" w:color="auto" w:fill="auto"/>
            <w:vAlign w:val="center"/>
          </w:tcPr>
          <w:p w14:paraId="6720E364" w14:textId="77777777" w:rsidR="00000D25" w:rsidRPr="00000D25" w:rsidRDefault="00000D25" w:rsidP="00AE7C54">
            <w:pPr>
              <w:rPr>
                <w:rFonts w:ascii="Arial" w:hAnsi="Arial" w:cs="Arial"/>
                <w:sz w:val="24"/>
                <w:szCs w:val="24"/>
              </w:rPr>
            </w:pPr>
            <w:r w:rsidRPr="00000D25">
              <w:rPr>
                <w:rFonts w:ascii="Arial" w:hAnsi="Arial" w:cs="Arial"/>
                <w:sz w:val="24"/>
                <w:szCs w:val="24"/>
              </w:rPr>
              <w:t>Work effectively with limited supervision in unfamiliar contexts</w:t>
            </w:r>
          </w:p>
        </w:tc>
        <w:tc>
          <w:tcPr>
            <w:tcW w:w="2092" w:type="dxa"/>
            <w:shd w:val="clear" w:color="auto" w:fill="auto"/>
            <w:vAlign w:val="center"/>
          </w:tcPr>
          <w:p w14:paraId="73C06AB0" w14:textId="77777777" w:rsidR="00000D25" w:rsidRPr="00000D25" w:rsidRDefault="00000D25" w:rsidP="00AE7C54">
            <w:pPr>
              <w:rPr>
                <w:rFonts w:ascii="Arial" w:hAnsi="Arial" w:cs="Arial"/>
                <w:sz w:val="24"/>
                <w:szCs w:val="24"/>
              </w:rPr>
            </w:pPr>
          </w:p>
        </w:tc>
        <w:tc>
          <w:tcPr>
            <w:tcW w:w="2127" w:type="dxa"/>
            <w:shd w:val="clear" w:color="auto" w:fill="auto"/>
            <w:vAlign w:val="center"/>
          </w:tcPr>
          <w:p w14:paraId="37C9C957" w14:textId="77777777" w:rsidR="00000D25" w:rsidRPr="00000D25" w:rsidRDefault="00000D25" w:rsidP="00AE7C54">
            <w:pPr>
              <w:rPr>
                <w:rFonts w:ascii="Arial" w:hAnsi="Arial" w:cs="Arial"/>
                <w:sz w:val="24"/>
                <w:szCs w:val="24"/>
              </w:rPr>
            </w:pPr>
            <w:r w:rsidRPr="00000D25">
              <w:rPr>
                <w:rFonts w:ascii="Arial" w:hAnsi="Arial" w:cs="Arial"/>
                <w:sz w:val="24"/>
                <w:szCs w:val="24"/>
              </w:rPr>
              <w:t>Give, accept and respond to constructive feedback</w:t>
            </w:r>
          </w:p>
        </w:tc>
        <w:tc>
          <w:tcPr>
            <w:tcW w:w="2268" w:type="dxa"/>
            <w:shd w:val="clear" w:color="auto" w:fill="auto"/>
            <w:vAlign w:val="center"/>
          </w:tcPr>
          <w:p w14:paraId="533DDB8E" w14:textId="77777777" w:rsidR="00000D25" w:rsidRPr="00000D25" w:rsidRDefault="00000D25" w:rsidP="00AE7C54">
            <w:pPr>
              <w:rPr>
                <w:rFonts w:ascii="Arial" w:hAnsi="Arial" w:cs="Arial"/>
                <w:sz w:val="24"/>
                <w:szCs w:val="24"/>
              </w:rPr>
            </w:pPr>
            <w:r w:rsidRPr="00000D25">
              <w:rPr>
                <w:rFonts w:ascii="Arial" w:hAnsi="Arial" w:cs="Arial"/>
                <w:sz w:val="24"/>
                <w:szCs w:val="24"/>
              </w:rPr>
              <w:t>Accurately cite and reference information sources</w:t>
            </w:r>
          </w:p>
        </w:tc>
        <w:tc>
          <w:tcPr>
            <w:tcW w:w="2018" w:type="dxa"/>
            <w:shd w:val="clear" w:color="auto" w:fill="auto"/>
            <w:vAlign w:val="center"/>
          </w:tcPr>
          <w:p w14:paraId="071CC555" w14:textId="77777777" w:rsidR="00000D25" w:rsidRPr="00000D25" w:rsidRDefault="00000D25" w:rsidP="00AE7C54">
            <w:pPr>
              <w:rPr>
                <w:rFonts w:ascii="Arial" w:hAnsi="Arial" w:cs="Arial"/>
                <w:sz w:val="24"/>
                <w:szCs w:val="24"/>
              </w:rPr>
            </w:pPr>
            <w:r w:rsidRPr="00000D25">
              <w:rPr>
                <w:rFonts w:ascii="Arial" w:hAnsi="Arial" w:cs="Arial"/>
                <w:sz w:val="24"/>
                <w:szCs w:val="24"/>
              </w:rPr>
              <w:t>Be aware of issues of selection, accuracy and uncertainty in the collection and analysis of data</w:t>
            </w:r>
          </w:p>
        </w:tc>
        <w:tc>
          <w:tcPr>
            <w:tcW w:w="2092" w:type="dxa"/>
            <w:shd w:val="clear" w:color="auto" w:fill="auto"/>
            <w:vAlign w:val="center"/>
          </w:tcPr>
          <w:p w14:paraId="75CB132F" w14:textId="77777777" w:rsidR="00000D25" w:rsidRPr="00000D25" w:rsidRDefault="00000D25" w:rsidP="00AE7C54">
            <w:pPr>
              <w:rPr>
                <w:rFonts w:ascii="Arial" w:hAnsi="Arial" w:cs="Arial"/>
                <w:sz w:val="24"/>
                <w:szCs w:val="24"/>
              </w:rPr>
            </w:pPr>
            <w:r w:rsidRPr="00000D25">
              <w:rPr>
                <w:rFonts w:ascii="Arial" w:hAnsi="Arial" w:cs="Arial"/>
                <w:sz w:val="24"/>
                <w:szCs w:val="24"/>
              </w:rPr>
              <w:t>Motivate and direct others to enable an effective contribution from all participants</w:t>
            </w:r>
          </w:p>
        </w:tc>
        <w:tc>
          <w:tcPr>
            <w:tcW w:w="1843" w:type="dxa"/>
            <w:shd w:val="clear" w:color="auto" w:fill="auto"/>
            <w:vAlign w:val="center"/>
          </w:tcPr>
          <w:p w14:paraId="0AABF2F4" w14:textId="77777777" w:rsidR="00000D25" w:rsidRPr="00000D25" w:rsidRDefault="00000D25" w:rsidP="00AE7C54">
            <w:pPr>
              <w:rPr>
                <w:rFonts w:ascii="Arial" w:hAnsi="Arial" w:cs="Arial"/>
                <w:sz w:val="24"/>
                <w:szCs w:val="24"/>
              </w:rPr>
            </w:pPr>
          </w:p>
        </w:tc>
      </w:tr>
      <w:tr w:rsidR="00000D25" w:rsidRPr="00000D25" w14:paraId="48241DE9" w14:textId="77777777" w:rsidTr="00AE7C54">
        <w:trPr>
          <w:trHeight w:val="564"/>
        </w:trPr>
        <w:tc>
          <w:tcPr>
            <w:tcW w:w="1872" w:type="dxa"/>
            <w:shd w:val="clear" w:color="auto" w:fill="auto"/>
            <w:vAlign w:val="center"/>
          </w:tcPr>
          <w:p w14:paraId="2F26EAA3" w14:textId="77777777" w:rsidR="00000D25" w:rsidRPr="00000D25" w:rsidRDefault="00000D25" w:rsidP="00AE7C54">
            <w:pPr>
              <w:rPr>
                <w:rFonts w:ascii="Arial" w:hAnsi="Arial" w:cs="Arial"/>
                <w:sz w:val="24"/>
                <w:szCs w:val="24"/>
              </w:rPr>
            </w:pPr>
          </w:p>
        </w:tc>
        <w:tc>
          <w:tcPr>
            <w:tcW w:w="2092" w:type="dxa"/>
            <w:shd w:val="clear" w:color="auto" w:fill="auto"/>
            <w:vAlign w:val="center"/>
          </w:tcPr>
          <w:p w14:paraId="030440D1" w14:textId="77777777" w:rsidR="00000D25" w:rsidRPr="00000D25" w:rsidRDefault="00000D25" w:rsidP="00AE7C54">
            <w:pPr>
              <w:rPr>
                <w:rFonts w:ascii="Arial" w:hAnsi="Arial" w:cs="Arial"/>
                <w:sz w:val="24"/>
                <w:szCs w:val="24"/>
              </w:rPr>
            </w:pPr>
          </w:p>
        </w:tc>
        <w:tc>
          <w:tcPr>
            <w:tcW w:w="2127" w:type="dxa"/>
            <w:shd w:val="clear" w:color="auto" w:fill="auto"/>
            <w:vAlign w:val="center"/>
          </w:tcPr>
          <w:p w14:paraId="5537497C" w14:textId="77777777" w:rsidR="00000D25" w:rsidRPr="00000D25" w:rsidRDefault="00000D25" w:rsidP="00AE7C54">
            <w:pPr>
              <w:rPr>
                <w:rFonts w:ascii="Arial" w:hAnsi="Arial" w:cs="Arial"/>
                <w:sz w:val="24"/>
                <w:szCs w:val="24"/>
              </w:rPr>
            </w:pPr>
            <w:r w:rsidRPr="00000D25">
              <w:rPr>
                <w:rFonts w:ascii="Arial" w:hAnsi="Arial" w:cs="Arial"/>
                <w:sz w:val="24"/>
                <w:szCs w:val="24"/>
              </w:rPr>
              <w:t>Show sensitivity and respect for diverse values and beliefs</w:t>
            </w:r>
          </w:p>
        </w:tc>
        <w:tc>
          <w:tcPr>
            <w:tcW w:w="2268" w:type="dxa"/>
            <w:shd w:val="clear" w:color="auto" w:fill="auto"/>
            <w:vAlign w:val="center"/>
          </w:tcPr>
          <w:p w14:paraId="450AFB0B" w14:textId="77777777" w:rsidR="00000D25" w:rsidRPr="00000D25" w:rsidRDefault="00000D25" w:rsidP="00AE7C54">
            <w:pPr>
              <w:rPr>
                <w:rFonts w:ascii="Arial" w:hAnsi="Arial" w:cs="Arial"/>
                <w:sz w:val="24"/>
                <w:szCs w:val="24"/>
              </w:rPr>
            </w:pPr>
            <w:r w:rsidRPr="00000D25">
              <w:rPr>
                <w:rFonts w:ascii="Arial" w:hAnsi="Arial" w:cs="Arial"/>
                <w:sz w:val="24"/>
                <w:szCs w:val="24"/>
              </w:rPr>
              <w:t>Use software and IT technology as appropriate</w:t>
            </w:r>
          </w:p>
        </w:tc>
        <w:tc>
          <w:tcPr>
            <w:tcW w:w="2018" w:type="dxa"/>
            <w:shd w:val="clear" w:color="auto" w:fill="auto"/>
            <w:vAlign w:val="center"/>
          </w:tcPr>
          <w:p w14:paraId="514DB7C0" w14:textId="77777777" w:rsidR="00000D25" w:rsidRPr="00000D25" w:rsidRDefault="00000D25" w:rsidP="00AE7C54">
            <w:pPr>
              <w:rPr>
                <w:rFonts w:ascii="Arial" w:hAnsi="Arial" w:cs="Arial"/>
                <w:sz w:val="24"/>
                <w:szCs w:val="24"/>
              </w:rPr>
            </w:pPr>
          </w:p>
        </w:tc>
        <w:tc>
          <w:tcPr>
            <w:tcW w:w="2092" w:type="dxa"/>
            <w:shd w:val="clear" w:color="auto" w:fill="auto"/>
            <w:vAlign w:val="center"/>
          </w:tcPr>
          <w:p w14:paraId="2D8F2A07" w14:textId="77777777" w:rsidR="00000D25" w:rsidRPr="00000D25" w:rsidRDefault="00000D25" w:rsidP="00AE7C54">
            <w:pPr>
              <w:rPr>
                <w:rFonts w:ascii="Arial" w:hAnsi="Arial" w:cs="Arial"/>
                <w:sz w:val="24"/>
                <w:szCs w:val="24"/>
              </w:rPr>
            </w:pPr>
          </w:p>
        </w:tc>
        <w:tc>
          <w:tcPr>
            <w:tcW w:w="1843" w:type="dxa"/>
            <w:shd w:val="clear" w:color="auto" w:fill="auto"/>
            <w:vAlign w:val="center"/>
          </w:tcPr>
          <w:p w14:paraId="684C09E2" w14:textId="77777777" w:rsidR="00000D25" w:rsidRPr="00000D25" w:rsidRDefault="00000D25" w:rsidP="00AE7C54">
            <w:pPr>
              <w:rPr>
                <w:rFonts w:ascii="Arial" w:hAnsi="Arial" w:cs="Arial"/>
                <w:sz w:val="24"/>
                <w:szCs w:val="24"/>
              </w:rPr>
            </w:pPr>
          </w:p>
        </w:tc>
      </w:tr>
    </w:tbl>
    <w:p w14:paraId="2C9C4252" w14:textId="77777777" w:rsidR="00000D25" w:rsidRPr="00000D25" w:rsidRDefault="00000D25" w:rsidP="00000D25">
      <w:pPr>
        <w:rPr>
          <w:rFonts w:ascii="Arial" w:hAnsi="Arial" w:cs="Arial"/>
          <w:b/>
          <w:sz w:val="24"/>
          <w:szCs w:val="24"/>
        </w:rPr>
        <w:sectPr w:rsidR="00000D25" w:rsidRPr="00000D25">
          <w:pgSz w:w="16838" w:h="11906" w:orient="landscape"/>
          <w:pgMar w:top="1440" w:right="1440" w:bottom="1440" w:left="1440" w:header="709" w:footer="709" w:gutter="0"/>
          <w:cols w:space="708"/>
          <w:docGrid w:linePitch="360"/>
        </w:sectPr>
      </w:pPr>
    </w:p>
    <w:p w14:paraId="01A912FE" w14:textId="77777777" w:rsidR="00000D25" w:rsidRPr="00000D25" w:rsidRDefault="00000D25" w:rsidP="00F6763D">
      <w:pPr>
        <w:jc w:val="both"/>
        <w:outlineLvl w:val="0"/>
        <w:rPr>
          <w:rFonts w:ascii="Arial" w:hAnsi="Arial" w:cs="Arial"/>
          <w:sz w:val="24"/>
          <w:szCs w:val="24"/>
        </w:rPr>
      </w:pPr>
      <w:r w:rsidRPr="00000D25">
        <w:rPr>
          <w:rFonts w:ascii="Arial" w:hAnsi="Arial" w:cs="Arial"/>
          <w:b/>
          <w:sz w:val="24"/>
          <w:szCs w:val="24"/>
        </w:rPr>
        <w:lastRenderedPageBreak/>
        <w:t>D. Entry Requirements</w:t>
      </w:r>
    </w:p>
    <w:p w14:paraId="4E4A4D86" w14:textId="77777777" w:rsidR="00000D25" w:rsidRPr="00000D25" w:rsidRDefault="00000D25" w:rsidP="00F6763D">
      <w:pPr>
        <w:jc w:val="both"/>
        <w:rPr>
          <w:rFonts w:ascii="Arial" w:hAnsi="Arial" w:cs="Arial"/>
          <w:b/>
          <w:sz w:val="24"/>
          <w:szCs w:val="24"/>
        </w:rPr>
      </w:pPr>
    </w:p>
    <w:p w14:paraId="138CF0D0" w14:textId="77777777" w:rsidR="00000D25" w:rsidRPr="00000D25" w:rsidRDefault="00000D25" w:rsidP="00F6763D">
      <w:pPr>
        <w:spacing w:after="60"/>
        <w:jc w:val="both"/>
        <w:rPr>
          <w:rFonts w:ascii="Arial" w:hAnsi="Arial" w:cs="Arial"/>
          <w:sz w:val="24"/>
          <w:szCs w:val="24"/>
        </w:rPr>
      </w:pPr>
      <w:r w:rsidRPr="00000D25">
        <w:rPr>
          <w:rFonts w:ascii="Arial" w:hAnsi="Arial" w:cs="Arial"/>
          <w:sz w:val="24"/>
          <w:szCs w:val="24"/>
        </w:rPr>
        <w:t>The minimum entry qualifications for the programme are:</w:t>
      </w:r>
    </w:p>
    <w:p w14:paraId="20FF266B" w14:textId="77777777" w:rsidR="00000D25" w:rsidRPr="00000D25" w:rsidRDefault="00000D25" w:rsidP="00F6763D">
      <w:pPr>
        <w:pStyle w:val="NoSpacing1"/>
        <w:numPr>
          <w:ilvl w:val="0"/>
          <w:numId w:val="9"/>
        </w:numPr>
        <w:spacing w:after="60"/>
        <w:jc w:val="both"/>
        <w:rPr>
          <w:rFonts w:ascii="Arial" w:eastAsia="Times New Roman" w:hAnsi="Arial" w:cs="Arial"/>
          <w:color w:val="000000"/>
          <w:sz w:val="24"/>
          <w:szCs w:val="24"/>
        </w:rPr>
      </w:pPr>
      <w:r w:rsidRPr="00000D25">
        <w:rPr>
          <w:rFonts w:ascii="Arial" w:eastAsia="Times New Roman" w:hAnsi="Arial" w:cs="Arial"/>
          <w:color w:val="000000"/>
          <w:sz w:val="24"/>
          <w:szCs w:val="24"/>
        </w:rPr>
        <w:t xml:space="preserve">96 UCAS points (CCC at A-level), with A-level or equivalent from subject areas including but not limited to Geography, </w:t>
      </w:r>
      <w:r w:rsidRPr="00000D25">
        <w:rPr>
          <w:rFonts w:ascii="Arial" w:hAnsi="Arial" w:cs="Arial"/>
          <w:sz w:val="24"/>
          <w:szCs w:val="24"/>
        </w:rPr>
        <w:t>Environmental Science, Chemistry and Biology</w:t>
      </w:r>
      <w:r w:rsidRPr="00000D25">
        <w:rPr>
          <w:rFonts w:ascii="Arial" w:eastAsia="Times New Roman" w:hAnsi="Arial" w:cs="Arial"/>
          <w:color w:val="000000"/>
          <w:sz w:val="24"/>
          <w:szCs w:val="24"/>
        </w:rPr>
        <w:t xml:space="preserve"> or other relevant disciplines, plus min five GCSEs grades A to C to include Math and English. </w:t>
      </w:r>
    </w:p>
    <w:p w14:paraId="77719BF4" w14:textId="77777777" w:rsidR="00000D25" w:rsidRPr="00000D25" w:rsidRDefault="00000D25" w:rsidP="00F6763D">
      <w:pPr>
        <w:pStyle w:val="ListParagraph"/>
        <w:numPr>
          <w:ilvl w:val="0"/>
          <w:numId w:val="9"/>
        </w:numPr>
        <w:snapToGrid w:val="0"/>
        <w:spacing w:after="60"/>
        <w:jc w:val="both"/>
        <w:rPr>
          <w:rFonts w:cs="Arial"/>
          <w:color w:val="000000"/>
          <w:sz w:val="24"/>
          <w:szCs w:val="24"/>
        </w:rPr>
      </w:pPr>
      <w:r w:rsidRPr="00000D25">
        <w:rPr>
          <w:rFonts w:cs="Arial"/>
          <w:color w:val="000000"/>
          <w:sz w:val="24"/>
          <w:szCs w:val="24"/>
        </w:rPr>
        <w:t>BTEC/advanced Diploma/Access/Foundation qualifications considered where relevant.</w:t>
      </w:r>
    </w:p>
    <w:p w14:paraId="5C78CB9C" w14:textId="77777777" w:rsidR="00000D25" w:rsidRPr="00000D25" w:rsidRDefault="00000D25" w:rsidP="00F6763D">
      <w:pPr>
        <w:pStyle w:val="ListParagraph"/>
        <w:numPr>
          <w:ilvl w:val="0"/>
          <w:numId w:val="9"/>
        </w:numPr>
        <w:snapToGrid w:val="0"/>
        <w:spacing w:after="60"/>
        <w:jc w:val="both"/>
        <w:rPr>
          <w:rFonts w:cs="Arial"/>
          <w:color w:val="000000"/>
          <w:sz w:val="24"/>
          <w:szCs w:val="24"/>
        </w:rPr>
      </w:pPr>
      <w:r w:rsidRPr="00000D25">
        <w:rPr>
          <w:rFonts w:cs="Arial"/>
          <w:color w:val="000000"/>
          <w:sz w:val="24"/>
          <w:szCs w:val="24"/>
        </w:rPr>
        <w:t>Science foundation year</w:t>
      </w:r>
    </w:p>
    <w:p w14:paraId="21281623" w14:textId="77777777" w:rsidR="00000D25" w:rsidRPr="00000D25" w:rsidRDefault="00000D25" w:rsidP="00F6763D">
      <w:pPr>
        <w:pStyle w:val="ListParagraph"/>
        <w:numPr>
          <w:ilvl w:val="0"/>
          <w:numId w:val="9"/>
        </w:numPr>
        <w:snapToGrid w:val="0"/>
        <w:spacing w:after="60"/>
        <w:jc w:val="both"/>
        <w:rPr>
          <w:rFonts w:cs="Arial"/>
          <w:color w:val="000000"/>
          <w:sz w:val="24"/>
          <w:szCs w:val="24"/>
        </w:rPr>
      </w:pPr>
      <w:r w:rsidRPr="00000D25">
        <w:rPr>
          <w:rFonts w:cs="Arial"/>
          <w:color w:val="000000"/>
          <w:sz w:val="24"/>
          <w:szCs w:val="24"/>
        </w:rPr>
        <w:t>We will consider a range of alternative qualifications or experience that is equivalent to the typical offer. Applications from international students with equivalent qualifications are welcomed.</w:t>
      </w:r>
    </w:p>
    <w:p w14:paraId="19E5F6DD" w14:textId="77777777" w:rsidR="00000D25" w:rsidRPr="00000D25" w:rsidRDefault="00000D25" w:rsidP="00F6763D">
      <w:pPr>
        <w:pStyle w:val="NoSpacing1"/>
        <w:numPr>
          <w:ilvl w:val="0"/>
          <w:numId w:val="9"/>
        </w:numPr>
        <w:spacing w:after="60"/>
        <w:jc w:val="both"/>
        <w:rPr>
          <w:rFonts w:ascii="Arial" w:hAnsi="Arial" w:cs="Arial"/>
          <w:color w:val="000000"/>
          <w:sz w:val="24"/>
          <w:szCs w:val="24"/>
        </w:rPr>
      </w:pPr>
      <w:r w:rsidRPr="00000D25">
        <w:rPr>
          <w:rFonts w:ascii="Arial" w:hAnsi="Arial" w:cs="Arial"/>
          <w:color w:val="000000"/>
          <w:sz w:val="24"/>
          <w:szCs w:val="24"/>
        </w:rPr>
        <w:t>A minimum IELTS score of 6.0 (with a minimum score of 5.5 in R, L, S and W), TOEFL 88 (R=22, L=21, S=23, W=22) or equivalent is required for those for whom English is not their first language.</w:t>
      </w:r>
    </w:p>
    <w:p w14:paraId="263C2DF7" w14:textId="77777777" w:rsidR="00000D25" w:rsidRPr="00000D25" w:rsidRDefault="00000D25" w:rsidP="00F6763D">
      <w:pPr>
        <w:pStyle w:val="NoSpacing1"/>
        <w:numPr>
          <w:ilvl w:val="0"/>
          <w:numId w:val="9"/>
        </w:numPr>
        <w:spacing w:after="60"/>
        <w:jc w:val="both"/>
        <w:rPr>
          <w:rFonts w:ascii="Arial" w:hAnsi="Arial" w:cs="Arial"/>
          <w:color w:val="000000"/>
          <w:sz w:val="24"/>
          <w:szCs w:val="24"/>
        </w:rPr>
      </w:pPr>
      <w:r w:rsidRPr="00000D25">
        <w:rPr>
          <w:rFonts w:ascii="Arial" w:hAnsi="Arial" w:cs="Arial"/>
          <w:color w:val="000000"/>
          <w:sz w:val="24"/>
          <w:szCs w:val="24"/>
        </w:rPr>
        <w:t>Applications from mature students with relevant experience, interest and or commitment, are welcomed.</w:t>
      </w:r>
    </w:p>
    <w:p w14:paraId="6DBC209D" w14:textId="77777777" w:rsidR="00000D25" w:rsidRPr="00000D25" w:rsidRDefault="00000D25" w:rsidP="00F6763D">
      <w:pPr>
        <w:pStyle w:val="NoSpacing1"/>
        <w:numPr>
          <w:ilvl w:val="0"/>
          <w:numId w:val="9"/>
        </w:numPr>
        <w:spacing w:after="60"/>
        <w:jc w:val="both"/>
        <w:rPr>
          <w:rFonts w:ascii="Arial" w:hAnsi="Arial" w:cs="Arial"/>
          <w:color w:val="000000"/>
          <w:sz w:val="24"/>
          <w:szCs w:val="24"/>
        </w:rPr>
      </w:pPr>
      <w:r w:rsidRPr="00000D25">
        <w:rPr>
          <w:rFonts w:ascii="Arial" w:hAnsi="Arial" w:cs="Arial"/>
          <w:color w:val="000000"/>
          <w:sz w:val="24"/>
          <w:szCs w:val="24"/>
        </w:rPr>
        <w:t>Applications from holders of qualifications such as the International Baccalaureate are welcomed.</w:t>
      </w:r>
    </w:p>
    <w:p w14:paraId="653C169A" w14:textId="77777777" w:rsidR="00000D25" w:rsidRPr="00000D25" w:rsidRDefault="00000D25" w:rsidP="00F6763D">
      <w:pPr>
        <w:pStyle w:val="NoSpacing1"/>
        <w:numPr>
          <w:ilvl w:val="0"/>
          <w:numId w:val="9"/>
        </w:numPr>
        <w:spacing w:after="60"/>
        <w:jc w:val="both"/>
        <w:rPr>
          <w:rFonts w:ascii="Arial" w:hAnsi="Arial" w:cs="Arial"/>
          <w:color w:val="000000"/>
          <w:sz w:val="24"/>
          <w:szCs w:val="24"/>
        </w:rPr>
      </w:pPr>
      <w:r w:rsidRPr="00000D25">
        <w:rPr>
          <w:rFonts w:ascii="Arial" w:hAnsi="Arial" w:cs="Arial"/>
          <w:color w:val="000000"/>
          <w:sz w:val="24"/>
          <w:szCs w:val="24"/>
        </w:rPr>
        <w:t xml:space="preserve">International student applications with relevant qualifications and or interest experience and commitment (in the case of mature students) are welcomed. </w:t>
      </w:r>
    </w:p>
    <w:p w14:paraId="4D3BFD9E" w14:textId="77777777" w:rsidR="00000D25" w:rsidRPr="00000D25" w:rsidRDefault="00000D25" w:rsidP="00F6763D">
      <w:pPr>
        <w:pStyle w:val="NoSpacing1"/>
        <w:numPr>
          <w:ilvl w:val="0"/>
          <w:numId w:val="9"/>
        </w:numPr>
        <w:spacing w:after="60"/>
        <w:jc w:val="both"/>
        <w:rPr>
          <w:rFonts w:ascii="Arial" w:hAnsi="Arial" w:cs="Arial"/>
          <w:color w:val="000000"/>
          <w:sz w:val="24"/>
          <w:szCs w:val="24"/>
        </w:rPr>
      </w:pPr>
      <w:r w:rsidRPr="00000D25">
        <w:rPr>
          <w:rFonts w:ascii="Arial" w:hAnsi="Arial" w:cs="Arial"/>
          <w:snapToGrid w:val="0"/>
          <w:color w:val="000000"/>
          <w:sz w:val="24"/>
          <w:szCs w:val="24"/>
        </w:rPr>
        <w:t>Other qualifications will be considered on a case by case basis.</w:t>
      </w:r>
    </w:p>
    <w:p w14:paraId="117D70EA" w14:textId="77777777" w:rsidR="00000D25" w:rsidRPr="00000D25" w:rsidRDefault="00000D25" w:rsidP="00F6763D">
      <w:pPr>
        <w:pStyle w:val="cHons"/>
        <w:numPr>
          <w:ilvl w:val="0"/>
          <w:numId w:val="0"/>
        </w:numPr>
        <w:jc w:val="both"/>
        <w:rPr>
          <w:rFonts w:ascii="Arial" w:eastAsia="Calibri" w:hAnsi="Arial" w:cs="Arial"/>
          <w:b w:val="0"/>
          <w:szCs w:val="24"/>
          <w:lang w:val="en-GB"/>
        </w:rPr>
      </w:pPr>
    </w:p>
    <w:p w14:paraId="146184AC" w14:textId="77777777" w:rsidR="00000D25" w:rsidRPr="00000D25" w:rsidRDefault="00000D25" w:rsidP="00F6763D">
      <w:pPr>
        <w:jc w:val="both"/>
        <w:outlineLvl w:val="0"/>
        <w:rPr>
          <w:rFonts w:ascii="Arial" w:hAnsi="Arial" w:cs="Arial"/>
          <w:b/>
          <w:sz w:val="24"/>
          <w:szCs w:val="24"/>
        </w:rPr>
      </w:pPr>
      <w:r w:rsidRPr="00000D25">
        <w:rPr>
          <w:rFonts w:ascii="Arial" w:hAnsi="Arial" w:cs="Arial"/>
          <w:b/>
          <w:sz w:val="24"/>
          <w:szCs w:val="24"/>
        </w:rPr>
        <w:t>E.</w:t>
      </w:r>
      <w:r w:rsidRPr="00000D25">
        <w:rPr>
          <w:rFonts w:ascii="Arial" w:hAnsi="Arial" w:cs="Arial"/>
          <w:b/>
          <w:sz w:val="24"/>
          <w:szCs w:val="24"/>
        </w:rPr>
        <w:tab/>
        <w:t>Course Structure</w:t>
      </w:r>
    </w:p>
    <w:p w14:paraId="7C2B6EC8" w14:textId="77777777" w:rsidR="00000D25" w:rsidRPr="00000D25" w:rsidRDefault="00000D25" w:rsidP="00F6763D">
      <w:pPr>
        <w:jc w:val="both"/>
        <w:rPr>
          <w:rFonts w:ascii="Arial" w:hAnsi="Arial" w:cs="Arial"/>
          <w:sz w:val="24"/>
          <w:szCs w:val="24"/>
        </w:rPr>
      </w:pPr>
    </w:p>
    <w:p w14:paraId="2945E69E" w14:textId="64EFB2AC" w:rsidR="00000D25" w:rsidRDefault="00000D25" w:rsidP="00F6763D">
      <w:pPr>
        <w:jc w:val="both"/>
        <w:rPr>
          <w:rFonts w:ascii="Arial" w:hAnsi="Arial" w:cs="Arial"/>
          <w:sz w:val="24"/>
          <w:szCs w:val="24"/>
        </w:rPr>
      </w:pPr>
      <w:r w:rsidRPr="00000D25">
        <w:rPr>
          <w:rFonts w:ascii="Arial" w:hAnsi="Arial" w:cs="Arial"/>
          <w:sz w:val="24"/>
          <w:szCs w:val="24"/>
        </w:rPr>
        <w:t xml:space="preserve">This programme is offered in 3 year full-time, 4 year full-time with sandwich or 6 year part-time mode, and leads to the award of </w:t>
      </w:r>
      <w:r w:rsidRPr="00000D25">
        <w:rPr>
          <w:rFonts w:ascii="Arial" w:hAnsi="Arial" w:cs="Arial"/>
          <w:color w:val="000000" w:themeColor="text1"/>
          <w:sz w:val="24"/>
          <w:szCs w:val="24"/>
        </w:rPr>
        <w:t xml:space="preserve">either BSc (Honours) Environmental Science </w:t>
      </w:r>
      <w:r w:rsidRPr="00000D25">
        <w:rPr>
          <w:rFonts w:ascii="Arial" w:hAnsi="Arial" w:cs="Arial"/>
          <w:sz w:val="24"/>
          <w:szCs w:val="24"/>
        </w:rPr>
        <w:t xml:space="preserve">or BSc (Honours) Environmental Science, </w:t>
      </w:r>
      <w:r w:rsidR="005050FA">
        <w:rPr>
          <w:rFonts w:ascii="Arial" w:hAnsi="Arial" w:cs="Arial"/>
          <w:sz w:val="24"/>
          <w:szCs w:val="24"/>
        </w:rPr>
        <w:t>Hazards and Disasters</w:t>
      </w:r>
      <w:r w:rsidRPr="00000D25">
        <w:rPr>
          <w:rFonts w:ascii="Arial" w:hAnsi="Arial" w:cs="Arial"/>
          <w:sz w:val="24"/>
          <w:szCs w:val="24"/>
        </w:rPr>
        <w:t xml:space="preserve"> depending on the choice of pathway, defined at the commencement of Level 5 (students many change their pathway until the start of Level 5 because Level 4 is common to both). Entry is normally at Level 4 with A-level or equivalent qualifications (See section D). Transfer from a similar course is possible at Level 5 with passes in comparable Level 4 modules – but is at the discretion of the course team.  Intake is normally in September.</w:t>
      </w:r>
    </w:p>
    <w:p w14:paraId="79AD0DE4" w14:textId="77777777" w:rsidR="00000D25" w:rsidRPr="00000D25" w:rsidRDefault="00000D25" w:rsidP="00F6763D">
      <w:pPr>
        <w:jc w:val="both"/>
        <w:rPr>
          <w:rFonts w:ascii="Arial" w:hAnsi="Arial" w:cs="Arial"/>
          <w:sz w:val="24"/>
          <w:szCs w:val="24"/>
        </w:rPr>
      </w:pPr>
    </w:p>
    <w:p w14:paraId="7EFAE381" w14:textId="77777777" w:rsidR="00000D25" w:rsidRPr="00000D25" w:rsidRDefault="00000D25" w:rsidP="00F6763D">
      <w:pPr>
        <w:spacing w:after="60"/>
        <w:jc w:val="both"/>
        <w:rPr>
          <w:rFonts w:ascii="Arial" w:hAnsi="Arial" w:cs="Arial"/>
          <w:b/>
          <w:sz w:val="24"/>
          <w:szCs w:val="24"/>
        </w:rPr>
      </w:pPr>
      <w:r w:rsidRPr="00000D25">
        <w:rPr>
          <w:rFonts w:ascii="Arial" w:hAnsi="Arial" w:cs="Arial"/>
          <w:b/>
          <w:sz w:val="24"/>
          <w:szCs w:val="24"/>
        </w:rPr>
        <w:t>E1.</w:t>
      </w:r>
      <w:r w:rsidRPr="00000D25">
        <w:rPr>
          <w:rFonts w:ascii="Arial" w:hAnsi="Arial" w:cs="Arial"/>
          <w:b/>
          <w:sz w:val="24"/>
          <w:szCs w:val="24"/>
        </w:rPr>
        <w:tab/>
        <w:t>Professional and Statutory Regulatory Bodies</w:t>
      </w:r>
    </w:p>
    <w:p w14:paraId="79F6B97B" w14:textId="63564C0A" w:rsidR="00000D25" w:rsidRPr="00000D25" w:rsidRDefault="00000D25" w:rsidP="00F6763D">
      <w:pPr>
        <w:jc w:val="both"/>
        <w:rPr>
          <w:rFonts w:ascii="Arial" w:hAnsi="Arial" w:cs="Arial"/>
          <w:sz w:val="24"/>
          <w:szCs w:val="24"/>
        </w:rPr>
      </w:pPr>
      <w:r w:rsidRPr="00000D25">
        <w:rPr>
          <w:rFonts w:ascii="Arial" w:hAnsi="Arial" w:cs="Arial"/>
          <w:i/>
          <w:sz w:val="24"/>
          <w:szCs w:val="24"/>
        </w:rPr>
        <w:tab/>
      </w:r>
      <w:r w:rsidR="005050FA">
        <w:rPr>
          <w:rFonts w:ascii="Arial" w:hAnsi="Arial" w:cs="Arial"/>
          <w:sz w:val="24"/>
          <w:szCs w:val="24"/>
        </w:rPr>
        <w:t>A</w:t>
      </w:r>
      <w:r w:rsidRPr="00000D25">
        <w:rPr>
          <w:rFonts w:ascii="Arial" w:hAnsi="Arial" w:cs="Arial"/>
          <w:sz w:val="24"/>
          <w:szCs w:val="24"/>
        </w:rPr>
        <w:t>ccreditation from the Institute of Environmental Management (IEMA)</w:t>
      </w:r>
    </w:p>
    <w:p w14:paraId="09369A00" w14:textId="77777777" w:rsidR="00000D25" w:rsidRPr="00000D25" w:rsidRDefault="00000D25" w:rsidP="00F6763D">
      <w:pPr>
        <w:jc w:val="both"/>
        <w:rPr>
          <w:rFonts w:ascii="Arial" w:hAnsi="Arial" w:cs="Arial"/>
          <w:sz w:val="24"/>
          <w:szCs w:val="24"/>
        </w:rPr>
      </w:pPr>
    </w:p>
    <w:p w14:paraId="0EBE9E49" w14:textId="77777777" w:rsidR="00000D25" w:rsidRPr="00000D25" w:rsidRDefault="00000D25" w:rsidP="00F6763D">
      <w:pPr>
        <w:spacing w:after="60"/>
        <w:jc w:val="both"/>
        <w:rPr>
          <w:rFonts w:ascii="Arial" w:hAnsi="Arial" w:cs="Arial"/>
          <w:b/>
          <w:sz w:val="24"/>
          <w:szCs w:val="24"/>
        </w:rPr>
      </w:pPr>
      <w:r w:rsidRPr="00000D25">
        <w:rPr>
          <w:rFonts w:ascii="Arial" w:hAnsi="Arial" w:cs="Arial"/>
          <w:b/>
          <w:sz w:val="24"/>
          <w:szCs w:val="24"/>
        </w:rPr>
        <w:t>E2.</w:t>
      </w:r>
      <w:r w:rsidRPr="00000D25">
        <w:rPr>
          <w:rFonts w:ascii="Arial" w:hAnsi="Arial" w:cs="Arial"/>
          <w:b/>
          <w:sz w:val="24"/>
          <w:szCs w:val="24"/>
        </w:rPr>
        <w:tab/>
        <w:t>Work-based learning, including sandwich courses</w:t>
      </w:r>
    </w:p>
    <w:p w14:paraId="41CB1768" w14:textId="77777777" w:rsidR="00000D25" w:rsidRPr="00000D25" w:rsidRDefault="00000D25" w:rsidP="00F6763D">
      <w:pPr>
        <w:ind w:left="720"/>
        <w:jc w:val="both"/>
        <w:rPr>
          <w:rFonts w:ascii="Arial" w:hAnsi="Arial" w:cs="Arial"/>
          <w:sz w:val="24"/>
          <w:szCs w:val="24"/>
        </w:rPr>
      </w:pPr>
      <w:r w:rsidRPr="00000D25">
        <w:rPr>
          <w:rFonts w:ascii="Arial" w:hAnsi="Arial" w:cs="Arial"/>
          <w:sz w:val="24"/>
          <w:szCs w:val="24"/>
        </w:rPr>
        <w:t xml:space="preserve">Work placements are actively encouraged. Work placements provide an opportunity to develop a range of employability skills through discipline-related employment and to bring these skills to bear at Level 6. In the Level 6 PTS we encourage students to reflect upon their personal experience of working in an applied setting, to focus on aspects of this experiences to their learning in Level 6 and the transferability of these skills to the workplace on graduation. </w:t>
      </w:r>
    </w:p>
    <w:p w14:paraId="274DD629" w14:textId="77777777" w:rsidR="00000D25" w:rsidRPr="00000D25" w:rsidRDefault="00000D25" w:rsidP="00F6763D">
      <w:pPr>
        <w:ind w:left="720"/>
        <w:jc w:val="both"/>
        <w:rPr>
          <w:rFonts w:ascii="Arial" w:hAnsi="Arial" w:cs="Arial"/>
          <w:sz w:val="24"/>
          <w:szCs w:val="24"/>
        </w:rPr>
      </w:pPr>
    </w:p>
    <w:p w14:paraId="701DB384" w14:textId="00B00343" w:rsidR="00000D25" w:rsidRPr="00000D25" w:rsidRDefault="00000D25" w:rsidP="00F6763D">
      <w:pPr>
        <w:pStyle w:val="ListParagraph"/>
        <w:numPr>
          <w:ilvl w:val="0"/>
          <w:numId w:val="15"/>
        </w:numPr>
        <w:autoSpaceDE/>
        <w:autoSpaceDN/>
        <w:spacing w:after="60"/>
        <w:ind w:left="1077" w:hanging="357"/>
        <w:jc w:val="both"/>
        <w:rPr>
          <w:rFonts w:cs="Arial"/>
          <w:sz w:val="24"/>
          <w:szCs w:val="24"/>
        </w:rPr>
      </w:pPr>
      <w:r w:rsidRPr="00000D25">
        <w:rPr>
          <w:rFonts w:cs="Arial"/>
          <w:sz w:val="24"/>
          <w:szCs w:val="24"/>
        </w:rPr>
        <w:lastRenderedPageBreak/>
        <w:t>Students are introduced to the sandwich year option in Level 4 Induction Week and are advised that they are able to change between the three</w:t>
      </w:r>
      <w:r w:rsidR="00786C56">
        <w:rPr>
          <w:rFonts w:cs="Arial"/>
          <w:sz w:val="24"/>
          <w:szCs w:val="24"/>
        </w:rPr>
        <w:t>-</w:t>
      </w:r>
      <w:r w:rsidRPr="00000D25">
        <w:rPr>
          <w:rFonts w:cs="Arial"/>
          <w:sz w:val="24"/>
          <w:szCs w:val="24"/>
        </w:rPr>
        <w:t xml:space="preserve"> and four</w:t>
      </w:r>
      <w:r w:rsidR="00786C56">
        <w:rPr>
          <w:rFonts w:cs="Arial"/>
          <w:sz w:val="24"/>
          <w:szCs w:val="24"/>
        </w:rPr>
        <w:t>-</w:t>
      </w:r>
      <w:r w:rsidRPr="00000D25">
        <w:rPr>
          <w:rFonts w:cs="Arial"/>
          <w:sz w:val="24"/>
          <w:szCs w:val="24"/>
        </w:rPr>
        <w:t>year course at any point to the end of Level 5. Level 6 students returning from placement are invited to sessions with Level 5 students to discuss their experiences – this is typically integrated in to the learning pathway for GG5400 Design and Management of Projects that has the PTS embedded.</w:t>
      </w:r>
    </w:p>
    <w:p w14:paraId="3E7CB9E0" w14:textId="78EF2277" w:rsidR="00000D25" w:rsidRPr="00000D25" w:rsidRDefault="00000D25" w:rsidP="00F6763D">
      <w:pPr>
        <w:pStyle w:val="ListParagraph"/>
        <w:numPr>
          <w:ilvl w:val="0"/>
          <w:numId w:val="15"/>
        </w:numPr>
        <w:autoSpaceDE/>
        <w:autoSpaceDN/>
        <w:spacing w:after="60"/>
        <w:ind w:left="1077" w:hanging="357"/>
        <w:jc w:val="both"/>
        <w:rPr>
          <w:rFonts w:cs="Arial"/>
          <w:sz w:val="24"/>
          <w:szCs w:val="24"/>
        </w:rPr>
      </w:pPr>
      <w:r w:rsidRPr="00000D25">
        <w:rPr>
          <w:rFonts w:cs="Arial"/>
          <w:sz w:val="24"/>
          <w:szCs w:val="24"/>
        </w:rPr>
        <w:t xml:space="preserve">The process of applying for a placement is discussed within the PTS at Level 4 and Level 5. Student are introduced to the </w:t>
      </w:r>
      <w:r w:rsidR="00B2595B">
        <w:rPr>
          <w:rFonts w:cs="Arial"/>
          <w:sz w:val="24"/>
          <w:szCs w:val="24"/>
        </w:rPr>
        <w:t>Careers and Employability Service</w:t>
      </w:r>
      <w:r w:rsidRPr="00000D25">
        <w:rPr>
          <w:rFonts w:cs="Arial"/>
          <w:sz w:val="24"/>
          <w:szCs w:val="24"/>
        </w:rPr>
        <w:t xml:space="preserve"> team and the roles and responsibility of </w:t>
      </w:r>
      <w:r w:rsidR="00B2595B">
        <w:rPr>
          <w:rFonts w:cs="Arial"/>
          <w:sz w:val="24"/>
          <w:szCs w:val="24"/>
        </w:rPr>
        <w:t>Careers and Employability Service</w:t>
      </w:r>
      <w:r w:rsidRPr="00000D25">
        <w:rPr>
          <w:rFonts w:cs="Arial"/>
          <w:sz w:val="24"/>
          <w:szCs w:val="24"/>
        </w:rPr>
        <w:t>, the personal tutor and the students are explained.</w:t>
      </w:r>
    </w:p>
    <w:p w14:paraId="51F3A801" w14:textId="77777777" w:rsidR="00000D25" w:rsidRPr="00000D25" w:rsidRDefault="00000D25" w:rsidP="00F6763D">
      <w:pPr>
        <w:pStyle w:val="ListParagraph"/>
        <w:numPr>
          <w:ilvl w:val="0"/>
          <w:numId w:val="15"/>
        </w:numPr>
        <w:autoSpaceDE/>
        <w:autoSpaceDN/>
        <w:spacing w:after="60"/>
        <w:ind w:left="1077" w:hanging="357"/>
        <w:jc w:val="both"/>
        <w:rPr>
          <w:rFonts w:cs="Arial"/>
          <w:sz w:val="24"/>
          <w:szCs w:val="24"/>
        </w:rPr>
      </w:pPr>
      <w:r w:rsidRPr="00000D25">
        <w:rPr>
          <w:rFonts w:cs="Arial"/>
          <w:sz w:val="24"/>
          <w:szCs w:val="24"/>
        </w:rPr>
        <w:t>The personal tutor and the Course Leader will advise and support the student to secure the best possible work placement to match their developing career aspirations and personal environmental interests.</w:t>
      </w:r>
    </w:p>
    <w:p w14:paraId="0B812235" w14:textId="77777777" w:rsidR="00000D25" w:rsidRPr="00000D25" w:rsidRDefault="30394CB4" w:rsidP="00F6763D">
      <w:pPr>
        <w:pStyle w:val="ListParagraph"/>
        <w:numPr>
          <w:ilvl w:val="0"/>
          <w:numId w:val="15"/>
        </w:numPr>
        <w:autoSpaceDE/>
        <w:autoSpaceDN/>
        <w:spacing w:after="60"/>
        <w:ind w:left="1077" w:hanging="357"/>
        <w:jc w:val="both"/>
        <w:rPr>
          <w:rFonts w:cs="Arial"/>
          <w:sz w:val="24"/>
          <w:szCs w:val="24"/>
        </w:rPr>
      </w:pPr>
      <w:r w:rsidRPr="5C266C14">
        <w:rPr>
          <w:rFonts w:cs="Arial"/>
          <w:sz w:val="24"/>
          <w:szCs w:val="24"/>
        </w:rPr>
        <w:t>The personal tutor and Course Leader will liaise with the student throughout the sandwich year and will visit the students and employer in the workplace.</w:t>
      </w:r>
    </w:p>
    <w:p w14:paraId="5F00FFEE" w14:textId="4D86B970" w:rsidR="7859D961" w:rsidRDefault="7859D961" w:rsidP="5C266C14">
      <w:pPr>
        <w:rPr>
          <w:rFonts w:ascii="Arial" w:hAnsi="Arial" w:cs="Arial"/>
          <w:b/>
          <w:bCs/>
          <w:sz w:val="24"/>
          <w:szCs w:val="24"/>
        </w:rPr>
      </w:pPr>
      <w:r w:rsidRPr="5C266C14">
        <w:rPr>
          <w:rFonts w:ascii="Arial" w:hAnsi="Arial" w:cs="Arial"/>
          <w:b/>
          <w:bCs/>
          <w:sz w:val="24"/>
          <w:szCs w:val="24"/>
        </w:rPr>
        <w:t>E3.</w:t>
      </w:r>
      <w:r>
        <w:tab/>
      </w:r>
      <w:r w:rsidRPr="5C266C14">
        <w:rPr>
          <w:rFonts w:ascii="Arial" w:hAnsi="Arial" w:cs="Arial"/>
          <w:b/>
          <w:bCs/>
          <w:sz w:val="24"/>
          <w:szCs w:val="24"/>
        </w:rPr>
        <w:t>Outline of Programme Structure</w:t>
      </w:r>
    </w:p>
    <w:p w14:paraId="346F84A8" w14:textId="30A581C8" w:rsidR="5C266C14" w:rsidRDefault="5C266C14" w:rsidP="5C266C14">
      <w:pPr>
        <w:rPr>
          <w:rFonts w:ascii="Arial" w:hAnsi="Arial" w:cs="Arial"/>
          <w:b/>
          <w:bCs/>
          <w:sz w:val="24"/>
          <w:szCs w:val="24"/>
        </w:rPr>
      </w:pPr>
    </w:p>
    <w:p w14:paraId="1309E8BC" w14:textId="0123306A" w:rsidR="24E0D56E" w:rsidRDefault="24E0D56E" w:rsidP="5C266C14">
      <w:pPr>
        <w:spacing w:after="60"/>
        <w:rPr>
          <w:rFonts w:ascii="Arial" w:hAnsi="Arial" w:cs="Arial"/>
          <w:b/>
          <w:bCs/>
          <w:sz w:val="24"/>
          <w:szCs w:val="24"/>
        </w:rPr>
      </w:pPr>
      <w:r w:rsidRPr="5C266C14">
        <w:rPr>
          <w:rFonts w:ascii="Arial" w:hAnsi="Arial" w:cs="Arial"/>
          <w:b/>
          <w:bCs/>
          <w:sz w:val="24"/>
          <w:szCs w:val="24"/>
        </w:rPr>
        <w:t>BSc. (Honours) Environmental Science (parent)</w:t>
      </w:r>
    </w:p>
    <w:p w14:paraId="02AEE71F" w14:textId="53FE185F" w:rsidR="5C266C14" w:rsidRDefault="5C266C14" w:rsidP="5C266C14">
      <w:pPr>
        <w:rPr>
          <w:rFonts w:ascii="Arial" w:hAnsi="Arial" w:cs="Arial"/>
          <w:b/>
          <w:bCs/>
          <w:sz w:val="24"/>
          <w:szCs w:val="24"/>
        </w:rPr>
      </w:pPr>
    </w:p>
    <w:p w14:paraId="7C17C960" w14:textId="0FC71885" w:rsidR="70EB8E0E" w:rsidRDefault="70EB8E0E" w:rsidP="5C266C14">
      <w:pPr>
        <w:pStyle w:val="ListParagraph"/>
        <w:numPr>
          <w:ilvl w:val="0"/>
          <w:numId w:val="2"/>
        </w:numPr>
        <w:rPr>
          <w:rFonts w:cs="Arial"/>
          <w:b/>
          <w:bCs/>
          <w:sz w:val="24"/>
          <w:szCs w:val="24"/>
        </w:rPr>
      </w:pPr>
      <w:r w:rsidRPr="5C266C14">
        <w:rPr>
          <w:rFonts w:cs="Arial"/>
          <w:b/>
          <w:bCs/>
          <w:sz w:val="24"/>
          <w:szCs w:val="24"/>
        </w:rPr>
        <w:t xml:space="preserve">LEVEL 4 </w:t>
      </w:r>
    </w:p>
    <w:p w14:paraId="61512509" w14:textId="3C00C563" w:rsidR="70EB8E0E" w:rsidRDefault="70EB8E0E" w:rsidP="5C266C14">
      <w:pPr>
        <w:pStyle w:val="ListParagraph"/>
        <w:numPr>
          <w:ilvl w:val="1"/>
          <w:numId w:val="2"/>
        </w:numPr>
      </w:pPr>
      <w:r w:rsidRPr="5C266C14">
        <w:rPr>
          <w:sz w:val="24"/>
          <w:szCs w:val="24"/>
        </w:rPr>
        <w:t xml:space="preserve">Digital Earth and Spatial Analysis (GG4020) </w:t>
      </w:r>
    </w:p>
    <w:p w14:paraId="5DE108BD" w14:textId="7D9B09E2" w:rsidR="70EB8E0E" w:rsidRDefault="70EB8E0E" w:rsidP="5C266C14">
      <w:pPr>
        <w:pStyle w:val="ListParagraph"/>
        <w:numPr>
          <w:ilvl w:val="1"/>
          <w:numId w:val="2"/>
        </w:numPr>
      </w:pPr>
      <w:r w:rsidRPr="5C266C14">
        <w:rPr>
          <w:sz w:val="24"/>
          <w:szCs w:val="24"/>
        </w:rPr>
        <w:t xml:space="preserve">Introduction to Physical Geography and Environmental Hazards (GG4080) </w:t>
      </w:r>
    </w:p>
    <w:p w14:paraId="19183BF4" w14:textId="4F56D235" w:rsidR="70EB8E0E" w:rsidRDefault="70EB8E0E" w:rsidP="5C266C14">
      <w:pPr>
        <w:pStyle w:val="ListParagraph"/>
        <w:numPr>
          <w:ilvl w:val="1"/>
          <w:numId w:val="2"/>
        </w:numPr>
      </w:pPr>
      <w:r w:rsidRPr="5C266C14">
        <w:rPr>
          <w:sz w:val="24"/>
          <w:szCs w:val="24"/>
        </w:rPr>
        <w:t xml:space="preserve">Understanding the Environment (GG4030) </w:t>
      </w:r>
    </w:p>
    <w:p w14:paraId="7086E8C6" w14:textId="0D24D163" w:rsidR="70EB8E0E" w:rsidRDefault="70EB8E0E" w:rsidP="5C266C14">
      <w:pPr>
        <w:pStyle w:val="ListParagraph"/>
        <w:numPr>
          <w:ilvl w:val="1"/>
          <w:numId w:val="2"/>
        </w:numPr>
      </w:pPr>
      <w:r w:rsidRPr="5C266C14">
        <w:rPr>
          <w:sz w:val="24"/>
          <w:szCs w:val="24"/>
        </w:rPr>
        <w:t>Research and Fieldwork Methods (GG4090)</w:t>
      </w:r>
    </w:p>
    <w:p w14:paraId="786B08A0" w14:textId="1C04D365" w:rsidR="5C266C14" w:rsidRDefault="5C266C14" w:rsidP="5C266C14">
      <w:pPr>
        <w:ind w:left="720"/>
        <w:rPr>
          <w:sz w:val="24"/>
          <w:szCs w:val="24"/>
        </w:rPr>
      </w:pPr>
    </w:p>
    <w:p w14:paraId="62842D4A" w14:textId="279F8CE3" w:rsidR="3945682F" w:rsidRDefault="3945682F" w:rsidP="5C266C14">
      <w:pPr>
        <w:pStyle w:val="ListParagraph"/>
        <w:numPr>
          <w:ilvl w:val="0"/>
          <w:numId w:val="2"/>
        </w:numPr>
      </w:pPr>
      <w:r w:rsidRPr="5C266C14">
        <w:rPr>
          <w:b/>
          <w:bCs/>
          <w:sz w:val="24"/>
          <w:szCs w:val="24"/>
        </w:rPr>
        <w:t xml:space="preserve">LEVEL 5 </w:t>
      </w:r>
    </w:p>
    <w:p w14:paraId="7D1A5192" w14:textId="67BB7E96" w:rsidR="3945682F" w:rsidRDefault="3945682F" w:rsidP="5C266C14">
      <w:pPr>
        <w:pStyle w:val="ListParagraph"/>
        <w:numPr>
          <w:ilvl w:val="1"/>
          <w:numId w:val="2"/>
        </w:numPr>
      </w:pPr>
      <w:r w:rsidRPr="5C266C14">
        <w:rPr>
          <w:sz w:val="24"/>
          <w:szCs w:val="24"/>
        </w:rPr>
        <w:t xml:space="preserve">Cartography, Remote Sensing and Spatial Analysis (GG5155) </w:t>
      </w:r>
    </w:p>
    <w:p w14:paraId="665DA197" w14:textId="6F9F6B96" w:rsidR="3945682F" w:rsidRDefault="3945682F" w:rsidP="5C266C14">
      <w:pPr>
        <w:pStyle w:val="ListParagraph"/>
        <w:numPr>
          <w:ilvl w:val="1"/>
          <w:numId w:val="2"/>
        </w:numPr>
      </w:pPr>
      <w:r w:rsidRPr="5C266C14">
        <w:rPr>
          <w:sz w:val="24"/>
          <w:szCs w:val="24"/>
        </w:rPr>
        <w:t xml:space="preserve">Land, Water and the Environment (GG5020) </w:t>
      </w:r>
    </w:p>
    <w:p w14:paraId="7AC4BC65" w14:textId="1B681CFE" w:rsidR="3945682F" w:rsidRDefault="3945682F" w:rsidP="5C266C14">
      <w:pPr>
        <w:pStyle w:val="ListParagraph"/>
        <w:numPr>
          <w:ilvl w:val="1"/>
          <w:numId w:val="2"/>
        </w:numPr>
      </w:pPr>
      <w:r w:rsidRPr="5C266C14">
        <w:rPr>
          <w:sz w:val="24"/>
          <w:szCs w:val="24"/>
        </w:rPr>
        <w:t xml:space="preserve">Ecology and Conservation (GG5180) </w:t>
      </w:r>
    </w:p>
    <w:p w14:paraId="1ED511CA" w14:textId="6B4ED0DE" w:rsidR="3945682F" w:rsidRDefault="3945682F" w:rsidP="5C266C14">
      <w:pPr>
        <w:pStyle w:val="ListParagraph"/>
        <w:numPr>
          <w:ilvl w:val="1"/>
          <w:numId w:val="2"/>
        </w:numPr>
        <w:rPr>
          <w:sz w:val="24"/>
          <w:szCs w:val="24"/>
        </w:rPr>
      </w:pPr>
      <w:r w:rsidRPr="5C266C14">
        <w:rPr>
          <w:sz w:val="24"/>
          <w:szCs w:val="24"/>
        </w:rPr>
        <w:t>Design and Management of Environmental Projects (GG5400)</w:t>
      </w:r>
    </w:p>
    <w:p w14:paraId="711ED22B" w14:textId="524B1CD3" w:rsidR="5C266C14" w:rsidRDefault="5C266C14" w:rsidP="5C266C14">
      <w:pPr>
        <w:ind w:left="720"/>
        <w:rPr>
          <w:sz w:val="24"/>
          <w:szCs w:val="24"/>
        </w:rPr>
      </w:pPr>
    </w:p>
    <w:p w14:paraId="5865126D" w14:textId="3BA039BB" w:rsidR="06E97DA4" w:rsidRDefault="06E97DA4" w:rsidP="5C266C14">
      <w:pPr>
        <w:pStyle w:val="ListParagraph"/>
        <w:numPr>
          <w:ilvl w:val="0"/>
          <w:numId w:val="2"/>
        </w:numPr>
        <w:rPr>
          <w:sz w:val="24"/>
          <w:szCs w:val="24"/>
        </w:rPr>
      </w:pPr>
      <w:r w:rsidRPr="5C266C14">
        <w:rPr>
          <w:b/>
          <w:bCs/>
          <w:sz w:val="24"/>
          <w:szCs w:val="24"/>
        </w:rPr>
        <w:t>OPTIONAL SANDWICH YEAR</w:t>
      </w:r>
    </w:p>
    <w:p w14:paraId="32418A4D" w14:textId="683C46FF" w:rsidR="5C266C14" w:rsidRDefault="5C266C14" w:rsidP="5C266C14">
      <w:pPr>
        <w:ind w:left="720"/>
        <w:rPr>
          <w:sz w:val="24"/>
          <w:szCs w:val="24"/>
        </w:rPr>
      </w:pPr>
    </w:p>
    <w:p w14:paraId="424CA213" w14:textId="15143605" w:rsidR="06E97DA4" w:rsidRDefault="06E97DA4" w:rsidP="5C266C14">
      <w:pPr>
        <w:pStyle w:val="ListParagraph"/>
        <w:numPr>
          <w:ilvl w:val="0"/>
          <w:numId w:val="2"/>
        </w:numPr>
      </w:pPr>
      <w:r w:rsidRPr="5C266C14">
        <w:rPr>
          <w:b/>
          <w:bCs/>
          <w:sz w:val="24"/>
          <w:szCs w:val="24"/>
        </w:rPr>
        <w:t xml:space="preserve">LEVEL 6 </w:t>
      </w:r>
    </w:p>
    <w:p w14:paraId="3FE094A7" w14:textId="2E1B9725" w:rsidR="06E97DA4" w:rsidRDefault="06E97DA4" w:rsidP="5C266C14">
      <w:pPr>
        <w:pStyle w:val="ListParagraph"/>
        <w:numPr>
          <w:ilvl w:val="1"/>
          <w:numId w:val="2"/>
        </w:numPr>
      </w:pPr>
      <w:r w:rsidRPr="5C266C14">
        <w:rPr>
          <w:sz w:val="24"/>
          <w:szCs w:val="24"/>
        </w:rPr>
        <w:t xml:space="preserve">GIS: Transforming Geography and Environment (GG6140) </w:t>
      </w:r>
    </w:p>
    <w:p w14:paraId="688D1842" w14:textId="29682D0D" w:rsidR="06E97DA4" w:rsidRDefault="06E97DA4" w:rsidP="5C266C14">
      <w:pPr>
        <w:pStyle w:val="ListParagraph"/>
        <w:numPr>
          <w:ilvl w:val="1"/>
          <w:numId w:val="2"/>
        </w:numPr>
      </w:pPr>
      <w:r w:rsidRPr="5C266C14">
        <w:rPr>
          <w:sz w:val="24"/>
          <w:szCs w:val="24"/>
        </w:rPr>
        <w:t xml:space="preserve">Land and Water Resources Management (GG6080) </w:t>
      </w:r>
    </w:p>
    <w:p w14:paraId="7922B7EC" w14:textId="0D6E2B7E" w:rsidR="06E97DA4" w:rsidRDefault="06E97DA4" w:rsidP="5C266C14">
      <w:pPr>
        <w:pStyle w:val="ListParagraph"/>
        <w:numPr>
          <w:ilvl w:val="1"/>
          <w:numId w:val="2"/>
        </w:numPr>
      </w:pPr>
      <w:r w:rsidRPr="5C266C14">
        <w:rPr>
          <w:sz w:val="24"/>
          <w:szCs w:val="24"/>
        </w:rPr>
        <w:t xml:space="preserve">The Challenge of Climate Change (GG6070) </w:t>
      </w:r>
    </w:p>
    <w:p w14:paraId="223F6446" w14:textId="1D7A72A7" w:rsidR="06E97DA4" w:rsidRDefault="06E97DA4" w:rsidP="5C266C14">
      <w:pPr>
        <w:pStyle w:val="ListParagraph"/>
        <w:numPr>
          <w:ilvl w:val="1"/>
          <w:numId w:val="2"/>
        </w:numPr>
      </w:pPr>
      <w:r w:rsidRPr="5C266C14">
        <w:rPr>
          <w:sz w:val="24"/>
          <w:szCs w:val="24"/>
        </w:rPr>
        <w:t>Research Project (GG6400)</w:t>
      </w:r>
    </w:p>
    <w:p w14:paraId="4E2B760C" w14:textId="4B8E1B1F" w:rsidR="5C266C14" w:rsidRDefault="5C266C14" w:rsidP="5C266C14">
      <w:pPr>
        <w:rPr>
          <w:sz w:val="24"/>
          <w:szCs w:val="24"/>
        </w:rPr>
      </w:pPr>
    </w:p>
    <w:p w14:paraId="39AE2D5A" w14:textId="4CE1DB4A" w:rsidR="27EE8700" w:rsidRDefault="27EE8700" w:rsidP="5C266C14">
      <w:pPr>
        <w:spacing w:after="60"/>
        <w:rPr>
          <w:rFonts w:ascii="Arial" w:hAnsi="Arial" w:cs="Arial"/>
          <w:b/>
          <w:bCs/>
          <w:sz w:val="24"/>
          <w:szCs w:val="24"/>
        </w:rPr>
      </w:pPr>
      <w:r w:rsidRPr="5C266C14">
        <w:rPr>
          <w:rFonts w:ascii="Arial" w:hAnsi="Arial" w:cs="Arial"/>
          <w:b/>
          <w:bCs/>
          <w:sz w:val="24"/>
          <w:szCs w:val="24"/>
        </w:rPr>
        <w:t>BSc. (Honours) Environmental Science, Hazards and Disasters (pathway)</w:t>
      </w:r>
    </w:p>
    <w:p w14:paraId="1A4A994D" w14:textId="707F05C3" w:rsidR="5C266C14" w:rsidRDefault="5C266C14" w:rsidP="5C266C14">
      <w:pPr>
        <w:rPr>
          <w:sz w:val="24"/>
          <w:szCs w:val="24"/>
        </w:rPr>
      </w:pPr>
    </w:p>
    <w:p w14:paraId="54970020" w14:textId="1F7AA3C1" w:rsidR="27EE8700" w:rsidRDefault="27EE8700" w:rsidP="5C266C14">
      <w:pPr>
        <w:pStyle w:val="ListParagraph"/>
        <w:numPr>
          <w:ilvl w:val="0"/>
          <w:numId w:val="1"/>
        </w:numPr>
      </w:pPr>
      <w:r w:rsidRPr="5C266C14">
        <w:rPr>
          <w:b/>
          <w:bCs/>
          <w:sz w:val="24"/>
          <w:szCs w:val="24"/>
        </w:rPr>
        <w:t xml:space="preserve">LEVEL 4 </w:t>
      </w:r>
    </w:p>
    <w:p w14:paraId="3EDA8B0E" w14:textId="47E16D67" w:rsidR="27EE8700" w:rsidRDefault="27EE8700" w:rsidP="5C266C14">
      <w:pPr>
        <w:pStyle w:val="ListParagraph"/>
        <w:numPr>
          <w:ilvl w:val="1"/>
          <w:numId w:val="1"/>
        </w:numPr>
      </w:pPr>
      <w:r w:rsidRPr="5C266C14">
        <w:rPr>
          <w:sz w:val="24"/>
          <w:szCs w:val="24"/>
        </w:rPr>
        <w:t xml:space="preserve">Digital Earth and Spatial Analysis (GG4020) </w:t>
      </w:r>
    </w:p>
    <w:p w14:paraId="58F02A90" w14:textId="2496423E" w:rsidR="27EE8700" w:rsidRDefault="27EE8700" w:rsidP="5C266C14">
      <w:pPr>
        <w:pStyle w:val="ListParagraph"/>
        <w:numPr>
          <w:ilvl w:val="1"/>
          <w:numId w:val="1"/>
        </w:numPr>
      </w:pPr>
      <w:r w:rsidRPr="5C266C14">
        <w:rPr>
          <w:sz w:val="24"/>
          <w:szCs w:val="24"/>
        </w:rPr>
        <w:t xml:space="preserve">Introduction to Physical Geography and Environmental Hazards (GG4080) </w:t>
      </w:r>
    </w:p>
    <w:p w14:paraId="4555022E" w14:textId="3C2D3BCF" w:rsidR="27EE8700" w:rsidRDefault="27EE8700" w:rsidP="5C266C14">
      <w:pPr>
        <w:pStyle w:val="ListParagraph"/>
        <w:numPr>
          <w:ilvl w:val="1"/>
          <w:numId w:val="1"/>
        </w:numPr>
        <w:rPr>
          <w:sz w:val="24"/>
          <w:szCs w:val="24"/>
        </w:rPr>
      </w:pPr>
      <w:r w:rsidRPr="5C266C14">
        <w:rPr>
          <w:sz w:val="24"/>
          <w:szCs w:val="24"/>
        </w:rPr>
        <w:t xml:space="preserve">Understanding the Environment (GG4030) </w:t>
      </w:r>
    </w:p>
    <w:p w14:paraId="272BCF8B" w14:textId="41CE7D17" w:rsidR="27EE8700" w:rsidRDefault="27EE8700" w:rsidP="5C266C14">
      <w:pPr>
        <w:pStyle w:val="ListParagraph"/>
        <w:numPr>
          <w:ilvl w:val="1"/>
          <w:numId w:val="1"/>
        </w:numPr>
      </w:pPr>
      <w:r w:rsidRPr="5C266C14">
        <w:rPr>
          <w:sz w:val="24"/>
          <w:szCs w:val="24"/>
        </w:rPr>
        <w:lastRenderedPageBreak/>
        <w:t>Research and Fieldwork Methods (GG4090)</w:t>
      </w:r>
    </w:p>
    <w:p w14:paraId="3D5EDBD9" w14:textId="69FD14B8" w:rsidR="5C266C14" w:rsidRDefault="5C266C14" w:rsidP="5C266C14"/>
    <w:p w14:paraId="73DFB88D" w14:textId="356FAFC8" w:rsidR="5C266C14" w:rsidRDefault="5C266C14" w:rsidP="5C266C14">
      <w:pPr>
        <w:rPr>
          <w:rFonts w:ascii="Arial" w:hAnsi="Arial" w:cs="Arial"/>
          <w:b/>
          <w:bCs/>
          <w:sz w:val="24"/>
          <w:szCs w:val="24"/>
        </w:rPr>
      </w:pPr>
    </w:p>
    <w:p w14:paraId="4FADC578" w14:textId="637792C1" w:rsidR="7B7500B6" w:rsidRDefault="7B7500B6" w:rsidP="5C266C14">
      <w:pPr>
        <w:pStyle w:val="ListParagraph"/>
        <w:numPr>
          <w:ilvl w:val="0"/>
          <w:numId w:val="1"/>
        </w:numPr>
        <w:rPr>
          <w:rFonts w:cs="Arial"/>
          <w:b/>
          <w:bCs/>
          <w:sz w:val="24"/>
          <w:szCs w:val="24"/>
        </w:rPr>
      </w:pPr>
      <w:r w:rsidRPr="5C266C14">
        <w:rPr>
          <w:rFonts w:cs="Arial"/>
          <w:b/>
          <w:bCs/>
          <w:sz w:val="24"/>
          <w:szCs w:val="24"/>
        </w:rPr>
        <w:t xml:space="preserve">LEVEL 5 </w:t>
      </w:r>
    </w:p>
    <w:p w14:paraId="3E5F8116" w14:textId="56F893AE" w:rsidR="7B7500B6" w:rsidRDefault="7B7500B6" w:rsidP="5C266C14">
      <w:pPr>
        <w:pStyle w:val="ListParagraph"/>
        <w:numPr>
          <w:ilvl w:val="1"/>
          <w:numId w:val="1"/>
        </w:numPr>
      </w:pPr>
      <w:r w:rsidRPr="5C266C14">
        <w:rPr>
          <w:sz w:val="24"/>
          <w:szCs w:val="24"/>
        </w:rPr>
        <w:t xml:space="preserve">Cartography, Remote Sensing and Spatial Analysis (GG5155) </w:t>
      </w:r>
    </w:p>
    <w:p w14:paraId="474F3313" w14:textId="60E30FE0" w:rsidR="7B7500B6" w:rsidRDefault="7B7500B6" w:rsidP="5C266C14">
      <w:pPr>
        <w:pStyle w:val="ListParagraph"/>
        <w:numPr>
          <w:ilvl w:val="1"/>
          <w:numId w:val="1"/>
        </w:numPr>
      </w:pPr>
      <w:r w:rsidRPr="5C266C14">
        <w:rPr>
          <w:sz w:val="24"/>
          <w:szCs w:val="24"/>
        </w:rPr>
        <w:t xml:space="preserve">Geomorphology and Physical Hazards (GG5190) </w:t>
      </w:r>
    </w:p>
    <w:p w14:paraId="221A3459" w14:textId="339485E6" w:rsidR="7B7500B6" w:rsidRDefault="7B7500B6" w:rsidP="5C266C14">
      <w:pPr>
        <w:pStyle w:val="ListParagraph"/>
        <w:numPr>
          <w:ilvl w:val="1"/>
          <w:numId w:val="1"/>
        </w:numPr>
      </w:pPr>
      <w:r w:rsidRPr="5C266C14">
        <w:rPr>
          <w:sz w:val="24"/>
          <w:szCs w:val="24"/>
        </w:rPr>
        <w:t xml:space="preserve">Disasters, Society and Culture (GG5xxx) </w:t>
      </w:r>
    </w:p>
    <w:p w14:paraId="11FDF87E" w14:textId="0868CBDD" w:rsidR="7B7500B6" w:rsidRDefault="7B7500B6" w:rsidP="5C266C14">
      <w:pPr>
        <w:pStyle w:val="ListParagraph"/>
        <w:numPr>
          <w:ilvl w:val="1"/>
          <w:numId w:val="1"/>
        </w:numPr>
        <w:rPr>
          <w:sz w:val="24"/>
          <w:szCs w:val="24"/>
        </w:rPr>
      </w:pPr>
      <w:r w:rsidRPr="5C266C14">
        <w:rPr>
          <w:sz w:val="24"/>
          <w:szCs w:val="24"/>
        </w:rPr>
        <w:t>Design and Management of Environmental Projects (GG5400)</w:t>
      </w:r>
    </w:p>
    <w:p w14:paraId="7DC556B6" w14:textId="53D56305" w:rsidR="5C266C14" w:rsidRDefault="5C266C14" w:rsidP="5C266C14">
      <w:pPr>
        <w:ind w:left="720"/>
        <w:rPr>
          <w:sz w:val="24"/>
          <w:szCs w:val="24"/>
        </w:rPr>
      </w:pPr>
    </w:p>
    <w:p w14:paraId="3065FEBD" w14:textId="06E92623" w:rsidR="7B7500B6" w:rsidRDefault="7B7500B6" w:rsidP="5C266C14">
      <w:pPr>
        <w:pStyle w:val="ListParagraph"/>
        <w:numPr>
          <w:ilvl w:val="0"/>
          <w:numId w:val="1"/>
        </w:numPr>
        <w:rPr>
          <w:b/>
          <w:bCs/>
          <w:sz w:val="24"/>
          <w:szCs w:val="24"/>
        </w:rPr>
      </w:pPr>
      <w:r w:rsidRPr="5C266C14">
        <w:rPr>
          <w:b/>
          <w:bCs/>
          <w:sz w:val="24"/>
          <w:szCs w:val="24"/>
        </w:rPr>
        <w:t>OPTIONAL SANDWICH YEAR</w:t>
      </w:r>
    </w:p>
    <w:p w14:paraId="29C8DE16" w14:textId="0BC9DE54" w:rsidR="5C266C14" w:rsidRDefault="5C266C14" w:rsidP="5C266C14">
      <w:pPr>
        <w:rPr>
          <w:b/>
          <w:bCs/>
          <w:sz w:val="24"/>
          <w:szCs w:val="24"/>
        </w:rPr>
      </w:pPr>
    </w:p>
    <w:p w14:paraId="2FBB4617" w14:textId="2628C87D" w:rsidR="7B7500B6" w:rsidRDefault="7B7500B6" w:rsidP="5C266C14">
      <w:pPr>
        <w:pStyle w:val="ListParagraph"/>
        <w:numPr>
          <w:ilvl w:val="0"/>
          <w:numId w:val="1"/>
        </w:numPr>
        <w:rPr>
          <w:b/>
          <w:bCs/>
          <w:sz w:val="24"/>
          <w:szCs w:val="24"/>
        </w:rPr>
      </w:pPr>
      <w:r w:rsidRPr="5C266C14">
        <w:rPr>
          <w:b/>
          <w:bCs/>
          <w:sz w:val="24"/>
          <w:szCs w:val="24"/>
        </w:rPr>
        <w:t>LEVEL 6</w:t>
      </w:r>
    </w:p>
    <w:p w14:paraId="26155DFF" w14:textId="73DF0B5D" w:rsidR="7B7500B6" w:rsidRDefault="7B7500B6" w:rsidP="5C266C14">
      <w:pPr>
        <w:pStyle w:val="ListParagraph"/>
        <w:numPr>
          <w:ilvl w:val="1"/>
          <w:numId w:val="1"/>
        </w:numPr>
        <w:rPr>
          <w:b/>
          <w:bCs/>
          <w:sz w:val="24"/>
          <w:szCs w:val="24"/>
        </w:rPr>
      </w:pPr>
      <w:r w:rsidRPr="5C266C14">
        <w:rPr>
          <w:sz w:val="24"/>
          <w:szCs w:val="24"/>
        </w:rPr>
        <w:t xml:space="preserve">GIS: Transforming Geography and Environment (GG6140) </w:t>
      </w:r>
    </w:p>
    <w:p w14:paraId="408D59A6" w14:textId="452D83BA" w:rsidR="7B7500B6" w:rsidRDefault="7B7500B6" w:rsidP="5C266C14">
      <w:pPr>
        <w:pStyle w:val="ListParagraph"/>
        <w:numPr>
          <w:ilvl w:val="1"/>
          <w:numId w:val="1"/>
        </w:numPr>
      </w:pPr>
      <w:r w:rsidRPr="5C266C14">
        <w:rPr>
          <w:sz w:val="24"/>
          <w:szCs w:val="24"/>
        </w:rPr>
        <w:t xml:space="preserve">Disaster Management (GG6130) </w:t>
      </w:r>
    </w:p>
    <w:p w14:paraId="36298BF3" w14:textId="28B129BE" w:rsidR="7B7500B6" w:rsidRDefault="7B7500B6" w:rsidP="5C266C14">
      <w:pPr>
        <w:pStyle w:val="ListParagraph"/>
        <w:numPr>
          <w:ilvl w:val="1"/>
          <w:numId w:val="1"/>
        </w:numPr>
      </w:pPr>
      <w:r w:rsidRPr="5C266C14">
        <w:rPr>
          <w:sz w:val="24"/>
          <w:szCs w:val="24"/>
        </w:rPr>
        <w:t xml:space="preserve">The Challenge of Climate Change (GG6070) </w:t>
      </w:r>
    </w:p>
    <w:p w14:paraId="6D80CAFA" w14:textId="308854CD" w:rsidR="7B7500B6" w:rsidRDefault="7B7500B6" w:rsidP="5C266C14">
      <w:pPr>
        <w:pStyle w:val="ListParagraph"/>
        <w:numPr>
          <w:ilvl w:val="1"/>
          <w:numId w:val="1"/>
        </w:numPr>
      </w:pPr>
      <w:r w:rsidRPr="5C266C14">
        <w:rPr>
          <w:sz w:val="24"/>
          <w:szCs w:val="24"/>
        </w:rPr>
        <w:t>Research Project (GG6400)</w:t>
      </w:r>
    </w:p>
    <w:p w14:paraId="67B73A41" w14:textId="28B779FA" w:rsidR="5C266C14" w:rsidRDefault="5C266C14" w:rsidP="5C266C14">
      <w:pPr>
        <w:rPr>
          <w:rFonts w:ascii="Arial" w:hAnsi="Arial" w:cs="Arial"/>
          <w:b/>
          <w:bCs/>
          <w:sz w:val="24"/>
          <w:szCs w:val="24"/>
        </w:rPr>
      </w:pPr>
    </w:p>
    <w:p w14:paraId="38556245" w14:textId="45DB702F" w:rsidR="244EF513" w:rsidRDefault="244EF513" w:rsidP="5C266C14">
      <w:pPr>
        <w:rPr>
          <w:rFonts w:ascii="Arial" w:hAnsi="Arial" w:cs="Arial"/>
          <w:b/>
          <w:bCs/>
          <w:i/>
          <w:iCs/>
          <w:color w:val="000000" w:themeColor="text1"/>
          <w:sz w:val="24"/>
          <w:szCs w:val="24"/>
        </w:rPr>
      </w:pPr>
      <w:r w:rsidRPr="5C266C14">
        <w:rPr>
          <w:rFonts w:ascii="Arial" w:hAnsi="Arial" w:cs="Arial"/>
          <w:b/>
          <w:bCs/>
          <w:i/>
          <w:iCs/>
          <w:color w:val="000000" w:themeColor="text1"/>
          <w:sz w:val="24"/>
          <w:szCs w:val="24"/>
        </w:rPr>
        <w:t>Level 4</w:t>
      </w:r>
    </w:p>
    <w:p w14:paraId="2CA02A04" w14:textId="680B5634" w:rsidR="244EF513" w:rsidRDefault="244EF513" w:rsidP="5C266C14">
      <w:pPr>
        <w:rPr>
          <w:rFonts w:ascii="Arial" w:hAnsi="Arial" w:cs="Arial"/>
          <w:i/>
          <w:iCs/>
          <w:color w:val="000000" w:themeColor="text1"/>
          <w:sz w:val="24"/>
          <w:szCs w:val="24"/>
        </w:rPr>
      </w:pPr>
      <w:r w:rsidRPr="5C266C14">
        <w:rPr>
          <w:rFonts w:ascii="Arial" w:hAnsi="Arial" w:cs="Arial"/>
          <w:b/>
          <w:bCs/>
          <w:color w:val="000000" w:themeColor="text1"/>
          <w:sz w:val="24"/>
          <w:szCs w:val="24"/>
        </w:rPr>
        <w:t xml:space="preserve">BSc. (Honours) Environmental Science (parent) AND </w:t>
      </w:r>
      <w:r w:rsidRPr="5C266C14">
        <w:rPr>
          <w:rFonts w:ascii="Arial" w:hAnsi="Arial" w:cs="Arial"/>
          <w:b/>
          <w:bCs/>
          <w:sz w:val="24"/>
          <w:szCs w:val="24"/>
        </w:rPr>
        <w:t>BSc. (Honours) Environmental Science, Hazards and Disasters (pathway)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554"/>
        <w:gridCol w:w="1392"/>
        <w:gridCol w:w="1523"/>
        <w:gridCol w:w="2352"/>
      </w:tblGrid>
      <w:tr w:rsidR="5C266C14" w14:paraId="11E5BF3F" w14:textId="77777777" w:rsidTr="5C266C14">
        <w:tc>
          <w:tcPr>
            <w:tcW w:w="9016" w:type="dxa"/>
            <w:gridSpan w:val="5"/>
            <w:shd w:val="clear" w:color="auto" w:fill="DBE5F1"/>
          </w:tcPr>
          <w:p w14:paraId="0535C708" w14:textId="77777777" w:rsidR="5C266C14" w:rsidRDefault="5C266C14" w:rsidP="5C266C14">
            <w:pPr>
              <w:rPr>
                <w:rFonts w:ascii="Arial" w:hAnsi="Arial" w:cs="Arial"/>
                <w:sz w:val="24"/>
                <w:szCs w:val="24"/>
              </w:rPr>
            </w:pPr>
            <w:r w:rsidRPr="5C266C14">
              <w:rPr>
                <w:rFonts w:ascii="Arial" w:hAnsi="Arial" w:cs="Arial"/>
                <w:b/>
                <w:bCs/>
                <w:sz w:val="24"/>
                <w:szCs w:val="24"/>
              </w:rPr>
              <w:t xml:space="preserve">Level 4 </w:t>
            </w:r>
            <w:r w:rsidRPr="5C266C14">
              <w:rPr>
                <w:rFonts w:ascii="Arial" w:hAnsi="Arial" w:cs="Arial"/>
                <w:sz w:val="24"/>
                <w:szCs w:val="24"/>
              </w:rPr>
              <w:t>(all core)</w:t>
            </w:r>
          </w:p>
        </w:tc>
      </w:tr>
      <w:tr w:rsidR="5C266C14" w14:paraId="07CA5953" w14:textId="77777777" w:rsidTr="5C266C14">
        <w:tc>
          <w:tcPr>
            <w:tcW w:w="2195" w:type="dxa"/>
            <w:shd w:val="clear" w:color="auto" w:fill="DBE5F1"/>
          </w:tcPr>
          <w:p w14:paraId="53A8E201" w14:textId="77777777" w:rsidR="5C266C14" w:rsidRDefault="5C266C14" w:rsidP="5C266C14">
            <w:pPr>
              <w:rPr>
                <w:rFonts w:ascii="Arial" w:hAnsi="Arial" w:cs="Arial"/>
                <w:b/>
                <w:bCs/>
                <w:sz w:val="24"/>
                <w:szCs w:val="24"/>
              </w:rPr>
            </w:pPr>
            <w:r w:rsidRPr="5C266C14">
              <w:rPr>
                <w:rFonts w:ascii="Arial" w:hAnsi="Arial" w:cs="Arial"/>
                <w:b/>
                <w:bCs/>
                <w:sz w:val="24"/>
                <w:szCs w:val="24"/>
              </w:rPr>
              <w:t>Compulsory modules</w:t>
            </w:r>
          </w:p>
        </w:tc>
        <w:tc>
          <w:tcPr>
            <w:tcW w:w="1554" w:type="dxa"/>
            <w:shd w:val="clear" w:color="auto" w:fill="DBE5F1"/>
          </w:tcPr>
          <w:p w14:paraId="06BA5AC0" w14:textId="77777777" w:rsidR="5C266C14" w:rsidRDefault="5C266C14" w:rsidP="5C266C14">
            <w:pPr>
              <w:jc w:val="center"/>
              <w:rPr>
                <w:rFonts w:ascii="Arial" w:hAnsi="Arial" w:cs="Arial"/>
                <w:b/>
                <w:bCs/>
                <w:sz w:val="24"/>
                <w:szCs w:val="24"/>
              </w:rPr>
            </w:pPr>
            <w:r w:rsidRPr="5C266C14">
              <w:rPr>
                <w:rFonts w:ascii="Arial" w:hAnsi="Arial" w:cs="Arial"/>
                <w:b/>
                <w:bCs/>
                <w:sz w:val="24"/>
                <w:szCs w:val="24"/>
              </w:rPr>
              <w:t>Module code</w:t>
            </w:r>
          </w:p>
        </w:tc>
        <w:tc>
          <w:tcPr>
            <w:tcW w:w="1392" w:type="dxa"/>
            <w:shd w:val="clear" w:color="auto" w:fill="DBE5F1"/>
          </w:tcPr>
          <w:p w14:paraId="2D954CD5" w14:textId="77777777" w:rsidR="5C266C14" w:rsidRDefault="5C266C14" w:rsidP="5C266C14">
            <w:pPr>
              <w:jc w:val="center"/>
              <w:rPr>
                <w:rFonts w:ascii="Arial" w:hAnsi="Arial" w:cs="Arial"/>
                <w:b/>
                <w:bCs/>
                <w:sz w:val="24"/>
                <w:szCs w:val="24"/>
              </w:rPr>
            </w:pPr>
            <w:r w:rsidRPr="5C266C14">
              <w:rPr>
                <w:rFonts w:ascii="Arial" w:hAnsi="Arial" w:cs="Arial"/>
                <w:b/>
                <w:bCs/>
                <w:sz w:val="24"/>
                <w:szCs w:val="24"/>
              </w:rPr>
              <w:t>Credit Value</w:t>
            </w:r>
          </w:p>
        </w:tc>
        <w:tc>
          <w:tcPr>
            <w:tcW w:w="1523" w:type="dxa"/>
            <w:shd w:val="clear" w:color="auto" w:fill="DBE5F1"/>
          </w:tcPr>
          <w:p w14:paraId="25D83DDF" w14:textId="77777777" w:rsidR="5C266C14" w:rsidRDefault="5C266C14" w:rsidP="5C266C14">
            <w:pPr>
              <w:jc w:val="center"/>
              <w:rPr>
                <w:rFonts w:ascii="Arial" w:hAnsi="Arial" w:cs="Arial"/>
                <w:b/>
                <w:bCs/>
                <w:sz w:val="24"/>
                <w:szCs w:val="24"/>
              </w:rPr>
            </w:pPr>
            <w:r w:rsidRPr="5C266C14">
              <w:rPr>
                <w:rFonts w:ascii="Arial" w:hAnsi="Arial" w:cs="Arial"/>
                <w:b/>
                <w:bCs/>
                <w:sz w:val="24"/>
                <w:szCs w:val="24"/>
              </w:rPr>
              <w:t xml:space="preserve">Level </w:t>
            </w:r>
          </w:p>
        </w:tc>
        <w:tc>
          <w:tcPr>
            <w:tcW w:w="2352" w:type="dxa"/>
            <w:shd w:val="clear" w:color="auto" w:fill="DBE5F1"/>
          </w:tcPr>
          <w:p w14:paraId="6254333F" w14:textId="77777777" w:rsidR="5C266C14" w:rsidRDefault="5C266C14" w:rsidP="5C266C14">
            <w:pPr>
              <w:jc w:val="center"/>
              <w:rPr>
                <w:rFonts w:ascii="Arial" w:hAnsi="Arial" w:cs="Arial"/>
                <w:b/>
                <w:bCs/>
                <w:sz w:val="24"/>
                <w:szCs w:val="24"/>
              </w:rPr>
            </w:pPr>
            <w:r w:rsidRPr="5C266C14">
              <w:rPr>
                <w:rFonts w:ascii="Arial" w:hAnsi="Arial" w:cs="Arial"/>
                <w:b/>
                <w:bCs/>
                <w:sz w:val="24"/>
                <w:szCs w:val="24"/>
              </w:rPr>
              <w:t>Teaching Block</w:t>
            </w:r>
          </w:p>
        </w:tc>
      </w:tr>
      <w:tr w:rsidR="5C266C14" w14:paraId="6B43CCDB" w14:textId="77777777" w:rsidTr="5C266C14">
        <w:tc>
          <w:tcPr>
            <w:tcW w:w="2195" w:type="dxa"/>
          </w:tcPr>
          <w:p w14:paraId="013C70F3" w14:textId="77777777" w:rsidR="5C266C14" w:rsidRDefault="5C266C14" w:rsidP="5C266C14">
            <w:pPr>
              <w:rPr>
                <w:rFonts w:ascii="Arial" w:hAnsi="Arial" w:cs="Arial"/>
                <w:color w:val="000000" w:themeColor="text1"/>
                <w:sz w:val="24"/>
                <w:szCs w:val="24"/>
              </w:rPr>
            </w:pPr>
            <w:r w:rsidRPr="5C266C14">
              <w:rPr>
                <w:rFonts w:ascii="Arial" w:hAnsi="Arial" w:cs="Arial"/>
                <w:color w:val="000000" w:themeColor="text1"/>
                <w:sz w:val="24"/>
                <w:szCs w:val="24"/>
              </w:rPr>
              <w:t>Digital Earth and Spatial Analysis</w:t>
            </w:r>
          </w:p>
        </w:tc>
        <w:tc>
          <w:tcPr>
            <w:tcW w:w="1554" w:type="dxa"/>
          </w:tcPr>
          <w:p w14:paraId="3C5B94E4" w14:textId="3D0C476D" w:rsidR="5C266C14" w:rsidRDefault="5C266C14" w:rsidP="5C266C14">
            <w:pPr>
              <w:jc w:val="center"/>
              <w:rPr>
                <w:rFonts w:ascii="Arial" w:hAnsi="Arial" w:cs="Arial"/>
                <w:color w:val="000000" w:themeColor="text1"/>
                <w:sz w:val="24"/>
                <w:szCs w:val="24"/>
              </w:rPr>
            </w:pPr>
            <w:r w:rsidRPr="5C266C14">
              <w:rPr>
                <w:rFonts w:ascii="Arial" w:hAnsi="Arial" w:cs="Arial"/>
                <w:color w:val="000000" w:themeColor="text1"/>
                <w:sz w:val="24"/>
                <w:szCs w:val="24"/>
              </w:rPr>
              <w:t>GG4020</w:t>
            </w:r>
          </w:p>
        </w:tc>
        <w:tc>
          <w:tcPr>
            <w:tcW w:w="1392" w:type="dxa"/>
          </w:tcPr>
          <w:p w14:paraId="775D74F4" w14:textId="77777777" w:rsidR="5C266C14" w:rsidRDefault="5C266C14" w:rsidP="5C266C14">
            <w:pPr>
              <w:jc w:val="center"/>
              <w:rPr>
                <w:rFonts w:ascii="Arial" w:hAnsi="Arial" w:cs="Arial"/>
                <w:sz w:val="24"/>
                <w:szCs w:val="24"/>
              </w:rPr>
            </w:pPr>
            <w:r w:rsidRPr="5C266C14">
              <w:rPr>
                <w:rFonts w:ascii="Arial" w:hAnsi="Arial" w:cs="Arial"/>
                <w:sz w:val="24"/>
                <w:szCs w:val="24"/>
              </w:rPr>
              <w:t>30</w:t>
            </w:r>
          </w:p>
        </w:tc>
        <w:tc>
          <w:tcPr>
            <w:tcW w:w="1523" w:type="dxa"/>
          </w:tcPr>
          <w:p w14:paraId="5EDA8E15" w14:textId="77777777" w:rsidR="5C266C14" w:rsidRDefault="5C266C14" w:rsidP="5C266C14">
            <w:pPr>
              <w:jc w:val="center"/>
              <w:rPr>
                <w:rFonts w:ascii="Arial" w:hAnsi="Arial" w:cs="Arial"/>
                <w:sz w:val="24"/>
                <w:szCs w:val="24"/>
              </w:rPr>
            </w:pPr>
            <w:r w:rsidRPr="5C266C14">
              <w:rPr>
                <w:rFonts w:ascii="Arial" w:hAnsi="Arial" w:cs="Arial"/>
                <w:sz w:val="24"/>
                <w:szCs w:val="24"/>
              </w:rPr>
              <w:t>4</w:t>
            </w:r>
          </w:p>
        </w:tc>
        <w:tc>
          <w:tcPr>
            <w:tcW w:w="2352" w:type="dxa"/>
          </w:tcPr>
          <w:p w14:paraId="23F5ED5B" w14:textId="77777777" w:rsidR="5C266C14" w:rsidRDefault="5C266C14" w:rsidP="5C266C14">
            <w:pPr>
              <w:jc w:val="center"/>
              <w:rPr>
                <w:rFonts w:ascii="Arial" w:hAnsi="Arial" w:cs="Arial"/>
                <w:sz w:val="24"/>
                <w:szCs w:val="24"/>
              </w:rPr>
            </w:pPr>
            <w:r w:rsidRPr="5C266C14">
              <w:rPr>
                <w:rFonts w:ascii="Arial" w:hAnsi="Arial" w:cs="Arial"/>
                <w:sz w:val="24"/>
                <w:szCs w:val="24"/>
              </w:rPr>
              <w:t>1 and 2</w:t>
            </w:r>
          </w:p>
        </w:tc>
      </w:tr>
      <w:tr w:rsidR="5C266C14" w14:paraId="679C2BAC" w14:textId="77777777" w:rsidTr="5C266C14">
        <w:tc>
          <w:tcPr>
            <w:tcW w:w="2195" w:type="dxa"/>
          </w:tcPr>
          <w:p w14:paraId="511FFCB2" w14:textId="77777777" w:rsidR="5C266C14" w:rsidRDefault="5C266C14" w:rsidP="5C266C14">
            <w:pPr>
              <w:rPr>
                <w:rFonts w:ascii="Arial" w:hAnsi="Arial" w:cs="Arial"/>
                <w:color w:val="000000" w:themeColor="text1"/>
                <w:sz w:val="24"/>
                <w:szCs w:val="24"/>
              </w:rPr>
            </w:pPr>
            <w:r w:rsidRPr="5C266C14">
              <w:rPr>
                <w:rFonts w:ascii="Arial" w:hAnsi="Arial" w:cs="Arial"/>
                <w:color w:val="000000" w:themeColor="text1"/>
                <w:sz w:val="24"/>
                <w:szCs w:val="24"/>
              </w:rPr>
              <w:t>Introduction to Physical Geography and Environmental Hazards</w:t>
            </w:r>
          </w:p>
        </w:tc>
        <w:tc>
          <w:tcPr>
            <w:tcW w:w="1554" w:type="dxa"/>
          </w:tcPr>
          <w:p w14:paraId="4FB0067E" w14:textId="174356D6" w:rsidR="5C266C14" w:rsidRDefault="5C266C14" w:rsidP="5C266C14">
            <w:pPr>
              <w:jc w:val="center"/>
              <w:rPr>
                <w:rFonts w:ascii="Arial" w:hAnsi="Arial" w:cs="Arial"/>
                <w:color w:val="000000" w:themeColor="text1"/>
                <w:sz w:val="24"/>
                <w:szCs w:val="24"/>
              </w:rPr>
            </w:pPr>
            <w:r w:rsidRPr="5C266C14">
              <w:rPr>
                <w:rFonts w:ascii="Arial" w:hAnsi="Arial" w:cs="Arial"/>
                <w:color w:val="000000" w:themeColor="text1"/>
                <w:sz w:val="24"/>
                <w:szCs w:val="24"/>
              </w:rPr>
              <w:t>GG4080</w:t>
            </w:r>
          </w:p>
        </w:tc>
        <w:tc>
          <w:tcPr>
            <w:tcW w:w="1392" w:type="dxa"/>
          </w:tcPr>
          <w:p w14:paraId="7D7A338D" w14:textId="77777777" w:rsidR="5C266C14" w:rsidRDefault="5C266C14" w:rsidP="5C266C14">
            <w:pPr>
              <w:jc w:val="center"/>
              <w:rPr>
                <w:rFonts w:ascii="Arial" w:hAnsi="Arial" w:cs="Arial"/>
                <w:sz w:val="24"/>
                <w:szCs w:val="24"/>
              </w:rPr>
            </w:pPr>
            <w:r w:rsidRPr="5C266C14">
              <w:rPr>
                <w:rFonts w:ascii="Arial" w:hAnsi="Arial" w:cs="Arial"/>
                <w:sz w:val="24"/>
                <w:szCs w:val="24"/>
              </w:rPr>
              <w:t>30</w:t>
            </w:r>
          </w:p>
        </w:tc>
        <w:tc>
          <w:tcPr>
            <w:tcW w:w="1523" w:type="dxa"/>
          </w:tcPr>
          <w:p w14:paraId="36DFD05B" w14:textId="77777777" w:rsidR="5C266C14" w:rsidRDefault="5C266C14" w:rsidP="5C266C14">
            <w:pPr>
              <w:jc w:val="center"/>
              <w:rPr>
                <w:rFonts w:ascii="Arial" w:hAnsi="Arial" w:cs="Arial"/>
                <w:sz w:val="24"/>
                <w:szCs w:val="24"/>
              </w:rPr>
            </w:pPr>
            <w:r w:rsidRPr="5C266C14">
              <w:rPr>
                <w:rFonts w:ascii="Arial" w:hAnsi="Arial" w:cs="Arial"/>
                <w:sz w:val="24"/>
                <w:szCs w:val="24"/>
              </w:rPr>
              <w:t>4</w:t>
            </w:r>
          </w:p>
        </w:tc>
        <w:tc>
          <w:tcPr>
            <w:tcW w:w="2352" w:type="dxa"/>
          </w:tcPr>
          <w:p w14:paraId="00712531" w14:textId="77777777" w:rsidR="5C266C14" w:rsidRDefault="5C266C14" w:rsidP="5C266C14">
            <w:pPr>
              <w:jc w:val="center"/>
              <w:rPr>
                <w:rFonts w:ascii="Arial" w:hAnsi="Arial" w:cs="Arial"/>
                <w:sz w:val="24"/>
                <w:szCs w:val="24"/>
              </w:rPr>
            </w:pPr>
            <w:r w:rsidRPr="5C266C14">
              <w:rPr>
                <w:rFonts w:ascii="Arial" w:hAnsi="Arial" w:cs="Arial"/>
                <w:sz w:val="24"/>
                <w:szCs w:val="24"/>
              </w:rPr>
              <w:t>1 and 2</w:t>
            </w:r>
          </w:p>
        </w:tc>
      </w:tr>
      <w:tr w:rsidR="5C266C14" w14:paraId="48871A71" w14:textId="77777777" w:rsidTr="5C266C14">
        <w:tc>
          <w:tcPr>
            <w:tcW w:w="2195" w:type="dxa"/>
          </w:tcPr>
          <w:p w14:paraId="3E836FE8" w14:textId="77777777" w:rsidR="5C266C14" w:rsidRDefault="5C266C14" w:rsidP="5C266C14">
            <w:pPr>
              <w:rPr>
                <w:rFonts w:ascii="Arial" w:hAnsi="Arial" w:cs="Arial"/>
                <w:color w:val="000000" w:themeColor="text1"/>
                <w:sz w:val="24"/>
                <w:szCs w:val="24"/>
              </w:rPr>
            </w:pPr>
            <w:r w:rsidRPr="5C266C14">
              <w:rPr>
                <w:rFonts w:ascii="Arial" w:hAnsi="Arial" w:cs="Arial"/>
                <w:color w:val="000000" w:themeColor="text1"/>
                <w:sz w:val="24"/>
                <w:szCs w:val="24"/>
              </w:rPr>
              <w:t>Understanding the Environment</w:t>
            </w:r>
          </w:p>
        </w:tc>
        <w:tc>
          <w:tcPr>
            <w:tcW w:w="1554" w:type="dxa"/>
          </w:tcPr>
          <w:p w14:paraId="1320A447" w14:textId="185968D0" w:rsidR="5C266C14" w:rsidRDefault="5C266C14" w:rsidP="5C266C14">
            <w:pPr>
              <w:jc w:val="center"/>
              <w:rPr>
                <w:rFonts w:ascii="Arial" w:hAnsi="Arial" w:cs="Arial"/>
                <w:color w:val="000000" w:themeColor="text1"/>
                <w:sz w:val="24"/>
                <w:szCs w:val="24"/>
              </w:rPr>
            </w:pPr>
            <w:r w:rsidRPr="5C266C14">
              <w:rPr>
                <w:rFonts w:ascii="Arial" w:hAnsi="Arial" w:cs="Arial"/>
                <w:color w:val="000000" w:themeColor="text1"/>
                <w:sz w:val="24"/>
                <w:szCs w:val="24"/>
              </w:rPr>
              <w:t>GG4030</w:t>
            </w:r>
          </w:p>
        </w:tc>
        <w:tc>
          <w:tcPr>
            <w:tcW w:w="1392" w:type="dxa"/>
          </w:tcPr>
          <w:p w14:paraId="4B1B2FCA" w14:textId="77777777" w:rsidR="5C266C14" w:rsidRDefault="5C266C14" w:rsidP="5C266C14">
            <w:pPr>
              <w:jc w:val="center"/>
              <w:rPr>
                <w:rFonts w:ascii="Arial" w:hAnsi="Arial" w:cs="Arial"/>
                <w:sz w:val="24"/>
                <w:szCs w:val="24"/>
              </w:rPr>
            </w:pPr>
            <w:r w:rsidRPr="5C266C14">
              <w:rPr>
                <w:rFonts w:ascii="Arial" w:hAnsi="Arial" w:cs="Arial"/>
                <w:sz w:val="24"/>
                <w:szCs w:val="24"/>
              </w:rPr>
              <w:t>30</w:t>
            </w:r>
          </w:p>
        </w:tc>
        <w:tc>
          <w:tcPr>
            <w:tcW w:w="1523" w:type="dxa"/>
          </w:tcPr>
          <w:p w14:paraId="07CEA675" w14:textId="77777777" w:rsidR="5C266C14" w:rsidRDefault="5C266C14" w:rsidP="5C266C14">
            <w:pPr>
              <w:jc w:val="center"/>
              <w:rPr>
                <w:rFonts w:ascii="Arial" w:hAnsi="Arial" w:cs="Arial"/>
                <w:sz w:val="24"/>
                <w:szCs w:val="24"/>
              </w:rPr>
            </w:pPr>
            <w:r w:rsidRPr="5C266C14">
              <w:rPr>
                <w:rFonts w:ascii="Arial" w:hAnsi="Arial" w:cs="Arial"/>
                <w:sz w:val="24"/>
                <w:szCs w:val="24"/>
              </w:rPr>
              <w:t>4</w:t>
            </w:r>
          </w:p>
        </w:tc>
        <w:tc>
          <w:tcPr>
            <w:tcW w:w="2352" w:type="dxa"/>
          </w:tcPr>
          <w:p w14:paraId="0700DFF7" w14:textId="77777777" w:rsidR="5C266C14" w:rsidRDefault="5C266C14" w:rsidP="5C266C14">
            <w:pPr>
              <w:jc w:val="center"/>
              <w:rPr>
                <w:rFonts w:ascii="Arial" w:hAnsi="Arial" w:cs="Arial"/>
                <w:sz w:val="24"/>
                <w:szCs w:val="24"/>
              </w:rPr>
            </w:pPr>
            <w:r w:rsidRPr="5C266C14">
              <w:rPr>
                <w:rFonts w:ascii="Arial" w:hAnsi="Arial" w:cs="Arial"/>
                <w:sz w:val="24"/>
                <w:szCs w:val="24"/>
              </w:rPr>
              <w:t>1 and 2</w:t>
            </w:r>
          </w:p>
        </w:tc>
      </w:tr>
      <w:tr w:rsidR="5C266C14" w14:paraId="1DC54C23" w14:textId="77777777" w:rsidTr="5C266C14">
        <w:tc>
          <w:tcPr>
            <w:tcW w:w="2195" w:type="dxa"/>
          </w:tcPr>
          <w:p w14:paraId="095456AB" w14:textId="77777777" w:rsidR="5C266C14" w:rsidRDefault="5C266C14" w:rsidP="5C266C14">
            <w:pPr>
              <w:rPr>
                <w:rFonts w:ascii="Arial" w:hAnsi="Arial" w:cs="Arial"/>
                <w:color w:val="000000" w:themeColor="text1"/>
                <w:sz w:val="24"/>
                <w:szCs w:val="24"/>
              </w:rPr>
            </w:pPr>
            <w:r w:rsidRPr="5C266C14">
              <w:rPr>
                <w:rFonts w:ascii="Arial" w:hAnsi="Arial" w:cs="Arial"/>
                <w:color w:val="000000" w:themeColor="text1"/>
                <w:sz w:val="24"/>
                <w:szCs w:val="24"/>
              </w:rPr>
              <w:t>Research and Fieldwork Methods</w:t>
            </w:r>
          </w:p>
        </w:tc>
        <w:tc>
          <w:tcPr>
            <w:tcW w:w="1554" w:type="dxa"/>
          </w:tcPr>
          <w:p w14:paraId="66ACB013" w14:textId="61FBEE65" w:rsidR="5C266C14" w:rsidRDefault="5C266C14" w:rsidP="5C266C14">
            <w:pPr>
              <w:jc w:val="center"/>
              <w:rPr>
                <w:rFonts w:ascii="Arial" w:hAnsi="Arial" w:cs="Arial"/>
                <w:color w:val="000000" w:themeColor="text1"/>
                <w:sz w:val="24"/>
                <w:szCs w:val="24"/>
              </w:rPr>
            </w:pPr>
            <w:r w:rsidRPr="5C266C14">
              <w:rPr>
                <w:rFonts w:ascii="Arial" w:hAnsi="Arial" w:cs="Arial"/>
                <w:color w:val="000000" w:themeColor="text1"/>
                <w:sz w:val="24"/>
                <w:szCs w:val="24"/>
              </w:rPr>
              <w:t>GG4090</w:t>
            </w:r>
          </w:p>
        </w:tc>
        <w:tc>
          <w:tcPr>
            <w:tcW w:w="1392" w:type="dxa"/>
          </w:tcPr>
          <w:p w14:paraId="566DFB45" w14:textId="77777777" w:rsidR="5C266C14" w:rsidRDefault="5C266C14" w:rsidP="5C266C14">
            <w:pPr>
              <w:jc w:val="center"/>
              <w:rPr>
                <w:rFonts w:ascii="Arial" w:hAnsi="Arial" w:cs="Arial"/>
                <w:sz w:val="24"/>
                <w:szCs w:val="24"/>
              </w:rPr>
            </w:pPr>
            <w:r w:rsidRPr="5C266C14">
              <w:rPr>
                <w:rFonts w:ascii="Arial" w:hAnsi="Arial" w:cs="Arial"/>
                <w:sz w:val="24"/>
                <w:szCs w:val="24"/>
              </w:rPr>
              <w:t>30</w:t>
            </w:r>
          </w:p>
        </w:tc>
        <w:tc>
          <w:tcPr>
            <w:tcW w:w="1523" w:type="dxa"/>
          </w:tcPr>
          <w:p w14:paraId="329ED1DA" w14:textId="77777777" w:rsidR="5C266C14" w:rsidRDefault="5C266C14" w:rsidP="5C266C14">
            <w:pPr>
              <w:jc w:val="center"/>
              <w:rPr>
                <w:rFonts w:ascii="Arial" w:hAnsi="Arial" w:cs="Arial"/>
                <w:sz w:val="24"/>
                <w:szCs w:val="24"/>
              </w:rPr>
            </w:pPr>
            <w:r w:rsidRPr="5C266C14">
              <w:rPr>
                <w:rFonts w:ascii="Arial" w:hAnsi="Arial" w:cs="Arial"/>
                <w:sz w:val="24"/>
                <w:szCs w:val="24"/>
              </w:rPr>
              <w:t>4</w:t>
            </w:r>
          </w:p>
        </w:tc>
        <w:tc>
          <w:tcPr>
            <w:tcW w:w="2352" w:type="dxa"/>
          </w:tcPr>
          <w:p w14:paraId="03936E2B" w14:textId="77777777" w:rsidR="5C266C14" w:rsidRDefault="5C266C14" w:rsidP="5C266C14">
            <w:pPr>
              <w:jc w:val="center"/>
              <w:rPr>
                <w:rFonts w:ascii="Arial" w:hAnsi="Arial" w:cs="Arial"/>
                <w:sz w:val="24"/>
                <w:szCs w:val="24"/>
              </w:rPr>
            </w:pPr>
            <w:r w:rsidRPr="5C266C14">
              <w:rPr>
                <w:rFonts w:ascii="Arial" w:hAnsi="Arial" w:cs="Arial"/>
                <w:sz w:val="24"/>
                <w:szCs w:val="24"/>
              </w:rPr>
              <w:t>1 and 2</w:t>
            </w:r>
          </w:p>
        </w:tc>
      </w:tr>
    </w:tbl>
    <w:p w14:paraId="22BDD1A5" w14:textId="2E230CE5" w:rsidR="5C266C14" w:rsidRDefault="5C266C14" w:rsidP="5C266C14">
      <w:pPr>
        <w:rPr>
          <w:rFonts w:ascii="Arial" w:hAnsi="Arial" w:cs="Arial"/>
          <w:sz w:val="24"/>
          <w:szCs w:val="24"/>
        </w:rPr>
      </w:pPr>
    </w:p>
    <w:p w14:paraId="69673A40" w14:textId="1E89A8DD" w:rsidR="5C266C14" w:rsidRDefault="5C266C14" w:rsidP="5C266C14">
      <w:pPr>
        <w:ind w:left="720"/>
        <w:rPr>
          <w:rFonts w:ascii="Arial" w:hAnsi="Arial" w:cs="Arial"/>
          <w:sz w:val="24"/>
          <w:szCs w:val="24"/>
        </w:rPr>
      </w:pPr>
    </w:p>
    <w:p w14:paraId="650E44A4" w14:textId="77777777" w:rsidR="244EF513" w:rsidRDefault="244EF513" w:rsidP="5C266C14">
      <w:pPr>
        <w:outlineLvl w:val="0"/>
        <w:rPr>
          <w:rFonts w:ascii="Arial" w:hAnsi="Arial" w:cs="Arial"/>
          <w:sz w:val="24"/>
          <w:szCs w:val="24"/>
        </w:rPr>
      </w:pPr>
      <w:r w:rsidRPr="5C266C14">
        <w:rPr>
          <w:rFonts w:ascii="Arial" w:hAnsi="Arial" w:cs="Arial"/>
          <w:sz w:val="24"/>
          <w:szCs w:val="24"/>
        </w:rPr>
        <w:t>Progression to level 5 requires the completion of all modules.</w:t>
      </w:r>
    </w:p>
    <w:p w14:paraId="3E4C9C66" w14:textId="77777777" w:rsidR="5C266C14" w:rsidRDefault="5C266C14" w:rsidP="5C266C14">
      <w:pPr>
        <w:rPr>
          <w:rFonts w:ascii="Arial" w:hAnsi="Arial" w:cs="Arial"/>
          <w:sz w:val="24"/>
          <w:szCs w:val="24"/>
        </w:rPr>
      </w:pPr>
    </w:p>
    <w:p w14:paraId="0E604AF8" w14:textId="77777777" w:rsidR="244EF513" w:rsidRDefault="244EF513" w:rsidP="5C266C14">
      <w:pPr>
        <w:jc w:val="both"/>
        <w:rPr>
          <w:rFonts w:ascii="Arial" w:hAnsi="Arial" w:cs="Arial"/>
          <w:sz w:val="24"/>
          <w:szCs w:val="24"/>
        </w:rPr>
      </w:pPr>
      <w:r w:rsidRPr="5C266C14">
        <w:rPr>
          <w:rFonts w:ascii="Arial" w:hAnsi="Arial" w:cs="Arial"/>
          <w:sz w:val="24"/>
          <w:szCs w:val="24"/>
        </w:rPr>
        <w:t>Students exiting the programme at this point who have successfully completed 120 credits are eligible for the award of Certificate of Higher Education in Environmental Science</w:t>
      </w:r>
    </w:p>
    <w:p w14:paraId="08BD757C" w14:textId="77777777" w:rsidR="5C266C14" w:rsidRDefault="5C266C14" w:rsidP="5C266C14">
      <w:pPr>
        <w:rPr>
          <w:rFonts w:ascii="Arial" w:hAnsi="Arial" w:cs="Arial"/>
          <w:sz w:val="24"/>
          <w:szCs w:val="24"/>
        </w:rPr>
      </w:pPr>
    </w:p>
    <w:p w14:paraId="067EFAA6" w14:textId="77777777" w:rsidR="7859D961" w:rsidRDefault="7859D961" w:rsidP="5C266C14">
      <w:pPr>
        <w:rPr>
          <w:rFonts w:ascii="Arial" w:hAnsi="Arial" w:cs="Arial"/>
          <w:b/>
          <w:bCs/>
          <w:sz w:val="24"/>
          <w:szCs w:val="24"/>
        </w:rPr>
      </w:pPr>
      <w:r w:rsidRPr="5C266C14">
        <w:rPr>
          <w:rFonts w:ascii="Arial" w:hAnsi="Arial" w:cs="Arial"/>
          <w:b/>
          <w:bCs/>
          <w:sz w:val="24"/>
          <w:szCs w:val="24"/>
        </w:rPr>
        <w:br w:type="page"/>
      </w:r>
    </w:p>
    <w:p w14:paraId="29E4BF89" w14:textId="77777777" w:rsidR="00000D25" w:rsidRPr="00000D25" w:rsidRDefault="00000D25" w:rsidP="00000D25">
      <w:pPr>
        <w:jc w:val="both"/>
        <w:rPr>
          <w:rFonts w:ascii="Arial" w:hAnsi="Arial" w:cs="Arial"/>
          <w:sz w:val="24"/>
          <w:szCs w:val="24"/>
        </w:rPr>
      </w:pPr>
    </w:p>
    <w:p w14:paraId="4794C608" w14:textId="710891A9" w:rsidR="00000D25" w:rsidRPr="00000D25" w:rsidRDefault="00000D25" w:rsidP="00B2595B">
      <w:pPr>
        <w:rPr>
          <w:rFonts w:ascii="Arial" w:hAnsi="Arial" w:cs="Arial"/>
          <w:b/>
          <w:color w:val="000000" w:themeColor="text1"/>
          <w:sz w:val="24"/>
          <w:szCs w:val="24"/>
        </w:rPr>
      </w:pPr>
      <w:r w:rsidRPr="00000D25">
        <w:rPr>
          <w:rFonts w:ascii="Arial" w:hAnsi="Arial" w:cs="Arial"/>
          <w:b/>
          <w:color w:val="000000" w:themeColor="text1"/>
          <w:sz w:val="24"/>
          <w:szCs w:val="24"/>
        </w:rPr>
        <w:t>Level 5</w:t>
      </w:r>
    </w:p>
    <w:p w14:paraId="317E03E3" w14:textId="77777777" w:rsidR="00000D25" w:rsidRPr="00000D25" w:rsidRDefault="00000D25" w:rsidP="00000D25">
      <w:pPr>
        <w:rPr>
          <w:rFonts w:ascii="Arial" w:hAnsi="Arial" w:cs="Arial"/>
          <w:i/>
          <w:color w:val="000000" w:themeColor="text1"/>
          <w:sz w:val="24"/>
          <w:szCs w:val="24"/>
        </w:rPr>
      </w:pPr>
    </w:p>
    <w:p w14:paraId="26B312E8" w14:textId="110610A3" w:rsidR="00000D25" w:rsidRPr="00000D25" w:rsidRDefault="30394CB4" w:rsidP="5C266C14">
      <w:pPr>
        <w:tabs>
          <w:tab w:val="left" w:pos="8010"/>
        </w:tabs>
        <w:spacing w:after="60"/>
        <w:outlineLvl w:val="0"/>
        <w:rPr>
          <w:rFonts w:ascii="Arial" w:hAnsi="Arial" w:cs="Arial"/>
          <w:i/>
          <w:iCs/>
          <w:color w:val="000000" w:themeColor="text1"/>
          <w:sz w:val="24"/>
          <w:szCs w:val="24"/>
        </w:rPr>
      </w:pPr>
      <w:r w:rsidRPr="5C266C14">
        <w:rPr>
          <w:rFonts w:ascii="Arial" w:hAnsi="Arial" w:cs="Arial"/>
          <w:b/>
          <w:bCs/>
          <w:color w:val="000000" w:themeColor="text1"/>
          <w:sz w:val="24"/>
          <w:szCs w:val="24"/>
        </w:rPr>
        <w:t>BSc. (Honours) Environmental Science (parent)</w:t>
      </w:r>
      <w:r w:rsidR="71554C07" w:rsidRPr="5C266C14">
        <w:rPr>
          <w:rFonts w:ascii="Arial" w:hAnsi="Arial" w:cs="Arial"/>
          <w:b/>
          <w:bCs/>
          <w:color w:val="000000" w:themeColor="text1"/>
          <w:sz w:val="24"/>
          <w:szCs w:val="24"/>
        </w:rPr>
        <w:t xml:space="preserve"> OR </w:t>
      </w:r>
      <w:r w:rsidR="71554C07" w:rsidRPr="5C266C14">
        <w:rPr>
          <w:rFonts w:ascii="Arial" w:hAnsi="Arial" w:cs="Arial"/>
          <w:b/>
          <w:bCs/>
          <w:sz w:val="24"/>
          <w:szCs w:val="24"/>
        </w:rPr>
        <w:t>Environmental Science, Hazards and Disasters (pathway)</w:t>
      </w:r>
    </w:p>
    <w:p w14:paraId="4A67F348" w14:textId="036D5153" w:rsidR="00000D25" w:rsidRPr="00000D25" w:rsidRDefault="00000D25" w:rsidP="5C266C14">
      <w:pPr>
        <w:spacing w:after="60"/>
        <w:outlineLvl w:val="0"/>
        <w:rPr>
          <w:rFonts w:ascii="Arial" w:hAnsi="Arial" w:cs="Arial"/>
          <w:b/>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1553"/>
        <w:gridCol w:w="1390"/>
        <w:gridCol w:w="1521"/>
        <w:gridCol w:w="2348"/>
      </w:tblGrid>
      <w:tr w:rsidR="00000D25" w:rsidRPr="00000D25" w14:paraId="001780A7" w14:textId="77777777" w:rsidTr="5C266C14">
        <w:tc>
          <w:tcPr>
            <w:tcW w:w="9180" w:type="dxa"/>
            <w:gridSpan w:val="5"/>
            <w:shd w:val="clear" w:color="auto" w:fill="DBE5F1"/>
          </w:tcPr>
          <w:p w14:paraId="6B539211" w14:textId="77777777" w:rsidR="00000D25" w:rsidRPr="00000D25" w:rsidRDefault="00000D25" w:rsidP="00AE7C54">
            <w:pPr>
              <w:rPr>
                <w:rFonts w:ascii="Arial" w:hAnsi="Arial" w:cs="Arial"/>
                <w:sz w:val="24"/>
                <w:szCs w:val="24"/>
              </w:rPr>
            </w:pPr>
            <w:r w:rsidRPr="00000D25">
              <w:rPr>
                <w:rFonts w:ascii="Arial" w:hAnsi="Arial" w:cs="Arial"/>
                <w:b/>
                <w:sz w:val="24"/>
                <w:szCs w:val="24"/>
              </w:rPr>
              <w:t xml:space="preserve">Level 5 </w:t>
            </w:r>
            <w:r w:rsidRPr="00000D25">
              <w:rPr>
                <w:rFonts w:ascii="Arial" w:hAnsi="Arial" w:cs="Arial"/>
                <w:sz w:val="24"/>
                <w:szCs w:val="24"/>
              </w:rPr>
              <w:t>(all core)</w:t>
            </w:r>
          </w:p>
        </w:tc>
      </w:tr>
      <w:tr w:rsidR="00000D25" w:rsidRPr="00000D25" w14:paraId="66236C7F" w14:textId="77777777" w:rsidTr="5C266C14">
        <w:tc>
          <w:tcPr>
            <w:tcW w:w="2217" w:type="dxa"/>
            <w:shd w:val="clear" w:color="auto" w:fill="DBE5F1"/>
          </w:tcPr>
          <w:p w14:paraId="20AF3E7E" w14:textId="77777777" w:rsidR="00000D25" w:rsidRPr="00000D25" w:rsidRDefault="00000D25" w:rsidP="00AE7C54">
            <w:pPr>
              <w:rPr>
                <w:rFonts w:ascii="Arial" w:hAnsi="Arial" w:cs="Arial"/>
                <w:b/>
                <w:sz w:val="24"/>
                <w:szCs w:val="24"/>
              </w:rPr>
            </w:pPr>
            <w:r w:rsidRPr="00000D25">
              <w:rPr>
                <w:rFonts w:ascii="Arial" w:hAnsi="Arial" w:cs="Arial"/>
                <w:b/>
                <w:sz w:val="24"/>
                <w:szCs w:val="24"/>
              </w:rPr>
              <w:t>Compulsory modules</w:t>
            </w:r>
          </w:p>
        </w:tc>
        <w:tc>
          <w:tcPr>
            <w:tcW w:w="1577" w:type="dxa"/>
            <w:shd w:val="clear" w:color="auto" w:fill="DBE5F1"/>
          </w:tcPr>
          <w:p w14:paraId="7DFD279C"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Module code</w:t>
            </w:r>
          </w:p>
        </w:tc>
        <w:tc>
          <w:tcPr>
            <w:tcW w:w="1417" w:type="dxa"/>
            <w:shd w:val="clear" w:color="auto" w:fill="DBE5F1"/>
          </w:tcPr>
          <w:p w14:paraId="73E59038"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Credit Value</w:t>
            </w:r>
          </w:p>
        </w:tc>
        <w:tc>
          <w:tcPr>
            <w:tcW w:w="1560" w:type="dxa"/>
            <w:shd w:val="clear" w:color="auto" w:fill="DBE5F1"/>
          </w:tcPr>
          <w:p w14:paraId="48DA9A9F"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 xml:space="preserve">Level </w:t>
            </w:r>
          </w:p>
        </w:tc>
        <w:tc>
          <w:tcPr>
            <w:tcW w:w="2409" w:type="dxa"/>
            <w:shd w:val="clear" w:color="auto" w:fill="DBE5F1"/>
          </w:tcPr>
          <w:p w14:paraId="056A9D5B"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Teaching Block</w:t>
            </w:r>
          </w:p>
        </w:tc>
      </w:tr>
      <w:tr w:rsidR="00000D25" w:rsidRPr="00000D25" w14:paraId="64B227C0" w14:textId="77777777" w:rsidTr="5C266C14">
        <w:tc>
          <w:tcPr>
            <w:tcW w:w="2217" w:type="dxa"/>
          </w:tcPr>
          <w:p w14:paraId="78062611" w14:textId="14EDEA23" w:rsidR="00000D25" w:rsidRPr="00000D25" w:rsidRDefault="00EA7B67" w:rsidP="00AE7C54">
            <w:pPr>
              <w:rPr>
                <w:rFonts w:ascii="Arial" w:hAnsi="Arial" w:cs="Arial"/>
                <w:color w:val="000000" w:themeColor="text1"/>
                <w:sz w:val="24"/>
                <w:szCs w:val="24"/>
              </w:rPr>
            </w:pPr>
            <w:r>
              <w:rPr>
                <w:rFonts w:ascii="Arial" w:hAnsi="Arial" w:cs="Arial"/>
                <w:color w:val="000000" w:themeColor="text1"/>
                <w:sz w:val="24"/>
                <w:szCs w:val="24"/>
              </w:rPr>
              <w:t>Rivers, Oceans and the Atmosphere</w:t>
            </w:r>
          </w:p>
        </w:tc>
        <w:tc>
          <w:tcPr>
            <w:tcW w:w="1577" w:type="dxa"/>
          </w:tcPr>
          <w:p w14:paraId="1EEF4387" w14:textId="2672996B"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GG5</w:t>
            </w:r>
            <w:r w:rsidR="00A415C6">
              <w:rPr>
                <w:rFonts w:ascii="Arial" w:hAnsi="Arial" w:cs="Arial"/>
                <w:color w:val="000000" w:themeColor="text1"/>
                <w:sz w:val="24"/>
                <w:szCs w:val="24"/>
              </w:rPr>
              <w:t>021</w:t>
            </w:r>
          </w:p>
        </w:tc>
        <w:tc>
          <w:tcPr>
            <w:tcW w:w="1417" w:type="dxa"/>
          </w:tcPr>
          <w:p w14:paraId="5BFE5481"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60" w:type="dxa"/>
          </w:tcPr>
          <w:p w14:paraId="46FCB71F"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5</w:t>
            </w:r>
          </w:p>
        </w:tc>
        <w:tc>
          <w:tcPr>
            <w:tcW w:w="2409" w:type="dxa"/>
          </w:tcPr>
          <w:p w14:paraId="680A0D6E"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53BC14B4" w14:textId="77777777" w:rsidTr="5C266C14">
        <w:tc>
          <w:tcPr>
            <w:tcW w:w="2217" w:type="dxa"/>
          </w:tcPr>
          <w:p w14:paraId="21ABD515"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pacing w:val="-2"/>
                <w:sz w:val="24"/>
                <w:szCs w:val="24"/>
              </w:rPr>
              <w:t>Design and Management of Environmental Projects</w:t>
            </w:r>
          </w:p>
        </w:tc>
        <w:tc>
          <w:tcPr>
            <w:tcW w:w="1577" w:type="dxa"/>
          </w:tcPr>
          <w:p w14:paraId="581A426C"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GG5400</w:t>
            </w:r>
          </w:p>
        </w:tc>
        <w:tc>
          <w:tcPr>
            <w:tcW w:w="1417" w:type="dxa"/>
          </w:tcPr>
          <w:p w14:paraId="02730121"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60" w:type="dxa"/>
          </w:tcPr>
          <w:p w14:paraId="10FF04F1"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5</w:t>
            </w:r>
          </w:p>
        </w:tc>
        <w:tc>
          <w:tcPr>
            <w:tcW w:w="2409" w:type="dxa"/>
          </w:tcPr>
          <w:p w14:paraId="226D3CA4"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4E07184A" w14:textId="77777777" w:rsidTr="5C266C14">
        <w:tc>
          <w:tcPr>
            <w:tcW w:w="2217" w:type="dxa"/>
          </w:tcPr>
          <w:p w14:paraId="3682578C" w14:textId="00FB9E26" w:rsidR="00000D25" w:rsidRPr="00000D25" w:rsidRDefault="30394CB4" w:rsidP="5C266C14">
            <w:pPr>
              <w:rPr>
                <w:rFonts w:ascii="Arial" w:hAnsi="Arial" w:cs="Arial"/>
                <w:color w:val="000000" w:themeColor="text1"/>
                <w:sz w:val="24"/>
                <w:szCs w:val="24"/>
              </w:rPr>
            </w:pPr>
            <w:r w:rsidRPr="5C266C14">
              <w:rPr>
                <w:rFonts w:ascii="Arial" w:hAnsi="Arial" w:cs="Arial"/>
                <w:color w:val="000000" w:themeColor="text1"/>
                <w:spacing w:val="-2"/>
                <w:sz w:val="24"/>
                <w:szCs w:val="24"/>
              </w:rPr>
              <w:t>Ecology and Conservation</w:t>
            </w:r>
            <w:r w:rsidR="1E4BD415" w:rsidRPr="5C266C14">
              <w:rPr>
                <w:rFonts w:ascii="Arial" w:hAnsi="Arial" w:cs="Arial"/>
                <w:color w:val="000000" w:themeColor="text1"/>
                <w:spacing w:val="-2"/>
                <w:sz w:val="24"/>
                <w:szCs w:val="24"/>
              </w:rPr>
              <w:t xml:space="preserve"> </w:t>
            </w:r>
          </w:p>
          <w:p w14:paraId="71730EE9" w14:textId="098E3811" w:rsidR="00000D25" w:rsidRPr="00000D25" w:rsidRDefault="1E4BD415" w:rsidP="5C266C14">
            <w:pPr>
              <w:rPr>
                <w:rFonts w:ascii="Arial" w:hAnsi="Arial" w:cs="Arial"/>
                <w:b/>
                <w:bCs/>
                <w:color w:val="000000" w:themeColor="text1"/>
                <w:sz w:val="24"/>
                <w:szCs w:val="24"/>
              </w:rPr>
            </w:pPr>
            <w:r w:rsidRPr="5C266C14">
              <w:rPr>
                <w:rFonts w:ascii="Arial" w:hAnsi="Arial" w:cs="Arial"/>
                <w:b/>
                <w:bCs/>
                <w:color w:val="000000" w:themeColor="text1"/>
                <w:sz w:val="24"/>
                <w:szCs w:val="24"/>
              </w:rPr>
              <w:t>(</w:t>
            </w:r>
            <w:r w:rsidR="2F0E3F29" w:rsidRPr="5C266C14">
              <w:rPr>
                <w:rFonts w:ascii="Arial" w:hAnsi="Arial" w:cs="Arial"/>
                <w:b/>
                <w:bCs/>
                <w:color w:val="000000" w:themeColor="text1"/>
                <w:sz w:val="24"/>
                <w:szCs w:val="24"/>
              </w:rPr>
              <w:t>Env</w:t>
            </w:r>
            <w:r w:rsidR="64205F51" w:rsidRPr="5C266C14">
              <w:rPr>
                <w:rFonts w:ascii="Arial" w:hAnsi="Arial" w:cs="Arial"/>
                <w:b/>
                <w:bCs/>
                <w:color w:val="000000" w:themeColor="text1"/>
                <w:sz w:val="24"/>
                <w:szCs w:val="24"/>
              </w:rPr>
              <w:t>ironmental</w:t>
            </w:r>
            <w:r w:rsidR="2F0E3F29" w:rsidRPr="5C266C14">
              <w:rPr>
                <w:rFonts w:ascii="Arial" w:hAnsi="Arial" w:cs="Arial"/>
                <w:b/>
                <w:bCs/>
                <w:color w:val="000000" w:themeColor="text1"/>
                <w:sz w:val="24"/>
                <w:szCs w:val="24"/>
              </w:rPr>
              <w:t xml:space="preserve"> Sci</w:t>
            </w:r>
            <w:r w:rsidR="2F045417" w:rsidRPr="5C266C14">
              <w:rPr>
                <w:rFonts w:ascii="Arial" w:hAnsi="Arial" w:cs="Arial"/>
                <w:b/>
                <w:bCs/>
                <w:color w:val="000000" w:themeColor="text1"/>
                <w:sz w:val="24"/>
                <w:szCs w:val="24"/>
              </w:rPr>
              <w:t>ence</w:t>
            </w:r>
            <w:r w:rsidRPr="5C266C14">
              <w:rPr>
                <w:rFonts w:ascii="Arial" w:hAnsi="Arial" w:cs="Arial"/>
                <w:b/>
                <w:bCs/>
                <w:color w:val="000000" w:themeColor="text1"/>
                <w:sz w:val="24"/>
                <w:szCs w:val="24"/>
              </w:rPr>
              <w:t xml:space="preserve"> only)</w:t>
            </w:r>
          </w:p>
        </w:tc>
        <w:tc>
          <w:tcPr>
            <w:tcW w:w="1577" w:type="dxa"/>
          </w:tcPr>
          <w:p w14:paraId="660FF275"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GG5180</w:t>
            </w:r>
          </w:p>
        </w:tc>
        <w:tc>
          <w:tcPr>
            <w:tcW w:w="1417" w:type="dxa"/>
          </w:tcPr>
          <w:p w14:paraId="0CD56F6A"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60" w:type="dxa"/>
          </w:tcPr>
          <w:p w14:paraId="731FE11D"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5</w:t>
            </w:r>
          </w:p>
        </w:tc>
        <w:tc>
          <w:tcPr>
            <w:tcW w:w="2409" w:type="dxa"/>
          </w:tcPr>
          <w:p w14:paraId="290C0ACD"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2A5CB390" w14:textId="77777777" w:rsidTr="5C266C14">
        <w:tc>
          <w:tcPr>
            <w:tcW w:w="2217" w:type="dxa"/>
          </w:tcPr>
          <w:p w14:paraId="4E9E94DE" w14:textId="6C2FD343" w:rsidR="00000D25" w:rsidRPr="00000D25" w:rsidRDefault="30394CB4" w:rsidP="5C266C14">
            <w:pPr>
              <w:rPr>
                <w:rFonts w:ascii="Arial" w:hAnsi="Arial" w:cs="Arial"/>
                <w:color w:val="000000" w:themeColor="text1"/>
                <w:sz w:val="24"/>
                <w:szCs w:val="24"/>
              </w:rPr>
            </w:pPr>
            <w:r w:rsidRPr="5C266C14">
              <w:rPr>
                <w:rFonts w:ascii="Arial" w:hAnsi="Arial" w:cs="Arial"/>
                <w:color w:val="000000" w:themeColor="text1"/>
                <w:sz w:val="24"/>
                <w:szCs w:val="24"/>
              </w:rPr>
              <w:t>Land, Water and the Environment</w:t>
            </w:r>
            <w:r w:rsidR="29939AD5" w:rsidRPr="5C266C14">
              <w:rPr>
                <w:rFonts w:ascii="Arial" w:hAnsi="Arial" w:cs="Arial"/>
                <w:color w:val="000000" w:themeColor="text1"/>
                <w:sz w:val="24"/>
                <w:szCs w:val="24"/>
              </w:rPr>
              <w:t xml:space="preserve"> </w:t>
            </w:r>
          </w:p>
          <w:p w14:paraId="013BA31B" w14:textId="376E5619" w:rsidR="00000D25" w:rsidRPr="00000D25" w:rsidRDefault="29939AD5" w:rsidP="5C266C14">
            <w:pPr>
              <w:rPr>
                <w:rFonts w:ascii="Arial" w:hAnsi="Arial" w:cs="Arial"/>
                <w:b/>
                <w:bCs/>
                <w:color w:val="000000" w:themeColor="text1"/>
                <w:sz w:val="24"/>
                <w:szCs w:val="24"/>
              </w:rPr>
            </w:pPr>
            <w:r w:rsidRPr="5C266C14">
              <w:rPr>
                <w:rFonts w:ascii="Arial" w:hAnsi="Arial" w:cs="Arial"/>
                <w:b/>
                <w:bCs/>
                <w:color w:val="000000" w:themeColor="text1"/>
                <w:sz w:val="24"/>
                <w:szCs w:val="24"/>
              </w:rPr>
              <w:t>(</w:t>
            </w:r>
            <w:r w:rsidR="7311567A" w:rsidRPr="5C266C14">
              <w:rPr>
                <w:rFonts w:ascii="Arial" w:hAnsi="Arial" w:cs="Arial"/>
                <w:b/>
                <w:bCs/>
                <w:color w:val="000000" w:themeColor="text1"/>
                <w:sz w:val="24"/>
                <w:szCs w:val="24"/>
              </w:rPr>
              <w:t>Env</w:t>
            </w:r>
            <w:r w:rsidR="72F877DC" w:rsidRPr="5C266C14">
              <w:rPr>
                <w:rFonts w:ascii="Arial" w:hAnsi="Arial" w:cs="Arial"/>
                <w:b/>
                <w:bCs/>
                <w:color w:val="000000" w:themeColor="text1"/>
                <w:sz w:val="24"/>
                <w:szCs w:val="24"/>
              </w:rPr>
              <w:t>ironmental</w:t>
            </w:r>
            <w:r w:rsidR="7311567A" w:rsidRPr="5C266C14">
              <w:rPr>
                <w:rFonts w:ascii="Arial" w:hAnsi="Arial" w:cs="Arial"/>
                <w:b/>
                <w:bCs/>
                <w:color w:val="000000" w:themeColor="text1"/>
                <w:sz w:val="24"/>
                <w:szCs w:val="24"/>
              </w:rPr>
              <w:t xml:space="preserve"> Sci</w:t>
            </w:r>
            <w:r w:rsidR="0294B8E0" w:rsidRPr="5C266C14">
              <w:rPr>
                <w:rFonts w:ascii="Arial" w:hAnsi="Arial" w:cs="Arial"/>
                <w:b/>
                <w:bCs/>
                <w:color w:val="000000" w:themeColor="text1"/>
                <w:sz w:val="24"/>
                <w:szCs w:val="24"/>
              </w:rPr>
              <w:t>ence</w:t>
            </w:r>
            <w:r w:rsidRPr="5C266C14">
              <w:rPr>
                <w:rFonts w:ascii="Arial" w:hAnsi="Arial" w:cs="Arial"/>
                <w:b/>
                <w:bCs/>
                <w:color w:val="000000" w:themeColor="text1"/>
                <w:sz w:val="24"/>
                <w:szCs w:val="24"/>
              </w:rPr>
              <w:t xml:space="preserve"> only)</w:t>
            </w:r>
          </w:p>
        </w:tc>
        <w:tc>
          <w:tcPr>
            <w:tcW w:w="1577" w:type="dxa"/>
          </w:tcPr>
          <w:p w14:paraId="67ECFC94"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GG5020</w:t>
            </w:r>
          </w:p>
        </w:tc>
        <w:tc>
          <w:tcPr>
            <w:tcW w:w="1417" w:type="dxa"/>
          </w:tcPr>
          <w:p w14:paraId="09A29555"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60" w:type="dxa"/>
          </w:tcPr>
          <w:p w14:paraId="3D479B78"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5</w:t>
            </w:r>
          </w:p>
        </w:tc>
        <w:tc>
          <w:tcPr>
            <w:tcW w:w="2409" w:type="dxa"/>
          </w:tcPr>
          <w:p w14:paraId="7F243045"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5C266C14" w14:paraId="36C68014" w14:textId="77777777" w:rsidTr="5C266C14">
        <w:tc>
          <w:tcPr>
            <w:tcW w:w="2192" w:type="dxa"/>
          </w:tcPr>
          <w:p w14:paraId="537335AF" w14:textId="17E745DD" w:rsidR="6E9F166A" w:rsidRDefault="6E9F166A" w:rsidP="5C266C14">
            <w:pPr>
              <w:rPr>
                <w:rFonts w:ascii="Arial" w:hAnsi="Arial" w:cs="Arial"/>
                <w:color w:val="000000" w:themeColor="text1"/>
                <w:sz w:val="24"/>
                <w:szCs w:val="24"/>
              </w:rPr>
            </w:pPr>
            <w:r w:rsidRPr="5C266C14">
              <w:rPr>
                <w:rFonts w:ascii="Arial" w:hAnsi="Arial" w:cs="Arial"/>
                <w:color w:val="000000" w:themeColor="text1"/>
                <w:sz w:val="24"/>
                <w:szCs w:val="24"/>
              </w:rPr>
              <w:t>Disasters, Society and Culture</w:t>
            </w:r>
          </w:p>
          <w:p w14:paraId="30106F7D" w14:textId="74A2899C" w:rsidR="6E9F166A" w:rsidRDefault="6E9F166A" w:rsidP="5C266C14">
            <w:pPr>
              <w:rPr>
                <w:rFonts w:ascii="Arial" w:eastAsia="Arial" w:hAnsi="Arial" w:cs="Arial"/>
                <w:b/>
                <w:bCs/>
                <w:color w:val="000000" w:themeColor="text1"/>
                <w:sz w:val="24"/>
                <w:szCs w:val="24"/>
              </w:rPr>
            </w:pPr>
            <w:r w:rsidRPr="5C266C14">
              <w:rPr>
                <w:rFonts w:ascii="Arial" w:eastAsia="Arial" w:hAnsi="Arial" w:cs="Arial"/>
                <w:b/>
                <w:bCs/>
                <w:color w:val="000000" w:themeColor="text1"/>
                <w:sz w:val="24"/>
                <w:szCs w:val="24"/>
              </w:rPr>
              <w:t>(</w:t>
            </w:r>
            <w:r w:rsidR="38DD0824" w:rsidRPr="5C266C14">
              <w:rPr>
                <w:rFonts w:ascii="Arial" w:eastAsia="Arial" w:hAnsi="Arial" w:cs="Arial"/>
                <w:b/>
                <w:bCs/>
                <w:color w:val="000000" w:themeColor="text1"/>
                <w:sz w:val="24"/>
                <w:szCs w:val="24"/>
              </w:rPr>
              <w:t>Hazards and Disasters pathway</w:t>
            </w:r>
            <w:r w:rsidRPr="5C266C14">
              <w:rPr>
                <w:rFonts w:ascii="Arial" w:eastAsia="Arial" w:hAnsi="Arial" w:cs="Arial"/>
                <w:b/>
                <w:bCs/>
                <w:color w:val="000000" w:themeColor="text1"/>
                <w:sz w:val="24"/>
                <w:szCs w:val="24"/>
              </w:rPr>
              <w:t xml:space="preserve"> only)</w:t>
            </w:r>
          </w:p>
        </w:tc>
        <w:tc>
          <w:tcPr>
            <w:tcW w:w="1555" w:type="dxa"/>
          </w:tcPr>
          <w:p w14:paraId="1B33DDD2" w14:textId="7B7B36FF" w:rsidR="2C49D072" w:rsidRDefault="2C49D072" w:rsidP="5C266C14">
            <w:pPr>
              <w:jc w:val="center"/>
              <w:rPr>
                <w:rFonts w:ascii="Arial" w:hAnsi="Arial" w:cs="Arial"/>
                <w:color w:val="000000" w:themeColor="text1"/>
                <w:sz w:val="24"/>
                <w:szCs w:val="24"/>
              </w:rPr>
            </w:pPr>
            <w:r w:rsidRPr="5C266C14">
              <w:rPr>
                <w:rFonts w:ascii="Arial" w:hAnsi="Arial" w:cs="Arial"/>
                <w:color w:val="000000" w:themeColor="text1"/>
                <w:sz w:val="24"/>
                <w:szCs w:val="24"/>
              </w:rPr>
              <w:t>GG5045</w:t>
            </w:r>
          </w:p>
        </w:tc>
        <w:tc>
          <w:tcPr>
            <w:tcW w:w="1392" w:type="dxa"/>
          </w:tcPr>
          <w:p w14:paraId="09675289" w14:textId="38EEBAE9" w:rsidR="2C49D072" w:rsidRDefault="2C49D072" w:rsidP="5C266C14">
            <w:pPr>
              <w:jc w:val="center"/>
              <w:rPr>
                <w:rFonts w:ascii="Arial" w:hAnsi="Arial" w:cs="Arial"/>
                <w:sz w:val="24"/>
                <w:szCs w:val="24"/>
              </w:rPr>
            </w:pPr>
            <w:r w:rsidRPr="5C266C14">
              <w:rPr>
                <w:rFonts w:ascii="Arial" w:hAnsi="Arial" w:cs="Arial"/>
                <w:sz w:val="24"/>
                <w:szCs w:val="24"/>
              </w:rPr>
              <w:t>30</w:t>
            </w:r>
          </w:p>
        </w:tc>
        <w:tc>
          <w:tcPr>
            <w:tcW w:w="1524" w:type="dxa"/>
          </w:tcPr>
          <w:p w14:paraId="191B619F" w14:textId="2485939A" w:rsidR="67C286FE" w:rsidRDefault="67C286FE" w:rsidP="5C266C14">
            <w:pPr>
              <w:jc w:val="center"/>
              <w:rPr>
                <w:rFonts w:ascii="Arial" w:hAnsi="Arial" w:cs="Arial"/>
                <w:sz w:val="24"/>
                <w:szCs w:val="24"/>
              </w:rPr>
            </w:pPr>
            <w:r w:rsidRPr="5C266C14">
              <w:rPr>
                <w:rFonts w:ascii="Arial" w:hAnsi="Arial" w:cs="Arial"/>
                <w:sz w:val="24"/>
                <w:szCs w:val="24"/>
              </w:rPr>
              <w:t>5</w:t>
            </w:r>
          </w:p>
        </w:tc>
        <w:tc>
          <w:tcPr>
            <w:tcW w:w="2353" w:type="dxa"/>
          </w:tcPr>
          <w:p w14:paraId="7F5AC894" w14:textId="617BBAD0" w:rsidR="67C286FE" w:rsidRDefault="67C286FE" w:rsidP="5C266C14">
            <w:pPr>
              <w:jc w:val="center"/>
              <w:rPr>
                <w:rFonts w:ascii="Arial" w:hAnsi="Arial" w:cs="Arial"/>
                <w:sz w:val="24"/>
                <w:szCs w:val="24"/>
              </w:rPr>
            </w:pPr>
            <w:r w:rsidRPr="5C266C14">
              <w:rPr>
                <w:rFonts w:ascii="Arial" w:hAnsi="Arial" w:cs="Arial"/>
                <w:sz w:val="24"/>
                <w:szCs w:val="24"/>
              </w:rPr>
              <w:t>1 and 2</w:t>
            </w:r>
          </w:p>
        </w:tc>
      </w:tr>
      <w:tr w:rsidR="5C266C14" w14:paraId="3ADA9DED" w14:textId="77777777" w:rsidTr="5C266C14">
        <w:tc>
          <w:tcPr>
            <w:tcW w:w="2192" w:type="dxa"/>
          </w:tcPr>
          <w:p w14:paraId="4520980A" w14:textId="0F332604" w:rsidR="6E9F166A" w:rsidRDefault="6E9F166A" w:rsidP="5C266C14">
            <w:pPr>
              <w:rPr>
                <w:rFonts w:ascii="Arial" w:hAnsi="Arial" w:cs="Arial"/>
                <w:color w:val="000000" w:themeColor="text1"/>
                <w:sz w:val="24"/>
                <w:szCs w:val="24"/>
              </w:rPr>
            </w:pPr>
            <w:r w:rsidRPr="5C266C14">
              <w:rPr>
                <w:rFonts w:ascii="Arial" w:hAnsi="Arial" w:cs="Arial"/>
                <w:color w:val="000000" w:themeColor="text1"/>
                <w:sz w:val="24"/>
                <w:szCs w:val="24"/>
              </w:rPr>
              <w:t xml:space="preserve">Geomorphology and Geophysical Hazards </w:t>
            </w:r>
          </w:p>
          <w:p w14:paraId="6B3D45FB" w14:textId="75113626" w:rsidR="04C93E3F" w:rsidRDefault="04C93E3F" w:rsidP="5C266C14">
            <w:pPr>
              <w:rPr>
                <w:rFonts w:ascii="Arial" w:eastAsia="Arial" w:hAnsi="Arial" w:cs="Arial"/>
                <w:b/>
                <w:bCs/>
                <w:color w:val="000000" w:themeColor="text1"/>
                <w:sz w:val="24"/>
                <w:szCs w:val="24"/>
              </w:rPr>
            </w:pPr>
            <w:r w:rsidRPr="5C266C14">
              <w:rPr>
                <w:rFonts w:ascii="Arial" w:eastAsia="Arial" w:hAnsi="Arial" w:cs="Arial"/>
                <w:b/>
                <w:bCs/>
                <w:color w:val="000000" w:themeColor="text1"/>
                <w:sz w:val="24"/>
                <w:szCs w:val="24"/>
              </w:rPr>
              <w:t>(Hazards and Disasters pathway only)</w:t>
            </w:r>
          </w:p>
        </w:tc>
        <w:tc>
          <w:tcPr>
            <w:tcW w:w="1555" w:type="dxa"/>
          </w:tcPr>
          <w:p w14:paraId="07D00CA2" w14:textId="38CF5A1D" w:rsidR="51F9D1CF" w:rsidRDefault="51F9D1CF" w:rsidP="5C266C14">
            <w:pPr>
              <w:jc w:val="center"/>
              <w:rPr>
                <w:rFonts w:ascii="Arial" w:hAnsi="Arial" w:cs="Arial"/>
                <w:color w:val="000000" w:themeColor="text1"/>
                <w:sz w:val="24"/>
                <w:szCs w:val="24"/>
              </w:rPr>
            </w:pPr>
            <w:r w:rsidRPr="5C266C14">
              <w:rPr>
                <w:rFonts w:ascii="Arial" w:hAnsi="Arial" w:cs="Arial"/>
                <w:color w:val="000000" w:themeColor="text1"/>
                <w:sz w:val="24"/>
                <w:szCs w:val="24"/>
              </w:rPr>
              <w:t>GG5190</w:t>
            </w:r>
          </w:p>
        </w:tc>
        <w:tc>
          <w:tcPr>
            <w:tcW w:w="1392" w:type="dxa"/>
          </w:tcPr>
          <w:p w14:paraId="5852C3D8" w14:textId="0A20A655" w:rsidR="710A068C" w:rsidRDefault="710A068C" w:rsidP="5C266C14">
            <w:pPr>
              <w:jc w:val="center"/>
              <w:rPr>
                <w:rFonts w:ascii="Arial" w:hAnsi="Arial" w:cs="Arial"/>
                <w:sz w:val="24"/>
                <w:szCs w:val="24"/>
              </w:rPr>
            </w:pPr>
            <w:r w:rsidRPr="5C266C14">
              <w:rPr>
                <w:rFonts w:ascii="Arial" w:hAnsi="Arial" w:cs="Arial"/>
                <w:sz w:val="24"/>
                <w:szCs w:val="24"/>
              </w:rPr>
              <w:t>30</w:t>
            </w:r>
          </w:p>
        </w:tc>
        <w:tc>
          <w:tcPr>
            <w:tcW w:w="1524" w:type="dxa"/>
          </w:tcPr>
          <w:p w14:paraId="03645EF7" w14:textId="07777279" w:rsidR="67C286FE" w:rsidRDefault="67C286FE" w:rsidP="5C266C14">
            <w:pPr>
              <w:jc w:val="center"/>
              <w:rPr>
                <w:rFonts w:ascii="Arial" w:hAnsi="Arial" w:cs="Arial"/>
                <w:sz w:val="24"/>
                <w:szCs w:val="24"/>
              </w:rPr>
            </w:pPr>
            <w:r w:rsidRPr="5C266C14">
              <w:rPr>
                <w:rFonts w:ascii="Arial" w:hAnsi="Arial" w:cs="Arial"/>
                <w:sz w:val="24"/>
                <w:szCs w:val="24"/>
              </w:rPr>
              <w:t>5</w:t>
            </w:r>
          </w:p>
        </w:tc>
        <w:tc>
          <w:tcPr>
            <w:tcW w:w="2353" w:type="dxa"/>
          </w:tcPr>
          <w:p w14:paraId="37AC78C4" w14:textId="1ADF6974" w:rsidR="67C286FE" w:rsidRDefault="67C286FE" w:rsidP="5C266C14">
            <w:pPr>
              <w:jc w:val="center"/>
              <w:rPr>
                <w:rFonts w:ascii="Arial" w:hAnsi="Arial" w:cs="Arial"/>
                <w:sz w:val="24"/>
                <w:szCs w:val="24"/>
              </w:rPr>
            </w:pPr>
            <w:r w:rsidRPr="5C266C14">
              <w:rPr>
                <w:rFonts w:ascii="Arial" w:hAnsi="Arial" w:cs="Arial"/>
                <w:sz w:val="24"/>
                <w:szCs w:val="24"/>
              </w:rPr>
              <w:t>1 and 2</w:t>
            </w:r>
          </w:p>
        </w:tc>
      </w:tr>
    </w:tbl>
    <w:p w14:paraId="416175C0" w14:textId="77777777" w:rsidR="00000D25" w:rsidRPr="00000D25" w:rsidRDefault="00000D25" w:rsidP="00000D25">
      <w:pPr>
        <w:outlineLvl w:val="0"/>
        <w:rPr>
          <w:rFonts w:ascii="Arial" w:hAnsi="Arial" w:cs="Arial"/>
          <w:b/>
          <w:color w:val="000000" w:themeColor="text1"/>
          <w:sz w:val="24"/>
          <w:szCs w:val="24"/>
        </w:rPr>
      </w:pPr>
    </w:p>
    <w:p w14:paraId="6D914C18" w14:textId="77777777" w:rsidR="00000D25" w:rsidRPr="00000D25" w:rsidRDefault="00000D25" w:rsidP="00000D25">
      <w:pPr>
        <w:outlineLvl w:val="0"/>
        <w:rPr>
          <w:rFonts w:ascii="Arial" w:hAnsi="Arial" w:cs="Arial"/>
          <w:sz w:val="24"/>
          <w:szCs w:val="24"/>
        </w:rPr>
      </w:pPr>
      <w:r w:rsidRPr="00000D25">
        <w:rPr>
          <w:rFonts w:ascii="Arial" w:hAnsi="Arial" w:cs="Arial"/>
          <w:sz w:val="24"/>
          <w:szCs w:val="24"/>
        </w:rPr>
        <w:t>Progression to level 6 requires the completion of all modules.</w:t>
      </w:r>
    </w:p>
    <w:p w14:paraId="7A2122DC" w14:textId="77777777" w:rsidR="00000D25" w:rsidRPr="00000D25" w:rsidRDefault="00000D25" w:rsidP="00000D25">
      <w:pPr>
        <w:rPr>
          <w:rFonts w:ascii="Arial" w:hAnsi="Arial" w:cs="Arial"/>
          <w:sz w:val="24"/>
          <w:szCs w:val="24"/>
        </w:rPr>
      </w:pPr>
    </w:p>
    <w:p w14:paraId="125E97C7" w14:textId="77777777" w:rsidR="00000D25" w:rsidRPr="00F6763D" w:rsidRDefault="00000D25" w:rsidP="00000D25">
      <w:pPr>
        <w:outlineLvl w:val="0"/>
        <w:rPr>
          <w:rFonts w:ascii="Arial" w:hAnsi="Arial" w:cs="Arial"/>
          <w:b/>
          <w:iCs/>
          <w:color w:val="000000" w:themeColor="text1"/>
          <w:sz w:val="24"/>
          <w:szCs w:val="24"/>
        </w:rPr>
      </w:pPr>
      <w:r w:rsidRPr="00F6763D">
        <w:rPr>
          <w:rFonts w:ascii="Arial" w:hAnsi="Arial" w:cs="Arial"/>
          <w:b/>
          <w:iCs/>
          <w:color w:val="000000" w:themeColor="text1"/>
          <w:sz w:val="24"/>
          <w:szCs w:val="24"/>
        </w:rPr>
        <w:t>Level 6</w:t>
      </w:r>
    </w:p>
    <w:p w14:paraId="51F15860" w14:textId="77777777" w:rsidR="00000D25" w:rsidRPr="00000D25" w:rsidRDefault="00000D25" w:rsidP="00000D25">
      <w:pPr>
        <w:rPr>
          <w:rFonts w:ascii="Arial" w:hAnsi="Arial" w:cs="Arial"/>
          <w:i/>
          <w:color w:val="000000" w:themeColor="text1"/>
          <w:sz w:val="24"/>
          <w:szCs w:val="24"/>
        </w:rPr>
      </w:pPr>
    </w:p>
    <w:p w14:paraId="2DF7A4CC" w14:textId="49465760" w:rsidR="00000D25" w:rsidRPr="00000D25" w:rsidRDefault="00000D25" w:rsidP="00F6763D">
      <w:pPr>
        <w:spacing w:after="60"/>
        <w:outlineLvl w:val="0"/>
        <w:rPr>
          <w:rFonts w:ascii="Arial" w:hAnsi="Arial" w:cs="Arial"/>
          <w:sz w:val="24"/>
          <w:szCs w:val="24"/>
        </w:rPr>
      </w:pPr>
      <w:r w:rsidRPr="00000D25">
        <w:rPr>
          <w:rFonts w:ascii="Arial" w:hAnsi="Arial" w:cs="Arial"/>
          <w:b/>
          <w:color w:val="000000" w:themeColor="text1"/>
          <w:sz w:val="24"/>
          <w:szCs w:val="24"/>
        </w:rPr>
        <w:t>BSc. (Honours) Environmental Science (parent)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2"/>
        <w:gridCol w:w="1553"/>
        <w:gridCol w:w="1393"/>
        <w:gridCol w:w="1528"/>
        <w:gridCol w:w="2358"/>
      </w:tblGrid>
      <w:tr w:rsidR="00000D25" w:rsidRPr="00000D25" w14:paraId="31155934" w14:textId="77777777" w:rsidTr="5C266C14">
        <w:tc>
          <w:tcPr>
            <w:tcW w:w="9016" w:type="dxa"/>
            <w:gridSpan w:val="6"/>
            <w:shd w:val="clear" w:color="auto" w:fill="DBE5F1"/>
          </w:tcPr>
          <w:p w14:paraId="1079F0BE" w14:textId="77777777" w:rsidR="00000D25" w:rsidRPr="00000D25" w:rsidRDefault="00000D25" w:rsidP="00AE7C54">
            <w:pPr>
              <w:rPr>
                <w:rFonts w:ascii="Arial" w:hAnsi="Arial" w:cs="Arial"/>
                <w:sz w:val="24"/>
                <w:szCs w:val="24"/>
              </w:rPr>
            </w:pPr>
            <w:r w:rsidRPr="00000D25">
              <w:rPr>
                <w:rFonts w:ascii="Arial" w:hAnsi="Arial" w:cs="Arial"/>
                <w:b/>
                <w:sz w:val="24"/>
                <w:szCs w:val="24"/>
              </w:rPr>
              <w:t xml:space="preserve">Level 6 </w:t>
            </w:r>
            <w:r w:rsidRPr="00000D25">
              <w:rPr>
                <w:rFonts w:ascii="Arial" w:hAnsi="Arial" w:cs="Arial"/>
                <w:sz w:val="24"/>
                <w:szCs w:val="24"/>
              </w:rPr>
              <w:t>(all core)</w:t>
            </w:r>
          </w:p>
        </w:tc>
      </w:tr>
      <w:tr w:rsidR="00000D25" w:rsidRPr="00000D25" w14:paraId="39000A1A" w14:textId="77777777" w:rsidTr="5C266C14">
        <w:tc>
          <w:tcPr>
            <w:tcW w:w="2184" w:type="dxa"/>
            <w:gridSpan w:val="2"/>
            <w:shd w:val="clear" w:color="auto" w:fill="DBE5F1"/>
          </w:tcPr>
          <w:p w14:paraId="1B0BF1DD" w14:textId="77777777" w:rsidR="00000D25" w:rsidRPr="00000D25" w:rsidRDefault="00000D25" w:rsidP="00AE7C54">
            <w:pPr>
              <w:rPr>
                <w:rFonts w:ascii="Arial" w:hAnsi="Arial" w:cs="Arial"/>
                <w:b/>
                <w:sz w:val="24"/>
                <w:szCs w:val="24"/>
              </w:rPr>
            </w:pPr>
            <w:r w:rsidRPr="00000D25">
              <w:rPr>
                <w:rFonts w:ascii="Arial" w:hAnsi="Arial" w:cs="Arial"/>
                <w:b/>
                <w:sz w:val="24"/>
                <w:szCs w:val="24"/>
              </w:rPr>
              <w:t>Compulsory modules</w:t>
            </w:r>
          </w:p>
        </w:tc>
        <w:tc>
          <w:tcPr>
            <w:tcW w:w="1553" w:type="dxa"/>
            <w:shd w:val="clear" w:color="auto" w:fill="DBE5F1"/>
          </w:tcPr>
          <w:p w14:paraId="344A7A30"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Module code</w:t>
            </w:r>
          </w:p>
        </w:tc>
        <w:tc>
          <w:tcPr>
            <w:tcW w:w="1393" w:type="dxa"/>
            <w:shd w:val="clear" w:color="auto" w:fill="DBE5F1"/>
          </w:tcPr>
          <w:p w14:paraId="283E412E"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Credit Value</w:t>
            </w:r>
          </w:p>
        </w:tc>
        <w:tc>
          <w:tcPr>
            <w:tcW w:w="1528" w:type="dxa"/>
            <w:shd w:val="clear" w:color="auto" w:fill="DBE5F1"/>
          </w:tcPr>
          <w:p w14:paraId="77574EF5"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 xml:space="preserve">Level </w:t>
            </w:r>
          </w:p>
        </w:tc>
        <w:tc>
          <w:tcPr>
            <w:tcW w:w="2358" w:type="dxa"/>
            <w:shd w:val="clear" w:color="auto" w:fill="DBE5F1"/>
          </w:tcPr>
          <w:p w14:paraId="6B7D179E"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Teaching Block</w:t>
            </w:r>
          </w:p>
        </w:tc>
      </w:tr>
      <w:tr w:rsidR="00000D25" w:rsidRPr="00000D25" w14:paraId="59D84547" w14:textId="77777777" w:rsidTr="5C266C14">
        <w:tc>
          <w:tcPr>
            <w:tcW w:w="2122" w:type="dxa"/>
          </w:tcPr>
          <w:p w14:paraId="51904B1B"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pacing w:val="-2"/>
                <w:sz w:val="24"/>
                <w:szCs w:val="24"/>
              </w:rPr>
              <w:t>GIS: Transforming Geography and Environment</w:t>
            </w:r>
          </w:p>
        </w:tc>
        <w:tc>
          <w:tcPr>
            <w:tcW w:w="1615" w:type="dxa"/>
            <w:gridSpan w:val="2"/>
          </w:tcPr>
          <w:p w14:paraId="279E2579"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GG6140</w:t>
            </w:r>
          </w:p>
        </w:tc>
        <w:tc>
          <w:tcPr>
            <w:tcW w:w="1393" w:type="dxa"/>
          </w:tcPr>
          <w:p w14:paraId="7910648D"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28" w:type="dxa"/>
          </w:tcPr>
          <w:p w14:paraId="04EE6E03"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6</w:t>
            </w:r>
          </w:p>
        </w:tc>
        <w:tc>
          <w:tcPr>
            <w:tcW w:w="2358" w:type="dxa"/>
          </w:tcPr>
          <w:p w14:paraId="49FF1513"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550EB7FD" w14:textId="77777777" w:rsidTr="5C266C14">
        <w:tc>
          <w:tcPr>
            <w:tcW w:w="2122" w:type="dxa"/>
          </w:tcPr>
          <w:p w14:paraId="48BB8A51" w14:textId="00B45EB6" w:rsidR="00000D25" w:rsidRPr="00000D25" w:rsidRDefault="30394CB4" w:rsidP="5C266C14">
            <w:pPr>
              <w:rPr>
                <w:rFonts w:ascii="Arial" w:hAnsi="Arial" w:cs="Arial"/>
                <w:b/>
                <w:bCs/>
                <w:color w:val="000000" w:themeColor="text1"/>
                <w:sz w:val="24"/>
                <w:szCs w:val="24"/>
              </w:rPr>
            </w:pPr>
            <w:r w:rsidRPr="00000D25">
              <w:rPr>
                <w:rFonts w:ascii="Arial" w:hAnsi="Arial" w:cs="Arial"/>
                <w:color w:val="000000" w:themeColor="text1"/>
                <w:spacing w:val="-2"/>
                <w:sz w:val="24"/>
                <w:szCs w:val="24"/>
                <w:lang w:val="sv-SE"/>
              </w:rPr>
              <w:lastRenderedPageBreak/>
              <w:t>Land and Water Resources Management</w:t>
            </w:r>
            <w:r w:rsidR="7F61817E" w:rsidRPr="00000D25">
              <w:rPr>
                <w:rFonts w:ascii="Arial" w:hAnsi="Arial" w:cs="Arial"/>
                <w:color w:val="000000" w:themeColor="text1"/>
                <w:spacing w:val="-2"/>
                <w:sz w:val="24"/>
                <w:szCs w:val="24"/>
                <w:lang w:val="sv-SE"/>
              </w:rPr>
              <w:t xml:space="preserve"> </w:t>
            </w:r>
            <w:r w:rsidR="08771D22" w:rsidRPr="5C266C14">
              <w:rPr>
                <w:rFonts w:ascii="Arial" w:hAnsi="Arial" w:cs="Arial"/>
                <w:b/>
                <w:bCs/>
                <w:color w:val="000000" w:themeColor="text1"/>
                <w:sz w:val="24"/>
                <w:szCs w:val="24"/>
              </w:rPr>
              <w:t>(Environmental Science only)</w:t>
            </w:r>
          </w:p>
          <w:p w14:paraId="58E6AAA7" w14:textId="263DE47D" w:rsidR="00000D25" w:rsidRPr="00000D25" w:rsidRDefault="00000D25" w:rsidP="5C266C14">
            <w:pPr>
              <w:rPr>
                <w:rFonts w:ascii="Arial" w:hAnsi="Arial" w:cs="Arial"/>
                <w:color w:val="000000" w:themeColor="text1"/>
                <w:sz w:val="24"/>
                <w:szCs w:val="24"/>
                <w:lang w:val="sv-SE"/>
              </w:rPr>
            </w:pPr>
          </w:p>
        </w:tc>
        <w:tc>
          <w:tcPr>
            <w:tcW w:w="1615" w:type="dxa"/>
            <w:gridSpan w:val="2"/>
          </w:tcPr>
          <w:p w14:paraId="242DBE28"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GG6080</w:t>
            </w:r>
          </w:p>
        </w:tc>
        <w:tc>
          <w:tcPr>
            <w:tcW w:w="1393" w:type="dxa"/>
          </w:tcPr>
          <w:p w14:paraId="09E4D72E"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28" w:type="dxa"/>
          </w:tcPr>
          <w:p w14:paraId="2B1FC09A"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6</w:t>
            </w:r>
          </w:p>
        </w:tc>
        <w:tc>
          <w:tcPr>
            <w:tcW w:w="2358" w:type="dxa"/>
          </w:tcPr>
          <w:p w14:paraId="7C2C92F5"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5C266C14" w14:paraId="63137A61" w14:textId="77777777" w:rsidTr="5C266C14">
        <w:tc>
          <w:tcPr>
            <w:tcW w:w="2122" w:type="dxa"/>
          </w:tcPr>
          <w:p w14:paraId="32632B18" w14:textId="379CC04F" w:rsidR="5E2FC1F5" w:rsidRDefault="5E2FC1F5" w:rsidP="5C266C14">
            <w:pPr>
              <w:rPr>
                <w:rFonts w:ascii="Arial" w:eastAsia="Arial" w:hAnsi="Arial" w:cs="Arial"/>
                <w:b/>
                <w:bCs/>
                <w:color w:val="000000" w:themeColor="text1"/>
                <w:sz w:val="24"/>
                <w:szCs w:val="24"/>
              </w:rPr>
            </w:pPr>
            <w:r w:rsidRPr="5C266C14">
              <w:rPr>
                <w:rFonts w:ascii="Arial" w:hAnsi="Arial" w:cs="Arial"/>
                <w:color w:val="000000" w:themeColor="text1"/>
                <w:sz w:val="24"/>
                <w:szCs w:val="24"/>
                <w:lang w:val="sv-SE"/>
              </w:rPr>
              <w:t xml:space="preserve">Disaster </w:t>
            </w:r>
            <w:r w:rsidR="1F8ADCC4" w:rsidRPr="5C266C14">
              <w:rPr>
                <w:rFonts w:ascii="Arial" w:hAnsi="Arial" w:cs="Arial"/>
                <w:color w:val="000000" w:themeColor="text1"/>
                <w:sz w:val="24"/>
                <w:szCs w:val="24"/>
                <w:lang w:val="sv-SE"/>
              </w:rPr>
              <w:t>Management</w:t>
            </w:r>
            <w:r w:rsidR="2F62F8F3" w:rsidRPr="5C266C14">
              <w:rPr>
                <w:rFonts w:ascii="Arial" w:hAnsi="Arial" w:cs="Arial"/>
                <w:color w:val="000000" w:themeColor="text1"/>
                <w:sz w:val="24"/>
                <w:szCs w:val="24"/>
                <w:lang w:val="sv-SE"/>
              </w:rPr>
              <w:t xml:space="preserve"> </w:t>
            </w:r>
            <w:r w:rsidR="2F62F8F3" w:rsidRPr="5C266C14">
              <w:rPr>
                <w:rFonts w:ascii="Arial" w:eastAsia="Arial" w:hAnsi="Arial" w:cs="Arial"/>
                <w:b/>
                <w:bCs/>
                <w:color w:val="000000" w:themeColor="text1"/>
                <w:sz w:val="24"/>
                <w:szCs w:val="24"/>
              </w:rPr>
              <w:t>(Hazards and Disasters pathway only)</w:t>
            </w:r>
          </w:p>
        </w:tc>
        <w:tc>
          <w:tcPr>
            <w:tcW w:w="1615" w:type="dxa"/>
            <w:gridSpan w:val="2"/>
          </w:tcPr>
          <w:p w14:paraId="6391750A" w14:textId="23CE11DC" w:rsidR="6F765F2B" w:rsidRDefault="6F765F2B" w:rsidP="5C266C14">
            <w:pPr>
              <w:jc w:val="center"/>
              <w:rPr>
                <w:rFonts w:ascii="Arial" w:hAnsi="Arial" w:cs="Arial"/>
                <w:color w:val="000000" w:themeColor="text1"/>
                <w:sz w:val="24"/>
                <w:szCs w:val="24"/>
              </w:rPr>
            </w:pPr>
            <w:r w:rsidRPr="5C266C14">
              <w:rPr>
                <w:rFonts w:ascii="Arial" w:hAnsi="Arial" w:cs="Arial"/>
                <w:color w:val="000000" w:themeColor="text1"/>
                <w:sz w:val="24"/>
                <w:szCs w:val="24"/>
              </w:rPr>
              <w:t>GG6130</w:t>
            </w:r>
          </w:p>
        </w:tc>
        <w:tc>
          <w:tcPr>
            <w:tcW w:w="1393" w:type="dxa"/>
          </w:tcPr>
          <w:p w14:paraId="28664102" w14:textId="51DACCEF" w:rsidR="6F765F2B" w:rsidRDefault="6F765F2B" w:rsidP="5C266C14">
            <w:pPr>
              <w:jc w:val="center"/>
              <w:rPr>
                <w:rFonts w:ascii="Arial" w:hAnsi="Arial" w:cs="Arial"/>
                <w:sz w:val="24"/>
                <w:szCs w:val="24"/>
              </w:rPr>
            </w:pPr>
            <w:r w:rsidRPr="5C266C14">
              <w:rPr>
                <w:rFonts w:ascii="Arial" w:hAnsi="Arial" w:cs="Arial"/>
                <w:sz w:val="24"/>
                <w:szCs w:val="24"/>
              </w:rPr>
              <w:t>30</w:t>
            </w:r>
          </w:p>
        </w:tc>
        <w:tc>
          <w:tcPr>
            <w:tcW w:w="1528" w:type="dxa"/>
          </w:tcPr>
          <w:p w14:paraId="15C41BEC" w14:textId="5DF048B9" w:rsidR="6F765F2B" w:rsidRDefault="6F765F2B" w:rsidP="5C266C14">
            <w:pPr>
              <w:jc w:val="center"/>
              <w:rPr>
                <w:rFonts w:ascii="Arial" w:hAnsi="Arial" w:cs="Arial"/>
                <w:sz w:val="24"/>
                <w:szCs w:val="24"/>
              </w:rPr>
            </w:pPr>
            <w:r w:rsidRPr="5C266C14">
              <w:rPr>
                <w:rFonts w:ascii="Arial" w:hAnsi="Arial" w:cs="Arial"/>
                <w:sz w:val="24"/>
                <w:szCs w:val="24"/>
              </w:rPr>
              <w:t>6</w:t>
            </w:r>
          </w:p>
        </w:tc>
        <w:tc>
          <w:tcPr>
            <w:tcW w:w="2358" w:type="dxa"/>
          </w:tcPr>
          <w:p w14:paraId="08956B87" w14:textId="38FB051B" w:rsidR="6F765F2B" w:rsidRDefault="6F765F2B" w:rsidP="5C266C14">
            <w:pPr>
              <w:jc w:val="center"/>
              <w:rPr>
                <w:rFonts w:ascii="Arial" w:hAnsi="Arial" w:cs="Arial"/>
                <w:sz w:val="24"/>
                <w:szCs w:val="24"/>
              </w:rPr>
            </w:pPr>
            <w:r w:rsidRPr="5C266C14">
              <w:rPr>
                <w:rFonts w:ascii="Arial" w:hAnsi="Arial" w:cs="Arial"/>
                <w:sz w:val="24"/>
                <w:szCs w:val="24"/>
              </w:rPr>
              <w:t>1 and 2</w:t>
            </w:r>
          </w:p>
        </w:tc>
      </w:tr>
      <w:tr w:rsidR="00000D25" w:rsidRPr="00000D25" w14:paraId="70CFA36C" w14:textId="77777777" w:rsidTr="5C266C14">
        <w:tc>
          <w:tcPr>
            <w:tcW w:w="2122" w:type="dxa"/>
          </w:tcPr>
          <w:p w14:paraId="30B54FD6"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pacing w:val="-2"/>
                <w:sz w:val="24"/>
                <w:szCs w:val="24"/>
                <w:lang w:val="sv-SE"/>
              </w:rPr>
              <w:t>The Challenge of Climate Change</w:t>
            </w:r>
          </w:p>
        </w:tc>
        <w:tc>
          <w:tcPr>
            <w:tcW w:w="1615" w:type="dxa"/>
            <w:gridSpan w:val="2"/>
          </w:tcPr>
          <w:p w14:paraId="36C47FF0"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GG6070</w:t>
            </w:r>
          </w:p>
        </w:tc>
        <w:tc>
          <w:tcPr>
            <w:tcW w:w="1393" w:type="dxa"/>
          </w:tcPr>
          <w:p w14:paraId="2B6CE0B2"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28" w:type="dxa"/>
          </w:tcPr>
          <w:p w14:paraId="0AF4E396"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6</w:t>
            </w:r>
          </w:p>
        </w:tc>
        <w:tc>
          <w:tcPr>
            <w:tcW w:w="2358" w:type="dxa"/>
          </w:tcPr>
          <w:p w14:paraId="6FCB9994"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17ABEE9F" w14:textId="77777777" w:rsidTr="5C266C14">
        <w:tc>
          <w:tcPr>
            <w:tcW w:w="2122" w:type="dxa"/>
          </w:tcPr>
          <w:p w14:paraId="68BD4C5C"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z w:val="24"/>
                <w:szCs w:val="24"/>
              </w:rPr>
              <w:t>Research Project</w:t>
            </w:r>
          </w:p>
        </w:tc>
        <w:tc>
          <w:tcPr>
            <w:tcW w:w="1615" w:type="dxa"/>
            <w:gridSpan w:val="2"/>
          </w:tcPr>
          <w:p w14:paraId="41275571"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GG6400</w:t>
            </w:r>
          </w:p>
        </w:tc>
        <w:tc>
          <w:tcPr>
            <w:tcW w:w="1393" w:type="dxa"/>
          </w:tcPr>
          <w:p w14:paraId="1D0598BC"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28" w:type="dxa"/>
          </w:tcPr>
          <w:p w14:paraId="7AC11F1D"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6</w:t>
            </w:r>
          </w:p>
        </w:tc>
        <w:tc>
          <w:tcPr>
            <w:tcW w:w="2358" w:type="dxa"/>
          </w:tcPr>
          <w:p w14:paraId="5DD38BED"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bl>
    <w:p w14:paraId="13B3ED1E" w14:textId="77777777" w:rsidR="00000D25" w:rsidRPr="00000D25" w:rsidRDefault="00000D25" w:rsidP="00000D25">
      <w:pPr>
        <w:rPr>
          <w:rFonts w:ascii="Arial" w:hAnsi="Arial" w:cs="Arial"/>
          <w:sz w:val="24"/>
          <w:szCs w:val="24"/>
        </w:rPr>
      </w:pPr>
    </w:p>
    <w:p w14:paraId="789C521D" w14:textId="77777777" w:rsidR="00000D25" w:rsidRDefault="30394CB4" w:rsidP="00000D25">
      <w:pPr>
        <w:rPr>
          <w:rFonts w:ascii="Arial" w:hAnsi="Arial" w:cs="Arial"/>
          <w:sz w:val="24"/>
          <w:szCs w:val="24"/>
        </w:rPr>
      </w:pPr>
      <w:r w:rsidRPr="5C266C14">
        <w:rPr>
          <w:rFonts w:ascii="Arial" w:hAnsi="Arial" w:cs="Arial"/>
          <w:sz w:val="24"/>
          <w:szCs w:val="24"/>
        </w:rPr>
        <w:t>Level 6 requires the completion of all modules.</w:t>
      </w:r>
    </w:p>
    <w:p w14:paraId="2653E586" w14:textId="1C07939A" w:rsidR="00000D25" w:rsidRPr="00000D25" w:rsidRDefault="00000D25" w:rsidP="5C266C14">
      <w:pPr>
        <w:rPr>
          <w:rFonts w:ascii="Arial" w:hAnsi="Arial" w:cs="Arial"/>
          <w:sz w:val="24"/>
          <w:szCs w:val="24"/>
        </w:rPr>
      </w:pPr>
    </w:p>
    <w:p w14:paraId="76B989CE" w14:textId="0BAB9ECC" w:rsidR="00000D25" w:rsidRPr="00000D25" w:rsidRDefault="00987ADC" w:rsidP="5C266C14">
      <w:pPr>
        <w:jc w:val="both"/>
        <w:rPr>
          <w:rFonts w:ascii="Arial" w:hAnsi="Arial" w:cs="Arial"/>
          <w:sz w:val="24"/>
          <w:szCs w:val="24"/>
        </w:rPr>
      </w:pPr>
      <w:r w:rsidRPr="5C266C14">
        <w:rPr>
          <w:rFonts w:ascii="Arial" w:hAnsi="Arial" w:cs="Arial"/>
          <w:sz w:val="24"/>
          <w:szCs w:val="24"/>
        </w:rPr>
        <w:t>Students exiting the parent programme at this point who have successfully completed 120 credits are eligible for the award of Diploma of Higher Education in Environmental Science.</w:t>
      </w:r>
    </w:p>
    <w:p w14:paraId="4326F432" w14:textId="1EEBF9D5" w:rsidR="00000D25" w:rsidRPr="00000D25" w:rsidRDefault="00000D25" w:rsidP="5C266C14">
      <w:pPr>
        <w:jc w:val="both"/>
        <w:rPr>
          <w:rFonts w:ascii="Arial" w:hAnsi="Arial" w:cs="Arial"/>
          <w:sz w:val="24"/>
          <w:szCs w:val="24"/>
        </w:rPr>
      </w:pPr>
    </w:p>
    <w:p w14:paraId="6368A9A5" w14:textId="7ED78BC2" w:rsidR="00000D25" w:rsidRPr="00000D25" w:rsidRDefault="3FC27123" w:rsidP="5C266C14">
      <w:pPr>
        <w:jc w:val="both"/>
        <w:rPr>
          <w:rFonts w:ascii="Arial" w:hAnsi="Arial" w:cs="Arial"/>
          <w:sz w:val="24"/>
          <w:szCs w:val="24"/>
        </w:rPr>
      </w:pPr>
      <w:r w:rsidRPr="5C266C14">
        <w:rPr>
          <w:rFonts w:ascii="Arial" w:hAnsi="Arial" w:cs="Arial"/>
          <w:sz w:val="24"/>
          <w:szCs w:val="24"/>
        </w:rPr>
        <w:t>Students exiting the Hazards and Disasters programme at this point who have successfully completed 120 credits are eligible for the award of Diploma of Higher Education in Environmental Science, Hazards and Disasters.</w:t>
      </w:r>
    </w:p>
    <w:p w14:paraId="7B28E575" w14:textId="4178EA93" w:rsidR="00000D25" w:rsidRPr="00000D25" w:rsidRDefault="00000D25" w:rsidP="5C266C14">
      <w:pPr>
        <w:jc w:val="both"/>
        <w:rPr>
          <w:rFonts w:ascii="Arial" w:hAnsi="Arial" w:cs="Arial"/>
          <w:sz w:val="24"/>
          <w:szCs w:val="24"/>
        </w:rPr>
      </w:pPr>
    </w:p>
    <w:p w14:paraId="200727E9" w14:textId="6AEA8C11" w:rsidR="00000D25" w:rsidRPr="00000D25" w:rsidRDefault="00000D25" w:rsidP="5C266C14">
      <w:pPr>
        <w:rPr>
          <w:rFonts w:ascii="Arial" w:hAnsi="Arial" w:cs="Arial"/>
          <w:sz w:val="24"/>
          <w:szCs w:val="24"/>
        </w:rPr>
      </w:pPr>
    </w:p>
    <w:p w14:paraId="4D92D568" w14:textId="77777777" w:rsidR="00000D25" w:rsidRPr="00000D25" w:rsidRDefault="00000D25" w:rsidP="00F6763D">
      <w:pPr>
        <w:jc w:val="both"/>
        <w:outlineLvl w:val="0"/>
        <w:rPr>
          <w:rFonts w:ascii="Arial" w:hAnsi="Arial" w:cs="Arial"/>
          <w:b/>
          <w:sz w:val="24"/>
          <w:szCs w:val="24"/>
        </w:rPr>
      </w:pPr>
      <w:r w:rsidRPr="00000D25">
        <w:rPr>
          <w:rFonts w:ascii="Arial" w:hAnsi="Arial" w:cs="Arial"/>
          <w:b/>
          <w:sz w:val="24"/>
          <w:szCs w:val="24"/>
        </w:rPr>
        <w:t xml:space="preserve">F. Principles of Teaching Learning and Assessment </w:t>
      </w:r>
    </w:p>
    <w:p w14:paraId="1511E6BA" w14:textId="77777777" w:rsidR="00000D25" w:rsidRPr="00000D25" w:rsidRDefault="00000D25" w:rsidP="00F6763D">
      <w:pPr>
        <w:jc w:val="both"/>
        <w:rPr>
          <w:rFonts w:ascii="Arial" w:hAnsi="Arial" w:cs="Arial"/>
          <w:sz w:val="24"/>
          <w:szCs w:val="24"/>
        </w:rPr>
      </w:pPr>
    </w:p>
    <w:p w14:paraId="6ACD2F48"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This course has been designed in accordance with Kingston University Curriculum Design Principles defined in the KU Academic Framework. These include a conscious commitment to equality, diversity and inclusion, Constructive Alignment of activities and their assessment and associated feedback and personalised learning. The course is highly sensitive to the diversity of learning needs of our students (typically half of the course are non-UK students and many are mature students who must balance family commitments) to ensure inclusivity, on and off-campus engagement and student-to-student based peer support and supported group-based learning activities. Examples include the conscious choice of global case study examples to illustrate environmental phenomenon and the choice of fieldwork destinations and site that are culturally diverse.</w:t>
      </w:r>
    </w:p>
    <w:p w14:paraId="5C9BC275" w14:textId="77777777" w:rsidR="00000D25" w:rsidRPr="00000D25" w:rsidRDefault="00000D25" w:rsidP="00F6763D">
      <w:pPr>
        <w:jc w:val="both"/>
        <w:rPr>
          <w:rFonts w:ascii="Arial" w:hAnsi="Arial" w:cs="Arial"/>
          <w:sz w:val="24"/>
          <w:szCs w:val="24"/>
        </w:rPr>
      </w:pPr>
    </w:p>
    <w:p w14:paraId="5E7FF285"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 xml:space="preserve">The course adopts a range of learning and teaching methods that enable students to learn actively in all elements of the course and develop environmental skills and knowledge in the context of their personal development ambitions. Learning and Teaching methods are designed to suit the learning outcomes of each module within the context of the course learning objectives and the identification of learning pathways from Levels 4 to 6. For example, we have purposefully designed-in a study-skills and project management thread, from GG4090 Research and Fieldwork Methods with an emphasis on leaning-to-learn in higher education (appreciative of the differential backgrounds of the students we wish to attract), linking to GG5400 Design and Management of Environmental Projects at Level 5 including essential training and </w:t>
      </w:r>
      <w:r w:rsidRPr="00000D25">
        <w:rPr>
          <w:rFonts w:ascii="Arial" w:hAnsi="Arial" w:cs="Arial"/>
          <w:sz w:val="24"/>
          <w:szCs w:val="24"/>
        </w:rPr>
        <w:lastRenderedPageBreak/>
        <w:t xml:space="preserve">preparation for the final year research project) and culminating in GG6400 Research Project itself. </w:t>
      </w:r>
    </w:p>
    <w:p w14:paraId="6D87C75C" w14:textId="77777777" w:rsidR="00000D25" w:rsidRPr="00000D25" w:rsidRDefault="00000D25" w:rsidP="00F6763D">
      <w:pPr>
        <w:jc w:val="both"/>
        <w:rPr>
          <w:rFonts w:ascii="Arial" w:hAnsi="Arial" w:cs="Arial"/>
          <w:sz w:val="24"/>
          <w:szCs w:val="24"/>
        </w:rPr>
      </w:pPr>
    </w:p>
    <w:p w14:paraId="0CF7F59B"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Environmental Science students typically inhabit multiple learning environments and students learn to blend their knowledge and experiences: lectures are used to introduce key theoretical concepts and methodologies; practical sessions and field-based investigations introduce specific methods and exemplify theoretical concepts; independent learning space (e.g. guided by tutorials and seminar reflection) allows in-depth insight to support key concepts, and group work is used to expose students to team working and managing integrated environmental projects. Fieldwork teaching and learning is an important component of our teaching and learning strategy. Fieldwork experiences serve several functions: developing a range of specific employment-ready field-based skills in a range of environmental settings; experiential exposure to a range of environmental challenges; exposure to environmental practitioners in the workplace to gain first hand experiences of the application of environmental theory in practice.</w:t>
      </w:r>
    </w:p>
    <w:p w14:paraId="1F96056A" w14:textId="77777777" w:rsidR="00000D25" w:rsidRPr="00000D25" w:rsidRDefault="00000D25" w:rsidP="00000D25">
      <w:pPr>
        <w:rPr>
          <w:rFonts w:ascii="Arial" w:hAnsi="Arial" w:cs="Arial"/>
          <w:sz w:val="24"/>
          <w:szCs w:val="24"/>
        </w:rPr>
      </w:pPr>
    </w:p>
    <w:p w14:paraId="595A7FA2" w14:textId="77777777" w:rsidR="00000D25" w:rsidRPr="00000D25" w:rsidRDefault="00000D25" w:rsidP="00000D25">
      <w:pPr>
        <w:rPr>
          <w:rFonts w:ascii="Arial" w:hAnsi="Arial" w:cs="Arial"/>
          <w:sz w:val="24"/>
          <w:szCs w:val="24"/>
        </w:rPr>
      </w:pPr>
      <w:r w:rsidRPr="00000D25">
        <w:rPr>
          <w:rFonts w:ascii="Arial" w:hAnsi="Arial" w:cs="Arial"/>
          <w:noProof/>
          <w:sz w:val="24"/>
          <w:szCs w:val="24"/>
          <w:lang w:val="en-US"/>
        </w:rPr>
        <w:drawing>
          <wp:inline distT="0" distB="0" distL="0" distR="0" wp14:anchorId="2536740E" wp14:editId="350EF775">
            <wp:extent cx="5731510" cy="1647825"/>
            <wp:effectExtent l="0" t="0" r="889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1647825"/>
                    </a:xfrm>
                    <a:prstGeom prst="rect">
                      <a:avLst/>
                    </a:prstGeom>
                  </pic:spPr>
                </pic:pic>
              </a:graphicData>
            </a:graphic>
          </wp:inline>
        </w:drawing>
      </w:r>
    </w:p>
    <w:p w14:paraId="7FDF58AB" w14:textId="77777777" w:rsidR="00000D25" w:rsidRPr="00000D25" w:rsidRDefault="00000D25" w:rsidP="00000D25">
      <w:pPr>
        <w:rPr>
          <w:rFonts w:ascii="Arial" w:hAnsi="Arial" w:cs="Arial"/>
          <w:sz w:val="24"/>
          <w:szCs w:val="24"/>
        </w:rPr>
      </w:pPr>
    </w:p>
    <w:p w14:paraId="36598AC3" w14:textId="77777777" w:rsidR="00000D25" w:rsidRPr="00000D25" w:rsidRDefault="00000D25" w:rsidP="00F6763D">
      <w:pPr>
        <w:jc w:val="both"/>
        <w:rPr>
          <w:rFonts w:ascii="Arial" w:hAnsi="Arial" w:cs="Arial"/>
          <w:i/>
          <w:sz w:val="24"/>
          <w:szCs w:val="24"/>
        </w:rPr>
      </w:pPr>
      <w:r w:rsidRPr="00000D25">
        <w:rPr>
          <w:rFonts w:ascii="Arial" w:hAnsi="Arial" w:cs="Arial"/>
          <w:i/>
          <w:sz w:val="24"/>
          <w:szCs w:val="24"/>
        </w:rPr>
        <w:t>Fieldwork is an integral part of the Environmental Science course and fieldwork experiences are effectively blended with knowledge and skills acquire in multiple learning spaces.</w:t>
      </w:r>
    </w:p>
    <w:p w14:paraId="242D3162" w14:textId="77777777" w:rsidR="00000D25" w:rsidRPr="00000D25" w:rsidRDefault="00000D25" w:rsidP="00F6763D">
      <w:pPr>
        <w:jc w:val="both"/>
        <w:rPr>
          <w:rFonts w:ascii="Arial" w:hAnsi="Arial" w:cs="Arial"/>
          <w:sz w:val="24"/>
          <w:szCs w:val="24"/>
        </w:rPr>
      </w:pPr>
    </w:p>
    <w:p w14:paraId="74CC4E92"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The Canvas Virtual Learning platform provides a virtual space to connect these environments and provide a consistent environment where students can archive and search learning materials (e.g. assessment and feedback) and interact and reflect of their learning outside of the classroom with their peers and staff (e.g. via discussion boards).</w:t>
      </w:r>
      <w:r w:rsidRPr="00000D25">
        <w:rPr>
          <w:rFonts w:ascii="Arial" w:hAnsi="Arial" w:cs="Arial"/>
          <w:color w:val="000000" w:themeColor="text1"/>
          <w:sz w:val="24"/>
          <w:szCs w:val="24"/>
        </w:rPr>
        <w:t xml:space="preserve"> Additionally, staff in the Department of Geography and Geology </w:t>
      </w:r>
      <w:r w:rsidRPr="00000D25">
        <w:rPr>
          <w:rFonts w:ascii="Arial" w:hAnsi="Arial" w:cs="Arial"/>
          <w:sz w:val="24"/>
          <w:szCs w:val="24"/>
        </w:rPr>
        <w:t xml:space="preserve">have a proven track record in Technology Enhanced Learning provision to support and enrich the student learning experience in Environmental Science. This includes promoting dialogic feedback (e.g. blog-based field reporting), mobile-based learning, and electronic feedback on assessments in a variety of formats. </w:t>
      </w:r>
    </w:p>
    <w:p w14:paraId="5CEF2C4D" w14:textId="77777777" w:rsidR="00000D25" w:rsidRPr="00000D25" w:rsidRDefault="00000D25" w:rsidP="00F6763D">
      <w:pPr>
        <w:jc w:val="both"/>
        <w:rPr>
          <w:rFonts w:ascii="Arial" w:hAnsi="Arial" w:cs="Arial"/>
          <w:sz w:val="24"/>
          <w:szCs w:val="24"/>
        </w:rPr>
      </w:pPr>
    </w:p>
    <w:p w14:paraId="5E836A26"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The course places an emphasis on practitioner-based learning to raise awareness of professional applications of Environmental Science and instil a sense of professionalism in student learning. Fieldwork learning is a good example of this, where students can learn from experts in a range of UK, European and/or developing world settings. Guest speakers (e.g. experts in the field of hazard and disaster management in the case of the pathway) are a key feature of many learning activities and there are numerous opportunities to attend subject related guest talks, seminars and conferences at Kingston University (e.g. organised by the CEESR and KU Sustainability Hub) and other London-wide professional and academic institutions.</w:t>
      </w:r>
    </w:p>
    <w:p w14:paraId="728C2E62" w14:textId="77777777" w:rsidR="00000D25" w:rsidRPr="00000D25" w:rsidRDefault="00000D25" w:rsidP="00F6763D">
      <w:pPr>
        <w:jc w:val="both"/>
        <w:rPr>
          <w:rFonts w:ascii="Arial" w:hAnsi="Arial" w:cs="Arial"/>
          <w:sz w:val="24"/>
          <w:szCs w:val="24"/>
        </w:rPr>
      </w:pPr>
    </w:p>
    <w:p w14:paraId="06DC6C1A"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 xml:space="preserve">The course modules are committed to assessment </w:t>
      </w:r>
      <w:r w:rsidRPr="00000D25">
        <w:rPr>
          <w:rFonts w:ascii="Arial" w:hAnsi="Arial" w:cs="Arial"/>
          <w:i/>
          <w:sz w:val="24"/>
          <w:szCs w:val="24"/>
        </w:rPr>
        <w:t>for</w:t>
      </w:r>
      <w:r w:rsidRPr="00000D25">
        <w:rPr>
          <w:rFonts w:ascii="Arial" w:hAnsi="Arial" w:cs="Arial"/>
          <w:sz w:val="24"/>
          <w:szCs w:val="24"/>
        </w:rPr>
        <w:t xml:space="preserve"> learning and employ a range of formative and summative assessment tasks to incrementally scaffold knowledge and skills, reflect of progress with respect to personal targets and professional aspirations. We have made conscious choices to provide diversity of assessment types that emphasise authenticity and choice to appeal across the range student strengths.  Assessments include course work, oral presentations and debates, in-class tests, examinations, research reports, blogs, podcasts and poster presentations. The assessment regime for each module has been designed to provide numerous formative opportunities that allow students to practice and to receive feedback on their performance and benchmark their progress in preparation for summative assessments. Summative assessments may be synoptic and reflective of broader course learning objectives.</w:t>
      </w:r>
    </w:p>
    <w:p w14:paraId="512BD6B8" w14:textId="77777777" w:rsidR="00000D25" w:rsidRPr="00000D25" w:rsidRDefault="00000D25" w:rsidP="00F6763D">
      <w:pPr>
        <w:jc w:val="both"/>
        <w:rPr>
          <w:rFonts w:ascii="Arial" w:hAnsi="Arial" w:cs="Arial"/>
          <w:sz w:val="24"/>
          <w:szCs w:val="24"/>
        </w:rPr>
      </w:pPr>
    </w:p>
    <w:p w14:paraId="19D9304E" w14:textId="3B7211FC" w:rsidR="00000D25" w:rsidRPr="00000D25" w:rsidRDefault="00000D25" w:rsidP="00F6763D">
      <w:pPr>
        <w:jc w:val="both"/>
        <w:rPr>
          <w:rFonts w:ascii="Arial" w:eastAsia="Times New Roman" w:hAnsi="Arial" w:cs="Arial"/>
          <w:sz w:val="24"/>
          <w:szCs w:val="24"/>
          <w:lang w:val="en-US" w:eastAsia="en-GB"/>
        </w:rPr>
      </w:pPr>
      <w:r w:rsidRPr="00000D25">
        <w:rPr>
          <w:rFonts w:ascii="Arial" w:hAnsi="Arial" w:cs="Arial"/>
          <w:sz w:val="24"/>
          <w:szCs w:val="24"/>
        </w:rPr>
        <w:t>Students will undertake training in the design and management of environmental projects in all years. This culminates in Level 6 when students are required to complete a 30 credit</w:t>
      </w:r>
      <w:r w:rsidR="00ED1286">
        <w:rPr>
          <w:rFonts w:ascii="Arial" w:hAnsi="Arial" w:cs="Arial"/>
          <w:sz w:val="24"/>
          <w:szCs w:val="24"/>
        </w:rPr>
        <w:t>s</w:t>
      </w:r>
      <w:r w:rsidRPr="00000D25">
        <w:rPr>
          <w:rFonts w:ascii="Arial" w:hAnsi="Arial" w:cs="Arial"/>
          <w:sz w:val="24"/>
          <w:szCs w:val="24"/>
        </w:rPr>
        <w:t xml:space="preserve"> independent environmental science research project that allows them to demonstrate and apply the knowledge and skills that they have acquired throughout the programme. The topic is initially developed in the Design and Management of Projects module at Level 5 and then progressed to completion through independent study at Level 6 under the guidance of a supervisor. The selection and management of the research project is carefully developed with the supervisor to allow the student to select a specialisation in a specific Environmental Science topic of interest, commonly tailored to their professional career aspirations and further raise awareness of professional practices and a sense of professionalism. Students have choice in their selection of final year research project and this will be guided by their personal tutor and will typically reflect the choice of the parent or pathway course.</w:t>
      </w:r>
    </w:p>
    <w:p w14:paraId="3C1EE38C" w14:textId="77777777" w:rsidR="00000D25" w:rsidRPr="00000D25" w:rsidRDefault="00000D25" w:rsidP="00F6763D">
      <w:pPr>
        <w:jc w:val="both"/>
        <w:rPr>
          <w:rFonts w:ascii="Arial" w:hAnsi="Arial" w:cs="Arial"/>
          <w:sz w:val="24"/>
          <w:szCs w:val="24"/>
        </w:rPr>
      </w:pPr>
    </w:p>
    <w:p w14:paraId="080C4914"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Employment-readiness is central to our learning design (see also Section I). Employability skills are constructively aligned from the course level to the module level and closely managed and moderated by the Course Leader (common to the parent and pathway). Two specific employability skills pathways are identified in our learning design: Information Technology and GIS pathway and a Research, Fieldwork and Study Skills pathway. The latter includes the embedded Personal Tutorial System (see Section G).</w:t>
      </w:r>
    </w:p>
    <w:p w14:paraId="5A5C4839" w14:textId="77777777" w:rsidR="00000D25" w:rsidRPr="00000D25" w:rsidRDefault="00000D25" w:rsidP="00000D25">
      <w:pPr>
        <w:rPr>
          <w:rFonts w:ascii="Arial" w:hAnsi="Arial" w:cs="Arial"/>
          <w:sz w:val="24"/>
          <w:szCs w:val="24"/>
        </w:rPr>
      </w:pPr>
    </w:p>
    <w:p w14:paraId="214BA93F" w14:textId="77777777" w:rsidR="00000D25" w:rsidRPr="00000D25" w:rsidRDefault="00000D25" w:rsidP="00000D25">
      <w:pPr>
        <w:rPr>
          <w:rFonts w:ascii="Arial" w:hAnsi="Arial" w:cs="Arial"/>
          <w:sz w:val="24"/>
          <w:szCs w:val="24"/>
        </w:rPr>
      </w:pPr>
      <w:r w:rsidRPr="00000D25">
        <w:rPr>
          <w:rFonts w:ascii="Arial" w:hAnsi="Arial" w:cs="Arial"/>
          <w:noProof/>
          <w:sz w:val="24"/>
          <w:szCs w:val="24"/>
          <w:lang w:val="en-US"/>
        </w:rPr>
        <w:lastRenderedPageBreak/>
        <w:drawing>
          <wp:inline distT="0" distB="0" distL="0" distR="0" wp14:anchorId="1A380A17" wp14:editId="72E7CBE0">
            <wp:extent cx="5731510" cy="26225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3-20 at 18.49.21.png"/>
                    <pic:cNvPicPr/>
                  </pic:nvPicPr>
                  <pic:blipFill>
                    <a:blip r:embed="rId19">
                      <a:extLst>
                        <a:ext uri="{28A0092B-C50C-407E-A947-70E740481C1C}">
                          <a14:useLocalDpi xmlns:a14="http://schemas.microsoft.com/office/drawing/2010/main" val="0"/>
                        </a:ext>
                      </a:extLst>
                    </a:blip>
                    <a:stretch>
                      <a:fillRect/>
                    </a:stretch>
                  </pic:blipFill>
                  <pic:spPr>
                    <a:xfrm>
                      <a:off x="0" y="0"/>
                      <a:ext cx="5731510" cy="2622550"/>
                    </a:xfrm>
                    <a:prstGeom prst="rect">
                      <a:avLst/>
                    </a:prstGeom>
                  </pic:spPr>
                </pic:pic>
              </a:graphicData>
            </a:graphic>
          </wp:inline>
        </w:drawing>
      </w:r>
    </w:p>
    <w:p w14:paraId="6EA896FF" w14:textId="77777777" w:rsidR="00000D25" w:rsidRPr="00000D25" w:rsidRDefault="00000D25" w:rsidP="00000D25">
      <w:pPr>
        <w:rPr>
          <w:rFonts w:ascii="Arial" w:hAnsi="Arial" w:cs="Arial"/>
          <w:sz w:val="24"/>
          <w:szCs w:val="24"/>
        </w:rPr>
      </w:pPr>
    </w:p>
    <w:p w14:paraId="54B5AEEB" w14:textId="77777777" w:rsidR="00000D25" w:rsidRPr="00000D25" w:rsidRDefault="00000D25" w:rsidP="00000D25">
      <w:pPr>
        <w:rPr>
          <w:rFonts w:ascii="Arial" w:hAnsi="Arial" w:cs="Arial"/>
          <w:sz w:val="24"/>
          <w:szCs w:val="24"/>
        </w:rPr>
      </w:pPr>
    </w:p>
    <w:p w14:paraId="590457FE" w14:textId="77777777" w:rsidR="00000D25" w:rsidRPr="00000D25" w:rsidRDefault="00000D25" w:rsidP="00F6763D">
      <w:pPr>
        <w:jc w:val="both"/>
        <w:outlineLvl w:val="0"/>
        <w:rPr>
          <w:rFonts w:ascii="Arial" w:hAnsi="Arial" w:cs="Arial"/>
          <w:b/>
          <w:sz w:val="24"/>
          <w:szCs w:val="24"/>
        </w:rPr>
      </w:pPr>
      <w:r w:rsidRPr="00000D25">
        <w:rPr>
          <w:rFonts w:ascii="Arial" w:hAnsi="Arial" w:cs="Arial"/>
          <w:b/>
          <w:sz w:val="24"/>
          <w:szCs w:val="24"/>
        </w:rPr>
        <w:t>G. Support for Students and their Learning</w:t>
      </w:r>
    </w:p>
    <w:p w14:paraId="16B09753" w14:textId="77777777" w:rsidR="00000D25" w:rsidRPr="00000D25" w:rsidRDefault="00000D25" w:rsidP="00F6763D">
      <w:pPr>
        <w:jc w:val="both"/>
        <w:rPr>
          <w:rFonts w:ascii="Arial" w:hAnsi="Arial" w:cs="Arial"/>
          <w:b/>
          <w:sz w:val="24"/>
          <w:szCs w:val="24"/>
        </w:rPr>
      </w:pPr>
    </w:p>
    <w:p w14:paraId="0FA9FBC9"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Students are supported by:</w:t>
      </w:r>
    </w:p>
    <w:p w14:paraId="072CFD14" w14:textId="77777777" w:rsidR="00000D25" w:rsidRPr="00000D25" w:rsidRDefault="00000D25" w:rsidP="00F6763D">
      <w:pPr>
        <w:jc w:val="both"/>
        <w:rPr>
          <w:rFonts w:ascii="Arial" w:hAnsi="Arial" w:cs="Arial"/>
          <w:sz w:val="24"/>
          <w:szCs w:val="24"/>
        </w:rPr>
      </w:pPr>
    </w:p>
    <w:p w14:paraId="63F59E70"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 xml:space="preserve">A Module Leader for each module </w:t>
      </w:r>
    </w:p>
    <w:p w14:paraId="60CC150A" w14:textId="6147582C"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 xml:space="preserve">A Course </w:t>
      </w:r>
      <w:r w:rsidR="003976A9">
        <w:rPr>
          <w:rFonts w:ascii="Arial" w:hAnsi="Arial" w:cs="Arial"/>
          <w:sz w:val="24"/>
          <w:szCs w:val="24"/>
        </w:rPr>
        <w:t>Leader</w:t>
      </w:r>
      <w:r w:rsidR="003976A9" w:rsidRPr="00000D25">
        <w:rPr>
          <w:rFonts w:ascii="Arial" w:hAnsi="Arial" w:cs="Arial"/>
          <w:sz w:val="24"/>
          <w:szCs w:val="24"/>
        </w:rPr>
        <w:t xml:space="preserve"> </w:t>
      </w:r>
      <w:r w:rsidRPr="00000D25">
        <w:rPr>
          <w:rFonts w:ascii="Arial" w:hAnsi="Arial" w:cs="Arial"/>
          <w:sz w:val="24"/>
          <w:szCs w:val="24"/>
        </w:rPr>
        <w:t xml:space="preserve">to help students understand the programme structure </w:t>
      </w:r>
    </w:p>
    <w:p w14:paraId="104FFF1F"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Personal Tutors to provide academic and personal support overseen by the Department’s Senior Tutor</w:t>
      </w:r>
    </w:p>
    <w:p w14:paraId="67FAFD9C"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Science Engineering and Computing Academic Success Centre (SASC) and Maths Aid</w:t>
      </w:r>
    </w:p>
    <w:p w14:paraId="22E0301A"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Student mentors (e.g. with fieldwork and project support)</w:t>
      </w:r>
    </w:p>
    <w:p w14:paraId="0DA2148A"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 xml:space="preserve">Technical support to advise students on IT and the use of software </w:t>
      </w:r>
    </w:p>
    <w:p w14:paraId="1DFAA35D"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Dedicated programme administration office for all non-academic queries</w:t>
      </w:r>
    </w:p>
    <w:p w14:paraId="3359E739"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An Induction Week at the beginning of the programme</w:t>
      </w:r>
    </w:p>
    <w:p w14:paraId="1B0857A4" w14:textId="4C56E489" w:rsidR="00000D25" w:rsidRPr="00000D25" w:rsidRDefault="00B2595B" w:rsidP="00F6763D">
      <w:pPr>
        <w:numPr>
          <w:ilvl w:val="0"/>
          <w:numId w:val="8"/>
        </w:numPr>
        <w:spacing w:after="60"/>
        <w:ind w:left="714" w:hanging="357"/>
        <w:jc w:val="both"/>
        <w:rPr>
          <w:rFonts w:ascii="Arial" w:hAnsi="Arial" w:cs="Arial"/>
          <w:sz w:val="24"/>
          <w:szCs w:val="24"/>
        </w:rPr>
      </w:pPr>
      <w:r>
        <w:rPr>
          <w:rFonts w:ascii="Arial" w:hAnsi="Arial" w:cs="Arial"/>
          <w:sz w:val="24"/>
          <w:szCs w:val="24"/>
        </w:rPr>
        <w:t>Student Voice Committee</w:t>
      </w:r>
    </w:p>
    <w:p w14:paraId="2A16F191"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Canvas – an on-line learning environment for every module</w:t>
      </w:r>
    </w:p>
    <w:p w14:paraId="4D3E09FD"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Study Skills Centre that provides academic skills support</w:t>
      </w:r>
    </w:p>
    <w:p w14:paraId="6011FF3B"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International Office that provides support for those with English as a Second Language</w:t>
      </w:r>
    </w:p>
    <w:p w14:paraId="2D796FD9" w14:textId="77777777" w:rsidR="00000D25" w:rsidRPr="00000D25" w:rsidRDefault="00000D25" w:rsidP="00F6763D">
      <w:pPr>
        <w:numPr>
          <w:ilvl w:val="0"/>
          <w:numId w:val="8"/>
        </w:numPr>
        <w:spacing w:after="60"/>
        <w:ind w:left="714" w:hanging="357"/>
        <w:jc w:val="both"/>
        <w:rPr>
          <w:rFonts w:ascii="Arial" w:hAnsi="Arial" w:cs="Arial"/>
          <w:sz w:val="24"/>
          <w:szCs w:val="24"/>
        </w:rPr>
      </w:pPr>
      <w:r w:rsidRPr="00000D25">
        <w:rPr>
          <w:rFonts w:ascii="Arial" w:hAnsi="Arial" w:cs="Arial"/>
          <w:sz w:val="24"/>
          <w:szCs w:val="24"/>
        </w:rPr>
        <w:t xml:space="preserve">The Students’ Union </w:t>
      </w:r>
    </w:p>
    <w:p w14:paraId="26C4A383" w14:textId="77777777" w:rsidR="00000D25" w:rsidRPr="00000D25" w:rsidRDefault="00000D25" w:rsidP="00F6763D">
      <w:pPr>
        <w:numPr>
          <w:ilvl w:val="0"/>
          <w:numId w:val="8"/>
        </w:numPr>
        <w:jc w:val="both"/>
        <w:rPr>
          <w:rFonts w:ascii="Arial" w:hAnsi="Arial" w:cs="Arial"/>
          <w:sz w:val="24"/>
          <w:szCs w:val="24"/>
        </w:rPr>
      </w:pPr>
      <w:r w:rsidRPr="00000D25">
        <w:rPr>
          <w:rFonts w:ascii="Arial" w:hAnsi="Arial" w:cs="Arial"/>
          <w:sz w:val="24"/>
          <w:szCs w:val="24"/>
        </w:rPr>
        <w:t xml:space="preserve">Careers and Employability Service </w:t>
      </w:r>
    </w:p>
    <w:p w14:paraId="60C19D99" w14:textId="77777777" w:rsidR="00000D25" w:rsidRPr="00000D25" w:rsidRDefault="00000D25" w:rsidP="00F6763D">
      <w:pPr>
        <w:jc w:val="both"/>
        <w:rPr>
          <w:rFonts w:ascii="Arial" w:hAnsi="Arial" w:cs="Arial"/>
          <w:sz w:val="24"/>
          <w:szCs w:val="24"/>
        </w:rPr>
      </w:pPr>
    </w:p>
    <w:p w14:paraId="7EC7DB95" w14:textId="6401A724" w:rsidR="00000D25" w:rsidRPr="00000D25" w:rsidRDefault="00000D25" w:rsidP="00F6763D">
      <w:pPr>
        <w:jc w:val="both"/>
        <w:rPr>
          <w:rFonts w:ascii="Arial" w:hAnsi="Arial" w:cs="Arial"/>
          <w:sz w:val="24"/>
          <w:szCs w:val="24"/>
        </w:rPr>
      </w:pPr>
      <w:r w:rsidRPr="00000D25">
        <w:rPr>
          <w:rFonts w:ascii="Arial" w:hAnsi="Arial" w:cs="Arial"/>
          <w:sz w:val="24"/>
          <w:szCs w:val="24"/>
        </w:rPr>
        <w:t xml:space="preserve">Students opting for a sandwich degree will additionally be supported by the </w:t>
      </w:r>
      <w:r w:rsidR="00B2595B">
        <w:rPr>
          <w:rFonts w:ascii="Arial" w:hAnsi="Arial" w:cs="Arial"/>
          <w:sz w:val="24"/>
          <w:szCs w:val="24"/>
        </w:rPr>
        <w:t>Careers and Employability Service</w:t>
      </w:r>
      <w:r w:rsidRPr="00000D25">
        <w:rPr>
          <w:rFonts w:ascii="Arial" w:hAnsi="Arial" w:cs="Arial"/>
          <w:sz w:val="24"/>
          <w:szCs w:val="24"/>
        </w:rPr>
        <w:t xml:space="preserve">, the Course </w:t>
      </w:r>
      <w:r w:rsidR="003976A9">
        <w:rPr>
          <w:rFonts w:ascii="Arial" w:hAnsi="Arial" w:cs="Arial"/>
          <w:sz w:val="24"/>
          <w:szCs w:val="24"/>
        </w:rPr>
        <w:t>Leader</w:t>
      </w:r>
      <w:r w:rsidR="003976A9" w:rsidRPr="00000D25">
        <w:rPr>
          <w:rFonts w:ascii="Arial" w:hAnsi="Arial" w:cs="Arial"/>
          <w:sz w:val="24"/>
          <w:szCs w:val="24"/>
        </w:rPr>
        <w:t xml:space="preserve"> </w:t>
      </w:r>
      <w:r w:rsidRPr="00000D25">
        <w:rPr>
          <w:rFonts w:ascii="Arial" w:hAnsi="Arial" w:cs="Arial"/>
          <w:sz w:val="24"/>
          <w:szCs w:val="24"/>
        </w:rPr>
        <w:t>and the Personal Tutor.</w:t>
      </w:r>
    </w:p>
    <w:p w14:paraId="543FDDA3" w14:textId="77777777" w:rsidR="00000D25" w:rsidRPr="00000D25" w:rsidRDefault="00000D25" w:rsidP="00F6763D">
      <w:pPr>
        <w:jc w:val="both"/>
        <w:rPr>
          <w:rFonts w:ascii="Arial" w:hAnsi="Arial" w:cs="Arial"/>
          <w:sz w:val="24"/>
          <w:szCs w:val="24"/>
        </w:rPr>
      </w:pPr>
    </w:p>
    <w:p w14:paraId="31268F75" w14:textId="77777777" w:rsidR="00000D25" w:rsidRPr="00000D25" w:rsidRDefault="00000D25" w:rsidP="00F6763D">
      <w:pPr>
        <w:spacing w:after="60"/>
        <w:jc w:val="both"/>
        <w:rPr>
          <w:rFonts w:ascii="Arial" w:hAnsi="Arial" w:cs="Arial"/>
          <w:sz w:val="24"/>
          <w:szCs w:val="24"/>
        </w:rPr>
      </w:pPr>
      <w:r w:rsidRPr="00000D25">
        <w:rPr>
          <w:rFonts w:ascii="Arial" w:hAnsi="Arial" w:cs="Arial"/>
          <w:sz w:val="24"/>
          <w:szCs w:val="24"/>
        </w:rPr>
        <w:t>A Personal Tutorial Scheme (PTS) supports the student’s learning and teaching at all levels. The PTS will:</w:t>
      </w:r>
    </w:p>
    <w:p w14:paraId="2F5A3BCB" w14:textId="77777777" w:rsidR="00000D25" w:rsidRPr="00000D25" w:rsidRDefault="00000D25" w:rsidP="00F6763D">
      <w:pPr>
        <w:numPr>
          <w:ilvl w:val="0"/>
          <w:numId w:val="12"/>
        </w:numPr>
        <w:spacing w:before="100" w:beforeAutospacing="1" w:after="60"/>
        <w:jc w:val="both"/>
        <w:rPr>
          <w:rFonts w:ascii="Arial" w:hAnsi="Arial" w:cs="Arial"/>
          <w:sz w:val="24"/>
          <w:szCs w:val="24"/>
        </w:rPr>
      </w:pPr>
      <w:r w:rsidRPr="00000D25">
        <w:rPr>
          <w:rFonts w:ascii="Arial" w:hAnsi="Arial" w:cs="Arial"/>
          <w:sz w:val="24"/>
          <w:szCs w:val="24"/>
        </w:rPr>
        <w:lastRenderedPageBreak/>
        <w:t xml:space="preserve">act as a central pillar of the pastoral care system </w:t>
      </w:r>
      <w:r w:rsidRPr="00000D25">
        <w:rPr>
          <w:rFonts w:ascii="Arial" w:eastAsia="Times New Roman" w:hAnsi="Arial" w:cs="Arial"/>
          <w:sz w:val="24"/>
          <w:szCs w:val="24"/>
          <w:lang w:val="en-US" w:eastAsia="en-GB"/>
        </w:rPr>
        <w:t>building rapport between GG staff and environmental science students and supporting an environmental community of learners.</w:t>
      </w:r>
    </w:p>
    <w:p w14:paraId="33B4AEBE" w14:textId="77777777" w:rsidR="00000D25" w:rsidRPr="00000D25" w:rsidRDefault="00000D25" w:rsidP="00F6763D">
      <w:pPr>
        <w:pStyle w:val="ColorfulList-Accent11"/>
        <w:numPr>
          <w:ilvl w:val="0"/>
          <w:numId w:val="12"/>
        </w:numPr>
        <w:spacing w:after="60" w:line="240" w:lineRule="auto"/>
        <w:contextualSpacing w:val="0"/>
        <w:jc w:val="both"/>
        <w:rPr>
          <w:rFonts w:ascii="Arial" w:hAnsi="Arial" w:cs="Arial"/>
          <w:sz w:val="24"/>
          <w:szCs w:val="24"/>
        </w:rPr>
      </w:pPr>
      <w:r w:rsidRPr="00000D25">
        <w:rPr>
          <w:rFonts w:ascii="Arial" w:hAnsi="Arial" w:cs="Arial"/>
          <w:sz w:val="24"/>
          <w:szCs w:val="24"/>
        </w:rPr>
        <w:t xml:space="preserve">support students in the development of their academic skills, </w:t>
      </w:r>
      <w:r w:rsidRPr="00000D25">
        <w:rPr>
          <w:rFonts w:ascii="Arial" w:eastAsia="Times New Roman" w:hAnsi="Arial" w:cs="Arial"/>
          <w:sz w:val="24"/>
          <w:szCs w:val="24"/>
          <w:lang w:val="en-US" w:eastAsia="en-GB"/>
        </w:rPr>
        <w:t>providing appropriate academic advice and guidance while monitoring their academic progress and helping to identify individual needs.</w:t>
      </w:r>
    </w:p>
    <w:p w14:paraId="35A07A41" w14:textId="77777777" w:rsidR="00000D25" w:rsidRPr="00000D25" w:rsidRDefault="00000D25" w:rsidP="00F6763D">
      <w:pPr>
        <w:pStyle w:val="ColorfulList-Accent11"/>
        <w:numPr>
          <w:ilvl w:val="0"/>
          <w:numId w:val="12"/>
        </w:numPr>
        <w:spacing w:after="60" w:line="240" w:lineRule="auto"/>
        <w:contextualSpacing w:val="0"/>
        <w:jc w:val="both"/>
        <w:rPr>
          <w:rFonts w:ascii="Arial" w:hAnsi="Arial" w:cs="Arial"/>
          <w:sz w:val="24"/>
          <w:szCs w:val="24"/>
        </w:rPr>
      </w:pPr>
      <w:r w:rsidRPr="00000D25">
        <w:rPr>
          <w:rFonts w:ascii="Arial" w:hAnsi="Arial" w:cs="Arial"/>
          <w:sz w:val="24"/>
          <w:szCs w:val="24"/>
        </w:rPr>
        <w:t xml:space="preserve">encourage </w:t>
      </w:r>
      <w:r w:rsidRPr="00000D25">
        <w:rPr>
          <w:rFonts w:ascii="Arial" w:eastAsia="Times New Roman" w:hAnsi="Arial" w:cs="Arial"/>
          <w:sz w:val="24"/>
          <w:szCs w:val="24"/>
          <w:lang w:val="en-US" w:eastAsia="en-GB"/>
        </w:rPr>
        <w:t>students to be self-reliant, independent and confident self-reflective learners who use feedback to their best advantage and reflect</w:t>
      </w:r>
      <w:r w:rsidRPr="00000D25">
        <w:rPr>
          <w:rFonts w:ascii="Arial" w:hAnsi="Arial" w:cs="Arial"/>
          <w:sz w:val="24"/>
          <w:szCs w:val="24"/>
        </w:rPr>
        <w:t xml:space="preserve"> on how their learning relates to a wider context and their personal and career progression and management.</w:t>
      </w:r>
    </w:p>
    <w:p w14:paraId="687ED12C" w14:textId="0C6B4DE2" w:rsidR="00000D25" w:rsidRDefault="003976A9" w:rsidP="003976A9">
      <w:pPr>
        <w:pStyle w:val="ColorfulList-Accent11"/>
        <w:numPr>
          <w:ilvl w:val="0"/>
          <w:numId w:val="12"/>
        </w:numPr>
        <w:spacing w:after="60" w:line="240" w:lineRule="auto"/>
        <w:contextualSpacing w:val="0"/>
        <w:jc w:val="both"/>
        <w:rPr>
          <w:rFonts w:ascii="Arial" w:hAnsi="Arial" w:cs="Arial"/>
          <w:color w:val="000000" w:themeColor="text1"/>
          <w:sz w:val="24"/>
          <w:szCs w:val="24"/>
        </w:rPr>
      </w:pPr>
      <w:r>
        <w:rPr>
          <w:rFonts w:ascii="Arial" w:hAnsi="Arial" w:cs="Arial"/>
          <w:color w:val="000000" w:themeColor="text1"/>
          <w:sz w:val="24"/>
          <w:szCs w:val="24"/>
        </w:rPr>
        <w:t>e</w:t>
      </w:r>
      <w:r w:rsidRPr="00000D25">
        <w:rPr>
          <w:rFonts w:ascii="Arial" w:hAnsi="Arial" w:cs="Arial"/>
          <w:color w:val="000000" w:themeColor="text1"/>
          <w:sz w:val="24"/>
          <w:szCs w:val="24"/>
        </w:rPr>
        <w:t xml:space="preserve">ngage </w:t>
      </w:r>
      <w:r w:rsidR="00000D25" w:rsidRPr="00000D25">
        <w:rPr>
          <w:rFonts w:ascii="Arial" w:hAnsi="Arial" w:cs="Arial"/>
          <w:color w:val="000000" w:themeColor="text1"/>
          <w:sz w:val="24"/>
          <w:szCs w:val="24"/>
        </w:rPr>
        <w:t>students with core values of sustainable development and align their learning closely to the principles of sustainability with guidance and engagement with KUSH.</w:t>
      </w:r>
    </w:p>
    <w:p w14:paraId="7E662F76" w14:textId="77777777" w:rsidR="003976A9" w:rsidRPr="00000D25" w:rsidRDefault="003976A9" w:rsidP="00F6763D">
      <w:pPr>
        <w:pStyle w:val="ColorfulList-Accent11"/>
        <w:spacing w:after="60" w:line="240" w:lineRule="auto"/>
        <w:contextualSpacing w:val="0"/>
        <w:jc w:val="both"/>
        <w:rPr>
          <w:rFonts w:ascii="Arial" w:hAnsi="Arial" w:cs="Arial"/>
          <w:color w:val="000000" w:themeColor="text1"/>
          <w:sz w:val="24"/>
          <w:szCs w:val="24"/>
        </w:rPr>
      </w:pPr>
    </w:p>
    <w:p w14:paraId="4544E575" w14:textId="0B979333" w:rsidR="003976A9" w:rsidRPr="00000D25" w:rsidRDefault="00000D25" w:rsidP="00F6763D">
      <w:pPr>
        <w:spacing w:after="60"/>
        <w:jc w:val="both"/>
        <w:rPr>
          <w:rFonts w:ascii="Arial" w:hAnsi="Arial" w:cs="Arial"/>
          <w:sz w:val="24"/>
          <w:szCs w:val="24"/>
        </w:rPr>
      </w:pPr>
      <w:r w:rsidRPr="00000D25">
        <w:rPr>
          <w:rFonts w:ascii="Arial" w:hAnsi="Arial" w:cs="Arial"/>
          <w:sz w:val="24"/>
          <w:szCs w:val="24"/>
        </w:rPr>
        <w:t>The PTS is embedded into the programme and constructively aligned to the Learning Aims of the course and at each level, specifically to the Learning Objectives of the following modules:</w:t>
      </w:r>
    </w:p>
    <w:p w14:paraId="60F043D3" w14:textId="50F6B290" w:rsidR="003976A9" w:rsidRPr="00F6763D" w:rsidRDefault="00000D25" w:rsidP="00F6763D">
      <w:pPr>
        <w:pStyle w:val="ListParagraph"/>
        <w:numPr>
          <w:ilvl w:val="0"/>
          <w:numId w:val="16"/>
        </w:numPr>
        <w:spacing w:after="60"/>
        <w:jc w:val="both"/>
        <w:rPr>
          <w:rFonts w:eastAsia="Times New Roman" w:cs="Arial"/>
          <w:sz w:val="24"/>
          <w:szCs w:val="24"/>
          <w:lang w:val="en-US" w:eastAsia="en-GB"/>
        </w:rPr>
      </w:pPr>
      <w:r w:rsidRPr="00F6763D">
        <w:rPr>
          <w:rFonts w:cs="Arial"/>
          <w:sz w:val="24"/>
          <w:szCs w:val="24"/>
        </w:rPr>
        <w:t>Level 4 - GG4090 Research and Fieldwork Methods: settling in and building confidence;</w:t>
      </w:r>
      <w:r w:rsidRPr="00F6763D">
        <w:rPr>
          <w:rFonts w:eastAsia="Times New Roman" w:cs="Arial"/>
          <w:sz w:val="24"/>
          <w:szCs w:val="24"/>
          <w:lang w:val="en-US" w:eastAsia="en-GB"/>
        </w:rPr>
        <w:t xml:space="preserve"> assisting students in making the transition to Higher Education; encouragement of good academic habits and to gain the confidence to operate successfully in a university context, and; prepare students to make the most of feedback throughout their course.</w:t>
      </w:r>
    </w:p>
    <w:p w14:paraId="0D78559D" w14:textId="232D3081" w:rsidR="003976A9" w:rsidRPr="00F6763D" w:rsidRDefault="00000D25" w:rsidP="00F6763D">
      <w:pPr>
        <w:pStyle w:val="ListParagraph"/>
        <w:numPr>
          <w:ilvl w:val="0"/>
          <w:numId w:val="16"/>
        </w:numPr>
        <w:spacing w:after="60"/>
        <w:jc w:val="both"/>
        <w:rPr>
          <w:rFonts w:eastAsia="Times New Roman" w:cs="Arial"/>
          <w:sz w:val="24"/>
          <w:szCs w:val="24"/>
          <w:lang w:val="en-US" w:eastAsia="en-GB"/>
        </w:rPr>
      </w:pPr>
      <w:r w:rsidRPr="00F6763D">
        <w:rPr>
          <w:rFonts w:cs="Arial"/>
          <w:sz w:val="24"/>
          <w:szCs w:val="24"/>
        </w:rPr>
        <w:t xml:space="preserve">Level 5 - GG5400 Design and Management of Projects: broadening horizons; </w:t>
      </w:r>
      <w:r w:rsidRPr="00F6763D">
        <w:rPr>
          <w:rFonts w:eastAsia="Times New Roman" w:cs="Arial"/>
          <w:sz w:val="24"/>
          <w:szCs w:val="24"/>
          <w:lang w:val="en-US" w:eastAsia="en-GB"/>
        </w:rPr>
        <w:t>encouraging students to foster increasing independence to allow students to evaluate the ways in which their academic programme fits the ‘bigger’ global picture whilst encouraging students to draw inter-linkages and reflect on broader themes within and between their academic modules; responding effectively to feedback, and; consideration of employability skills and preparation for a sandwich year (where relevant).</w:t>
      </w:r>
    </w:p>
    <w:p w14:paraId="64CDFED8" w14:textId="6A6A6619" w:rsidR="00000D25" w:rsidRDefault="00000D25" w:rsidP="003976A9">
      <w:pPr>
        <w:pStyle w:val="ListParagraph"/>
        <w:numPr>
          <w:ilvl w:val="0"/>
          <w:numId w:val="16"/>
        </w:numPr>
        <w:spacing w:after="60"/>
        <w:jc w:val="both"/>
        <w:rPr>
          <w:rFonts w:cs="Arial"/>
          <w:sz w:val="24"/>
          <w:szCs w:val="24"/>
          <w:lang w:val="en-US"/>
        </w:rPr>
      </w:pPr>
      <w:r w:rsidRPr="00F6763D">
        <w:rPr>
          <w:rFonts w:eastAsia="Times New Roman" w:cs="Arial"/>
          <w:sz w:val="24"/>
          <w:szCs w:val="24"/>
          <w:lang w:val="en-US" w:eastAsia="en-GB"/>
        </w:rPr>
        <w:t xml:space="preserve">Level 6 – GG6400 Research Project: maximising success and exit velocity; make best use of the feedback they have received so that they can build on their strengths and take steps to address any weaknesses, and; </w:t>
      </w:r>
      <w:r w:rsidRPr="00F6763D">
        <w:rPr>
          <w:rFonts w:cs="Arial"/>
          <w:sz w:val="24"/>
          <w:szCs w:val="24"/>
          <w:lang w:val="en-US"/>
        </w:rPr>
        <w:t>encouraging students to reflect on the employability skills they have developed and move toward their professional life and/or further study.</w:t>
      </w:r>
    </w:p>
    <w:p w14:paraId="0EDBAC3F" w14:textId="77777777" w:rsidR="003976A9" w:rsidRPr="00F6763D" w:rsidRDefault="003976A9" w:rsidP="00F6763D">
      <w:pPr>
        <w:spacing w:after="60"/>
        <w:jc w:val="both"/>
        <w:rPr>
          <w:rFonts w:cs="Arial"/>
          <w:sz w:val="24"/>
          <w:szCs w:val="24"/>
          <w:lang w:val="en-US"/>
        </w:rPr>
      </w:pPr>
    </w:p>
    <w:p w14:paraId="4DB697B5" w14:textId="77777777" w:rsidR="00000D25" w:rsidRPr="00000D25" w:rsidRDefault="00000D25" w:rsidP="00F6763D">
      <w:pPr>
        <w:jc w:val="both"/>
        <w:rPr>
          <w:rFonts w:ascii="Arial" w:eastAsia="Times New Roman" w:hAnsi="Arial" w:cs="Arial"/>
          <w:sz w:val="24"/>
          <w:szCs w:val="24"/>
          <w:lang w:val="en-US" w:eastAsia="en-GB"/>
        </w:rPr>
      </w:pPr>
      <w:r w:rsidRPr="00000D25">
        <w:rPr>
          <w:rFonts w:ascii="Arial" w:eastAsia="Times New Roman" w:hAnsi="Arial" w:cs="Arial"/>
          <w:sz w:val="24"/>
          <w:szCs w:val="24"/>
          <w:lang w:val="en-US" w:eastAsia="en-GB"/>
        </w:rPr>
        <w:t>For students on a sandwich year the Personal Tutor acts as a bridge between academic and professional study and the workplace; to encourage students to maximize their sandwich opportunities, and; evaluate the transferrable lessons of the sandwich in the transition to their final year of study.</w:t>
      </w:r>
    </w:p>
    <w:p w14:paraId="70E6E287" w14:textId="77777777" w:rsidR="00000D25" w:rsidRPr="00000D25" w:rsidRDefault="00000D25" w:rsidP="00F6763D">
      <w:pPr>
        <w:jc w:val="both"/>
        <w:rPr>
          <w:rFonts w:ascii="Arial" w:eastAsia="Times New Roman" w:hAnsi="Arial" w:cs="Arial"/>
          <w:sz w:val="24"/>
          <w:szCs w:val="24"/>
          <w:lang w:val="en-US" w:eastAsia="en-GB"/>
        </w:rPr>
      </w:pPr>
    </w:p>
    <w:p w14:paraId="648D44D6" w14:textId="77777777" w:rsidR="00000D25" w:rsidRPr="00000D25" w:rsidRDefault="00000D25" w:rsidP="00F6763D">
      <w:pPr>
        <w:jc w:val="both"/>
        <w:outlineLvl w:val="0"/>
        <w:rPr>
          <w:rFonts w:ascii="Arial" w:hAnsi="Arial" w:cs="Arial"/>
          <w:b/>
          <w:sz w:val="24"/>
          <w:szCs w:val="24"/>
        </w:rPr>
      </w:pPr>
      <w:r w:rsidRPr="00000D25">
        <w:rPr>
          <w:rFonts w:ascii="Arial" w:hAnsi="Arial" w:cs="Arial"/>
          <w:b/>
          <w:sz w:val="24"/>
          <w:szCs w:val="24"/>
        </w:rPr>
        <w:t>H. Ensuring and Enhancing the Quality of the Course</w:t>
      </w:r>
    </w:p>
    <w:p w14:paraId="1A969FE2" w14:textId="77777777" w:rsidR="00000D25" w:rsidRPr="00000D25" w:rsidRDefault="00000D25" w:rsidP="00F6763D">
      <w:pPr>
        <w:jc w:val="both"/>
        <w:rPr>
          <w:rFonts w:ascii="Arial" w:hAnsi="Arial" w:cs="Arial"/>
          <w:sz w:val="24"/>
          <w:szCs w:val="24"/>
        </w:rPr>
      </w:pPr>
    </w:p>
    <w:p w14:paraId="1F806849"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The University has several methods for evaluating and improving the quality and standards of its provision. These include:</w:t>
      </w:r>
    </w:p>
    <w:p w14:paraId="1C2D816D" w14:textId="77777777" w:rsidR="00000D25" w:rsidRPr="00000D25" w:rsidRDefault="00000D25" w:rsidP="00F6763D">
      <w:pPr>
        <w:ind w:left="360"/>
        <w:jc w:val="both"/>
        <w:rPr>
          <w:rFonts w:ascii="Arial" w:hAnsi="Arial" w:cs="Arial"/>
          <w:sz w:val="24"/>
          <w:szCs w:val="24"/>
        </w:rPr>
      </w:pPr>
    </w:p>
    <w:p w14:paraId="18CB0253" w14:textId="77777777" w:rsidR="00000D25" w:rsidRPr="00000D25" w:rsidRDefault="00000D25" w:rsidP="00F6763D">
      <w:pPr>
        <w:numPr>
          <w:ilvl w:val="0"/>
          <w:numId w:val="7"/>
        </w:numPr>
        <w:spacing w:after="60"/>
        <w:ind w:left="357" w:hanging="357"/>
        <w:jc w:val="both"/>
        <w:rPr>
          <w:rFonts w:ascii="Arial" w:hAnsi="Arial" w:cs="Arial"/>
          <w:sz w:val="24"/>
          <w:szCs w:val="24"/>
        </w:rPr>
      </w:pPr>
      <w:r w:rsidRPr="00000D25">
        <w:rPr>
          <w:rFonts w:ascii="Arial" w:hAnsi="Arial" w:cs="Arial"/>
          <w:sz w:val="24"/>
          <w:szCs w:val="24"/>
        </w:rPr>
        <w:t>External examiners</w:t>
      </w:r>
    </w:p>
    <w:p w14:paraId="3F24E7D2" w14:textId="77777777" w:rsidR="00000D25" w:rsidRPr="00000D25" w:rsidRDefault="00000D25" w:rsidP="00F6763D">
      <w:pPr>
        <w:numPr>
          <w:ilvl w:val="0"/>
          <w:numId w:val="7"/>
        </w:numPr>
        <w:spacing w:after="60"/>
        <w:ind w:left="357" w:hanging="357"/>
        <w:jc w:val="both"/>
        <w:rPr>
          <w:rFonts w:ascii="Arial" w:hAnsi="Arial" w:cs="Arial"/>
          <w:sz w:val="24"/>
          <w:szCs w:val="24"/>
        </w:rPr>
      </w:pPr>
      <w:r w:rsidRPr="00000D25">
        <w:rPr>
          <w:rFonts w:ascii="Arial" w:hAnsi="Arial" w:cs="Arial"/>
          <w:sz w:val="24"/>
          <w:szCs w:val="24"/>
        </w:rPr>
        <w:t>Board of Study with student representation</w:t>
      </w:r>
    </w:p>
    <w:p w14:paraId="05DE2993" w14:textId="77777777" w:rsidR="00000D25" w:rsidRPr="00000D25" w:rsidRDefault="00000D25" w:rsidP="00F6763D">
      <w:pPr>
        <w:numPr>
          <w:ilvl w:val="0"/>
          <w:numId w:val="7"/>
        </w:numPr>
        <w:spacing w:after="60"/>
        <w:ind w:left="357" w:hanging="357"/>
        <w:jc w:val="both"/>
        <w:rPr>
          <w:rFonts w:ascii="Arial" w:hAnsi="Arial" w:cs="Arial"/>
          <w:sz w:val="24"/>
          <w:szCs w:val="24"/>
        </w:rPr>
      </w:pPr>
      <w:r w:rsidRPr="00000D25">
        <w:rPr>
          <w:rFonts w:ascii="Arial" w:hAnsi="Arial" w:cs="Arial"/>
          <w:sz w:val="24"/>
          <w:szCs w:val="24"/>
        </w:rPr>
        <w:lastRenderedPageBreak/>
        <w:t>Annual Monitoring and Enhancement</w:t>
      </w:r>
    </w:p>
    <w:p w14:paraId="36EDAE6A" w14:textId="77777777" w:rsidR="00000D25" w:rsidRPr="00000D25" w:rsidRDefault="00000D25" w:rsidP="00F6763D">
      <w:pPr>
        <w:numPr>
          <w:ilvl w:val="0"/>
          <w:numId w:val="7"/>
        </w:numPr>
        <w:spacing w:after="60"/>
        <w:ind w:left="357" w:hanging="357"/>
        <w:jc w:val="both"/>
        <w:rPr>
          <w:rFonts w:ascii="Arial" w:hAnsi="Arial" w:cs="Arial"/>
          <w:sz w:val="24"/>
          <w:szCs w:val="24"/>
        </w:rPr>
      </w:pPr>
      <w:r w:rsidRPr="00000D25">
        <w:rPr>
          <w:rFonts w:ascii="Arial" w:hAnsi="Arial" w:cs="Arial"/>
          <w:sz w:val="24"/>
          <w:szCs w:val="24"/>
        </w:rPr>
        <w:t>Periodic review undertaken at the subject level</w:t>
      </w:r>
    </w:p>
    <w:p w14:paraId="5748F352" w14:textId="77777777" w:rsidR="00000D25" w:rsidRPr="00000D25" w:rsidRDefault="00000D25" w:rsidP="00F6763D">
      <w:pPr>
        <w:numPr>
          <w:ilvl w:val="0"/>
          <w:numId w:val="7"/>
        </w:numPr>
        <w:spacing w:after="60"/>
        <w:ind w:left="357" w:hanging="357"/>
        <w:jc w:val="both"/>
        <w:rPr>
          <w:rFonts w:ascii="Arial" w:hAnsi="Arial" w:cs="Arial"/>
          <w:sz w:val="24"/>
          <w:szCs w:val="24"/>
        </w:rPr>
      </w:pPr>
      <w:r w:rsidRPr="00000D25">
        <w:rPr>
          <w:rFonts w:ascii="Arial" w:hAnsi="Arial" w:cs="Arial"/>
          <w:sz w:val="24"/>
          <w:szCs w:val="24"/>
        </w:rPr>
        <w:t>Student evaluation</w:t>
      </w:r>
    </w:p>
    <w:p w14:paraId="24AB7053" w14:textId="77777777" w:rsidR="00000D25" w:rsidRPr="00000D25" w:rsidRDefault="00000D25" w:rsidP="00F6763D">
      <w:pPr>
        <w:numPr>
          <w:ilvl w:val="0"/>
          <w:numId w:val="7"/>
        </w:numPr>
        <w:jc w:val="both"/>
        <w:rPr>
          <w:rFonts w:ascii="Arial" w:hAnsi="Arial" w:cs="Arial"/>
          <w:sz w:val="24"/>
          <w:szCs w:val="24"/>
        </w:rPr>
      </w:pPr>
      <w:r w:rsidRPr="00000D25">
        <w:rPr>
          <w:rFonts w:ascii="Arial" w:hAnsi="Arial" w:cs="Arial"/>
          <w:sz w:val="24"/>
          <w:szCs w:val="24"/>
        </w:rPr>
        <w:t>Moderation policies</w:t>
      </w:r>
    </w:p>
    <w:p w14:paraId="6000EA54" w14:textId="77777777" w:rsidR="00000D25" w:rsidRPr="00000D25" w:rsidRDefault="00000D25" w:rsidP="00F6763D">
      <w:pPr>
        <w:jc w:val="both"/>
        <w:rPr>
          <w:rFonts w:ascii="Arial" w:hAnsi="Arial" w:cs="Arial"/>
          <w:b/>
          <w:sz w:val="24"/>
          <w:szCs w:val="24"/>
        </w:rPr>
      </w:pPr>
    </w:p>
    <w:p w14:paraId="1E2A91FA" w14:textId="77777777" w:rsidR="00000D25" w:rsidRPr="00000D25" w:rsidRDefault="00000D25" w:rsidP="00F6763D">
      <w:pPr>
        <w:jc w:val="both"/>
        <w:outlineLvl w:val="0"/>
        <w:rPr>
          <w:rFonts w:ascii="Arial" w:hAnsi="Arial" w:cs="Arial"/>
          <w:b/>
          <w:sz w:val="24"/>
          <w:szCs w:val="24"/>
        </w:rPr>
      </w:pPr>
      <w:r w:rsidRPr="00000D25">
        <w:rPr>
          <w:rFonts w:ascii="Arial" w:hAnsi="Arial" w:cs="Arial"/>
          <w:b/>
          <w:sz w:val="24"/>
          <w:szCs w:val="24"/>
        </w:rPr>
        <w:t xml:space="preserve">I. Employability Statement </w:t>
      </w:r>
    </w:p>
    <w:p w14:paraId="622EE827" w14:textId="77777777" w:rsidR="00000D25" w:rsidRPr="00000D25" w:rsidRDefault="00000D25" w:rsidP="00F6763D">
      <w:pPr>
        <w:jc w:val="both"/>
        <w:rPr>
          <w:rFonts w:ascii="Arial" w:hAnsi="Arial" w:cs="Arial"/>
          <w:i/>
          <w:sz w:val="24"/>
          <w:szCs w:val="24"/>
        </w:rPr>
      </w:pPr>
    </w:p>
    <w:p w14:paraId="3C8D132F" w14:textId="06A16958" w:rsidR="00000D25" w:rsidRPr="00000D25" w:rsidRDefault="00000D25" w:rsidP="00F6763D">
      <w:pPr>
        <w:jc w:val="both"/>
        <w:rPr>
          <w:rFonts w:ascii="Arial" w:hAnsi="Arial" w:cs="Arial"/>
          <w:sz w:val="24"/>
          <w:szCs w:val="24"/>
        </w:rPr>
      </w:pPr>
      <w:r w:rsidRPr="00000D25">
        <w:rPr>
          <w:rFonts w:ascii="Arial" w:hAnsi="Arial" w:cs="Arial"/>
          <w:sz w:val="24"/>
          <w:szCs w:val="24"/>
        </w:rPr>
        <w:t xml:space="preserve">The Environmental Science course is geared towards the preparation of graduates for the workplace. Staff in the Department of Geography and Geology are engaged in research and consultancy activities that keep them in regular professional contact with practitioners across the spectrum of employers accepting applications from Environmental Science graduates. </w:t>
      </w:r>
      <w:r w:rsidR="00B2595B">
        <w:rPr>
          <w:rFonts w:ascii="Arial" w:hAnsi="Arial" w:cs="Arial"/>
          <w:sz w:val="24"/>
          <w:szCs w:val="24"/>
        </w:rPr>
        <w:t>Careers and Employability Service</w:t>
      </w:r>
      <w:r w:rsidRPr="00000D25">
        <w:rPr>
          <w:rFonts w:ascii="Arial" w:hAnsi="Arial" w:cs="Arial"/>
          <w:sz w:val="24"/>
          <w:szCs w:val="24"/>
        </w:rPr>
        <w:t xml:space="preserve"> provides a dedicated careers service that students at all levels will access and the course team will regularly invite staff from </w:t>
      </w:r>
      <w:r w:rsidR="00B2595B">
        <w:rPr>
          <w:rFonts w:ascii="Arial" w:hAnsi="Arial" w:cs="Arial"/>
          <w:sz w:val="24"/>
          <w:szCs w:val="24"/>
        </w:rPr>
        <w:t>Careers and Employability Service</w:t>
      </w:r>
      <w:r w:rsidRPr="00000D25">
        <w:rPr>
          <w:rFonts w:ascii="Arial" w:hAnsi="Arial" w:cs="Arial"/>
          <w:sz w:val="24"/>
          <w:szCs w:val="24"/>
        </w:rPr>
        <w:t xml:space="preserve"> to address the students to keep them updated with news and events (e.g. CV workshops, sandwich years and/or placements, careers events, etc.).</w:t>
      </w:r>
    </w:p>
    <w:p w14:paraId="0B25C4F3" w14:textId="77777777" w:rsidR="00000D25" w:rsidRPr="00000D25" w:rsidRDefault="00000D25" w:rsidP="00F6763D">
      <w:pPr>
        <w:jc w:val="both"/>
        <w:rPr>
          <w:rFonts w:ascii="Arial" w:hAnsi="Arial" w:cs="Arial"/>
          <w:sz w:val="24"/>
          <w:szCs w:val="24"/>
        </w:rPr>
      </w:pPr>
    </w:p>
    <w:p w14:paraId="43014DB5"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Employability skills are explicitly emphasised throughout the course, particularly in the final year Personal Tutorial System that includes and emphasis on the reflection of acquired skills over the period of study:</w:t>
      </w:r>
    </w:p>
    <w:p w14:paraId="240EF1C5" w14:textId="77777777" w:rsidR="00000D25" w:rsidRPr="00000D25" w:rsidRDefault="00000D25" w:rsidP="00F6763D">
      <w:pPr>
        <w:jc w:val="both"/>
        <w:rPr>
          <w:rFonts w:ascii="Arial" w:hAnsi="Arial" w:cs="Arial"/>
          <w:sz w:val="24"/>
          <w:szCs w:val="24"/>
        </w:rPr>
      </w:pPr>
    </w:p>
    <w:p w14:paraId="6C5DE450"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(1) Knowledge skills – Environmental Science students acquire specific environmental knowledge and the cognitive abilities to synthesise and apply this knowledge in a range of workplace settings. The final year Research Project provides an opportunity to for students to focus in areas of personal environmental interest and tailor their specific knowledge skills to their career aspirations.</w:t>
      </w:r>
    </w:p>
    <w:p w14:paraId="690CB16B" w14:textId="77777777" w:rsidR="00000D25" w:rsidRPr="00000D25" w:rsidRDefault="00000D25" w:rsidP="00F6763D">
      <w:pPr>
        <w:jc w:val="both"/>
        <w:rPr>
          <w:rFonts w:ascii="Arial" w:hAnsi="Arial" w:cs="Arial"/>
          <w:sz w:val="24"/>
          <w:szCs w:val="24"/>
        </w:rPr>
      </w:pPr>
    </w:p>
    <w:p w14:paraId="26FF467D"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(2) Practical skills – the acquisition of practical skills is essential preparation for students entering the workplace. Irrespective of whether Environmental Science students choose a career in an Environmental Science related discipline/s, the generic skills that must be acquired and practiced throughout the course in order to synthesise and evaluate multi-dimensional challenges at a variety of scales are valuable for most graduate jobs. Students seeking employment specifically within their subject area can be confident that they are trained and fully prepared for a range of practical tasks their employer will expect.</w:t>
      </w:r>
    </w:p>
    <w:p w14:paraId="2A40037A" w14:textId="77777777" w:rsidR="00000D25" w:rsidRPr="00000D25" w:rsidRDefault="00000D25" w:rsidP="00F6763D">
      <w:pPr>
        <w:jc w:val="both"/>
        <w:rPr>
          <w:rFonts w:ascii="Arial" w:hAnsi="Arial" w:cs="Arial"/>
          <w:sz w:val="24"/>
          <w:szCs w:val="24"/>
        </w:rPr>
      </w:pPr>
    </w:p>
    <w:p w14:paraId="74D21F88"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Additionally, for those students who take a sandwich year:</w:t>
      </w:r>
    </w:p>
    <w:p w14:paraId="3C1097CC" w14:textId="77777777" w:rsidR="00000D25" w:rsidRPr="00000D25" w:rsidRDefault="00000D25" w:rsidP="00F6763D">
      <w:pPr>
        <w:jc w:val="both"/>
        <w:rPr>
          <w:rFonts w:ascii="Arial" w:hAnsi="Arial" w:cs="Arial"/>
          <w:sz w:val="24"/>
          <w:szCs w:val="24"/>
        </w:rPr>
      </w:pPr>
    </w:p>
    <w:p w14:paraId="639C3C75"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(3) Workplace skills – the experience of a one-year work sandwich to gain first hand experience of the challenges and opportunities offered to apply environmental skills in a practical context.</w:t>
      </w:r>
    </w:p>
    <w:p w14:paraId="7BC83C0D" w14:textId="77777777" w:rsidR="00000D25" w:rsidRPr="00000D25" w:rsidRDefault="00000D25" w:rsidP="00F6763D">
      <w:pPr>
        <w:jc w:val="both"/>
        <w:rPr>
          <w:rFonts w:ascii="Arial" w:hAnsi="Arial" w:cs="Arial"/>
          <w:sz w:val="24"/>
          <w:szCs w:val="24"/>
        </w:rPr>
      </w:pPr>
    </w:p>
    <w:p w14:paraId="4BB4BFF9"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 xml:space="preserve">Graduates have found employment in a range of businesses, governance and associated sectors.  Recent examples include: environmental consultancies (e.g. Halcrow), local government (e.g. Surrey County Council), environmental regulators (e.g. Environment Agency) and Businesses (e.g. Thames Water). </w:t>
      </w:r>
    </w:p>
    <w:p w14:paraId="70359A08" w14:textId="77777777" w:rsidR="00000D25" w:rsidRPr="00000D25" w:rsidRDefault="00000D25" w:rsidP="00F6763D">
      <w:pPr>
        <w:jc w:val="both"/>
        <w:rPr>
          <w:rFonts w:ascii="Arial" w:hAnsi="Arial" w:cs="Arial"/>
          <w:sz w:val="24"/>
          <w:szCs w:val="24"/>
        </w:rPr>
      </w:pPr>
    </w:p>
    <w:p w14:paraId="5363184C" w14:textId="77777777" w:rsidR="00000D25" w:rsidRPr="00000D25" w:rsidRDefault="00000D25" w:rsidP="00F6763D">
      <w:pPr>
        <w:jc w:val="both"/>
        <w:outlineLvl w:val="0"/>
        <w:rPr>
          <w:rFonts w:ascii="Arial" w:hAnsi="Arial" w:cs="Arial"/>
          <w:sz w:val="24"/>
          <w:szCs w:val="24"/>
        </w:rPr>
      </w:pPr>
      <w:r w:rsidRPr="00000D25">
        <w:rPr>
          <w:rFonts w:ascii="Arial" w:hAnsi="Arial" w:cs="Arial"/>
          <w:sz w:val="24"/>
          <w:szCs w:val="24"/>
        </w:rPr>
        <w:lastRenderedPageBreak/>
        <w:t>Other recent graduates have gone on to study at postgraduate level and Kingston University Environmental Science graduates have the opportunity to apply internally to study MSc. Environmental Management at Kingston University.</w:t>
      </w:r>
    </w:p>
    <w:p w14:paraId="1BA7EAF6" w14:textId="77777777" w:rsidR="00000D25" w:rsidRPr="00000D25" w:rsidRDefault="00000D25" w:rsidP="00F6763D">
      <w:pPr>
        <w:jc w:val="both"/>
        <w:rPr>
          <w:rFonts w:ascii="Arial" w:hAnsi="Arial" w:cs="Arial"/>
          <w:sz w:val="24"/>
          <w:szCs w:val="24"/>
        </w:rPr>
      </w:pPr>
    </w:p>
    <w:p w14:paraId="13EDA08F" w14:textId="77777777" w:rsidR="00000D25" w:rsidRPr="00000D25" w:rsidRDefault="00000D25" w:rsidP="00F6763D">
      <w:pPr>
        <w:jc w:val="both"/>
        <w:rPr>
          <w:rFonts w:ascii="Arial" w:hAnsi="Arial" w:cs="Arial"/>
          <w:b/>
          <w:sz w:val="24"/>
          <w:szCs w:val="24"/>
        </w:rPr>
      </w:pPr>
      <w:r w:rsidRPr="00000D25">
        <w:rPr>
          <w:rFonts w:ascii="Arial" w:hAnsi="Arial" w:cs="Arial"/>
          <w:b/>
          <w:sz w:val="24"/>
          <w:szCs w:val="24"/>
        </w:rPr>
        <w:t>J. Approved Variants from the UR</w:t>
      </w:r>
    </w:p>
    <w:p w14:paraId="1E35427A" w14:textId="77777777" w:rsidR="00000D25" w:rsidRPr="00000D25" w:rsidRDefault="00000D25" w:rsidP="00F6763D">
      <w:pPr>
        <w:jc w:val="both"/>
        <w:rPr>
          <w:rFonts w:ascii="Arial" w:hAnsi="Arial" w:cs="Arial"/>
          <w:b/>
          <w:sz w:val="24"/>
          <w:szCs w:val="24"/>
        </w:rPr>
      </w:pPr>
    </w:p>
    <w:p w14:paraId="7C440275" w14:textId="77777777" w:rsidR="00000D25" w:rsidRPr="00000D25" w:rsidRDefault="00000D25" w:rsidP="00F6763D">
      <w:pPr>
        <w:jc w:val="both"/>
        <w:outlineLvl w:val="0"/>
        <w:rPr>
          <w:rFonts w:ascii="Arial" w:hAnsi="Arial" w:cs="Arial"/>
          <w:b/>
          <w:sz w:val="24"/>
          <w:szCs w:val="24"/>
        </w:rPr>
      </w:pPr>
      <w:r w:rsidRPr="00000D25">
        <w:rPr>
          <w:rFonts w:ascii="Arial" w:hAnsi="Arial" w:cs="Arial"/>
          <w:b/>
          <w:sz w:val="24"/>
          <w:szCs w:val="24"/>
        </w:rPr>
        <w:t>K. Other sources of information that you may wish to consult</w:t>
      </w:r>
    </w:p>
    <w:p w14:paraId="581F2EED" w14:textId="77777777" w:rsidR="00000D25" w:rsidRPr="00000D25" w:rsidRDefault="00000D25" w:rsidP="00000D25">
      <w:pPr>
        <w:outlineLvl w:val="0"/>
        <w:rPr>
          <w:rFonts w:ascii="Arial" w:hAnsi="Arial" w:cs="Arial"/>
          <w:sz w:val="24"/>
          <w:szCs w:val="24"/>
        </w:rPr>
      </w:pPr>
      <w:r w:rsidRPr="00000D25">
        <w:rPr>
          <w:rFonts w:ascii="Arial" w:hAnsi="Arial" w:cs="Arial"/>
          <w:sz w:val="24"/>
          <w:szCs w:val="24"/>
        </w:rPr>
        <w:t>None specific</w:t>
      </w:r>
    </w:p>
    <w:p w14:paraId="3F580DA5" w14:textId="77777777" w:rsidR="00000D25" w:rsidRPr="00000D25" w:rsidRDefault="00000D25" w:rsidP="00000D25">
      <w:pPr>
        <w:rPr>
          <w:rFonts w:ascii="Arial" w:hAnsi="Arial" w:cs="Arial"/>
          <w:sz w:val="24"/>
          <w:szCs w:val="24"/>
        </w:rPr>
      </w:pPr>
    </w:p>
    <w:p w14:paraId="30103AB9" w14:textId="77777777" w:rsidR="00000D25" w:rsidRPr="00000D25" w:rsidRDefault="00000D25" w:rsidP="00000D25">
      <w:pPr>
        <w:rPr>
          <w:rFonts w:ascii="Arial" w:hAnsi="Arial" w:cs="Arial"/>
          <w:b/>
          <w:bCs/>
          <w:smallCaps/>
          <w:sz w:val="24"/>
          <w:szCs w:val="24"/>
        </w:rPr>
      </w:pPr>
    </w:p>
    <w:p w14:paraId="79A9A57E" w14:textId="77777777" w:rsidR="00000D25" w:rsidRPr="00000D25" w:rsidRDefault="00000D25" w:rsidP="00000D25">
      <w:pPr>
        <w:outlineLvl w:val="0"/>
        <w:rPr>
          <w:rFonts w:ascii="Arial" w:hAnsi="Arial" w:cs="Arial"/>
          <w:b/>
          <w:sz w:val="24"/>
          <w:szCs w:val="24"/>
        </w:rPr>
      </w:pPr>
      <w:r w:rsidRPr="00000D25">
        <w:rPr>
          <w:rFonts w:ascii="Arial" w:hAnsi="Arial" w:cs="Arial"/>
          <w:b/>
          <w:sz w:val="24"/>
          <w:szCs w:val="24"/>
        </w:rPr>
        <w:t>Technical Annex</w:t>
      </w:r>
    </w:p>
    <w:p w14:paraId="7C3ECE40" w14:textId="77777777" w:rsidR="00000D25" w:rsidRPr="00000D25" w:rsidRDefault="00000D25" w:rsidP="00000D25">
      <w:pPr>
        <w:rPr>
          <w:rFonts w:ascii="Arial" w:hAnsi="Arial" w:cs="Arial"/>
          <w:b/>
        </w:rPr>
      </w:pPr>
    </w:p>
    <w:tbl>
      <w:tblPr>
        <w:tblStyle w:val="TableGrid"/>
        <w:tblW w:w="0" w:type="auto"/>
        <w:tblLook w:val="04A0" w:firstRow="1" w:lastRow="0" w:firstColumn="1" w:lastColumn="0" w:noHBand="0" w:noVBand="1"/>
      </w:tblPr>
      <w:tblGrid>
        <w:gridCol w:w="3846"/>
        <w:gridCol w:w="5170"/>
      </w:tblGrid>
      <w:tr w:rsidR="00000D25" w:rsidRPr="00000D25" w14:paraId="4B5BB6D0" w14:textId="77777777" w:rsidTr="5C266C14">
        <w:tc>
          <w:tcPr>
            <w:tcW w:w="3846" w:type="dxa"/>
          </w:tcPr>
          <w:p w14:paraId="107B7AA5" w14:textId="77777777" w:rsidR="00000D25" w:rsidRPr="00000D25" w:rsidRDefault="00000D25" w:rsidP="00AE7C54">
            <w:pPr>
              <w:rPr>
                <w:rFonts w:ascii="Arial" w:hAnsi="Arial" w:cs="Arial"/>
                <w:b/>
              </w:rPr>
            </w:pPr>
            <w:r w:rsidRPr="00000D25">
              <w:rPr>
                <w:rFonts w:ascii="Arial" w:hAnsi="Arial" w:cs="Arial"/>
                <w:b/>
              </w:rPr>
              <w:t>Final Award(s):</w:t>
            </w:r>
          </w:p>
          <w:p w14:paraId="6C1CB620" w14:textId="77777777" w:rsidR="00000D25" w:rsidRPr="00000D25" w:rsidRDefault="00000D25" w:rsidP="00AE7C54">
            <w:pPr>
              <w:rPr>
                <w:rFonts w:ascii="Arial" w:hAnsi="Arial" w:cs="Arial"/>
                <w:b/>
              </w:rPr>
            </w:pPr>
          </w:p>
        </w:tc>
        <w:tc>
          <w:tcPr>
            <w:tcW w:w="5170" w:type="dxa"/>
          </w:tcPr>
          <w:p w14:paraId="2483CD95" w14:textId="77777777" w:rsidR="00000D25" w:rsidRPr="00000D25" w:rsidRDefault="00000D25" w:rsidP="00AE7C54">
            <w:pPr>
              <w:rPr>
                <w:rFonts w:ascii="Arial" w:hAnsi="Arial" w:cs="Arial"/>
                <w:i/>
              </w:rPr>
            </w:pPr>
            <w:r w:rsidRPr="00000D25">
              <w:rPr>
                <w:rFonts w:ascii="Arial" w:hAnsi="Arial" w:cs="Arial"/>
                <w:i/>
              </w:rPr>
              <w:t>BSc. (Honours) Environmental Science</w:t>
            </w:r>
          </w:p>
          <w:p w14:paraId="6F728C97" w14:textId="77777777" w:rsidR="00000D25" w:rsidRPr="00000D25" w:rsidRDefault="00000D25" w:rsidP="00AE7C54">
            <w:pPr>
              <w:rPr>
                <w:rFonts w:ascii="Arial" w:hAnsi="Arial" w:cs="Arial"/>
                <w:i/>
              </w:rPr>
            </w:pPr>
            <w:r w:rsidRPr="00000D25">
              <w:rPr>
                <w:rFonts w:ascii="Arial" w:hAnsi="Arial" w:cs="Arial"/>
                <w:i/>
              </w:rPr>
              <w:t>BSc. (Honours) Environmental Science with sandwich</w:t>
            </w:r>
          </w:p>
          <w:p w14:paraId="1888774B" w14:textId="77777777" w:rsidR="00000D25" w:rsidRPr="00000D25" w:rsidRDefault="00000D25" w:rsidP="00AE7C54">
            <w:pPr>
              <w:rPr>
                <w:rFonts w:ascii="Arial" w:hAnsi="Arial" w:cs="Arial"/>
                <w:i/>
              </w:rPr>
            </w:pPr>
            <w:r w:rsidRPr="00000D25">
              <w:rPr>
                <w:rFonts w:ascii="Arial" w:hAnsi="Arial" w:cs="Arial"/>
                <w:i/>
              </w:rPr>
              <w:t>BSc. (Honours) Environmental Science, Hazards and Disasters</w:t>
            </w:r>
          </w:p>
          <w:p w14:paraId="4655243B" w14:textId="77777777" w:rsidR="00000D25" w:rsidRPr="00000D25" w:rsidRDefault="00000D25" w:rsidP="00AE7C54">
            <w:pPr>
              <w:rPr>
                <w:rFonts w:ascii="Arial" w:hAnsi="Arial" w:cs="Arial"/>
                <w:i/>
              </w:rPr>
            </w:pPr>
            <w:r w:rsidRPr="00000D25">
              <w:rPr>
                <w:rFonts w:ascii="Arial" w:hAnsi="Arial" w:cs="Arial"/>
                <w:i/>
              </w:rPr>
              <w:t>BSc. (Honours) Environmental Science, Hazards and Disasters with sandwich</w:t>
            </w:r>
          </w:p>
        </w:tc>
      </w:tr>
      <w:tr w:rsidR="00000D25" w:rsidRPr="00000D25" w14:paraId="6F1D28A1" w14:textId="77777777" w:rsidTr="5C266C14">
        <w:tc>
          <w:tcPr>
            <w:tcW w:w="3846" w:type="dxa"/>
          </w:tcPr>
          <w:p w14:paraId="18811910" w14:textId="77777777" w:rsidR="00000D25" w:rsidRPr="00000D25" w:rsidRDefault="00000D25" w:rsidP="00AE7C54">
            <w:pPr>
              <w:rPr>
                <w:rFonts w:ascii="Arial" w:hAnsi="Arial" w:cs="Arial"/>
                <w:b/>
              </w:rPr>
            </w:pPr>
            <w:r w:rsidRPr="00000D25">
              <w:rPr>
                <w:rFonts w:ascii="Arial" w:hAnsi="Arial" w:cs="Arial"/>
                <w:b/>
              </w:rPr>
              <w:t>Intermediate Award(s):</w:t>
            </w:r>
          </w:p>
          <w:p w14:paraId="2BAB49F0" w14:textId="77777777" w:rsidR="00000D25" w:rsidRPr="00000D25" w:rsidRDefault="00000D25" w:rsidP="00AE7C54">
            <w:pPr>
              <w:rPr>
                <w:rFonts w:ascii="Arial" w:hAnsi="Arial" w:cs="Arial"/>
                <w:b/>
              </w:rPr>
            </w:pPr>
          </w:p>
        </w:tc>
        <w:tc>
          <w:tcPr>
            <w:tcW w:w="5170" w:type="dxa"/>
          </w:tcPr>
          <w:p w14:paraId="65404ED5" w14:textId="77777777" w:rsidR="00000D25" w:rsidRPr="00000D25" w:rsidRDefault="00000D25" w:rsidP="00AE7C54">
            <w:pPr>
              <w:rPr>
                <w:rFonts w:ascii="Arial" w:hAnsi="Arial" w:cs="Arial"/>
                <w:i/>
              </w:rPr>
            </w:pPr>
            <w:r w:rsidRPr="00000D25">
              <w:rPr>
                <w:rFonts w:ascii="Arial" w:hAnsi="Arial" w:cs="Arial"/>
                <w:i/>
              </w:rPr>
              <w:t>Cert HE, Ordinary degree</w:t>
            </w:r>
          </w:p>
        </w:tc>
      </w:tr>
      <w:tr w:rsidR="00000D25" w:rsidRPr="00000D25" w14:paraId="60C8105B" w14:textId="77777777" w:rsidTr="5C266C14">
        <w:tc>
          <w:tcPr>
            <w:tcW w:w="3846" w:type="dxa"/>
          </w:tcPr>
          <w:p w14:paraId="4CAC8DDE" w14:textId="77777777" w:rsidR="00000D25" w:rsidRPr="00000D25" w:rsidRDefault="00000D25" w:rsidP="00AE7C54">
            <w:pPr>
              <w:rPr>
                <w:rFonts w:ascii="Arial" w:hAnsi="Arial" w:cs="Arial"/>
                <w:b/>
              </w:rPr>
            </w:pPr>
            <w:r w:rsidRPr="00000D25">
              <w:rPr>
                <w:rFonts w:ascii="Arial" w:hAnsi="Arial" w:cs="Arial"/>
                <w:b/>
              </w:rPr>
              <w:t>Minimum period of registration:</w:t>
            </w:r>
          </w:p>
        </w:tc>
        <w:tc>
          <w:tcPr>
            <w:tcW w:w="5170" w:type="dxa"/>
          </w:tcPr>
          <w:p w14:paraId="12CB4E59" w14:textId="17AA97D0" w:rsidR="00000D25" w:rsidRPr="00000D25" w:rsidRDefault="00000D25" w:rsidP="00AE7C54">
            <w:pPr>
              <w:rPr>
                <w:rFonts w:ascii="Arial" w:hAnsi="Arial" w:cs="Arial"/>
                <w:i/>
              </w:rPr>
            </w:pPr>
            <w:r w:rsidRPr="00000D25">
              <w:rPr>
                <w:rFonts w:ascii="Arial" w:hAnsi="Arial" w:cs="Arial"/>
                <w:i/>
              </w:rPr>
              <w:t>3 years full-time, 4 year</w:t>
            </w:r>
            <w:r w:rsidR="00AE3B32">
              <w:rPr>
                <w:rFonts w:ascii="Arial" w:hAnsi="Arial" w:cs="Arial"/>
                <w:i/>
              </w:rPr>
              <w:t>s</w:t>
            </w:r>
            <w:r w:rsidRPr="00000D25">
              <w:rPr>
                <w:rFonts w:ascii="Arial" w:hAnsi="Arial" w:cs="Arial"/>
                <w:i/>
              </w:rPr>
              <w:t xml:space="preserve"> sandwich full-time, 6 years part-time.</w:t>
            </w:r>
          </w:p>
          <w:p w14:paraId="1C8977DD" w14:textId="77777777" w:rsidR="00000D25" w:rsidRPr="00000D25" w:rsidRDefault="00000D25" w:rsidP="00AE7C54">
            <w:pPr>
              <w:rPr>
                <w:rFonts w:ascii="Arial" w:hAnsi="Arial" w:cs="Arial"/>
                <w:i/>
              </w:rPr>
            </w:pPr>
          </w:p>
        </w:tc>
      </w:tr>
      <w:tr w:rsidR="00000D25" w:rsidRPr="00000D25" w14:paraId="20D4707B" w14:textId="77777777" w:rsidTr="5C266C14">
        <w:tc>
          <w:tcPr>
            <w:tcW w:w="3846" w:type="dxa"/>
          </w:tcPr>
          <w:p w14:paraId="7628604D" w14:textId="77777777" w:rsidR="00000D25" w:rsidRPr="00000D25" w:rsidRDefault="00000D25" w:rsidP="00AE7C54">
            <w:pPr>
              <w:rPr>
                <w:rFonts w:ascii="Arial" w:hAnsi="Arial" w:cs="Arial"/>
                <w:b/>
              </w:rPr>
            </w:pPr>
            <w:r w:rsidRPr="00000D25">
              <w:rPr>
                <w:rFonts w:ascii="Arial" w:hAnsi="Arial" w:cs="Arial"/>
                <w:b/>
              </w:rPr>
              <w:t>Maximum period of registration:</w:t>
            </w:r>
          </w:p>
        </w:tc>
        <w:tc>
          <w:tcPr>
            <w:tcW w:w="5170" w:type="dxa"/>
          </w:tcPr>
          <w:p w14:paraId="060363BC" w14:textId="77777777" w:rsidR="00000D25" w:rsidRPr="00000D25" w:rsidRDefault="00000D25" w:rsidP="00AE7C54">
            <w:pPr>
              <w:rPr>
                <w:rFonts w:ascii="Arial" w:hAnsi="Arial" w:cs="Arial"/>
                <w:i/>
              </w:rPr>
            </w:pPr>
            <w:r w:rsidRPr="00000D25">
              <w:rPr>
                <w:rFonts w:ascii="Arial" w:hAnsi="Arial" w:cs="Arial"/>
                <w:i/>
              </w:rPr>
              <w:t>6 years</w:t>
            </w:r>
          </w:p>
          <w:p w14:paraId="4B15DD37" w14:textId="77777777" w:rsidR="00000D25" w:rsidRPr="00000D25" w:rsidRDefault="00000D25" w:rsidP="00AE7C54">
            <w:pPr>
              <w:rPr>
                <w:rFonts w:ascii="Arial" w:hAnsi="Arial" w:cs="Arial"/>
                <w:i/>
              </w:rPr>
            </w:pPr>
          </w:p>
        </w:tc>
      </w:tr>
      <w:tr w:rsidR="00000D25" w:rsidRPr="00000D25" w14:paraId="7D3BAC43" w14:textId="77777777" w:rsidTr="5C266C14">
        <w:tc>
          <w:tcPr>
            <w:tcW w:w="3846" w:type="dxa"/>
          </w:tcPr>
          <w:p w14:paraId="10EBEEEF" w14:textId="77777777" w:rsidR="00000D25" w:rsidRPr="00000D25" w:rsidRDefault="00000D25" w:rsidP="00AE7C54">
            <w:pPr>
              <w:rPr>
                <w:rFonts w:ascii="Arial" w:hAnsi="Arial" w:cs="Arial"/>
                <w:b/>
              </w:rPr>
            </w:pPr>
            <w:r w:rsidRPr="00000D25">
              <w:rPr>
                <w:rFonts w:ascii="Arial" w:hAnsi="Arial" w:cs="Arial"/>
                <w:b/>
              </w:rPr>
              <w:t>FHEQ Level for the Final Award:</w:t>
            </w:r>
          </w:p>
          <w:p w14:paraId="463A0EE8" w14:textId="77777777" w:rsidR="00000D25" w:rsidRPr="00000D25" w:rsidRDefault="00000D25" w:rsidP="00AE7C54">
            <w:pPr>
              <w:rPr>
                <w:rFonts w:ascii="Arial" w:hAnsi="Arial" w:cs="Arial"/>
                <w:b/>
              </w:rPr>
            </w:pPr>
          </w:p>
        </w:tc>
        <w:tc>
          <w:tcPr>
            <w:tcW w:w="5170" w:type="dxa"/>
          </w:tcPr>
          <w:p w14:paraId="3C5AAA15" w14:textId="77777777" w:rsidR="00000D25" w:rsidRPr="00000D25" w:rsidRDefault="00000D25" w:rsidP="00AE7C54">
            <w:pPr>
              <w:rPr>
                <w:rFonts w:ascii="Arial" w:hAnsi="Arial" w:cs="Arial"/>
                <w:i/>
              </w:rPr>
            </w:pPr>
            <w:r w:rsidRPr="00000D25">
              <w:rPr>
                <w:rFonts w:ascii="Arial" w:hAnsi="Arial" w:cs="Arial"/>
                <w:i/>
              </w:rPr>
              <w:t>Level 6</w:t>
            </w:r>
          </w:p>
        </w:tc>
      </w:tr>
      <w:tr w:rsidR="00000D25" w:rsidRPr="00000D25" w14:paraId="680BF981" w14:textId="77777777" w:rsidTr="5C266C14">
        <w:tc>
          <w:tcPr>
            <w:tcW w:w="3846" w:type="dxa"/>
          </w:tcPr>
          <w:p w14:paraId="754C6EDD" w14:textId="77777777" w:rsidR="00000D25" w:rsidRPr="00000D25" w:rsidRDefault="00000D25" w:rsidP="00AE7C54">
            <w:pPr>
              <w:rPr>
                <w:rFonts w:ascii="Arial" w:hAnsi="Arial" w:cs="Arial"/>
                <w:b/>
              </w:rPr>
            </w:pPr>
            <w:r w:rsidRPr="00000D25">
              <w:rPr>
                <w:rFonts w:ascii="Arial" w:hAnsi="Arial" w:cs="Arial"/>
                <w:b/>
              </w:rPr>
              <w:t>QAA Subject Benchmark:</w:t>
            </w:r>
          </w:p>
        </w:tc>
        <w:tc>
          <w:tcPr>
            <w:tcW w:w="5170" w:type="dxa"/>
          </w:tcPr>
          <w:p w14:paraId="1045FD1D" w14:textId="77777777" w:rsidR="00000D25" w:rsidRPr="00000D25" w:rsidRDefault="00000D25" w:rsidP="00AE7C54">
            <w:pPr>
              <w:rPr>
                <w:rFonts w:ascii="Arial" w:hAnsi="Arial" w:cs="Arial"/>
                <w:i/>
              </w:rPr>
            </w:pPr>
            <w:r w:rsidRPr="00000D25">
              <w:rPr>
                <w:rFonts w:ascii="Arial" w:hAnsi="Arial" w:cs="Arial"/>
                <w:i/>
              </w:rPr>
              <w:t>Geography</w:t>
            </w:r>
          </w:p>
        </w:tc>
      </w:tr>
      <w:tr w:rsidR="00000D25" w:rsidRPr="00000D25" w14:paraId="112F28D4" w14:textId="77777777" w:rsidTr="5C266C14">
        <w:tc>
          <w:tcPr>
            <w:tcW w:w="3846" w:type="dxa"/>
          </w:tcPr>
          <w:p w14:paraId="2E6FBE01" w14:textId="77777777" w:rsidR="00000D25" w:rsidRPr="00000D25" w:rsidRDefault="00000D25" w:rsidP="00AE7C54">
            <w:pPr>
              <w:rPr>
                <w:rFonts w:ascii="Arial" w:hAnsi="Arial" w:cs="Arial"/>
                <w:b/>
              </w:rPr>
            </w:pPr>
            <w:r w:rsidRPr="00000D25">
              <w:rPr>
                <w:rFonts w:ascii="Arial" w:hAnsi="Arial" w:cs="Arial"/>
                <w:b/>
              </w:rPr>
              <w:t>Modes of Delivery:</w:t>
            </w:r>
          </w:p>
        </w:tc>
        <w:tc>
          <w:tcPr>
            <w:tcW w:w="5170" w:type="dxa"/>
          </w:tcPr>
          <w:p w14:paraId="0FD8F4AC" w14:textId="77777777" w:rsidR="00000D25" w:rsidRPr="00000D25" w:rsidRDefault="00000D25" w:rsidP="00AE7C54">
            <w:pPr>
              <w:rPr>
                <w:rFonts w:ascii="Arial" w:hAnsi="Arial" w:cs="Arial"/>
                <w:i/>
              </w:rPr>
            </w:pPr>
            <w:r w:rsidRPr="00000D25">
              <w:rPr>
                <w:rFonts w:ascii="Arial" w:hAnsi="Arial" w:cs="Arial"/>
                <w:i/>
              </w:rPr>
              <w:t>Full-time and part-time</w:t>
            </w:r>
          </w:p>
        </w:tc>
      </w:tr>
      <w:tr w:rsidR="00000D25" w:rsidRPr="00000D25" w14:paraId="137C6ECF" w14:textId="77777777" w:rsidTr="5C266C14">
        <w:tc>
          <w:tcPr>
            <w:tcW w:w="3846" w:type="dxa"/>
          </w:tcPr>
          <w:p w14:paraId="593E0549" w14:textId="77777777" w:rsidR="00000D25" w:rsidRPr="00000D25" w:rsidRDefault="00000D25" w:rsidP="00AE7C54">
            <w:pPr>
              <w:rPr>
                <w:rFonts w:ascii="Arial" w:hAnsi="Arial" w:cs="Arial"/>
                <w:b/>
              </w:rPr>
            </w:pPr>
            <w:r w:rsidRPr="00000D25">
              <w:rPr>
                <w:rFonts w:ascii="Arial" w:hAnsi="Arial" w:cs="Arial"/>
                <w:b/>
              </w:rPr>
              <w:t>Language of Delivery:</w:t>
            </w:r>
          </w:p>
        </w:tc>
        <w:tc>
          <w:tcPr>
            <w:tcW w:w="5170" w:type="dxa"/>
          </w:tcPr>
          <w:p w14:paraId="3B5DAB2B" w14:textId="77777777" w:rsidR="00000D25" w:rsidRPr="00000D25" w:rsidRDefault="00000D25" w:rsidP="00AE7C54">
            <w:pPr>
              <w:rPr>
                <w:rFonts w:ascii="Arial" w:hAnsi="Arial" w:cs="Arial"/>
                <w:i/>
              </w:rPr>
            </w:pPr>
            <w:r w:rsidRPr="00000D25">
              <w:rPr>
                <w:rFonts w:ascii="Arial" w:hAnsi="Arial" w:cs="Arial"/>
                <w:i/>
              </w:rPr>
              <w:t>English</w:t>
            </w:r>
          </w:p>
        </w:tc>
      </w:tr>
      <w:tr w:rsidR="00000D25" w:rsidRPr="00000D25" w14:paraId="7153ABAA" w14:textId="77777777" w:rsidTr="5C266C14">
        <w:tc>
          <w:tcPr>
            <w:tcW w:w="3846" w:type="dxa"/>
          </w:tcPr>
          <w:p w14:paraId="27B3BB0A" w14:textId="77777777" w:rsidR="00000D25" w:rsidRPr="00000D25" w:rsidRDefault="00000D25" w:rsidP="00AE7C54">
            <w:pPr>
              <w:rPr>
                <w:rFonts w:ascii="Arial" w:hAnsi="Arial" w:cs="Arial"/>
                <w:b/>
              </w:rPr>
            </w:pPr>
            <w:r w:rsidRPr="00000D25">
              <w:rPr>
                <w:rFonts w:ascii="Arial" w:hAnsi="Arial" w:cs="Arial"/>
                <w:b/>
              </w:rPr>
              <w:t>Faculty:</w:t>
            </w:r>
          </w:p>
        </w:tc>
        <w:tc>
          <w:tcPr>
            <w:tcW w:w="5170" w:type="dxa"/>
          </w:tcPr>
          <w:p w14:paraId="351B3F2F" w14:textId="6FA8829F" w:rsidR="00000D25" w:rsidRPr="00000D25" w:rsidRDefault="0CEC2FF0" w:rsidP="5C266C14">
            <w:pPr>
              <w:rPr>
                <w:rFonts w:ascii="Arial" w:hAnsi="Arial" w:cs="Arial"/>
                <w:i/>
                <w:iCs/>
              </w:rPr>
            </w:pPr>
            <w:r w:rsidRPr="5C266C14">
              <w:rPr>
                <w:rFonts w:ascii="Arial" w:hAnsi="Arial" w:cs="Arial"/>
                <w:i/>
                <w:iCs/>
              </w:rPr>
              <w:t xml:space="preserve">Faculty of </w:t>
            </w:r>
            <w:r w:rsidR="00B2595B">
              <w:rPr>
                <w:rFonts w:ascii="Arial" w:hAnsi="Arial" w:cs="Arial"/>
                <w:i/>
                <w:iCs/>
              </w:rPr>
              <w:t>Engineering, Computing and the Environment</w:t>
            </w:r>
          </w:p>
        </w:tc>
      </w:tr>
      <w:tr w:rsidR="00000D25" w:rsidRPr="00000D25" w14:paraId="637DB699" w14:textId="77777777" w:rsidTr="5C266C14">
        <w:tc>
          <w:tcPr>
            <w:tcW w:w="3846" w:type="dxa"/>
          </w:tcPr>
          <w:p w14:paraId="31ED7E70" w14:textId="77777777" w:rsidR="00000D25" w:rsidRPr="00000D25" w:rsidRDefault="00000D25" w:rsidP="00AE7C54">
            <w:pPr>
              <w:rPr>
                <w:rFonts w:ascii="Arial" w:hAnsi="Arial" w:cs="Arial"/>
                <w:b/>
              </w:rPr>
            </w:pPr>
            <w:r w:rsidRPr="00000D25">
              <w:rPr>
                <w:rFonts w:ascii="Arial" w:hAnsi="Arial" w:cs="Arial"/>
                <w:b/>
              </w:rPr>
              <w:t>School:</w:t>
            </w:r>
          </w:p>
        </w:tc>
        <w:tc>
          <w:tcPr>
            <w:tcW w:w="5170" w:type="dxa"/>
          </w:tcPr>
          <w:p w14:paraId="7F1854E4" w14:textId="755BFDA0" w:rsidR="00000D25" w:rsidRPr="00000D25" w:rsidRDefault="36624B27" w:rsidP="5C266C14">
            <w:pPr>
              <w:rPr>
                <w:rFonts w:ascii="Arial" w:hAnsi="Arial" w:cs="Arial"/>
                <w:i/>
                <w:iCs/>
              </w:rPr>
            </w:pPr>
            <w:r w:rsidRPr="5C266C14">
              <w:rPr>
                <w:rFonts w:ascii="Arial" w:hAnsi="Arial" w:cs="Arial"/>
                <w:i/>
                <w:iCs/>
              </w:rPr>
              <w:t xml:space="preserve">School of Engineering and </w:t>
            </w:r>
            <w:r w:rsidR="13217530" w:rsidRPr="5C266C14">
              <w:rPr>
                <w:rFonts w:ascii="Arial" w:hAnsi="Arial" w:cs="Arial"/>
                <w:i/>
                <w:iCs/>
              </w:rPr>
              <w:t xml:space="preserve">the </w:t>
            </w:r>
            <w:r w:rsidRPr="5C266C14">
              <w:rPr>
                <w:rFonts w:ascii="Arial" w:hAnsi="Arial" w:cs="Arial"/>
                <w:i/>
                <w:iCs/>
              </w:rPr>
              <w:t>Environment</w:t>
            </w:r>
          </w:p>
        </w:tc>
      </w:tr>
      <w:tr w:rsidR="5C266C14" w14:paraId="22E52B41" w14:textId="77777777" w:rsidTr="5C266C14">
        <w:tc>
          <w:tcPr>
            <w:tcW w:w="3846" w:type="dxa"/>
          </w:tcPr>
          <w:p w14:paraId="27B1AA71" w14:textId="5AFFF5D4" w:rsidR="328589F0" w:rsidRDefault="328589F0" w:rsidP="5C266C14">
            <w:pPr>
              <w:rPr>
                <w:rFonts w:ascii="Arial" w:hAnsi="Arial" w:cs="Arial"/>
                <w:b/>
                <w:bCs/>
              </w:rPr>
            </w:pPr>
            <w:r w:rsidRPr="5C266C14">
              <w:rPr>
                <w:rFonts w:ascii="Arial" w:hAnsi="Arial" w:cs="Arial"/>
                <w:b/>
                <w:bCs/>
              </w:rPr>
              <w:t>Department:</w:t>
            </w:r>
          </w:p>
        </w:tc>
        <w:tc>
          <w:tcPr>
            <w:tcW w:w="5170" w:type="dxa"/>
          </w:tcPr>
          <w:p w14:paraId="687C9520" w14:textId="00053385" w:rsidR="328589F0" w:rsidRDefault="328589F0" w:rsidP="5C266C14">
            <w:pPr>
              <w:rPr>
                <w:rFonts w:ascii="Arial" w:hAnsi="Arial" w:cs="Arial"/>
                <w:i/>
                <w:iCs/>
              </w:rPr>
            </w:pPr>
            <w:r w:rsidRPr="5C266C14">
              <w:rPr>
                <w:rFonts w:ascii="Arial" w:hAnsi="Arial" w:cs="Arial"/>
                <w:i/>
                <w:iCs/>
              </w:rPr>
              <w:t xml:space="preserve">Geography, Geology and </w:t>
            </w:r>
            <w:r w:rsidR="41EF95B0" w:rsidRPr="5C266C14">
              <w:rPr>
                <w:rFonts w:ascii="Arial" w:hAnsi="Arial" w:cs="Arial"/>
                <w:i/>
                <w:iCs/>
              </w:rPr>
              <w:t>the Environment</w:t>
            </w:r>
          </w:p>
        </w:tc>
      </w:tr>
      <w:tr w:rsidR="00000D25" w:rsidRPr="00000D25" w14:paraId="69138B3C" w14:textId="77777777" w:rsidTr="5C266C14">
        <w:tc>
          <w:tcPr>
            <w:tcW w:w="3846" w:type="dxa"/>
          </w:tcPr>
          <w:p w14:paraId="68D2EA84" w14:textId="77777777" w:rsidR="00000D25" w:rsidRPr="00000D25" w:rsidRDefault="00000D25" w:rsidP="00AE7C54">
            <w:pPr>
              <w:rPr>
                <w:rFonts w:ascii="Arial" w:hAnsi="Arial" w:cs="Arial"/>
                <w:b/>
              </w:rPr>
            </w:pPr>
            <w:r w:rsidRPr="00000D25">
              <w:rPr>
                <w:rFonts w:ascii="Arial" w:hAnsi="Arial" w:cs="Arial"/>
                <w:b/>
              </w:rPr>
              <w:t>JACS code:</w:t>
            </w:r>
          </w:p>
        </w:tc>
        <w:tc>
          <w:tcPr>
            <w:tcW w:w="5170" w:type="dxa"/>
          </w:tcPr>
          <w:p w14:paraId="7E7BA91C" w14:textId="77777777" w:rsidR="00000D25" w:rsidRPr="00000D25" w:rsidRDefault="00000D25" w:rsidP="00AE7C54">
            <w:pPr>
              <w:rPr>
                <w:rFonts w:ascii="Arial" w:hAnsi="Arial" w:cs="Arial"/>
                <w:i/>
              </w:rPr>
            </w:pPr>
            <w:r w:rsidRPr="00000D25">
              <w:rPr>
                <w:rFonts w:ascii="Arial" w:hAnsi="Arial" w:cs="Arial"/>
                <w:i/>
              </w:rPr>
              <w:t xml:space="preserve">This is the </w:t>
            </w:r>
            <w:hyperlink r:id="rId20" w:history="1">
              <w:r w:rsidRPr="00000D25">
                <w:rPr>
                  <w:rStyle w:val="Hyperlink"/>
                  <w:rFonts w:ascii="Arial" w:hAnsi="Arial" w:cs="Arial"/>
                  <w:i/>
                </w:rPr>
                <w:t>Joint Academic Coding System</w:t>
              </w:r>
            </w:hyperlink>
            <w:r w:rsidRPr="00000D25">
              <w:rPr>
                <w:rFonts w:ascii="Arial" w:hAnsi="Arial" w:cs="Arial"/>
                <w:i/>
              </w:rPr>
              <w:t xml:space="preserve"> (JACS) agreed jointly by UCAS and HESA. </w:t>
            </w:r>
          </w:p>
        </w:tc>
      </w:tr>
      <w:tr w:rsidR="00000D25" w:rsidRPr="00000D25" w14:paraId="63DF7A81" w14:textId="77777777" w:rsidTr="5C266C14">
        <w:tc>
          <w:tcPr>
            <w:tcW w:w="3846" w:type="dxa"/>
          </w:tcPr>
          <w:p w14:paraId="2DD16493" w14:textId="77777777" w:rsidR="00000D25" w:rsidRPr="00000D25" w:rsidRDefault="00000D25" w:rsidP="00AE7C54">
            <w:pPr>
              <w:rPr>
                <w:rFonts w:ascii="Arial" w:hAnsi="Arial" w:cs="Arial"/>
                <w:b/>
              </w:rPr>
            </w:pPr>
            <w:r w:rsidRPr="00000D25">
              <w:rPr>
                <w:rFonts w:ascii="Arial" w:hAnsi="Arial" w:cs="Arial"/>
                <w:b/>
              </w:rPr>
              <w:t>UCAS Code:</w:t>
            </w:r>
          </w:p>
        </w:tc>
        <w:tc>
          <w:tcPr>
            <w:tcW w:w="5170" w:type="dxa"/>
          </w:tcPr>
          <w:p w14:paraId="550C24D5" w14:textId="77777777" w:rsidR="00000D25" w:rsidRPr="00000D25" w:rsidRDefault="00000D25" w:rsidP="00AE7C54">
            <w:pPr>
              <w:rPr>
                <w:rFonts w:ascii="Arial" w:hAnsi="Arial" w:cs="Arial"/>
                <w:i/>
              </w:rPr>
            </w:pPr>
            <w:r w:rsidRPr="00000D25">
              <w:rPr>
                <w:rFonts w:ascii="Arial" w:hAnsi="Arial" w:cs="Arial"/>
                <w:i/>
              </w:rPr>
              <w:t>F900: BSc. (Honours) Environmental Science</w:t>
            </w:r>
          </w:p>
          <w:p w14:paraId="4DEDD984" w14:textId="77777777" w:rsidR="00000D25" w:rsidRPr="00000D25" w:rsidRDefault="00000D25" w:rsidP="00AE7C54">
            <w:pPr>
              <w:rPr>
                <w:rFonts w:ascii="Arial" w:hAnsi="Arial" w:cs="Arial"/>
                <w:i/>
              </w:rPr>
            </w:pPr>
            <w:r w:rsidRPr="00000D25">
              <w:rPr>
                <w:rFonts w:ascii="Arial" w:hAnsi="Arial" w:cs="Arial"/>
                <w:i/>
              </w:rPr>
              <w:t>F901: BSc. (Honours) Environmental Science with sandwich</w:t>
            </w:r>
          </w:p>
          <w:p w14:paraId="38BE8A80" w14:textId="77777777" w:rsidR="00000D25" w:rsidRPr="00000D25" w:rsidRDefault="00000D25" w:rsidP="00AE7C54">
            <w:pPr>
              <w:rPr>
                <w:rFonts w:ascii="Arial" w:hAnsi="Arial" w:cs="Arial"/>
                <w:i/>
              </w:rPr>
            </w:pPr>
            <w:r w:rsidRPr="00000D25">
              <w:rPr>
                <w:rFonts w:ascii="Arial" w:hAnsi="Arial" w:cs="Arial"/>
                <w:i/>
              </w:rPr>
              <w:t>F820: BSc. (Honours) Environmental Science, Hazards and Disasters</w:t>
            </w:r>
          </w:p>
          <w:p w14:paraId="00D41969" w14:textId="77777777" w:rsidR="00000D25" w:rsidRPr="00000D25" w:rsidRDefault="00000D25" w:rsidP="00AE7C54">
            <w:pPr>
              <w:rPr>
                <w:rFonts w:ascii="Arial" w:hAnsi="Arial" w:cs="Arial"/>
                <w:i/>
              </w:rPr>
            </w:pPr>
            <w:r w:rsidRPr="00000D25">
              <w:rPr>
                <w:rFonts w:ascii="Arial" w:hAnsi="Arial" w:cs="Arial"/>
                <w:i/>
              </w:rPr>
              <w:t>F822: BSc. (Honours) Environmental Science, Hazards and Disasters with sandwich</w:t>
            </w:r>
          </w:p>
        </w:tc>
      </w:tr>
    </w:tbl>
    <w:p w14:paraId="0F6B8AE6" w14:textId="77777777" w:rsidR="00000D25" w:rsidRPr="00000D25" w:rsidRDefault="00000D25" w:rsidP="00000D25">
      <w:pPr>
        <w:rPr>
          <w:rFonts w:ascii="Arial" w:hAnsi="Arial" w:cs="Arial"/>
          <w:b/>
          <w:sz w:val="18"/>
          <w:szCs w:val="18"/>
        </w:rPr>
      </w:pPr>
    </w:p>
    <w:p w14:paraId="2BBC44F1" w14:textId="77777777" w:rsidR="00000D25" w:rsidRPr="00000D25" w:rsidRDefault="00000D25" w:rsidP="00F6763D">
      <w:pPr>
        <w:spacing w:after="60"/>
        <w:jc w:val="both"/>
        <w:rPr>
          <w:rFonts w:ascii="Arial" w:hAnsi="Arial" w:cs="Arial"/>
          <w:b/>
          <w:sz w:val="24"/>
          <w:szCs w:val="24"/>
        </w:rPr>
      </w:pPr>
      <w:r w:rsidRPr="00000D25">
        <w:rPr>
          <w:rFonts w:ascii="Arial" w:hAnsi="Arial" w:cs="Arial"/>
          <w:b/>
          <w:sz w:val="18"/>
          <w:szCs w:val="18"/>
        </w:rPr>
        <w:br w:type="page"/>
      </w:r>
      <w:r w:rsidRPr="00000D25">
        <w:rPr>
          <w:rFonts w:ascii="Arial" w:hAnsi="Arial" w:cs="Arial"/>
          <w:b/>
          <w:sz w:val="24"/>
          <w:szCs w:val="24"/>
        </w:rPr>
        <w:lastRenderedPageBreak/>
        <w:t>Development of Field/Course Learning Outcomes in Modules</w:t>
      </w:r>
    </w:p>
    <w:p w14:paraId="70AD8B8B" w14:textId="77777777" w:rsidR="00000D25" w:rsidRPr="00000D25" w:rsidRDefault="00000D25" w:rsidP="00F6763D">
      <w:pPr>
        <w:spacing w:after="60"/>
        <w:jc w:val="both"/>
        <w:rPr>
          <w:rFonts w:ascii="Arial" w:hAnsi="Arial" w:cs="Arial"/>
          <w:sz w:val="24"/>
          <w:szCs w:val="24"/>
        </w:rPr>
      </w:pPr>
      <w:r w:rsidRPr="00000D25">
        <w:rPr>
          <w:rFonts w:ascii="Arial" w:hAnsi="Arial" w:cs="Arial"/>
          <w:sz w:val="24"/>
          <w:szCs w:val="24"/>
        </w:rPr>
        <w:t>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14:paraId="4CCF43F7" w14:textId="77777777" w:rsidR="00000D25" w:rsidRPr="00000D25" w:rsidRDefault="00000D25" w:rsidP="00000D25">
      <w:pPr>
        <w:rPr>
          <w:rFonts w:ascii="Arial" w:hAnsi="Arial" w:cs="Arial"/>
          <w:color w:val="FF0000"/>
          <w:szCs w:val="24"/>
        </w:rPr>
      </w:pPr>
    </w:p>
    <w:tbl>
      <w:tblPr>
        <w:tblW w:w="68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66"/>
        <w:gridCol w:w="375"/>
        <w:gridCol w:w="375"/>
        <w:gridCol w:w="345"/>
        <w:gridCol w:w="345"/>
        <w:gridCol w:w="585"/>
        <w:gridCol w:w="345"/>
        <w:gridCol w:w="345"/>
        <w:gridCol w:w="345"/>
        <w:gridCol w:w="345"/>
        <w:gridCol w:w="345"/>
        <w:gridCol w:w="345"/>
        <w:gridCol w:w="345"/>
        <w:gridCol w:w="345"/>
        <w:gridCol w:w="345"/>
        <w:gridCol w:w="345"/>
      </w:tblGrid>
      <w:tr w:rsidR="007624B5" w:rsidRPr="007624B5" w14:paraId="53C528CF" w14:textId="11F0A3CA" w:rsidTr="5C266C14">
        <w:tc>
          <w:tcPr>
            <w:tcW w:w="1416" w:type="dxa"/>
            <w:gridSpan w:val="2"/>
            <w:vMerge w:val="restart"/>
            <w:shd w:val="clear" w:color="auto" w:fill="auto"/>
          </w:tcPr>
          <w:p w14:paraId="466F26EF" w14:textId="77777777" w:rsidR="007624B5" w:rsidRPr="00F6763D" w:rsidRDefault="007624B5" w:rsidP="00AE7C54">
            <w:pPr>
              <w:rPr>
                <w:rFonts w:ascii="Arial" w:hAnsi="Arial" w:cs="Arial"/>
                <w:sz w:val="16"/>
                <w:szCs w:val="16"/>
              </w:rPr>
            </w:pPr>
          </w:p>
          <w:p w14:paraId="31356E40" w14:textId="77777777" w:rsidR="007624B5" w:rsidRPr="00F6763D" w:rsidRDefault="007624B5" w:rsidP="00AE7C54">
            <w:pPr>
              <w:rPr>
                <w:rFonts w:ascii="Arial" w:hAnsi="Arial" w:cs="Arial"/>
                <w:sz w:val="16"/>
                <w:szCs w:val="16"/>
              </w:rPr>
            </w:pPr>
          </w:p>
          <w:p w14:paraId="69D35567" w14:textId="77777777" w:rsidR="007624B5" w:rsidRPr="00F6763D" w:rsidRDefault="007624B5" w:rsidP="00AE7C54">
            <w:pPr>
              <w:rPr>
                <w:rFonts w:ascii="Arial" w:hAnsi="Arial" w:cs="Arial"/>
                <w:sz w:val="16"/>
                <w:szCs w:val="16"/>
              </w:rPr>
            </w:pPr>
          </w:p>
          <w:p w14:paraId="6B804D8C" w14:textId="77777777" w:rsidR="007624B5" w:rsidRPr="00F6763D" w:rsidRDefault="007624B5" w:rsidP="00AE7C54">
            <w:pPr>
              <w:rPr>
                <w:rFonts w:ascii="Arial" w:hAnsi="Arial" w:cs="Arial"/>
                <w:sz w:val="16"/>
                <w:szCs w:val="16"/>
              </w:rPr>
            </w:pPr>
          </w:p>
          <w:p w14:paraId="342BDABD" w14:textId="77777777" w:rsidR="007624B5" w:rsidRPr="00F6763D" w:rsidRDefault="007624B5" w:rsidP="00AE7C54">
            <w:pPr>
              <w:rPr>
                <w:rFonts w:ascii="Arial" w:hAnsi="Arial" w:cs="Arial"/>
                <w:b/>
                <w:sz w:val="16"/>
                <w:szCs w:val="16"/>
              </w:rPr>
            </w:pPr>
            <w:r w:rsidRPr="00F6763D">
              <w:rPr>
                <w:rFonts w:ascii="Arial" w:hAnsi="Arial" w:cs="Arial"/>
                <w:b/>
                <w:sz w:val="16"/>
                <w:szCs w:val="16"/>
              </w:rPr>
              <w:t>Module code</w:t>
            </w:r>
          </w:p>
        </w:tc>
        <w:tc>
          <w:tcPr>
            <w:tcW w:w="1440" w:type="dxa"/>
            <w:gridSpan w:val="4"/>
            <w:shd w:val="clear" w:color="auto" w:fill="DBE5F1"/>
          </w:tcPr>
          <w:p w14:paraId="11734746" w14:textId="45FD64D9" w:rsidR="007624B5" w:rsidRPr="00F6763D" w:rsidRDefault="007624B5" w:rsidP="00AE7C54">
            <w:pPr>
              <w:jc w:val="center"/>
              <w:rPr>
                <w:rFonts w:ascii="Arial" w:hAnsi="Arial" w:cs="Arial"/>
                <w:b/>
                <w:sz w:val="16"/>
                <w:szCs w:val="16"/>
              </w:rPr>
            </w:pPr>
            <w:r w:rsidRPr="00F6763D">
              <w:rPr>
                <w:rFonts w:ascii="Arial" w:hAnsi="Arial" w:cs="Arial"/>
                <w:b/>
                <w:sz w:val="16"/>
                <w:szCs w:val="16"/>
              </w:rPr>
              <w:t>Level 4</w:t>
            </w:r>
          </w:p>
        </w:tc>
        <w:tc>
          <w:tcPr>
            <w:tcW w:w="2310" w:type="dxa"/>
            <w:gridSpan w:val="6"/>
            <w:shd w:val="clear" w:color="auto" w:fill="DBE5F1"/>
          </w:tcPr>
          <w:p w14:paraId="2E6A0545" w14:textId="37BE8EBA" w:rsidR="007624B5" w:rsidRPr="00F6763D" w:rsidRDefault="007624B5" w:rsidP="00AE7C54">
            <w:pPr>
              <w:jc w:val="center"/>
              <w:rPr>
                <w:rFonts w:ascii="Arial" w:hAnsi="Arial" w:cs="Arial"/>
                <w:b/>
                <w:sz w:val="16"/>
                <w:szCs w:val="16"/>
              </w:rPr>
            </w:pPr>
            <w:r w:rsidRPr="00F6763D">
              <w:rPr>
                <w:rFonts w:ascii="Arial" w:hAnsi="Arial" w:cs="Arial"/>
                <w:b/>
                <w:sz w:val="16"/>
                <w:szCs w:val="16"/>
              </w:rPr>
              <w:t>Level 5</w:t>
            </w:r>
          </w:p>
        </w:tc>
        <w:tc>
          <w:tcPr>
            <w:tcW w:w="1725" w:type="dxa"/>
            <w:gridSpan w:val="5"/>
            <w:shd w:val="clear" w:color="auto" w:fill="DBE5F1"/>
          </w:tcPr>
          <w:p w14:paraId="57C82B5D" w14:textId="628BD853" w:rsidR="007624B5" w:rsidRPr="00F6763D" w:rsidRDefault="007624B5" w:rsidP="00AE7C54">
            <w:pPr>
              <w:jc w:val="center"/>
              <w:rPr>
                <w:rFonts w:ascii="Arial" w:hAnsi="Arial" w:cs="Arial"/>
                <w:b/>
                <w:sz w:val="16"/>
                <w:szCs w:val="16"/>
              </w:rPr>
            </w:pPr>
            <w:r w:rsidRPr="00F6763D">
              <w:rPr>
                <w:rFonts w:ascii="Arial" w:hAnsi="Arial" w:cs="Arial"/>
                <w:b/>
                <w:sz w:val="16"/>
                <w:szCs w:val="16"/>
              </w:rPr>
              <w:t>Level 6</w:t>
            </w:r>
          </w:p>
        </w:tc>
      </w:tr>
      <w:tr w:rsidR="00F6763D" w:rsidRPr="007624B5" w14:paraId="5FAAAB6A" w14:textId="77777777" w:rsidTr="5C266C14">
        <w:trPr>
          <w:cantSplit/>
          <w:trHeight w:val="1200"/>
        </w:trPr>
        <w:tc>
          <w:tcPr>
            <w:tcW w:w="1416" w:type="dxa"/>
            <w:gridSpan w:val="2"/>
            <w:vMerge/>
          </w:tcPr>
          <w:p w14:paraId="4DBB6C82" w14:textId="77777777" w:rsidR="007624B5" w:rsidRPr="00F6763D" w:rsidRDefault="007624B5" w:rsidP="00AE7C54">
            <w:pPr>
              <w:rPr>
                <w:rFonts w:ascii="Arial" w:hAnsi="Arial" w:cs="Arial"/>
                <w:sz w:val="16"/>
                <w:szCs w:val="16"/>
              </w:rPr>
            </w:pPr>
          </w:p>
        </w:tc>
        <w:tc>
          <w:tcPr>
            <w:tcW w:w="375" w:type="dxa"/>
            <w:shd w:val="clear" w:color="auto" w:fill="auto"/>
            <w:textDirection w:val="btLr"/>
          </w:tcPr>
          <w:p w14:paraId="2A3E92DE" w14:textId="77777777" w:rsidR="007624B5" w:rsidRPr="00F6763D" w:rsidRDefault="5B9D212B" w:rsidP="5C266C14">
            <w:pPr>
              <w:ind w:right="113"/>
              <w:jc w:val="center"/>
              <w:rPr>
                <w:rFonts w:ascii="Arial" w:hAnsi="Arial" w:cs="Arial"/>
                <w:sz w:val="16"/>
                <w:szCs w:val="16"/>
              </w:rPr>
            </w:pPr>
            <w:r w:rsidRPr="5C266C14">
              <w:rPr>
                <w:rFonts w:ascii="Arial" w:hAnsi="Arial" w:cs="Arial"/>
                <w:sz w:val="16"/>
                <w:szCs w:val="16"/>
              </w:rPr>
              <w:t>GG4020</w:t>
            </w:r>
          </w:p>
        </w:tc>
        <w:tc>
          <w:tcPr>
            <w:tcW w:w="375" w:type="dxa"/>
            <w:shd w:val="clear" w:color="auto" w:fill="auto"/>
            <w:textDirection w:val="btLr"/>
          </w:tcPr>
          <w:p w14:paraId="3D9507BF" w14:textId="26AB04CB" w:rsidR="007624B5" w:rsidRPr="00F6763D" w:rsidRDefault="14201BE1" w:rsidP="5C266C14">
            <w:pPr>
              <w:ind w:right="113"/>
              <w:jc w:val="center"/>
              <w:rPr>
                <w:rFonts w:ascii="Arial" w:hAnsi="Arial" w:cs="Arial"/>
                <w:sz w:val="16"/>
                <w:szCs w:val="16"/>
              </w:rPr>
            </w:pPr>
            <w:r w:rsidRPr="5C266C14">
              <w:rPr>
                <w:rFonts w:ascii="Arial" w:hAnsi="Arial" w:cs="Arial"/>
                <w:sz w:val="16"/>
                <w:szCs w:val="16"/>
              </w:rPr>
              <w:t>GG4030</w:t>
            </w:r>
          </w:p>
        </w:tc>
        <w:tc>
          <w:tcPr>
            <w:tcW w:w="345" w:type="dxa"/>
            <w:shd w:val="clear" w:color="auto" w:fill="auto"/>
            <w:textDirection w:val="btLr"/>
          </w:tcPr>
          <w:p w14:paraId="1956ED9A" w14:textId="77777777" w:rsidR="007624B5" w:rsidRPr="00F6763D" w:rsidRDefault="5B9D212B" w:rsidP="5C266C14">
            <w:pPr>
              <w:ind w:right="113"/>
              <w:jc w:val="center"/>
              <w:rPr>
                <w:rFonts w:ascii="Arial" w:hAnsi="Arial" w:cs="Arial"/>
                <w:sz w:val="16"/>
                <w:szCs w:val="16"/>
              </w:rPr>
            </w:pPr>
            <w:r w:rsidRPr="5C266C14">
              <w:rPr>
                <w:rFonts w:ascii="Arial" w:hAnsi="Arial" w:cs="Arial"/>
                <w:sz w:val="16"/>
                <w:szCs w:val="16"/>
              </w:rPr>
              <w:t>GG4080</w:t>
            </w:r>
          </w:p>
        </w:tc>
        <w:tc>
          <w:tcPr>
            <w:tcW w:w="345" w:type="dxa"/>
            <w:shd w:val="clear" w:color="auto" w:fill="auto"/>
            <w:textDirection w:val="btLr"/>
          </w:tcPr>
          <w:p w14:paraId="36E5DDCD" w14:textId="77777777" w:rsidR="007624B5" w:rsidRPr="00F6763D" w:rsidRDefault="5B9D212B" w:rsidP="5C266C14">
            <w:pPr>
              <w:ind w:right="113"/>
              <w:jc w:val="center"/>
              <w:rPr>
                <w:rFonts w:ascii="Arial" w:hAnsi="Arial" w:cs="Arial"/>
                <w:sz w:val="16"/>
                <w:szCs w:val="16"/>
              </w:rPr>
            </w:pPr>
            <w:r w:rsidRPr="5C266C14">
              <w:rPr>
                <w:rFonts w:ascii="Arial" w:hAnsi="Arial" w:cs="Arial"/>
                <w:sz w:val="16"/>
                <w:szCs w:val="16"/>
              </w:rPr>
              <w:t>GG4090</w:t>
            </w:r>
          </w:p>
        </w:tc>
        <w:tc>
          <w:tcPr>
            <w:tcW w:w="585" w:type="dxa"/>
            <w:shd w:val="clear" w:color="auto" w:fill="auto"/>
            <w:textDirection w:val="btLr"/>
          </w:tcPr>
          <w:p w14:paraId="2B7AC56F"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GG5020</w:t>
            </w:r>
          </w:p>
        </w:tc>
        <w:tc>
          <w:tcPr>
            <w:tcW w:w="345" w:type="dxa"/>
            <w:shd w:val="clear" w:color="auto" w:fill="auto"/>
            <w:textDirection w:val="btLr"/>
          </w:tcPr>
          <w:p w14:paraId="1FF50380" w14:textId="2BE44B14" w:rsidR="007624B5" w:rsidRPr="00F6763D" w:rsidRDefault="5462538A" w:rsidP="5C266C14">
            <w:pPr>
              <w:ind w:right="113"/>
              <w:jc w:val="center"/>
              <w:rPr>
                <w:rFonts w:ascii="Arial" w:hAnsi="Arial" w:cs="Arial"/>
                <w:sz w:val="16"/>
                <w:szCs w:val="16"/>
              </w:rPr>
            </w:pPr>
            <w:r w:rsidRPr="5C266C14">
              <w:rPr>
                <w:rFonts w:ascii="Arial" w:hAnsi="Arial" w:cs="Arial"/>
                <w:sz w:val="16"/>
                <w:szCs w:val="16"/>
              </w:rPr>
              <w:t>GG504</w:t>
            </w:r>
            <w:r w:rsidR="61174F25" w:rsidRPr="5C266C14">
              <w:rPr>
                <w:rFonts w:ascii="Arial" w:hAnsi="Arial" w:cs="Arial"/>
                <w:sz w:val="16"/>
                <w:szCs w:val="16"/>
              </w:rPr>
              <w:t>5</w:t>
            </w:r>
          </w:p>
        </w:tc>
        <w:tc>
          <w:tcPr>
            <w:tcW w:w="345" w:type="dxa"/>
            <w:shd w:val="clear" w:color="auto" w:fill="auto"/>
            <w:textDirection w:val="btLr"/>
          </w:tcPr>
          <w:p w14:paraId="1594069E" w14:textId="37DB50E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w:t>
            </w:r>
            <w:r w:rsidR="00C60C8F">
              <w:rPr>
                <w:rFonts w:ascii="Arial" w:hAnsi="Arial" w:cs="Arial"/>
                <w:sz w:val="16"/>
                <w:szCs w:val="16"/>
              </w:rPr>
              <w:t>5021</w:t>
            </w:r>
          </w:p>
        </w:tc>
        <w:tc>
          <w:tcPr>
            <w:tcW w:w="345" w:type="dxa"/>
            <w:shd w:val="clear" w:color="auto" w:fill="auto"/>
            <w:textDirection w:val="btLr"/>
          </w:tcPr>
          <w:p w14:paraId="6ACE88F4"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GG5180</w:t>
            </w:r>
          </w:p>
        </w:tc>
        <w:tc>
          <w:tcPr>
            <w:tcW w:w="345" w:type="dxa"/>
            <w:shd w:val="clear" w:color="auto" w:fill="auto"/>
            <w:textDirection w:val="btLr"/>
          </w:tcPr>
          <w:p w14:paraId="1068E344" w14:textId="77777777" w:rsidR="007624B5" w:rsidRPr="00F6763D" w:rsidRDefault="5B9D212B" w:rsidP="5C266C14">
            <w:pPr>
              <w:ind w:right="113"/>
              <w:jc w:val="center"/>
              <w:rPr>
                <w:rFonts w:ascii="Arial" w:hAnsi="Arial" w:cs="Arial"/>
                <w:sz w:val="16"/>
                <w:szCs w:val="16"/>
              </w:rPr>
            </w:pPr>
            <w:r w:rsidRPr="5C266C14">
              <w:rPr>
                <w:rFonts w:ascii="Arial" w:hAnsi="Arial" w:cs="Arial"/>
                <w:sz w:val="16"/>
                <w:szCs w:val="16"/>
              </w:rPr>
              <w:t>GG5190</w:t>
            </w:r>
          </w:p>
        </w:tc>
        <w:tc>
          <w:tcPr>
            <w:tcW w:w="345" w:type="dxa"/>
            <w:shd w:val="clear" w:color="auto" w:fill="auto"/>
            <w:textDirection w:val="btLr"/>
          </w:tcPr>
          <w:p w14:paraId="22E36D77"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GG5400</w:t>
            </w:r>
          </w:p>
        </w:tc>
        <w:tc>
          <w:tcPr>
            <w:tcW w:w="345" w:type="dxa"/>
            <w:shd w:val="clear" w:color="auto" w:fill="auto"/>
            <w:textDirection w:val="btLr"/>
          </w:tcPr>
          <w:p w14:paraId="09EB25D5"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GG6070</w:t>
            </w:r>
          </w:p>
        </w:tc>
        <w:tc>
          <w:tcPr>
            <w:tcW w:w="345" w:type="dxa"/>
            <w:shd w:val="clear" w:color="auto" w:fill="auto"/>
            <w:textDirection w:val="btLr"/>
          </w:tcPr>
          <w:p w14:paraId="1D170751"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GG6080</w:t>
            </w:r>
          </w:p>
        </w:tc>
        <w:tc>
          <w:tcPr>
            <w:tcW w:w="345" w:type="dxa"/>
            <w:shd w:val="clear" w:color="auto" w:fill="auto"/>
            <w:textDirection w:val="btLr"/>
          </w:tcPr>
          <w:p w14:paraId="178064FA" w14:textId="77777777" w:rsidR="007624B5" w:rsidRPr="00F6763D" w:rsidRDefault="5B9D212B" w:rsidP="5C266C14">
            <w:pPr>
              <w:ind w:right="113"/>
              <w:jc w:val="center"/>
              <w:rPr>
                <w:rFonts w:ascii="Arial" w:hAnsi="Arial" w:cs="Arial"/>
                <w:sz w:val="16"/>
                <w:szCs w:val="16"/>
              </w:rPr>
            </w:pPr>
            <w:r w:rsidRPr="5C266C14">
              <w:rPr>
                <w:rFonts w:ascii="Arial" w:hAnsi="Arial" w:cs="Arial"/>
                <w:sz w:val="16"/>
                <w:szCs w:val="16"/>
              </w:rPr>
              <w:t>GG6130</w:t>
            </w:r>
          </w:p>
        </w:tc>
        <w:tc>
          <w:tcPr>
            <w:tcW w:w="345" w:type="dxa"/>
            <w:shd w:val="clear" w:color="auto" w:fill="auto"/>
            <w:textDirection w:val="btLr"/>
          </w:tcPr>
          <w:p w14:paraId="33AE874A"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GG6140</w:t>
            </w:r>
          </w:p>
        </w:tc>
        <w:tc>
          <w:tcPr>
            <w:tcW w:w="345" w:type="dxa"/>
            <w:textDirection w:val="btLr"/>
          </w:tcPr>
          <w:p w14:paraId="35FABB2B" w14:textId="0618E1B8"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GG6400</w:t>
            </w:r>
          </w:p>
        </w:tc>
      </w:tr>
      <w:tr w:rsidR="007624B5" w:rsidRPr="007624B5" w14:paraId="2F1999B4" w14:textId="77777777" w:rsidTr="5C266C14">
        <w:trPr>
          <w:trHeight w:val="263"/>
        </w:trPr>
        <w:tc>
          <w:tcPr>
            <w:tcW w:w="850" w:type="dxa"/>
            <w:vMerge w:val="restart"/>
            <w:shd w:val="clear" w:color="auto" w:fill="auto"/>
            <w:textDirection w:val="btLr"/>
          </w:tcPr>
          <w:p w14:paraId="317EF306" w14:textId="77777777" w:rsidR="007624B5" w:rsidRPr="00F6763D" w:rsidRDefault="007624B5" w:rsidP="00F6763D">
            <w:pPr>
              <w:ind w:left="113" w:right="113"/>
              <w:jc w:val="center"/>
              <w:rPr>
                <w:rFonts w:ascii="Arial" w:hAnsi="Arial" w:cs="Arial"/>
                <w:b/>
                <w:sz w:val="16"/>
                <w:szCs w:val="16"/>
              </w:rPr>
            </w:pPr>
            <w:r w:rsidRPr="00F6763D">
              <w:rPr>
                <w:rFonts w:ascii="Arial" w:hAnsi="Arial" w:cs="Arial"/>
                <w:b/>
                <w:sz w:val="16"/>
                <w:szCs w:val="16"/>
              </w:rPr>
              <w:t>Knowledge &amp; Understanding</w:t>
            </w:r>
          </w:p>
        </w:tc>
        <w:tc>
          <w:tcPr>
            <w:tcW w:w="566" w:type="dxa"/>
            <w:shd w:val="clear" w:color="auto" w:fill="auto"/>
          </w:tcPr>
          <w:p w14:paraId="6E3E0E22" w14:textId="77777777" w:rsidR="007624B5" w:rsidRPr="00F6763D" w:rsidRDefault="007624B5" w:rsidP="00AE7C54">
            <w:pPr>
              <w:rPr>
                <w:rFonts w:ascii="Arial" w:hAnsi="Arial" w:cs="Arial"/>
                <w:sz w:val="16"/>
                <w:szCs w:val="16"/>
              </w:rPr>
            </w:pPr>
            <w:r w:rsidRPr="00F6763D">
              <w:rPr>
                <w:rFonts w:ascii="Arial" w:hAnsi="Arial" w:cs="Arial"/>
                <w:sz w:val="16"/>
                <w:szCs w:val="16"/>
              </w:rPr>
              <w:t>A1</w:t>
            </w:r>
          </w:p>
        </w:tc>
        <w:tc>
          <w:tcPr>
            <w:tcW w:w="375" w:type="dxa"/>
            <w:shd w:val="clear" w:color="auto" w:fill="auto"/>
          </w:tcPr>
          <w:p w14:paraId="5DB13033" w14:textId="77777777" w:rsidR="007624B5" w:rsidRPr="00F6763D" w:rsidRDefault="007624B5" w:rsidP="00AE7C54">
            <w:pPr>
              <w:rPr>
                <w:rFonts w:ascii="Arial" w:hAnsi="Arial" w:cs="Arial"/>
                <w:sz w:val="16"/>
                <w:szCs w:val="16"/>
              </w:rPr>
            </w:pPr>
          </w:p>
        </w:tc>
        <w:tc>
          <w:tcPr>
            <w:tcW w:w="375" w:type="dxa"/>
            <w:shd w:val="clear" w:color="auto" w:fill="auto"/>
          </w:tcPr>
          <w:p w14:paraId="71930C7C"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152E9D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4E162B9" w14:textId="77777777" w:rsidR="007624B5" w:rsidRPr="00F6763D" w:rsidRDefault="007624B5" w:rsidP="00AE7C54">
            <w:pPr>
              <w:rPr>
                <w:rFonts w:ascii="Arial" w:hAnsi="Arial" w:cs="Arial"/>
                <w:sz w:val="16"/>
                <w:szCs w:val="16"/>
              </w:rPr>
            </w:pPr>
          </w:p>
        </w:tc>
        <w:tc>
          <w:tcPr>
            <w:tcW w:w="585" w:type="dxa"/>
            <w:shd w:val="clear" w:color="auto" w:fill="auto"/>
          </w:tcPr>
          <w:p w14:paraId="659544F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A82EDC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7BE8BA6A" w14:textId="77777777" w:rsidR="007624B5" w:rsidRPr="00F6763D" w:rsidRDefault="007624B5" w:rsidP="00AE7C54">
            <w:pPr>
              <w:rPr>
                <w:rFonts w:ascii="Arial" w:hAnsi="Arial" w:cs="Arial"/>
                <w:sz w:val="16"/>
                <w:szCs w:val="16"/>
              </w:rPr>
            </w:pPr>
          </w:p>
        </w:tc>
        <w:tc>
          <w:tcPr>
            <w:tcW w:w="345" w:type="dxa"/>
            <w:shd w:val="clear" w:color="auto" w:fill="auto"/>
          </w:tcPr>
          <w:p w14:paraId="2A446D8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E2A484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723B82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05C099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5E85E10"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E6D69D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6828219" w14:textId="77777777" w:rsidR="007624B5" w:rsidRPr="00F6763D" w:rsidRDefault="007624B5" w:rsidP="00AE7C54">
            <w:pPr>
              <w:rPr>
                <w:rFonts w:ascii="Arial" w:hAnsi="Arial" w:cs="Arial"/>
                <w:sz w:val="16"/>
                <w:szCs w:val="16"/>
              </w:rPr>
            </w:pPr>
          </w:p>
        </w:tc>
        <w:tc>
          <w:tcPr>
            <w:tcW w:w="345" w:type="dxa"/>
          </w:tcPr>
          <w:p w14:paraId="51D26B2B" w14:textId="6FDCD789"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7F1C1894" w14:textId="77777777" w:rsidTr="5C266C14">
        <w:trPr>
          <w:trHeight w:val="263"/>
        </w:trPr>
        <w:tc>
          <w:tcPr>
            <w:tcW w:w="850" w:type="dxa"/>
            <w:vMerge/>
            <w:textDirection w:val="btLr"/>
          </w:tcPr>
          <w:p w14:paraId="042A5760"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6766AE34" w14:textId="77777777" w:rsidR="007624B5" w:rsidRPr="00F6763D" w:rsidRDefault="007624B5" w:rsidP="00AE7C54">
            <w:pPr>
              <w:rPr>
                <w:rFonts w:ascii="Arial" w:hAnsi="Arial" w:cs="Arial"/>
                <w:sz w:val="16"/>
                <w:szCs w:val="16"/>
              </w:rPr>
            </w:pPr>
            <w:r w:rsidRPr="00F6763D">
              <w:rPr>
                <w:rFonts w:ascii="Arial" w:hAnsi="Arial" w:cs="Arial"/>
                <w:sz w:val="16"/>
                <w:szCs w:val="16"/>
              </w:rPr>
              <w:t>A2</w:t>
            </w:r>
          </w:p>
        </w:tc>
        <w:tc>
          <w:tcPr>
            <w:tcW w:w="375" w:type="dxa"/>
            <w:shd w:val="clear" w:color="auto" w:fill="auto"/>
          </w:tcPr>
          <w:p w14:paraId="6935E0CC"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75" w:type="dxa"/>
            <w:shd w:val="clear" w:color="auto" w:fill="auto"/>
          </w:tcPr>
          <w:p w14:paraId="52FDDF2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7065D9D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E62F9AE" w14:textId="77777777" w:rsidR="007624B5" w:rsidRPr="00F6763D" w:rsidRDefault="007624B5" w:rsidP="00AE7C54">
            <w:pPr>
              <w:rPr>
                <w:rFonts w:ascii="Arial" w:hAnsi="Arial" w:cs="Arial"/>
                <w:sz w:val="16"/>
                <w:szCs w:val="16"/>
              </w:rPr>
            </w:pPr>
          </w:p>
        </w:tc>
        <w:tc>
          <w:tcPr>
            <w:tcW w:w="585" w:type="dxa"/>
            <w:shd w:val="clear" w:color="auto" w:fill="auto"/>
          </w:tcPr>
          <w:p w14:paraId="0611435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F50D36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ACB8AE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D9CDAB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757FA90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D841F66"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0B56C31" w14:textId="77777777" w:rsidR="007624B5" w:rsidRPr="00F6763D" w:rsidRDefault="007624B5" w:rsidP="00AE7C54">
            <w:pPr>
              <w:rPr>
                <w:rFonts w:ascii="Arial" w:hAnsi="Arial" w:cs="Arial"/>
                <w:sz w:val="16"/>
                <w:szCs w:val="16"/>
              </w:rPr>
            </w:pPr>
          </w:p>
        </w:tc>
        <w:tc>
          <w:tcPr>
            <w:tcW w:w="345" w:type="dxa"/>
            <w:shd w:val="clear" w:color="auto" w:fill="auto"/>
          </w:tcPr>
          <w:p w14:paraId="1B044901" w14:textId="77777777" w:rsidR="007624B5" w:rsidRPr="00F6763D" w:rsidRDefault="007624B5" w:rsidP="00AE7C54">
            <w:pPr>
              <w:rPr>
                <w:rFonts w:ascii="Arial" w:hAnsi="Arial" w:cs="Arial"/>
                <w:sz w:val="16"/>
                <w:szCs w:val="16"/>
              </w:rPr>
            </w:pPr>
          </w:p>
        </w:tc>
        <w:tc>
          <w:tcPr>
            <w:tcW w:w="345" w:type="dxa"/>
            <w:shd w:val="clear" w:color="auto" w:fill="auto"/>
          </w:tcPr>
          <w:p w14:paraId="0E715D7E" w14:textId="77777777" w:rsidR="007624B5" w:rsidRPr="00F6763D" w:rsidRDefault="007624B5" w:rsidP="00AE7C54">
            <w:pPr>
              <w:rPr>
                <w:rFonts w:ascii="Arial" w:hAnsi="Arial" w:cs="Arial"/>
                <w:sz w:val="16"/>
                <w:szCs w:val="16"/>
              </w:rPr>
            </w:pPr>
          </w:p>
        </w:tc>
        <w:tc>
          <w:tcPr>
            <w:tcW w:w="345" w:type="dxa"/>
            <w:shd w:val="clear" w:color="auto" w:fill="auto"/>
          </w:tcPr>
          <w:p w14:paraId="2E1C721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tcPr>
          <w:p w14:paraId="39B44B55" w14:textId="06458993"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71149D53" w14:textId="77777777" w:rsidTr="5C266C14">
        <w:trPr>
          <w:trHeight w:val="263"/>
        </w:trPr>
        <w:tc>
          <w:tcPr>
            <w:tcW w:w="850" w:type="dxa"/>
            <w:vMerge/>
            <w:textDirection w:val="btLr"/>
          </w:tcPr>
          <w:p w14:paraId="73E7F1BB"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24317877" w14:textId="77777777" w:rsidR="007624B5" w:rsidRPr="00F6763D" w:rsidRDefault="007624B5" w:rsidP="00AE7C54">
            <w:pPr>
              <w:rPr>
                <w:rFonts w:ascii="Arial" w:hAnsi="Arial" w:cs="Arial"/>
                <w:sz w:val="16"/>
                <w:szCs w:val="16"/>
              </w:rPr>
            </w:pPr>
            <w:r w:rsidRPr="00F6763D">
              <w:rPr>
                <w:rFonts w:ascii="Arial" w:hAnsi="Arial" w:cs="Arial"/>
                <w:sz w:val="16"/>
                <w:szCs w:val="16"/>
              </w:rPr>
              <w:t>A3</w:t>
            </w:r>
          </w:p>
        </w:tc>
        <w:tc>
          <w:tcPr>
            <w:tcW w:w="375" w:type="dxa"/>
            <w:shd w:val="clear" w:color="auto" w:fill="auto"/>
          </w:tcPr>
          <w:p w14:paraId="18E72581" w14:textId="77777777" w:rsidR="007624B5" w:rsidRPr="00F6763D" w:rsidRDefault="007624B5" w:rsidP="00AE7C54">
            <w:pPr>
              <w:rPr>
                <w:rFonts w:ascii="Arial" w:hAnsi="Arial" w:cs="Arial"/>
                <w:sz w:val="16"/>
                <w:szCs w:val="16"/>
              </w:rPr>
            </w:pPr>
          </w:p>
        </w:tc>
        <w:tc>
          <w:tcPr>
            <w:tcW w:w="375" w:type="dxa"/>
            <w:shd w:val="clear" w:color="auto" w:fill="auto"/>
          </w:tcPr>
          <w:p w14:paraId="76968925" w14:textId="77777777" w:rsidR="007624B5" w:rsidRPr="00F6763D" w:rsidRDefault="007624B5" w:rsidP="00AE7C54">
            <w:pPr>
              <w:rPr>
                <w:rFonts w:ascii="Arial" w:hAnsi="Arial" w:cs="Arial"/>
                <w:sz w:val="16"/>
                <w:szCs w:val="16"/>
              </w:rPr>
            </w:pPr>
          </w:p>
        </w:tc>
        <w:tc>
          <w:tcPr>
            <w:tcW w:w="345" w:type="dxa"/>
            <w:shd w:val="clear" w:color="auto" w:fill="auto"/>
          </w:tcPr>
          <w:p w14:paraId="081854FE" w14:textId="77777777" w:rsidR="007624B5" w:rsidRPr="00F6763D" w:rsidRDefault="007624B5" w:rsidP="00AE7C54">
            <w:pPr>
              <w:rPr>
                <w:rFonts w:ascii="Arial" w:hAnsi="Arial" w:cs="Arial"/>
                <w:sz w:val="16"/>
                <w:szCs w:val="16"/>
              </w:rPr>
            </w:pPr>
          </w:p>
        </w:tc>
        <w:tc>
          <w:tcPr>
            <w:tcW w:w="345" w:type="dxa"/>
            <w:shd w:val="clear" w:color="auto" w:fill="auto"/>
          </w:tcPr>
          <w:p w14:paraId="28815430"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auto"/>
          </w:tcPr>
          <w:p w14:paraId="04878CF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F374C79" w14:textId="77777777" w:rsidR="007624B5" w:rsidRPr="00F6763D" w:rsidRDefault="007624B5" w:rsidP="00AE7C54">
            <w:pPr>
              <w:rPr>
                <w:rFonts w:ascii="Arial" w:hAnsi="Arial" w:cs="Arial"/>
                <w:sz w:val="16"/>
                <w:szCs w:val="16"/>
              </w:rPr>
            </w:pPr>
          </w:p>
        </w:tc>
        <w:tc>
          <w:tcPr>
            <w:tcW w:w="345" w:type="dxa"/>
            <w:shd w:val="clear" w:color="auto" w:fill="auto"/>
          </w:tcPr>
          <w:p w14:paraId="677DA402" w14:textId="77777777" w:rsidR="007624B5" w:rsidRPr="00F6763D" w:rsidRDefault="007624B5" w:rsidP="00AE7C54">
            <w:pPr>
              <w:rPr>
                <w:rFonts w:ascii="Arial" w:hAnsi="Arial" w:cs="Arial"/>
                <w:sz w:val="16"/>
                <w:szCs w:val="16"/>
              </w:rPr>
            </w:pPr>
          </w:p>
        </w:tc>
        <w:tc>
          <w:tcPr>
            <w:tcW w:w="345" w:type="dxa"/>
            <w:shd w:val="clear" w:color="auto" w:fill="auto"/>
          </w:tcPr>
          <w:p w14:paraId="5A09C9B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448BC439" w14:textId="77777777" w:rsidR="007624B5" w:rsidRPr="00F6763D" w:rsidRDefault="007624B5" w:rsidP="00AE7C54">
            <w:pPr>
              <w:rPr>
                <w:rFonts w:ascii="Arial" w:hAnsi="Arial" w:cs="Arial"/>
                <w:sz w:val="16"/>
                <w:szCs w:val="16"/>
              </w:rPr>
            </w:pPr>
          </w:p>
        </w:tc>
        <w:tc>
          <w:tcPr>
            <w:tcW w:w="345" w:type="dxa"/>
            <w:shd w:val="clear" w:color="auto" w:fill="auto"/>
          </w:tcPr>
          <w:p w14:paraId="40F3A3A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DD97164" w14:textId="77777777" w:rsidR="007624B5" w:rsidRPr="00F6763D" w:rsidRDefault="007624B5" w:rsidP="00AE7C54">
            <w:pPr>
              <w:rPr>
                <w:rFonts w:ascii="Arial" w:hAnsi="Arial" w:cs="Arial"/>
                <w:sz w:val="16"/>
                <w:szCs w:val="16"/>
              </w:rPr>
            </w:pPr>
          </w:p>
        </w:tc>
        <w:tc>
          <w:tcPr>
            <w:tcW w:w="345" w:type="dxa"/>
            <w:shd w:val="clear" w:color="auto" w:fill="auto"/>
          </w:tcPr>
          <w:p w14:paraId="79DFE69C" w14:textId="77777777" w:rsidR="007624B5" w:rsidRPr="00F6763D" w:rsidRDefault="007624B5" w:rsidP="00AE7C54">
            <w:pPr>
              <w:rPr>
                <w:rFonts w:ascii="Arial" w:hAnsi="Arial" w:cs="Arial"/>
                <w:sz w:val="16"/>
                <w:szCs w:val="16"/>
              </w:rPr>
            </w:pPr>
          </w:p>
        </w:tc>
        <w:tc>
          <w:tcPr>
            <w:tcW w:w="345" w:type="dxa"/>
            <w:shd w:val="clear" w:color="auto" w:fill="auto"/>
          </w:tcPr>
          <w:p w14:paraId="1D9EF45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7610AF9A" w14:textId="77777777" w:rsidR="007624B5" w:rsidRPr="00F6763D" w:rsidRDefault="007624B5" w:rsidP="00AE7C54">
            <w:pPr>
              <w:rPr>
                <w:rFonts w:ascii="Arial" w:hAnsi="Arial" w:cs="Arial"/>
                <w:sz w:val="16"/>
                <w:szCs w:val="16"/>
              </w:rPr>
            </w:pPr>
          </w:p>
        </w:tc>
        <w:tc>
          <w:tcPr>
            <w:tcW w:w="345" w:type="dxa"/>
          </w:tcPr>
          <w:p w14:paraId="2054F21E" w14:textId="34BB87F9"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12622E18" w14:textId="77777777" w:rsidTr="5C266C14">
        <w:trPr>
          <w:trHeight w:val="263"/>
        </w:trPr>
        <w:tc>
          <w:tcPr>
            <w:tcW w:w="850" w:type="dxa"/>
            <w:vMerge/>
            <w:textDirection w:val="btLr"/>
          </w:tcPr>
          <w:p w14:paraId="3EE46234"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5A9831D7" w14:textId="77777777" w:rsidR="007624B5" w:rsidRPr="00F6763D" w:rsidRDefault="007624B5" w:rsidP="00AE7C54">
            <w:pPr>
              <w:rPr>
                <w:rFonts w:ascii="Arial" w:hAnsi="Arial" w:cs="Arial"/>
                <w:sz w:val="16"/>
                <w:szCs w:val="16"/>
              </w:rPr>
            </w:pPr>
            <w:r w:rsidRPr="00F6763D">
              <w:rPr>
                <w:rFonts w:ascii="Arial" w:hAnsi="Arial" w:cs="Arial"/>
                <w:sz w:val="16"/>
                <w:szCs w:val="16"/>
              </w:rPr>
              <w:t>A4</w:t>
            </w:r>
          </w:p>
        </w:tc>
        <w:tc>
          <w:tcPr>
            <w:tcW w:w="375" w:type="dxa"/>
            <w:shd w:val="clear" w:color="auto" w:fill="auto"/>
          </w:tcPr>
          <w:p w14:paraId="1BBCF3DA" w14:textId="77777777" w:rsidR="007624B5" w:rsidRPr="00F6763D" w:rsidRDefault="007624B5" w:rsidP="00AE7C54">
            <w:pPr>
              <w:rPr>
                <w:rFonts w:ascii="Arial" w:hAnsi="Arial" w:cs="Arial"/>
                <w:sz w:val="16"/>
                <w:szCs w:val="16"/>
              </w:rPr>
            </w:pPr>
          </w:p>
        </w:tc>
        <w:tc>
          <w:tcPr>
            <w:tcW w:w="375" w:type="dxa"/>
            <w:shd w:val="clear" w:color="auto" w:fill="auto"/>
          </w:tcPr>
          <w:p w14:paraId="3AE3B78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4D03AA60"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0AC0EE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auto"/>
          </w:tcPr>
          <w:p w14:paraId="03C4683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FFFF00"/>
          </w:tcPr>
          <w:p w14:paraId="20DEFDF1" w14:textId="77777777" w:rsidR="007624B5" w:rsidRPr="00F6763D" w:rsidRDefault="007624B5" w:rsidP="00AE7C54">
            <w:pPr>
              <w:rPr>
                <w:rFonts w:ascii="Arial" w:hAnsi="Arial" w:cs="Arial"/>
                <w:sz w:val="16"/>
                <w:szCs w:val="16"/>
              </w:rPr>
            </w:pPr>
          </w:p>
        </w:tc>
        <w:tc>
          <w:tcPr>
            <w:tcW w:w="345" w:type="dxa"/>
            <w:shd w:val="clear" w:color="auto" w:fill="auto"/>
          </w:tcPr>
          <w:p w14:paraId="25C0D8F9" w14:textId="77777777" w:rsidR="007624B5" w:rsidRPr="00F6763D" w:rsidRDefault="007624B5" w:rsidP="00AE7C54">
            <w:pPr>
              <w:rPr>
                <w:rFonts w:ascii="Arial" w:hAnsi="Arial" w:cs="Arial"/>
                <w:sz w:val="16"/>
                <w:szCs w:val="16"/>
              </w:rPr>
            </w:pPr>
          </w:p>
        </w:tc>
        <w:tc>
          <w:tcPr>
            <w:tcW w:w="345" w:type="dxa"/>
            <w:shd w:val="clear" w:color="auto" w:fill="auto"/>
          </w:tcPr>
          <w:p w14:paraId="72509ACD"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FFFF00"/>
          </w:tcPr>
          <w:p w14:paraId="194F9C37" w14:textId="77777777" w:rsidR="007624B5" w:rsidRPr="00F6763D" w:rsidRDefault="007624B5" w:rsidP="00AE7C54">
            <w:pPr>
              <w:rPr>
                <w:rFonts w:ascii="Arial" w:hAnsi="Arial" w:cs="Arial"/>
                <w:sz w:val="16"/>
                <w:szCs w:val="16"/>
              </w:rPr>
            </w:pPr>
          </w:p>
        </w:tc>
        <w:tc>
          <w:tcPr>
            <w:tcW w:w="345" w:type="dxa"/>
            <w:shd w:val="clear" w:color="auto" w:fill="auto"/>
          </w:tcPr>
          <w:p w14:paraId="1E28B9A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B66328D"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AAE15A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FFFF00"/>
          </w:tcPr>
          <w:p w14:paraId="43808320" w14:textId="77777777" w:rsidR="007624B5" w:rsidRPr="00F6763D" w:rsidRDefault="007624B5" w:rsidP="00AE7C54">
            <w:pPr>
              <w:rPr>
                <w:rFonts w:ascii="Arial" w:hAnsi="Arial" w:cs="Arial"/>
                <w:sz w:val="16"/>
                <w:szCs w:val="16"/>
              </w:rPr>
            </w:pPr>
          </w:p>
        </w:tc>
        <w:tc>
          <w:tcPr>
            <w:tcW w:w="345" w:type="dxa"/>
            <w:shd w:val="clear" w:color="auto" w:fill="auto"/>
          </w:tcPr>
          <w:p w14:paraId="343340F6" w14:textId="77777777" w:rsidR="007624B5" w:rsidRPr="00F6763D" w:rsidRDefault="007624B5" w:rsidP="00AE7C54">
            <w:pPr>
              <w:rPr>
                <w:rFonts w:ascii="Arial" w:hAnsi="Arial" w:cs="Arial"/>
                <w:sz w:val="16"/>
                <w:szCs w:val="16"/>
              </w:rPr>
            </w:pPr>
          </w:p>
        </w:tc>
        <w:tc>
          <w:tcPr>
            <w:tcW w:w="345" w:type="dxa"/>
          </w:tcPr>
          <w:p w14:paraId="2A2A269C" w14:textId="195C1E72"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01FE7E12" w14:textId="77777777" w:rsidTr="5C266C14">
        <w:trPr>
          <w:trHeight w:val="263"/>
        </w:trPr>
        <w:tc>
          <w:tcPr>
            <w:tcW w:w="850" w:type="dxa"/>
            <w:vMerge/>
            <w:textDirection w:val="btLr"/>
          </w:tcPr>
          <w:p w14:paraId="5B8F06FD"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190C0190" w14:textId="77777777" w:rsidR="007624B5" w:rsidRPr="00F6763D" w:rsidRDefault="007624B5" w:rsidP="00AE7C54">
            <w:pPr>
              <w:rPr>
                <w:rFonts w:ascii="Arial" w:hAnsi="Arial" w:cs="Arial"/>
                <w:sz w:val="16"/>
                <w:szCs w:val="16"/>
              </w:rPr>
            </w:pPr>
            <w:r w:rsidRPr="00F6763D">
              <w:rPr>
                <w:rFonts w:ascii="Arial" w:hAnsi="Arial" w:cs="Arial"/>
                <w:sz w:val="16"/>
                <w:szCs w:val="16"/>
              </w:rPr>
              <w:t>A5</w:t>
            </w:r>
          </w:p>
        </w:tc>
        <w:tc>
          <w:tcPr>
            <w:tcW w:w="375" w:type="dxa"/>
            <w:shd w:val="clear" w:color="auto" w:fill="auto"/>
          </w:tcPr>
          <w:p w14:paraId="7CA4A921" w14:textId="77777777" w:rsidR="007624B5" w:rsidRPr="00F6763D" w:rsidRDefault="007624B5" w:rsidP="00AE7C54">
            <w:pPr>
              <w:rPr>
                <w:rFonts w:ascii="Arial" w:hAnsi="Arial" w:cs="Arial"/>
                <w:sz w:val="16"/>
                <w:szCs w:val="16"/>
              </w:rPr>
            </w:pPr>
          </w:p>
        </w:tc>
        <w:tc>
          <w:tcPr>
            <w:tcW w:w="375" w:type="dxa"/>
            <w:shd w:val="clear" w:color="auto" w:fill="auto"/>
          </w:tcPr>
          <w:p w14:paraId="53F9638E"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16D0F2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6FEA6F4E"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FFFF00"/>
          </w:tcPr>
          <w:p w14:paraId="0FBCE904" w14:textId="77777777" w:rsidR="007624B5" w:rsidRPr="00F6763D" w:rsidRDefault="007624B5" w:rsidP="00AE7C54">
            <w:pPr>
              <w:rPr>
                <w:rFonts w:ascii="Arial" w:hAnsi="Arial" w:cs="Arial"/>
                <w:sz w:val="16"/>
                <w:szCs w:val="16"/>
              </w:rPr>
            </w:pPr>
          </w:p>
        </w:tc>
        <w:tc>
          <w:tcPr>
            <w:tcW w:w="345" w:type="dxa"/>
            <w:shd w:val="clear" w:color="auto" w:fill="auto"/>
          </w:tcPr>
          <w:p w14:paraId="5D4404A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573A8CE" w14:textId="77777777" w:rsidR="007624B5" w:rsidRPr="00F6763D" w:rsidRDefault="007624B5" w:rsidP="00AE7C54">
            <w:pPr>
              <w:rPr>
                <w:rFonts w:ascii="Arial" w:hAnsi="Arial" w:cs="Arial"/>
                <w:sz w:val="16"/>
                <w:szCs w:val="16"/>
              </w:rPr>
            </w:pPr>
          </w:p>
        </w:tc>
        <w:tc>
          <w:tcPr>
            <w:tcW w:w="345" w:type="dxa"/>
            <w:shd w:val="clear" w:color="auto" w:fill="FFFF00"/>
          </w:tcPr>
          <w:p w14:paraId="111F9F69" w14:textId="77777777" w:rsidR="007624B5" w:rsidRPr="00F6763D" w:rsidRDefault="007624B5" w:rsidP="00AE7C54">
            <w:pPr>
              <w:rPr>
                <w:rFonts w:ascii="Arial" w:hAnsi="Arial" w:cs="Arial"/>
                <w:sz w:val="16"/>
                <w:szCs w:val="16"/>
              </w:rPr>
            </w:pPr>
          </w:p>
        </w:tc>
        <w:tc>
          <w:tcPr>
            <w:tcW w:w="345" w:type="dxa"/>
            <w:shd w:val="clear" w:color="auto" w:fill="auto"/>
          </w:tcPr>
          <w:p w14:paraId="053337F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8F5E64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C8F0CF4"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FFFF00"/>
          </w:tcPr>
          <w:p w14:paraId="06F0AF1B" w14:textId="77777777" w:rsidR="007624B5" w:rsidRPr="00F6763D" w:rsidRDefault="007624B5" w:rsidP="00AE7C54">
            <w:pPr>
              <w:rPr>
                <w:rFonts w:ascii="Arial" w:hAnsi="Arial" w:cs="Arial"/>
                <w:sz w:val="16"/>
                <w:szCs w:val="16"/>
              </w:rPr>
            </w:pPr>
          </w:p>
        </w:tc>
        <w:tc>
          <w:tcPr>
            <w:tcW w:w="345" w:type="dxa"/>
            <w:shd w:val="clear" w:color="auto" w:fill="auto"/>
          </w:tcPr>
          <w:p w14:paraId="5A7A56B4"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25D2490" w14:textId="77777777" w:rsidR="007624B5" w:rsidRPr="00F6763D" w:rsidRDefault="007624B5" w:rsidP="00AE7C54">
            <w:pPr>
              <w:rPr>
                <w:rFonts w:ascii="Arial" w:hAnsi="Arial" w:cs="Arial"/>
                <w:sz w:val="16"/>
                <w:szCs w:val="16"/>
              </w:rPr>
            </w:pPr>
          </w:p>
        </w:tc>
        <w:tc>
          <w:tcPr>
            <w:tcW w:w="345" w:type="dxa"/>
          </w:tcPr>
          <w:p w14:paraId="6A47E40E" w14:textId="7E08BDB9"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15CA87B2" w14:textId="77777777" w:rsidTr="5C266C14">
        <w:trPr>
          <w:trHeight w:val="263"/>
        </w:trPr>
        <w:tc>
          <w:tcPr>
            <w:tcW w:w="850" w:type="dxa"/>
            <w:vMerge w:val="restart"/>
            <w:shd w:val="clear" w:color="auto" w:fill="auto"/>
            <w:textDirection w:val="btLr"/>
          </w:tcPr>
          <w:p w14:paraId="1B372A12" w14:textId="77777777" w:rsidR="007624B5" w:rsidRPr="00F6763D" w:rsidRDefault="007624B5" w:rsidP="00F6763D">
            <w:pPr>
              <w:ind w:left="113" w:right="113"/>
              <w:jc w:val="center"/>
              <w:rPr>
                <w:rFonts w:ascii="Arial" w:hAnsi="Arial" w:cs="Arial"/>
                <w:b/>
                <w:sz w:val="16"/>
                <w:szCs w:val="16"/>
              </w:rPr>
            </w:pPr>
            <w:r w:rsidRPr="00F6763D">
              <w:rPr>
                <w:rFonts w:ascii="Arial" w:hAnsi="Arial" w:cs="Arial"/>
                <w:b/>
                <w:sz w:val="16"/>
                <w:szCs w:val="16"/>
              </w:rPr>
              <w:t>Intellectual Skills</w:t>
            </w:r>
          </w:p>
        </w:tc>
        <w:tc>
          <w:tcPr>
            <w:tcW w:w="566" w:type="dxa"/>
            <w:shd w:val="clear" w:color="auto" w:fill="auto"/>
          </w:tcPr>
          <w:p w14:paraId="2E55AA7E" w14:textId="77777777" w:rsidR="007624B5" w:rsidRPr="00F6763D" w:rsidRDefault="007624B5" w:rsidP="00AE7C54">
            <w:pPr>
              <w:rPr>
                <w:rFonts w:ascii="Arial" w:hAnsi="Arial" w:cs="Arial"/>
                <w:sz w:val="16"/>
                <w:szCs w:val="16"/>
              </w:rPr>
            </w:pPr>
            <w:r w:rsidRPr="00F6763D">
              <w:rPr>
                <w:rFonts w:ascii="Arial" w:hAnsi="Arial" w:cs="Arial"/>
                <w:sz w:val="16"/>
                <w:szCs w:val="16"/>
              </w:rPr>
              <w:t>B1</w:t>
            </w:r>
          </w:p>
        </w:tc>
        <w:tc>
          <w:tcPr>
            <w:tcW w:w="375" w:type="dxa"/>
            <w:shd w:val="clear" w:color="auto" w:fill="auto"/>
          </w:tcPr>
          <w:p w14:paraId="277A65DD"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75" w:type="dxa"/>
            <w:shd w:val="clear" w:color="auto" w:fill="auto"/>
          </w:tcPr>
          <w:p w14:paraId="1DA28AB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7FAFF6CD" w14:textId="77777777" w:rsidR="007624B5" w:rsidRPr="00F6763D" w:rsidRDefault="007624B5" w:rsidP="00AE7C54">
            <w:pPr>
              <w:rPr>
                <w:rFonts w:ascii="Arial" w:hAnsi="Arial" w:cs="Arial"/>
                <w:sz w:val="16"/>
                <w:szCs w:val="16"/>
              </w:rPr>
            </w:pPr>
          </w:p>
        </w:tc>
        <w:tc>
          <w:tcPr>
            <w:tcW w:w="345" w:type="dxa"/>
            <w:shd w:val="clear" w:color="auto" w:fill="auto"/>
          </w:tcPr>
          <w:p w14:paraId="1C9C0764"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auto"/>
          </w:tcPr>
          <w:p w14:paraId="28D456F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751991E1" w14:textId="2228C4B2" w:rsidR="007624B5" w:rsidRPr="00F6763D" w:rsidRDefault="00ED1286" w:rsidP="00AE7C54">
            <w:pPr>
              <w:rPr>
                <w:rFonts w:ascii="Arial" w:hAnsi="Arial" w:cs="Arial"/>
                <w:sz w:val="16"/>
                <w:szCs w:val="16"/>
              </w:rPr>
            </w:pPr>
            <w:r>
              <w:rPr>
                <w:rFonts w:ascii="Arial" w:hAnsi="Arial" w:cs="Arial"/>
                <w:sz w:val="16"/>
                <w:szCs w:val="16"/>
              </w:rPr>
              <w:t>S</w:t>
            </w:r>
          </w:p>
        </w:tc>
        <w:tc>
          <w:tcPr>
            <w:tcW w:w="345" w:type="dxa"/>
            <w:shd w:val="clear" w:color="auto" w:fill="auto"/>
          </w:tcPr>
          <w:p w14:paraId="70FE558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68231DF0"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640659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F853C4D"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5671A89" w14:textId="77777777" w:rsidR="007624B5" w:rsidRPr="00F6763D" w:rsidRDefault="007624B5" w:rsidP="00AE7C54">
            <w:pPr>
              <w:rPr>
                <w:rFonts w:ascii="Arial" w:hAnsi="Arial" w:cs="Arial"/>
                <w:sz w:val="16"/>
                <w:szCs w:val="16"/>
              </w:rPr>
            </w:pPr>
          </w:p>
        </w:tc>
        <w:tc>
          <w:tcPr>
            <w:tcW w:w="345" w:type="dxa"/>
            <w:shd w:val="clear" w:color="auto" w:fill="auto"/>
          </w:tcPr>
          <w:p w14:paraId="5F71B4F6" w14:textId="77777777" w:rsidR="007624B5" w:rsidRPr="00F6763D" w:rsidRDefault="007624B5" w:rsidP="00AE7C54">
            <w:pPr>
              <w:rPr>
                <w:rFonts w:ascii="Arial" w:hAnsi="Arial" w:cs="Arial"/>
                <w:sz w:val="16"/>
                <w:szCs w:val="16"/>
              </w:rPr>
            </w:pPr>
          </w:p>
        </w:tc>
        <w:tc>
          <w:tcPr>
            <w:tcW w:w="345" w:type="dxa"/>
            <w:shd w:val="clear" w:color="auto" w:fill="auto"/>
          </w:tcPr>
          <w:p w14:paraId="28382E3D"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E52B11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tcPr>
          <w:p w14:paraId="4AFF705F" w14:textId="306358E5"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057B37AE" w14:textId="77777777" w:rsidTr="5C266C14">
        <w:trPr>
          <w:trHeight w:val="263"/>
        </w:trPr>
        <w:tc>
          <w:tcPr>
            <w:tcW w:w="850" w:type="dxa"/>
            <w:vMerge/>
            <w:textDirection w:val="btLr"/>
          </w:tcPr>
          <w:p w14:paraId="15C4734F"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2C8867A8" w14:textId="77777777" w:rsidR="007624B5" w:rsidRPr="00F6763D" w:rsidRDefault="007624B5" w:rsidP="00AE7C54">
            <w:pPr>
              <w:rPr>
                <w:rFonts w:ascii="Arial" w:hAnsi="Arial" w:cs="Arial"/>
                <w:sz w:val="16"/>
                <w:szCs w:val="16"/>
              </w:rPr>
            </w:pPr>
            <w:r w:rsidRPr="00F6763D">
              <w:rPr>
                <w:rFonts w:ascii="Arial" w:hAnsi="Arial" w:cs="Arial"/>
                <w:sz w:val="16"/>
                <w:szCs w:val="16"/>
              </w:rPr>
              <w:t>B2</w:t>
            </w:r>
          </w:p>
        </w:tc>
        <w:tc>
          <w:tcPr>
            <w:tcW w:w="375" w:type="dxa"/>
            <w:shd w:val="clear" w:color="auto" w:fill="auto"/>
          </w:tcPr>
          <w:p w14:paraId="07FD563A" w14:textId="77777777" w:rsidR="007624B5" w:rsidRPr="00F6763D" w:rsidRDefault="007624B5" w:rsidP="00AE7C54">
            <w:pPr>
              <w:rPr>
                <w:rFonts w:ascii="Arial" w:hAnsi="Arial" w:cs="Arial"/>
                <w:sz w:val="16"/>
                <w:szCs w:val="16"/>
              </w:rPr>
            </w:pPr>
          </w:p>
        </w:tc>
        <w:tc>
          <w:tcPr>
            <w:tcW w:w="375" w:type="dxa"/>
            <w:shd w:val="clear" w:color="auto" w:fill="auto"/>
          </w:tcPr>
          <w:p w14:paraId="1CE1996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5C6F650" w14:textId="77777777" w:rsidR="007624B5" w:rsidRPr="00F6763D" w:rsidRDefault="007624B5" w:rsidP="00AE7C54">
            <w:pPr>
              <w:rPr>
                <w:rFonts w:ascii="Arial" w:hAnsi="Arial" w:cs="Arial"/>
                <w:sz w:val="16"/>
                <w:szCs w:val="16"/>
              </w:rPr>
            </w:pPr>
          </w:p>
        </w:tc>
        <w:tc>
          <w:tcPr>
            <w:tcW w:w="345" w:type="dxa"/>
            <w:shd w:val="clear" w:color="auto" w:fill="auto"/>
          </w:tcPr>
          <w:p w14:paraId="0CE4122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auto"/>
          </w:tcPr>
          <w:p w14:paraId="24988F9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BC9B3F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40A5E07" w14:textId="77777777" w:rsidR="007624B5" w:rsidRPr="00F6763D" w:rsidRDefault="007624B5" w:rsidP="00AE7C54">
            <w:pPr>
              <w:rPr>
                <w:rFonts w:ascii="Arial" w:hAnsi="Arial" w:cs="Arial"/>
                <w:sz w:val="16"/>
                <w:szCs w:val="16"/>
              </w:rPr>
            </w:pPr>
          </w:p>
        </w:tc>
        <w:tc>
          <w:tcPr>
            <w:tcW w:w="345" w:type="dxa"/>
            <w:shd w:val="clear" w:color="auto" w:fill="auto"/>
          </w:tcPr>
          <w:p w14:paraId="2CC6151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46234E46" w14:textId="77777777" w:rsidR="007624B5" w:rsidRPr="00F6763D" w:rsidRDefault="007624B5" w:rsidP="00AE7C54">
            <w:pPr>
              <w:rPr>
                <w:rFonts w:ascii="Arial" w:hAnsi="Arial" w:cs="Arial"/>
                <w:sz w:val="16"/>
                <w:szCs w:val="16"/>
              </w:rPr>
            </w:pPr>
          </w:p>
        </w:tc>
        <w:tc>
          <w:tcPr>
            <w:tcW w:w="345" w:type="dxa"/>
            <w:shd w:val="clear" w:color="auto" w:fill="auto"/>
          </w:tcPr>
          <w:p w14:paraId="537E9B2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B12610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4B216F8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CBFB4E0"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418AEFBC" w14:textId="77777777" w:rsidR="007624B5" w:rsidRPr="00F6763D" w:rsidRDefault="007624B5" w:rsidP="00AE7C54">
            <w:pPr>
              <w:rPr>
                <w:rFonts w:ascii="Arial" w:hAnsi="Arial" w:cs="Arial"/>
                <w:sz w:val="16"/>
                <w:szCs w:val="16"/>
              </w:rPr>
            </w:pPr>
          </w:p>
        </w:tc>
        <w:tc>
          <w:tcPr>
            <w:tcW w:w="345" w:type="dxa"/>
          </w:tcPr>
          <w:p w14:paraId="00BC44A6" w14:textId="6E56183D"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2ED6758B" w14:textId="77777777" w:rsidTr="5C266C14">
        <w:trPr>
          <w:trHeight w:val="263"/>
        </w:trPr>
        <w:tc>
          <w:tcPr>
            <w:tcW w:w="850" w:type="dxa"/>
            <w:vMerge/>
            <w:textDirection w:val="btLr"/>
          </w:tcPr>
          <w:p w14:paraId="6313B9BE"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06C99C52" w14:textId="77777777" w:rsidR="007624B5" w:rsidRPr="00F6763D" w:rsidRDefault="007624B5" w:rsidP="00AE7C54">
            <w:pPr>
              <w:rPr>
                <w:rFonts w:ascii="Arial" w:hAnsi="Arial" w:cs="Arial"/>
                <w:sz w:val="16"/>
                <w:szCs w:val="16"/>
              </w:rPr>
            </w:pPr>
            <w:r w:rsidRPr="00F6763D">
              <w:rPr>
                <w:rFonts w:ascii="Arial" w:hAnsi="Arial" w:cs="Arial"/>
                <w:sz w:val="16"/>
                <w:szCs w:val="16"/>
              </w:rPr>
              <w:t>B3</w:t>
            </w:r>
          </w:p>
        </w:tc>
        <w:tc>
          <w:tcPr>
            <w:tcW w:w="375" w:type="dxa"/>
            <w:shd w:val="clear" w:color="auto" w:fill="auto"/>
          </w:tcPr>
          <w:p w14:paraId="7F7EB7A6"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75" w:type="dxa"/>
            <w:shd w:val="clear" w:color="auto" w:fill="auto"/>
          </w:tcPr>
          <w:p w14:paraId="3B584E8C"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45CA126C"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7431909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auto"/>
          </w:tcPr>
          <w:p w14:paraId="2C8535D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D6F677A"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5E17C2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664ACED"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4F4AC1E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1FCE76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E45136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B066C34"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6071D530"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A0C8B86"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tcPr>
          <w:p w14:paraId="58DF5E62" w14:textId="77ECCE33"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7CC41DFE" w14:textId="77777777" w:rsidTr="5C266C14">
        <w:trPr>
          <w:trHeight w:val="263"/>
        </w:trPr>
        <w:tc>
          <w:tcPr>
            <w:tcW w:w="850" w:type="dxa"/>
            <w:vMerge/>
            <w:textDirection w:val="btLr"/>
          </w:tcPr>
          <w:p w14:paraId="74681688"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583552B8" w14:textId="77777777" w:rsidR="007624B5" w:rsidRPr="00F6763D" w:rsidRDefault="007624B5" w:rsidP="00AE7C54">
            <w:pPr>
              <w:rPr>
                <w:rFonts w:ascii="Arial" w:hAnsi="Arial" w:cs="Arial"/>
                <w:sz w:val="16"/>
                <w:szCs w:val="16"/>
              </w:rPr>
            </w:pPr>
            <w:r w:rsidRPr="00F6763D">
              <w:rPr>
                <w:rFonts w:ascii="Arial" w:hAnsi="Arial" w:cs="Arial"/>
                <w:sz w:val="16"/>
                <w:szCs w:val="16"/>
              </w:rPr>
              <w:t>B4</w:t>
            </w:r>
          </w:p>
        </w:tc>
        <w:tc>
          <w:tcPr>
            <w:tcW w:w="375" w:type="dxa"/>
            <w:shd w:val="clear" w:color="auto" w:fill="auto"/>
          </w:tcPr>
          <w:p w14:paraId="10B34BAA" w14:textId="77777777" w:rsidR="007624B5" w:rsidRPr="00F6763D" w:rsidRDefault="007624B5" w:rsidP="00AE7C54">
            <w:pPr>
              <w:rPr>
                <w:rFonts w:ascii="Arial" w:hAnsi="Arial" w:cs="Arial"/>
                <w:sz w:val="16"/>
                <w:szCs w:val="16"/>
              </w:rPr>
            </w:pPr>
          </w:p>
        </w:tc>
        <w:tc>
          <w:tcPr>
            <w:tcW w:w="375" w:type="dxa"/>
            <w:shd w:val="clear" w:color="auto" w:fill="auto"/>
          </w:tcPr>
          <w:p w14:paraId="496A850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67E80AA"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E1ABDCC"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auto"/>
          </w:tcPr>
          <w:p w14:paraId="32EFEBE4"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FFFF00"/>
          </w:tcPr>
          <w:p w14:paraId="393946D2" w14:textId="77777777" w:rsidR="007624B5" w:rsidRPr="00F6763D" w:rsidRDefault="007624B5" w:rsidP="00AE7C54">
            <w:pPr>
              <w:rPr>
                <w:rFonts w:ascii="Arial" w:hAnsi="Arial" w:cs="Arial"/>
                <w:sz w:val="16"/>
                <w:szCs w:val="16"/>
              </w:rPr>
            </w:pPr>
          </w:p>
        </w:tc>
        <w:tc>
          <w:tcPr>
            <w:tcW w:w="345" w:type="dxa"/>
            <w:shd w:val="clear" w:color="auto" w:fill="auto"/>
          </w:tcPr>
          <w:p w14:paraId="655EBA95" w14:textId="77777777" w:rsidR="007624B5" w:rsidRPr="00F6763D" w:rsidRDefault="007624B5" w:rsidP="00AE7C54">
            <w:pPr>
              <w:rPr>
                <w:rFonts w:ascii="Arial" w:hAnsi="Arial" w:cs="Arial"/>
                <w:sz w:val="16"/>
                <w:szCs w:val="16"/>
              </w:rPr>
            </w:pPr>
          </w:p>
        </w:tc>
        <w:tc>
          <w:tcPr>
            <w:tcW w:w="345" w:type="dxa"/>
            <w:shd w:val="clear" w:color="auto" w:fill="auto"/>
          </w:tcPr>
          <w:p w14:paraId="7E28CD3A"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FFFF00"/>
          </w:tcPr>
          <w:p w14:paraId="7E5627DF" w14:textId="77777777" w:rsidR="007624B5" w:rsidRPr="00F6763D" w:rsidRDefault="007624B5" w:rsidP="00AE7C54">
            <w:pPr>
              <w:rPr>
                <w:rFonts w:ascii="Arial" w:hAnsi="Arial" w:cs="Arial"/>
                <w:sz w:val="16"/>
                <w:szCs w:val="16"/>
              </w:rPr>
            </w:pPr>
          </w:p>
        </w:tc>
        <w:tc>
          <w:tcPr>
            <w:tcW w:w="345" w:type="dxa"/>
            <w:shd w:val="clear" w:color="auto" w:fill="auto"/>
          </w:tcPr>
          <w:p w14:paraId="4A44955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44210F4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4354023E"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FFFF00"/>
          </w:tcPr>
          <w:p w14:paraId="08E6CA23" w14:textId="77777777" w:rsidR="007624B5" w:rsidRPr="00F6763D" w:rsidRDefault="007624B5" w:rsidP="00AE7C54">
            <w:pPr>
              <w:rPr>
                <w:rFonts w:ascii="Arial" w:hAnsi="Arial" w:cs="Arial"/>
                <w:sz w:val="16"/>
                <w:szCs w:val="16"/>
              </w:rPr>
            </w:pPr>
          </w:p>
        </w:tc>
        <w:tc>
          <w:tcPr>
            <w:tcW w:w="345" w:type="dxa"/>
            <w:shd w:val="clear" w:color="auto" w:fill="auto"/>
          </w:tcPr>
          <w:p w14:paraId="18E54A61" w14:textId="77777777" w:rsidR="007624B5" w:rsidRPr="00F6763D" w:rsidRDefault="007624B5" w:rsidP="00AE7C54">
            <w:pPr>
              <w:rPr>
                <w:rFonts w:ascii="Arial" w:hAnsi="Arial" w:cs="Arial"/>
                <w:sz w:val="16"/>
                <w:szCs w:val="16"/>
              </w:rPr>
            </w:pPr>
          </w:p>
        </w:tc>
        <w:tc>
          <w:tcPr>
            <w:tcW w:w="345" w:type="dxa"/>
          </w:tcPr>
          <w:p w14:paraId="5B1EC086" w14:textId="52AF660C"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1347538E" w14:textId="77777777" w:rsidTr="5C266C14">
        <w:trPr>
          <w:trHeight w:val="263"/>
        </w:trPr>
        <w:tc>
          <w:tcPr>
            <w:tcW w:w="850" w:type="dxa"/>
            <w:vMerge/>
            <w:textDirection w:val="btLr"/>
          </w:tcPr>
          <w:p w14:paraId="0ABF8C5E"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7178A59F" w14:textId="77777777" w:rsidR="007624B5" w:rsidRPr="00F6763D" w:rsidRDefault="007624B5" w:rsidP="00AE7C54">
            <w:pPr>
              <w:rPr>
                <w:rFonts w:ascii="Arial" w:hAnsi="Arial" w:cs="Arial"/>
                <w:sz w:val="16"/>
                <w:szCs w:val="16"/>
              </w:rPr>
            </w:pPr>
            <w:r w:rsidRPr="00F6763D">
              <w:rPr>
                <w:rFonts w:ascii="Arial" w:hAnsi="Arial" w:cs="Arial"/>
                <w:sz w:val="16"/>
                <w:szCs w:val="16"/>
              </w:rPr>
              <w:t>B5</w:t>
            </w:r>
          </w:p>
        </w:tc>
        <w:tc>
          <w:tcPr>
            <w:tcW w:w="375" w:type="dxa"/>
            <w:shd w:val="clear" w:color="auto" w:fill="auto"/>
          </w:tcPr>
          <w:p w14:paraId="3C76BCCC" w14:textId="77777777" w:rsidR="007624B5" w:rsidRPr="00F6763D" w:rsidRDefault="007624B5" w:rsidP="00AE7C54">
            <w:pPr>
              <w:rPr>
                <w:rFonts w:ascii="Arial" w:hAnsi="Arial" w:cs="Arial"/>
                <w:sz w:val="16"/>
                <w:szCs w:val="16"/>
              </w:rPr>
            </w:pPr>
          </w:p>
        </w:tc>
        <w:tc>
          <w:tcPr>
            <w:tcW w:w="375" w:type="dxa"/>
            <w:shd w:val="clear" w:color="auto" w:fill="auto"/>
          </w:tcPr>
          <w:p w14:paraId="3235B7A6"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1D3377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F03BA1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FFFF00"/>
          </w:tcPr>
          <w:p w14:paraId="3D076A89" w14:textId="77777777" w:rsidR="007624B5" w:rsidRPr="00F6763D" w:rsidRDefault="007624B5" w:rsidP="00AE7C54">
            <w:pPr>
              <w:rPr>
                <w:rFonts w:ascii="Arial" w:hAnsi="Arial" w:cs="Arial"/>
                <w:sz w:val="16"/>
                <w:szCs w:val="16"/>
              </w:rPr>
            </w:pPr>
          </w:p>
        </w:tc>
        <w:tc>
          <w:tcPr>
            <w:tcW w:w="345" w:type="dxa"/>
            <w:shd w:val="clear" w:color="auto" w:fill="auto"/>
          </w:tcPr>
          <w:p w14:paraId="608EE39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64BEA958" w14:textId="77777777" w:rsidR="007624B5" w:rsidRPr="00F6763D" w:rsidRDefault="007624B5" w:rsidP="00AE7C54">
            <w:pPr>
              <w:rPr>
                <w:rFonts w:ascii="Arial" w:hAnsi="Arial" w:cs="Arial"/>
                <w:sz w:val="16"/>
                <w:szCs w:val="16"/>
              </w:rPr>
            </w:pPr>
          </w:p>
        </w:tc>
        <w:tc>
          <w:tcPr>
            <w:tcW w:w="345" w:type="dxa"/>
            <w:shd w:val="clear" w:color="auto" w:fill="FFFF00"/>
          </w:tcPr>
          <w:p w14:paraId="01736E5D" w14:textId="77777777" w:rsidR="007624B5" w:rsidRPr="00F6763D" w:rsidRDefault="007624B5" w:rsidP="00AE7C54">
            <w:pPr>
              <w:rPr>
                <w:rFonts w:ascii="Arial" w:hAnsi="Arial" w:cs="Arial"/>
                <w:sz w:val="16"/>
                <w:szCs w:val="16"/>
              </w:rPr>
            </w:pPr>
          </w:p>
        </w:tc>
        <w:tc>
          <w:tcPr>
            <w:tcW w:w="345" w:type="dxa"/>
            <w:shd w:val="clear" w:color="auto" w:fill="auto"/>
          </w:tcPr>
          <w:p w14:paraId="445D8DA6"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40FE50F"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0D347E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FFFF00"/>
          </w:tcPr>
          <w:p w14:paraId="4479CEB1" w14:textId="77777777" w:rsidR="007624B5" w:rsidRPr="00F6763D" w:rsidRDefault="007624B5" w:rsidP="00AE7C54">
            <w:pPr>
              <w:rPr>
                <w:rFonts w:ascii="Arial" w:hAnsi="Arial" w:cs="Arial"/>
                <w:sz w:val="16"/>
                <w:szCs w:val="16"/>
              </w:rPr>
            </w:pPr>
          </w:p>
        </w:tc>
        <w:tc>
          <w:tcPr>
            <w:tcW w:w="345" w:type="dxa"/>
            <w:shd w:val="clear" w:color="auto" w:fill="auto"/>
          </w:tcPr>
          <w:p w14:paraId="0FFB467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5CB8406" w14:textId="77777777" w:rsidR="007624B5" w:rsidRPr="00F6763D" w:rsidRDefault="007624B5" w:rsidP="00AE7C54">
            <w:pPr>
              <w:rPr>
                <w:rFonts w:ascii="Arial" w:hAnsi="Arial" w:cs="Arial"/>
                <w:sz w:val="16"/>
                <w:szCs w:val="16"/>
              </w:rPr>
            </w:pPr>
          </w:p>
        </w:tc>
        <w:tc>
          <w:tcPr>
            <w:tcW w:w="345" w:type="dxa"/>
          </w:tcPr>
          <w:p w14:paraId="5BE4ECBB" w14:textId="2DEACD60"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368BF4AB" w14:textId="77777777" w:rsidTr="5C266C14">
        <w:trPr>
          <w:trHeight w:val="263"/>
        </w:trPr>
        <w:tc>
          <w:tcPr>
            <w:tcW w:w="850" w:type="dxa"/>
            <w:vMerge w:val="restart"/>
            <w:shd w:val="clear" w:color="auto" w:fill="auto"/>
            <w:textDirection w:val="btLr"/>
          </w:tcPr>
          <w:p w14:paraId="325D358B" w14:textId="77777777" w:rsidR="007624B5" w:rsidRPr="00F6763D" w:rsidRDefault="007624B5" w:rsidP="00F6763D">
            <w:pPr>
              <w:ind w:left="113" w:right="113"/>
              <w:jc w:val="center"/>
              <w:rPr>
                <w:rFonts w:ascii="Arial" w:hAnsi="Arial" w:cs="Arial"/>
                <w:b/>
                <w:sz w:val="16"/>
                <w:szCs w:val="16"/>
              </w:rPr>
            </w:pPr>
            <w:r w:rsidRPr="00F6763D">
              <w:rPr>
                <w:rFonts w:ascii="Arial" w:hAnsi="Arial" w:cs="Arial"/>
                <w:b/>
                <w:sz w:val="16"/>
                <w:szCs w:val="16"/>
              </w:rPr>
              <w:t>Practical Skills</w:t>
            </w:r>
          </w:p>
        </w:tc>
        <w:tc>
          <w:tcPr>
            <w:tcW w:w="566" w:type="dxa"/>
            <w:shd w:val="clear" w:color="auto" w:fill="auto"/>
          </w:tcPr>
          <w:p w14:paraId="3CDBEFDC" w14:textId="77777777" w:rsidR="007624B5" w:rsidRPr="00F6763D" w:rsidRDefault="007624B5" w:rsidP="00AE7C54">
            <w:pPr>
              <w:rPr>
                <w:rFonts w:ascii="Arial" w:hAnsi="Arial" w:cs="Arial"/>
                <w:sz w:val="16"/>
                <w:szCs w:val="16"/>
              </w:rPr>
            </w:pPr>
            <w:r w:rsidRPr="00F6763D">
              <w:rPr>
                <w:rFonts w:ascii="Arial" w:hAnsi="Arial" w:cs="Arial"/>
                <w:sz w:val="16"/>
                <w:szCs w:val="16"/>
              </w:rPr>
              <w:t>C1</w:t>
            </w:r>
          </w:p>
        </w:tc>
        <w:tc>
          <w:tcPr>
            <w:tcW w:w="375" w:type="dxa"/>
            <w:shd w:val="clear" w:color="auto" w:fill="auto"/>
          </w:tcPr>
          <w:p w14:paraId="5C8DA702" w14:textId="77777777" w:rsidR="007624B5" w:rsidRPr="00F6763D" w:rsidRDefault="007624B5" w:rsidP="00AE7C54">
            <w:pPr>
              <w:rPr>
                <w:rFonts w:ascii="Arial" w:hAnsi="Arial" w:cs="Arial"/>
                <w:sz w:val="16"/>
                <w:szCs w:val="16"/>
              </w:rPr>
            </w:pPr>
          </w:p>
        </w:tc>
        <w:tc>
          <w:tcPr>
            <w:tcW w:w="375" w:type="dxa"/>
            <w:shd w:val="clear" w:color="auto" w:fill="auto"/>
          </w:tcPr>
          <w:p w14:paraId="414CDAA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C6C49B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154317E"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auto"/>
          </w:tcPr>
          <w:p w14:paraId="35FB83F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D0288BB" w14:textId="110E9378" w:rsidR="007624B5" w:rsidRPr="00F6763D" w:rsidRDefault="00ED1286" w:rsidP="00AE7C54">
            <w:pPr>
              <w:rPr>
                <w:rFonts w:ascii="Arial" w:hAnsi="Arial" w:cs="Arial"/>
                <w:sz w:val="16"/>
                <w:szCs w:val="16"/>
              </w:rPr>
            </w:pPr>
            <w:r>
              <w:rPr>
                <w:rFonts w:ascii="Arial" w:hAnsi="Arial" w:cs="Arial"/>
                <w:sz w:val="16"/>
                <w:szCs w:val="16"/>
              </w:rPr>
              <w:t>S</w:t>
            </w:r>
          </w:p>
        </w:tc>
        <w:tc>
          <w:tcPr>
            <w:tcW w:w="345" w:type="dxa"/>
            <w:shd w:val="clear" w:color="auto" w:fill="auto"/>
          </w:tcPr>
          <w:p w14:paraId="354413EC" w14:textId="77777777" w:rsidR="007624B5" w:rsidRPr="00F6763D" w:rsidRDefault="007624B5" w:rsidP="00AE7C54">
            <w:pPr>
              <w:rPr>
                <w:rFonts w:ascii="Arial" w:hAnsi="Arial" w:cs="Arial"/>
                <w:sz w:val="16"/>
                <w:szCs w:val="16"/>
              </w:rPr>
            </w:pPr>
          </w:p>
        </w:tc>
        <w:tc>
          <w:tcPr>
            <w:tcW w:w="345" w:type="dxa"/>
            <w:shd w:val="clear" w:color="auto" w:fill="auto"/>
          </w:tcPr>
          <w:p w14:paraId="0FBD221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65D1D8FE"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E7E862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6ED6601" w14:textId="77777777" w:rsidR="007624B5" w:rsidRPr="00F6763D" w:rsidRDefault="007624B5" w:rsidP="00AE7C54">
            <w:pPr>
              <w:rPr>
                <w:rFonts w:ascii="Arial" w:hAnsi="Arial" w:cs="Arial"/>
                <w:sz w:val="16"/>
                <w:szCs w:val="16"/>
              </w:rPr>
            </w:pPr>
          </w:p>
        </w:tc>
        <w:tc>
          <w:tcPr>
            <w:tcW w:w="345" w:type="dxa"/>
            <w:shd w:val="clear" w:color="auto" w:fill="auto"/>
          </w:tcPr>
          <w:p w14:paraId="2C6EF40E" w14:textId="77777777" w:rsidR="007624B5" w:rsidRPr="00F6763D" w:rsidRDefault="007624B5" w:rsidP="00AE7C54">
            <w:pPr>
              <w:rPr>
                <w:rFonts w:ascii="Arial" w:hAnsi="Arial" w:cs="Arial"/>
                <w:sz w:val="16"/>
                <w:szCs w:val="16"/>
              </w:rPr>
            </w:pPr>
          </w:p>
        </w:tc>
        <w:tc>
          <w:tcPr>
            <w:tcW w:w="345" w:type="dxa"/>
            <w:shd w:val="clear" w:color="auto" w:fill="auto"/>
          </w:tcPr>
          <w:p w14:paraId="37957FB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7D50BBDB" w14:textId="77777777" w:rsidR="007624B5" w:rsidRPr="00F6763D" w:rsidRDefault="007624B5" w:rsidP="00AE7C54">
            <w:pPr>
              <w:rPr>
                <w:rFonts w:ascii="Arial" w:hAnsi="Arial" w:cs="Arial"/>
                <w:sz w:val="16"/>
                <w:szCs w:val="16"/>
              </w:rPr>
            </w:pPr>
          </w:p>
        </w:tc>
        <w:tc>
          <w:tcPr>
            <w:tcW w:w="345" w:type="dxa"/>
          </w:tcPr>
          <w:p w14:paraId="4B3B7CE1" w14:textId="23D5AEBF"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72FD0B29" w14:textId="77777777" w:rsidTr="5C266C14">
        <w:trPr>
          <w:trHeight w:val="263"/>
        </w:trPr>
        <w:tc>
          <w:tcPr>
            <w:tcW w:w="850" w:type="dxa"/>
            <w:vMerge/>
          </w:tcPr>
          <w:p w14:paraId="32361F4F" w14:textId="77777777" w:rsidR="007624B5" w:rsidRPr="00F6763D" w:rsidRDefault="007624B5" w:rsidP="00AE7C54">
            <w:pPr>
              <w:rPr>
                <w:rFonts w:ascii="Arial" w:hAnsi="Arial" w:cs="Arial"/>
                <w:sz w:val="16"/>
                <w:szCs w:val="16"/>
              </w:rPr>
            </w:pPr>
          </w:p>
        </w:tc>
        <w:tc>
          <w:tcPr>
            <w:tcW w:w="566" w:type="dxa"/>
            <w:shd w:val="clear" w:color="auto" w:fill="auto"/>
          </w:tcPr>
          <w:p w14:paraId="615BF5B6" w14:textId="77777777" w:rsidR="007624B5" w:rsidRPr="00F6763D" w:rsidRDefault="007624B5" w:rsidP="00AE7C54">
            <w:pPr>
              <w:rPr>
                <w:rFonts w:ascii="Arial" w:hAnsi="Arial" w:cs="Arial"/>
                <w:sz w:val="16"/>
                <w:szCs w:val="16"/>
              </w:rPr>
            </w:pPr>
            <w:r w:rsidRPr="00F6763D">
              <w:rPr>
                <w:rFonts w:ascii="Arial" w:hAnsi="Arial" w:cs="Arial"/>
                <w:sz w:val="16"/>
                <w:szCs w:val="16"/>
              </w:rPr>
              <w:t>C2</w:t>
            </w:r>
          </w:p>
        </w:tc>
        <w:tc>
          <w:tcPr>
            <w:tcW w:w="375" w:type="dxa"/>
            <w:shd w:val="clear" w:color="auto" w:fill="auto"/>
          </w:tcPr>
          <w:p w14:paraId="1FEE230E"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75" w:type="dxa"/>
            <w:shd w:val="clear" w:color="auto" w:fill="auto"/>
          </w:tcPr>
          <w:p w14:paraId="0DC3A50F" w14:textId="77777777" w:rsidR="007624B5" w:rsidRPr="00F6763D" w:rsidRDefault="007624B5" w:rsidP="00AE7C54">
            <w:pPr>
              <w:rPr>
                <w:rFonts w:ascii="Arial" w:hAnsi="Arial" w:cs="Arial"/>
                <w:sz w:val="16"/>
                <w:szCs w:val="16"/>
              </w:rPr>
            </w:pPr>
          </w:p>
        </w:tc>
        <w:tc>
          <w:tcPr>
            <w:tcW w:w="345" w:type="dxa"/>
            <w:shd w:val="clear" w:color="auto" w:fill="auto"/>
          </w:tcPr>
          <w:p w14:paraId="259FE32D" w14:textId="77777777" w:rsidR="007624B5" w:rsidRPr="00F6763D" w:rsidRDefault="007624B5" w:rsidP="00AE7C54">
            <w:pPr>
              <w:rPr>
                <w:rFonts w:ascii="Arial" w:hAnsi="Arial" w:cs="Arial"/>
                <w:sz w:val="16"/>
                <w:szCs w:val="16"/>
              </w:rPr>
            </w:pPr>
          </w:p>
        </w:tc>
        <w:tc>
          <w:tcPr>
            <w:tcW w:w="345" w:type="dxa"/>
            <w:shd w:val="clear" w:color="auto" w:fill="auto"/>
          </w:tcPr>
          <w:p w14:paraId="01DB0E11" w14:textId="77777777" w:rsidR="007624B5" w:rsidRPr="00F6763D" w:rsidRDefault="007624B5" w:rsidP="00AE7C54">
            <w:pPr>
              <w:rPr>
                <w:rFonts w:ascii="Arial" w:hAnsi="Arial" w:cs="Arial"/>
                <w:sz w:val="16"/>
                <w:szCs w:val="16"/>
              </w:rPr>
            </w:pPr>
          </w:p>
        </w:tc>
        <w:tc>
          <w:tcPr>
            <w:tcW w:w="585" w:type="dxa"/>
            <w:shd w:val="clear" w:color="auto" w:fill="auto"/>
          </w:tcPr>
          <w:p w14:paraId="4BB7580D" w14:textId="77777777" w:rsidR="007624B5" w:rsidRPr="00F6763D" w:rsidRDefault="007624B5" w:rsidP="00AE7C54">
            <w:pPr>
              <w:rPr>
                <w:rFonts w:ascii="Arial" w:hAnsi="Arial" w:cs="Arial"/>
                <w:sz w:val="16"/>
                <w:szCs w:val="16"/>
              </w:rPr>
            </w:pPr>
          </w:p>
        </w:tc>
        <w:tc>
          <w:tcPr>
            <w:tcW w:w="345" w:type="dxa"/>
            <w:shd w:val="clear" w:color="auto" w:fill="auto"/>
          </w:tcPr>
          <w:p w14:paraId="53B9B534" w14:textId="77777777" w:rsidR="007624B5" w:rsidRPr="00F6763D" w:rsidRDefault="007624B5" w:rsidP="00AE7C54">
            <w:pPr>
              <w:rPr>
                <w:rFonts w:ascii="Arial" w:hAnsi="Arial" w:cs="Arial"/>
                <w:sz w:val="16"/>
                <w:szCs w:val="16"/>
              </w:rPr>
            </w:pPr>
          </w:p>
        </w:tc>
        <w:tc>
          <w:tcPr>
            <w:tcW w:w="345" w:type="dxa"/>
            <w:shd w:val="clear" w:color="auto" w:fill="auto"/>
          </w:tcPr>
          <w:p w14:paraId="16696B8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654DDEA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7763554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8CB6FDE"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6F8F60DA" w14:textId="77777777" w:rsidR="007624B5" w:rsidRPr="00F6763D" w:rsidRDefault="007624B5" w:rsidP="00AE7C54">
            <w:pPr>
              <w:rPr>
                <w:rFonts w:ascii="Arial" w:hAnsi="Arial" w:cs="Arial"/>
                <w:sz w:val="16"/>
                <w:szCs w:val="16"/>
              </w:rPr>
            </w:pPr>
          </w:p>
        </w:tc>
        <w:tc>
          <w:tcPr>
            <w:tcW w:w="345" w:type="dxa"/>
            <w:shd w:val="clear" w:color="auto" w:fill="auto"/>
          </w:tcPr>
          <w:p w14:paraId="6A8376CA" w14:textId="77777777" w:rsidR="007624B5" w:rsidRPr="00F6763D" w:rsidRDefault="007624B5" w:rsidP="00AE7C54">
            <w:pPr>
              <w:rPr>
                <w:rFonts w:ascii="Arial" w:hAnsi="Arial" w:cs="Arial"/>
                <w:sz w:val="16"/>
                <w:szCs w:val="16"/>
              </w:rPr>
            </w:pPr>
          </w:p>
        </w:tc>
        <w:tc>
          <w:tcPr>
            <w:tcW w:w="345" w:type="dxa"/>
            <w:shd w:val="clear" w:color="auto" w:fill="auto"/>
          </w:tcPr>
          <w:p w14:paraId="50711D4A" w14:textId="77777777" w:rsidR="007624B5" w:rsidRPr="00F6763D" w:rsidRDefault="007624B5" w:rsidP="00AE7C54">
            <w:pPr>
              <w:rPr>
                <w:rFonts w:ascii="Arial" w:hAnsi="Arial" w:cs="Arial"/>
                <w:sz w:val="16"/>
                <w:szCs w:val="16"/>
              </w:rPr>
            </w:pPr>
          </w:p>
        </w:tc>
        <w:tc>
          <w:tcPr>
            <w:tcW w:w="345" w:type="dxa"/>
            <w:shd w:val="clear" w:color="auto" w:fill="auto"/>
          </w:tcPr>
          <w:p w14:paraId="1E7D8E0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tcPr>
          <w:p w14:paraId="66D97128" w14:textId="579DAB2E"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508D7E5C" w14:textId="77777777" w:rsidTr="5C266C14">
        <w:trPr>
          <w:trHeight w:val="263"/>
        </w:trPr>
        <w:tc>
          <w:tcPr>
            <w:tcW w:w="850" w:type="dxa"/>
            <w:vMerge/>
          </w:tcPr>
          <w:p w14:paraId="70A21ABA" w14:textId="77777777" w:rsidR="007624B5" w:rsidRPr="00F6763D" w:rsidRDefault="007624B5" w:rsidP="00AE7C54">
            <w:pPr>
              <w:rPr>
                <w:rFonts w:ascii="Arial" w:hAnsi="Arial" w:cs="Arial"/>
                <w:sz w:val="16"/>
                <w:szCs w:val="16"/>
              </w:rPr>
            </w:pPr>
          </w:p>
        </w:tc>
        <w:tc>
          <w:tcPr>
            <w:tcW w:w="566" w:type="dxa"/>
            <w:shd w:val="clear" w:color="auto" w:fill="auto"/>
          </w:tcPr>
          <w:p w14:paraId="15E85513" w14:textId="77777777" w:rsidR="007624B5" w:rsidRPr="00F6763D" w:rsidRDefault="007624B5" w:rsidP="00AE7C54">
            <w:pPr>
              <w:rPr>
                <w:rFonts w:ascii="Arial" w:hAnsi="Arial" w:cs="Arial"/>
                <w:sz w:val="16"/>
                <w:szCs w:val="16"/>
              </w:rPr>
            </w:pPr>
            <w:r w:rsidRPr="00F6763D">
              <w:rPr>
                <w:rFonts w:ascii="Arial" w:hAnsi="Arial" w:cs="Arial"/>
                <w:sz w:val="16"/>
                <w:szCs w:val="16"/>
              </w:rPr>
              <w:t>C3</w:t>
            </w:r>
          </w:p>
        </w:tc>
        <w:tc>
          <w:tcPr>
            <w:tcW w:w="375" w:type="dxa"/>
            <w:shd w:val="clear" w:color="auto" w:fill="auto"/>
          </w:tcPr>
          <w:p w14:paraId="0D1464FD"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75" w:type="dxa"/>
            <w:shd w:val="clear" w:color="auto" w:fill="auto"/>
          </w:tcPr>
          <w:p w14:paraId="62730265" w14:textId="77777777" w:rsidR="007624B5" w:rsidRPr="00F6763D" w:rsidRDefault="007624B5" w:rsidP="00AE7C54">
            <w:pPr>
              <w:rPr>
                <w:rFonts w:ascii="Arial" w:hAnsi="Arial" w:cs="Arial"/>
                <w:sz w:val="16"/>
                <w:szCs w:val="16"/>
              </w:rPr>
            </w:pPr>
          </w:p>
        </w:tc>
        <w:tc>
          <w:tcPr>
            <w:tcW w:w="345" w:type="dxa"/>
            <w:shd w:val="clear" w:color="auto" w:fill="auto"/>
          </w:tcPr>
          <w:p w14:paraId="712FB747" w14:textId="77777777" w:rsidR="007624B5" w:rsidRPr="00F6763D" w:rsidRDefault="007624B5" w:rsidP="00AE7C54">
            <w:pPr>
              <w:rPr>
                <w:rFonts w:ascii="Arial" w:hAnsi="Arial" w:cs="Arial"/>
                <w:sz w:val="16"/>
                <w:szCs w:val="16"/>
              </w:rPr>
            </w:pPr>
          </w:p>
        </w:tc>
        <w:tc>
          <w:tcPr>
            <w:tcW w:w="345" w:type="dxa"/>
            <w:shd w:val="clear" w:color="auto" w:fill="auto"/>
          </w:tcPr>
          <w:p w14:paraId="4E970FC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auto"/>
          </w:tcPr>
          <w:p w14:paraId="14456891" w14:textId="77777777" w:rsidR="007624B5" w:rsidRPr="00F6763D" w:rsidRDefault="007624B5" w:rsidP="00AE7C54">
            <w:pPr>
              <w:rPr>
                <w:rFonts w:ascii="Arial" w:hAnsi="Arial" w:cs="Arial"/>
                <w:sz w:val="16"/>
                <w:szCs w:val="16"/>
              </w:rPr>
            </w:pPr>
          </w:p>
        </w:tc>
        <w:tc>
          <w:tcPr>
            <w:tcW w:w="345" w:type="dxa"/>
            <w:shd w:val="clear" w:color="auto" w:fill="auto"/>
          </w:tcPr>
          <w:p w14:paraId="45C92E4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201756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1D026DFA" w14:textId="77777777" w:rsidR="007624B5" w:rsidRPr="00F6763D" w:rsidRDefault="007624B5" w:rsidP="00AE7C54">
            <w:pPr>
              <w:rPr>
                <w:rFonts w:ascii="Arial" w:hAnsi="Arial" w:cs="Arial"/>
                <w:sz w:val="16"/>
                <w:szCs w:val="16"/>
              </w:rPr>
            </w:pPr>
          </w:p>
        </w:tc>
        <w:tc>
          <w:tcPr>
            <w:tcW w:w="345" w:type="dxa"/>
            <w:shd w:val="clear" w:color="auto" w:fill="auto"/>
          </w:tcPr>
          <w:p w14:paraId="0141DD1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6CADFC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FF849EF" w14:textId="77777777" w:rsidR="007624B5" w:rsidRPr="00F6763D" w:rsidRDefault="007624B5" w:rsidP="00AE7C54">
            <w:pPr>
              <w:rPr>
                <w:rFonts w:ascii="Arial" w:hAnsi="Arial" w:cs="Arial"/>
                <w:sz w:val="16"/>
                <w:szCs w:val="16"/>
              </w:rPr>
            </w:pPr>
          </w:p>
        </w:tc>
        <w:tc>
          <w:tcPr>
            <w:tcW w:w="345" w:type="dxa"/>
            <w:shd w:val="clear" w:color="auto" w:fill="auto"/>
          </w:tcPr>
          <w:p w14:paraId="33393D4D" w14:textId="77777777" w:rsidR="007624B5" w:rsidRPr="00F6763D" w:rsidRDefault="007624B5" w:rsidP="00AE7C54">
            <w:pPr>
              <w:rPr>
                <w:rFonts w:ascii="Arial" w:hAnsi="Arial" w:cs="Arial"/>
                <w:sz w:val="16"/>
                <w:szCs w:val="16"/>
              </w:rPr>
            </w:pPr>
          </w:p>
        </w:tc>
        <w:tc>
          <w:tcPr>
            <w:tcW w:w="345" w:type="dxa"/>
            <w:shd w:val="clear" w:color="auto" w:fill="auto"/>
          </w:tcPr>
          <w:p w14:paraId="35F186E5" w14:textId="77777777" w:rsidR="007624B5" w:rsidRPr="00F6763D" w:rsidRDefault="007624B5" w:rsidP="00AE7C54">
            <w:pPr>
              <w:rPr>
                <w:rFonts w:ascii="Arial" w:hAnsi="Arial" w:cs="Arial"/>
                <w:sz w:val="16"/>
                <w:szCs w:val="16"/>
              </w:rPr>
            </w:pPr>
          </w:p>
        </w:tc>
        <w:tc>
          <w:tcPr>
            <w:tcW w:w="345" w:type="dxa"/>
            <w:shd w:val="clear" w:color="auto" w:fill="auto"/>
          </w:tcPr>
          <w:p w14:paraId="0DD0C374"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tcPr>
          <w:p w14:paraId="58EA53FD" w14:textId="56BCDCBA"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40C8B796" w14:textId="77777777" w:rsidTr="5C266C14">
        <w:trPr>
          <w:trHeight w:val="263"/>
        </w:trPr>
        <w:tc>
          <w:tcPr>
            <w:tcW w:w="850" w:type="dxa"/>
            <w:vMerge/>
          </w:tcPr>
          <w:p w14:paraId="5F356BF5" w14:textId="77777777" w:rsidR="007624B5" w:rsidRPr="00F6763D" w:rsidRDefault="007624B5" w:rsidP="00AE7C54">
            <w:pPr>
              <w:rPr>
                <w:rFonts w:ascii="Arial" w:hAnsi="Arial" w:cs="Arial"/>
                <w:sz w:val="16"/>
                <w:szCs w:val="16"/>
              </w:rPr>
            </w:pPr>
          </w:p>
        </w:tc>
        <w:tc>
          <w:tcPr>
            <w:tcW w:w="566" w:type="dxa"/>
            <w:shd w:val="clear" w:color="auto" w:fill="auto"/>
          </w:tcPr>
          <w:p w14:paraId="1F7B7C5C" w14:textId="77777777" w:rsidR="007624B5" w:rsidRPr="00F6763D" w:rsidRDefault="007624B5" w:rsidP="00AE7C54">
            <w:pPr>
              <w:rPr>
                <w:rFonts w:ascii="Arial" w:hAnsi="Arial" w:cs="Arial"/>
                <w:sz w:val="16"/>
                <w:szCs w:val="16"/>
              </w:rPr>
            </w:pPr>
            <w:r w:rsidRPr="00F6763D">
              <w:rPr>
                <w:rFonts w:ascii="Arial" w:hAnsi="Arial" w:cs="Arial"/>
                <w:sz w:val="16"/>
                <w:szCs w:val="16"/>
              </w:rPr>
              <w:t>C4</w:t>
            </w:r>
          </w:p>
        </w:tc>
        <w:tc>
          <w:tcPr>
            <w:tcW w:w="375" w:type="dxa"/>
            <w:shd w:val="clear" w:color="auto" w:fill="auto"/>
          </w:tcPr>
          <w:p w14:paraId="5F5E8D8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75" w:type="dxa"/>
            <w:shd w:val="clear" w:color="auto" w:fill="auto"/>
          </w:tcPr>
          <w:p w14:paraId="4968E935" w14:textId="77777777" w:rsidR="007624B5" w:rsidRPr="00F6763D" w:rsidRDefault="007624B5" w:rsidP="00AE7C54">
            <w:pPr>
              <w:rPr>
                <w:rFonts w:ascii="Arial" w:hAnsi="Arial" w:cs="Arial"/>
                <w:sz w:val="16"/>
                <w:szCs w:val="16"/>
              </w:rPr>
            </w:pPr>
          </w:p>
        </w:tc>
        <w:tc>
          <w:tcPr>
            <w:tcW w:w="345" w:type="dxa"/>
            <w:shd w:val="clear" w:color="auto" w:fill="auto"/>
          </w:tcPr>
          <w:p w14:paraId="58C77CAE" w14:textId="77777777" w:rsidR="007624B5" w:rsidRPr="00F6763D" w:rsidRDefault="007624B5" w:rsidP="00AE7C54">
            <w:pPr>
              <w:rPr>
                <w:rFonts w:ascii="Arial" w:hAnsi="Arial" w:cs="Arial"/>
                <w:sz w:val="16"/>
                <w:szCs w:val="16"/>
              </w:rPr>
            </w:pPr>
          </w:p>
        </w:tc>
        <w:tc>
          <w:tcPr>
            <w:tcW w:w="345" w:type="dxa"/>
            <w:shd w:val="clear" w:color="auto" w:fill="auto"/>
          </w:tcPr>
          <w:p w14:paraId="780704A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85" w:type="dxa"/>
            <w:shd w:val="clear" w:color="auto" w:fill="auto"/>
          </w:tcPr>
          <w:p w14:paraId="404AC559" w14:textId="77777777" w:rsidR="007624B5" w:rsidRPr="00F6763D" w:rsidRDefault="007624B5" w:rsidP="00AE7C54">
            <w:pPr>
              <w:rPr>
                <w:rFonts w:ascii="Arial" w:hAnsi="Arial" w:cs="Arial"/>
                <w:sz w:val="16"/>
                <w:szCs w:val="16"/>
              </w:rPr>
            </w:pPr>
          </w:p>
        </w:tc>
        <w:tc>
          <w:tcPr>
            <w:tcW w:w="345" w:type="dxa"/>
            <w:shd w:val="clear" w:color="auto" w:fill="auto"/>
          </w:tcPr>
          <w:p w14:paraId="0F81CE36"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1D0B02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E02AD66"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07C2E4BF"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5ACE30D4"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33340CC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6EDA3CD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455D50E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shd w:val="clear" w:color="auto" w:fill="auto"/>
          </w:tcPr>
          <w:p w14:paraId="27F4D84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345" w:type="dxa"/>
          </w:tcPr>
          <w:p w14:paraId="426F922E" w14:textId="266C9D52" w:rsidR="007624B5" w:rsidRPr="00F6763D" w:rsidRDefault="007624B5" w:rsidP="00AE7C54">
            <w:pPr>
              <w:rPr>
                <w:rFonts w:ascii="Arial" w:hAnsi="Arial" w:cs="Arial"/>
                <w:sz w:val="16"/>
                <w:szCs w:val="16"/>
              </w:rPr>
            </w:pPr>
            <w:r w:rsidRPr="00F6763D">
              <w:rPr>
                <w:rFonts w:ascii="Arial" w:hAnsi="Arial" w:cs="Arial"/>
                <w:sz w:val="16"/>
                <w:szCs w:val="16"/>
              </w:rPr>
              <w:t>S</w:t>
            </w:r>
          </w:p>
        </w:tc>
      </w:tr>
    </w:tbl>
    <w:p w14:paraId="6F37C7C3" w14:textId="77777777" w:rsidR="00000D25" w:rsidRPr="00000D25" w:rsidRDefault="00000D25" w:rsidP="00F6763D">
      <w:pPr>
        <w:jc w:val="both"/>
        <w:rPr>
          <w:rFonts w:ascii="Arial" w:hAnsi="Arial" w:cs="Arial"/>
          <w:szCs w:val="24"/>
        </w:rPr>
      </w:pPr>
    </w:p>
    <w:p w14:paraId="49F76E9D" w14:textId="77777777" w:rsidR="00000D25" w:rsidRPr="00000D25" w:rsidRDefault="00000D25" w:rsidP="00F6763D">
      <w:pPr>
        <w:tabs>
          <w:tab w:val="left" w:pos="426"/>
        </w:tabs>
        <w:jc w:val="both"/>
        <w:rPr>
          <w:rFonts w:ascii="Arial" w:hAnsi="Arial" w:cs="Arial"/>
          <w:b/>
          <w:sz w:val="24"/>
        </w:rPr>
      </w:pPr>
      <w:r w:rsidRPr="00000D25">
        <w:rPr>
          <w:rFonts w:ascii="Arial" w:hAnsi="Arial" w:cs="Arial"/>
          <w:b/>
          <w:sz w:val="24"/>
        </w:rPr>
        <w:t xml:space="preserve">Students will be provided with formative assessment opportunities throughout the course to practise and develop their proficiency in the range of assessment methods utilised.  </w:t>
      </w:r>
    </w:p>
    <w:p w14:paraId="345B50BB" w14:textId="77777777" w:rsidR="009A303B" w:rsidRPr="0059721B" w:rsidRDefault="009A303B" w:rsidP="009A303B"/>
    <w:p w14:paraId="2E34EBA7" w14:textId="77777777" w:rsidR="009A303B" w:rsidRDefault="009A303B" w:rsidP="009A303B"/>
    <w:p w14:paraId="3F4137B7" w14:textId="77777777" w:rsidR="00E97A7C" w:rsidRPr="008F2466" w:rsidRDefault="00E97A7C" w:rsidP="009A303B">
      <w:pPr>
        <w:jc w:val="right"/>
        <w:rPr>
          <w:rFonts w:ascii="Arial" w:hAnsi="Arial" w:cs="Arial"/>
          <w:b/>
          <w:sz w:val="28"/>
          <w:szCs w:val="24"/>
        </w:rPr>
      </w:pPr>
    </w:p>
    <w:sectPr w:rsidR="00E97A7C" w:rsidRPr="008F2466" w:rsidSect="00AD09FB">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F96EF" w14:textId="77777777" w:rsidR="00963D83" w:rsidRDefault="00963D83" w:rsidP="00DF741A">
      <w:r>
        <w:separator/>
      </w:r>
    </w:p>
  </w:endnote>
  <w:endnote w:type="continuationSeparator" w:id="0">
    <w:p w14:paraId="4B303626" w14:textId="77777777" w:rsidR="00963D83" w:rsidRDefault="00963D83"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2D5F" w14:textId="77777777" w:rsidR="009B0563" w:rsidRDefault="009B0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A0A1" w14:textId="0FF40154" w:rsidR="008B0571" w:rsidRDefault="008B0571" w:rsidP="008B057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Pr>
        <w:rFonts w:ascii="Arial" w:hAnsi="Arial" w:cs="Arial"/>
        <w:sz w:val="16"/>
        <w:szCs w:val="16"/>
      </w:rPr>
      <w:tab/>
    </w:r>
    <w:r w:rsidRPr="008F0F51">
      <w:rPr>
        <w:rFonts w:ascii="Arial" w:hAnsi="Arial" w:cs="Arial"/>
        <w:sz w:val="16"/>
        <w:szCs w:val="16"/>
      </w:rPr>
      <w:t>20</w:t>
    </w:r>
    <w:r w:rsidR="00B2595B">
      <w:rPr>
        <w:rFonts w:ascii="Arial" w:hAnsi="Arial" w:cs="Arial"/>
        <w:sz w:val="16"/>
        <w:szCs w:val="16"/>
      </w:rPr>
      <w:t xml:space="preserve">22-23 </w:t>
    </w:r>
    <w:r w:rsidRPr="008F0F51">
      <w:rPr>
        <w:rFonts w:ascii="Arial" w:hAnsi="Arial" w:cs="Arial"/>
        <w:sz w:val="16"/>
        <w:szCs w:val="16"/>
      </w:rPr>
      <w:t xml:space="preserve"> (v.1, July 201</w:t>
    </w:r>
    <w:r w:rsidR="00B2595B">
      <w:rPr>
        <w:rFonts w:ascii="Arial" w:hAnsi="Arial" w:cs="Arial"/>
        <w:sz w:val="16"/>
        <w:szCs w:val="16"/>
      </w:rPr>
      <w:t>7</w:t>
    </w:r>
    <w:r w:rsidRPr="008F0F51">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22</w:t>
    </w:r>
    <w:r w:rsidRPr="009D2840">
      <w:rPr>
        <w:rFonts w:ascii="Arial" w:hAnsi="Arial" w:cs="Arial"/>
        <w:b/>
        <w:sz w:val="16"/>
        <w:szCs w:val="16"/>
      </w:rPr>
      <w:fldChar w:fldCharType="end"/>
    </w:r>
  </w:p>
  <w:p w14:paraId="7C15C643" w14:textId="6BE0A74A" w:rsidR="00AA11DF" w:rsidRDefault="00AA1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0E4B" w14:textId="77777777" w:rsidR="009B0563" w:rsidRDefault="009B05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815A" w14:textId="238C6FE4" w:rsidR="00AA11DF" w:rsidRDefault="00AA11DF"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B2595B">
      <w:rPr>
        <w:rFonts w:ascii="Arial" w:hAnsi="Arial" w:cs="Arial"/>
        <w:sz w:val="16"/>
        <w:szCs w:val="16"/>
      </w:rPr>
      <w:t xml:space="preserve">22-23 </w:t>
    </w:r>
    <w:r>
      <w:rPr>
        <w:rFonts w:ascii="Arial" w:hAnsi="Arial" w:cs="Arial"/>
        <w:sz w:val="16"/>
        <w:szCs w:val="16"/>
      </w:rPr>
      <w:t xml:space="preserve"> (v1, June 201</w:t>
    </w:r>
    <w:r w:rsidR="00B2595B">
      <w:rPr>
        <w:rFonts w:ascii="Arial" w:hAnsi="Arial" w:cs="Arial"/>
        <w:sz w:val="16"/>
        <w:szCs w:val="16"/>
      </w:rPr>
      <w:t>7</w:t>
    </w:r>
    <w:r>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B0571">
      <w:rPr>
        <w:rFonts w:ascii="Arial" w:hAnsi="Arial" w:cs="Arial"/>
        <w:b/>
        <w:noProof/>
        <w:sz w:val="16"/>
        <w:szCs w:val="16"/>
      </w:rPr>
      <w:t>22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B0571">
      <w:rPr>
        <w:rFonts w:ascii="Arial" w:hAnsi="Arial" w:cs="Arial"/>
        <w:b/>
        <w:noProof/>
        <w:sz w:val="16"/>
        <w:szCs w:val="16"/>
      </w:rPr>
      <w:t>22</w:t>
    </w:r>
    <w:r w:rsidRPr="009D2840">
      <w:rPr>
        <w:rFonts w:ascii="Arial" w:hAnsi="Arial" w:cs="Arial"/>
        <w:b/>
        <w:sz w:val="16"/>
        <w:szCs w:val="16"/>
      </w:rPr>
      <w:fldChar w:fldCharType="end"/>
    </w:r>
  </w:p>
  <w:p w14:paraId="2EB03688" w14:textId="77777777" w:rsidR="00AA11DF" w:rsidRDefault="00AA11DF" w:rsidP="00AD09FB">
    <w:pPr>
      <w:pStyle w:val="Footer"/>
    </w:pPr>
  </w:p>
  <w:p w14:paraId="3928DB45" w14:textId="77777777" w:rsidR="00AA11DF" w:rsidRPr="00165D50" w:rsidRDefault="00AA11DF"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C2535" w14:textId="77777777" w:rsidR="00963D83" w:rsidRDefault="00963D83" w:rsidP="00DF741A">
      <w:r>
        <w:separator/>
      </w:r>
    </w:p>
  </w:footnote>
  <w:footnote w:type="continuationSeparator" w:id="0">
    <w:p w14:paraId="2681B610" w14:textId="77777777" w:rsidR="00963D83" w:rsidRDefault="00963D83"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76F0" w14:textId="77777777" w:rsidR="009B0563" w:rsidRDefault="009B05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9379" w14:textId="77777777" w:rsidR="009B0563" w:rsidRDefault="009B05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3EF7" w14:textId="77777777" w:rsidR="009B0563" w:rsidRDefault="009B0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C636F4"/>
    <w:multiLevelType w:val="hybridMultilevel"/>
    <w:tmpl w:val="DB32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1944A9"/>
    <w:multiLevelType w:val="hybridMultilevel"/>
    <w:tmpl w:val="B25E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C1C4D"/>
    <w:multiLevelType w:val="hybridMultilevel"/>
    <w:tmpl w:val="C564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C5472"/>
    <w:multiLevelType w:val="hybridMultilevel"/>
    <w:tmpl w:val="9C82A7A2"/>
    <w:lvl w:ilvl="0" w:tplc="81BA1B18">
      <w:start w:val="1"/>
      <w:numFmt w:val="bullet"/>
      <w:lvlText w:val=""/>
      <w:lvlJc w:val="left"/>
      <w:pPr>
        <w:ind w:left="720" w:hanging="360"/>
      </w:pPr>
      <w:rPr>
        <w:rFonts w:ascii="Symbol" w:hAnsi="Symbol" w:hint="default"/>
      </w:rPr>
    </w:lvl>
    <w:lvl w:ilvl="1" w:tplc="B42A537A">
      <w:start w:val="1"/>
      <w:numFmt w:val="bullet"/>
      <w:lvlText w:val="o"/>
      <w:lvlJc w:val="left"/>
      <w:pPr>
        <w:ind w:left="1440" w:hanging="360"/>
      </w:pPr>
      <w:rPr>
        <w:rFonts w:ascii="Courier New" w:hAnsi="Courier New" w:hint="default"/>
      </w:rPr>
    </w:lvl>
    <w:lvl w:ilvl="2" w:tplc="CEC61088">
      <w:start w:val="1"/>
      <w:numFmt w:val="bullet"/>
      <w:lvlText w:val=""/>
      <w:lvlJc w:val="left"/>
      <w:pPr>
        <w:ind w:left="2160" w:hanging="360"/>
      </w:pPr>
      <w:rPr>
        <w:rFonts w:ascii="Wingdings" w:hAnsi="Wingdings" w:hint="default"/>
      </w:rPr>
    </w:lvl>
    <w:lvl w:ilvl="3" w:tplc="88662DF6">
      <w:start w:val="1"/>
      <w:numFmt w:val="bullet"/>
      <w:lvlText w:val=""/>
      <w:lvlJc w:val="left"/>
      <w:pPr>
        <w:ind w:left="2880" w:hanging="360"/>
      </w:pPr>
      <w:rPr>
        <w:rFonts w:ascii="Symbol" w:hAnsi="Symbol" w:hint="default"/>
      </w:rPr>
    </w:lvl>
    <w:lvl w:ilvl="4" w:tplc="AC1E995C">
      <w:start w:val="1"/>
      <w:numFmt w:val="bullet"/>
      <w:lvlText w:val="o"/>
      <w:lvlJc w:val="left"/>
      <w:pPr>
        <w:ind w:left="3600" w:hanging="360"/>
      </w:pPr>
      <w:rPr>
        <w:rFonts w:ascii="Courier New" w:hAnsi="Courier New" w:hint="default"/>
      </w:rPr>
    </w:lvl>
    <w:lvl w:ilvl="5" w:tplc="0DD633BC">
      <w:start w:val="1"/>
      <w:numFmt w:val="bullet"/>
      <w:lvlText w:val=""/>
      <w:lvlJc w:val="left"/>
      <w:pPr>
        <w:ind w:left="4320" w:hanging="360"/>
      </w:pPr>
      <w:rPr>
        <w:rFonts w:ascii="Wingdings" w:hAnsi="Wingdings" w:hint="default"/>
      </w:rPr>
    </w:lvl>
    <w:lvl w:ilvl="6" w:tplc="3340AFDE">
      <w:start w:val="1"/>
      <w:numFmt w:val="bullet"/>
      <w:lvlText w:val=""/>
      <w:lvlJc w:val="left"/>
      <w:pPr>
        <w:ind w:left="5040" w:hanging="360"/>
      </w:pPr>
      <w:rPr>
        <w:rFonts w:ascii="Symbol" w:hAnsi="Symbol" w:hint="default"/>
      </w:rPr>
    </w:lvl>
    <w:lvl w:ilvl="7" w:tplc="6B5E90B8">
      <w:start w:val="1"/>
      <w:numFmt w:val="bullet"/>
      <w:lvlText w:val="o"/>
      <w:lvlJc w:val="left"/>
      <w:pPr>
        <w:ind w:left="5760" w:hanging="360"/>
      </w:pPr>
      <w:rPr>
        <w:rFonts w:ascii="Courier New" w:hAnsi="Courier New" w:hint="default"/>
      </w:rPr>
    </w:lvl>
    <w:lvl w:ilvl="8" w:tplc="6400B600">
      <w:start w:val="1"/>
      <w:numFmt w:val="bullet"/>
      <w:lvlText w:val=""/>
      <w:lvlJc w:val="left"/>
      <w:pPr>
        <w:ind w:left="6480" w:hanging="360"/>
      </w:pPr>
      <w:rPr>
        <w:rFonts w:ascii="Wingdings" w:hAnsi="Wingdings" w:hint="default"/>
      </w:rPr>
    </w:lvl>
  </w:abstractNum>
  <w:abstractNum w:abstractNumId="1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8" w15:restartNumberingAfterBreak="0">
    <w:nsid w:val="32E40ABC"/>
    <w:multiLevelType w:val="hybridMultilevel"/>
    <w:tmpl w:val="FB5CA0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224C49"/>
    <w:multiLevelType w:val="hybridMultilevel"/>
    <w:tmpl w:val="BC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3370A"/>
    <w:multiLevelType w:val="hybridMultilevel"/>
    <w:tmpl w:val="7F0C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53B89"/>
    <w:multiLevelType w:val="hybridMultilevel"/>
    <w:tmpl w:val="91247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94517E5"/>
    <w:multiLevelType w:val="hybridMultilevel"/>
    <w:tmpl w:val="B63485E4"/>
    <w:lvl w:ilvl="0" w:tplc="1890C336">
      <w:start w:val="1"/>
      <w:numFmt w:val="bullet"/>
      <w:lvlText w:val=""/>
      <w:lvlJc w:val="left"/>
      <w:pPr>
        <w:ind w:left="720" w:hanging="360"/>
      </w:pPr>
      <w:rPr>
        <w:rFonts w:ascii="Symbol" w:hAnsi="Symbol" w:hint="default"/>
      </w:rPr>
    </w:lvl>
    <w:lvl w:ilvl="1" w:tplc="98266B8C">
      <w:start w:val="1"/>
      <w:numFmt w:val="bullet"/>
      <w:lvlText w:val="o"/>
      <w:lvlJc w:val="left"/>
      <w:pPr>
        <w:ind w:left="1440" w:hanging="360"/>
      </w:pPr>
      <w:rPr>
        <w:rFonts w:ascii="Courier New" w:hAnsi="Courier New" w:hint="default"/>
      </w:rPr>
    </w:lvl>
    <w:lvl w:ilvl="2" w:tplc="4FAAC04E">
      <w:start w:val="1"/>
      <w:numFmt w:val="bullet"/>
      <w:lvlText w:val=""/>
      <w:lvlJc w:val="left"/>
      <w:pPr>
        <w:ind w:left="2160" w:hanging="360"/>
      </w:pPr>
      <w:rPr>
        <w:rFonts w:ascii="Wingdings" w:hAnsi="Wingdings" w:hint="default"/>
      </w:rPr>
    </w:lvl>
    <w:lvl w:ilvl="3" w:tplc="F2C28A1A">
      <w:start w:val="1"/>
      <w:numFmt w:val="bullet"/>
      <w:lvlText w:val=""/>
      <w:lvlJc w:val="left"/>
      <w:pPr>
        <w:ind w:left="2880" w:hanging="360"/>
      </w:pPr>
      <w:rPr>
        <w:rFonts w:ascii="Symbol" w:hAnsi="Symbol" w:hint="default"/>
      </w:rPr>
    </w:lvl>
    <w:lvl w:ilvl="4" w:tplc="A89C1230">
      <w:start w:val="1"/>
      <w:numFmt w:val="bullet"/>
      <w:lvlText w:val="o"/>
      <w:lvlJc w:val="left"/>
      <w:pPr>
        <w:ind w:left="3600" w:hanging="360"/>
      </w:pPr>
      <w:rPr>
        <w:rFonts w:ascii="Courier New" w:hAnsi="Courier New" w:hint="default"/>
      </w:rPr>
    </w:lvl>
    <w:lvl w:ilvl="5" w:tplc="161CA298">
      <w:start w:val="1"/>
      <w:numFmt w:val="bullet"/>
      <w:lvlText w:val=""/>
      <w:lvlJc w:val="left"/>
      <w:pPr>
        <w:ind w:left="4320" w:hanging="360"/>
      </w:pPr>
      <w:rPr>
        <w:rFonts w:ascii="Wingdings" w:hAnsi="Wingdings" w:hint="default"/>
      </w:rPr>
    </w:lvl>
    <w:lvl w:ilvl="6" w:tplc="2D604998">
      <w:start w:val="1"/>
      <w:numFmt w:val="bullet"/>
      <w:lvlText w:val=""/>
      <w:lvlJc w:val="left"/>
      <w:pPr>
        <w:ind w:left="5040" w:hanging="360"/>
      </w:pPr>
      <w:rPr>
        <w:rFonts w:ascii="Symbol" w:hAnsi="Symbol" w:hint="default"/>
      </w:rPr>
    </w:lvl>
    <w:lvl w:ilvl="7" w:tplc="BFF4682E">
      <w:start w:val="1"/>
      <w:numFmt w:val="bullet"/>
      <w:lvlText w:val="o"/>
      <w:lvlJc w:val="left"/>
      <w:pPr>
        <w:ind w:left="5760" w:hanging="360"/>
      </w:pPr>
      <w:rPr>
        <w:rFonts w:ascii="Courier New" w:hAnsi="Courier New" w:hint="default"/>
      </w:rPr>
    </w:lvl>
    <w:lvl w:ilvl="8" w:tplc="0F6631DA">
      <w:start w:val="1"/>
      <w:numFmt w:val="bullet"/>
      <w:lvlText w:val=""/>
      <w:lvlJc w:val="left"/>
      <w:pPr>
        <w:ind w:left="6480" w:hanging="360"/>
      </w:pPr>
      <w:rPr>
        <w:rFonts w:ascii="Wingdings" w:hAnsi="Wingdings" w:hint="default"/>
      </w:rPr>
    </w:lvl>
  </w:abstractNum>
  <w:num w:numId="1" w16cid:durableId="1112553853">
    <w:abstractNumId w:val="16"/>
  </w:num>
  <w:num w:numId="2" w16cid:durableId="389161241">
    <w:abstractNumId w:val="24"/>
  </w:num>
  <w:num w:numId="3" w16cid:durableId="1253900543">
    <w:abstractNumId w:val="0"/>
  </w:num>
  <w:num w:numId="4" w16cid:durableId="1688100796">
    <w:abstractNumId w:val="17"/>
  </w:num>
  <w:num w:numId="5" w16cid:durableId="758789497">
    <w:abstractNumId w:val="8"/>
  </w:num>
  <w:num w:numId="6" w16cid:durableId="2026712462">
    <w:abstractNumId w:val="11"/>
  </w:num>
  <w:num w:numId="7" w16cid:durableId="786772655">
    <w:abstractNumId w:val="23"/>
  </w:num>
  <w:num w:numId="8" w16cid:durableId="918439775">
    <w:abstractNumId w:val="12"/>
  </w:num>
  <w:num w:numId="9" w16cid:durableId="685327916">
    <w:abstractNumId w:val="19"/>
  </w:num>
  <w:num w:numId="10" w16cid:durableId="1921601282">
    <w:abstractNumId w:val="14"/>
  </w:num>
  <w:num w:numId="11" w16cid:durableId="1243100339">
    <w:abstractNumId w:val="21"/>
  </w:num>
  <w:num w:numId="12" w16cid:durableId="469445356">
    <w:abstractNumId w:val="20"/>
  </w:num>
  <w:num w:numId="13" w16cid:durableId="1084183859">
    <w:abstractNumId w:val="15"/>
  </w:num>
  <w:num w:numId="14" w16cid:durableId="456532676">
    <w:abstractNumId w:val="22"/>
  </w:num>
  <w:num w:numId="15" w16cid:durableId="1740899774">
    <w:abstractNumId w:val="18"/>
  </w:num>
  <w:num w:numId="16" w16cid:durableId="70610022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0D25"/>
    <w:rsid w:val="000476B4"/>
    <w:rsid w:val="000E27A1"/>
    <w:rsid w:val="001B54FD"/>
    <w:rsid w:val="002835BA"/>
    <w:rsid w:val="002C5159"/>
    <w:rsid w:val="00347152"/>
    <w:rsid w:val="003702BA"/>
    <w:rsid w:val="003976A9"/>
    <w:rsid w:val="003F1944"/>
    <w:rsid w:val="00411C03"/>
    <w:rsid w:val="00456152"/>
    <w:rsid w:val="004A5C8A"/>
    <w:rsid w:val="004D1472"/>
    <w:rsid w:val="005050FA"/>
    <w:rsid w:val="00661075"/>
    <w:rsid w:val="006A200E"/>
    <w:rsid w:val="00707430"/>
    <w:rsid w:val="00722A28"/>
    <w:rsid w:val="007624B5"/>
    <w:rsid w:val="00786C56"/>
    <w:rsid w:val="00824FD2"/>
    <w:rsid w:val="00827FEF"/>
    <w:rsid w:val="008B0571"/>
    <w:rsid w:val="008F2466"/>
    <w:rsid w:val="00912D15"/>
    <w:rsid w:val="009617BB"/>
    <w:rsid w:val="00963D83"/>
    <w:rsid w:val="0097561B"/>
    <w:rsid w:val="00987ADC"/>
    <w:rsid w:val="009930B4"/>
    <w:rsid w:val="009A303B"/>
    <w:rsid w:val="009B0563"/>
    <w:rsid w:val="00A415C6"/>
    <w:rsid w:val="00A75EFB"/>
    <w:rsid w:val="00AA11DF"/>
    <w:rsid w:val="00AB3C1E"/>
    <w:rsid w:val="00AD09FB"/>
    <w:rsid w:val="00AD63A2"/>
    <w:rsid w:val="00AE3B32"/>
    <w:rsid w:val="00AE7C54"/>
    <w:rsid w:val="00B2595B"/>
    <w:rsid w:val="00B57294"/>
    <w:rsid w:val="00C60C8F"/>
    <w:rsid w:val="00C70E99"/>
    <w:rsid w:val="00C94672"/>
    <w:rsid w:val="00CD412D"/>
    <w:rsid w:val="00D02C0D"/>
    <w:rsid w:val="00DC615C"/>
    <w:rsid w:val="00DE1FA5"/>
    <w:rsid w:val="00DF741A"/>
    <w:rsid w:val="00E219C5"/>
    <w:rsid w:val="00E30FC4"/>
    <w:rsid w:val="00E47B09"/>
    <w:rsid w:val="00E61EDE"/>
    <w:rsid w:val="00E97A7C"/>
    <w:rsid w:val="00EA7B67"/>
    <w:rsid w:val="00ED1286"/>
    <w:rsid w:val="00F6763D"/>
    <w:rsid w:val="00FE5B5E"/>
    <w:rsid w:val="01003EF4"/>
    <w:rsid w:val="0294B8E0"/>
    <w:rsid w:val="02A3FCDB"/>
    <w:rsid w:val="04C93E3F"/>
    <w:rsid w:val="0583035F"/>
    <w:rsid w:val="05BFDAF2"/>
    <w:rsid w:val="0653FE73"/>
    <w:rsid w:val="06E97DA4"/>
    <w:rsid w:val="078E3DC0"/>
    <w:rsid w:val="07AEE7C1"/>
    <w:rsid w:val="08771D22"/>
    <w:rsid w:val="0A90BDA8"/>
    <w:rsid w:val="0A947A0A"/>
    <w:rsid w:val="0BA6CC0B"/>
    <w:rsid w:val="0CEC2FF0"/>
    <w:rsid w:val="0D2A8300"/>
    <w:rsid w:val="10F7540C"/>
    <w:rsid w:val="111DACB7"/>
    <w:rsid w:val="1205C4FB"/>
    <w:rsid w:val="12BA20A5"/>
    <w:rsid w:val="13217530"/>
    <w:rsid w:val="1358D52F"/>
    <w:rsid w:val="13C3465F"/>
    <w:rsid w:val="14201BE1"/>
    <w:rsid w:val="143CC8A9"/>
    <w:rsid w:val="1442D2C9"/>
    <w:rsid w:val="14B0533F"/>
    <w:rsid w:val="1576CBD8"/>
    <w:rsid w:val="170A734B"/>
    <w:rsid w:val="1769AB8B"/>
    <w:rsid w:val="17893112"/>
    <w:rsid w:val="19296229"/>
    <w:rsid w:val="1B5FC3C7"/>
    <w:rsid w:val="1BF52A05"/>
    <w:rsid w:val="1D8E749C"/>
    <w:rsid w:val="1E4BD415"/>
    <w:rsid w:val="1F8ADCC4"/>
    <w:rsid w:val="2012019D"/>
    <w:rsid w:val="225A5526"/>
    <w:rsid w:val="234D7F6A"/>
    <w:rsid w:val="2391B6A8"/>
    <w:rsid w:val="244EF513"/>
    <w:rsid w:val="24E0D56E"/>
    <w:rsid w:val="27927ABB"/>
    <w:rsid w:val="27EE8700"/>
    <w:rsid w:val="29565070"/>
    <w:rsid w:val="29939AD5"/>
    <w:rsid w:val="2AB8D513"/>
    <w:rsid w:val="2ACA1B7D"/>
    <w:rsid w:val="2B9C594E"/>
    <w:rsid w:val="2C49D072"/>
    <w:rsid w:val="2C4CC381"/>
    <w:rsid w:val="2C69ADDF"/>
    <w:rsid w:val="2C9D65A1"/>
    <w:rsid w:val="2D65907B"/>
    <w:rsid w:val="2E1E2F69"/>
    <w:rsid w:val="2EDDD769"/>
    <w:rsid w:val="2F045417"/>
    <w:rsid w:val="2F0E3F29"/>
    <w:rsid w:val="2F62F8F3"/>
    <w:rsid w:val="2F8F460D"/>
    <w:rsid w:val="2FD7DD3D"/>
    <w:rsid w:val="30394CB4"/>
    <w:rsid w:val="30B13819"/>
    <w:rsid w:val="31E16A6F"/>
    <w:rsid w:val="323A6DCE"/>
    <w:rsid w:val="3241E6A0"/>
    <w:rsid w:val="328589F0"/>
    <w:rsid w:val="340B8964"/>
    <w:rsid w:val="3470FDC3"/>
    <w:rsid w:val="34D11018"/>
    <w:rsid w:val="355CD330"/>
    <w:rsid w:val="3582AD75"/>
    <w:rsid w:val="36624B27"/>
    <w:rsid w:val="378F7628"/>
    <w:rsid w:val="38DD0824"/>
    <w:rsid w:val="392C6F84"/>
    <w:rsid w:val="3945682F"/>
    <w:rsid w:val="3B1FA690"/>
    <w:rsid w:val="3E28E80F"/>
    <w:rsid w:val="3E44EC4F"/>
    <w:rsid w:val="3FC27123"/>
    <w:rsid w:val="416088D1"/>
    <w:rsid w:val="41EF95B0"/>
    <w:rsid w:val="42BA296D"/>
    <w:rsid w:val="43F2E34F"/>
    <w:rsid w:val="43F2F195"/>
    <w:rsid w:val="4633F9F4"/>
    <w:rsid w:val="472591D8"/>
    <w:rsid w:val="47465571"/>
    <w:rsid w:val="48803488"/>
    <w:rsid w:val="4907C7D9"/>
    <w:rsid w:val="49D7CDAB"/>
    <w:rsid w:val="4A352D46"/>
    <w:rsid w:val="4CB7902B"/>
    <w:rsid w:val="50111BC4"/>
    <w:rsid w:val="506792FB"/>
    <w:rsid w:val="51F9D1CF"/>
    <w:rsid w:val="527FA674"/>
    <w:rsid w:val="53CAD4B5"/>
    <w:rsid w:val="5462538A"/>
    <w:rsid w:val="54A08A8E"/>
    <w:rsid w:val="54CFD27F"/>
    <w:rsid w:val="552ABF0A"/>
    <w:rsid w:val="55BF2D89"/>
    <w:rsid w:val="57DA0585"/>
    <w:rsid w:val="58165038"/>
    <w:rsid w:val="5861D57A"/>
    <w:rsid w:val="5B9D212B"/>
    <w:rsid w:val="5C266C14"/>
    <w:rsid w:val="5E2FC1F5"/>
    <w:rsid w:val="5EB61C0E"/>
    <w:rsid w:val="5F12884A"/>
    <w:rsid w:val="60D15D11"/>
    <w:rsid w:val="61174F25"/>
    <w:rsid w:val="640EA0EA"/>
    <w:rsid w:val="64205F51"/>
    <w:rsid w:val="65135A1D"/>
    <w:rsid w:val="67C286FE"/>
    <w:rsid w:val="68DF0944"/>
    <w:rsid w:val="69A03F0F"/>
    <w:rsid w:val="6AEB62B8"/>
    <w:rsid w:val="6AED2CC8"/>
    <w:rsid w:val="6CF4C49E"/>
    <w:rsid w:val="6DB20B28"/>
    <w:rsid w:val="6DDAB8A3"/>
    <w:rsid w:val="6E9F166A"/>
    <w:rsid w:val="6EA94623"/>
    <w:rsid w:val="6F765F2B"/>
    <w:rsid w:val="700F8093"/>
    <w:rsid w:val="70EA1B29"/>
    <w:rsid w:val="70EB8E0E"/>
    <w:rsid w:val="710A068C"/>
    <w:rsid w:val="71554C07"/>
    <w:rsid w:val="7282FA7D"/>
    <w:rsid w:val="72F877DC"/>
    <w:rsid w:val="7311567A"/>
    <w:rsid w:val="7314615C"/>
    <w:rsid w:val="73874F82"/>
    <w:rsid w:val="73C07F45"/>
    <w:rsid w:val="75A231D1"/>
    <w:rsid w:val="75A3F4B0"/>
    <w:rsid w:val="7859D961"/>
    <w:rsid w:val="792D01DB"/>
    <w:rsid w:val="7A90FD6F"/>
    <w:rsid w:val="7B7500B6"/>
    <w:rsid w:val="7BF15DCE"/>
    <w:rsid w:val="7C421451"/>
    <w:rsid w:val="7D04CE18"/>
    <w:rsid w:val="7D71CA5B"/>
    <w:rsid w:val="7DB4C90C"/>
    <w:rsid w:val="7EC3626F"/>
    <w:rsid w:val="7F20A693"/>
    <w:rsid w:val="7F61817E"/>
    <w:rsid w:val="7F8E1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CBB19"/>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uiPriority w:val="99"/>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2835BA"/>
    <w:rPr>
      <w:b/>
      <w:bCs/>
    </w:rPr>
  </w:style>
  <w:style w:type="character" w:customStyle="1" w:styleId="CommentSubjectChar">
    <w:name w:val="Comment Subject Char"/>
    <w:basedOn w:val="CommentTextChar"/>
    <w:link w:val="CommentSubject"/>
    <w:uiPriority w:val="99"/>
    <w:rsid w:val="002835BA"/>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3"/>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4"/>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5"/>
      </w:numPr>
      <w:suppressAutoHyphens/>
    </w:pPr>
    <w:rPr>
      <w:lang w:eastAsia="zh-CN"/>
    </w:rPr>
  </w:style>
  <w:style w:type="paragraph" w:customStyle="1" w:styleId="cHons">
    <w:name w:val="c(Hons)"/>
    <w:aliases w:val="MA,MSc,etc."/>
    <w:basedOn w:val="Normal"/>
    <w:uiPriority w:val="99"/>
    <w:rsid w:val="0097561B"/>
    <w:pPr>
      <w:numPr>
        <w:numId w:val="6"/>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qaa.ac.uk/WorkWithUs/Documents/jacs_code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60218E-4967-43D0-9478-D8829D234207}"/>
</file>

<file path=customXml/itemProps2.xml><?xml version="1.0" encoding="utf-8"?>
<ds:datastoreItem xmlns:ds="http://schemas.openxmlformats.org/officeDocument/2006/customXml" ds:itemID="{F3D073E5-4845-44F7-9876-71E7AFB93936}">
  <ds:schemaRefs>
    <ds:schemaRef ds:uri="http://purl.org/dc/terms/"/>
    <ds:schemaRef ds:uri="http://purl.org/dc/dcmitype/"/>
    <ds:schemaRef ds:uri="http://purl.org/dc/elements/1.1/"/>
    <ds:schemaRef ds:uri="http://schemas.microsoft.com/office/infopath/2007/PartnerControls"/>
    <ds:schemaRef ds:uri="http://www.w3.org/XML/1998/namespace"/>
    <ds:schemaRef ds:uri="3949bc56-6107-4a37-a900-858857adfede"/>
    <ds:schemaRef ds:uri="http://schemas.microsoft.com/office/2006/documentManagement/types"/>
    <ds:schemaRef ds:uri="http://schemas.openxmlformats.org/package/2006/metadata/core-properties"/>
    <ds:schemaRef ds:uri="30bd1ae3-149d-4880-86ad-393ca53a6c39"/>
    <ds:schemaRef ds:uri="56bcba56-1e8e-456b-9282-2a60465f51d5"/>
    <ds:schemaRef ds:uri="http://schemas.microsoft.com/office/2006/metadata/properties"/>
  </ds:schemaRefs>
</ds:datastoreItem>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6159</Words>
  <Characters>35112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Sainz-Garcia, Blanca</cp:lastModifiedBy>
  <cp:revision>5</cp:revision>
  <dcterms:created xsi:type="dcterms:W3CDTF">2023-02-22T15:48:00Z</dcterms:created>
  <dcterms:modified xsi:type="dcterms:W3CDTF">2023-04-17T15:51:00Z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1425500</vt:r8>
  </property>
  <property fmtid="{D5CDD505-2E9C-101B-9397-08002B2CF9AE}" pid="5" name="_dlc_DocIdItemGuid">
    <vt:lpwstr>002869ac-5b3a-4559-a5a9-09f3f365122c</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2022-07-15T10:12:56.9239024Z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82722ab7-6676-465b-95c5-3272e8adf71d</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