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5266CB" w:rsidRDefault="00492A5B" w:rsidP="00BF36EA">
      <w:pPr>
        <w:spacing w:line="276" w:lineRule="auto"/>
        <w:rPr>
          <w:rFonts w:cs="Arial"/>
          <w:noProof/>
          <w:color w:val="000000" w:themeColor="text1"/>
        </w:rPr>
      </w:pPr>
      <w:r w:rsidRPr="005266CB">
        <w:rPr>
          <w:rFonts w:cs="Arial"/>
          <w:noProof/>
          <w:color w:val="000000" w:themeColor="text1"/>
          <w:sz w:val="36"/>
          <w:szCs w:val="36"/>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6D644876" w14:textId="234556A4" w:rsidR="00492A5B" w:rsidRPr="005266CB" w:rsidRDefault="00492A5B" w:rsidP="00BF36EA">
      <w:pPr>
        <w:pStyle w:val="Heading1"/>
        <w:spacing w:line="276" w:lineRule="auto"/>
        <w:jc w:val="center"/>
        <w:rPr>
          <w:rFonts w:cs="Arial"/>
          <w:color w:val="000000" w:themeColor="text1"/>
        </w:rPr>
      </w:pPr>
      <w:r w:rsidRPr="005266CB">
        <w:rPr>
          <w:rFonts w:cs="Arial"/>
          <w:color w:val="000000" w:themeColor="text1"/>
        </w:rPr>
        <w:t>Template C4</w:t>
      </w:r>
    </w:p>
    <w:p w14:paraId="348A0D6B" w14:textId="6E5FD466" w:rsidR="00A92C9B" w:rsidRPr="005266CB" w:rsidRDefault="00A92C9B" w:rsidP="00BF36EA">
      <w:pPr>
        <w:pStyle w:val="Heading1"/>
        <w:spacing w:line="276" w:lineRule="auto"/>
        <w:jc w:val="center"/>
        <w:rPr>
          <w:rFonts w:cs="Arial"/>
          <w:color w:val="000000" w:themeColor="text1"/>
          <w:sz w:val="28"/>
        </w:rPr>
      </w:pPr>
      <w:r w:rsidRPr="005266CB">
        <w:rPr>
          <w:rFonts w:cs="Arial"/>
          <w:color w:val="000000" w:themeColor="text1"/>
        </w:rPr>
        <w:t>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p>
    <w:p w14:paraId="264A2278" w14:textId="1B974421" w:rsidR="00292073" w:rsidRPr="005266CB" w:rsidRDefault="00A92C9B" w:rsidP="00BF36EA">
      <w:pPr>
        <w:spacing w:line="276" w:lineRule="auto"/>
        <w:rPr>
          <w:rFonts w:cs="Arial"/>
          <w:b/>
          <w:color w:val="000000" w:themeColor="text1"/>
          <w:sz w:val="28"/>
        </w:rPr>
      </w:pPr>
      <w:r w:rsidRPr="005266CB">
        <w:rPr>
          <w:rFonts w:cs="Arial"/>
          <w:color w:val="000000" w:themeColor="text1"/>
          <w:sz w:val="28"/>
        </w:rPr>
        <w:t>Title of Course:</w:t>
      </w:r>
      <w:r w:rsidR="00292073" w:rsidRPr="005266CB">
        <w:rPr>
          <w:rFonts w:cs="Arial"/>
          <w:b/>
          <w:color w:val="000000" w:themeColor="text1"/>
          <w:sz w:val="28"/>
        </w:rPr>
        <w:t xml:space="preserve"> </w:t>
      </w:r>
      <w:r w:rsidR="002F1FC9" w:rsidRPr="000E219F">
        <w:rPr>
          <w:rFonts w:cs="Arial"/>
          <w:b/>
          <w:sz w:val="28"/>
        </w:rPr>
        <w:t xml:space="preserve">BSc (Hons) </w:t>
      </w:r>
      <w:r w:rsidR="00D21EBC" w:rsidRPr="000E219F">
        <w:rPr>
          <w:rFonts w:cs="Arial"/>
          <w:b/>
          <w:sz w:val="28"/>
        </w:rPr>
        <w:t xml:space="preserve">Cyber Security and Digital Forensics </w:t>
      </w:r>
      <w:r w:rsidR="00D21EBC" w:rsidRPr="000E219F">
        <w:rPr>
          <w:rFonts w:cs="Arial"/>
          <w:b/>
          <w:color w:val="000000" w:themeColor="text1"/>
          <w:sz w:val="28"/>
        </w:rPr>
        <w:t>Top-up Year</w:t>
      </w:r>
    </w:p>
    <w:p w14:paraId="1A534D29" w14:textId="77777777" w:rsidR="00970D87" w:rsidRPr="005266CB" w:rsidRDefault="00970D87" w:rsidP="00BF36EA">
      <w:pPr>
        <w:spacing w:line="276" w:lineRule="auto"/>
        <w:rPr>
          <w:rFonts w:cs="Arial"/>
          <w:b/>
          <w:color w:val="000000" w:themeColor="text1"/>
          <w:sz w:val="28"/>
        </w:rPr>
      </w:pPr>
    </w:p>
    <w:tbl>
      <w:tblPr>
        <w:tblStyle w:val="TableGrid"/>
        <w:tblW w:w="0" w:type="auto"/>
        <w:tblLook w:val="04A0" w:firstRow="1" w:lastRow="0" w:firstColumn="1" w:lastColumn="0" w:noHBand="0" w:noVBand="1"/>
      </w:tblPr>
      <w:tblGrid>
        <w:gridCol w:w="2689"/>
        <w:gridCol w:w="6327"/>
      </w:tblGrid>
      <w:tr w:rsidR="005266CB" w:rsidRPr="005266CB" w14:paraId="04F7B2D6" w14:textId="77777777" w:rsidTr="00003008">
        <w:tc>
          <w:tcPr>
            <w:tcW w:w="2689" w:type="dxa"/>
          </w:tcPr>
          <w:p w14:paraId="08C3E0E2" w14:textId="77777777" w:rsidR="00A92C9B" w:rsidRPr="005266CB" w:rsidRDefault="00A92C9B" w:rsidP="000A39F7">
            <w:pPr>
              <w:spacing w:before="0" w:after="0" w:line="276" w:lineRule="auto"/>
              <w:rPr>
                <w:rFonts w:cs="Arial"/>
                <w:snapToGrid w:val="0"/>
                <w:color w:val="000000" w:themeColor="text1"/>
              </w:rPr>
            </w:pPr>
            <w:r w:rsidRPr="005266CB">
              <w:rPr>
                <w:rFonts w:cs="Arial"/>
                <w:snapToGrid w:val="0"/>
                <w:color w:val="000000" w:themeColor="text1"/>
              </w:rPr>
              <w:t xml:space="preserve">Date </w:t>
            </w:r>
            <w:r w:rsidR="00970D87" w:rsidRPr="005266CB">
              <w:rPr>
                <w:rFonts w:cs="Arial"/>
                <w:snapToGrid w:val="0"/>
                <w:color w:val="000000" w:themeColor="text1"/>
              </w:rPr>
              <w:t>f</w:t>
            </w:r>
            <w:r w:rsidRPr="005266CB">
              <w:rPr>
                <w:rFonts w:cs="Arial"/>
                <w:snapToGrid w:val="0"/>
                <w:color w:val="000000" w:themeColor="text1"/>
              </w:rPr>
              <w:t xml:space="preserve">irst </w:t>
            </w:r>
            <w:r w:rsidR="00970D87" w:rsidRPr="005266CB">
              <w:rPr>
                <w:rFonts w:cs="Arial"/>
                <w:snapToGrid w:val="0"/>
                <w:color w:val="000000" w:themeColor="text1"/>
              </w:rPr>
              <w:t>produced</w:t>
            </w:r>
          </w:p>
        </w:tc>
        <w:tc>
          <w:tcPr>
            <w:tcW w:w="6327" w:type="dxa"/>
          </w:tcPr>
          <w:p w14:paraId="5D970069" w14:textId="5105264B" w:rsidR="00A92C9B" w:rsidRPr="005266CB" w:rsidRDefault="00D87C20" w:rsidP="000A39F7">
            <w:pPr>
              <w:spacing w:before="0" w:after="0" w:line="276" w:lineRule="auto"/>
              <w:rPr>
                <w:rFonts w:cs="Arial"/>
                <w:bCs/>
                <w:snapToGrid w:val="0"/>
                <w:color w:val="000000" w:themeColor="text1"/>
              </w:rPr>
            </w:pPr>
            <w:r w:rsidRPr="003C498B">
              <w:rPr>
                <w:rFonts w:cs="Arial"/>
                <w:bCs/>
                <w:color w:val="000000" w:themeColor="text1"/>
                <w:szCs w:val="22"/>
              </w:rPr>
              <w:t>March 2019</w:t>
            </w:r>
          </w:p>
        </w:tc>
      </w:tr>
      <w:tr w:rsidR="005266CB" w:rsidRPr="005266CB" w14:paraId="40A8A796" w14:textId="77777777" w:rsidTr="00003008">
        <w:tc>
          <w:tcPr>
            <w:tcW w:w="2689" w:type="dxa"/>
          </w:tcPr>
          <w:p w14:paraId="2D94646E" w14:textId="77777777" w:rsidR="00A92C9B" w:rsidRPr="005266CB" w:rsidRDefault="00DC198B" w:rsidP="000A39F7">
            <w:pPr>
              <w:spacing w:before="0" w:after="0" w:line="276" w:lineRule="auto"/>
              <w:rPr>
                <w:rFonts w:cs="Arial"/>
                <w:snapToGrid w:val="0"/>
                <w:color w:val="000000" w:themeColor="text1"/>
              </w:rPr>
            </w:pPr>
            <w:r w:rsidRPr="005266CB">
              <w:rPr>
                <w:rFonts w:cs="Arial"/>
                <w:snapToGrid w:val="0"/>
                <w:color w:val="000000" w:themeColor="text1"/>
              </w:rPr>
              <w:t>Dat</w:t>
            </w:r>
            <w:r w:rsidR="00A92C9B" w:rsidRPr="005266CB">
              <w:rPr>
                <w:rFonts w:cs="Arial"/>
                <w:snapToGrid w:val="0"/>
                <w:color w:val="000000" w:themeColor="text1"/>
              </w:rPr>
              <w:t xml:space="preserve">e </w:t>
            </w:r>
            <w:r w:rsidR="00970D87" w:rsidRPr="005266CB">
              <w:rPr>
                <w:rFonts w:cs="Arial"/>
                <w:snapToGrid w:val="0"/>
                <w:color w:val="000000" w:themeColor="text1"/>
              </w:rPr>
              <w:t>l</w:t>
            </w:r>
            <w:r w:rsidR="00A92C9B" w:rsidRPr="005266CB">
              <w:rPr>
                <w:rFonts w:cs="Arial"/>
                <w:snapToGrid w:val="0"/>
                <w:color w:val="000000" w:themeColor="text1"/>
              </w:rPr>
              <w:t xml:space="preserve">ast </w:t>
            </w:r>
            <w:r w:rsidR="00970D87" w:rsidRPr="005266CB">
              <w:rPr>
                <w:rFonts w:cs="Arial"/>
                <w:snapToGrid w:val="0"/>
                <w:color w:val="000000" w:themeColor="text1"/>
              </w:rPr>
              <w:t>revised</w:t>
            </w:r>
          </w:p>
        </w:tc>
        <w:tc>
          <w:tcPr>
            <w:tcW w:w="6327" w:type="dxa"/>
          </w:tcPr>
          <w:p w14:paraId="30DD9BA4" w14:textId="487FA3A7" w:rsidR="00A92C9B" w:rsidRPr="005266CB" w:rsidRDefault="00D87C20" w:rsidP="000A39F7">
            <w:pPr>
              <w:spacing w:before="0" w:after="0" w:line="276" w:lineRule="auto"/>
              <w:rPr>
                <w:rFonts w:cs="Arial"/>
                <w:snapToGrid w:val="0"/>
                <w:color w:val="000000" w:themeColor="text1"/>
              </w:rPr>
            </w:pPr>
            <w:r w:rsidRPr="005266CB">
              <w:rPr>
                <w:rFonts w:cs="Arial"/>
                <w:snapToGrid w:val="0"/>
                <w:color w:val="000000" w:themeColor="text1"/>
              </w:rPr>
              <w:t>June 2023</w:t>
            </w:r>
          </w:p>
        </w:tc>
      </w:tr>
      <w:tr w:rsidR="005266CB" w:rsidRPr="005266CB" w14:paraId="27FE6953" w14:textId="77777777" w:rsidTr="00003008">
        <w:tc>
          <w:tcPr>
            <w:tcW w:w="2689" w:type="dxa"/>
          </w:tcPr>
          <w:p w14:paraId="21320A7F" w14:textId="77777777" w:rsidR="00A92C9B" w:rsidRPr="005266CB" w:rsidRDefault="00A92C9B" w:rsidP="000A39F7">
            <w:pPr>
              <w:spacing w:before="0" w:after="0" w:line="276" w:lineRule="auto"/>
              <w:rPr>
                <w:rFonts w:cs="Arial"/>
                <w:snapToGrid w:val="0"/>
                <w:color w:val="000000" w:themeColor="text1"/>
              </w:rPr>
            </w:pPr>
            <w:r w:rsidRPr="005266CB">
              <w:rPr>
                <w:rFonts w:cs="Arial"/>
                <w:snapToGrid w:val="0"/>
                <w:color w:val="000000" w:themeColor="text1"/>
              </w:rPr>
              <w:t xml:space="preserve">Date of </w:t>
            </w:r>
            <w:r w:rsidR="00970D87" w:rsidRPr="005266CB">
              <w:rPr>
                <w:rFonts w:cs="Arial"/>
                <w:snapToGrid w:val="0"/>
                <w:color w:val="000000" w:themeColor="text1"/>
              </w:rPr>
              <w:t>i</w:t>
            </w:r>
            <w:r w:rsidRPr="005266CB">
              <w:rPr>
                <w:rFonts w:cs="Arial"/>
                <w:snapToGrid w:val="0"/>
                <w:color w:val="000000" w:themeColor="text1"/>
              </w:rPr>
              <w:t>mplementation</w:t>
            </w:r>
            <w:r w:rsidR="00970D87" w:rsidRPr="005266CB">
              <w:rPr>
                <w:rFonts w:cs="Arial"/>
                <w:snapToGrid w:val="0"/>
                <w:color w:val="000000" w:themeColor="text1"/>
              </w:rPr>
              <w:t xml:space="preserve"> of current version</w:t>
            </w:r>
          </w:p>
        </w:tc>
        <w:tc>
          <w:tcPr>
            <w:tcW w:w="6327" w:type="dxa"/>
          </w:tcPr>
          <w:p w14:paraId="17C97E49" w14:textId="795AB819" w:rsidR="00A92C9B" w:rsidRPr="005266CB" w:rsidRDefault="00D87C20" w:rsidP="000A39F7">
            <w:pPr>
              <w:spacing w:before="0" w:after="0" w:line="276" w:lineRule="auto"/>
              <w:rPr>
                <w:rFonts w:cs="Arial"/>
                <w:snapToGrid w:val="0"/>
                <w:color w:val="000000" w:themeColor="text1"/>
              </w:rPr>
            </w:pPr>
            <w:r w:rsidRPr="005266CB">
              <w:rPr>
                <w:rFonts w:cs="Arial"/>
                <w:snapToGrid w:val="0"/>
                <w:color w:val="000000" w:themeColor="text1"/>
              </w:rPr>
              <w:t>September 2023</w:t>
            </w:r>
          </w:p>
        </w:tc>
      </w:tr>
      <w:tr w:rsidR="005266CB" w:rsidRPr="005266CB" w14:paraId="1472B3C2" w14:textId="77777777" w:rsidTr="00003008">
        <w:tc>
          <w:tcPr>
            <w:tcW w:w="2689" w:type="dxa"/>
          </w:tcPr>
          <w:p w14:paraId="661B4E78" w14:textId="77777777" w:rsidR="00A92C9B" w:rsidRPr="005266CB" w:rsidRDefault="00A92C9B" w:rsidP="000A39F7">
            <w:pPr>
              <w:spacing w:before="0" w:after="0" w:line="276" w:lineRule="auto"/>
              <w:rPr>
                <w:rFonts w:cs="Arial"/>
                <w:snapToGrid w:val="0"/>
                <w:color w:val="000000" w:themeColor="text1"/>
              </w:rPr>
            </w:pPr>
            <w:r w:rsidRPr="005266CB">
              <w:rPr>
                <w:rFonts w:cs="Arial"/>
                <w:snapToGrid w:val="0"/>
                <w:color w:val="000000" w:themeColor="text1"/>
              </w:rPr>
              <w:t xml:space="preserve">Version </w:t>
            </w:r>
            <w:r w:rsidR="00970D87" w:rsidRPr="005266CB">
              <w:rPr>
                <w:rFonts w:cs="Arial"/>
                <w:snapToGrid w:val="0"/>
                <w:color w:val="000000" w:themeColor="text1"/>
              </w:rPr>
              <w:t>number</w:t>
            </w:r>
          </w:p>
        </w:tc>
        <w:tc>
          <w:tcPr>
            <w:tcW w:w="6327" w:type="dxa"/>
          </w:tcPr>
          <w:p w14:paraId="409E5013" w14:textId="449B6528" w:rsidR="00A92C9B" w:rsidRPr="005266CB" w:rsidRDefault="00031BBF" w:rsidP="000A39F7">
            <w:pPr>
              <w:spacing w:before="0" w:after="0" w:line="276" w:lineRule="auto"/>
              <w:rPr>
                <w:rFonts w:cs="Arial"/>
                <w:snapToGrid w:val="0"/>
                <w:color w:val="000000" w:themeColor="text1"/>
              </w:rPr>
            </w:pPr>
            <w:r w:rsidRPr="005266CB">
              <w:rPr>
                <w:rFonts w:cs="Arial"/>
                <w:snapToGrid w:val="0"/>
                <w:color w:val="000000" w:themeColor="text1"/>
              </w:rPr>
              <w:t>3.0</w:t>
            </w:r>
          </w:p>
        </w:tc>
      </w:tr>
      <w:tr w:rsidR="005266CB" w:rsidRPr="005266CB" w14:paraId="3B8AD0C2" w14:textId="77777777" w:rsidTr="00003008">
        <w:tc>
          <w:tcPr>
            <w:tcW w:w="2689" w:type="dxa"/>
          </w:tcPr>
          <w:p w14:paraId="0F66DE90" w14:textId="77777777" w:rsidR="00A92C9B" w:rsidRPr="005266CB" w:rsidRDefault="00A92C9B" w:rsidP="000A39F7">
            <w:pPr>
              <w:spacing w:before="0" w:after="0" w:line="276" w:lineRule="auto"/>
              <w:rPr>
                <w:rFonts w:cs="Arial"/>
                <w:snapToGrid w:val="0"/>
                <w:color w:val="000000" w:themeColor="text1"/>
              </w:rPr>
            </w:pPr>
            <w:r w:rsidRPr="005266CB">
              <w:rPr>
                <w:rFonts w:cs="Arial"/>
                <w:snapToGrid w:val="0"/>
                <w:color w:val="000000" w:themeColor="text1"/>
              </w:rPr>
              <w:t>Faculty</w:t>
            </w:r>
          </w:p>
        </w:tc>
        <w:tc>
          <w:tcPr>
            <w:tcW w:w="6327" w:type="dxa"/>
          </w:tcPr>
          <w:p w14:paraId="7874FFEB" w14:textId="7445C617" w:rsidR="00A92C9B" w:rsidRPr="005266CB" w:rsidRDefault="00536448" w:rsidP="000A39F7">
            <w:pPr>
              <w:spacing w:before="0" w:after="0" w:line="276" w:lineRule="auto"/>
              <w:rPr>
                <w:rFonts w:cs="Arial"/>
                <w:snapToGrid w:val="0"/>
                <w:color w:val="000000" w:themeColor="text1"/>
              </w:rPr>
            </w:pPr>
            <w:r w:rsidRPr="005266CB">
              <w:rPr>
                <w:rFonts w:cs="Arial"/>
                <w:color w:val="000000" w:themeColor="text1"/>
              </w:rPr>
              <w:t>Engineering, Computing and the Environment</w:t>
            </w:r>
          </w:p>
        </w:tc>
      </w:tr>
      <w:tr w:rsidR="005266CB" w:rsidRPr="005266CB" w14:paraId="55C24DE8" w14:textId="77777777" w:rsidTr="00003008">
        <w:tc>
          <w:tcPr>
            <w:tcW w:w="2689" w:type="dxa"/>
          </w:tcPr>
          <w:p w14:paraId="57777C04" w14:textId="77777777" w:rsidR="00865DC4" w:rsidRPr="005266CB" w:rsidRDefault="00865DC4" w:rsidP="000A39F7">
            <w:pPr>
              <w:spacing w:before="0" w:after="0" w:line="276" w:lineRule="auto"/>
              <w:rPr>
                <w:rFonts w:cs="Arial"/>
                <w:snapToGrid w:val="0"/>
                <w:color w:val="000000" w:themeColor="text1"/>
              </w:rPr>
            </w:pPr>
            <w:r w:rsidRPr="005266CB">
              <w:rPr>
                <w:rFonts w:cs="Arial"/>
                <w:snapToGrid w:val="0"/>
                <w:color w:val="000000" w:themeColor="text1"/>
              </w:rPr>
              <w:t>School</w:t>
            </w:r>
          </w:p>
        </w:tc>
        <w:tc>
          <w:tcPr>
            <w:tcW w:w="6327" w:type="dxa"/>
          </w:tcPr>
          <w:p w14:paraId="1DDD819E" w14:textId="01A30B3F" w:rsidR="00865DC4" w:rsidRPr="005266CB" w:rsidRDefault="00865DC4" w:rsidP="000A39F7">
            <w:pPr>
              <w:spacing w:before="0" w:after="0" w:line="276" w:lineRule="auto"/>
              <w:rPr>
                <w:rFonts w:cs="Arial"/>
                <w:snapToGrid w:val="0"/>
                <w:color w:val="000000" w:themeColor="text1"/>
              </w:rPr>
            </w:pPr>
            <w:r w:rsidRPr="005266CB">
              <w:rPr>
                <w:rFonts w:cs="Arial"/>
                <w:color w:val="000000" w:themeColor="text1"/>
              </w:rPr>
              <w:t>School of Computer Science and Mathematics</w:t>
            </w:r>
          </w:p>
        </w:tc>
      </w:tr>
      <w:tr w:rsidR="005266CB" w:rsidRPr="005266CB" w14:paraId="04BA7C5F" w14:textId="77777777" w:rsidTr="00003008">
        <w:tc>
          <w:tcPr>
            <w:tcW w:w="2689" w:type="dxa"/>
          </w:tcPr>
          <w:p w14:paraId="1A33B060" w14:textId="77777777" w:rsidR="00865DC4" w:rsidRPr="005266CB" w:rsidRDefault="00865DC4" w:rsidP="000A39F7">
            <w:pPr>
              <w:spacing w:before="0" w:after="0" w:line="276" w:lineRule="auto"/>
              <w:rPr>
                <w:rFonts w:cs="Arial"/>
                <w:snapToGrid w:val="0"/>
                <w:color w:val="000000" w:themeColor="text1"/>
              </w:rPr>
            </w:pPr>
            <w:r w:rsidRPr="005266CB">
              <w:rPr>
                <w:rFonts w:cs="Arial"/>
                <w:snapToGrid w:val="0"/>
                <w:color w:val="000000" w:themeColor="text1"/>
              </w:rPr>
              <w:t xml:space="preserve">Department </w:t>
            </w:r>
          </w:p>
        </w:tc>
        <w:tc>
          <w:tcPr>
            <w:tcW w:w="6327" w:type="dxa"/>
          </w:tcPr>
          <w:p w14:paraId="4C02065A" w14:textId="7C9A6595" w:rsidR="00865DC4" w:rsidRPr="005266CB" w:rsidRDefault="000A39F7" w:rsidP="000A39F7">
            <w:pPr>
              <w:spacing w:before="0" w:after="0" w:line="276" w:lineRule="auto"/>
              <w:rPr>
                <w:rFonts w:cs="Arial"/>
                <w:snapToGrid w:val="0"/>
                <w:color w:val="000000" w:themeColor="text1"/>
              </w:rPr>
            </w:pPr>
            <w:r>
              <w:rPr>
                <w:rFonts w:cs="Arial"/>
                <w:color w:val="000000" w:themeColor="text1"/>
              </w:rPr>
              <w:t>Networking and Digital Media</w:t>
            </w:r>
          </w:p>
        </w:tc>
      </w:tr>
      <w:tr w:rsidR="005266CB" w:rsidRPr="005266CB" w14:paraId="66C9B42C" w14:textId="77777777" w:rsidTr="00003008">
        <w:tc>
          <w:tcPr>
            <w:tcW w:w="2689" w:type="dxa"/>
          </w:tcPr>
          <w:p w14:paraId="0141FB8B" w14:textId="77777777" w:rsidR="00865DC4" w:rsidRPr="005266CB" w:rsidRDefault="00865DC4" w:rsidP="000A39F7">
            <w:pPr>
              <w:spacing w:before="0" w:after="0" w:line="276" w:lineRule="auto"/>
              <w:rPr>
                <w:rFonts w:cs="Arial"/>
                <w:snapToGrid w:val="0"/>
                <w:color w:val="000000" w:themeColor="text1"/>
              </w:rPr>
            </w:pPr>
            <w:r w:rsidRPr="005266CB">
              <w:rPr>
                <w:rFonts w:cs="Arial"/>
                <w:snapToGrid w:val="0"/>
                <w:color w:val="000000" w:themeColor="text1"/>
              </w:rPr>
              <w:t>Delivery Institution</w:t>
            </w:r>
          </w:p>
        </w:tc>
        <w:tc>
          <w:tcPr>
            <w:tcW w:w="6327" w:type="dxa"/>
          </w:tcPr>
          <w:p w14:paraId="5B5BAB5B" w14:textId="7AD46DB5" w:rsidR="00865DC4" w:rsidRPr="005266CB" w:rsidRDefault="0062420F" w:rsidP="000A39F7">
            <w:pPr>
              <w:spacing w:before="0" w:after="0" w:line="276" w:lineRule="auto"/>
              <w:rPr>
                <w:rFonts w:cs="Arial"/>
                <w:snapToGrid w:val="0"/>
                <w:color w:val="000000" w:themeColor="text1"/>
              </w:rPr>
            </w:pPr>
            <w:r w:rsidRPr="005266CB">
              <w:rPr>
                <w:rFonts w:cs="Arial"/>
                <w:color w:val="000000" w:themeColor="text1"/>
              </w:rPr>
              <w:t>ESOFT Metro Campus, Sri Lanka</w:t>
            </w:r>
          </w:p>
        </w:tc>
      </w:tr>
    </w:tbl>
    <w:p w14:paraId="3525C210" w14:textId="77777777" w:rsidR="00A92C9B" w:rsidRPr="005266CB" w:rsidRDefault="00A92C9B" w:rsidP="00BF36EA">
      <w:pPr>
        <w:spacing w:line="276" w:lineRule="auto"/>
        <w:jc w:val="both"/>
        <w:rPr>
          <w:rFonts w:cs="Arial"/>
          <w:color w:val="000000" w:themeColor="text1"/>
        </w:rPr>
      </w:pPr>
    </w:p>
    <w:p w14:paraId="0492A20E" w14:textId="77777777" w:rsidR="00A92C9B" w:rsidRPr="005266CB" w:rsidRDefault="00A92C9B" w:rsidP="00BF36EA">
      <w:pPr>
        <w:spacing w:line="276" w:lineRule="auto"/>
        <w:rPr>
          <w:rFonts w:cs="Arial"/>
          <w:color w:val="000000" w:themeColor="text1"/>
        </w:rPr>
      </w:pPr>
    </w:p>
    <w:p w14:paraId="52FD1607" w14:textId="001FF290" w:rsidR="00A92C9B" w:rsidRPr="005266CB" w:rsidRDefault="00A92C9B" w:rsidP="00BF36EA">
      <w:pPr>
        <w:spacing w:line="276" w:lineRule="auto"/>
        <w:jc w:val="both"/>
        <w:rPr>
          <w:rFonts w:cs="Arial"/>
          <w:color w:val="000000" w:themeColor="text1"/>
        </w:rPr>
      </w:pPr>
      <w:r w:rsidRPr="005266CB">
        <w:rPr>
          <w:rFonts w:cs="Arial"/>
          <w:color w:val="000000" w:themeColor="text1"/>
        </w:rPr>
        <w:t>This 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is designed for prospective students, current students, academic </w:t>
      </w:r>
      <w:proofErr w:type="gramStart"/>
      <w:r w:rsidRPr="005266CB">
        <w:rPr>
          <w:rFonts w:cs="Arial"/>
          <w:color w:val="000000" w:themeColor="text1"/>
        </w:rPr>
        <w:t>staff</w:t>
      </w:r>
      <w:proofErr w:type="gramEnd"/>
      <w:r w:rsidRPr="005266CB">
        <w:rPr>
          <w:rFonts w:cs="Arial"/>
          <w:color w:val="000000" w:themeColor="text1"/>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5266CB">
        <w:rPr>
          <w:rFonts w:cs="Arial"/>
          <w:color w:val="000000" w:themeColor="text1"/>
        </w:rPr>
        <w:t xml:space="preserve"> the course VLE site and </w:t>
      </w:r>
      <w:r w:rsidRPr="005266CB">
        <w:rPr>
          <w:rFonts w:cs="Arial"/>
          <w:color w:val="000000" w:themeColor="text1"/>
        </w:rPr>
        <w:t>in individual Module Descriptors.</w:t>
      </w:r>
    </w:p>
    <w:p w14:paraId="5242D9AB" w14:textId="4F23D949" w:rsidR="00A92C9B" w:rsidRDefault="00A92C9B" w:rsidP="00BF36EA">
      <w:pPr>
        <w:spacing w:line="276" w:lineRule="auto"/>
        <w:rPr>
          <w:rFonts w:cs="Arial"/>
          <w:color w:val="000000" w:themeColor="text1"/>
        </w:rPr>
      </w:pPr>
    </w:p>
    <w:p w14:paraId="2D53B65D" w14:textId="7F87D663" w:rsidR="000A39F7" w:rsidRDefault="000A39F7" w:rsidP="00BF36EA">
      <w:pPr>
        <w:spacing w:line="276" w:lineRule="auto"/>
        <w:rPr>
          <w:rFonts w:cs="Arial"/>
          <w:color w:val="000000" w:themeColor="text1"/>
        </w:rPr>
      </w:pPr>
    </w:p>
    <w:p w14:paraId="1938948B" w14:textId="2AA766A6" w:rsidR="000A39F7" w:rsidRDefault="000A39F7" w:rsidP="00BF36EA">
      <w:pPr>
        <w:spacing w:line="276" w:lineRule="auto"/>
        <w:rPr>
          <w:rFonts w:cs="Arial"/>
          <w:color w:val="000000" w:themeColor="text1"/>
        </w:rPr>
      </w:pPr>
    </w:p>
    <w:p w14:paraId="7319B316" w14:textId="77777777" w:rsidR="000A39F7" w:rsidRPr="005266CB" w:rsidRDefault="000A39F7" w:rsidP="00BF36EA">
      <w:pPr>
        <w:spacing w:line="276" w:lineRule="auto"/>
        <w:rPr>
          <w:rFonts w:cs="Arial"/>
          <w:color w:val="000000" w:themeColor="text1"/>
        </w:rPr>
      </w:pPr>
    </w:p>
    <w:p w14:paraId="04BF1175" w14:textId="04BDBADB" w:rsidR="00A92C9B" w:rsidRPr="005266CB" w:rsidRDefault="00A92C9B" w:rsidP="00BF36EA">
      <w:pPr>
        <w:pStyle w:val="Heading2"/>
        <w:spacing w:line="276" w:lineRule="auto"/>
        <w:rPr>
          <w:rFonts w:cs="Arial"/>
          <w:b w:val="0"/>
          <w:color w:val="000000" w:themeColor="text1"/>
        </w:rPr>
      </w:pPr>
      <w:r w:rsidRPr="005266CB">
        <w:rPr>
          <w:rFonts w:cs="Arial"/>
          <w:color w:val="000000" w:themeColor="text1"/>
        </w:rPr>
        <w:lastRenderedPageBreak/>
        <w:t>SECTION 1: GENERAL INFORMATION</w:t>
      </w:r>
    </w:p>
    <w:tbl>
      <w:tblPr>
        <w:tblStyle w:val="TableGrid"/>
        <w:tblW w:w="0" w:type="auto"/>
        <w:tblLook w:val="04A0" w:firstRow="1" w:lastRow="0" w:firstColumn="1" w:lastColumn="0" w:noHBand="0" w:noVBand="1"/>
      </w:tblPr>
      <w:tblGrid>
        <w:gridCol w:w="3539"/>
        <w:gridCol w:w="5477"/>
      </w:tblGrid>
      <w:tr w:rsidR="005266CB" w:rsidRPr="005266CB" w14:paraId="0C3D9FCF" w14:textId="77777777" w:rsidTr="005266CB">
        <w:tc>
          <w:tcPr>
            <w:tcW w:w="3539" w:type="dxa"/>
          </w:tcPr>
          <w:p w14:paraId="310D7485"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Award(s) and Title(s):</w:t>
            </w:r>
          </w:p>
        </w:tc>
        <w:tc>
          <w:tcPr>
            <w:tcW w:w="5477" w:type="dxa"/>
          </w:tcPr>
          <w:p w14:paraId="507DFC1C" w14:textId="688E9B5D" w:rsidR="00A92C9B" w:rsidRPr="005266CB" w:rsidRDefault="002B4799" w:rsidP="000A39F7">
            <w:pPr>
              <w:spacing w:before="0" w:after="0" w:line="276" w:lineRule="auto"/>
              <w:rPr>
                <w:rFonts w:cs="Arial"/>
                <w:color w:val="000000" w:themeColor="text1"/>
              </w:rPr>
            </w:pPr>
            <w:r w:rsidRPr="005266CB">
              <w:rPr>
                <w:rFonts w:cs="Arial"/>
                <w:color w:val="000000" w:themeColor="text1"/>
              </w:rPr>
              <w:t xml:space="preserve">BSc (Hons) </w:t>
            </w:r>
            <w:r w:rsidR="00171B56" w:rsidRPr="000E219F">
              <w:rPr>
                <w:rFonts w:cs="Arial"/>
              </w:rPr>
              <w:t>Cyber Security and Digital Forensics</w:t>
            </w:r>
          </w:p>
        </w:tc>
      </w:tr>
      <w:tr w:rsidR="005266CB" w:rsidRPr="005266CB" w14:paraId="61FE1C85" w14:textId="77777777" w:rsidTr="005266CB">
        <w:tc>
          <w:tcPr>
            <w:tcW w:w="3539" w:type="dxa"/>
          </w:tcPr>
          <w:p w14:paraId="33286F50" w14:textId="00BD58D5" w:rsidR="00A92C9B" w:rsidRPr="005266CB" w:rsidRDefault="00A92C9B" w:rsidP="000A39F7">
            <w:pPr>
              <w:spacing w:before="0" w:after="0" w:line="276" w:lineRule="auto"/>
              <w:rPr>
                <w:rFonts w:cs="Arial"/>
                <w:color w:val="000000" w:themeColor="text1"/>
              </w:rPr>
            </w:pPr>
            <w:r w:rsidRPr="005266CB">
              <w:rPr>
                <w:rFonts w:cs="Arial"/>
                <w:color w:val="000000" w:themeColor="text1"/>
              </w:rPr>
              <w:t>Intermediate Awards</w:t>
            </w:r>
            <w:r w:rsidR="0055500E" w:rsidRPr="005266CB">
              <w:rPr>
                <w:rFonts w:cs="Arial"/>
                <w:color w:val="000000" w:themeColor="text1"/>
              </w:rPr>
              <w:t>(s) and Title(s)</w:t>
            </w:r>
            <w:r w:rsidRPr="005266CB">
              <w:rPr>
                <w:rFonts w:cs="Arial"/>
                <w:color w:val="000000" w:themeColor="text1"/>
              </w:rPr>
              <w:t>:</w:t>
            </w:r>
          </w:p>
        </w:tc>
        <w:tc>
          <w:tcPr>
            <w:tcW w:w="5477" w:type="dxa"/>
          </w:tcPr>
          <w:p w14:paraId="779D20BE" w14:textId="051AC276" w:rsidR="00A92C9B" w:rsidRPr="005266CB" w:rsidRDefault="00D21D15" w:rsidP="000A39F7">
            <w:pPr>
              <w:spacing w:before="0" w:after="0" w:line="276" w:lineRule="auto"/>
              <w:rPr>
                <w:rFonts w:cs="Arial"/>
                <w:color w:val="000000" w:themeColor="text1"/>
              </w:rPr>
            </w:pPr>
            <w:r w:rsidRPr="005266CB">
              <w:rPr>
                <w:rFonts w:cs="Arial"/>
                <w:color w:val="000000" w:themeColor="text1"/>
              </w:rPr>
              <w:t>Not applicable</w:t>
            </w:r>
          </w:p>
        </w:tc>
      </w:tr>
      <w:tr w:rsidR="005266CB" w:rsidRPr="005266CB" w14:paraId="644D12BB" w14:textId="77777777" w:rsidTr="005266CB">
        <w:tc>
          <w:tcPr>
            <w:tcW w:w="3539" w:type="dxa"/>
          </w:tcPr>
          <w:p w14:paraId="47594079" w14:textId="419B17AE" w:rsidR="00A92C9B" w:rsidRPr="005266CB" w:rsidRDefault="00A92C9B" w:rsidP="000A39F7">
            <w:pPr>
              <w:spacing w:before="0" w:after="0" w:line="276" w:lineRule="auto"/>
              <w:rPr>
                <w:rFonts w:cs="Arial"/>
                <w:color w:val="000000" w:themeColor="text1"/>
              </w:rPr>
            </w:pPr>
            <w:r w:rsidRPr="005266CB">
              <w:rPr>
                <w:rFonts w:cs="Arial"/>
                <w:color w:val="000000" w:themeColor="text1"/>
              </w:rPr>
              <w:t>FHEQ Level for the Final Award:</w:t>
            </w:r>
          </w:p>
        </w:tc>
        <w:tc>
          <w:tcPr>
            <w:tcW w:w="5477" w:type="dxa"/>
          </w:tcPr>
          <w:p w14:paraId="3824513B" w14:textId="2B0DEBC8" w:rsidR="00A92C9B" w:rsidRPr="005266CB" w:rsidRDefault="00BA58FB" w:rsidP="000A39F7">
            <w:pPr>
              <w:spacing w:before="0" w:after="0" w:line="276" w:lineRule="auto"/>
              <w:rPr>
                <w:rFonts w:cs="Arial"/>
                <w:color w:val="000000" w:themeColor="text1"/>
              </w:rPr>
            </w:pPr>
            <w:r w:rsidRPr="005266CB">
              <w:rPr>
                <w:rFonts w:cs="Arial"/>
                <w:color w:val="000000" w:themeColor="text1"/>
              </w:rPr>
              <w:t>Level 6</w:t>
            </w:r>
          </w:p>
        </w:tc>
      </w:tr>
      <w:tr w:rsidR="005266CB" w:rsidRPr="005266CB" w14:paraId="097980E5" w14:textId="77777777" w:rsidTr="005266CB">
        <w:tc>
          <w:tcPr>
            <w:tcW w:w="3539" w:type="dxa"/>
          </w:tcPr>
          <w:p w14:paraId="23994CAD" w14:textId="095FA6E7" w:rsidR="00A92C9B" w:rsidRPr="005266CB" w:rsidRDefault="00A92C9B" w:rsidP="000A39F7">
            <w:pPr>
              <w:spacing w:before="0" w:after="0" w:line="276" w:lineRule="auto"/>
              <w:rPr>
                <w:rFonts w:cs="Arial"/>
                <w:color w:val="000000" w:themeColor="text1"/>
              </w:rPr>
            </w:pPr>
            <w:r w:rsidRPr="005266CB">
              <w:rPr>
                <w:rFonts w:cs="Arial"/>
                <w:color w:val="000000" w:themeColor="text1"/>
              </w:rPr>
              <w:t>Awarding Institution:</w:t>
            </w:r>
          </w:p>
        </w:tc>
        <w:tc>
          <w:tcPr>
            <w:tcW w:w="5477" w:type="dxa"/>
          </w:tcPr>
          <w:p w14:paraId="4B1F43D1"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Kingston University</w:t>
            </w:r>
          </w:p>
        </w:tc>
      </w:tr>
      <w:tr w:rsidR="005266CB" w:rsidRPr="005266CB" w14:paraId="721D6BCB" w14:textId="77777777" w:rsidTr="005266CB">
        <w:tc>
          <w:tcPr>
            <w:tcW w:w="3539" w:type="dxa"/>
          </w:tcPr>
          <w:p w14:paraId="15528E1C"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Teaching Institution:</w:t>
            </w:r>
          </w:p>
          <w:p w14:paraId="1B229580" w14:textId="77777777" w:rsidR="00A92C9B" w:rsidRPr="005266CB" w:rsidRDefault="00A92C9B" w:rsidP="000A39F7">
            <w:pPr>
              <w:spacing w:before="0" w:after="0" w:line="276" w:lineRule="auto"/>
              <w:rPr>
                <w:rFonts w:cs="Arial"/>
                <w:color w:val="000000" w:themeColor="text1"/>
              </w:rPr>
            </w:pPr>
          </w:p>
        </w:tc>
        <w:tc>
          <w:tcPr>
            <w:tcW w:w="5477" w:type="dxa"/>
          </w:tcPr>
          <w:p w14:paraId="34EFE47D" w14:textId="47D78DE0" w:rsidR="00A92C9B" w:rsidRPr="005266CB" w:rsidRDefault="00381FF2" w:rsidP="000A39F7">
            <w:pPr>
              <w:spacing w:before="0" w:after="0" w:line="276" w:lineRule="auto"/>
              <w:rPr>
                <w:rFonts w:cs="Arial"/>
                <w:color w:val="000000" w:themeColor="text1"/>
              </w:rPr>
            </w:pPr>
            <w:r w:rsidRPr="005266CB">
              <w:rPr>
                <w:rFonts w:cs="Arial"/>
                <w:color w:val="000000" w:themeColor="text1"/>
              </w:rPr>
              <w:t>ESOFT Metro Campus, Sri Lanka</w:t>
            </w:r>
          </w:p>
        </w:tc>
      </w:tr>
      <w:tr w:rsidR="005266CB" w:rsidRPr="005266CB" w14:paraId="490F765D" w14:textId="77777777" w:rsidTr="005266CB">
        <w:tc>
          <w:tcPr>
            <w:tcW w:w="3539" w:type="dxa"/>
          </w:tcPr>
          <w:p w14:paraId="6DBD4986"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Location:</w:t>
            </w:r>
          </w:p>
        </w:tc>
        <w:tc>
          <w:tcPr>
            <w:tcW w:w="5477" w:type="dxa"/>
          </w:tcPr>
          <w:p w14:paraId="3ADCF0D2" w14:textId="15EEF699" w:rsidR="00A92C9B" w:rsidRPr="005266CB" w:rsidRDefault="00381FF2" w:rsidP="000A39F7">
            <w:pPr>
              <w:spacing w:before="0" w:after="0" w:line="276" w:lineRule="auto"/>
              <w:rPr>
                <w:rFonts w:cs="Arial"/>
                <w:color w:val="000000" w:themeColor="text1"/>
              </w:rPr>
            </w:pPr>
            <w:r w:rsidRPr="005266CB">
              <w:rPr>
                <w:rFonts w:cs="Arial"/>
                <w:color w:val="000000" w:themeColor="text1"/>
              </w:rPr>
              <w:t>Sri Lanka</w:t>
            </w:r>
          </w:p>
        </w:tc>
      </w:tr>
      <w:tr w:rsidR="005266CB" w:rsidRPr="005266CB" w14:paraId="5F54BDB5" w14:textId="77777777" w:rsidTr="005266CB">
        <w:tc>
          <w:tcPr>
            <w:tcW w:w="3539" w:type="dxa"/>
          </w:tcPr>
          <w:p w14:paraId="408424F3" w14:textId="52F44EA4" w:rsidR="00A92C9B" w:rsidRPr="005266CB" w:rsidRDefault="00A92C9B" w:rsidP="000A39F7">
            <w:pPr>
              <w:spacing w:before="0" w:after="0" w:line="276" w:lineRule="auto"/>
              <w:rPr>
                <w:rFonts w:cs="Arial"/>
                <w:color w:val="000000" w:themeColor="text1"/>
              </w:rPr>
            </w:pPr>
            <w:r w:rsidRPr="005266CB">
              <w:rPr>
                <w:rFonts w:cs="Arial"/>
                <w:color w:val="000000" w:themeColor="text1"/>
              </w:rPr>
              <w:t>Language of Delivery:</w:t>
            </w:r>
          </w:p>
        </w:tc>
        <w:tc>
          <w:tcPr>
            <w:tcW w:w="5477" w:type="dxa"/>
          </w:tcPr>
          <w:p w14:paraId="288A5E69" w14:textId="77777777" w:rsidR="00A92C9B" w:rsidRPr="005266CB" w:rsidRDefault="00A92C9B" w:rsidP="000A39F7">
            <w:pPr>
              <w:spacing w:before="0" w:after="0" w:line="276" w:lineRule="auto"/>
              <w:rPr>
                <w:rFonts w:cs="Arial"/>
                <w:color w:val="000000" w:themeColor="text1"/>
              </w:rPr>
            </w:pPr>
          </w:p>
        </w:tc>
      </w:tr>
      <w:tr w:rsidR="005266CB" w:rsidRPr="005266CB" w14:paraId="421784EB" w14:textId="77777777" w:rsidTr="005266CB">
        <w:tc>
          <w:tcPr>
            <w:tcW w:w="3539" w:type="dxa"/>
          </w:tcPr>
          <w:p w14:paraId="537CB538" w14:textId="2BB0CEA2" w:rsidR="00A92C9B" w:rsidRPr="005266CB" w:rsidRDefault="00A92C9B" w:rsidP="000A39F7">
            <w:pPr>
              <w:spacing w:before="0" w:after="0" w:line="276" w:lineRule="auto"/>
              <w:rPr>
                <w:rFonts w:cs="Arial"/>
                <w:color w:val="000000" w:themeColor="text1"/>
              </w:rPr>
            </w:pPr>
            <w:r w:rsidRPr="005266CB">
              <w:rPr>
                <w:rFonts w:cs="Arial"/>
                <w:color w:val="000000" w:themeColor="text1"/>
              </w:rPr>
              <w:t>Modes of Delivery:</w:t>
            </w:r>
          </w:p>
        </w:tc>
        <w:tc>
          <w:tcPr>
            <w:tcW w:w="5477" w:type="dxa"/>
          </w:tcPr>
          <w:p w14:paraId="7240FC2F" w14:textId="0FF38D9F" w:rsidR="00A92C9B" w:rsidRPr="005266CB" w:rsidRDefault="00970D87" w:rsidP="000A39F7">
            <w:pPr>
              <w:spacing w:before="0" w:after="0" w:line="276" w:lineRule="auto"/>
              <w:rPr>
                <w:rFonts w:cs="Arial"/>
                <w:color w:val="000000" w:themeColor="text1"/>
              </w:rPr>
            </w:pPr>
            <w:r w:rsidRPr="005266CB">
              <w:rPr>
                <w:rFonts w:cs="Arial"/>
                <w:color w:val="000000" w:themeColor="text1"/>
              </w:rPr>
              <w:t>Full time</w:t>
            </w:r>
          </w:p>
        </w:tc>
      </w:tr>
      <w:tr w:rsidR="005266CB" w:rsidRPr="005266CB" w14:paraId="7CF0CC64" w14:textId="77777777" w:rsidTr="005266CB">
        <w:tc>
          <w:tcPr>
            <w:tcW w:w="3539" w:type="dxa"/>
          </w:tcPr>
          <w:p w14:paraId="1B53104D"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Available as:</w:t>
            </w:r>
          </w:p>
        </w:tc>
        <w:tc>
          <w:tcPr>
            <w:tcW w:w="5477" w:type="dxa"/>
          </w:tcPr>
          <w:p w14:paraId="46DBBA17" w14:textId="75D07565" w:rsidR="00381FF2" w:rsidRPr="005266CB" w:rsidRDefault="00A92C9B" w:rsidP="000A39F7">
            <w:pPr>
              <w:spacing w:before="0" w:after="0" w:line="276" w:lineRule="auto"/>
              <w:rPr>
                <w:rFonts w:cs="Arial"/>
                <w:color w:val="000000" w:themeColor="text1"/>
              </w:rPr>
            </w:pPr>
            <w:r w:rsidRPr="005266CB">
              <w:rPr>
                <w:rFonts w:cs="Arial"/>
                <w:color w:val="000000" w:themeColor="text1"/>
              </w:rPr>
              <w:t>Full field</w:t>
            </w:r>
          </w:p>
          <w:p w14:paraId="767EE3A9" w14:textId="5C2F3B45" w:rsidR="00A92C9B" w:rsidRPr="005266CB" w:rsidRDefault="00A92C9B" w:rsidP="000A39F7">
            <w:pPr>
              <w:spacing w:before="0" w:after="0" w:line="276" w:lineRule="auto"/>
              <w:rPr>
                <w:rFonts w:cs="Arial"/>
                <w:color w:val="000000" w:themeColor="text1"/>
              </w:rPr>
            </w:pPr>
          </w:p>
        </w:tc>
      </w:tr>
      <w:tr w:rsidR="005266CB" w:rsidRPr="005266CB" w14:paraId="0AB42F90" w14:textId="77777777" w:rsidTr="005266CB">
        <w:tc>
          <w:tcPr>
            <w:tcW w:w="3539" w:type="dxa"/>
          </w:tcPr>
          <w:p w14:paraId="3CDE1E3A"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Minimum period of registration:</w:t>
            </w:r>
          </w:p>
        </w:tc>
        <w:tc>
          <w:tcPr>
            <w:tcW w:w="5477" w:type="dxa"/>
          </w:tcPr>
          <w:p w14:paraId="4AB48737" w14:textId="5152F60A" w:rsidR="00A92C9B" w:rsidRPr="005266CB" w:rsidRDefault="00F46944" w:rsidP="000A39F7">
            <w:pPr>
              <w:spacing w:before="0" w:after="0" w:line="276" w:lineRule="auto"/>
              <w:rPr>
                <w:rFonts w:cs="Arial"/>
                <w:color w:val="000000" w:themeColor="text1"/>
              </w:rPr>
            </w:pPr>
            <w:r w:rsidRPr="005266CB">
              <w:rPr>
                <w:rFonts w:cs="Arial"/>
                <w:color w:val="000000" w:themeColor="text1"/>
              </w:rPr>
              <w:t>Full-time – 1 year</w:t>
            </w:r>
          </w:p>
        </w:tc>
      </w:tr>
      <w:tr w:rsidR="005266CB" w:rsidRPr="005266CB" w14:paraId="2056D785" w14:textId="77777777" w:rsidTr="005266CB">
        <w:tc>
          <w:tcPr>
            <w:tcW w:w="3539" w:type="dxa"/>
          </w:tcPr>
          <w:p w14:paraId="0A693F2C" w14:textId="070612E1" w:rsidR="00A92C9B" w:rsidRPr="005266CB" w:rsidRDefault="00A92C9B" w:rsidP="000A39F7">
            <w:pPr>
              <w:spacing w:before="0" w:after="0" w:line="276" w:lineRule="auto"/>
              <w:rPr>
                <w:rFonts w:cs="Arial"/>
                <w:color w:val="000000" w:themeColor="text1"/>
              </w:rPr>
            </w:pPr>
            <w:r w:rsidRPr="005266CB">
              <w:rPr>
                <w:rFonts w:cs="Arial"/>
                <w:color w:val="000000" w:themeColor="text1"/>
              </w:rPr>
              <w:t>Maximum period of registration:</w:t>
            </w:r>
          </w:p>
        </w:tc>
        <w:tc>
          <w:tcPr>
            <w:tcW w:w="5477" w:type="dxa"/>
          </w:tcPr>
          <w:p w14:paraId="31763EE0" w14:textId="16AE98C7" w:rsidR="00A92C9B" w:rsidRPr="005266CB" w:rsidRDefault="00F46944" w:rsidP="000A39F7">
            <w:pPr>
              <w:spacing w:before="0" w:after="0" w:line="276" w:lineRule="auto"/>
              <w:rPr>
                <w:rFonts w:cs="Arial"/>
                <w:color w:val="000000" w:themeColor="text1"/>
              </w:rPr>
            </w:pPr>
            <w:r w:rsidRPr="005266CB">
              <w:rPr>
                <w:rFonts w:cs="Arial"/>
                <w:color w:val="000000" w:themeColor="text1"/>
              </w:rPr>
              <w:t xml:space="preserve">Full-time – 2 </w:t>
            </w:r>
            <w:r w:rsidR="005266CB" w:rsidRPr="005266CB">
              <w:rPr>
                <w:rFonts w:cs="Arial"/>
                <w:color w:val="000000" w:themeColor="text1"/>
              </w:rPr>
              <w:t>years</w:t>
            </w:r>
          </w:p>
        </w:tc>
      </w:tr>
      <w:tr w:rsidR="005266CB" w:rsidRPr="005266CB" w14:paraId="315211C4" w14:textId="77777777" w:rsidTr="005266CB">
        <w:tc>
          <w:tcPr>
            <w:tcW w:w="3539" w:type="dxa"/>
          </w:tcPr>
          <w:p w14:paraId="3E96C004"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 xml:space="preserve">Entry Requirements: </w:t>
            </w:r>
          </w:p>
        </w:tc>
        <w:tc>
          <w:tcPr>
            <w:tcW w:w="5477" w:type="dxa"/>
          </w:tcPr>
          <w:p w14:paraId="33C05B70" w14:textId="75021B1D" w:rsidR="00E10E94" w:rsidRPr="005266CB" w:rsidRDefault="00E10E94" w:rsidP="000A39F7">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Edexcel HND Levels:</w:t>
            </w:r>
            <w:r w:rsidRPr="005266CB">
              <w:rPr>
                <w:rFonts w:ascii="Arial" w:hAnsi="Arial" w:cs="Arial"/>
                <w:color w:val="000000" w:themeColor="text1"/>
                <w:sz w:val="24"/>
                <w:szCs w:val="24"/>
              </w:rPr>
              <w:tab/>
              <w:t xml:space="preserve">A pass in the relevant HND to include a pass in the sixteen units listed in </w:t>
            </w:r>
            <w:r w:rsidR="00532A2D" w:rsidRPr="005266CB">
              <w:rPr>
                <w:rFonts w:ascii="Arial" w:hAnsi="Arial" w:cs="Arial"/>
                <w:color w:val="000000" w:themeColor="text1"/>
                <w:sz w:val="24"/>
                <w:szCs w:val="24"/>
              </w:rPr>
              <w:t xml:space="preserve">Appendix A </w:t>
            </w:r>
            <w:r w:rsidRPr="005266CB">
              <w:rPr>
                <w:rFonts w:ascii="Arial" w:hAnsi="Arial" w:cs="Arial"/>
                <w:color w:val="000000" w:themeColor="text1"/>
                <w:sz w:val="24"/>
                <w:szCs w:val="24"/>
              </w:rPr>
              <w:t>Table 1 and / or Table 2 below (or their equivalent) and the achievement of an overall score of 240 credit points of which 120 would be at Level 5</w:t>
            </w:r>
          </w:p>
          <w:p w14:paraId="7580AD2E" w14:textId="77777777" w:rsidR="00E10E94" w:rsidRPr="005266CB" w:rsidRDefault="00E10E94" w:rsidP="000A39F7">
            <w:pPr>
              <w:pStyle w:val="ListParagraph"/>
              <w:spacing w:before="0" w:after="0" w:line="276"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14:paraId="6480A137" w14:textId="1E0A9770" w:rsidR="00E10E94" w:rsidRPr="005266CB" w:rsidRDefault="00E10E94" w:rsidP="000A39F7">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Completed the 2</w:t>
            </w:r>
            <w:r w:rsidRPr="005266CB">
              <w:rPr>
                <w:rFonts w:ascii="Arial" w:hAnsi="Arial" w:cs="Arial"/>
                <w:color w:val="000000" w:themeColor="text1"/>
                <w:sz w:val="24"/>
                <w:szCs w:val="24"/>
                <w:vertAlign w:val="superscript"/>
              </w:rPr>
              <w:t>nd</w:t>
            </w:r>
            <w:r w:rsidRPr="005266CB">
              <w:rPr>
                <w:rFonts w:ascii="Arial" w:hAnsi="Arial" w:cs="Arial"/>
                <w:color w:val="000000" w:themeColor="text1"/>
                <w:sz w:val="24"/>
                <w:szCs w:val="24"/>
              </w:rPr>
              <w:t xml:space="preserve"> year of the University </w:t>
            </w:r>
            <w:proofErr w:type="gramStart"/>
            <w:r w:rsidRPr="005266CB">
              <w:rPr>
                <w:rFonts w:ascii="Arial" w:hAnsi="Arial" w:cs="Arial"/>
                <w:color w:val="000000" w:themeColor="text1"/>
                <w:sz w:val="24"/>
                <w:szCs w:val="24"/>
              </w:rPr>
              <w:t>Of</w:t>
            </w:r>
            <w:proofErr w:type="gramEnd"/>
            <w:r w:rsidRPr="005266CB">
              <w:rPr>
                <w:rFonts w:ascii="Arial" w:hAnsi="Arial" w:cs="Arial"/>
                <w:color w:val="000000" w:themeColor="text1"/>
                <w:sz w:val="24"/>
                <w:szCs w:val="24"/>
              </w:rPr>
              <w:t xml:space="preserve"> Colombo, School Of Computing’s Bachelor of Information Technology External Degree, covering the subjects shown in </w:t>
            </w:r>
            <w:r w:rsidR="00532A2D" w:rsidRPr="005266CB">
              <w:rPr>
                <w:rFonts w:ascii="Arial" w:hAnsi="Arial" w:cs="Arial"/>
                <w:color w:val="000000" w:themeColor="text1"/>
                <w:sz w:val="24"/>
                <w:szCs w:val="24"/>
              </w:rPr>
              <w:t xml:space="preserve">Appendix-A </w:t>
            </w:r>
            <w:r w:rsidRPr="005266CB">
              <w:rPr>
                <w:rFonts w:ascii="Arial" w:hAnsi="Arial" w:cs="Arial"/>
                <w:color w:val="000000" w:themeColor="text1"/>
                <w:sz w:val="24"/>
                <w:szCs w:val="24"/>
              </w:rPr>
              <w:t>Table 3.</w:t>
            </w:r>
          </w:p>
          <w:p w14:paraId="35B59D36" w14:textId="77777777" w:rsidR="00E10E94" w:rsidRPr="005266CB" w:rsidRDefault="00E10E94" w:rsidP="000A39F7">
            <w:pPr>
              <w:pStyle w:val="ListParagraph"/>
              <w:spacing w:before="0" w:after="0" w:line="276"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14:paraId="135CFF7B" w14:textId="63132942" w:rsidR="00E10E94" w:rsidRPr="005266CB" w:rsidRDefault="00E10E94" w:rsidP="000A39F7">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 xml:space="preserve">Completed the British Computer Society’s (BCS) Higher Education Qualification’s (HEQ) Certificate and Diploma levels, shown in </w:t>
            </w:r>
            <w:r w:rsidR="00532A2D" w:rsidRPr="005266CB">
              <w:rPr>
                <w:rFonts w:ascii="Arial" w:hAnsi="Arial" w:cs="Arial"/>
                <w:color w:val="000000" w:themeColor="text1"/>
                <w:sz w:val="24"/>
                <w:szCs w:val="24"/>
              </w:rPr>
              <w:t xml:space="preserve">Appendix-A </w:t>
            </w:r>
            <w:r w:rsidRPr="005266CB">
              <w:rPr>
                <w:rFonts w:ascii="Arial" w:hAnsi="Arial" w:cs="Arial"/>
                <w:color w:val="000000" w:themeColor="text1"/>
                <w:sz w:val="24"/>
                <w:szCs w:val="24"/>
              </w:rPr>
              <w:t>Table 4.</w:t>
            </w:r>
          </w:p>
          <w:p w14:paraId="71C1C382" w14:textId="77777777" w:rsidR="00E10E94" w:rsidRPr="005266CB" w:rsidRDefault="00E10E94" w:rsidP="000A39F7">
            <w:pPr>
              <w:pStyle w:val="ListParagraph"/>
              <w:spacing w:before="0" w:after="0" w:line="276"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14:paraId="31764A6A" w14:textId="77777777" w:rsidR="00E10E94" w:rsidRPr="005266CB" w:rsidRDefault="00E10E94" w:rsidP="000A39F7">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 xml:space="preserve">Case by case consideration of equivalent academic and professional qualifications achieved at comparable </w:t>
            </w:r>
            <w:proofErr w:type="gramStart"/>
            <w:r w:rsidRPr="005266CB">
              <w:rPr>
                <w:rFonts w:ascii="Arial" w:hAnsi="Arial" w:cs="Arial"/>
                <w:color w:val="000000" w:themeColor="text1"/>
                <w:sz w:val="24"/>
                <w:szCs w:val="24"/>
              </w:rPr>
              <w:t>levels</w:t>
            </w:r>
            <w:proofErr w:type="gramEnd"/>
          </w:p>
          <w:p w14:paraId="76386C71" w14:textId="2692D41D" w:rsidR="00532A2D" w:rsidRPr="005266CB" w:rsidRDefault="00532A2D" w:rsidP="000A39F7">
            <w:pPr>
              <w:spacing w:before="0" w:after="0" w:line="276" w:lineRule="auto"/>
              <w:jc w:val="both"/>
              <w:rPr>
                <w:rFonts w:cs="Arial"/>
                <w:color w:val="000000" w:themeColor="text1"/>
              </w:rPr>
            </w:pPr>
            <w:r w:rsidRPr="005266CB">
              <w:rPr>
                <w:rFonts w:cs="Arial"/>
                <w:color w:val="000000" w:themeColor="text1"/>
              </w:rPr>
              <w:t xml:space="preserve">A minimum overall IELTS score of 6.0 with a minimum of 5.5 each element, iBT TOEFL 80 with </w:t>
            </w:r>
            <w:r w:rsidRPr="005266CB">
              <w:rPr>
                <w:rFonts w:cs="Arial"/>
                <w:color w:val="000000" w:themeColor="text1"/>
              </w:rPr>
              <w:lastRenderedPageBreak/>
              <w:t>R at 20, L at 19, S at 21 and W at 20 or equivalent is required for those for whom English is not their first language.  A minimum of a Credit pass at the Sri Lankan G.C.E O/L English Language exam will also be considered as equivalent to this level.</w:t>
            </w:r>
          </w:p>
          <w:p w14:paraId="74F4C8DF" w14:textId="0E7B0C58" w:rsidR="00532A2D" w:rsidRPr="005266CB" w:rsidRDefault="00532A2D" w:rsidP="000A39F7">
            <w:pPr>
              <w:spacing w:before="0" w:after="0" w:line="276" w:lineRule="auto"/>
              <w:jc w:val="both"/>
              <w:rPr>
                <w:rFonts w:cs="Arial"/>
                <w:color w:val="000000" w:themeColor="text1"/>
              </w:rPr>
            </w:pPr>
            <w:r w:rsidRPr="005266CB">
              <w:rPr>
                <w:rFonts w:cs="Arial"/>
                <w:color w:val="000000" w:themeColor="text1"/>
              </w:rPr>
              <w:t>We will consider a range of alternative qualifications or experience that is equivalent to the typical offer. Applications from international students with equivalent qualifications are welcome.</w:t>
            </w:r>
          </w:p>
          <w:p w14:paraId="6DCB0905" w14:textId="6AD98666" w:rsidR="00532A2D" w:rsidRPr="005266CB" w:rsidRDefault="006867A0" w:rsidP="000A39F7">
            <w:pPr>
              <w:spacing w:before="0" w:after="0" w:line="276" w:lineRule="auto"/>
              <w:jc w:val="both"/>
              <w:rPr>
                <w:rFonts w:cs="Arial"/>
                <w:color w:val="000000" w:themeColor="text1"/>
              </w:rPr>
            </w:pPr>
            <w:r w:rsidRPr="005266CB">
              <w:rPr>
                <w:rFonts w:cs="Arial"/>
                <w:color w:val="000000" w:themeColor="text1"/>
              </w:rPr>
              <w:t xml:space="preserve">All </w:t>
            </w:r>
            <w:r w:rsidR="003968BE" w:rsidRPr="005266CB">
              <w:rPr>
                <w:rFonts w:cs="Arial"/>
                <w:color w:val="000000" w:themeColor="text1"/>
              </w:rPr>
              <w:t xml:space="preserve">applications </w:t>
            </w:r>
            <w:proofErr w:type="gramStart"/>
            <w:r w:rsidR="003968BE" w:rsidRPr="005266CB">
              <w:rPr>
                <w:rFonts w:cs="Arial"/>
                <w:color w:val="000000" w:themeColor="text1"/>
              </w:rPr>
              <w:t>will</w:t>
            </w:r>
            <w:r w:rsidR="00532A2D" w:rsidRPr="005266CB">
              <w:rPr>
                <w:rFonts w:cs="Arial"/>
                <w:color w:val="000000" w:themeColor="text1"/>
              </w:rPr>
              <w:t xml:space="preserve">  be</w:t>
            </w:r>
            <w:proofErr w:type="gramEnd"/>
            <w:r w:rsidR="00532A2D" w:rsidRPr="005266CB">
              <w:rPr>
                <w:rFonts w:cs="Arial"/>
                <w:color w:val="000000" w:themeColor="text1"/>
              </w:rPr>
              <w:t xml:space="preserve">  subject  to  the  Kingston  University  Accreditation  of  Prior</w:t>
            </w:r>
          </w:p>
          <w:p w14:paraId="4B08F2A9" w14:textId="09A31D2D" w:rsidR="00C447A7" w:rsidRPr="005266CB" w:rsidRDefault="00532A2D" w:rsidP="000A39F7">
            <w:pPr>
              <w:spacing w:before="0" w:after="0" w:line="276" w:lineRule="auto"/>
              <w:jc w:val="both"/>
              <w:rPr>
                <w:rFonts w:cs="Arial"/>
                <w:color w:val="000000" w:themeColor="text1"/>
              </w:rPr>
            </w:pPr>
            <w:r w:rsidRPr="005266CB">
              <w:rPr>
                <w:rFonts w:cs="Arial"/>
                <w:color w:val="000000" w:themeColor="text1"/>
              </w:rPr>
              <w:t>Learning (APL) rules and regulations applicable at the time of application.</w:t>
            </w:r>
          </w:p>
        </w:tc>
      </w:tr>
      <w:tr w:rsidR="005266CB" w:rsidRPr="005266CB" w14:paraId="2D5500BF" w14:textId="77777777" w:rsidTr="006867A0">
        <w:trPr>
          <w:trHeight w:val="459"/>
        </w:trPr>
        <w:tc>
          <w:tcPr>
            <w:tcW w:w="3539" w:type="dxa"/>
          </w:tcPr>
          <w:p w14:paraId="3A1FE4F7" w14:textId="23EC8A87" w:rsidR="00A92C9B" w:rsidRPr="005266CB" w:rsidRDefault="00A92C9B" w:rsidP="000A39F7">
            <w:pPr>
              <w:spacing w:before="0" w:after="0" w:line="276" w:lineRule="auto"/>
              <w:rPr>
                <w:rFonts w:cs="Arial"/>
                <w:color w:val="000000" w:themeColor="text1"/>
              </w:rPr>
            </w:pPr>
            <w:r w:rsidRPr="005266CB">
              <w:rPr>
                <w:rFonts w:cs="Arial"/>
                <w:color w:val="000000" w:themeColor="text1"/>
              </w:rPr>
              <w:lastRenderedPageBreak/>
              <w:t>Programme Accredited by:</w:t>
            </w:r>
          </w:p>
        </w:tc>
        <w:tc>
          <w:tcPr>
            <w:tcW w:w="5477" w:type="dxa"/>
          </w:tcPr>
          <w:p w14:paraId="749FB0F8" w14:textId="2D4AA812" w:rsidR="00A92C9B" w:rsidRPr="005266CB" w:rsidRDefault="007B2BF5" w:rsidP="000A39F7">
            <w:pPr>
              <w:spacing w:before="0" w:after="0" w:line="276" w:lineRule="auto"/>
              <w:rPr>
                <w:rFonts w:cs="Arial"/>
                <w:color w:val="000000" w:themeColor="text1"/>
              </w:rPr>
            </w:pPr>
            <w:r w:rsidRPr="005266CB">
              <w:rPr>
                <w:rFonts w:cs="Arial"/>
                <w:color w:val="000000" w:themeColor="text1"/>
                <w:spacing w:val="-1"/>
              </w:rPr>
              <w:t>N</w:t>
            </w:r>
            <w:r w:rsidRPr="005266CB">
              <w:rPr>
                <w:rFonts w:cs="Arial"/>
                <w:color w:val="000000" w:themeColor="text1"/>
              </w:rPr>
              <w:t>o</w:t>
            </w:r>
            <w:r w:rsidRPr="005266CB">
              <w:rPr>
                <w:rFonts w:cs="Arial"/>
                <w:color w:val="000000" w:themeColor="text1"/>
                <w:spacing w:val="-1"/>
              </w:rPr>
              <w:t>n</w:t>
            </w:r>
            <w:r w:rsidRPr="005266CB">
              <w:rPr>
                <w:rFonts w:cs="Arial"/>
                <w:color w:val="000000" w:themeColor="text1"/>
                <w:spacing w:val="1"/>
              </w:rPr>
              <w:t>-</w:t>
            </w:r>
            <w:r w:rsidRPr="005266CB">
              <w:rPr>
                <w:rFonts w:cs="Arial"/>
                <w:color w:val="000000" w:themeColor="text1"/>
              </w:rPr>
              <w:t>accred</w:t>
            </w:r>
            <w:r w:rsidRPr="005266CB">
              <w:rPr>
                <w:rFonts w:cs="Arial"/>
                <w:color w:val="000000" w:themeColor="text1"/>
                <w:spacing w:val="-1"/>
              </w:rPr>
              <w:t>i</w:t>
            </w:r>
            <w:r w:rsidRPr="005266CB">
              <w:rPr>
                <w:rFonts w:cs="Arial"/>
                <w:color w:val="000000" w:themeColor="text1"/>
                <w:spacing w:val="1"/>
              </w:rPr>
              <w:t>t</w:t>
            </w:r>
            <w:r w:rsidRPr="005266CB">
              <w:rPr>
                <w:rFonts w:cs="Arial"/>
                <w:color w:val="000000" w:themeColor="text1"/>
              </w:rPr>
              <w:t>ed</w:t>
            </w:r>
            <w:r w:rsidRPr="005266CB">
              <w:rPr>
                <w:rFonts w:cs="Arial"/>
                <w:color w:val="000000" w:themeColor="text1"/>
                <w:spacing w:val="-2"/>
              </w:rPr>
              <w:t xml:space="preserve"> </w:t>
            </w:r>
            <w:r w:rsidRPr="005266CB">
              <w:rPr>
                <w:rFonts w:cs="Arial"/>
                <w:color w:val="000000" w:themeColor="text1"/>
              </w:rPr>
              <w:t>pr</w:t>
            </w:r>
            <w:r w:rsidRPr="005266CB">
              <w:rPr>
                <w:rFonts w:cs="Arial"/>
                <w:color w:val="000000" w:themeColor="text1"/>
                <w:spacing w:val="-2"/>
              </w:rPr>
              <w:t>o</w:t>
            </w:r>
            <w:r w:rsidRPr="005266CB">
              <w:rPr>
                <w:rFonts w:cs="Arial"/>
                <w:color w:val="000000" w:themeColor="text1"/>
              </w:rPr>
              <w:t>gr</w:t>
            </w:r>
            <w:r w:rsidRPr="005266CB">
              <w:rPr>
                <w:rFonts w:cs="Arial"/>
                <w:color w:val="000000" w:themeColor="text1"/>
                <w:spacing w:val="-2"/>
              </w:rPr>
              <w:t>am</w:t>
            </w:r>
            <w:r w:rsidRPr="005266CB">
              <w:rPr>
                <w:rFonts w:cs="Arial"/>
                <w:color w:val="000000" w:themeColor="text1"/>
                <w:spacing w:val="1"/>
              </w:rPr>
              <w:t>m</w:t>
            </w:r>
            <w:r w:rsidRPr="005266CB">
              <w:rPr>
                <w:rFonts w:cs="Arial"/>
                <w:color w:val="000000" w:themeColor="text1"/>
              </w:rPr>
              <w:t>e</w:t>
            </w:r>
          </w:p>
        </w:tc>
      </w:tr>
      <w:tr w:rsidR="005266CB" w:rsidRPr="005266CB" w14:paraId="1D2A8CE1" w14:textId="77777777" w:rsidTr="005266CB">
        <w:tc>
          <w:tcPr>
            <w:tcW w:w="3539" w:type="dxa"/>
          </w:tcPr>
          <w:p w14:paraId="310A7388"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QAA Subject Benchmark Statements:</w:t>
            </w:r>
          </w:p>
          <w:p w14:paraId="78FF0191" w14:textId="77777777" w:rsidR="00A92C9B" w:rsidRPr="005266CB" w:rsidRDefault="00A92C9B" w:rsidP="000A39F7">
            <w:pPr>
              <w:spacing w:before="0" w:after="0" w:line="276" w:lineRule="auto"/>
              <w:rPr>
                <w:rFonts w:cs="Arial"/>
                <w:color w:val="000000" w:themeColor="text1"/>
              </w:rPr>
            </w:pPr>
          </w:p>
        </w:tc>
        <w:tc>
          <w:tcPr>
            <w:tcW w:w="5477" w:type="dxa"/>
          </w:tcPr>
          <w:p w14:paraId="223D1A66" w14:textId="71847C84" w:rsidR="00A92C9B" w:rsidRPr="005266CB" w:rsidRDefault="003A3597" w:rsidP="000A39F7">
            <w:pPr>
              <w:spacing w:before="0" w:after="0" w:line="276" w:lineRule="auto"/>
              <w:rPr>
                <w:rFonts w:cs="Arial"/>
                <w:color w:val="000000" w:themeColor="text1"/>
              </w:rPr>
            </w:pPr>
            <w:r w:rsidRPr="005266CB">
              <w:rPr>
                <w:rFonts w:cs="Arial"/>
                <w:color w:val="000000" w:themeColor="text1"/>
              </w:rPr>
              <w:t xml:space="preserve">The QAA subject benchmarks for Computing and the </w:t>
            </w:r>
            <w:hyperlink r:id="rId12" w:history="1">
              <w:r w:rsidRPr="005266CB">
                <w:rPr>
                  <w:rStyle w:val="Hyperlink"/>
                  <w:rFonts w:cs="Arial"/>
                  <w:color w:val="000000" w:themeColor="text1"/>
                </w:rPr>
                <w:t>Framework for Higher Education Qualifications</w:t>
              </w:r>
              <w:r w:rsidRPr="005266CB">
                <w:rPr>
                  <w:rStyle w:val="Hyperlink"/>
                  <w:rFonts w:cs="Arial"/>
                  <w:color w:val="000000" w:themeColor="text1"/>
                </w:rPr>
                <w:fldChar w:fldCharType="begin"/>
              </w:r>
              <w:r w:rsidRPr="005266CB">
                <w:rPr>
                  <w:rStyle w:val="Hyperlink"/>
                  <w:rFonts w:cs="Arial"/>
                  <w:color w:val="000000" w:themeColor="text1"/>
                </w:rPr>
                <w:instrText xml:space="preserve"> XE "</w:instrText>
              </w:r>
              <w:r w:rsidRPr="005266CB">
                <w:rPr>
                  <w:rStyle w:val="Hyperlink"/>
                  <w:rFonts w:cs="Arial"/>
                  <w:noProof/>
                  <w:color w:val="000000" w:themeColor="text1"/>
                </w:rPr>
                <w:instrText>Framework for Higher Education Qualifications:</w:instrText>
              </w:r>
              <w:r w:rsidRPr="005266CB">
                <w:rPr>
                  <w:rStyle w:val="Hyperlink"/>
                  <w:rFonts w:cs="Arial"/>
                  <w:color w:val="000000" w:themeColor="text1"/>
                </w:rPr>
                <w:instrText xml:space="preserve">FHEQ" </w:instrText>
              </w:r>
              <w:r w:rsidRPr="005266CB">
                <w:rPr>
                  <w:rStyle w:val="Hyperlink"/>
                  <w:rFonts w:cs="Arial"/>
                  <w:color w:val="000000" w:themeColor="text1"/>
                </w:rPr>
                <w:fldChar w:fldCharType="end"/>
              </w:r>
              <w:r w:rsidRPr="005266CB">
                <w:rPr>
                  <w:rStyle w:val="Hyperlink"/>
                  <w:rFonts w:cs="Arial"/>
                  <w:color w:val="000000" w:themeColor="text1"/>
                </w:rPr>
                <w:t xml:space="preserve"> of UK Degree-Awarding Bodies (2014)</w:t>
              </w:r>
            </w:hyperlink>
          </w:p>
        </w:tc>
      </w:tr>
      <w:tr w:rsidR="005266CB" w:rsidRPr="005266CB" w14:paraId="53E5FC2C" w14:textId="77777777" w:rsidTr="005266CB">
        <w:tc>
          <w:tcPr>
            <w:tcW w:w="3539" w:type="dxa"/>
          </w:tcPr>
          <w:p w14:paraId="046B54B4" w14:textId="77777777" w:rsidR="00A92C9B" w:rsidRPr="005266CB" w:rsidRDefault="00A92C9B" w:rsidP="000A39F7">
            <w:pPr>
              <w:spacing w:before="0" w:after="0" w:line="276" w:lineRule="auto"/>
              <w:rPr>
                <w:rFonts w:cs="Arial"/>
                <w:color w:val="000000" w:themeColor="text1"/>
              </w:rPr>
            </w:pPr>
            <w:r w:rsidRPr="005266CB">
              <w:rPr>
                <w:rFonts w:cs="Arial"/>
                <w:color w:val="000000" w:themeColor="text1"/>
              </w:rPr>
              <w:t>Approved Variants:</w:t>
            </w:r>
          </w:p>
        </w:tc>
        <w:tc>
          <w:tcPr>
            <w:tcW w:w="5477" w:type="dxa"/>
          </w:tcPr>
          <w:p w14:paraId="4F0F44A2" w14:textId="77777777" w:rsidR="00137892" w:rsidRPr="005266CB" w:rsidRDefault="00137892" w:rsidP="000A39F7">
            <w:pPr>
              <w:spacing w:before="0" w:after="0" w:line="276" w:lineRule="auto"/>
              <w:rPr>
                <w:rFonts w:cs="Arial"/>
                <w:color w:val="000000" w:themeColor="text1"/>
              </w:rPr>
            </w:pPr>
            <w:bookmarkStart w:id="0" w:name="_Hlk112936169"/>
            <w:r w:rsidRPr="005266CB">
              <w:rPr>
                <w:rFonts w:cs="Arial"/>
                <w:color w:val="000000" w:themeColor="text1"/>
                <w:u w:val="single"/>
              </w:rPr>
              <w:t>Reassessment of the project module</w:t>
            </w:r>
          </w:p>
          <w:p w14:paraId="17C8E6FA" w14:textId="77777777" w:rsidR="00137892" w:rsidRPr="005266CB" w:rsidRDefault="00137892" w:rsidP="000A39F7">
            <w:pPr>
              <w:spacing w:before="0" w:after="0" w:line="276" w:lineRule="auto"/>
              <w:rPr>
                <w:rFonts w:cs="Arial"/>
                <w:color w:val="000000" w:themeColor="text1"/>
              </w:rPr>
            </w:pPr>
            <w:r w:rsidRPr="005266CB">
              <w:rPr>
                <w:rFonts w:cs="Arial"/>
                <w:color w:val="000000" w:themeColor="text1"/>
              </w:rPr>
              <w:t xml:space="preserve">Reassessment following failure in the CI6600 Individual Project module will normally be: </w:t>
            </w:r>
          </w:p>
          <w:p w14:paraId="1151BC6C" w14:textId="77777777" w:rsidR="00137892" w:rsidRPr="005266CB" w:rsidRDefault="00137892" w:rsidP="000A39F7">
            <w:pPr>
              <w:pStyle w:val="ListParagraph"/>
              <w:widowControl w:val="0"/>
              <w:numPr>
                <w:ilvl w:val="1"/>
                <w:numId w:val="14"/>
              </w:numPr>
              <w:autoSpaceDN w:val="0"/>
              <w:spacing w:before="0" w:after="0" w:line="276" w:lineRule="auto"/>
              <w:ind w:left="360"/>
              <w:rPr>
                <w:rFonts w:ascii="Arial" w:hAnsi="Arial" w:cs="Arial"/>
                <w:color w:val="000000" w:themeColor="text1"/>
                <w:sz w:val="24"/>
                <w:szCs w:val="24"/>
              </w:rPr>
            </w:pPr>
            <w:r w:rsidRPr="005266CB">
              <w:rPr>
                <w:rFonts w:ascii="Arial" w:hAnsi="Arial" w:cs="Arial"/>
                <w:color w:val="000000" w:themeColor="text1"/>
                <w:sz w:val="24"/>
                <w:szCs w:val="24"/>
              </w:rPr>
              <w:t>by retake to improve the dissertation for marginal failure (Grade F5 or marks of 35-39) and the mark will be capped</w:t>
            </w:r>
          </w:p>
          <w:p w14:paraId="07B6262C" w14:textId="77777777" w:rsidR="00137892" w:rsidRPr="005266CB" w:rsidRDefault="00137892" w:rsidP="000A39F7">
            <w:pPr>
              <w:pStyle w:val="ListParagraph"/>
              <w:widowControl w:val="0"/>
              <w:numPr>
                <w:ilvl w:val="1"/>
                <w:numId w:val="14"/>
              </w:numPr>
              <w:autoSpaceDN w:val="0"/>
              <w:spacing w:before="0" w:after="0" w:line="276" w:lineRule="auto"/>
              <w:ind w:left="360"/>
              <w:rPr>
                <w:rFonts w:ascii="Arial" w:hAnsi="Arial" w:cs="Arial"/>
                <w:color w:val="000000" w:themeColor="text1"/>
                <w:sz w:val="24"/>
                <w:szCs w:val="24"/>
              </w:rPr>
            </w:pPr>
            <w:r w:rsidRPr="005266CB">
              <w:rPr>
                <w:rFonts w:ascii="Arial" w:hAnsi="Arial" w:cs="Arial"/>
                <w:color w:val="000000" w:themeColor="text1"/>
                <w:sz w:val="24"/>
                <w:szCs w:val="24"/>
              </w:rPr>
              <w:t>otherwise by repeat with a new project brief.</w:t>
            </w:r>
          </w:p>
          <w:p w14:paraId="71E31C88" w14:textId="77777777" w:rsidR="00137892" w:rsidRPr="005266CB" w:rsidRDefault="00137892" w:rsidP="000A39F7">
            <w:pPr>
              <w:widowControl w:val="0"/>
              <w:spacing w:before="0" w:after="0" w:line="276" w:lineRule="auto"/>
              <w:rPr>
                <w:rFonts w:cs="Arial"/>
                <w:color w:val="000000" w:themeColor="text1"/>
              </w:rPr>
            </w:pPr>
          </w:p>
          <w:p w14:paraId="30CA703D" w14:textId="77777777" w:rsidR="00137892" w:rsidRPr="005266CB" w:rsidRDefault="00137892" w:rsidP="000A39F7">
            <w:pPr>
              <w:spacing w:before="0" w:after="0" w:line="276" w:lineRule="auto"/>
              <w:rPr>
                <w:rFonts w:cs="Arial"/>
                <w:color w:val="000000" w:themeColor="text1"/>
                <w:u w:val="single"/>
              </w:rPr>
            </w:pPr>
            <w:r w:rsidRPr="005266CB">
              <w:rPr>
                <w:rFonts w:cs="Arial"/>
                <w:color w:val="000000" w:themeColor="text1"/>
                <w:u w:val="single"/>
              </w:rPr>
              <w:t>Compensation of modules:</w:t>
            </w:r>
          </w:p>
          <w:p w14:paraId="402E8661" w14:textId="1E59293B" w:rsidR="00A92C9B" w:rsidRPr="005266CB" w:rsidRDefault="00137892" w:rsidP="000A39F7">
            <w:pPr>
              <w:spacing w:before="0" w:after="0" w:line="276" w:lineRule="auto"/>
              <w:rPr>
                <w:rFonts w:cs="Arial"/>
                <w:color w:val="000000" w:themeColor="text1"/>
              </w:rPr>
            </w:pPr>
            <w:r w:rsidRPr="005266CB">
              <w:rPr>
                <w:rFonts w:cs="Arial"/>
                <w:color w:val="000000" w:themeColor="text1"/>
              </w:rPr>
              <w:t>Compensation is permitted in at most 30 credits across the programme, excluding the CI6600 Individual Project module. A module, other than CI6600, with a grade of F5 (marks of 35-39) can be compensated for a PC grade by at least 90 credits passed at that level.</w:t>
            </w:r>
            <w:bookmarkEnd w:id="0"/>
          </w:p>
        </w:tc>
      </w:tr>
      <w:tr w:rsidR="005266CB" w:rsidRPr="005266CB" w14:paraId="033C9415" w14:textId="77777777" w:rsidTr="005266CB">
        <w:tc>
          <w:tcPr>
            <w:tcW w:w="3539" w:type="dxa"/>
          </w:tcPr>
          <w:p w14:paraId="03425216" w14:textId="403AC384" w:rsidR="00A92C9B" w:rsidRPr="005266CB" w:rsidRDefault="00A92C9B" w:rsidP="000A39F7">
            <w:pPr>
              <w:spacing w:before="0" w:after="0" w:line="276" w:lineRule="auto"/>
              <w:rPr>
                <w:rFonts w:cs="Arial"/>
                <w:color w:val="000000" w:themeColor="text1"/>
              </w:rPr>
            </w:pPr>
            <w:r w:rsidRPr="005266CB">
              <w:rPr>
                <w:rFonts w:cs="Arial"/>
                <w:color w:val="000000" w:themeColor="text1"/>
              </w:rPr>
              <w:t>UCAS Code:</w:t>
            </w:r>
          </w:p>
        </w:tc>
        <w:tc>
          <w:tcPr>
            <w:tcW w:w="5477" w:type="dxa"/>
          </w:tcPr>
          <w:p w14:paraId="2253C86C" w14:textId="1A42AD4A" w:rsidR="00A92C9B" w:rsidRPr="005266CB" w:rsidRDefault="001F7755" w:rsidP="000A39F7">
            <w:pPr>
              <w:spacing w:before="0" w:after="0" w:line="276" w:lineRule="auto"/>
              <w:rPr>
                <w:rFonts w:cs="Arial"/>
                <w:color w:val="000000" w:themeColor="text1"/>
              </w:rPr>
            </w:pPr>
            <w:r w:rsidRPr="005266CB">
              <w:rPr>
                <w:rFonts w:cs="Arial"/>
                <w:color w:val="000000" w:themeColor="text1"/>
              </w:rPr>
              <w:t>Not applicable</w:t>
            </w:r>
          </w:p>
        </w:tc>
      </w:tr>
    </w:tbl>
    <w:p w14:paraId="431B0D5F" w14:textId="77777777" w:rsidR="000A39F7" w:rsidRDefault="000A39F7" w:rsidP="00BF36EA">
      <w:pPr>
        <w:pStyle w:val="Heading2"/>
        <w:spacing w:line="276" w:lineRule="auto"/>
        <w:rPr>
          <w:rFonts w:cs="Arial"/>
          <w:color w:val="000000" w:themeColor="text1"/>
        </w:rPr>
      </w:pPr>
    </w:p>
    <w:p w14:paraId="0C55EBA3" w14:textId="0F9430A6" w:rsidR="00A92C9B" w:rsidRPr="005266CB" w:rsidRDefault="00A92C9B" w:rsidP="00BF36EA">
      <w:pPr>
        <w:pStyle w:val="Heading2"/>
        <w:spacing w:line="276" w:lineRule="auto"/>
        <w:rPr>
          <w:rFonts w:cs="Arial"/>
          <w:color w:val="000000" w:themeColor="text1"/>
        </w:rPr>
      </w:pPr>
      <w:r w:rsidRPr="005266CB">
        <w:rPr>
          <w:rFonts w:cs="Arial"/>
          <w:color w:val="000000" w:themeColor="text1"/>
        </w:rPr>
        <w:t>SECTION 2: THE COURSE</w:t>
      </w:r>
    </w:p>
    <w:p w14:paraId="7141711C" w14:textId="77777777" w:rsidR="009315A1" w:rsidRPr="000E219F" w:rsidRDefault="009315A1" w:rsidP="00BF36EA">
      <w:pPr>
        <w:spacing w:line="276" w:lineRule="auto"/>
        <w:jc w:val="both"/>
        <w:rPr>
          <w:rFonts w:cs="Arial"/>
        </w:rPr>
      </w:pPr>
      <w:r w:rsidRPr="000E219F">
        <w:rPr>
          <w:rFonts w:cs="Arial"/>
          <w:color w:val="000000" w:themeColor="text1"/>
        </w:rPr>
        <w:t xml:space="preserve">This course is designed for Pearson Edexcel HND students, BCS HEQ students, and University of Colombo School of Computing’s Bachelor of Information Technology students, </w:t>
      </w:r>
      <w:r w:rsidRPr="000E219F">
        <w:rPr>
          <w:rFonts w:cs="Arial"/>
        </w:rPr>
        <w:t>giving them academic recognition for the learning they had completed equivalent to Level 5 of a UK honours degree,</w:t>
      </w:r>
      <w:r w:rsidRPr="000E219F">
        <w:rPr>
          <w:rFonts w:cs="Arial"/>
          <w:color w:val="000000" w:themeColor="text1"/>
        </w:rPr>
        <w:t xml:space="preserve"> </w:t>
      </w:r>
      <w:r w:rsidRPr="000E219F">
        <w:rPr>
          <w:rFonts w:cs="Arial"/>
        </w:rPr>
        <w:t>to continue their studies and achieve a UK honours degree.</w:t>
      </w:r>
      <w:r w:rsidRPr="000E219F">
        <w:rPr>
          <w:rFonts w:cs="Arial"/>
          <w:color w:val="000000" w:themeColor="text1"/>
        </w:rPr>
        <w:t xml:space="preserve"> Students on the top up programme will take level 6 modules of the equivalent full BSc (Hons) </w:t>
      </w:r>
      <w:r w:rsidRPr="000E219F">
        <w:rPr>
          <w:rFonts w:cs="Arial"/>
        </w:rPr>
        <w:t xml:space="preserve">Cyber Security and Digital Forensics </w:t>
      </w:r>
      <w:r w:rsidRPr="000E219F">
        <w:rPr>
          <w:rFonts w:cs="Arial"/>
          <w:color w:val="000000" w:themeColor="text1"/>
        </w:rPr>
        <w:t xml:space="preserve">Programme, enabling them to enhance their skills to commensurate with a BSc (Hons) degree-level award. This programme </w:t>
      </w:r>
      <w:r w:rsidRPr="000E219F">
        <w:rPr>
          <w:color w:val="000000" w:themeColor="text1"/>
        </w:rPr>
        <w:t xml:space="preserve">offered at ESOFT Metro </w:t>
      </w:r>
      <w:r w:rsidRPr="000E219F">
        <w:rPr>
          <w:rFonts w:cs="Arial"/>
          <w:color w:val="000000" w:themeColor="text1"/>
        </w:rPr>
        <w:t>is informed by the Kingston University’s portfolio of undergraduate degrees offered by the School of Computer Science and Mathematics (CSM) and</w:t>
      </w:r>
      <w:r w:rsidRPr="000E219F">
        <w:rPr>
          <w:color w:val="000000" w:themeColor="text1"/>
        </w:rPr>
        <w:t xml:space="preserve"> </w:t>
      </w:r>
      <w:r w:rsidRPr="000E219F">
        <w:rPr>
          <w:rFonts w:cs="Arial"/>
          <w:color w:val="000000" w:themeColor="text1"/>
        </w:rPr>
        <w:t>focuses strongly on producing industry-ready graduates. This programme is</w:t>
      </w:r>
      <w:r w:rsidRPr="000E219F">
        <w:rPr>
          <w:rFonts w:cs="Arial"/>
          <w:spacing w:val="-3"/>
        </w:rPr>
        <w:t xml:space="preserve"> </w:t>
      </w:r>
      <w:r w:rsidRPr="000E219F">
        <w:rPr>
          <w:rFonts w:cs="Arial"/>
          <w:spacing w:val="1"/>
        </w:rPr>
        <w:t>of</w:t>
      </w:r>
      <w:r w:rsidRPr="000E219F">
        <w:rPr>
          <w:rFonts w:cs="Arial"/>
        </w:rPr>
        <w:t>f</w:t>
      </w:r>
      <w:r w:rsidRPr="000E219F">
        <w:rPr>
          <w:rFonts w:cs="Arial"/>
          <w:spacing w:val="-2"/>
        </w:rPr>
        <w:t>e</w:t>
      </w:r>
      <w:r w:rsidRPr="000E219F">
        <w:rPr>
          <w:rFonts w:cs="Arial"/>
        </w:rPr>
        <w:t>red as</w:t>
      </w:r>
      <w:r w:rsidRPr="000E219F">
        <w:rPr>
          <w:rFonts w:cs="Arial"/>
          <w:spacing w:val="1"/>
        </w:rPr>
        <w:t xml:space="preserve"> </w:t>
      </w:r>
      <w:r w:rsidRPr="000E219F">
        <w:rPr>
          <w:rFonts w:cs="Arial"/>
        </w:rPr>
        <w:t>a</w:t>
      </w:r>
      <w:r w:rsidRPr="000E219F">
        <w:rPr>
          <w:rFonts w:cs="Arial"/>
          <w:spacing w:val="1"/>
        </w:rPr>
        <w:t xml:space="preserve"> </w:t>
      </w:r>
      <w:r w:rsidRPr="000E219F">
        <w:rPr>
          <w:rFonts w:cs="Arial"/>
          <w:spacing w:val="-1"/>
        </w:rPr>
        <w:t>l</w:t>
      </w:r>
      <w:r w:rsidRPr="000E219F">
        <w:rPr>
          <w:rFonts w:cs="Arial"/>
          <w:spacing w:val="2"/>
        </w:rPr>
        <w:t>e</w:t>
      </w:r>
      <w:r w:rsidRPr="000E219F">
        <w:rPr>
          <w:rFonts w:cs="Arial"/>
          <w:spacing w:val="-2"/>
        </w:rPr>
        <w:t>v</w:t>
      </w:r>
      <w:r w:rsidRPr="000E219F">
        <w:rPr>
          <w:rFonts w:cs="Arial"/>
        </w:rPr>
        <w:t>el 6</w:t>
      </w:r>
      <w:r w:rsidRPr="000E219F">
        <w:rPr>
          <w:rFonts w:cs="Arial"/>
          <w:spacing w:val="1"/>
        </w:rPr>
        <w:t xml:space="preserve"> </w:t>
      </w:r>
      <w:r w:rsidRPr="000E219F">
        <w:rPr>
          <w:rFonts w:cs="Arial"/>
        </w:rPr>
        <w:t>h</w:t>
      </w:r>
      <w:r w:rsidRPr="000E219F">
        <w:rPr>
          <w:rFonts w:cs="Arial"/>
          <w:spacing w:val="-1"/>
        </w:rPr>
        <w:t>o</w:t>
      </w:r>
      <w:r w:rsidRPr="000E219F">
        <w:rPr>
          <w:rFonts w:cs="Arial"/>
        </w:rPr>
        <w:t>n</w:t>
      </w:r>
      <w:r w:rsidRPr="000E219F">
        <w:rPr>
          <w:rFonts w:cs="Arial"/>
          <w:spacing w:val="-1"/>
        </w:rPr>
        <w:t>o</w:t>
      </w:r>
      <w:r w:rsidRPr="000E219F">
        <w:rPr>
          <w:rFonts w:cs="Arial"/>
        </w:rPr>
        <w:t>urs</w:t>
      </w:r>
      <w:r w:rsidRPr="000E219F">
        <w:rPr>
          <w:rFonts w:cs="Arial"/>
          <w:spacing w:val="4"/>
        </w:rPr>
        <w:t xml:space="preserve"> </w:t>
      </w:r>
      <w:r w:rsidRPr="000E219F">
        <w:rPr>
          <w:rFonts w:cs="Arial"/>
          <w:spacing w:val="1"/>
        </w:rPr>
        <w:t>t</w:t>
      </w:r>
      <w:r w:rsidRPr="000E219F">
        <w:rPr>
          <w:rFonts w:cs="Arial"/>
        </w:rPr>
        <w:t>o</w:t>
      </w:r>
      <w:r w:rsidRPr="000E219F">
        <w:rPr>
          <w:rFonts w:cs="Arial"/>
          <w:spacing w:val="4"/>
        </w:rPr>
        <w:t>p</w:t>
      </w:r>
      <w:r w:rsidRPr="000E219F">
        <w:rPr>
          <w:rFonts w:cs="Arial"/>
          <w:spacing w:val="1"/>
        </w:rPr>
        <w:t>-</w:t>
      </w:r>
      <w:r w:rsidRPr="000E219F">
        <w:rPr>
          <w:rFonts w:cs="Arial"/>
        </w:rPr>
        <w:t xml:space="preserve">up and </w:t>
      </w:r>
      <w:r w:rsidRPr="000E219F">
        <w:rPr>
          <w:rFonts w:cs="Arial"/>
          <w:color w:val="000000" w:themeColor="text1"/>
        </w:rPr>
        <w:t>available</w:t>
      </w:r>
      <w:r w:rsidRPr="000E219F">
        <w:rPr>
          <w:rFonts w:cs="Arial"/>
          <w:spacing w:val="1"/>
        </w:rPr>
        <w:t xml:space="preserve"> </w:t>
      </w:r>
      <w:r w:rsidRPr="000E219F">
        <w:rPr>
          <w:rFonts w:cs="Arial"/>
          <w:spacing w:val="2"/>
        </w:rPr>
        <w:t>o</w:t>
      </w:r>
      <w:r w:rsidRPr="000E219F">
        <w:rPr>
          <w:rFonts w:cs="Arial"/>
        </w:rPr>
        <w:t>n</w:t>
      </w:r>
      <w:r w:rsidRPr="000E219F">
        <w:rPr>
          <w:rFonts w:cs="Arial"/>
          <w:spacing w:val="1"/>
        </w:rPr>
        <w:t xml:space="preserve"> </w:t>
      </w:r>
      <w:r w:rsidRPr="000E219F">
        <w:rPr>
          <w:rFonts w:cs="Arial"/>
        </w:rPr>
        <w:t>a</w:t>
      </w:r>
      <w:r w:rsidRPr="000E219F">
        <w:rPr>
          <w:rFonts w:cs="Arial"/>
          <w:spacing w:val="1"/>
        </w:rPr>
        <w:t xml:space="preserve"> </w:t>
      </w:r>
      <w:r w:rsidRPr="000E219F">
        <w:rPr>
          <w:rFonts w:cs="Arial"/>
          <w:spacing w:val="3"/>
        </w:rPr>
        <w:t>f</w:t>
      </w:r>
      <w:r w:rsidRPr="000E219F">
        <w:rPr>
          <w:rFonts w:cs="Arial"/>
        </w:rPr>
        <w:t>u</w:t>
      </w:r>
      <w:r w:rsidRPr="000E219F">
        <w:rPr>
          <w:rFonts w:cs="Arial"/>
          <w:spacing w:val="-1"/>
        </w:rPr>
        <w:t>l</w:t>
      </w:r>
      <w:r w:rsidRPr="000E219F">
        <w:rPr>
          <w:rFonts w:cs="Arial"/>
          <w:spacing w:val="2"/>
        </w:rPr>
        <w:t>l</w:t>
      </w:r>
      <w:r w:rsidRPr="000E219F">
        <w:rPr>
          <w:rFonts w:cs="Arial"/>
          <w:spacing w:val="1"/>
        </w:rPr>
        <w:t>-t</w:t>
      </w:r>
      <w:r w:rsidRPr="000E219F">
        <w:rPr>
          <w:rFonts w:cs="Arial"/>
          <w:spacing w:val="-3"/>
        </w:rPr>
        <w:t>i</w:t>
      </w:r>
      <w:r w:rsidRPr="000E219F">
        <w:rPr>
          <w:rFonts w:cs="Arial"/>
          <w:spacing w:val="1"/>
        </w:rPr>
        <w:t>m</w:t>
      </w:r>
      <w:r w:rsidRPr="000E219F">
        <w:rPr>
          <w:rFonts w:cs="Arial"/>
        </w:rPr>
        <w:t>e</w:t>
      </w:r>
      <w:r w:rsidRPr="000E219F">
        <w:rPr>
          <w:rFonts w:cs="Arial"/>
          <w:spacing w:val="1"/>
        </w:rPr>
        <w:t xml:space="preserve"> </w:t>
      </w:r>
      <w:r w:rsidRPr="000E219F">
        <w:rPr>
          <w:rFonts w:cs="Arial"/>
        </w:rPr>
        <w:t>b</w:t>
      </w:r>
      <w:r w:rsidRPr="000E219F">
        <w:rPr>
          <w:rFonts w:cs="Arial"/>
          <w:spacing w:val="-1"/>
        </w:rPr>
        <w:t>a</w:t>
      </w:r>
      <w:r w:rsidRPr="000E219F">
        <w:rPr>
          <w:rFonts w:cs="Arial"/>
        </w:rPr>
        <w:t>s</w:t>
      </w:r>
      <w:r w:rsidRPr="000E219F">
        <w:rPr>
          <w:rFonts w:cs="Arial"/>
          <w:spacing w:val="-1"/>
        </w:rPr>
        <w:t>i</w:t>
      </w:r>
      <w:r w:rsidRPr="000E219F">
        <w:rPr>
          <w:rFonts w:cs="Arial"/>
        </w:rPr>
        <w:t>s o</w:t>
      </w:r>
      <w:r w:rsidRPr="000E219F">
        <w:rPr>
          <w:rFonts w:cs="Arial"/>
          <w:spacing w:val="-3"/>
        </w:rPr>
        <w:t>v</w:t>
      </w:r>
      <w:r w:rsidRPr="000E219F">
        <w:rPr>
          <w:rFonts w:cs="Arial"/>
        </w:rPr>
        <w:t>er</w:t>
      </w:r>
      <w:r w:rsidRPr="000E219F">
        <w:rPr>
          <w:rFonts w:cs="Arial"/>
          <w:spacing w:val="2"/>
        </w:rPr>
        <w:t xml:space="preserve"> </w:t>
      </w:r>
      <w:r w:rsidRPr="000E219F">
        <w:rPr>
          <w:rFonts w:cs="Arial"/>
        </w:rPr>
        <w:t>a pe</w:t>
      </w:r>
      <w:r w:rsidRPr="000E219F">
        <w:rPr>
          <w:rFonts w:cs="Arial"/>
          <w:spacing w:val="1"/>
        </w:rPr>
        <w:t>r</w:t>
      </w:r>
      <w:r w:rsidRPr="000E219F">
        <w:rPr>
          <w:rFonts w:cs="Arial"/>
          <w:spacing w:val="-1"/>
        </w:rPr>
        <w:t>i</w:t>
      </w:r>
      <w:r w:rsidRPr="000E219F">
        <w:rPr>
          <w:rFonts w:cs="Arial"/>
        </w:rPr>
        <w:t xml:space="preserve">od </w:t>
      </w:r>
      <w:r w:rsidRPr="000E219F">
        <w:rPr>
          <w:rFonts w:cs="Arial"/>
          <w:spacing w:val="-3"/>
        </w:rPr>
        <w:t>o</w:t>
      </w:r>
      <w:r w:rsidRPr="000E219F">
        <w:rPr>
          <w:rFonts w:cs="Arial"/>
        </w:rPr>
        <w:t>f</w:t>
      </w:r>
      <w:r w:rsidRPr="000E219F">
        <w:rPr>
          <w:rFonts w:cs="Arial"/>
          <w:spacing w:val="4"/>
        </w:rPr>
        <w:t xml:space="preserve"> </w:t>
      </w:r>
      <w:r w:rsidRPr="000E219F">
        <w:rPr>
          <w:rFonts w:cs="Arial"/>
        </w:rPr>
        <w:t>o</w:t>
      </w:r>
      <w:r w:rsidRPr="000E219F">
        <w:rPr>
          <w:rFonts w:cs="Arial"/>
          <w:spacing w:val="-1"/>
        </w:rPr>
        <w:t>n</w:t>
      </w:r>
      <w:r w:rsidRPr="000E219F">
        <w:rPr>
          <w:rFonts w:cs="Arial"/>
        </w:rPr>
        <w:t>e ac</w:t>
      </w:r>
      <w:r w:rsidRPr="000E219F">
        <w:rPr>
          <w:rFonts w:cs="Arial"/>
          <w:spacing w:val="-2"/>
        </w:rPr>
        <w:t>a</w:t>
      </w:r>
      <w:r w:rsidRPr="000E219F">
        <w:rPr>
          <w:rFonts w:cs="Arial"/>
        </w:rPr>
        <w:t>d</w:t>
      </w:r>
      <w:r w:rsidRPr="000E219F">
        <w:rPr>
          <w:rFonts w:cs="Arial"/>
          <w:spacing w:val="-1"/>
        </w:rPr>
        <w:t>e</w:t>
      </w:r>
      <w:r w:rsidRPr="000E219F">
        <w:rPr>
          <w:rFonts w:cs="Arial"/>
          <w:spacing w:val="1"/>
        </w:rPr>
        <w:t>m</w:t>
      </w:r>
      <w:r w:rsidRPr="000E219F">
        <w:rPr>
          <w:rFonts w:cs="Arial"/>
          <w:spacing w:val="-1"/>
        </w:rPr>
        <w:t>i</w:t>
      </w:r>
      <w:r w:rsidRPr="000E219F">
        <w:rPr>
          <w:rFonts w:cs="Arial"/>
        </w:rPr>
        <w:t>c</w:t>
      </w:r>
      <w:r w:rsidRPr="000E219F">
        <w:rPr>
          <w:rFonts w:cs="Arial"/>
          <w:spacing w:val="1"/>
        </w:rPr>
        <w:t xml:space="preserve"> </w:t>
      </w:r>
      <w:r w:rsidRPr="000E219F">
        <w:rPr>
          <w:rFonts w:cs="Arial"/>
          <w:spacing w:val="-2"/>
        </w:rPr>
        <w:t>y</w:t>
      </w:r>
      <w:r w:rsidRPr="000E219F">
        <w:rPr>
          <w:rFonts w:cs="Arial"/>
        </w:rPr>
        <w:t>e</w:t>
      </w:r>
      <w:r w:rsidRPr="000E219F">
        <w:rPr>
          <w:rFonts w:cs="Arial"/>
          <w:spacing w:val="-1"/>
        </w:rPr>
        <w:t>a</w:t>
      </w:r>
      <w:r w:rsidRPr="000E219F">
        <w:rPr>
          <w:rFonts w:cs="Arial"/>
          <w:spacing w:val="1"/>
        </w:rPr>
        <w:t>r</w:t>
      </w:r>
      <w:r w:rsidRPr="000E219F">
        <w:rPr>
          <w:rFonts w:cs="Arial"/>
        </w:rPr>
        <w:t>.</w:t>
      </w:r>
    </w:p>
    <w:p w14:paraId="769D32DC" w14:textId="77777777" w:rsidR="009315A1" w:rsidRPr="000E219F" w:rsidRDefault="009315A1" w:rsidP="00BF36EA">
      <w:pPr>
        <w:spacing w:line="276" w:lineRule="auto"/>
        <w:jc w:val="both"/>
        <w:rPr>
          <w:rFonts w:cs="Arial"/>
        </w:rPr>
      </w:pPr>
    </w:p>
    <w:p w14:paraId="07B50D26" w14:textId="77777777" w:rsidR="009315A1" w:rsidRPr="000E219F" w:rsidRDefault="009315A1" w:rsidP="00BF36EA">
      <w:pPr>
        <w:spacing w:line="276" w:lineRule="auto"/>
        <w:jc w:val="both"/>
        <w:rPr>
          <w:rFonts w:cs="Arial"/>
        </w:rPr>
      </w:pPr>
      <w:r w:rsidRPr="000E219F">
        <w:rPr>
          <w:rFonts w:cs="Arial"/>
        </w:rPr>
        <w:t xml:space="preserve">Pervasive increases in cybercrime, industrial espionage and politically motivated cyber-attacks are a persistent and global threat. An urgent and fundamental step towards mitigating and combating such threats requires the employment of skilled cyber security and Digital Forensics professionals to work in government, business, and finance, insurance, industrial, media, legal and intelligence services, as well as many other employment sectors. Currently in the Sri Lanka and abroad, the number of job applicants for cyber security and digital forensics posts is substantially below the number of open vacancies, highlighting recruitment challenges. </w:t>
      </w:r>
    </w:p>
    <w:p w14:paraId="47C61B95" w14:textId="77777777" w:rsidR="009315A1" w:rsidRPr="000E219F" w:rsidRDefault="009315A1" w:rsidP="00BF36EA">
      <w:pPr>
        <w:spacing w:line="276" w:lineRule="auto"/>
        <w:jc w:val="both"/>
        <w:rPr>
          <w:rFonts w:cs="Arial"/>
        </w:rPr>
      </w:pPr>
    </w:p>
    <w:p w14:paraId="161D067D" w14:textId="77777777" w:rsidR="009315A1" w:rsidRPr="008E1DA7" w:rsidRDefault="009315A1" w:rsidP="00BF36EA">
      <w:pPr>
        <w:spacing w:line="276" w:lineRule="auto"/>
        <w:jc w:val="both"/>
        <w:rPr>
          <w:rFonts w:cs="Arial"/>
          <w:iCs/>
        </w:rPr>
      </w:pPr>
      <w:r w:rsidRPr="000E219F">
        <w:rPr>
          <w:rFonts w:cs="Arial"/>
        </w:rPr>
        <w:t xml:space="preserve">As a response to these challenges, the School of Computer Science and Mathematics (CSM) at the Kingston University (KU) offers a full field in Cyber Security and Digital Forensics. This degree is a state-of-the-art course that has been offered for more than a decade as a major field at KU. The major field has been pivotal in the careers of many alumni at the Kingston University who are now working for leading organisations in cyber security related roles. Cyber Security and Digital Forensics degree program offered by ESOFT Metro Campus (EMC) is a replication of the KU programme and adopted under their guidance. This programme is primarily driven by student employability. The KU course curriculum is aligned with numerous industry recognised certifications; examples of which include </w:t>
      </w:r>
      <w:r w:rsidRPr="008E1DA7">
        <w:rPr>
          <w:rFonts w:cs="Arial"/>
          <w:iCs/>
        </w:rPr>
        <w:t xml:space="preserve">Certified Information Systems Security Professional (CISSP) and Systems Security Certified Practitioner (SSCP) for cyber security and </w:t>
      </w:r>
      <w:proofErr w:type="spellStart"/>
      <w:r w:rsidRPr="008E1DA7">
        <w:rPr>
          <w:rFonts w:cs="Arial"/>
          <w:iCs/>
        </w:rPr>
        <w:t>AccessData</w:t>
      </w:r>
      <w:proofErr w:type="spellEnd"/>
      <w:r w:rsidRPr="008E1DA7">
        <w:rPr>
          <w:rFonts w:cs="Arial"/>
          <w:iCs/>
        </w:rPr>
        <w:t xml:space="preserve"> Certified Examiner (ACE) for digital forensics. </w:t>
      </w:r>
    </w:p>
    <w:p w14:paraId="15F19DDA" w14:textId="77777777" w:rsidR="009315A1" w:rsidRDefault="009315A1" w:rsidP="00BF36EA">
      <w:pPr>
        <w:pStyle w:val="Heading3"/>
        <w:spacing w:line="276" w:lineRule="auto"/>
        <w:rPr>
          <w:rFonts w:cs="Arial"/>
          <w:color w:val="000000" w:themeColor="text1"/>
        </w:rPr>
      </w:pPr>
    </w:p>
    <w:p w14:paraId="6CA642FD" w14:textId="4D677B4A" w:rsidR="00A92C9B" w:rsidRPr="005266CB" w:rsidRDefault="00A92C9B" w:rsidP="00BF36EA">
      <w:pPr>
        <w:pStyle w:val="Heading3"/>
        <w:spacing w:line="276" w:lineRule="auto"/>
        <w:rPr>
          <w:rFonts w:cs="Arial"/>
          <w:color w:val="000000" w:themeColor="text1"/>
        </w:rPr>
      </w:pPr>
      <w:r w:rsidRPr="005266CB">
        <w:rPr>
          <w:rFonts w:cs="Arial"/>
          <w:color w:val="000000" w:themeColor="text1"/>
        </w:rPr>
        <w:t>Aims of the Course</w:t>
      </w:r>
    </w:p>
    <w:p w14:paraId="3E56B235" w14:textId="2CD43C68" w:rsidR="00914233" w:rsidRPr="000E219F" w:rsidRDefault="00914233" w:rsidP="00565344">
      <w:pPr>
        <w:spacing w:before="0" w:after="0" w:line="276" w:lineRule="auto"/>
        <w:rPr>
          <w:rFonts w:cs="Arial"/>
          <w:lang w:val="en-US"/>
        </w:rPr>
      </w:pPr>
      <w:r w:rsidRPr="000E219F">
        <w:rPr>
          <w:rFonts w:cs="Arial"/>
          <w:lang w:val="en-US"/>
        </w:rPr>
        <w:t xml:space="preserve">The field shares the general aims and objectives of the Undergraduate Modular Scheme. The aims of the </w:t>
      </w:r>
      <w:r w:rsidR="008E1DA7">
        <w:rPr>
          <w:rFonts w:cs="Arial"/>
          <w:lang w:val="en-US"/>
        </w:rPr>
        <w:t>programme</w:t>
      </w:r>
      <w:r w:rsidRPr="000E219F">
        <w:rPr>
          <w:rFonts w:cs="Arial"/>
          <w:lang w:val="en-US"/>
        </w:rPr>
        <w:t xml:space="preserve"> are to produce graduates who have: </w:t>
      </w:r>
    </w:p>
    <w:p w14:paraId="1EFF7279" w14:textId="7E25CB50" w:rsidR="00914233" w:rsidRPr="000E219F" w:rsidRDefault="00914233" w:rsidP="00565344">
      <w:pPr>
        <w:numPr>
          <w:ilvl w:val="0"/>
          <w:numId w:val="21"/>
        </w:numPr>
        <w:spacing w:before="0" w:after="0" w:line="276" w:lineRule="auto"/>
        <w:rPr>
          <w:rFonts w:cs="Arial"/>
          <w:lang w:val="en-US"/>
        </w:rPr>
      </w:pPr>
      <w:r w:rsidRPr="000E219F">
        <w:rPr>
          <w:rFonts w:cs="Arial"/>
          <w:lang w:val="en-US"/>
        </w:rPr>
        <w:t>a thorough understanding of the structure and operation of computer systems and networks, and an awareness of ways in which computers are applied to software engineering problems and data management</w:t>
      </w:r>
      <w:r w:rsidR="00565344">
        <w:rPr>
          <w:rFonts w:cs="Arial"/>
          <w:lang w:val="en-US"/>
        </w:rPr>
        <w:t>.</w:t>
      </w:r>
    </w:p>
    <w:p w14:paraId="48D74FEB" w14:textId="7DFD6C04" w:rsidR="00914233" w:rsidRPr="000E219F" w:rsidRDefault="00914233" w:rsidP="00565344">
      <w:pPr>
        <w:numPr>
          <w:ilvl w:val="0"/>
          <w:numId w:val="21"/>
        </w:numPr>
        <w:spacing w:before="0" w:after="0" w:line="276" w:lineRule="auto"/>
        <w:rPr>
          <w:rFonts w:cs="Arial"/>
        </w:rPr>
      </w:pPr>
      <w:r w:rsidRPr="000E219F">
        <w:rPr>
          <w:rFonts w:cs="Arial"/>
          <w:lang w:val="en-US"/>
        </w:rPr>
        <w:t>an</w:t>
      </w:r>
      <w:r w:rsidRPr="000E219F">
        <w:rPr>
          <w:rFonts w:cs="Arial"/>
        </w:rPr>
        <w:t xml:space="preserve"> understanding of the varieties and impact of cybercrime and how digital devices may be used to aid criminal </w:t>
      </w:r>
      <w:r w:rsidR="00565344" w:rsidRPr="000E219F">
        <w:rPr>
          <w:rFonts w:cs="Arial"/>
        </w:rPr>
        <w:t>activities.</w:t>
      </w:r>
    </w:p>
    <w:p w14:paraId="0721BA8C" w14:textId="3E70A9B1" w:rsidR="00914233" w:rsidRPr="000E219F" w:rsidRDefault="00914233" w:rsidP="00565344">
      <w:pPr>
        <w:numPr>
          <w:ilvl w:val="0"/>
          <w:numId w:val="21"/>
        </w:numPr>
        <w:spacing w:before="0" w:after="0" w:line="276" w:lineRule="auto"/>
        <w:rPr>
          <w:rFonts w:cs="Arial"/>
        </w:rPr>
      </w:pPr>
      <w:r w:rsidRPr="000E219F">
        <w:rPr>
          <w:rFonts w:cs="Arial"/>
        </w:rPr>
        <w:t xml:space="preserve">knowledge of the legal system, legal processes, relevant </w:t>
      </w:r>
      <w:proofErr w:type="gramStart"/>
      <w:r w:rsidRPr="000E219F">
        <w:rPr>
          <w:rFonts w:cs="Arial"/>
        </w:rPr>
        <w:t>laws</w:t>
      </w:r>
      <w:proofErr w:type="gramEnd"/>
      <w:r w:rsidRPr="000E219F">
        <w:rPr>
          <w:rFonts w:cs="Arial"/>
        </w:rPr>
        <w:t xml:space="preserve"> and the regulatory environment related to the handling of digital evidence and forensic </w:t>
      </w:r>
      <w:r w:rsidR="00565344" w:rsidRPr="000E219F">
        <w:rPr>
          <w:rFonts w:cs="Arial"/>
        </w:rPr>
        <w:t>investigations.</w:t>
      </w:r>
    </w:p>
    <w:p w14:paraId="33FE4DF9" w14:textId="7B4C2CF7" w:rsidR="00914233" w:rsidRPr="000E219F" w:rsidRDefault="00914233" w:rsidP="00565344">
      <w:pPr>
        <w:numPr>
          <w:ilvl w:val="0"/>
          <w:numId w:val="21"/>
        </w:numPr>
        <w:spacing w:before="0" w:after="0" w:line="276" w:lineRule="auto"/>
        <w:rPr>
          <w:rFonts w:cs="Arial"/>
          <w:lang w:val="en-US"/>
        </w:rPr>
      </w:pPr>
      <w:r w:rsidRPr="000E219F">
        <w:rPr>
          <w:rFonts w:cs="Arial"/>
        </w:rPr>
        <w:t>the ability to undertake digital forensic examinations, to support or oppose an investigative case</w:t>
      </w:r>
    </w:p>
    <w:p w14:paraId="3E021D61" w14:textId="795C7C92" w:rsidR="00914233" w:rsidRPr="000E219F" w:rsidRDefault="00914233" w:rsidP="00565344">
      <w:pPr>
        <w:numPr>
          <w:ilvl w:val="0"/>
          <w:numId w:val="21"/>
        </w:numPr>
        <w:spacing w:before="0" w:after="0" w:line="276" w:lineRule="auto"/>
        <w:rPr>
          <w:rFonts w:cs="Arial"/>
          <w:lang w:val="en-US"/>
        </w:rPr>
      </w:pPr>
      <w:r w:rsidRPr="000E219F">
        <w:rPr>
          <w:rFonts w:cs="Arial"/>
          <w:lang w:val="en-US"/>
        </w:rPr>
        <w:t>the knowledge and skills to select and employ appropriate software for use in forensic investigations.</w:t>
      </w:r>
    </w:p>
    <w:p w14:paraId="722DD67F" w14:textId="0DF54106" w:rsidR="00914233" w:rsidRPr="000E219F" w:rsidRDefault="00914233" w:rsidP="00565344">
      <w:pPr>
        <w:numPr>
          <w:ilvl w:val="0"/>
          <w:numId w:val="21"/>
        </w:numPr>
        <w:spacing w:before="0" w:after="0" w:line="276" w:lineRule="auto"/>
        <w:rPr>
          <w:rFonts w:cs="Arial"/>
          <w:lang w:val="en-US"/>
        </w:rPr>
      </w:pPr>
      <w:r w:rsidRPr="000E219F">
        <w:rPr>
          <w:rFonts w:cs="Arial"/>
          <w:lang w:val="en-US"/>
        </w:rPr>
        <w:t xml:space="preserve">the ability to handle information, collect digital evidence, apply evidence management strategies, present evidence and conclusions. </w:t>
      </w:r>
    </w:p>
    <w:p w14:paraId="638AB22E" w14:textId="18F3758A" w:rsidR="00914233" w:rsidRPr="000E219F" w:rsidRDefault="00914233" w:rsidP="00565344">
      <w:pPr>
        <w:numPr>
          <w:ilvl w:val="0"/>
          <w:numId w:val="21"/>
        </w:numPr>
        <w:spacing w:before="0" w:after="0" w:line="276" w:lineRule="auto"/>
        <w:rPr>
          <w:rFonts w:cs="Arial"/>
          <w:lang w:val="en-US"/>
        </w:rPr>
      </w:pPr>
      <w:r w:rsidRPr="000E219F">
        <w:rPr>
          <w:rFonts w:cs="Arial"/>
          <w:lang w:val="en-US"/>
        </w:rPr>
        <w:t>an adequate foundation to enable them to appreciate and absorb future developments in computer and network security; and to communicate with others within and across discipline boundaries regarding the design and implementation of solutions and techniques.</w:t>
      </w:r>
    </w:p>
    <w:p w14:paraId="5AE28C37" w14:textId="77777777" w:rsidR="00914233" w:rsidRPr="000E219F" w:rsidRDefault="00914233" w:rsidP="00565344">
      <w:pPr>
        <w:numPr>
          <w:ilvl w:val="0"/>
          <w:numId w:val="21"/>
        </w:numPr>
        <w:spacing w:before="0" w:after="0" w:line="276" w:lineRule="auto"/>
        <w:rPr>
          <w:rFonts w:cs="Arial"/>
          <w:lang w:val="en-US"/>
        </w:rPr>
      </w:pPr>
      <w:r w:rsidRPr="000E219F">
        <w:rPr>
          <w:rFonts w:cs="Arial"/>
          <w:lang w:val="en-US"/>
        </w:rPr>
        <w:t>a range of transferable skills including working in teams, time-management, research, writing (user documentation, reports, handouts) and oral presentation of findings.</w:t>
      </w:r>
    </w:p>
    <w:p w14:paraId="548A958F" w14:textId="425D7870" w:rsidR="00A92C9B" w:rsidRPr="005266CB" w:rsidRDefault="00A92C9B" w:rsidP="00BF36EA">
      <w:pPr>
        <w:spacing w:line="276" w:lineRule="auto"/>
        <w:rPr>
          <w:rFonts w:cs="Arial"/>
          <w:color w:val="000000" w:themeColor="text1"/>
        </w:rPr>
      </w:pPr>
    </w:p>
    <w:p w14:paraId="6BE15D8F" w14:textId="470E633A" w:rsidR="00A92C9B" w:rsidRPr="005266CB" w:rsidRDefault="00A92C9B" w:rsidP="00BF36EA">
      <w:pPr>
        <w:pStyle w:val="Heading3"/>
        <w:spacing w:line="276" w:lineRule="auto"/>
        <w:rPr>
          <w:rFonts w:cs="Arial"/>
          <w:color w:val="000000" w:themeColor="text1"/>
        </w:rPr>
      </w:pPr>
      <w:r w:rsidRPr="005266CB">
        <w:rPr>
          <w:rFonts w:cs="Arial"/>
          <w:color w:val="000000" w:themeColor="text1"/>
        </w:rPr>
        <w:t>Intended Learning Outcomes</w:t>
      </w:r>
    </w:p>
    <w:p w14:paraId="3385991A" w14:textId="160E6F4A" w:rsidR="00A92C9B" w:rsidRPr="005266CB" w:rsidRDefault="00A92C9B" w:rsidP="00CC3F25">
      <w:pPr>
        <w:spacing w:line="276" w:lineRule="auto"/>
        <w:jc w:val="both"/>
        <w:rPr>
          <w:rFonts w:cs="Arial"/>
          <w:color w:val="000000" w:themeColor="text1"/>
        </w:rPr>
        <w:sectPr w:rsidR="00A92C9B" w:rsidRPr="005266CB"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r w:rsidRPr="005266CB">
        <w:rPr>
          <w:rFonts w:cs="Arial"/>
          <w:color w:val="000000" w:themeColor="text1"/>
        </w:rPr>
        <w:t>The course outcomes are referenced to the relevant QAA subject benchmarks</w:t>
      </w:r>
      <w:r w:rsidR="00293CFD" w:rsidRPr="005266CB">
        <w:rPr>
          <w:rFonts w:cs="Arial"/>
          <w:color w:val="000000" w:themeColor="text1"/>
        </w:rPr>
        <w:t xml:space="preserve"> for Computing and the </w:t>
      </w:r>
      <w:hyperlink r:id="rId19" w:history="1">
        <w:r w:rsidR="00293CFD" w:rsidRPr="005266CB">
          <w:rPr>
            <w:rStyle w:val="Hyperlink"/>
            <w:rFonts w:cs="Arial"/>
            <w:color w:val="000000" w:themeColor="text1"/>
          </w:rPr>
          <w:t>Framework for Higher Education Qualifications</w:t>
        </w:r>
        <w:r w:rsidR="00293CFD" w:rsidRPr="005266CB">
          <w:rPr>
            <w:rStyle w:val="Hyperlink"/>
            <w:rFonts w:cs="Arial"/>
            <w:color w:val="000000" w:themeColor="text1"/>
          </w:rPr>
          <w:fldChar w:fldCharType="begin"/>
        </w:r>
        <w:r w:rsidR="00293CFD" w:rsidRPr="005266CB">
          <w:rPr>
            <w:rStyle w:val="Hyperlink"/>
            <w:rFonts w:cs="Arial"/>
            <w:color w:val="000000" w:themeColor="text1"/>
          </w:rPr>
          <w:instrText xml:space="preserve"> XE "</w:instrText>
        </w:r>
        <w:r w:rsidR="00293CFD" w:rsidRPr="005266CB">
          <w:rPr>
            <w:rStyle w:val="Hyperlink"/>
            <w:rFonts w:cs="Arial"/>
            <w:noProof/>
            <w:color w:val="000000" w:themeColor="text1"/>
          </w:rPr>
          <w:instrText>Framework for Higher Education Qualifications:</w:instrText>
        </w:r>
        <w:r w:rsidR="00293CFD" w:rsidRPr="005266CB">
          <w:rPr>
            <w:rStyle w:val="Hyperlink"/>
            <w:rFonts w:cs="Arial"/>
            <w:color w:val="000000" w:themeColor="text1"/>
          </w:rPr>
          <w:instrText xml:space="preserve">FHEQ" </w:instrText>
        </w:r>
        <w:r w:rsidR="00293CFD" w:rsidRPr="005266CB">
          <w:rPr>
            <w:rStyle w:val="Hyperlink"/>
            <w:rFonts w:cs="Arial"/>
            <w:color w:val="000000" w:themeColor="text1"/>
          </w:rPr>
          <w:fldChar w:fldCharType="end"/>
        </w:r>
        <w:r w:rsidR="00293CFD" w:rsidRPr="005266CB">
          <w:rPr>
            <w:rStyle w:val="Hyperlink"/>
            <w:rFonts w:cs="Arial"/>
            <w:color w:val="000000" w:themeColor="text1"/>
          </w:rPr>
          <w:t xml:space="preserve"> of UK Degree-Awarding Bodies (201</w:t>
        </w:r>
        <w:r w:rsidR="00DA04C9">
          <w:rPr>
            <w:rStyle w:val="Hyperlink"/>
            <w:rFonts w:cs="Arial"/>
            <w:color w:val="000000" w:themeColor="text1"/>
          </w:rPr>
          <w:t>6</w:t>
        </w:r>
        <w:r w:rsidR="00293CFD" w:rsidRPr="005266CB">
          <w:rPr>
            <w:rStyle w:val="Hyperlink"/>
            <w:rFonts w:cs="Arial"/>
            <w:color w:val="000000" w:themeColor="text1"/>
          </w:rPr>
          <w:t>)</w:t>
        </w:r>
      </w:hyperlink>
      <w:r w:rsidR="00DA04C9">
        <w:rPr>
          <w:rFonts w:cs="Arial"/>
          <w:color w:val="000000" w:themeColor="text1"/>
        </w:rPr>
        <w:t xml:space="preserve"> </w:t>
      </w:r>
      <w:r w:rsidR="007E79F3" w:rsidRPr="007E79F3">
        <w:rPr>
          <w:rFonts w:cs="Arial"/>
          <w:color w:val="000000" w:themeColor="text1"/>
        </w:rPr>
        <w:t>and relate to the typical student.</w:t>
      </w:r>
      <w:r w:rsidRPr="005266CB">
        <w:rPr>
          <w:rFonts w:cs="Arial"/>
          <w:color w:val="000000" w:themeColor="text1"/>
        </w:rPr>
        <w:t xml:space="preserve"> The course provides opportunities for students to develop and demonstrate knowledge and understanding specific to the subject, key skills and graduate attributes in the following </w:t>
      </w:r>
      <w:proofErr w:type="gramStart"/>
      <w:r w:rsidRPr="005266CB">
        <w:rPr>
          <w:rFonts w:cs="Arial"/>
          <w:color w:val="000000" w:themeColor="text1"/>
        </w:rPr>
        <w:t>are</w:t>
      </w:r>
      <w:r w:rsidR="009456D5">
        <w:rPr>
          <w:rFonts w:cs="Arial"/>
          <w:color w:val="000000" w:themeColor="text1"/>
        </w:rPr>
        <w:t>as;</w:t>
      </w:r>
      <w:proofErr w:type="gramEnd"/>
      <w:r w:rsidR="009456D5">
        <w:rPr>
          <w:rFonts w:cs="Arial"/>
          <w:color w:val="000000" w:themeColor="text1"/>
        </w:rPr>
        <w:t xml:space="preserve">  </w:t>
      </w:r>
    </w:p>
    <w:tbl>
      <w:tblPr>
        <w:tblpPr w:leftFromText="180" w:rightFromText="180" w:vertAnchor="page" w:horzAnchor="margin" w:tblpY="1049"/>
        <w:tblW w:w="15276" w:type="dxa"/>
        <w:tblLook w:val="04A0" w:firstRow="1" w:lastRow="0" w:firstColumn="1" w:lastColumn="0" w:noHBand="0" w:noVBand="1"/>
      </w:tblPr>
      <w:tblGrid>
        <w:gridCol w:w="673"/>
        <w:gridCol w:w="4376"/>
        <w:gridCol w:w="510"/>
        <w:gridCol w:w="4346"/>
        <w:gridCol w:w="523"/>
        <w:gridCol w:w="4848"/>
      </w:tblGrid>
      <w:tr w:rsidR="009456D5" w:rsidRPr="000E219F" w14:paraId="23277952" w14:textId="77777777" w:rsidTr="009456D5">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4C3EE016" w14:textId="77777777" w:rsidR="009456D5" w:rsidRPr="000E219F" w:rsidRDefault="009456D5" w:rsidP="009456D5">
            <w:pPr>
              <w:spacing w:before="0" w:after="0" w:line="240" w:lineRule="auto"/>
              <w:rPr>
                <w:rFonts w:cs="Arial"/>
                <w:b/>
              </w:rPr>
            </w:pPr>
            <w:r w:rsidRPr="000E219F">
              <w:rPr>
                <w:rFonts w:cs="Arial"/>
                <w:b/>
              </w:rPr>
              <w:lastRenderedPageBreak/>
              <w:t>Programme Learning Outcomes</w:t>
            </w:r>
          </w:p>
        </w:tc>
      </w:tr>
      <w:tr w:rsidR="009456D5" w:rsidRPr="000E219F" w14:paraId="164E2F9D" w14:textId="77777777" w:rsidTr="009456D5">
        <w:trPr>
          <w:cantSplit/>
        </w:trPr>
        <w:tc>
          <w:tcPr>
            <w:tcW w:w="673" w:type="dxa"/>
            <w:tcBorders>
              <w:left w:val="single" w:sz="4" w:space="0" w:color="auto"/>
              <w:bottom w:val="single" w:sz="4" w:space="0" w:color="auto"/>
              <w:right w:val="single" w:sz="4" w:space="0" w:color="auto"/>
            </w:tcBorders>
            <w:shd w:val="clear" w:color="auto" w:fill="DBE5F1"/>
          </w:tcPr>
          <w:p w14:paraId="3C6603A6" w14:textId="77777777" w:rsidR="009456D5" w:rsidRPr="000E219F" w:rsidRDefault="009456D5" w:rsidP="009456D5">
            <w:pPr>
              <w:spacing w:before="0" w:after="0" w:line="240" w:lineRule="auto"/>
              <w:rPr>
                <w:rFonts w:cs="Arial"/>
              </w:rPr>
            </w:pPr>
          </w:p>
        </w:tc>
        <w:tc>
          <w:tcPr>
            <w:tcW w:w="4376" w:type="dxa"/>
            <w:tcBorders>
              <w:left w:val="single" w:sz="4" w:space="0" w:color="auto"/>
              <w:bottom w:val="single" w:sz="4" w:space="0" w:color="auto"/>
              <w:right w:val="single" w:sz="4" w:space="0" w:color="auto"/>
            </w:tcBorders>
            <w:shd w:val="clear" w:color="auto" w:fill="DBE5F1"/>
          </w:tcPr>
          <w:p w14:paraId="30A6CE5F" w14:textId="77777777" w:rsidR="009456D5" w:rsidRPr="000E219F" w:rsidRDefault="009456D5" w:rsidP="009456D5">
            <w:pPr>
              <w:spacing w:before="0" w:after="0" w:line="240" w:lineRule="auto"/>
              <w:rPr>
                <w:rFonts w:cs="Arial"/>
                <w:b/>
              </w:rPr>
            </w:pPr>
            <w:r w:rsidRPr="000E219F">
              <w:rPr>
                <w:rFonts w:cs="Arial"/>
                <w:b/>
              </w:rPr>
              <w:t>Knowledge and Understanding</w:t>
            </w:r>
          </w:p>
          <w:p w14:paraId="0A47EEE7" w14:textId="77777777" w:rsidR="009456D5" w:rsidRPr="000E219F" w:rsidRDefault="009456D5" w:rsidP="009456D5">
            <w:pPr>
              <w:spacing w:before="0" w:after="0" w:line="240" w:lineRule="auto"/>
              <w:rPr>
                <w:rFonts w:cs="Arial"/>
                <w:b/>
              </w:rPr>
            </w:pPr>
          </w:p>
          <w:p w14:paraId="04A4C5F9" w14:textId="77777777" w:rsidR="009456D5" w:rsidRPr="000E219F" w:rsidRDefault="009456D5" w:rsidP="009456D5">
            <w:pPr>
              <w:spacing w:before="0" w:after="0" w:line="240" w:lineRule="auto"/>
              <w:rPr>
                <w:rFonts w:cs="Arial"/>
              </w:rPr>
            </w:pPr>
            <w:r w:rsidRPr="000E219F">
              <w:rPr>
                <w:rFonts w:cs="Arial"/>
                <w:b/>
              </w:rPr>
              <w:t>On completion of the course, students will have knowledge and understanding of:</w:t>
            </w:r>
          </w:p>
        </w:tc>
        <w:tc>
          <w:tcPr>
            <w:tcW w:w="510" w:type="dxa"/>
            <w:tcBorders>
              <w:left w:val="single" w:sz="4" w:space="0" w:color="auto"/>
              <w:bottom w:val="single" w:sz="4" w:space="0" w:color="auto"/>
              <w:right w:val="single" w:sz="4" w:space="0" w:color="auto"/>
            </w:tcBorders>
            <w:shd w:val="clear" w:color="auto" w:fill="DBE5F1"/>
          </w:tcPr>
          <w:p w14:paraId="404BA1D2" w14:textId="77777777" w:rsidR="009456D5" w:rsidRPr="000E219F" w:rsidRDefault="009456D5" w:rsidP="009456D5">
            <w:pPr>
              <w:spacing w:before="0" w:after="0" w:line="240" w:lineRule="auto"/>
              <w:rPr>
                <w:rFonts w:cs="Arial"/>
              </w:rPr>
            </w:pPr>
          </w:p>
        </w:tc>
        <w:tc>
          <w:tcPr>
            <w:tcW w:w="4346" w:type="dxa"/>
            <w:tcBorders>
              <w:left w:val="single" w:sz="4" w:space="0" w:color="auto"/>
              <w:bottom w:val="single" w:sz="4" w:space="0" w:color="auto"/>
              <w:right w:val="single" w:sz="4" w:space="0" w:color="auto"/>
            </w:tcBorders>
            <w:shd w:val="clear" w:color="auto" w:fill="DBE5F1"/>
          </w:tcPr>
          <w:p w14:paraId="308BD041" w14:textId="77777777" w:rsidR="009456D5" w:rsidRPr="000E219F" w:rsidRDefault="009456D5" w:rsidP="009456D5">
            <w:pPr>
              <w:spacing w:before="0" w:after="0" w:line="240" w:lineRule="auto"/>
              <w:rPr>
                <w:rFonts w:cs="Arial"/>
                <w:b/>
              </w:rPr>
            </w:pPr>
            <w:r w:rsidRPr="000E219F">
              <w:rPr>
                <w:rFonts w:cs="Arial"/>
                <w:b/>
              </w:rPr>
              <w:t xml:space="preserve">Intellectual skills </w:t>
            </w:r>
          </w:p>
          <w:p w14:paraId="7EC114B7" w14:textId="77777777" w:rsidR="009456D5" w:rsidRPr="000E219F" w:rsidRDefault="009456D5" w:rsidP="009456D5">
            <w:pPr>
              <w:spacing w:before="0" w:after="0" w:line="240" w:lineRule="auto"/>
              <w:rPr>
                <w:rFonts w:cs="Arial"/>
                <w:b/>
              </w:rPr>
            </w:pPr>
          </w:p>
          <w:p w14:paraId="5044BF25" w14:textId="77777777" w:rsidR="009456D5" w:rsidRPr="000E219F" w:rsidRDefault="009456D5" w:rsidP="009456D5">
            <w:pPr>
              <w:spacing w:before="0" w:after="0" w:line="240" w:lineRule="auto"/>
              <w:rPr>
                <w:rFonts w:cs="Arial"/>
                <w:b/>
              </w:rPr>
            </w:pPr>
            <w:r w:rsidRPr="000E219F">
              <w:rPr>
                <w:rFonts w:cs="Arial"/>
                <w:b/>
              </w:rPr>
              <w:t>On completion of the course, students will be able to:</w:t>
            </w:r>
          </w:p>
        </w:tc>
        <w:tc>
          <w:tcPr>
            <w:tcW w:w="523" w:type="dxa"/>
            <w:tcBorders>
              <w:left w:val="single" w:sz="4" w:space="0" w:color="auto"/>
              <w:bottom w:val="single" w:sz="4" w:space="0" w:color="auto"/>
              <w:right w:val="single" w:sz="4" w:space="0" w:color="auto"/>
            </w:tcBorders>
            <w:shd w:val="clear" w:color="auto" w:fill="DBE5F1"/>
          </w:tcPr>
          <w:p w14:paraId="7865C248" w14:textId="77777777" w:rsidR="009456D5" w:rsidRPr="000E219F" w:rsidRDefault="009456D5" w:rsidP="009456D5">
            <w:pPr>
              <w:spacing w:before="0" w:after="0" w:line="240" w:lineRule="auto"/>
              <w:rPr>
                <w:rFonts w:cs="Arial"/>
              </w:rPr>
            </w:pPr>
          </w:p>
        </w:tc>
        <w:tc>
          <w:tcPr>
            <w:tcW w:w="4848" w:type="dxa"/>
            <w:tcBorders>
              <w:left w:val="single" w:sz="4" w:space="0" w:color="auto"/>
              <w:bottom w:val="single" w:sz="4" w:space="0" w:color="auto"/>
              <w:right w:val="single" w:sz="4" w:space="0" w:color="auto"/>
            </w:tcBorders>
            <w:shd w:val="clear" w:color="auto" w:fill="DBE5F1"/>
          </w:tcPr>
          <w:p w14:paraId="72DB4E2C" w14:textId="77777777" w:rsidR="009456D5" w:rsidRPr="000E219F" w:rsidRDefault="009456D5" w:rsidP="009456D5">
            <w:pPr>
              <w:spacing w:before="0" w:after="0" w:line="240" w:lineRule="auto"/>
              <w:rPr>
                <w:rFonts w:cs="Arial"/>
                <w:b/>
              </w:rPr>
            </w:pPr>
            <w:r w:rsidRPr="000E219F">
              <w:rPr>
                <w:rFonts w:cs="Arial"/>
                <w:b/>
              </w:rPr>
              <w:t xml:space="preserve">Subject Practical skills </w:t>
            </w:r>
          </w:p>
          <w:p w14:paraId="6252DE4D" w14:textId="77777777" w:rsidR="009456D5" w:rsidRPr="000E219F" w:rsidRDefault="009456D5" w:rsidP="009456D5">
            <w:pPr>
              <w:spacing w:before="0" w:after="0" w:line="240" w:lineRule="auto"/>
              <w:rPr>
                <w:rFonts w:cs="Arial"/>
                <w:b/>
              </w:rPr>
            </w:pPr>
          </w:p>
          <w:p w14:paraId="2027149B" w14:textId="77777777" w:rsidR="009456D5" w:rsidRPr="000E219F" w:rsidRDefault="009456D5" w:rsidP="009456D5">
            <w:pPr>
              <w:spacing w:before="0" w:after="0" w:line="240" w:lineRule="auto"/>
              <w:rPr>
                <w:rFonts w:cs="Arial"/>
              </w:rPr>
            </w:pPr>
            <w:r w:rsidRPr="000E219F">
              <w:rPr>
                <w:rFonts w:cs="Arial"/>
                <w:b/>
              </w:rPr>
              <w:t>On completion of the course, students will be able to:</w:t>
            </w:r>
          </w:p>
        </w:tc>
      </w:tr>
      <w:tr w:rsidR="009456D5" w:rsidRPr="000E219F" w14:paraId="5AE6805D" w14:textId="77777777" w:rsidTr="009456D5">
        <w:trPr>
          <w:cantSplit/>
        </w:trPr>
        <w:tc>
          <w:tcPr>
            <w:tcW w:w="673" w:type="dxa"/>
            <w:tcBorders>
              <w:top w:val="single" w:sz="4" w:space="0" w:color="auto"/>
              <w:left w:val="single" w:sz="4" w:space="0" w:color="auto"/>
              <w:bottom w:val="single" w:sz="4" w:space="0" w:color="auto"/>
              <w:right w:val="single" w:sz="4" w:space="0" w:color="auto"/>
            </w:tcBorders>
          </w:tcPr>
          <w:p w14:paraId="50856171" w14:textId="77777777" w:rsidR="009456D5" w:rsidRPr="000E219F" w:rsidRDefault="009456D5" w:rsidP="009456D5">
            <w:pPr>
              <w:spacing w:before="0" w:after="0" w:line="240" w:lineRule="auto"/>
              <w:rPr>
                <w:rFonts w:cs="Arial"/>
              </w:rPr>
            </w:pPr>
            <w:r w:rsidRPr="000E219F">
              <w:rPr>
                <w:rFonts w:cs="Arial"/>
              </w:rPr>
              <w:t>A1</w:t>
            </w:r>
          </w:p>
        </w:tc>
        <w:tc>
          <w:tcPr>
            <w:tcW w:w="4376" w:type="dxa"/>
            <w:tcBorders>
              <w:top w:val="single" w:sz="4" w:space="0" w:color="auto"/>
              <w:left w:val="single" w:sz="4" w:space="0" w:color="auto"/>
              <w:bottom w:val="single" w:sz="4" w:space="0" w:color="auto"/>
              <w:right w:val="single" w:sz="4" w:space="0" w:color="auto"/>
            </w:tcBorders>
          </w:tcPr>
          <w:p w14:paraId="27F809DD" w14:textId="77777777" w:rsidR="009456D5" w:rsidRPr="000E219F" w:rsidRDefault="009456D5" w:rsidP="009456D5">
            <w:pPr>
              <w:tabs>
                <w:tab w:val="left" w:pos="-720"/>
                <w:tab w:val="left" w:pos="0"/>
              </w:tabs>
              <w:suppressAutoHyphens/>
              <w:spacing w:before="0" w:after="0" w:line="240" w:lineRule="auto"/>
              <w:rPr>
                <w:rFonts w:cs="Arial"/>
                <w:spacing w:val="-3"/>
              </w:rPr>
            </w:pPr>
            <w:r w:rsidRPr="000E219F">
              <w:rPr>
                <w:rFonts w:cs="Arial"/>
                <w:spacing w:val="-3"/>
              </w:rPr>
              <w:t>the operation of the components of a computing system</w:t>
            </w:r>
          </w:p>
        </w:tc>
        <w:tc>
          <w:tcPr>
            <w:tcW w:w="510" w:type="dxa"/>
            <w:tcBorders>
              <w:top w:val="single" w:sz="4" w:space="0" w:color="auto"/>
              <w:left w:val="single" w:sz="4" w:space="0" w:color="auto"/>
              <w:bottom w:val="single" w:sz="4" w:space="0" w:color="auto"/>
              <w:right w:val="single" w:sz="4" w:space="0" w:color="auto"/>
            </w:tcBorders>
          </w:tcPr>
          <w:p w14:paraId="719F26A5" w14:textId="77777777" w:rsidR="009456D5" w:rsidRPr="000E219F" w:rsidRDefault="009456D5" w:rsidP="009456D5">
            <w:pPr>
              <w:spacing w:before="0" w:after="0" w:line="240" w:lineRule="auto"/>
              <w:rPr>
                <w:rFonts w:cs="Arial"/>
              </w:rPr>
            </w:pPr>
            <w:r w:rsidRPr="000E219F">
              <w:rPr>
                <w:rFonts w:cs="Arial"/>
              </w:rPr>
              <w:t>B1</w:t>
            </w:r>
          </w:p>
        </w:tc>
        <w:tc>
          <w:tcPr>
            <w:tcW w:w="4346" w:type="dxa"/>
            <w:tcBorders>
              <w:top w:val="single" w:sz="4" w:space="0" w:color="auto"/>
              <w:left w:val="single" w:sz="4" w:space="0" w:color="auto"/>
              <w:bottom w:val="single" w:sz="4" w:space="0" w:color="auto"/>
              <w:right w:val="single" w:sz="4" w:space="0" w:color="auto"/>
            </w:tcBorders>
          </w:tcPr>
          <w:p w14:paraId="019A6D19" w14:textId="77777777" w:rsidR="009456D5" w:rsidRPr="000E219F" w:rsidRDefault="009456D5" w:rsidP="009456D5">
            <w:pPr>
              <w:spacing w:before="0" w:after="0" w:line="240" w:lineRule="auto"/>
              <w:rPr>
                <w:rFonts w:cs="Arial"/>
                <w:spacing w:val="-3"/>
              </w:rPr>
            </w:pPr>
            <w:r w:rsidRPr="000E219F">
              <w:rPr>
                <w:rFonts w:cs="Arial"/>
                <w:spacing w:val="-3"/>
              </w:rPr>
              <w:t>apply the knowledge, skills and attitudes developed during the course to practice within the profession</w:t>
            </w:r>
          </w:p>
        </w:tc>
        <w:tc>
          <w:tcPr>
            <w:tcW w:w="523" w:type="dxa"/>
            <w:tcBorders>
              <w:top w:val="single" w:sz="4" w:space="0" w:color="auto"/>
              <w:left w:val="single" w:sz="4" w:space="0" w:color="auto"/>
              <w:bottom w:val="single" w:sz="4" w:space="0" w:color="auto"/>
              <w:right w:val="single" w:sz="4" w:space="0" w:color="auto"/>
            </w:tcBorders>
          </w:tcPr>
          <w:p w14:paraId="1C5813F4" w14:textId="77777777" w:rsidR="009456D5" w:rsidRPr="000E219F" w:rsidRDefault="009456D5" w:rsidP="009456D5">
            <w:pPr>
              <w:spacing w:before="0" w:after="0" w:line="240" w:lineRule="auto"/>
              <w:rPr>
                <w:rFonts w:cs="Arial"/>
              </w:rPr>
            </w:pPr>
            <w:r w:rsidRPr="000E219F">
              <w:rPr>
                <w:rFonts w:cs="Arial"/>
              </w:rPr>
              <w:t>C1</w:t>
            </w:r>
          </w:p>
        </w:tc>
        <w:tc>
          <w:tcPr>
            <w:tcW w:w="4848" w:type="dxa"/>
            <w:tcBorders>
              <w:top w:val="single" w:sz="4" w:space="0" w:color="auto"/>
              <w:left w:val="single" w:sz="4" w:space="0" w:color="auto"/>
              <w:bottom w:val="single" w:sz="4" w:space="0" w:color="auto"/>
              <w:right w:val="single" w:sz="4" w:space="0" w:color="auto"/>
            </w:tcBorders>
          </w:tcPr>
          <w:p w14:paraId="7A023022" w14:textId="77777777" w:rsidR="009456D5" w:rsidRPr="000E219F" w:rsidRDefault="009456D5" w:rsidP="009456D5">
            <w:pPr>
              <w:tabs>
                <w:tab w:val="left" w:pos="-720"/>
                <w:tab w:val="left" w:pos="0"/>
                <w:tab w:val="left" w:pos="720"/>
              </w:tabs>
              <w:suppressAutoHyphens/>
              <w:spacing w:before="0" w:after="0" w:line="240" w:lineRule="auto"/>
              <w:rPr>
                <w:rFonts w:cs="Arial"/>
                <w:lang w:val="en-US"/>
              </w:rPr>
            </w:pPr>
            <w:r w:rsidRPr="000E219F">
              <w:rPr>
                <w:rFonts w:cs="Arial"/>
                <w:lang w:val="en-US"/>
              </w:rPr>
              <w:t xml:space="preserve">identify, collect, </w:t>
            </w:r>
            <w:proofErr w:type="spellStart"/>
            <w:r w:rsidRPr="000E219F">
              <w:rPr>
                <w:rFonts w:cs="Arial"/>
                <w:lang w:val="en-US"/>
              </w:rPr>
              <w:t>analyse</w:t>
            </w:r>
            <w:proofErr w:type="spellEnd"/>
            <w:r w:rsidRPr="000E219F">
              <w:rPr>
                <w:rFonts w:cs="Arial"/>
                <w:lang w:val="en-US"/>
              </w:rPr>
              <w:t xml:space="preserve">, </w:t>
            </w:r>
            <w:proofErr w:type="spellStart"/>
            <w:r w:rsidRPr="000E219F">
              <w:rPr>
                <w:rFonts w:cs="Arial"/>
                <w:lang w:val="en-US"/>
              </w:rPr>
              <w:t>organise</w:t>
            </w:r>
            <w:proofErr w:type="spellEnd"/>
            <w:r w:rsidRPr="000E219F">
              <w:rPr>
                <w:rFonts w:cs="Arial"/>
                <w:lang w:val="en-US"/>
              </w:rPr>
              <w:t xml:space="preserve"> and validate digital </w:t>
            </w:r>
            <w:proofErr w:type="gramStart"/>
            <w:r w:rsidRPr="000E219F">
              <w:rPr>
                <w:rFonts w:cs="Arial"/>
                <w:lang w:val="en-US"/>
              </w:rPr>
              <w:t>evidence</w:t>
            </w:r>
            <w:proofErr w:type="gramEnd"/>
          </w:p>
          <w:p w14:paraId="40FD9268" w14:textId="77777777" w:rsidR="009456D5" w:rsidRPr="000E219F" w:rsidRDefault="009456D5" w:rsidP="009456D5">
            <w:pPr>
              <w:tabs>
                <w:tab w:val="left" w:pos="-720"/>
                <w:tab w:val="left" w:pos="0"/>
                <w:tab w:val="left" w:pos="720"/>
              </w:tabs>
              <w:suppressAutoHyphens/>
              <w:spacing w:before="0" w:after="0" w:line="240" w:lineRule="auto"/>
              <w:rPr>
                <w:rFonts w:cs="Arial"/>
                <w:lang w:val="en-US"/>
              </w:rPr>
            </w:pPr>
          </w:p>
        </w:tc>
      </w:tr>
      <w:tr w:rsidR="009456D5" w:rsidRPr="000E219F" w14:paraId="1EFBA3F0" w14:textId="77777777" w:rsidTr="009456D5">
        <w:trPr>
          <w:cantSplit/>
        </w:trPr>
        <w:tc>
          <w:tcPr>
            <w:tcW w:w="673" w:type="dxa"/>
            <w:tcBorders>
              <w:top w:val="single" w:sz="4" w:space="0" w:color="auto"/>
              <w:left w:val="single" w:sz="4" w:space="0" w:color="auto"/>
              <w:bottom w:val="single" w:sz="4" w:space="0" w:color="auto"/>
              <w:right w:val="single" w:sz="4" w:space="0" w:color="auto"/>
            </w:tcBorders>
          </w:tcPr>
          <w:p w14:paraId="57D74ECB" w14:textId="77777777" w:rsidR="009456D5" w:rsidRPr="000E219F" w:rsidRDefault="009456D5" w:rsidP="009456D5">
            <w:pPr>
              <w:spacing w:before="0" w:after="0" w:line="240" w:lineRule="auto"/>
              <w:rPr>
                <w:rFonts w:cs="Arial"/>
              </w:rPr>
            </w:pPr>
            <w:r w:rsidRPr="000E219F">
              <w:rPr>
                <w:rFonts w:cs="Arial"/>
              </w:rPr>
              <w:t>A2</w:t>
            </w:r>
          </w:p>
        </w:tc>
        <w:tc>
          <w:tcPr>
            <w:tcW w:w="4376" w:type="dxa"/>
            <w:tcBorders>
              <w:top w:val="single" w:sz="4" w:space="0" w:color="auto"/>
              <w:left w:val="single" w:sz="4" w:space="0" w:color="auto"/>
              <w:bottom w:val="single" w:sz="4" w:space="0" w:color="auto"/>
              <w:right w:val="single" w:sz="4" w:space="0" w:color="auto"/>
            </w:tcBorders>
          </w:tcPr>
          <w:p w14:paraId="79F6A7DF" w14:textId="77777777" w:rsidR="009456D5" w:rsidRPr="000E219F" w:rsidRDefault="009456D5" w:rsidP="009456D5">
            <w:pPr>
              <w:tabs>
                <w:tab w:val="left" w:pos="-720"/>
                <w:tab w:val="left" w:pos="0"/>
              </w:tabs>
              <w:suppressAutoHyphens/>
              <w:spacing w:before="0" w:after="0" w:line="240" w:lineRule="auto"/>
              <w:rPr>
                <w:rFonts w:cs="Arial"/>
                <w:spacing w:val="-3"/>
              </w:rPr>
            </w:pPr>
            <w:r w:rsidRPr="000E219F">
              <w:rPr>
                <w:rFonts w:cs="Arial"/>
                <w:spacing w:val="-3"/>
              </w:rPr>
              <w:t>the planning of a computer investigation, using various acquisition tools and interpret the evidence</w:t>
            </w:r>
          </w:p>
        </w:tc>
        <w:tc>
          <w:tcPr>
            <w:tcW w:w="510" w:type="dxa"/>
            <w:tcBorders>
              <w:top w:val="single" w:sz="4" w:space="0" w:color="auto"/>
              <w:left w:val="single" w:sz="4" w:space="0" w:color="auto"/>
              <w:bottom w:val="single" w:sz="4" w:space="0" w:color="auto"/>
              <w:right w:val="single" w:sz="4" w:space="0" w:color="auto"/>
            </w:tcBorders>
          </w:tcPr>
          <w:p w14:paraId="069305F5" w14:textId="77777777" w:rsidR="009456D5" w:rsidRPr="000E219F" w:rsidRDefault="009456D5" w:rsidP="009456D5">
            <w:pPr>
              <w:spacing w:before="0" w:after="0" w:line="240" w:lineRule="auto"/>
              <w:rPr>
                <w:rFonts w:cs="Arial"/>
              </w:rPr>
            </w:pPr>
            <w:r w:rsidRPr="000E219F">
              <w:rPr>
                <w:rFonts w:cs="Arial"/>
              </w:rPr>
              <w:t>B2</w:t>
            </w:r>
          </w:p>
        </w:tc>
        <w:tc>
          <w:tcPr>
            <w:tcW w:w="4346" w:type="dxa"/>
            <w:tcBorders>
              <w:top w:val="single" w:sz="4" w:space="0" w:color="auto"/>
              <w:left w:val="single" w:sz="4" w:space="0" w:color="auto"/>
              <w:bottom w:val="single" w:sz="4" w:space="0" w:color="auto"/>
              <w:right w:val="single" w:sz="4" w:space="0" w:color="auto"/>
            </w:tcBorders>
          </w:tcPr>
          <w:p w14:paraId="515849DD" w14:textId="77777777" w:rsidR="009456D5" w:rsidRPr="000E219F" w:rsidRDefault="009456D5" w:rsidP="009456D5">
            <w:pPr>
              <w:spacing w:before="0" w:after="0" w:line="240" w:lineRule="auto"/>
              <w:rPr>
                <w:rFonts w:cs="Arial"/>
                <w:spacing w:val="-3"/>
              </w:rPr>
            </w:pPr>
            <w:r w:rsidRPr="000E219F">
              <w:rPr>
                <w:rFonts w:cs="Arial"/>
                <w:spacing w:val="-3"/>
              </w:rPr>
              <w:t xml:space="preserve">acquire, analyse </w:t>
            </w:r>
            <w:proofErr w:type="gramStart"/>
            <w:r w:rsidRPr="000E219F">
              <w:rPr>
                <w:rFonts w:cs="Arial"/>
                <w:spacing w:val="-3"/>
              </w:rPr>
              <w:t>critically</w:t>
            </w:r>
            <w:proofErr w:type="gramEnd"/>
            <w:r w:rsidRPr="000E219F">
              <w:rPr>
                <w:rFonts w:cs="Arial"/>
                <w:spacing w:val="-3"/>
              </w:rPr>
              <w:t xml:space="preserve"> and synthesise knowledge from texts and technical documentation, from people, and from observation of and participation in activities</w:t>
            </w:r>
          </w:p>
        </w:tc>
        <w:tc>
          <w:tcPr>
            <w:tcW w:w="523" w:type="dxa"/>
            <w:tcBorders>
              <w:top w:val="single" w:sz="4" w:space="0" w:color="auto"/>
              <w:left w:val="single" w:sz="4" w:space="0" w:color="auto"/>
              <w:bottom w:val="single" w:sz="4" w:space="0" w:color="auto"/>
              <w:right w:val="single" w:sz="4" w:space="0" w:color="auto"/>
            </w:tcBorders>
          </w:tcPr>
          <w:p w14:paraId="43169686" w14:textId="77777777" w:rsidR="009456D5" w:rsidRPr="000E219F" w:rsidRDefault="009456D5" w:rsidP="009456D5">
            <w:pPr>
              <w:spacing w:before="0" w:after="0" w:line="240" w:lineRule="auto"/>
              <w:rPr>
                <w:rFonts w:cs="Arial"/>
              </w:rPr>
            </w:pPr>
            <w:r w:rsidRPr="000E219F">
              <w:rPr>
                <w:rFonts w:cs="Arial"/>
              </w:rPr>
              <w:t>C2</w:t>
            </w:r>
          </w:p>
        </w:tc>
        <w:tc>
          <w:tcPr>
            <w:tcW w:w="4848" w:type="dxa"/>
            <w:tcBorders>
              <w:top w:val="single" w:sz="4" w:space="0" w:color="auto"/>
              <w:left w:val="single" w:sz="4" w:space="0" w:color="auto"/>
              <w:bottom w:val="single" w:sz="4" w:space="0" w:color="auto"/>
              <w:right w:val="single" w:sz="4" w:space="0" w:color="auto"/>
            </w:tcBorders>
          </w:tcPr>
          <w:p w14:paraId="54997A74" w14:textId="77777777" w:rsidR="009456D5" w:rsidRPr="000E219F" w:rsidRDefault="009456D5" w:rsidP="009456D5">
            <w:pPr>
              <w:tabs>
                <w:tab w:val="left" w:pos="-720"/>
                <w:tab w:val="left" w:pos="0"/>
                <w:tab w:val="left" w:pos="720"/>
              </w:tabs>
              <w:suppressAutoHyphens/>
              <w:spacing w:before="0" w:after="0" w:line="240" w:lineRule="auto"/>
              <w:rPr>
                <w:rFonts w:cs="Arial"/>
                <w:spacing w:val="-3"/>
              </w:rPr>
            </w:pPr>
            <w:r w:rsidRPr="000E219F">
              <w:rPr>
                <w:rFonts w:cs="Arial"/>
                <w:spacing w:val="-3"/>
                <w:lang w:val="en-US"/>
              </w:rPr>
              <w:t>demonstrate skills applicable to key stages of digital forensics processes</w:t>
            </w:r>
          </w:p>
        </w:tc>
      </w:tr>
      <w:tr w:rsidR="009456D5" w:rsidRPr="000E219F" w14:paraId="222082AB" w14:textId="77777777" w:rsidTr="009456D5">
        <w:trPr>
          <w:cantSplit/>
        </w:trPr>
        <w:tc>
          <w:tcPr>
            <w:tcW w:w="673" w:type="dxa"/>
            <w:tcBorders>
              <w:top w:val="single" w:sz="4" w:space="0" w:color="auto"/>
              <w:left w:val="single" w:sz="4" w:space="0" w:color="auto"/>
              <w:bottom w:val="single" w:sz="4" w:space="0" w:color="auto"/>
              <w:right w:val="single" w:sz="4" w:space="0" w:color="auto"/>
            </w:tcBorders>
          </w:tcPr>
          <w:p w14:paraId="36CCE1F7" w14:textId="77777777" w:rsidR="009456D5" w:rsidRPr="000E219F" w:rsidRDefault="009456D5" w:rsidP="009456D5">
            <w:pPr>
              <w:spacing w:before="0" w:after="0" w:line="240" w:lineRule="auto"/>
              <w:rPr>
                <w:rFonts w:cs="Arial"/>
              </w:rPr>
            </w:pPr>
            <w:r w:rsidRPr="000E219F">
              <w:rPr>
                <w:rFonts w:cs="Arial"/>
              </w:rPr>
              <w:t>A3</w:t>
            </w:r>
          </w:p>
        </w:tc>
        <w:tc>
          <w:tcPr>
            <w:tcW w:w="4376" w:type="dxa"/>
            <w:tcBorders>
              <w:top w:val="single" w:sz="4" w:space="0" w:color="auto"/>
              <w:left w:val="single" w:sz="4" w:space="0" w:color="auto"/>
              <w:bottom w:val="single" w:sz="4" w:space="0" w:color="auto"/>
              <w:right w:val="single" w:sz="4" w:space="0" w:color="auto"/>
            </w:tcBorders>
          </w:tcPr>
          <w:p w14:paraId="6D0587E9" w14:textId="77777777" w:rsidR="009456D5" w:rsidRPr="000E219F" w:rsidRDefault="009456D5" w:rsidP="009456D5">
            <w:pPr>
              <w:tabs>
                <w:tab w:val="left" w:pos="-720"/>
                <w:tab w:val="left" w:pos="0"/>
              </w:tabs>
              <w:suppressAutoHyphens/>
              <w:spacing w:before="0" w:after="0" w:line="240" w:lineRule="auto"/>
              <w:rPr>
                <w:rFonts w:cs="Arial"/>
                <w:spacing w:val="-3"/>
              </w:rPr>
            </w:pPr>
            <w:r w:rsidRPr="000E219F">
              <w:rPr>
                <w:rFonts w:cs="Arial"/>
                <w:spacing w:val="-3"/>
              </w:rPr>
              <w:t>how computing as a technology employed by society, relates to and interacts with other technologies, and an awareness of its current and likely future impact upon society</w:t>
            </w:r>
          </w:p>
        </w:tc>
        <w:tc>
          <w:tcPr>
            <w:tcW w:w="510" w:type="dxa"/>
            <w:tcBorders>
              <w:top w:val="single" w:sz="4" w:space="0" w:color="auto"/>
              <w:left w:val="single" w:sz="4" w:space="0" w:color="auto"/>
              <w:bottom w:val="single" w:sz="4" w:space="0" w:color="auto"/>
              <w:right w:val="single" w:sz="4" w:space="0" w:color="auto"/>
            </w:tcBorders>
          </w:tcPr>
          <w:p w14:paraId="083BE4EB" w14:textId="77777777" w:rsidR="009456D5" w:rsidRPr="000E219F" w:rsidRDefault="009456D5" w:rsidP="009456D5">
            <w:pPr>
              <w:spacing w:before="0" w:after="0" w:line="240" w:lineRule="auto"/>
              <w:rPr>
                <w:rFonts w:cs="Arial"/>
              </w:rPr>
            </w:pPr>
            <w:r w:rsidRPr="000E219F">
              <w:rPr>
                <w:rFonts w:cs="Arial"/>
              </w:rPr>
              <w:t>B3</w:t>
            </w:r>
          </w:p>
        </w:tc>
        <w:tc>
          <w:tcPr>
            <w:tcW w:w="4346" w:type="dxa"/>
            <w:tcBorders>
              <w:top w:val="single" w:sz="4" w:space="0" w:color="auto"/>
              <w:left w:val="single" w:sz="4" w:space="0" w:color="auto"/>
              <w:bottom w:val="single" w:sz="4" w:space="0" w:color="auto"/>
              <w:right w:val="single" w:sz="4" w:space="0" w:color="auto"/>
            </w:tcBorders>
          </w:tcPr>
          <w:p w14:paraId="7CC9B4CE" w14:textId="77777777" w:rsidR="009456D5" w:rsidRPr="000E219F" w:rsidRDefault="009456D5" w:rsidP="009456D5">
            <w:pPr>
              <w:spacing w:before="0" w:after="0" w:line="240" w:lineRule="auto"/>
              <w:rPr>
                <w:rFonts w:cs="Arial"/>
              </w:rPr>
            </w:pPr>
            <w:r w:rsidRPr="000E219F">
              <w:rPr>
                <w:rFonts w:cs="Arial"/>
              </w:rPr>
              <w:t>translate Digital Forensics requirements into specifications and designs that meet current and future needs</w:t>
            </w:r>
          </w:p>
        </w:tc>
        <w:tc>
          <w:tcPr>
            <w:tcW w:w="523" w:type="dxa"/>
            <w:tcBorders>
              <w:top w:val="single" w:sz="4" w:space="0" w:color="auto"/>
              <w:left w:val="single" w:sz="4" w:space="0" w:color="auto"/>
              <w:bottom w:val="single" w:sz="4" w:space="0" w:color="auto"/>
              <w:right w:val="single" w:sz="4" w:space="0" w:color="auto"/>
            </w:tcBorders>
          </w:tcPr>
          <w:p w14:paraId="612A2DD5" w14:textId="77777777" w:rsidR="009456D5" w:rsidRPr="000E219F" w:rsidRDefault="009456D5" w:rsidP="009456D5">
            <w:pPr>
              <w:spacing w:before="0" w:after="0" w:line="240" w:lineRule="auto"/>
              <w:rPr>
                <w:rFonts w:cs="Arial"/>
              </w:rPr>
            </w:pPr>
            <w:r w:rsidRPr="000E219F">
              <w:rPr>
                <w:rFonts w:cs="Arial"/>
              </w:rPr>
              <w:t>C3</w:t>
            </w:r>
          </w:p>
        </w:tc>
        <w:tc>
          <w:tcPr>
            <w:tcW w:w="4848" w:type="dxa"/>
            <w:tcBorders>
              <w:top w:val="single" w:sz="4" w:space="0" w:color="auto"/>
              <w:left w:val="single" w:sz="4" w:space="0" w:color="auto"/>
              <w:bottom w:val="single" w:sz="4" w:space="0" w:color="auto"/>
              <w:right w:val="single" w:sz="4" w:space="0" w:color="auto"/>
            </w:tcBorders>
          </w:tcPr>
          <w:p w14:paraId="2A2D2CE8" w14:textId="77777777" w:rsidR="009456D5" w:rsidRPr="000E219F" w:rsidRDefault="009456D5" w:rsidP="009456D5">
            <w:pPr>
              <w:spacing w:before="0" w:after="0" w:line="240" w:lineRule="auto"/>
              <w:rPr>
                <w:rFonts w:cs="Arial"/>
              </w:rPr>
            </w:pPr>
            <w:r w:rsidRPr="000E219F">
              <w:rPr>
                <w:rFonts w:cs="Arial"/>
                <w:lang w:val="en-US"/>
              </w:rPr>
              <w:t>present and document results at a level which is appropriate to the computing knowledge of the recipient</w:t>
            </w:r>
          </w:p>
        </w:tc>
      </w:tr>
      <w:tr w:rsidR="009456D5" w:rsidRPr="000E219F" w14:paraId="6814B01C" w14:textId="77777777" w:rsidTr="009456D5">
        <w:trPr>
          <w:cantSplit/>
        </w:trPr>
        <w:tc>
          <w:tcPr>
            <w:tcW w:w="673" w:type="dxa"/>
            <w:tcBorders>
              <w:top w:val="single" w:sz="4" w:space="0" w:color="auto"/>
              <w:left w:val="single" w:sz="4" w:space="0" w:color="auto"/>
              <w:bottom w:val="single" w:sz="4" w:space="0" w:color="auto"/>
              <w:right w:val="single" w:sz="4" w:space="0" w:color="auto"/>
            </w:tcBorders>
          </w:tcPr>
          <w:p w14:paraId="5441B169" w14:textId="77777777" w:rsidR="009456D5" w:rsidRPr="000E219F" w:rsidRDefault="009456D5" w:rsidP="009456D5">
            <w:pPr>
              <w:spacing w:before="0" w:after="0" w:line="240" w:lineRule="auto"/>
              <w:rPr>
                <w:rFonts w:cs="Arial"/>
              </w:rPr>
            </w:pPr>
            <w:r w:rsidRPr="000E219F">
              <w:rPr>
                <w:rFonts w:cs="Arial"/>
              </w:rPr>
              <w:t>A4</w:t>
            </w:r>
          </w:p>
        </w:tc>
        <w:tc>
          <w:tcPr>
            <w:tcW w:w="4376" w:type="dxa"/>
            <w:tcBorders>
              <w:top w:val="single" w:sz="4" w:space="0" w:color="auto"/>
              <w:left w:val="single" w:sz="4" w:space="0" w:color="auto"/>
              <w:bottom w:val="single" w:sz="4" w:space="0" w:color="auto"/>
              <w:right w:val="single" w:sz="4" w:space="0" w:color="auto"/>
            </w:tcBorders>
          </w:tcPr>
          <w:p w14:paraId="773FFA6F" w14:textId="77777777" w:rsidR="009456D5" w:rsidRPr="000E219F" w:rsidRDefault="009456D5" w:rsidP="009456D5">
            <w:pPr>
              <w:spacing w:before="0" w:after="0" w:line="240" w:lineRule="auto"/>
              <w:rPr>
                <w:rFonts w:cs="Arial"/>
              </w:rPr>
            </w:pPr>
            <w:r w:rsidRPr="000E219F">
              <w:rPr>
                <w:rFonts w:cs="Arial"/>
              </w:rPr>
              <w:t>the design and implementation of computer networks</w:t>
            </w:r>
          </w:p>
        </w:tc>
        <w:tc>
          <w:tcPr>
            <w:tcW w:w="510" w:type="dxa"/>
            <w:tcBorders>
              <w:top w:val="single" w:sz="4" w:space="0" w:color="auto"/>
              <w:left w:val="single" w:sz="4" w:space="0" w:color="auto"/>
              <w:bottom w:val="single" w:sz="4" w:space="0" w:color="auto"/>
              <w:right w:val="single" w:sz="4" w:space="0" w:color="auto"/>
            </w:tcBorders>
          </w:tcPr>
          <w:p w14:paraId="6C7766BD" w14:textId="77777777" w:rsidR="009456D5" w:rsidRPr="000E219F" w:rsidRDefault="009456D5" w:rsidP="009456D5">
            <w:pPr>
              <w:spacing w:before="0" w:after="0" w:line="240" w:lineRule="auto"/>
              <w:rPr>
                <w:rFonts w:cs="Arial"/>
              </w:rPr>
            </w:pPr>
            <w:r w:rsidRPr="000E219F">
              <w:rPr>
                <w:rFonts w:cs="Arial"/>
              </w:rPr>
              <w:t>B4</w:t>
            </w:r>
          </w:p>
        </w:tc>
        <w:tc>
          <w:tcPr>
            <w:tcW w:w="4346" w:type="dxa"/>
            <w:tcBorders>
              <w:top w:val="single" w:sz="4" w:space="0" w:color="auto"/>
              <w:left w:val="single" w:sz="4" w:space="0" w:color="auto"/>
              <w:bottom w:val="single" w:sz="4" w:space="0" w:color="auto"/>
              <w:right w:val="single" w:sz="4" w:space="0" w:color="auto"/>
            </w:tcBorders>
          </w:tcPr>
          <w:p w14:paraId="3BAD4896" w14:textId="77777777" w:rsidR="009456D5" w:rsidRPr="000E219F" w:rsidRDefault="009456D5" w:rsidP="009456D5">
            <w:pPr>
              <w:spacing w:before="0" w:after="0" w:line="240" w:lineRule="auto"/>
              <w:rPr>
                <w:rFonts w:cs="Arial"/>
              </w:rPr>
            </w:pPr>
            <w:r w:rsidRPr="000E219F">
              <w:rPr>
                <w:rFonts w:cs="Arial"/>
              </w:rPr>
              <w:t xml:space="preserve">critically evaluate issues which arise in the domain of cyber security, Digital Forensics and computing more generally, regarding legal, </w:t>
            </w:r>
            <w:proofErr w:type="gramStart"/>
            <w:r w:rsidRPr="000E219F">
              <w:rPr>
                <w:rFonts w:cs="Arial"/>
              </w:rPr>
              <w:t>social</w:t>
            </w:r>
            <w:proofErr w:type="gramEnd"/>
            <w:r w:rsidRPr="000E219F">
              <w:rPr>
                <w:rFonts w:cs="Arial"/>
              </w:rPr>
              <w:t xml:space="preserve"> and ethical issues</w:t>
            </w:r>
          </w:p>
        </w:tc>
        <w:tc>
          <w:tcPr>
            <w:tcW w:w="523" w:type="dxa"/>
            <w:tcBorders>
              <w:top w:val="single" w:sz="4" w:space="0" w:color="auto"/>
              <w:left w:val="single" w:sz="4" w:space="0" w:color="auto"/>
              <w:bottom w:val="single" w:sz="4" w:space="0" w:color="auto"/>
              <w:right w:val="single" w:sz="4" w:space="0" w:color="auto"/>
            </w:tcBorders>
          </w:tcPr>
          <w:p w14:paraId="01C679F0" w14:textId="77777777" w:rsidR="009456D5" w:rsidRPr="000E219F" w:rsidRDefault="009456D5" w:rsidP="009456D5">
            <w:pPr>
              <w:spacing w:before="0" w:after="0" w:line="240" w:lineRule="auto"/>
              <w:rPr>
                <w:rFonts w:cs="Arial"/>
              </w:rPr>
            </w:pPr>
            <w:r w:rsidRPr="000E219F">
              <w:rPr>
                <w:rFonts w:cs="Arial"/>
              </w:rPr>
              <w:t>C4</w:t>
            </w:r>
          </w:p>
        </w:tc>
        <w:tc>
          <w:tcPr>
            <w:tcW w:w="4848" w:type="dxa"/>
            <w:tcBorders>
              <w:top w:val="single" w:sz="4" w:space="0" w:color="auto"/>
              <w:left w:val="single" w:sz="4" w:space="0" w:color="auto"/>
              <w:bottom w:val="single" w:sz="4" w:space="0" w:color="auto"/>
              <w:right w:val="single" w:sz="4" w:space="0" w:color="auto"/>
            </w:tcBorders>
          </w:tcPr>
          <w:p w14:paraId="36409EB1" w14:textId="77777777" w:rsidR="009456D5" w:rsidRPr="000E219F" w:rsidRDefault="009456D5" w:rsidP="009456D5">
            <w:pPr>
              <w:spacing w:before="0" w:after="0" w:line="240" w:lineRule="auto"/>
              <w:rPr>
                <w:rFonts w:cs="Arial"/>
              </w:rPr>
            </w:pPr>
            <w:r w:rsidRPr="000E219F">
              <w:rPr>
                <w:rFonts w:cs="Arial"/>
                <w:lang w:val="en-US"/>
              </w:rPr>
              <w:t>demonstrate project management controls and communication skills</w:t>
            </w:r>
          </w:p>
        </w:tc>
      </w:tr>
      <w:tr w:rsidR="009456D5" w:rsidRPr="000E219F" w14:paraId="15ED2834" w14:textId="77777777" w:rsidTr="009456D5">
        <w:trPr>
          <w:cantSplit/>
          <w:trHeight w:val="891"/>
        </w:trPr>
        <w:tc>
          <w:tcPr>
            <w:tcW w:w="673" w:type="dxa"/>
            <w:tcBorders>
              <w:top w:val="single" w:sz="4" w:space="0" w:color="auto"/>
              <w:left w:val="single" w:sz="4" w:space="0" w:color="auto"/>
              <w:bottom w:val="single" w:sz="4" w:space="0" w:color="auto"/>
              <w:right w:val="single" w:sz="4" w:space="0" w:color="auto"/>
            </w:tcBorders>
          </w:tcPr>
          <w:p w14:paraId="7CB521C5" w14:textId="77777777" w:rsidR="009456D5" w:rsidRPr="000E219F" w:rsidRDefault="009456D5" w:rsidP="009456D5">
            <w:pPr>
              <w:spacing w:before="0" w:after="0" w:line="240" w:lineRule="auto"/>
              <w:rPr>
                <w:rFonts w:cs="Arial"/>
              </w:rPr>
            </w:pPr>
          </w:p>
        </w:tc>
        <w:tc>
          <w:tcPr>
            <w:tcW w:w="4376" w:type="dxa"/>
            <w:tcBorders>
              <w:top w:val="single" w:sz="4" w:space="0" w:color="auto"/>
              <w:left w:val="single" w:sz="4" w:space="0" w:color="auto"/>
              <w:bottom w:val="single" w:sz="4" w:space="0" w:color="auto"/>
              <w:right w:val="single" w:sz="4" w:space="0" w:color="auto"/>
            </w:tcBorders>
          </w:tcPr>
          <w:p w14:paraId="4BDD8F95" w14:textId="77777777" w:rsidR="009456D5" w:rsidRPr="000E219F" w:rsidRDefault="009456D5" w:rsidP="009456D5">
            <w:pPr>
              <w:tabs>
                <w:tab w:val="left" w:pos="-720"/>
                <w:tab w:val="left" w:pos="0"/>
              </w:tabs>
              <w:suppressAutoHyphens/>
              <w:spacing w:before="0" w:after="0" w:line="240" w:lineRule="auto"/>
              <w:rPr>
                <w:rFonts w:cs="Arial"/>
                <w:spacing w:val="-3"/>
              </w:rPr>
            </w:pPr>
          </w:p>
        </w:tc>
        <w:tc>
          <w:tcPr>
            <w:tcW w:w="510" w:type="dxa"/>
            <w:tcBorders>
              <w:top w:val="single" w:sz="4" w:space="0" w:color="auto"/>
              <w:left w:val="single" w:sz="4" w:space="0" w:color="auto"/>
              <w:bottom w:val="single" w:sz="4" w:space="0" w:color="auto"/>
              <w:right w:val="single" w:sz="4" w:space="0" w:color="auto"/>
            </w:tcBorders>
          </w:tcPr>
          <w:p w14:paraId="0DDA1B47" w14:textId="77777777" w:rsidR="009456D5" w:rsidRPr="000E219F" w:rsidRDefault="009456D5" w:rsidP="009456D5">
            <w:pPr>
              <w:spacing w:before="0" w:after="0" w:line="240" w:lineRule="auto"/>
              <w:rPr>
                <w:rFonts w:cs="Arial"/>
              </w:rPr>
            </w:pPr>
          </w:p>
        </w:tc>
        <w:tc>
          <w:tcPr>
            <w:tcW w:w="4346" w:type="dxa"/>
            <w:tcBorders>
              <w:top w:val="single" w:sz="4" w:space="0" w:color="auto"/>
              <w:left w:val="single" w:sz="4" w:space="0" w:color="auto"/>
              <w:bottom w:val="single" w:sz="4" w:space="0" w:color="auto"/>
              <w:right w:val="single" w:sz="4" w:space="0" w:color="auto"/>
            </w:tcBorders>
          </w:tcPr>
          <w:p w14:paraId="03552599" w14:textId="77777777" w:rsidR="009456D5" w:rsidRPr="000E219F" w:rsidRDefault="009456D5" w:rsidP="009456D5">
            <w:pPr>
              <w:tabs>
                <w:tab w:val="left" w:pos="-720"/>
                <w:tab w:val="left" w:pos="0"/>
                <w:tab w:val="left" w:pos="1290"/>
              </w:tabs>
              <w:suppressAutoHyphens/>
              <w:spacing w:before="0" w:after="0" w:line="240" w:lineRule="auto"/>
              <w:rPr>
                <w:rFonts w:cs="Arial"/>
                <w:spacing w:val="-3"/>
              </w:rPr>
            </w:pPr>
          </w:p>
        </w:tc>
        <w:tc>
          <w:tcPr>
            <w:tcW w:w="523" w:type="dxa"/>
            <w:tcBorders>
              <w:top w:val="single" w:sz="4" w:space="0" w:color="auto"/>
              <w:left w:val="single" w:sz="4" w:space="0" w:color="auto"/>
              <w:bottom w:val="single" w:sz="4" w:space="0" w:color="auto"/>
              <w:right w:val="single" w:sz="4" w:space="0" w:color="auto"/>
            </w:tcBorders>
          </w:tcPr>
          <w:p w14:paraId="749017E6" w14:textId="77777777" w:rsidR="009456D5" w:rsidRPr="000E219F" w:rsidRDefault="009456D5" w:rsidP="009456D5">
            <w:pPr>
              <w:spacing w:before="0" w:after="0" w:line="240" w:lineRule="auto"/>
              <w:rPr>
                <w:rFonts w:cs="Arial"/>
              </w:rPr>
            </w:pPr>
            <w:r w:rsidRPr="000E219F">
              <w:rPr>
                <w:rFonts w:cs="Arial"/>
              </w:rPr>
              <w:t>C5</w:t>
            </w:r>
          </w:p>
        </w:tc>
        <w:tc>
          <w:tcPr>
            <w:tcW w:w="4848" w:type="dxa"/>
            <w:tcBorders>
              <w:top w:val="single" w:sz="4" w:space="0" w:color="auto"/>
              <w:left w:val="single" w:sz="4" w:space="0" w:color="auto"/>
              <w:bottom w:val="single" w:sz="4" w:space="0" w:color="auto"/>
              <w:right w:val="single" w:sz="4" w:space="0" w:color="auto"/>
            </w:tcBorders>
          </w:tcPr>
          <w:p w14:paraId="56F1D109" w14:textId="77777777" w:rsidR="009456D5" w:rsidRPr="000E219F" w:rsidRDefault="009456D5" w:rsidP="009456D5">
            <w:pPr>
              <w:spacing w:before="0" w:after="0" w:line="240" w:lineRule="auto"/>
              <w:rPr>
                <w:rFonts w:cs="Arial"/>
              </w:rPr>
            </w:pPr>
            <w:r w:rsidRPr="000E219F">
              <w:rPr>
                <w:rFonts w:cs="Arial"/>
              </w:rPr>
              <w:t>demonstrate the technical ability to search and disseminate information using the various tools of the Internet</w:t>
            </w:r>
          </w:p>
        </w:tc>
      </w:tr>
      <w:tr w:rsidR="009456D5" w:rsidRPr="000E219F" w14:paraId="07EF2725" w14:textId="77777777" w:rsidTr="009456D5">
        <w:trPr>
          <w:cantSplit/>
        </w:trPr>
        <w:tc>
          <w:tcPr>
            <w:tcW w:w="673" w:type="dxa"/>
            <w:tcBorders>
              <w:top w:val="single" w:sz="4" w:space="0" w:color="auto"/>
              <w:left w:val="single" w:sz="4" w:space="0" w:color="auto"/>
              <w:bottom w:val="single" w:sz="4" w:space="0" w:color="auto"/>
              <w:right w:val="single" w:sz="4" w:space="0" w:color="auto"/>
            </w:tcBorders>
          </w:tcPr>
          <w:p w14:paraId="462C15E0" w14:textId="77777777" w:rsidR="009456D5" w:rsidRPr="000E219F" w:rsidRDefault="009456D5" w:rsidP="009456D5">
            <w:pPr>
              <w:spacing w:before="0" w:after="0" w:line="240" w:lineRule="auto"/>
              <w:rPr>
                <w:rFonts w:cs="Arial"/>
              </w:rPr>
            </w:pPr>
          </w:p>
        </w:tc>
        <w:tc>
          <w:tcPr>
            <w:tcW w:w="4376" w:type="dxa"/>
            <w:tcBorders>
              <w:top w:val="single" w:sz="4" w:space="0" w:color="auto"/>
              <w:left w:val="single" w:sz="4" w:space="0" w:color="auto"/>
              <w:bottom w:val="single" w:sz="4" w:space="0" w:color="auto"/>
              <w:right w:val="single" w:sz="4" w:space="0" w:color="auto"/>
            </w:tcBorders>
          </w:tcPr>
          <w:p w14:paraId="24501B0D" w14:textId="77777777" w:rsidR="009456D5" w:rsidRPr="000E219F" w:rsidRDefault="009456D5" w:rsidP="009456D5">
            <w:pPr>
              <w:tabs>
                <w:tab w:val="left" w:pos="-720"/>
                <w:tab w:val="left" w:pos="0"/>
              </w:tabs>
              <w:suppressAutoHyphens/>
              <w:spacing w:before="0" w:after="0" w:line="240" w:lineRule="auto"/>
              <w:rPr>
                <w:rFonts w:cs="Arial"/>
                <w:spacing w:val="-3"/>
              </w:rPr>
            </w:pPr>
          </w:p>
        </w:tc>
        <w:tc>
          <w:tcPr>
            <w:tcW w:w="510" w:type="dxa"/>
            <w:tcBorders>
              <w:top w:val="single" w:sz="4" w:space="0" w:color="auto"/>
              <w:left w:val="single" w:sz="4" w:space="0" w:color="auto"/>
              <w:bottom w:val="single" w:sz="4" w:space="0" w:color="auto"/>
              <w:right w:val="single" w:sz="4" w:space="0" w:color="auto"/>
            </w:tcBorders>
          </w:tcPr>
          <w:p w14:paraId="302A920C" w14:textId="77777777" w:rsidR="009456D5" w:rsidRPr="000E219F" w:rsidRDefault="009456D5" w:rsidP="009456D5">
            <w:pPr>
              <w:spacing w:before="0" w:after="0" w:line="240" w:lineRule="auto"/>
              <w:rPr>
                <w:rFonts w:cs="Arial"/>
              </w:rPr>
            </w:pPr>
          </w:p>
        </w:tc>
        <w:tc>
          <w:tcPr>
            <w:tcW w:w="4346" w:type="dxa"/>
            <w:tcBorders>
              <w:top w:val="single" w:sz="4" w:space="0" w:color="auto"/>
              <w:left w:val="single" w:sz="4" w:space="0" w:color="auto"/>
              <w:bottom w:val="single" w:sz="4" w:space="0" w:color="auto"/>
              <w:right w:val="single" w:sz="4" w:space="0" w:color="auto"/>
            </w:tcBorders>
          </w:tcPr>
          <w:p w14:paraId="6C31A568" w14:textId="77777777" w:rsidR="009456D5" w:rsidRPr="000E219F" w:rsidRDefault="009456D5" w:rsidP="009456D5">
            <w:pPr>
              <w:tabs>
                <w:tab w:val="left" w:pos="-720"/>
                <w:tab w:val="left" w:pos="0"/>
                <w:tab w:val="left" w:pos="720"/>
              </w:tabs>
              <w:suppressAutoHyphens/>
              <w:spacing w:before="0" w:after="0" w:line="240" w:lineRule="auto"/>
              <w:rPr>
                <w:rFonts w:cs="Arial"/>
                <w:spacing w:val="-3"/>
              </w:rPr>
            </w:pPr>
          </w:p>
        </w:tc>
        <w:tc>
          <w:tcPr>
            <w:tcW w:w="523" w:type="dxa"/>
            <w:tcBorders>
              <w:top w:val="single" w:sz="4" w:space="0" w:color="auto"/>
              <w:left w:val="single" w:sz="4" w:space="0" w:color="auto"/>
              <w:bottom w:val="single" w:sz="4" w:space="0" w:color="auto"/>
              <w:right w:val="single" w:sz="4" w:space="0" w:color="auto"/>
            </w:tcBorders>
          </w:tcPr>
          <w:p w14:paraId="47A378D2" w14:textId="77777777" w:rsidR="009456D5" w:rsidRPr="000E219F" w:rsidRDefault="009456D5" w:rsidP="009456D5">
            <w:pPr>
              <w:spacing w:before="0" w:after="0" w:line="240" w:lineRule="auto"/>
              <w:rPr>
                <w:rFonts w:cs="Arial"/>
              </w:rPr>
            </w:pPr>
            <w:r w:rsidRPr="000E219F">
              <w:rPr>
                <w:rFonts w:cs="Arial"/>
              </w:rPr>
              <w:t>C6</w:t>
            </w:r>
          </w:p>
        </w:tc>
        <w:tc>
          <w:tcPr>
            <w:tcW w:w="4848" w:type="dxa"/>
            <w:tcBorders>
              <w:top w:val="single" w:sz="4" w:space="0" w:color="auto"/>
              <w:left w:val="single" w:sz="4" w:space="0" w:color="auto"/>
              <w:bottom w:val="single" w:sz="4" w:space="0" w:color="auto"/>
              <w:right w:val="single" w:sz="4" w:space="0" w:color="auto"/>
            </w:tcBorders>
          </w:tcPr>
          <w:p w14:paraId="655EFBCF" w14:textId="77777777" w:rsidR="009456D5" w:rsidRPr="000E219F" w:rsidRDefault="009456D5" w:rsidP="009456D5">
            <w:pPr>
              <w:spacing w:before="0" w:after="0" w:line="240" w:lineRule="auto"/>
              <w:rPr>
                <w:rFonts w:cs="Arial"/>
              </w:rPr>
            </w:pPr>
            <w:r w:rsidRPr="000E219F">
              <w:rPr>
                <w:rFonts w:cs="Arial"/>
                <w:lang w:val="en-US"/>
              </w:rPr>
              <w:t xml:space="preserve">communicate effectively with other scientists in specifying system objectives, </w:t>
            </w:r>
            <w:r w:rsidRPr="000E219F">
              <w:rPr>
                <w:rFonts w:cs="Arial"/>
                <w:lang w:val="en-US"/>
              </w:rPr>
              <w:lastRenderedPageBreak/>
              <w:t>implementing solutions using appropriate software and evaluating the results</w:t>
            </w:r>
          </w:p>
        </w:tc>
      </w:tr>
    </w:tbl>
    <w:p w14:paraId="648EF3D1" w14:textId="73D32573" w:rsidR="00CC3F25" w:rsidRPr="005266CB" w:rsidRDefault="00CC3F25" w:rsidP="00BF36EA">
      <w:pPr>
        <w:pStyle w:val="Heading3"/>
        <w:spacing w:line="276" w:lineRule="auto"/>
        <w:rPr>
          <w:rFonts w:cs="Arial"/>
          <w:b w:val="0"/>
          <w:color w:val="000000" w:themeColor="text1"/>
        </w:rPr>
      </w:pPr>
    </w:p>
    <w:p w14:paraId="31896ECC" w14:textId="4189F529" w:rsidR="00B83849" w:rsidRPr="005266CB" w:rsidRDefault="00B83849" w:rsidP="00BF36EA">
      <w:pPr>
        <w:pStyle w:val="Heading3"/>
        <w:spacing w:line="276" w:lineRule="auto"/>
        <w:rPr>
          <w:rFonts w:cs="Arial"/>
          <w:b w:val="0"/>
          <w:color w:val="000000" w:themeColor="text1"/>
        </w:rPr>
      </w:pPr>
    </w:p>
    <w:p w14:paraId="048ABBFC" w14:textId="77777777" w:rsidR="00C773D7" w:rsidRDefault="00C773D7" w:rsidP="00BF36EA">
      <w:pPr>
        <w:spacing w:line="276" w:lineRule="auto"/>
        <w:rPr>
          <w:rFonts w:eastAsiaTheme="majorEastAsia" w:cs="Arial"/>
          <w:b/>
          <w:color w:val="000000" w:themeColor="text1"/>
        </w:rPr>
      </w:pPr>
    </w:p>
    <w:p w14:paraId="7E30AD04" w14:textId="77777777" w:rsidR="00463B8B" w:rsidRDefault="00463B8B" w:rsidP="00BF36EA">
      <w:pPr>
        <w:spacing w:line="276" w:lineRule="auto"/>
        <w:rPr>
          <w:rFonts w:eastAsiaTheme="majorEastAsia" w:cs="Arial"/>
          <w:b/>
          <w:color w:val="000000" w:themeColor="text1"/>
        </w:rPr>
      </w:pPr>
    </w:p>
    <w:p w14:paraId="7B22B203" w14:textId="595A7468" w:rsidR="00463B8B" w:rsidRPr="00463B8B" w:rsidRDefault="00463B8B" w:rsidP="00BF36EA">
      <w:pPr>
        <w:spacing w:line="276" w:lineRule="auto"/>
        <w:rPr>
          <w:rFonts w:cs="Arial"/>
        </w:rPr>
        <w:sectPr w:rsidR="00463B8B" w:rsidRPr="00463B8B" w:rsidSect="00CC3F25">
          <w:pgSz w:w="16838" w:h="11906" w:orient="landscape"/>
          <w:pgMar w:top="567" w:right="851" w:bottom="851" w:left="851" w:header="709" w:footer="709" w:gutter="0"/>
          <w:cols w:space="708"/>
          <w:docGrid w:linePitch="360"/>
        </w:sectPr>
      </w:pPr>
    </w:p>
    <w:p w14:paraId="3CC49452" w14:textId="6F57B48F" w:rsidR="00385F2B" w:rsidRPr="005266CB" w:rsidRDefault="00A92C9B" w:rsidP="00BF36EA">
      <w:pPr>
        <w:spacing w:line="276" w:lineRule="auto"/>
        <w:rPr>
          <w:rFonts w:cs="Arial"/>
          <w:color w:val="000000" w:themeColor="text1"/>
        </w:rPr>
      </w:pPr>
      <w:r w:rsidRPr="005266CB">
        <w:rPr>
          <w:rFonts w:cs="Arial"/>
          <w:color w:val="000000" w:themeColor="text1"/>
        </w:rPr>
        <w:lastRenderedPageBreak/>
        <w:t xml:space="preserve">In addition to the programme learning outcomes identified overleaf, the programme of study defined in this programme specification will allow students to develop </w:t>
      </w:r>
      <w:r w:rsidR="00E12A51" w:rsidRPr="005266CB">
        <w:rPr>
          <w:rFonts w:cs="Arial"/>
          <w:color w:val="000000" w:themeColor="text1"/>
        </w:rPr>
        <w:t>the following</w:t>
      </w:r>
      <w:r w:rsidRPr="005266CB">
        <w:rPr>
          <w:rFonts w:cs="Arial"/>
          <w:color w:val="000000" w:themeColor="text1"/>
        </w:rPr>
        <w:t xml:space="preserve"> range of </w:t>
      </w:r>
      <w:r w:rsidR="008F2DE2" w:rsidRPr="005266CB">
        <w:rPr>
          <w:rFonts w:cs="Arial"/>
          <w:color w:val="000000" w:themeColor="text1"/>
        </w:rPr>
        <w:t>Graduate Attributes</w:t>
      </w:r>
      <w:r w:rsidR="00C42092" w:rsidRPr="005266CB">
        <w:rPr>
          <w:rFonts w:cs="Arial"/>
          <w:color w:val="000000" w:themeColor="text1"/>
        </w:rPr>
        <w:t xml:space="preserve">: </w:t>
      </w:r>
    </w:p>
    <w:p w14:paraId="4308C534" w14:textId="10F81EA2" w:rsidR="005F734F"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Creative Problem Solving</w:t>
      </w:r>
    </w:p>
    <w:p w14:paraId="586E7E9E" w14:textId="56EC76DC"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Digital Competency</w:t>
      </w:r>
    </w:p>
    <w:p w14:paraId="23DDE60D" w14:textId="32963AD8"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Enterprise</w:t>
      </w:r>
    </w:p>
    <w:p w14:paraId="17C3C890" w14:textId="10BEED7A"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Questioning Mindset</w:t>
      </w:r>
    </w:p>
    <w:p w14:paraId="7F83A5C4" w14:textId="59AA750D"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Adaptability</w:t>
      </w:r>
    </w:p>
    <w:p w14:paraId="2CADD73A" w14:textId="70F1B85E"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Empathy</w:t>
      </w:r>
    </w:p>
    <w:p w14:paraId="5F927596" w14:textId="37D9032E"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Collaboration</w:t>
      </w:r>
    </w:p>
    <w:p w14:paraId="2B7B86A6" w14:textId="17CC08BA"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Resilience</w:t>
      </w:r>
    </w:p>
    <w:p w14:paraId="4C27B9F2" w14:textId="5298F6CC"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Self-Awareness</w:t>
      </w:r>
    </w:p>
    <w:p w14:paraId="7F1D77E9" w14:textId="77777777" w:rsidR="00385F2B" w:rsidRPr="005266CB" w:rsidRDefault="00385F2B" w:rsidP="00BF36EA">
      <w:pPr>
        <w:spacing w:line="276" w:lineRule="auto"/>
        <w:rPr>
          <w:rFonts w:cs="Arial"/>
          <w:color w:val="000000" w:themeColor="text1"/>
        </w:rPr>
      </w:pPr>
    </w:p>
    <w:p w14:paraId="633EAE2F" w14:textId="77777777" w:rsidR="00385F2B" w:rsidRPr="005266CB" w:rsidRDefault="00385F2B" w:rsidP="00BF36EA">
      <w:pPr>
        <w:spacing w:line="276" w:lineRule="auto"/>
        <w:rPr>
          <w:rFonts w:cs="Arial"/>
          <w:color w:val="000000" w:themeColor="text1"/>
        </w:rPr>
      </w:pPr>
    </w:p>
    <w:p w14:paraId="05B3FCB3" w14:textId="77777777" w:rsidR="00A92C9B" w:rsidRPr="005266CB" w:rsidRDefault="00A92C9B" w:rsidP="00BF36EA">
      <w:pPr>
        <w:spacing w:line="276" w:lineRule="auto"/>
        <w:rPr>
          <w:rFonts w:cs="Arial"/>
          <w:color w:val="000000" w:themeColor="text1"/>
        </w:rPr>
      </w:pPr>
    </w:p>
    <w:p w14:paraId="38639FDA" w14:textId="41122B6C" w:rsidR="00385F2B" w:rsidRPr="005266CB" w:rsidRDefault="00385F2B" w:rsidP="00BF36EA">
      <w:pPr>
        <w:spacing w:line="276" w:lineRule="auto"/>
        <w:rPr>
          <w:rFonts w:cs="Arial"/>
          <w:color w:val="000000" w:themeColor="text1"/>
        </w:rPr>
        <w:sectPr w:rsidR="00385F2B" w:rsidRPr="005266CB" w:rsidSect="00BC726B">
          <w:pgSz w:w="11906" w:h="16838"/>
          <w:pgMar w:top="851" w:right="851" w:bottom="851" w:left="851" w:header="709" w:footer="709" w:gutter="0"/>
          <w:cols w:space="708"/>
          <w:docGrid w:linePitch="360"/>
        </w:sectPr>
      </w:pPr>
    </w:p>
    <w:p w14:paraId="2CE555FD" w14:textId="4871B0C0" w:rsidR="00A92C9B" w:rsidRPr="005266CB" w:rsidRDefault="00A92C9B" w:rsidP="00BF36EA">
      <w:pPr>
        <w:pStyle w:val="Heading3"/>
        <w:spacing w:line="276" w:lineRule="auto"/>
        <w:rPr>
          <w:rFonts w:cs="Arial"/>
          <w:color w:val="000000" w:themeColor="text1"/>
        </w:rPr>
      </w:pPr>
      <w:r w:rsidRPr="005266CB">
        <w:rPr>
          <w:rFonts w:cs="Arial"/>
          <w:color w:val="000000" w:themeColor="text1"/>
        </w:rPr>
        <w:lastRenderedPageBreak/>
        <w:t>Outline Programme Structure</w:t>
      </w:r>
    </w:p>
    <w:p w14:paraId="356C0C07" w14:textId="77777777" w:rsidR="00C644D0" w:rsidRPr="000E219F" w:rsidRDefault="00C644D0" w:rsidP="00BF36EA">
      <w:pPr>
        <w:spacing w:line="276" w:lineRule="auto"/>
        <w:rPr>
          <w:rFonts w:cs="Arial"/>
          <w:i/>
        </w:rPr>
      </w:pPr>
      <w:r w:rsidRPr="000E219F">
        <w:rPr>
          <w:rFonts w:cs="Arial"/>
          <w:i/>
        </w:rPr>
        <w:t>BSc (Hons) Cyber Security and Digital Forensics – top-up year</w:t>
      </w:r>
    </w:p>
    <w:p w14:paraId="261AE806" w14:textId="48EDD411" w:rsidR="00C644D0" w:rsidRPr="000E219F" w:rsidRDefault="00C644D0" w:rsidP="00BF36EA">
      <w:pPr>
        <w:tabs>
          <w:tab w:val="left" w:pos="3686"/>
        </w:tabs>
        <w:spacing w:line="276" w:lineRule="auto"/>
        <w:ind w:left="698" w:firstLine="22"/>
        <w:rPr>
          <w:rFonts w:cs="Arial"/>
          <w:b/>
        </w:rPr>
      </w:pPr>
      <w:r w:rsidRPr="000E219F">
        <w:rPr>
          <w:rFonts w:cs="Arial"/>
        </w:rPr>
        <w:t xml:space="preserve">     </w:t>
      </w:r>
      <w:r w:rsidRPr="000E219F">
        <w:rPr>
          <w:rFonts w:cs="Arial"/>
          <w:b/>
          <w:sz w:val="20"/>
        </w:rPr>
        <w:t>LEVEL 6</w:t>
      </w:r>
    </w:p>
    <w:p w14:paraId="7143E7A6" w14:textId="77777777" w:rsidR="00C644D0" w:rsidRPr="000E219F" w:rsidRDefault="00C644D0" w:rsidP="00BF36EA">
      <w:pPr>
        <w:spacing w:line="276" w:lineRule="auto"/>
      </w:pPr>
      <w:r w:rsidRPr="000E219F">
        <w:rPr>
          <w:noProof/>
        </w:rPr>
        <mc:AlternateContent>
          <mc:Choice Requires="wps">
            <w:drawing>
              <wp:anchor distT="0" distB="0" distL="114300" distR="114300" simplePos="0" relativeHeight="251659264" behindDoc="0" locked="0" layoutInCell="0" allowOverlap="1" wp14:anchorId="5E50CD00" wp14:editId="5CD5553C">
                <wp:simplePos x="0" y="0"/>
                <wp:positionH relativeFrom="column">
                  <wp:posOffset>382905</wp:posOffset>
                </wp:positionH>
                <wp:positionV relativeFrom="paragraph">
                  <wp:posOffset>128270</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BC97FB8" w14:textId="77777777" w:rsidR="00C644D0" w:rsidRDefault="00C644D0" w:rsidP="00C644D0">
                            <w:pPr>
                              <w:rPr>
                                <w:sz w:val="18"/>
                              </w:rPr>
                            </w:pPr>
                            <w:r>
                              <w:rPr>
                                <w:sz w:val="18"/>
                              </w:rPr>
                              <w:t>CI6280</w:t>
                            </w:r>
                          </w:p>
                          <w:p w14:paraId="4C35766E" w14:textId="77777777" w:rsidR="00C644D0" w:rsidRPr="00390877" w:rsidRDefault="00C644D0" w:rsidP="00C644D0">
                            <w:pPr>
                              <w:rPr>
                                <w:sz w:val="18"/>
                              </w:rPr>
                            </w:pPr>
                            <w:r w:rsidRPr="00C5315C">
                              <w:rPr>
                                <w:sz w:val="18"/>
                              </w:rPr>
                              <w:t>Threat Hunting, Analysis and Mitigation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0CD00" id="_x0000_t202" coordsize="21600,21600" o:spt="202" path="m,l,21600r21600,l21600,xe">
                <v:stroke joinstyle="miter"/>
                <v:path gradientshapeok="t" o:connecttype="rect"/>
              </v:shapetype>
              <v:shape id="Text Box 2" o:spid="_x0000_s1026" type="#_x0000_t202" style="position:absolute;margin-left:30.15pt;margin-top:10.1pt;width:127.85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" o:allowincell="f">
                <v:shadow on="t" color="purple" offset="6pt,6pt"/>
                <v:textbox>
                  <w:txbxContent>
                    <w:p w14:paraId="0BC97FB8" w14:textId="77777777" w:rsidR="00C644D0" w:rsidRDefault="00C644D0" w:rsidP="00C644D0">
                      <w:pPr>
                        <w:rPr>
                          <w:sz w:val="18"/>
                        </w:rPr>
                      </w:pPr>
                      <w:r>
                        <w:rPr>
                          <w:sz w:val="18"/>
                        </w:rPr>
                        <w:t>CI6280</w:t>
                      </w:r>
                    </w:p>
                    <w:p w14:paraId="4C35766E" w14:textId="77777777" w:rsidR="00C644D0" w:rsidRPr="00390877" w:rsidRDefault="00C644D0" w:rsidP="00C644D0">
                      <w:pPr>
                        <w:rPr>
                          <w:sz w:val="18"/>
                        </w:rPr>
                      </w:pPr>
                      <w:r w:rsidRPr="00C5315C">
                        <w:rPr>
                          <w:sz w:val="18"/>
                        </w:rPr>
                        <w:t>Threat Hunting, Analysis and Mitigation</w:t>
                      </w:r>
                    </w:p>
                  </w:txbxContent>
                </v:textbox>
              </v:shape>
            </w:pict>
          </mc:Fallback>
        </mc:AlternateContent>
      </w:r>
    </w:p>
    <w:p w14:paraId="7A22B3D7" w14:textId="77777777" w:rsidR="00C644D0" w:rsidRPr="000E219F" w:rsidRDefault="00C644D0" w:rsidP="00BF36EA">
      <w:pPr>
        <w:spacing w:line="276" w:lineRule="auto"/>
      </w:pPr>
    </w:p>
    <w:p w14:paraId="205A424F" w14:textId="77777777" w:rsidR="00C644D0" w:rsidRPr="000E219F" w:rsidRDefault="00C644D0" w:rsidP="00BF36EA">
      <w:pPr>
        <w:spacing w:line="276" w:lineRule="auto"/>
      </w:pPr>
    </w:p>
    <w:p w14:paraId="41AE8646" w14:textId="77777777" w:rsidR="00C644D0" w:rsidRPr="000E219F" w:rsidRDefault="00C644D0" w:rsidP="00BF36EA">
      <w:pPr>
        <w:spacing w:line="276" w:lineRule="auto"/>
      </w:pPr>
      <w:r w:rsidRPr="000E219F">
        <w:rPr>
          <w:noProof/>
        </w:rPr>
        <mc:AlternateContent>
          <mc:Choice Requires="wps">
            <w:drawing>
              <wp:anchor distT="0" distB="0" distL="114300" distR="114300" simplePos="0" relativeHeight="251660288" behindDoc="0" locked="0" layoutInCell="0" allowOverlap="1" wp14:anchorId="7F33CFA3" wp14:editId="3A5DF091">
                <wp:simplePos x="0" y="0"/>
                <wp:positionH relativeFrom="column">
                  <wp:posOffset>375285</wp:posOffset>
                </wp:positionH>
                <wp:positionV relativeFrom="paragraph">
                  <wp:posOffset>7620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A0D49D4" w14:textId="77777777" w:rsidR="00C644D0" w:rsidRPr="005A1816" w:rsidRDefault="00C644D0" w:rsidP="00C644D0">
                            <w:pPr>
                              <w:rPr>
                                <w:sz w:val="18"/>
                              </w:rPr>
                            </w:pPr>
                            <w:r>
                              <w:rPr>
                                <w:sz w:val="18"/>
                              </w:rPr>
                              <w:t>CI6015</w:t>
                            </w:r>
                          </w:p>
                          <w:p w14:paraId="2AD62B20" w14:textId="77777777" w:rsidR="00C644D0" w:rsidRDefault="00C644D0" w:rsidP="00C644D0">
                            <w:r w:rsidRPr="00C5315C">
                              <w:rPr>
                                <w:sz w:val="18"/>
                              </w:rPr>
                              <w:t>Cryptography and Network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3CFA3" id="Text Box 5" o:spid="_x0000_s1027" type="#_x0000_t202" style="position:absolute;margin-left:29.55pt;margin-top:.6pt;width:127.8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" o:allowincell="f">
                <v:shadow on="t" color="purple" offset="6pt,6pt"/>
                <v:textbox>
                  <w:txbxContent>
                    <w:p w14:paraId="3A0D49D4" w14:textId="77777777" w:rsidR="00C644D0" w:rsidRPr="005A1816" w:rsidRDefault="00C644D0" w:rsidP="00C644D0">
                      <w:pPr>
                        <w:rPr>
                          <w:sz w:val="18"/>
                        </w:rPr>
                      </w:pPr>
                      <w:r>
                        <w:rPr>
                          <w:sz w:val="18"/>
                        </w:rPr>
                        <w:t>CI6015</w:t>
                      </w:r>
                    </w:p>
                    <w:p w14:paraId="2AD62B20" w14:textId="77777777" w:rsidR="00C644D0" w:rsidRDefault="00C644D0" w:rsidP="00C644D0">
                      <w:r w:rsidRPr="00C5315C">
                        <w:rPr>
                          <w:sz w:val="18"/>
                        </w:rPr>
                        <w:t>Cryptography and Network Security</w:t>
                      </w:r>
                    </w:p>
                  </w:txbxContent>
                </v:textbox>
              </v:shape>
            </w:pict>
          </mc:Fallback>
        </mc:AlternateContent>
      </w:r>
    </w:p>
    <w:p w14:paraId="5F48BE28" w14:textId="77777777" w:rsidR="00C644D0" w:rsidRPr="000E219F" w:rsidRDefault="00C644D0" w:rsidP="00BF36EA">
      <w:pPr>
        <w:spacing w:line="276" w:lineRule="auto"/>
        <w:rPr>
          <w:rFonts w:cs="Arial"/>
          <w:i/>
        </w:rPr>
      </w:pPr>
    </w:p>
    <w:p w14:paraId="04B3E0C6" w14:textId="77777777" w:rsidR="00C644D0" w:rsidRPr="000E219F" w:rsidRDefault="00C644D0" w:rsidP="00BF36EA">
      <w:pPr>
        <w:spacing w:line="276" w:lineRule="auto"/>
        <w:rPr>
          <w:rFonts w:cs="Arial"/>
          <w:i/>
        </w:rPr>
      </w:pPr>
      <w:r w:rsidRPr="000E219F">
        <w:rPr>
          <w:noProof/>
        </w:rPr>
        <mc:AlternateContent>
          <mc:Choice Requires="wps">
            <w:drawing>
              <wp:anchor distT="0" distB="0" distL="114300" distR="114300" simplePos="0" relativeHeight="251661312" behindDoc="0" locked="0" layoutInCell="0" allowOverlap="1" wp14:anchorId="13CED85E" wp14:editId="014F3CE9">
                <wp:simplePos x="0" y="0"/>
                <wp:positionH relativeFrom="column">
                  <wp:posOffset>375285</wp:posOffset>
                </wp:positionH>
                <wp:positionV relativeFrom="paragraph">
                  <wp:posOffset>76200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5412DAF" w14:textId="77777777" w:rsidR="00C644D0" w:rsidRPr="00C5315C" w:rsidRDefault="00C644D0" w:rsidP="00C644D0">
                            <w:pPr>
                              <w:rPr>
                                <w:lang w:val="en-US"/>
                              </w:rPr>
                            </w:pPr>
                            <w:r>
                              <w:rPr>
                                <w:sz w:val="18"/>
                                <w:szCs w:val="18"/>
                                <w:lang w:val="en-US"/>
                              </w:rPr>
                              <w:t>Optional module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ED85E" id="Text Box 8" o:spid="_x0000_s1028" type="#_x0000_t202" style="position:absolute;margin-left:29.55pt;margin-top:6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" o:allowincell="f">
                <v:shadow on="t" color="purple" offset="6pt,6pt"/>
                <v:textbox>
                  <w:txbxContent>
                    <w:p w14:paraId="75412DAF" w14:textId="77777777" w:rsidR="00C644D0" w:rsidRPr="00C5315C" w:rsidRDefault="00C644D0" w:rsidP="00C644D0">
                      <w:pPr>
                        <w:rPr>
                          <w:lang w:val="en-US"/>
                        </w:rPr>
                      </w:pPr>
                      <w:r>
                        <w:rPr>
                          <w:sz w:val="18"/>
                          <w:szCs w:val="18"/>
                          <w:lang w:val="en-US"/>
                        </w:rPr>
                        <w:t>Optional module</w:t>
                      </w:r>
                    </w:p>
                  </w:txbxContent>
                </v:textbox>
              </v:shape>
            </w:pict>
          </mc:Fallback>
        </mc:AlternateContent>
      </w:r>
    </w:p>
    <w:p w14:paraId="03C2B00D" w14:textId="1FA42840" w:rsidR="00C644D0" w:rsidRDefault="00C644D0" w:rsidP="00BF36EA">
      <w:pPr>
        <w:spacing w:line="276" w:lineRule="auto"/>
        <w:rPr>
          <w:rFonts w:cs="Arial"/>
          <w:i/>
        </w:rPr>
      </w:pPr>
    </w:p>
    <w:p w14:paraId="77A8E455" w14:textId="77777777" w:rsidR="00806540" w:rsidRPr="000E219F" w:rsidRDefault="00806540" w:rsidP="00BF36EA">
      <w:pPr>
        <w:spacing w:line="276" w:lineRule="auto"/>
        <w:rPr>
          <w:rFonts w:cs="Arial"/>
          <w:i/>
        </w:rPr>
      </w:pPr>
    </w:p>
    <w:p w14:paraId="0D1FFF11" w14:textId="77777777" w:rsidR="00C644D0" w:rsidRPr="000E219F" w:rsidRDefault="00C644D0" w:rsidP="00BF36EA">
      <w:pPr>
        <w:spacing w:line="276" w:lineRule="auto"/>
        <w:rPr>
          <w:rFonts w:cs="Arial"/>
          <w:i/>
        </w:rPr>
      </w:pPr>
      <w:r w:rsidRPr="000E219F">
        <w:rPr>
          <w:noProof/>
        </w:rPr>
        <mc:AlternateContent>
          <mc:Choice Requires="wps">
            <w:drawing>
              <wp:anchor distT="0" distB="0" distL="114300" distR="114300" simplePos="0" relativeHeight="251662336" behindDoc="0" locked="0" layoutInCell="0" allowOverlap="1" wp14:anchorId="57E067F2" wp14:editId="57009CAF">
                <wp:simplePos x="0" y="0"/>
                <wp:positionH relativeFrom="column">
                  <wp:posOffset>375285</wp:posOffset>
                </wp:positionH>
                <wp:positionV relativeFrom="paragraph">
                  <wp:posOffset>57150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828237" w14:textId="77777777" w:rsidR="00C644D0" w:rsidRPr="006B22FE" w:rsidRDefault="00C644D0" w:rsidP="00C644D0">
                            <w:pPr>
                              <w:rPr>
                                <w:sz w:val="18"/>
                              </w:rPr>
                            </w:pPr>
                            <w:r>
                              <w:rPr>
                                <w:sz w:val="18"/>
                              </w:rPr>
                              <w:t>CI6600</w:t>
                            </w:r>
                            <w:r w:rsidRPr="006B22FE">
                              <w:rPr>
                                <w:sz w:val="18"/>
                              </w:rPr>
                              <w:t xml:space="preserve"> Individual Project</w:t>
                            </w:r>
                          </w:p>
                          <w:p w14:paraId="09CA6AB3" w14:textId="77777777" w:rsidR="00C644D0" w:rsidRPr="0059646B" w:rsidRDefault="00C644D0" w:rsidP="00C644D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067F2" id="Text Box 11" o:spid="_x0000_s1029" type="#_x0000_t202" style="position:absolute;margin-left:29.55pt;margin-top:4.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" o:allowincell="f">
                <v:shadow on="t" color="purple" offset="6pt,6pt"/>
                <v:textbox>
                  <w:txbxContent>
                    <w:p w14:paraId="60828237" w14:textId="77777777" w:rsidR="00C644D0" w:rsidRPr="006B22FE" w:rsidRDefault="00C644D0" w:rsidP="00C644D0">
                      <w:pPr>
                        <w:rPr>
                          <w:sz w:val="18"/>
                        </w:rPr>
                      </w:pPr>
                      <w:r>
                        <w:rPr>
                          <w:sz w:val="18"/>
                        </w:rPr>
                        <w:t>CI6600</w:t>
                      </w:r>
                      <w:r w:rsidRPr="006B22FE">
                        <w:rPr>
                          <w:sz w:val="18"/>
                        </w:rPr>
                        <w:t xml:space="preserve"> Individual Project</w:t>
                      </w:r>
                    </w:p>
                    <w:p w14:paraId="09CA6AB3" w14:textId="77777777" w:rsidR="00C644D0" w:rsidRPr="0059646B" w:rsidRDefault="00C644D0" w:rsidP="00C644D0">
                      <w:pPr>
                        <w:rPr>
                          <w:color w:val="000000"/>
                          <w:sz w:val="18"/>
                          <w:szCs w:val="18"/>
                        </w:rPr>
                      </w:pPr>
                    </w:p>
                  </w:txbxContent>
                </v:textbox>
              </v:shape>
            </w:pict>
          </mc:Fallback>
        </mc:AlternateContent>
      </w:r>
    </w:p>
    <w:p w14:paraId="1F88F3F6" w14:textId="77777777" w:rsidR="00C644D0" w:rsidRPr="000E219F" w:rsidRDefault="00C644D0" w:rsidP="00BF36EA">
      <w:pPr>
        <w:spacing w:line="276" w:lineRule="auto"/>
        <w:rPr>
          <w:rFonts w:cs="Arial"/>
          <w:i/>
        </w:rPr>
      </w:pPr>
    </w:p>
    <w:p w14:paraId="6403F477" w14:textId="77777777" w:rsidR="00C644D0" w:rsidRPr="000E219F" w:rsidRDefault="00C644D0" w:rsidP="00BF36EA">
      <w:pPr>
        <w:spacing w:line="276" w:lineRule="auto"/>
        <w:rPr>
          <w:rFonts w:cs="Arial"/>
          <w:i/>
        </w:rPr>
      </w:pPr>
    </w:p>
    <w:p w14:paraId="2C24687E" w14:textId="77777777" w:rsidR="00C644D0" w:rsidRDefault="00C644D0" w:rsidP="00BF36EA">
      <w:pPr>
        <w:spacing w:line="276" w:lineRule="auto"/>
        <w:rPr>
          <w:rFonts w:cs="Arial"/>
          <w:color w:val="000000" w:themeColor="text1"/>
        </w:rPr>
      </w:pPr>
    </w:p>
    <w:p w14:paraId="12FD4D91" w14:textId="0BCF560A" w:rsidR="00A92C9B" w:rsidRPr="005266CB" w:rsidRDefault="00A92C9B" w:rsidP="00BF36EA">
      <w:pPr>
        <w:spacing w:line="276" w:lineRule="auto"/>
        <w:rPr>
          <w:rFonts w:cs="Arial"/>
          <w:color w:val="000000" w:themeColor="text1"/>
        </w:rPr>
      </w:pPr>
      <w:r w:rsidRPr="005266CB">
        <w:rPr>
          <w:rFonts w:cs="Arial"/>
          <w:color w:val="000000" w:themeColor="text1"/>
        </w:rPr>
        <w:t xml:space="preserve">Full details of each module will be provided in module descriptors and student module guides.  </w:t>
      </w:r>
    </w:p>
    <w:p w14:paraId="6F86D052" w14:textId="14FD90FE" w:rsidR="002925B1" w:rsidRDefault="002925B1" w:rsidP="00806540">
      <w:pPr>
        <w:spacing w:line="276" w:lineRule="auto"/>
        <w:jc w:val="both"/>
        <w:rPr>
          <w:rFonts w:cs="Arial"/>
          <w:color w:val="000000" w:themeColor="text1"/>
        </w:rPr>
      </w:pPr>
      <w:r w:rsidRPr="005266CB">
        <w:rPr>
          <w:rFonts w:cs="Arial"/>
          <w:color w:val="000000" w:themeColor="text1"/>
        </w:rPr>
        <w:t xml:space="preserve">Note: </w:t>
      </w:r>
      <w:r w:rsidR="00A6691A" w:rsidRPr="005266CB">
        <w:rPr>
          <w:rFonts w:cs="Arial"/>
          <w:color w:val="000000" w:themeColor="text1"/>
        </w:rPr>
        <w:t xml:space="preserve">As per </w:t>
      </w:r>
      <w:hyperlink r:id="rId20" w:anchor="blockid21000">
        <w:r w:rsidR="00A6691A" w:rsidRPr="005266CB">
          <w:rPr>
            <w:rStyle w:val="Hyperlink"/>
            <w:rFonts w:cs="Arial"/>
            <w:color w:val="000000" w:themeColor="text1"/>
            <w:sz w:val="22"/>
            <w:szCs w:val="22"/>
          </w:rPr>
          <w:t>GR5</w:t>
        </w:r>
      </w:hyperlink>
      <w:r w:rsidR="00A6691A" w:rsidRPr="005266CB">
        <w:rPr>
          <w:rFonts w:cs="Arial"/>
          <w:color w:val="000000" w:themeColor="text1"/>
        </w:rPr>
        <w:t xml:space="preserve"> within the general regulations, the University aims to ensure </w:t>
      </w:r>
      <w:r w:rsidR="00554C98" w:rsidRPr="005266CB">
        <w:rPr>
          <w:rFonts w:cs="Arial"/>
          <w:color w:val="000000" w:themeColor="text1"/>
        </w:rPr>
        <w:t xml:space="preserve">that </w:t>
      </w:r>
      <w:r w:rsidR="00A6691A" w:rsidRPr="005266CB">
        <w:rPr>
          <w:rFonts w:cs="Arial"/>
          <w:color w:val="000000" w:themeColor="text1"/>
        </w:rPr>
        <w:t xml:space="preserve">all option modules </w:t>
      </w:r>
      <w:r w:rsidR="00554C98" w:rsidRPr="005266CB">
        <w:rPr>
          <w:rFonts w:cs="Arial"/>
          <w:color w:val="000000" w:themeColor="text1"/>
        </w:rPr>
        <w:t xml:space="preserve">listed below </w:t>
      </w:r>
      <w:r w:rsidR="00A6691A" w:rsidRPr="005266CB">
        <w:rPr>
          <w:rFonts w:cs="Arial"/>
          <w:color w:val="000000" w:themeColor="text1"/>
        </w:rPr>
        <w:t xml:space="preserve">are delivered. </w:t>
      </w:r>
      <w:r w:rsidR="00554C98" w:rsidRPr="005266CB">
        <w:rPr>
          <w:rFonts w:cs="Arial"/>
          <w:color w:val="000000" w:themeColor="text1"/>
        </w:rPr>
        <w:t xml:space="preserve">However, </w:t>
      </w:r>
      <w:r w:rsidR="007E562C" w:rsidRPr="005266CB">
        <w:rPr>
          <w:rFonts w:cs="Arial"/>
          <w:color w:val="000000" w:themeColor="text1"/>
        </w:rPr>
        <w:t>for various reasons, such as demand</w:t>
      </w:r>
      <w:r w:rsidR="00C77B6F" w:rsidRPr="005266CB">
        <w:rPr>
          <w:rFonts w:cs="Arial"/>
          <w:color w:val="000000" w:themeColor="text1"/>
        </w:rPr>
        <w:t xml:space="preserve">, </w:t>
      </w:r>
      <w:r w:rsidR="00B87386" w:rsidRPr="005266CB">
        <w:rPr>
          <w:rFonts w:cs="Arial"/>
          <w:color w:val="000000" w:themeColor="text1"/>
        </w:rPr>
        <w:t xml:space="preserve">the availability of </w:t>
      </w:r>
      <w:r w:rsidR="002B10B3" w:rsidRPr="005266CB">
        <w:rPr>
          <w:rFonts w:cs="Arial"/>
          <w:color w:val="000000" w:themeColor="text1"/>
        </w:rPr>
        <w:t xml:space="preserve">option modules may </w:t>
      </w:r>
      <w:r w:rsidR="00C77B6F" w:rsidRPr="005266CB">
        <w:rPr>
          <w:rFonts w:cs="Arial"/>
          <w:color w:val="000000" w:themeColor="text1"/>
        </w:rPr>
        <w:t xml:space="preserve">vary </w:t>
      </w:r>
      <w:r w:rsidR="002B10B3" w:rsidRPr="005266CB">
        <w:rPr>
          <w:rFonts w:cs="Arial"/>
          <w:color w:val="000000" w:themeColor="text1"/>
        </w:rPr>
        <w:t xml:space="preserve">from year to year or </w:t>
      </w:r>
      <w:r w:rsidR="00C77B6F" w:rsidRPr="005266CB">
        <w:rPr>
          <w:rFonts w:cs="Arial"/>
          <w:color w:val="000000" w:themeColor="text1"/>
        </w:rPr>
        <w:t xml:space="preserve">between </w:t>
      </w:r>
      <w:r w:rsidR="007E562C" w:rsidRPr="005266CB">
        <w:rPr>
          <w:rFonts w:cs="Arial"/>
          <w:color w:val="000000" w:themeColor="text1"/>
        </w:rPr>
        <w:t>teaching blocks</w:t>
      </w:r>
      <w:r w:rsidR="00A6691A" w:rsidRPr="005266CB">
        <w:rPr>
          <w:rFonts w:cs="Arial"/>
          <w:color w:val="000000" w:themeColor="text1"/>
        </w:rPr>
        <w:t xml:space="preserve">. The University will notify </w:t>
      </w:r>
      <w:r w:rsidR="006C2CF3" w:rsidRPr="005266CB">
        <w:rPr>
          <w:rFonts w:cs="Arial"/>
          <w:color w:val="000000" w:themeColor="text1"/>
        </w:rPr>
        <w:t>students</w:t>
      </w:r>
      <w:r w:rsidR="0D61E12D" w:rsidRPr="005266CB">
        <w:rPr>
          <w:rFonts w:cs="Arial"/>
          <w:color w:val="000000" w:themeColor="text1"/>
        </w:rPr>
        <w:t xml:space="preserve"> by email</w:t>
      </w:r>
      <w:r w:rsidR="006C2CF3" w:rsidRPr="005266CB">
        <w:rPr>
          <w:rFonts w:cs="Arial"/>
          <w:color w:val="000000" w:themeColor="text1"/>
        </w:rPr>
        <w:t xml:space="preserve"> </w:t>
      </w:r>
      <w:r w:rsidR="00A6691A" w:rsidRPr="005266CB">
        <w:rPr>
          <w:rFonts w:cs="Arial"/>
          <w:color w:val="000000" w:themeColor="text1"/>
        </w:rPr>
        <w:t>as soon as these circumstances arise.</w:t>
      </w:r>
    </w:p>
    <w:p w14:paraId="5640F3AD" w14:textId="77777777" w:rsidR="004C69C3" w:rsidRDefault="004C69C3" w:rsidP="00BF36EA">
      <w:pPr>
        <w:spacing w:line="276" w:lineRule="auto"/>
        <w:rPr>
          <w:rFonts w:cs="Arial"/>
          <w:color w:val="000000" w:themeColor="text1"/>
        </w:rPr>
      </w:pPr>
    </w:p>
    <w:p w14:paraId="342C1D6B" w14:textId="77777777" w:rsidR="004C69C3" w:rsidRDefault="004C69C3" w:rsidP="00BF36EA">
      <w:pPr>
        <w:spacing w:line="276" w:lineRule="auto"/>
        <w:rPr>
          <w:rFonts w:cs="Arial"/>
          <w:color w:val="000000" w:themeColor="text1"/>
        </w:rPr>
      </w:pPr>
    </w:p>
    <w:p w14:paraId="09CC9A42" w14:textId="77777777" w:rsidR="006C422D" w:rsidRDefault="006C422D" w:rsidP="00BF36EA">
      <w:pPr>
        <w:spacing w:line="276" w:lineRule="auto"/>
        <w:rPr>
          <w:rFonts w:cs="Arial"/>
          <w:color w:val="000000" w:themeColor="text1"/>
        </w:rPr>
      </w:pPr>
    </w:p>
    <w:p w14:paraId="7130E307" w14:textId="77777777" w:rsidR="006C422D" w:rsidRDefault="006C422D" w:rsidP="00BF36EA">
      <w:pPr>
        <w:spacing w:line="276" w:lineRule="auto"/>
        <w:rPr>
          <w:rFonts w:cs="Arial"/>
          <w:color w:val="000000" w:themeColor="text1"/>
        </w:rPr>
      </w:pPr>
    </w:p>
    <w:p w14:paraId="55FFCAFF" w14:textId="77777777" w:rsidR="006C422D" w:rsidRDefault="006C422D" w:rsidP="00BF36EA">
      <w:pPr>
        <w:spacing w:line="276" w:lineRule="auto"/>
        <w:rPr>
          <w:rFonts w:cs="Arial"/>
          <w:color w:val="000000" w:themeColor="text1"/>
        </w:rPr>
      </w:pPr>
    </w:p>
    <w:p w14:paraId="26737371" w14:textId="77777777" w:rsidR="006C422D" w:rsidRDefault="006C422D" w:rsidP="00BF36EA">
      <w:pPr>
        <w:spacing w:line="276" w:lineRule="auto"/>
        <w:rPr>
          <w:rFonts w:cs="Arial"/>
          <w:color w:val="000000" w:themeColor="text1"/>
        </w:rPr>
      </w:pPr>
    </w:p>
    <w:p w14:paraId="696BF4B8" w14:textId="77777777" w:rsidR="004C69C3" w:rsidRDefault="004C69C3" w:rsidP="00BF36EA">
      <w:pPr>
        <w:spacing w:line="276" w:lineRule="auto"/>
        <w:rPr>
          <w:rFonts w:cs="Arial"/>
          <w:color w:val="000000" w:themeColor="text1"/>
        </w:rPr>
      </w:pPr>
    </w:p>
    <w:p w14:paraId="7F518965" w14:textId="77777777" w:rsidR="004C69C3" w:rsidRDefault="004C69C3" w:rsidP="00BF36EA">
      <w:pPr>
        <w:spacing w:line="276" w:lineRule="auto"/>
        <w:rPr>
          <w:rFonts w:cs="Arial"/>
          <w:color w:val="000000" w:themeColor="text1"/>
        </w:rPr>
      </w:pPr>
    </w:p>
    <w:p w14:paraId="028E8314" w14:textId="77777777" w:rsidR="004C69C3" w:rsidRPr="005266CB" w:rsidRDefault="004C69C3" w:rsidP="00BF36EA">
      <w:pPr>
        <w:spacing w:line="276" w:lineRule="auto"/>
        <w:rPr>
          <w:rFonts w:cs="Arial"/>
          <w:color w:val="000000" w:themeColor="text1"/>
        </w:rPr>
      </w:pPr>
    </w:p>
    <w:p w14:paraId="31CE2478" w14:textId="12AB285A" w:rsidR="00003008" w:rsidRPr="005266CB" w:rsidRDefault="00003008" w:rsidP="00BF36EA">
      <w:pPr>
        <w:pStyle w:val="Heading3"/>
        <w:spacing w:line="276" w:lineRule="auto"/>
        <w:jc w:val="center"/>
        <w:rPr>
          <w:rFonts w:cs="Arial"/>
          <w:color w:val="000000" w:themeColor="text1"/>
        </w:rPr>
      </w:pPr>
      <w:r w:rsidRPr="005266CB">
        <w:rPr>
          <w:rFonts w:cs="Arial"/>
          <w:color w:val="000000" w:themeColor="text1"/>
        </w:rPr>
        <w:lastRenderedPageBreak/>
        <w:t>Level 6 (at least 60 credits = core)</w:t>
      </w:r>
    </w:p>
    <w:p w14:paraId="5762D0F9" w14:textId="77777777" w:rsidR="007410A7" w:rsidRPr="005266CB" w:rsidRDefault="007410A7" w:rsidP="00BF36EA">
      <w:pPr>
        <w:spacing w:line="276" w:lineRule="auto"/>
        <w:rPr>
          <w:rFonts w:cs="Arial"/>
          <w:color w:val="000000" w:themeColor="text1"/>
        </w:rPr>
      </w:pPr>
    </w:p>
    <w:tbl>
      <w:tblPr>
        <w:tblW w:w="9045" w:type="dxa"/>
        <w:tblLayout w:type="fixed"/>
        <w:tblLook w:val="04A0" w:firstRow="1" w:lastRow="0" w:firstColumn="1" w:lastColumn="0" w:noHBand="0" w:noVBand="1"/>
      </w:tblPr>
      <w:tblGrid>
        <w:gridCol w:w="1777"/>
        <w:gridCol w:w="1659"/>
        <w:gridCol w:w="1116"/>
        <w:gridCol w:w="1248"/>
        <w:gridCol w:w="1659"/>
        <w:gridCol w:w="1586"/>
      </w:tblGrid>
      <w:tr w:rsidR="005266CB" w:rsidRPr="005266CB" w14:paraId="698D8344" w14:textId="77777777" w:rsidTr="00F42FF8">
        <w:tc>
          <w:tcPr>
            <w:tcW w:w="9045" w:type="dxa"/>
            <w:gridSpan w:val="6"/>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86FF16C" w14:textId="77777777" w:rsidR="000662E1" w:rsidRPr="005266CB" w:rsidRDefault="000662E1" w:rsidP="00806540">
            <w:pPr>
              <w:spacing w:before="0" w:after="0" w:line="276" w:lineRule="auto"/>
              <w:rPr>
                <w:rFonts w:eastAsia="Arial" w:cs="Arial"/>
                <w:color w:val="000000" w:themeColor="text1"/>
              </w:rPr>
            </w:pPr>
            <w:r w:rsidRPr="005266CB">
              <w:rPr>
                <w:rFonts w:eastAsia="Arial" w:cs="Arial"/>
                <w:b/>
                <w:bCs/>
                <w:color w:val="000000" w:themeColor="text1"/>
              </w:rPr>
              <w:t>Level 6</w:t>
            </w:r>
          </w:p>
        </w:tc>
      </w:tr>
      <w:tr w:rsidR="005266CB" w:rsidRPr="005266CB" w14:paraId="1B7B2BD8" w14:textId="77777777" w:rsidTr="00F42FF8">
        <w:tc>
          <w:tcPr>
            <w:tcW w:w="1777"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74F1A908" w14:textId="77777777" w:rsidR="000662E1" w:rsidRPr="005266CB" w:rsidRDefault="000662E1" w:rsidP="00806540">
            <w:pPr>
              <w:spacing w:before="0" w:after="0" w:line="276" w:lineRule="auto"/>
              <w:rPr>
                <w:rFonts w:cs="Arial"/>
                <w:color w:val="000000" w:themeColor="text1"/>
              </w:rPr>
            </w:pPr>
            <w:r w:rsidRPr="005266CB">
              <w:rPr>
                <w:rFonts w:eastAsia="Arial" w:cs="Arial"/>
                <w:b/>
                <w:bCs/>
                <w:color w:val="000000" w:themeColor="text1"/>
                <w:sz w:val="20"/>
                <w:szCs w:val="20"/>
              </w:rPr>
              <w:t>Core modules</w:t>
            </w:r>
          </w:p>
          <w:p w14:paraId="75EE963B" w14:textId="77777777" w:rsidR="000662E1" w:rsidRPr="005266CB" w:rsidRDefault="000662E1" w:rsidP="00806540">
            <w:pPr>
              <w:spacing w:before="0" w:after="0" w:line="276" w:lineRule="auto"/>
              <w:rPr>
                <w:rFonts w:cs="Arial"/>
                <w:color w:val="000000" w:themeColor="text1"/>
              </w:rPr>
            </w:pPr>
            <w:r w:rsidRPr="005266CB">
              <w:rPr>
                <w:rFonts w:eastAsia="Arial" w:cs="Arial"/>
                <w:b/>
                <w:bCs/>
                <w:color w:val="000000" w:themeColor="text1"/>
                <w:sz w:val="20"/>
                <w:szCs w:val="20"/>
              </w:rPr>
              <w:t xml:space="preserve"> </w:t>
            </w:r>
          </w:p>
        </w:tc>
        <w:tc>
          <w:tcPr>
            <w:tcW w:w="1659" w:type="dxa"/>
            <w:tcBorders>
              <w:top w:val="nil"/>
              <w:left w:val="single" w:sz="8" w:space="0" w:color="auto"/>
              <w:bottom w:val="single" w:sz="8" w:space="0" w:color="auto"/>
              <w:right w:val="single" w:sz="8" w:space="0" w:color="auto"/>
            </w:tcBorders>
            <w:shd w:val="clear" w:color="auto" w:fill="DEEAF6" w:themeFill="accent1" w:themeFillTint="33"/>
          </w:tcPr>
          <w:p w14:paraId="5D065F3A" w14:textId="77777777" w:rsidR="000662E1" w:rsidRPr="005266CB" w:rsidRDefault="000662E1" w:rsidP="00806540">
            <w:pPr>
              <w:spacing w:before="0" w:after="0" w:line="276" w:lineRule="auto"/>
              <w:jc w:val="center"/>
              <w:rPr>
                <w:rFonts w:cs="Arial"/>
                <w:color w:val="000000" w:themeColor="text1"/>
              </w:rPr>
            </w:pPr>
            <w:r w:rsidRPr="005266CB">
              <w:rPr>
                <w:rFonts w:eastAsia="Arial" w:cs="Arial"/>
                <w:b/>
                <w:bCs/>
                <w:color w:val="000000" w:themeColor="text1"/>
                <w:sz w:val="20"/>
                <w:szCs w:val="20"/>
              </w:rPr>
              <w:t>Module code</w:t>
            </w:r>
          </w:p>
        </w:tc>
        <w:tc>
          <w:tcPr>
            <w:tcW w:w="1116" w:type="dxa"/>
            <w:tcBorders>
              <w:top w:val="nil"/>
              <w:left w:val="single" w:sz="8" w:space="0" w:color="auto"/>
              <w:bottom w:val="single" w:sz="8" w:space="0" w:color="auto"/>
              <w:right w:val="single" w:sz="8" w:space="0" w:color="auto"/>
            </w:tcBorders>
            <w:shd w:val="clear" w:color="auto" w:fill="DEEAF6" w:themeFill="accent1" w:themeFillTint="33"/>
          </w:tcPr>
          <w:p w14:paraId="58800F68" w14:textId="77777777" w:rsidR="000662E1" w:rsidRPr="005266CB" w:rsidRDefault="000662E1" w:rsidP="00806540">
            <w:pPr>
              <w:spacing w:before="0" w:after="0" w:line="276" w:lineRule="auto"/>
              <w:jc w:val="center"/>
              <w:rPr>
                <w:rFonts w:cs="Arial"/>
                <w:color w:val="000000" w:themeColor="text1"/>
              </w:rPr>
            </w:pPr>
            <w:r w:rsidRPr="005266CB">
              <w:rPr>
                <w:rFonts w:eastAsia="Arial" w:cs="Arial"/>
                <w:b/>
                <w:bCs/>
                <w:color w:val="000000" w:themeColor="text1"/>
                <w:sz w:val="20"/>
                <w:szCs w:val="20"/>
              </w:rPr>
              <w:t xml:space="preserve">Credit </w:t>
            </w:r>
          </w:p>
          <w:p w14:paraId="43DBF2BB" w14:textId="77777777" w:rsidR="000662E1" w:rsidRPr="005266CB" w:rsidRDefault="000662E1" w:rsidP="00806540">
            <w:pPr>
              <w:spacing w:before="0" w:after="0" w:line="276" w:lineRule="auto"/>
              <w:jc w:val="center"/>
              <w:rPr>
                <w:rFonts w:cs="Arial"/>
                <w:color w:val="000000" w:themeColor="text1"/>
              </w:rPr>
            </w:pPr>
            <w:r w:rsidRPr="005266CB">
              <w:rPr>
                <w:rFonts w:eastAsia="Arial" w:cs="Arial"/>
                <w:b/>
                <w:bCs/>
                <w:color w:val="000000" w:themeColor="text1"/>
                <w:sz w:val="20"/>
                <w:szCs w:val="20"/>
              </w:rPr>
              <w:t>Value</w:t>
            </w:r>
          </w:p>
        </w:tc>
        <w:tc>
          <w:tcPr>
            <w:tcW w:w="1248" w:type="dxa"/>
            <w:tcBorders>
              <w:top w:val="nil"/>
              <w:left w:val="single" w:sz="8" w:space="0" w:color="auto"/>
              <w:bottom w:val="single" w:sz="8" w:space="0" w:color="auto"/>
              <w:right w:val="single" w:sz="8" w:space="0" w:color="auto"/>
            </w:tcBorders>
            <w:shd w:val="clear" w:color="auto" w:fill="DEEAF6" w:themeFill="accent1" w:themeFillTint="33"/>
          </w:tcPr>
          <w:p w14:paraId="67FBC3A0" w14:textId="77777777" w:rsidR="000662E1" w:rsidRPr="005266CB" w:rsidRDefault="000662E1" w:rsidP="00806540">
            <w:pPr>
              <w:spacing w:before="0" w:after="0" w:line="276" w:lineRule="auto"/>
              <w:jc w:val="center"/>
              <w:rPr>
                <w:rFonts w:cs="Arial"/>
                <w:color w:val="000000" w:themeColor="text1"/>
              </w:rPr>
            </w:pPr>
            <w:r w:rsidRPr="005266CB">
              <w:rPr>
                <w:rFonts w:eastAsia="Arial" w:cs="Arial"/>
                <w:b/>
                <w:bCs/>
                <w:color w:val="000000" w:themeColor="text1"/>
                <w:sz w:val="20"/>
                <w:szCs w:val="20"/>
              </w:rPr>
              <w:t xml:space="preserve"> Level </w:t>
            </w:r>
          </w:p>
        </w:tc>
        <w:tc>
          <w:tcPr>
            <w:tcW w:w="1659" w:type="dxa"/>
            <w:tcBorders>
              <w:top w:val="nil"/>
              <w:left w:val="single" w:sz="8" w:space="0" w:color="auto"/>
              <w:bottom w:val="single" w:sz="8" w:space="0" w:color="auto"/>
              <w:right w:val="single" w:sz="8" w:space="0" w:color="auto"/>
            </w:tcBorders>
            <w:shd w:val="clear" w:color="auto" w:fill="DEEAF6" w:themeFill="accent1" w:themeFillTint="33"/>
          </w:tcPr>
          <w:p w14:paraId="408CCD35" w14:textId="77777777" w:rsidR="000662E1" w:rsidRPr="005266CB" w:rsidRDefault="000662E1" w:rsidP="00806540">
            <w:pPr>
              <w:spacing w:before="0" w:after="0" w:line="276" w:lineRule="auto"/>
              <w:jc w:val="center"/>
              <w:rPr>
                <w:rFonts w:cs="Arial"/>
                <w:color w:val="000000" w:themeColor="text1"/>
              </w:rPr>
            </w:pPr>
            <w:r w:rsidRPr="005266CB">
              <w:rPr>
                <w:rFonts w:eastAsia="Arial" w:cs="Arial"/>
                <w:b/>
                <w:bCs/>
                <w:color w:val="000000" w:themeColor="text1"/>
                <w:sz w:val="20"/>
                <w:szCs w:val="20"/>
              </w:rPr>
              <w:t>Teaching Block</w:t>
            </w:r>
          </w:p>
        </w:tc>
        <w:tc>
          <w:tcPr>
            <w:tcW w:w="1586" w:type="dxa"/>
            <w:tcBorders>
              <w:top w:val="nil"/>
              <w:left w:val="single" w:sz="8" w:space="0" w:color="auto"/>
              <w:bottom w:val="single" w:sz="8" w:space="0" w:color="auto"/>
              <w:right w:val="single" w:sz="8" w:space="0" w:color="auto"/>
            </w:tcBorders>
            <w:shd w:val="clear" w:color="auto" w:fill="DEEAF6" w:themeFill="accent1" w:themeFillTint="33"/>
          </w:tcPr>
          <w:p w14:paraId="74A93C4C" w14:textId="77777777" w:rsidR="000662E1" w:rsidRPr="005266CB" w:rsidRDefault="000662E1" w:rsidP="00806540">
            <w:pPr>
              <w:spacing w:before="0" w:after="0" w:line="276" w:lineRule="auto"/>
              <w:jc w:val="center"/>
              <w:rPr>
                <w:rFonts w:cs="Arial"/>
                <w:color w:val="000000" w:themeColor="text1"/>
              </w:rPr>
            </w:pPr>
            <w:r w:rsidRPr="005266CB">
              <w:rPr>
                <w:rFonts w:eastAsia="Arial" w:cs="Arial"/>
                <w:b/>
                <w:bCs/>
                <w:color w:val="000000" w:themeColor="text1"/>
                <w:sz w:val="19"/>
                <w:szCs w:val="19"/>
              </w:rPr>
              <w:t>Pre-requisites</w:t>
            </w:r>
            <w:r w:rsidRPr="005266CB">
              <w:rPr>
                <w:rFonts w:eastAsia="Arial" w:cs="Arial"/>
                <w:b/>
                <w:bCs/>
                <w:color w:val="000000" w:themeColor="text1"/>
                <w:sz w:val="20"/>
                <w:szCs w:val="20"/>
              </w:rPr>
              <w:t xml:space="preserve"> </w:t>
            </w:r>
          </w:p>
        </w:tc>
      </w:tr>
      <w:tr w:rsidR="00AF2012" w:rsidRPr="005266CB" w14:paraId="3BD0A3A3" w14:textId="77777777" w:rsidTr="00F42FF8">
        <w:tc>
          <w:tcPr>
            <w:tcW w:w="1777" w:type="dxa"/>
            <w:tcBorders>
              <w:top w:val="single" w:sz="8" w:space="0" w:color="auto"/>
              <w:left w:val="single" w:sz="8" w:space="0" w:color="auto"/>
              <w:bottom w:val="single" w:sz="8" w:space="0" w:color="auto"/>
              <w:right w:val="single" w:sz="8" w:space="0" w:color="auto"/>
            </w:tcBorders>
          </w:tcPr>
          <w:p w14:paraId="437B7AB9" w14:textId="6882BF33" w:rsidR="00AF2012" w:rsidRPr="005266CB" w:rsidRDefault="00AF2012" w:rsidP="00806540">
            <w:pPr>
              <w:spacing w:before="0" w:after="0" w:line="276" w:lineRule="auto"/>
              <w:rPr>
                <w:rFonts w:eastAsia="Arial" w:cs="Arial"/>
                <w:color w:val="000000" w:themeColor="text1"/>
                <w:sz w:val="20"/>
                <w:szCs w:val="20"/>
              </w:rPr>
            </w:pPr>
            <w:r w:rsidRPr="00C5315C">
              <w:rPr>
                <w:sz w:val="18"/>
              </w:rPr>
              <w:t>Cryptography and Network Security</w:t>
            </w:r>
          </w:p>
        </w:tc>
        <w:tc>
          <w:tcPr>
            <w:tcW w:w="1659" w:type="dxa"/>
            <w:tcBorders>
              <w:top w:val="single" w:sz="8" w:space="0" w:color="auto"/>
              <w:left w:val="single" w:sz="8" w:space="0" w:color="auto"/>
              <w:bottom w:val="single" w:sz="8" w:space="0" w:color="auto"/>
              <w:right w:val="single" w:sz="8" w:space="0" w:color="auto"/>
            </w:tcBorders>
          </w:tcPr>
          <w:p w14:paraId="296F115C" w14:textId="73F97F81" w:rsidR="00AF2012" w:rsidRPr="005266CB" w:rsidRDefault="00AF2012" w:rsidP="00806540">
            <w:pPr>
              <w:spacing w:before="0" w:after="0" w:line="276" w:lineRule="auto"/>
              <w:jc w:val="center"/>
              <w:rPr>
                <w:rFonts w:cs="Arial"/>
                <w:color w:val="000000" w:themeColor="text1"/>
              </w:rPr>
            </w:pPr>
            <w:r>
              <w:rPr>
                <w:rFonts w:cs="Arial"/>
                <w:sz w:val="20"/>
                <w:szCs w:val="20"/>
              </w:rPr>
              <w:t>CI6015</w:t>
            </w:r>
          </w:p>
        </w:tc>
        <w:tc>
          <w:tcPr>
            <w:tcW w:w="1116" w:type="dxa"/>
            <w:tcBorders>
              <w:top w:val="single" w:sz="8" w:space="0" w:color="auto"/>
              <w:left w:val="single" w:sz="8" w:space="0" w:color="auto"/>
              <w:bottom w:val="single" w:sz="8" w:space="0" w:color="auto"/>
              <w:right w:val="single" w:sz="8" w:space="0" w:color="auto"/>
            </w:tcBorders>
          </w:tcPr>
          <w:p w14:paraId="24F9CD44" w14:textId="77777777" w:rsidR="00AF2012" w:rsidRPr="005266CB" w:rsidRDefault="00AF2012" w:rsidP="00806540">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30 </w:t>
            </w:r>
          </w:p>
        </w:tc>
        <w:tc>
          <w:tcPr>
            <w:tcW w:w="1248" w:type="dxa"/>
            <w:tcBorders>
              <w:top w:val="single" w:sz="8" w:space="0" w:color="auto"/>
              <w:left w:val="single" w:sz="8" w:space="0" w:color="auto"/>
              <w:bottom w:val="single" w:sz="8" w:space="0" w:color="auto"/>
              <w:right w:val="single" w:sz="8" w:space="0" w:color="auto"/>
            </w:tcBorders>
          </w:tcPr>
          <w:p w14:paraId="1E447130" w14:textId="77777777"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6 </w:t>
            </w:r>
          </w:p>
        </w:tc>
        <w:tc>
          <w:tcPr>
            <w:tcW w:w="1659" w:type="dxa"/>
            <w:tcBorders>
              <w:top w:val="single" w:sz="8" w:space="0" w:color="auto"/>
              <w:left w:val="single" w:sz="8" w:space="0" w:color="auto"/>
              <w:bottom w:val="single" w:sz="8" w:space="0" w:color="auto"/>
              <w:right w:val="single" w:sz="8" w:space="0" w:color="auto"/>
            </w:tcBorders>
          </w:tcPr>
          <w:p w14:paraId="42B6FCDA" w14:textId="4B8E861B"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1 </w:t>
            </w:r>
          </w:p>
        </w:tc>
        <w:tc>
          <w:tcPr>
            <w:tcW w:w="1586" w:type="dxa"/>
            <w:tcBorders>
              <w:top w:val="single" w:sz="8" w:space="0" w:color="auto"/>
              <w:left w:val="single" w:sz="8" w:space="0" w:color="auto"/>
              <w:bottom w:val="single" w:sz="8" w:space="0" w:color="auto"/>
              <w:right w:val="single" w:sz="8" w:space="0" w:color="auto"/>
            </w:tcBorders>
          </w:tcPr>
          <w:p w14:paraId="010F1CCD" w14:textId="77777777"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None</w:t>
            </w:r>
          </w:p>
        </w:tc>
      </w:tr>
      <w:tr w:rsidR="00AF2012" w:rsidRPr="005266CB" w14:paraId="68BD9582" w14:textId="77777777" w:rsidTr="00F42FF8">
        <w:trPr>
          <w:trHeight w:val="285"/>
        </w:trPr>
        <w:tc>
          <w:tcPr>
            <w:tcW w:w="1777" w:type="dxa"/>
            <w:tcBorders>
              <w:top w:val="single" w:sz="8" w:space="0" w:color="auto"/>
              <w:left w:val="single" w:sz="8" w:space="0" w:color="auto"/>
              <w:bottom w:val="single" w:sz="8" w:space="0" w:color="auto"/>
              <w:right w:val="single" w:sz="8" w:space="0" w:color="auto"/>
            </w:tcBorders>
          </w:tcPr>
          <w:p w14:paraId="4E2282C6" w14:textId="14FC8D07" w:rsidR="00AF2012" w:rsidRPr="005266CB" w:rsidRDefault="00AF2012" w:rsidP="00806540">
            <w:pPr>
              <w:spacing w:before="0" w:after="0" w:line="276" w:lineRule="auto"/>
              <w:rPr>
                <w:rFonts w:cs="Arial"/>
                <w:color w:val="000000" w:themeColor="text1"/>
                <w:sz w:val="20"/>
                <w:szCs w:val="20"/>
              </w:rPr>
            </w:pPr>
            <w:r w:rsidRPr="00C5315C">
              <w:rPr>
                <w:rFonts w:cs="Arial"/>
                <w:sz w:val="20"/>
                <w:szCs w:val="20"/>
              </w:rPr>
              <w:t>Threat Hunting, Analysis and Mitigation</w:t>
            </w:r>
          </w:p>
        </w:tc>
        <w:tc>
          <w:tcPr>
            <w:tcW w:w="1659" w:type="dxa"/>
            <w:tcBorders>
              <w:top w:val="single" w:sz="8" w:space="0" w:color="auto"/>
              <w:left w:val="single" w:sz="8" w:space="0" w:color="auto"/>
              <w:bottom w:val="single" w:sz="8" w:space="0" w:color="auto"/>
              <w:right w:val="single" w:sz="8" w:space="0" w:color="auto"/>
            </w:tcBorders>
          </w:tcPr>
          <w:p w14:paraId="1CFFD414" w14:textId="411783C2" w:rsidR="00AF2012" w:rsidRPr="005266CB" w:rsidRDefault="00AF2012" w:rsidP="00806540">
            <w:pPr>
              <w:spacing w:before="0" w:after="0" w:line="276" w:lineRule="auto"/>
              <w:jc w:val="center"/>
              <w:rPr>
                <w:rFonts w:cs="Arial"/>
                <w:color w:val="000000" w:themeColor="text1"/>
                <w:sz w:val="20"/>
                <w:szCs w:val="20"/>
              </w:rPr>
            </w:pPr>
            <w:r>
              <w:rPr>
                <w:rFonts w:cs="Arial"/>
                <w:sz w:val="20"/>
                <w:szCs w:val="20"/>
              </w:rPr>
              <w:t>CI6280</w:t>
            </w:r>
          </w:p>
        </w:tc>
        <w:tc>
          <w:tcPr>
            <w:tcW w:w="1116" w:type="dxa"/>
            <w:tcBorders>
              <w:top w:val="single" w:sz="8" w:space="0" w:color="auto"/>
              <w:left w:val="single" w:sz="8" w:space="0" w:color="auto"/>
              <w:bottom w:val="single" w:sz="8" w:space="0" w:color="auto"/>
              <w:right w:val="single" w:sz="8" w:space="0" w:color="auto"/>
            </w:tcBorders>
          </w:tcPr>
          <w:p w14:paraId="1D77B732" w14:textId="77777777" w:rsidR="00AF2012" w:rsidRPr="005266CB" w:rsidRDefault="00AF2012" w:rsidP="00806540">
            <w:pPr>
              <w:spacing w:before="0" w:after="0" w:line="276" w:lineRule="auto"/>
              <w:jc w:val="center"/>
              <w:rPr>
                <w:rFonts w:cs="Arial"/>
                <w:color w:val="000000" w:themeColor="text1"/>
                <w:sz w:val="20"/>
                <w:szCs w:val="20"/>
              </w:rPr>
            </w:pPr>
            <w:r w:rsidRPr="005266CB">
              <w:rPr>
                <w:rFonts w:eastAsia="Arial" w:cs="Arial"/>
                <w:color w:val="000000" w:themeColor="text1"/>
                <w:sz w:val="20"/>
                <w:szCs w:val="20"/>
              </w:rPr>
              <w:t xml:space="preserve"> </w:t>
            </w:r>
            <w:r w:rsidRPr="005266CB">
              <w:rPr>
                <w:rFonts w:cs="Arial"/>
                <w:color w:val="000000" w:themeColor="text1"/>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14BBA7EC" w14:textId="77777777"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7E25C965" w14:textId="65261385"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2</w:t>
            </w:r>
          </w:p>
          <w:p w14:paraId="0AAC1E88" w14:textId="77777777" w:rsidR="00AF2012" w:rsidRPr="005266CB" w:rsidRDefault="00AF2012" w:rsidP="00806540">
            <w:pPr>
              <w:spacing w:before="0" w:after="0" w:line="276" w:lineRule="auto"/>
              <w:jc w:val="center"/>
              <w:rPr>
                <w:rFonts w:eastAsia="Arial" w:cs="Arial"/>
                <w:color w:val="000000" w:themeColor="text1"/>
                <w:sz w:val="20"/>
                <w:szCs w:val="20"/>
              </w:rPr>
            </w:pPr>
          </w:p>
        </w:tc>
        <w:tc>
          <w:tcPr>
            <w:tcW w:w="1586" w:type="dxa"/>
            <w:tcBorders>
              <w:top w:val="single" w:sz="8" w:space="0" w:color="auto"/>
              <w:left w:val="single" w:sz="8" w:space="0" w:color="auto"/>
              <w:bottom w:val="single" w:sz="8" w:space="0" w:color="auto"/>
              <w:right w:val="single" w:sz="8" w:space="0" w:color="auto"/>
            </w:tcBorders>
          </w:tcPr>
          <w:p w14:paraId="081BFE2F" w14:textId="77777777"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None</w:t>
            </w:r>
          </w:p>
          <w:p w14:paraId="34F2FC16" w14:textId="77777777" w:rsidR="00AF2012" w:rsidRPr="005266CB" w:rsidRDefault="00AF2012" w:rsidP="00806540">
            <w:pPr>
              <w:spacing w:before="0" w:after="0" w:line="276" w:lineRule="auto"/>
              <w:jc w:val="center"/>
              <w:rPr>
                <w:rFonts w:eastAsia="Arial" w:cs="Arial"/>
                <w:color w:val="000000" w:themeColor="text1"/>
                <w:sz w:val="20"/>
                <w:szCs w:val="20"/>
              </w:rPr>
            </w:pPr>
          </w:p>
        </w:tc>
      </w:tr>
      <w:tr w:rsidR="00AF2012" w:rsidRPr="005266CB" w14:paraId="72AFB5F9" w14:textId="77777777" w:rsidTr="00F42FF8">
        <w:trPr>
          <w:trHeight w:val="285"/>
        </w:trPr>
        <w:tc>
          <w:tcPr>
            <w:tcW w:w="1777" w:type="dxa"/>
            <w:tcBorders>
              <w:top w:val="single" w:sz="8" w:space="0" w:color="auto"/>
              <w:left w:val="single" w:sz="8" w:space="0" w:color="auto"/>
              <w:bottom w:val="single" w:sz="8" w:space="0" w:color="auto"/>
              <w:right w:val="single" w:sz="8" w:space="0" w:color="auto"/>
            </w:tcBorders>
          </w:tcPr>
          <w:p w14:paraId="4C1D7AEF" w14:textId="1C3D777D" w:rsidR="00AF2012" w:rsidRPr="005266CB" w:rsidRDefault="00AF2012" w:rsidP="00806540">
            <w:pPr>
              <w:spacing w:before="0" w:after="0" w:line="276" w:lineRule="auto"/>
              <w:rPr>
                <w:rFonts w:eastAsia="Arial" w:cs="Arial"/>
                <w:color w:val="000000" w:themeColor="text1"/>
                <w:sz w:val="20"/>
                <w:szCs w:val="20"/>
              </w:rPr>
            </w:pPr>
            <w:r w:rsidRPr="000E219F">
              <w:rPr>
                <w:rFonts w:cs="Arial"/>
                <w:sz w:val="20"/>
                <w:szCs w:val="20"/>
              </w:rPr>
              <w:t>Individual Project</w:t>
            </w:r>
          </w:p>
        </w:tc>
        <w:tc>
          <w:tcPr>
            <w:tcW w:w="1659" w:type="dxa"/>
            <w:tcBorders>
              <w:top w:val="single" w:sz="8" w:space="0" w:color="auto"/>
              <w:left w:val="single" w:sz="8" w:space="0" w:color="auto"/>
              <w:bottom w:val="single" w:sz="8" w:space="0" w:color="auto"/>
              <w:right w:val="single" w:sz="8" w:space="0" w:color="auto"/>
            </w:tcBorders>
          </w:tcPr>
          <w:p w14:paraId="22021372" w14:textId="673DA3F3" w:rsidR="00AF2012" w:rsidRPr="005266CB" w:rsidRDefault="00AF2012" w:rsidP="00806540">
            <w:pPr>
              <w:spacing w:before="0" w:after="0" w:line="276" w:lineRule="auto"/>
              <w:jc w:val="center"/>
              <w:rPr>
                <w:rFonts w:eastAsia="Arial" w:cs="Arial"/>
                <w:color w:val="000000" w:themeColor="text1"/>
                <w:sz w:val="20"/>
                <w:szCs w:val="20"/>
              </w:rPr>
            </w:pPr>
            <w:r>
              <w:rPr>
                <w:rFonts w:cs="Arial"/>
                <w:sz w:val="20"/>
                <w:szCs w:val="20"/>
              </w:rPr>
              <w:t>CI6600</w:t>
            </w:r>
          </w:p>
        </w:tc>
        <w:tc>
          <w:tcPr>
            <w:tcW w:w="1116" w:type="dxa"/>
            <w:tcBorders>
              <w:top w:val="single" w:sz="8" w:space="0" w:color="auto"/>
              <w:left w:val="single" w:sz="8" w:space="0" w:color="auto"/>
              <w:bottom w:val="single" w:sz="8" w:space="0" w:color="auto"/>
              <w:right w:val="single" w:sz="8" w:space="0" w:color="auto"/>
            </w:tcBorders>
          </w:tcPr>
          <w:p w14:paraId="44B0B01D" w14:textId="77777777" w:rsidR="00AF2012" w:rsidRPr="005266CB" w:rsidRDefault="00AF2012" w:rsidP="00806540">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49612F1D" w14:textId="77777777" w:rsidR="00AF2012" w:rsidRPr="005266CB" w:rsidRDefault="00AF2012" w:rsidP="00806540">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30593890" w14:textId="77777777"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1 and 2</w:t>
            </w:r>
          </w:p>
          <w:p w14:paraId="69DBBBA9" w14:textId="77777777" w:rsidR="00AF2012" w:rsidRPr="005266CB" w:rsidRDefault="00AF2012" w:rsidP="00806540">
            <w:pPr>
              <w:spacing w:before="0" w:after="0" w:line="276" w:lineRule="auto"/>
              <w:jc w:val="center"/>
              <w:rPr>
                <w:rFonts w:eastAsia="Arial" w:cs="Arial"/>
                <w:color w:val="000000" w:themeColor="text1"/>
                <w:sz w:val="20"/>
                <w:szCs w:val="20"/>
              </w:rPr>
            </w:pPr>
          </w:p>
        </w:tc>
        <w:tc>
          <w:tcPr>
            <w:tcW w:w="1586" w:type="dxa"/>
            <w:tcBorders>
              <w:top w:val="single" w:sz="8" w:space="0" w:color="auto"/>
              <w:left w:val="single" w:sz="8" w:space="0" w:color="auto"/>
              <w:bottom w:val="single" w:sz="8" w:space="0" w:color="auto"/>
              <w:right w:val="single" w:sz="8" w:space="0" w:color="auto"/>
            </w:tcBorders>
          </w:tcPr>
          <w:p w14:paraId="2DBB29F2" w14:textId="77777777" w:rsidR="00AF2012" w:rsidRPr="005266CB" w:rsidRDefault="00AF2012" w:rsidP="00806540">
            <w:pPr>
              <w:spacing w:before="0" w:after="0" w:line="276" w:lineRule="auto"/>
              <w:jc w:val="center"/>
              <w:rPr>
                <w:rFonts w:cs="Arial"/>
                <w:color w:val="000000" w:themeColor="text1"/>
              </w:rPr>
            </w:pPr>
            <w:r w:rsidRPr="005266CB">
              <w:rPr>
                <w:rFonts w:eastAsia="Arial" w:cs="Arial"/>
                <w:color w:val="000000" w:themeColor="text1"/>
                <w:sz w:val="20"/>
                <w:szCs w:val="20"/>
              </w:rPr>
              <w:t>None</w:t>
            </w:r>
          </w:p>
          <w:p w14:paraId="004503CE" w14:textId="77777777" w:rsidR="00AF2012" w:rsidRPr="005266CB" w:rsidRDefault="00AF2012" w:rsidP="00806540">
            <w:pPr>
              <w:spacing w:before="0" w:after="0" w:line="276" w:lineRule="auto"/>
              <w:jc w:val="center"/>
              <w:rPr>
                <w:rFonts w:eastAsia="Arial" w:cs="Arial"/>
                <w:color w:val="000000" w:themeColor="text1"/>
                <w:sz w:val="20"/>
                <w:szCs w:val="20"/>
              </w:rPr>
            </w:pPr>
          </w:p>
        </w:tc>
      </w:tr>
      <w:tr w:rsidR="005266CB" w:rsidRPr="005266CB" w14:paraId="120A59EB" w14:textId="77777777" w:rsidTr="00F42FF8">
        <w:tc>
          <w:tcPr>
            <w:tcW w:w="1777"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9E4FDE1" w14:textId="77777777" w:rsidR="000662E1" w:rsidRPr="005266CB" w:rsidRDefault="000662E1" w:rsidP="00806540">
            <w:pPr>
              <w:spacing w:before="0" w:after="0" w:line="276" w:lineRule="auto"/>
              <w:rPr>
                <w:rFonts w:cs="Arial"/>
                <w:color w:val="000000" w:themeColor="text1"/>
              </w:rPr>
            </w:pPr>
            <w:r w:rsidRPr="005266CB">
              <w:rPr>
                <w:rFonts w:eastAsia="Arial" w:cs="Arial"/>
                <w:b/>
                <w:bCs/>
                <w:color w:val="000000" w:themeColor="text1"/>
                <w:sz w:val="20"/>
                <w:szCs w:val="20"/>
              </w:rPr>
              <w:t>Option modules</w:t>
            </w:r>
          </w:p>
        </w:tc>
        <w:tc>
          <w:tcPr>
            <w:tcW w:w="1659"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0EC82AB" w14:textId="77777777" w:rsidR="000662E1" w:rsidRPr="005266CB" w:rsidRDefault="000662E1" w:rsidP="00806540">
            <w:pPr>
              <w:spacing w:before="0" w:after="0" w:line="276" w:lineRule="auto"/>
              <w:jc w:val="center"/>
              <w:rPr>
                <w:rFonts w:cs="Arial"/>
                <w:color w:val="000000" w:themeColor="text1"/>
              </w:rPr>
            </w:pPr>
          </w:p>
        </w:tc>
        <w:tc>
          <w:tcPr>
            <w:tcW w:w="1116"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C5DC378" w14:textId="77777777" w:rsidR="000662E1" w:rsidRPr="005266CB" w:rsidRDefault="000662E1" w:rsidP="00806540">
            <w:pPr>
              <w:spacing w:before="0" w:after="0" w:line="276" w:lineRule="auto"/>
              <w:jc w:val="center"/>
              <w:rPr>
                <w:rFonts w:cs="Arial"/>
                <w:color w:val="000000" w:themeColor="text1"/>
              </w:rPr>
            </w:pPr>
          </w:p>
        </w:tc>
        <w:tc>
          <w:tcPr>
            <w:tcW w:w="1248"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420BB45" w14:textId="77777777" w:rsidR="000662E1" w:rsidRPr="005266CB" w:rsidRDefault="000662E1" w:rsidP="00806540">
            <w:pPr>
              <w:spacing w:before="0" w:after="0" w:line="276" w:lineRule="auto"/>
              <w:jc w:val="center"/>
              <w:rPr>
                <w:rFonts w:cs="Arial"/>
                <w:color w:val="000000" w:themeColor="text1"/>
              </w:rPr>
            </w:pPr>
          </w:p>
        </w:tc>
        <w:tc>
          <w:tcPr>
            <w:tcW w:w="1659"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6BD1664" w14:textId="77777777" w:rsidR="000662E1" w:rsidRPr="005266CB" w:rsidRDefault="000662E1" w:rsidP="00806540">
            <w:pPr>
              <w:spacing w:before="0" w:after="0" w:line="276" w:lineRule="auto"/>
              <w:jc w:val="center"/>
              <w:rPr>
                <w:rFonts w:cs="Arial"/>
                <w:color w:val="000000" w:themeColor="text1"/>
              </w:rPr>
            </w:pPr>
          </w:p>
        </w:tc>
        <w:tc>
          <w:tcPr>
            <w:tcW w:w="1586"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F10C961" w14:textId="77777777" w:rsidR="000662E1" w:rsidRPr="005266CB" w:rsidRDefault="000662E1" w:rsidP="00806540">
            <w:pPr>
              <w:spacing w:before="0" w:after="0" w:line="276" w:lineRule="auto"/>
              <w:jc w:val="center"/>
              <w:rPr>
                <w:rFonts w:cs="Arial"/>
                <w:color w:val="000000" w:themeColor="text1"/>
              </w:rPr>
            </w:pPr>
          </w:p>
        </w:tc>
      </w:tr>
      <w:tr w:rsidR="00AE2232" w:rsidRPr="005266CB" w14:paraId="2D951097" w14:textId="77777777" w:rsidTr="00F42FF8">
        <w:tc>
          <w:tcPr>
            <w:tcW w:w="1777" w:type="dxa"/>
            <w:tcBorders>
              <w:top w:val="single" w:sz="8" w:space="0" w:color="auto"/>
              <w:left w:val="single" w:sz="8" w:space="0" w:color="auto"/>
              <w:bottom w:val="single" w:sz="8" w:space="0" w:color="auto"/>
              <w:right w:val="single" w:sz="8" w:space="0" w:color="auto"/>
            </w:tcBorders>
          </w:tcPr>
          <w:p w14:paraId="32285162" w14:textId="363012A7" w:rsidR="00AE2232" w:rsidRPr="005266CB" w:rsidRDefault="00AE2232" w:rsidP="00806540">
            <w:pPr>
              <w:spacing w:before="0" w:after="0" w:line="276" w:lineRule="auto"/>
              <w:rPr>
                <w:rFonts w:eastAsia="Arial" w:cs="Arial"/>
                <w:color w:val="000000" w:themeColor="text1"/>
                <w:sz w:val="20"/>
                <w:szCs w:val="20"/>
              </w:rPr>
            </w:pPr>
            <w:r w:rsidRPr="000E219F">
              <w:rPr>
                <w:rFonts w:cs="Arial"/>
                <w:sz w:val="20"/>
                <w:szCs w:val="20"/>
              </w:rPr>
              <w:t>Internet Protocols and Services</w:t>
            </w:r>
          </w:p>
        </w:tc>
        <w:tc>
          <w:tcPr>
            <w:tcW w:w="1659" w:type="dxa"/>
            <w:tcBorders>
              <w:top w:val="single" w:sz="8" w:space="0" w:color="auto"/>
              <w:left w:val="single" w:sz="8" w:space="0" w:color="auto"/>
              <w:bottom w:val="single" w:sz="8" w:space="0" w:color="auto"/>
              <w:right w:val="single" w:sz="8" w:space="0" w:color="auto"/>
            </w:tcBorders>
          </w:tcPr>
          <w:p w14:paraId="4FC6DB3E" w14:textId="0911C4C6" w:rsidR="00AE2232" w:rsidRPr="005266CB" w:rsidRDefault="00AE2232" w:rsidP="00806540">
            <w:pPr>
              <w:spacing w:before="0" w:after="0" w:line="276" w:lineRule="auto"/>
              <w:jc w:val="center"/>
              <w:rPr>
                <w:rFonts w:cs="Arial"/>
                <w:color w:val="000000" w:themeColor="text1"/>
              </w:rPr>
            </w:pPr>
            <w:r>
              <w:rPr>
                <w:rFonts w:cs="Arial"/>
                <w:sz w:val="20"/>
                <w:szCs w:val="20"/>
              </w:rPr>
              <w:t>CI</w:t>
            </w:r>
            <w:r w:rsidRPr="000E219F">
              <w:rPr>
                <w:rFonts w:cs="Arial"/>
                <w:sz w:val="20"/>
                <w:szCs w:val="20"/>
              </w:rPr>
              <w:t>6250</w:t>
            </w:r>
          </w:p>
        </w:tc>
        <w:tc>
          <w:tcPr>
            <w:tcW w:w="1116" w:type="dxa"/>
            <w:tcBorders>
              <w:top w:val="single" w:sz="8" w:space="0" w:color="auto"/>
              <w:left w:val="single" w:sz="8" w:space="0" w:color="auto"/>
              <w:bottom w:val="single" w:sz="8" w:space="0" w:color="auto"/>
              <w:right w:val="single" w:sz="8" w:space="0" w:color="auto"/>
            </w:tcBorders>
          </w:tcPr>
          <w:p w14:paraId="1AD5ADAC"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30</w:t>
            </w:r>
          </w:p>
        </w:tc>
        <w:tc>
          <w:tcPr>
            <w:tcW w:w="1248" w:type="dxa"/>
            <w:tcBorders>
              <w:top w:val="single" w:sz="8" w:space="0" w:color="auto"/>
              <w:left w:val="single" w:sz="8" w:space="0" w:color="auto"/>
              <w:bottom w:val="single" w:sz="8" w:space="0" w:color="auto"/>
              <w:right w:val="single" w:sz="8" w:space="0" w:color="auto"/>
            </w:tcBorders>
          </w:tcPr>
          <w:p w14:paraId="1274524A"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13859A35" w14:textId="05F9DAA2"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w:t>
            </w:r>
            <w:r w:rsidR="00ED5F96">
              <w:rPr>
                <w:rFonts w:eastAsia="Arial" w:cs="Arial"/>
                <w:color w:val="000000" w:themeColor="text1"/>
                <w:sz w:val="20"/>
                <w:szCs w:val="20"/>
              </w:rPr>
              <w:t>2</w:t>
            </w:r>
          </w:p>
          <w:p w14:paraId="07799503" w14:textId="77777777" w:rsidR="00AE2232" w:rsidRPr="005266CB" w:rsidRDefault="00AE2232" w:rsidP="00806540">
            <w:pPr>
              <w:spacing w:before="0" w:after="0" w:line="276" w:lineRule="auto"/>
              <w:jc w:val="center"/>
              <w:rPr>
                <w:rFonts w:eastAsia="Arial" w:cs="Arial"/>
                <w:color w:val="000000" w:themeColor="text1"/>
                <w:sz w:val="20"/>
                <w:szCs w:val="20"/>
              </w:rPr>
            </w:pPr>
          </w:p>
        </w:tc>
        <w:tc>
          <w:tcPr>
            <w:tcW w:w="1586" w:type="dxa"/>
            <w:tcBorders>
              <w:top w:val="single" w:sz="8" w:space="0" w:color="auto"/>
              <w:left w:val="single" w:sz="8" w:space="0" w:color="auto"/>
              <w:bottom w:val="single" w:sz="8" w:space="0" w:color="auto"/>
              <w:right w:val="single" w:sz="8" w:space="0" w:color="auto"/>
            </w:tcBorders>
          </w:tcPr>
          <w:p w14:paraId="5E563894"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None</w:t>
            </w:r>
          </w:p>
          <w:p w14:paraId="2CC57137" w14:textId="77777777" w:rsidR="00AE2232" w:rsidRPr="005266CB" w:rsidRDefault="00AE2232" w:rsidP="00806540">
            <w:pPr>
              <w:spacing w:before="0" w:after="0" w:line="276" w:lineRule="auto"/>
              <w:jc w:val="center"/>
              <w:rPr>
                <w:rFonts w:eastAsia="Arial" w:cs="Arial"/>
                <w:color w:val="000000" w:themeColor="text1"/>
                <w:sz w:val="20"/>
                <w:szCs w:val="20"/>
              </w:rPr>
            </w:pPr>
          </w:p>
        </w:tc>
      </w:tr>
      <w:tr w:rsidR="00AE2232" w:rsidRPr="005266CB" w14:paraId="23E79CEC" w14:textId="77777777" w:rsidTr="00F42FF8">
        <w:tc>
          <w:tcPr>
            <w:tcW w:w="1777" w:type="dxa"/>
            <w:tcBorders>
              <w:top w:val="single" w:sz="8" w:space="0" w:color="auto"/>
              <w:left w:val="single" w:sz="8" w:space="0" w:color="auto"/>
              <w:bottom w:val="single" w:sz="8" w:space="0" w:color="auto"/>
              <w:right w:val="single" w:sz="8" w:space="0" w:color="auto"/>
            </w:tcBorders>
          </w:tcPr>
          <w:p w14:paraId="4AAA40E1" w14:textId="0CFFDC5A" w:rsidR="00AE2232" w:rsidRPr="005266CB" w:rsidRDefault="00AE2232" w:rsidP="00806540">
            <w:pPr>
              <w:spacing w:before="0" w:after="0" w:line="276" w:lineRule="auto"/>
              <w:rPr>
                <w:rFonts w:cs="Arial"/>
                <w:color w:val="000000" w:themeColor="text1"/>
              </w:rPr>
            </w:pPr>
            <w:r w:rsidRPr="000E219F">
              <w:rPr>
                <w:rFonts w:cs="Arial"/>
                <w:sz w:val="20"/>
                <w:szCs w:val="20"/>
              </w:rPr>
              <w:t>Software Development Practice</w:t>
            </w:r>
          </w:p>
        </w:tc>
        <w:tc>
          <w:tcPr>
            <w:tcW w:w="1659" w:type="dxa"/>
            <w:tcBorders>
              <w:top w:val="single" w:sz="8" w:space="0" w:color="auto"/>
              <w:left w:val="single" w:sz="8" w:space="0" w:color="auto"/>
              <w:bottom w:val="single" w:sz="8" w:space="0" w:color="auto"/>
              <w:right w:val="single" w:sz="8" w:space="0" w:color="auto"/>
            </w:tcBorders>
          </w:tcPr>
          <w:p w14:paraId="0087D148" w14:textId="3BDD32FB" w:rsidR="00AE2232" w:rsidRPr="005266CB" w:rsidRDefault="00AE2232" w:rsidP="00806540">
            <w:pPr>
              <w:spacing w:before="0" w:after="0" w:line="276" w:lineRule="auto"/>
              <w:jc w:val="center"/>
              <w:rPr>
                <w:rFonts w:eastAsia="Arial" w:cs="Arial"/>
                <w:color w:val="000000" w:themeColor="text1"/>
                <w:sz w:val="20"/>
                <w:szCs w:val="20"/>
              </w:rPr>
            </w:pPr>
            <w:r>
              <w:rPr>
                <w:rFonts w:cs="Arial"/>
                <w:sz w:val="20"/>
                <w:szCs w:val="20"/>
              </w:rPr>
              <w:t>CI</w:t>
            </w:r>
            <w:r w:rsidRPr="000E219F">
              <w:rPr>
                <w:rFonts w:cs="Arial"/>
                <w:sz w:val="20"/>
                <w:szCs w:val="20"/>
              </w:rPr>
              <w:t>6125</w:t>
            </w:r>
          </w:p>
        </w:tc>
        <w:tc>
          <w:tcPr>
            <w:tcW w:w="1116" w:type="dxa"/>
            <w:tcBorders>
              <w:top w:val="single" w:sz="8" w:space="0" w:color="auto"/>
              <w:left w:val="single" w:sz="8" w:space="0" w:color="auto"/>
              <w:bottom w:val="single" w:sz="8" w:space="0" w:color="auto"/>
              <w:right w:val="single" w:sz="8" w:space="0" w:color="auto"/>
            </w:tcBorders>
          </w:tcPr>
          <w:p w14:paraId="75746CF4"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30</w:t>
            </w:r>
          </w:p>
        </w:tc>
        <w:tc>
          <w:tcPr>
            <w:tcW w:w="1248" w:type="dxa"/>
            <w:tcBorders>
              <w:top w:val="single" w:sz="8" w:space="0" w:color="auto"/>
              <w:left w:val="single" w:sz="8" w:space="0" w:color="auto"/>
              <w:bottom w:val="single" w:sz="8" w:space="0" w:color="auto"/>
              <w:right w:val="single" w:sz="8" w:space="0" w:color="auto"/>
            </w:tcBorders>
          </w:tcPr>
          <w:p w14:paraId="0E84B685"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145ABE4C" w14:textId="7780DFF5"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1</w:t>
            </w:r>
          </w:p>
          <w:p w14:paraId="78432300"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w:t>
            </w:r>
          </w:p>
        </w:tc>
        <w:tc>
          <w:tcPr>
            <w:tcW w:w="1586" w:type="dxa"/>
            <w:tcBorders>
              <w:top w:val="single" w:sz="8" w:space="0" w:color="auto"/>
              <w:left w:val="single" w:sz="8" w:space="0" w:color="auto"/>
              <w:bottom w:val="single" w:sz="8" w:space="0" w:color="auto"/>
              <w:right w:val="single" w:sz="8" w:space="0" w:color="auto"/>
            </w:tcBorders>
          </w:tcPr>
          <w:p w14:paraId="42A2BC73"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None</w:t>
            </w:r>
          </w:p>
          <w:p w14:paraId="78244E95" w14:textId="77777777" w:rsidR="00AE2232" w:rsidRPr="005266CB" w:rsidRDefault="00AE2232" w:rsidP="00806540">
            <w:pPr>
              <w:spacing w:before="0" w:after="0" w:line="276" w:lineRule="auto"/>
              <w:jc w:val="center"/>
              <w:rPr>
                <w:rFonts w:eastAsia="Arial" w:cs="Arial"/>
                <w:color w:val="000000" w:themeColor="text1"/>
                <w:sz w:val="20"/>
                <w:szCs w:val="20"/>
              </w:rPr>
            </w:pPr>
          </w:p>
        </w:tc>
      </w:tr>
      <w:tr w:rsidR="00AE2232" w:rsidRPr="005266CB" w14:paraId="20A8B92D" w14:textId="77777777" w:rsidTr="00F42FF8">
        <w:tc>
          <w:tcPr>
            <w:tcW w:w="1777" w:type="dxa"/>
            <w:tcBorders>
              <w:top w:val="single" w:sz="8" w:space="0" w:color="auto"/>
              <w:left w:val="single" w:sz="8" w:space="0" w:color="auto"/>
              <w:bottom w:val="single" w:sz="8" w:space="0" w:color="auto"/>
              <w:right w:val="single" w:sz="8" w:space="0" w:color="auto"/>
            </w:tcBorders>
          </w:tcPr>
          <w:p w14:paraId="077BC7B4" w14:textId="15F80ACC" w:rsidR="00AE2232" w:rsidRPr="005266CB" w:rsidRDefault="00AE2232" w:rsidP="00806540">
            <w:pPr>
              <w:spacing w:before="0" w:after="0" w:line="276" w:lineRule="auto"/>
              <w:rPr>
                <w:rFonts w:cs="Arial"/>
                <w:color w:val="000000" w:themeColor="text1"/>
              </w:rPr>
            </w:pPr>
            <w:r w:rsidRPr="000E219F">
              <w:rPr>
                <w:rFonts w:cs="Arial"/>
                <w:sz w:val="20"/>
                <w:szCs w:val="20"/>
              </w:rPr>
              <w:t>Digital Entrepreneurship</w:t>
            </w:r>
          </w:p>
        </w:tc>
        <w:tc>
          <w:tcPr>
            <w:tcW w:w="1659" w:type="dxa"/>
            <w:tcBorders>
              <w:top w:val="single" w:sz="8" w:space="0" w:color="auto"/>
              <w:left w:val="single" w:sz="8" w:space="0" w:color="auto"/>
              <w:bottom w:val="single" w:sz="8" w:space="0" w:color="auto"/>
              <w:right w:val="single" w:sz="8" w:space="0" w:color="auto"/>
            </w:tcBorders>
          </w:tcPr>
          <w:p w14:paraId="32A9002F" w14:textId="1530658A" w:rsidR="00AE2232" w:rsidRPr="005266CB" w:rsidRDefault="00AE2232" w:rsidP="00806540">
            <w:pPr>
              <w:spacing w:before="0" w:after="0" w:line="276" w:lineRule="auto"/>
              <w:jc w:val="center"/>
              <w:rPr>
                <w:rFonts w:eastAsia="Arial" w:cs="Arial"/>
                <w:color w:val="000000" w:themeColor="text1"/>
                <w:sz w:val="20"/>
                <w:szCs w:val="20"/>
              </w:rPr>
            </w:pPr>
            <w:r>
              <w:rPr>
                <w:rFonts w:cs="Arial"/>
                <w:sz w:val="20"/>
                <w:szCs w:val="20"/>
              </w:rPr>
              <w:t>CI</w:t>
            </w:r>
            <w:r w:rsidRPr="000E219F">
              <w:rPr>
                <w:rFonts w:cs="Arial"/>
                <w:sz w:val="20"/>
                <w:szCs w:val="20"/>
              </w:rPr>
              <w:t>6415</w:t>
            </w:r>
          </w:p>
        </w:tc>
        <w:tc>
          <w:tcPr>
            <w:tcW w:w="1116" w:type="dxa"/>
            <w:tcBorders>
              <w:top w:val="single" w:sz="8" w:space="0" w:color="auto"/>
              <w:left w:val="single" w:sz="8" w:space="0" w:color="auto"/>
              <w:bottom w:val="single" w:sz="8" w:space="0" w:color="auto"/>
              <w:right w:val="single" w:sz="8" w:space="0" w:color="auto"/>
            </w:tcBorders>
          </w:tcPr>
          <w:p w14:paraId="1878E2F8" w14:textId="77777777" w:rsidR="00AE2232" w:rsidRPr="005266CB" w:rsidRDefault="00AE2232" w:rsidP="00806540">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30</w:t>
            </w:r>
          </w:p>
        </w:tc>
        <w:tc>
          <w:tcPr>
            <w:tcW w:w="1248" w:type="dxa"/>
            <w:tcBorders>
              <w:top w:val="single" w:sz="8" w:space="0" w:color="auto"/>
              <w:left w:val="single" w:sz="8" w:space="0" w:color="auto"/>
              <w:bottom w:val="single" w:sz="8" w:space="0" w:color="auto"/>
              <w:right w:val="single" w:sz="8" w:space="0" w:color="auto"/>
            </w:tcBorders>
          </w:tcPr>
          <w:p w14:paraId="70A7FA0A"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77304971" w14:textId="35E9E2F8"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 xml:space="preserve"> </w:t>
            </w:r>
            <w:r w:rsidR="00ED5F96">
              <w:rPr>
                <w:rFonts w:eastAsia="Arial" w:cs="Arial"/>
                <w:color w:val="000000" w:themeColor="text1"/>
                <w:sz w:val="20"/>
                <w:szCs w:val="20"/>
              </w:rPr>
              <w:t>2</w:t>
            </w:r>
          </w:p>
          <w:p w14:paraId="127E5EFA" w14:textId="77777777" w:rsidR="00AE2232" w:rsidRPr="005266CB" w:rsidRDefault="00AE2232" w:rsidP="00806540">
            <w:pPr>
              <w:spacing w:before="0" w:after="0" w:line="276" w:lineRule="auto"/>
              <w:jc w:val="center"/>
              <w:rPr>
                <w:rFonts w:eastAsia="Arial" w:cs="Arial"/>
                <w:color w:val="000000" w:themeColor="text1"/>
                <w:sz w:val="20"/>
                <w:szCs w:val="20"/>
              </w:rPr>
            </w:pPr>
          </w:p>
        </w:tc>
        <w:tc>
          <w:tcPr>
            <w:tcW w:w="1586" w:type="dxa"/>
            <w:tcBorders>
              <w:top w:val="single" w:sz="8" w:space="0" w:color="auto"/>
              <w:left w:val="single" w:sz="8" w:space="0" w:color="auto"/>
              <w:bottom w:val="single" w:sz="8" w:space="0" w:color="auto"/>
              <w:right w:val="single" w:sz="8" w:space="0" w:color="auto"/>
            </w:tcBorders>
          </w:tcPr>
          <w:p w14:paraId="150E5817" w14:textId="77777777" w:rsidR="00AE2232" w:rsidRPr="005266CB" w:rsidRDefault="00AE2232" w:rsidP="00806540">
            <w:pPr>
              <w:spacing w:before="0" w:after="0" w:line="276" w:lineRule="auto"/>
              <w:jc w:val="center"/>
              <w:rPr>
                <w:rFonts w:cs="Arial"/>
                <w:color w:val="000000" w:themeColor="text1"/>
              </w:rPr>
            </w:pPr>
            <w:r w:rsidRPr="005266CB">
              <w:rPr>
                <w:rFonts w:eastAsia="Arial" w:cs="Arial"/>
                <w:color w:val="000000" w:themeColor="text1"/>
                <w:sz w:val="20"/>
                <w:szCs w:val="20"/>
              </w:rPr>
              <w:t>None</w:t>
            </w:r>
          </w:p>
          <w:p w14:paraId="625637D4" w14:textId="77777777" w:rsidR="00AE2232" w:rsidRPr="005266CB" w:rsidRDefault="00AE2232" w:rsidP="00806540">
            <w:pPr>
              <w:spacing w:before="0" w:after="0" w:line="276" w:lineRule="auto"/>
              <w:jc w:val="center"/>
              <w:rPr>
                <w:rFonts w:eastAsia="Arial" w:cs="Arial"/>
                <w:color w:val="000000" w:themeColor="text1"/>
                <w:sz w:val="20"/>
                <w:szCs w:val="20"/>
              </w:rPr>
            </w:pPr>
          </w:p>
        </w:tc>
      </w:tr>
    </w:tbl>
    <w:p w14:paraId="1C5F713A" w14:textId="77777777" w:rsidR="000662E1" w:rsidRPr="005266CB" w:rsidRDefault="000662E1" w:rsidP="00BF36EA">
      <w:pPr>
        <w:spacing w:line="276" w:lineRule="auto"/>
        <w:rPr>
          <w:rFonts w:cs="Arial"/>
          <w:color w:val="000000" w:themeColor="text1"/>
        </w:rPr>
      </w:pPr>
    </w:p>
    <w:p w14:paraId="1346DEA5" w14:textId="7484A2AA" w:rsidR="00040A59" w:rsidRDefault="00040A59" w:rsidP="00BF36EA">
      <w:pPr>
        <w:spacing w:line="276" w:lineRule="auto"/>
        <w:jc w:val="both"/>
        <w:rPr>
          <w:rFonts w:cs="Arial"/>
          <w:color w:val="000000" w:themeColor="text1"/>
        </w:rPr>
      </w:pPr>
      <w:r w:rsidRPr="005266CB">
        <w:rPr>
          <w:rFonts w:cs="Arial"/>
          <w:color w:val="000000" w:themeColor="text1"/>
        </w:rPr>
        <w:t xml:space="preserve">Level 6 requires the completion of the compulsory module CI6600 Individual project, additional two core modules and one option module. The complete list of option modules available will be determined annually and subject to resourcing. </w:t>
      </w:r>
    </w:p>
    <w:p w14:paraId="281949C4" w14:textId="77777777" w:rsidR="004C2B47" w:rsidRDefault="004C2B47" w:rsidP="004C2B47">
      <w:pPr>
        <w:spacing w:before="0" w:after="0" w:line="276" w:lineRule="auto"/>
        <w:jc w:val="both"/>
        <w:rPr>
          <w:rFonts w:cs="Arial"/>
          <w:color w:val="000000" w:themeColor="text1"/>
        </w:rPr>
      </w:pPr>
      <w:r>
        <w:rPr>
          <w:rFonts w:cs="Arial"/>
          <w:color w:val="000000" w:themeColor="text1"/>
        </w:rPr>
        <w:t>There are two entry points for the programme: September and February. CI6600 module is introduced at the start of the scheduled teaching for each intake and runs across the two teaching blocks. Other modules will be scheduled to allow co-teaching for the two intakes, where appropriate. The above table indicate the currently established schedule. The full schedule for the academic year will be introduced during the induction period.</w:t>
      </w:r>
    </w:p>
    <w:p w14:paraId="15DBE1F1" w14:textId="77777777" w:rsidR="006C422D" w:rsidRPr="005266CB" w:rsidRDefault="006C422D" w:rsidP="00BF36EA">
      <w:pPr>
        <w:spacing w:line="276" w:lineRule="auto"/>
        <w:jc w:val="both"/>
        <w:rPr>
          <w:rFonts w:cs="Arial"/>
          <w:color w:val="000000" w:themeColor="text1"/>
        </w:rPr>
      </w:pPr>
    </w:p>
    <w:p w14:paraId="4F0846A9" w14:textId="77777777" w:rsidR="000606C2" w:rsidRPr="005266CB" w:rsidRDefault="000606C2" w:rsidP="000606C2">
      <w:pPr>
        <w:pStyle w:val="Heading2"/>
        <w:spacing w:before="0" w:after="0" w:line="276" w:lineRule="auto"/>
        <w:rPr>
          <w:rFonts w:cs="Arial"/>
          <w:color w:val="000000" w:themeColor="text1"/>
        </w:rPr>
      </w:pPr>
      <w:r w:rsidRPr="005266CB">
        <w:rPr>
          <w:rFonts w:cs="Arial"/>
          <w:color w:val="000000" w:themeColor="text1"/>
        </w:rPr>
        <w:t xml:space="preserve">Principles of Teaching, Learning and Assessment </w:t>
      </w:r>
    </w:p>
    <w:p w14:paraId="0B8BACD8" w14:textId="77777777" w:rsidR="000606C2" w:rsidRPr="006B6606" w:rsidRDefault="000606C2" w:rsidP="000606C2">
      <w:pPr>
        <w:spacing w:before="0" w:after="0" w:line="276" w:lineRule="auto"/>
        <w:jc w:val="both"/>
        <w:rPr>
          <w:rFonts w:cs="Arial"/>
        </w:rPr>
      </w:pPr>
      <w:r w:rsidRPr="006B6606">
        <w:rPr>
          <w:rFonts w:cs="Arial"/>
        </w:rPr>
        <w:t xml:space="preserve">The learning and teaching strategies reflect the </w:t>
      </w:r>
      <w:r>
        <w:rPr>
          <w:rFonts w:cs="Arial"/>
        </w:rPr>
        <w:t>programme</w:t>
      </w:r>
      <w:r w:rsidRPr="006B6606">
        <w:rPr>
          <w:rFonts w:cs="Arial"/>
        </w:rPr>
        <w:t xml:space="preserve"> aims and learning outcomes, </w:t>
      </w:r>
      <w:r>
        <w:rPr>
          <w:rFonts w:cs="Arial"/>
        </w:rPr>
        <w:t xml:space="preserve">typical </w:t>
      </w:r>
      <w:r w:rsidRPr="006B6606">
        <w:rPr>
          <w:rFonts w:cs="Arial"/>
        </w:rPr>
        <w:t>student background, potential employer requirements</w:t>
      </w:r>
      <w:r>
        <w:rPr>
          <w:rFonts w:cs="Arial"/>
        </w:rPr>
        <w:t>,</w:t>
      </w:r>
      <w:r w:rsidRPr="006B6606">
        <w:rPr>
          <w:rFonts w:cs="Arial"/>
        </w:rPr>
        <w:t xml:space="preserve"> and the need to develop a broad range of technical and professional skills with the ability to apply them appropriately. The strategies ensure that students have a sound und</w:t>
      </w:r>
      <w:r>
        <w:rPr>
          <w:rFonts w:cs="Arial"/>
        </w:rPr>
        <w:t xml:space="preserve">erstanding of </w:t>
      </w:r>
      <w:r w:rsidRPr="006B6606">
        <w:rPr>
          <w:rFonts w:cs="Arial"/>
        </w:rPr>
        <w:t>computing and have acquired the transferable skills expected of modern-day graduates.</w:t>
      </w:r>
    </w:p>
    <w:p w14:paraId="0872A015" w14:textId="77777777" w:rsidR="000606C2" w:rsidRPr="006B6606" w:rsidRDefault="000606C2" w:rsidP="000606C2">
      <w:pPr>
        <w:spacing w:before="0" w:after="0" w:line="276" w:lineRule="auto"/>
        <w:jc w:val="both"/>
        <w:rPr>
          <w:rFonts w:cs="Arial"/>
        </w:rPr>
      </w:pPr>
    </w:p>
    <w:p w14:paraId="3073EF4A" w14:textId="77777777" w:rsidR="000606C2" w:rsidRPr="009F2B86" w:rsidRDefault="000606C2" w:rsidP="000606C2">
      <w:pPr>
        <w:spacing w:before="0" w:after="0" w:line="276" w:lineRule="auto"/>
        <w:jc w:val="both"/>
        <w:rPr>
          <w:rFonts w:cs="Arial"/>
        </w:rPr>
      </w:pPr>
      <w:r w:rsidRPr="006B6606">
        <w:rPr>
          <w:rFonts w:cs="Arial"/>
        </w:rPr>
        <w:lastRenderedPageBreak/>
        <w:t xml:space="preserve">The programme is designed according to the </w:t>
      </w:r>
      <w:r>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6AAFC36B" w14:textId="77777777" w:rsidR="000606C2" w:rsidRPr="009F2B86" w:rsidRDefault="000606C2" w:rsidP="000606C2">
      <w:pPr>
        <w:spacing w:before="0" w:after="0" w:line="276" w:lineRule="auto"/>
        <w:jc w:val="both"/>
        <w:rPr>
          <w:rFonts w:cs="Arial"/>
        </w:rPr>
      </w:pPr>
    </w:p>
    <w:p w14:paraId="73E8E265" w14:textId="77777777" w:rsidR="000606C2" w:rsidRDefault="000606C2" w:rsidP="000606C2">
      <w:pPr>
        <w:spacing w:before="0" w:after="0" w:line="276" w:lineRule="auto"/>
        <w:jc w:val="both"/>
        <w:rPr>
          <w:rFonts w:cs="Arial"/>
        </w:rPr>
      </w:pPr>
      <w:r w:rsidRPr="009F2B86">
        <w:rPr>
          <w:rFonts w:cs="Arial"/>
        </w:rPr>
        <w:t xml:space="preserve">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 </w:t>
      </w:r>
    </w:p>
    <w:p w14:paraId="48422691" w14:textId="77777777" w:rsidR="000606C2" w:rsidRDefault="000606C2" w:rsidP="000606C2">
      <w:pPr>
        <w:spacing w:before="0" w:after="0" w:line="276" w:lineRule="auto"/>
        <w:rPr>
          <w:rFonts w:cs="Arial"/>
        </w:rPr>
      </w:pPr>
    </w:p>
    <w:p w14:paraId="2CCE557B" w14:textId="77777777" w:rsidR="000606C2" w:rsidRPr="00EA2625" w:rsidRDefault="000606C2" w:rsidP="000606C2">
      <w:pPr>
        <w:spacing w:before="0" w:after="0" w:line="276" w:lineRule="auto"/>
        <w:jc w:val="both"/>
        <w:rPr>
          <w:rFonts w:cs="Arial"/>
          <w:color w:val="000000"/>
        </w:rPr>
      </w:pPr>
      <w:r w:rsidRPr="00EA2625">
        <w:rPr>
          <w:rFonts w:cs="Arial"/>
          <w:color w:val="000000"/>
        </w:rPr>
        <w:t>The capstone project is a mandatory part of the programme. It offers students the opportunity to integrate their cumulative academic studies and practical skills with</w:t>
      </w:r>
      <w:r>
        <w:rPr>
          <w:rFonts w:cs="Arial"/>
          <w:color w:val="000000"/>
        </w:rPr>
        <w:t>in</w:t>
      </w:r>
      <w:r w:rsidRPr="00EA2625">
        <w:rPr>
          <w:rFonts w:cs="Arial"/>
          <w:color w:val="000000"/>
        </w:rPr>
        <w:t xml:space="preserve"> a single project, which may be for a real client.  </w:t>
      </w:r>
    </w:p>
    <w:p w14:paraId="02B20A22" w14:textId="77777777" w:rsidR="000606C2" w:rsidRPr="006B6606" w:rsidRDefault="000606C2" w:rsidP="000606C2">
      <w:pPr>
        <w:spacing w:before="0" w:after="0" w:line="276" w:lineRule="auto"/>
        <w:jc w:val="both"/>
        <w:rPr>
          <w:rFonts w:cs="Arial"/>
        </w:rPr>
      </w:pPr>
    </w:p>
    <w:p w14:paraId="033B618B" w14:textId="77777777" w:rsidR="000606C2" w:rsidRPr="00DE3F76" w:rsidRDefault="000606C2" w:rsidP="000606C2">
      <w:pPr>
        <w:spacing w:before="0" w:after="0" w:line="276" w:lineRule="auto"/>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conventional classroom teaching, and is epitomised in the problem-centred learning practice. 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1819C4E7" w14:textId="77777777" w:rsidR="000606C2" w:rsidRPr="00DE3F76" w:rsidRDefault="000606C2" w:rsidP="000606C2">
      <w:pPr>
        <w:spacing w:before="0" w:after="0" w:line="276" w:lineRule="auto"/>
        <w:jc w:val="both"/>
        <w:rPr>
          <w:rFonts w:cs="Arial"/>
        </w:rPr>
      </w:pPr>
    </w:p>
    <w:p w14:paraId="2FA38D42" w14:textId="77777777" w:rsidR="000606C2" w:rsidRPr="00DE3F76" w:rsidRDefault="000606C2" w:rsidP="000606C2">
      <w:pPr>
        <w:spacing w:before="0" w:after="0" w:line="276" w:lineRule="auto"/>
        <w:jc w:val="both"/>
        <w:rPr>
          <w:rFonts w:cs="Arial"/>
        </w:rPr>
      </w:pPr>
      <w:r w:rsidRPr="00DE3F76">
        <w:rPr>
          <w:rFonts w:cs="Arial"/>
        </w:rPr>
        <w:t>ESOFT</w:t>
      </w:r>
      <w:r>
        <w:rPr>
          <w:rFonts w:cs="Arial"/>
        </w:rPr>
        <w:t>’s</w:t>
      </w:r>
      <w:r w:rsidRPr="00DE3F76">
        <w:rPr>
          <w:rFonts w:cs="Arial"/>
        </w:rPr>
        <w:t xml:space="preserve"> Learning Management System (ELMS), the Campus’ virtual learning environment (VLE), is used extensively in all modules as a communication tool and means of dissemination of learning and reference materials, formative worksheets, assignments, links, </w:t>
      </w:r>
      <w:proofErr w:type="gramStart"/>
      <w:r w:rsidRPr="00DE3F76">
        <w:rPr>
          <w:rFonts w:cs="Arial"/>
        </w:rPr>
        <w:t>videos</w:t>
      </w:r>
      <w:proofErr w:type="gramEnd"/>
      <w:r w:rsidRPr="00DE3F76">
        <w:rPr>
          <w:rFonts w:cs="Arial"/>
        </w:rPr>
        <w:t xml:space="preserve"> and lecturer-annotated slides. In this way it acts as a dynamic study guide in each module and provides a structured learning space to support students for independent study, facilitate discussion, and in addition</w:t>
      </w:r>
      <w:r>
        <w:rPr>
          <w:rFonts w:cs="Arial"/>
        </w:rPr>
        <w:t>,</w:t>
      </w:r>
      <w:r w:rsidRPr="00DE3F76">
        <w:rPr>
          <w:rFonts w:cs="Arial"/>
        </w:rPr>
        <w:t xml:space="preserve"> in some modules, for formative and summative tests and surveys. ELMS (VLE) is also used to facilitate group work, both formatively and </w:t>
      </w:r>
      <w:proofErr w:type="spellStart"/>
      <w:r w:rsidRPr="00DE3F76">
        <w:rPr>
          <w:rFonts w:cs="Arial"/>
        </w:rPr>
        <w:t>summatively</w:t>
      </w:r>
      <w:proofErr w:type="spellEnd"/>
      <w:r w:rsidRPr="00DE3F76">
        <w:rPr>
          <w:rFonts w:cs="Arial"/>
        </w:rPr>
        <w:t xml:space="preserve">. </w:t>
      </w:r>
    </w:p>
    <w:p w14:paraId="306EE9CC" w14:textId="77777777" w:rsidR="000606C2" w:rsidRDefault="000606C2" w:rsidP="000606C2">
      <w:pPr>
        <w:spacing w:before="0" w:after="0" w:line="276" w:lineRule="auto"/>
        <w:jc w:val="both"/>
        <w:rPr>
          <w:rFonts w:cs="Arial"/>
        </w:rPr>
      </w:pPr>
    </w:p>
    <w:p w14:paraId="2A0C100D" w14:textId="77777777" w:rsidR="000606C2" w:rsidRPr="006B6606" w:rsidRDefault="000606C2" w:rsidP="000606C2">
      <w:pPr>
        <w:spacing w:before="0" w:after="0" w:line="276" w:lineRule="auto"/>
        <w:jc w:val="both"/>
        <w:rPr>
          <w:rFonts w:cs="Arial"/>
        </w:rPr>
      </w:pPr>
      <w:r w:rsidRPr="00DE3F76">
        <w:rPr>
          <w:rFonts w:cs="Arial"/>
        </w:rPr>
        <w:t>Study materials, including examples and exercises, are published on ELMS in advance</w:t>
      </w:r>
      <w:r w:rsidRPr="006B6606">
        <w:rPr>
          <w:rFonts w:cs="Arial"/>
        </w:rPr>
        <w:t xml:space="preserve"> of the time-tabled sessions, to allow students to prepare and benefit fully from classroom 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2BD08D81" w14:textId="77777777" w:rsidR="000606C2" w:rsidRPr="006B6606" w:rsidRDefault="000606C2" w:rsidP="000606C2">
      <w:pPr>
        <w:spacing w:before="0" w:after="0" w:line="276" w:lineRule="auto"/>
        <w:jc w:val="both"/>
        <w:rPr>
          <w:rFonts w:cs="Arial"/>
        </w:rPr>
      </w:pPr>
    </w:p>
    <w:p w14:paraId="7AD14BFA" w14:textId="77777777" w:rsidR="000606C2" w:rsidRPr="00EA2625" w:rsidRDefault="000606C2" w:rsidP="000606C2">
      <w:pPr>
        <w:spacing w:before="0" w:after="0" w:line="276" w:lineRule="auto"/>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4A5CA5EA" w14:textId="77777777" w:rsidR="000606C2" w:rsidRDefault="000606C2" w:rsidP="000606C2">
      <w:pPr>
        <w:spacing w:before="0" w:after="0" w:line="276" w:lineRule="auto"/>
        <w:rPr>
          <w:rFonts w:cs="Arial"/>
        </w:rPr>
      </w:pPr>
    </w:p>
    <w:p w14:paraId="5F55D1A8" w14:textId="77777777" w:rsidR="000606C2" w:rsidRDefault="000606C2" w:rsidP="000606C2">
      <w:pPr>
        <w:pStyle w:val="Heading3"/>
        <w:spacing w:before="0" w:line="276" w:lineRule="auto"/>
      </w:pPr>
    </w:p>
    <w:p w14:paraId="7A58F717" w14:textId="77777777" w:rsidR="000606C2" w:rsidRPr="006B6606" w:rsidRDefault="000606C2" w:rsidP="000606C2">
      <w:pPr>
        <w:pStyle w:val="Heading3"/>
        <w:spacing w:before="0" w:line="276" w:lineRule="auto"/>
        <w:rPr>
          <w:rFonts w:cs="Arial"/>
        </w:rPr>
      </w:pPr>
      <w:r w:rsidRPr="006B6606">
        <w:t>Assessment and Feedback</w:t>
      </w:r>
    </w:p>
    <w:p w14:paraId="420C1E1F" w14:textId="77777777" w:rsidR="000606C2" w:rsidRDefault="000606C2" w:rsidP="000606C2">
      <w:pPr>
        <w:spacing w:before="0" w:after="0" w:line="276" w:lineRule="auto"/>
        <w:jc w:val="both"/>
        <w:rPr>
          <w:rFonts w:cs="Arial"/>
        </w:rPr>
      </w:pPr>
      <w:r w:rsidRPr="006B6606">
        <w:rPr>
          <w:rFonts w:cs="Arial"/>
        </w:rPr>
        <w:t xml:space="preserve">The assessment is regarded as an integral part of our learning and teaching strategy and incorporates both assessments of and for learning. Ample opportunities are given to students for formative assessment with rapid feedback. </w:t>
      </w:r>
    </w:p>
    <w:p w14:paraId="65EC7356" w14:textId="77777777" w:rsidR="000606C2" w:rsidRPr="006B6606" w:rsidRDefault="000606C2" w:rsidP="000606C2">
      <w:pPr>
        <w:spacing w:before="0" w:after="0" w:line="276" w:lineRule="auto"/>
        <w:jc w:val="both"/>
        <w:rPr>
          <w:rFonts w:cs="Arial"/>
        </w:rPr>
      </w:pPr>
    </w:p>
    <w:p w14:paraId="3B118F8C" w14:textId="77777777" w:rsidR="000606C2" w:rsidRPr="006B6606" w:rsidRDefault="000606C2" w:rsidP="000606C2">
      <w:pPr>
        <w:spacing w:before="0" w:after="0" w:line="276" w:lineRule="auto"/>
        <w:jc w:val="both"/>
        <w:rPr>
          <w:rFonts w:cs="Arial"/>
        </w:rPr>
      </w:pPr>
      <w:r w:rsidRPr="006B6606">
        <w:rPr>
          <w:rFonts w:cs="Arial"/>
        </w:rPr>
        <w:t xml:space="preserve">A wide range of assessment mechanisms is used to ensure that students with diverse backgrounds and different strengths and abilities are not disadvantaged and to ensure that our students </w:t>
      </w:r>
      <w:proofErr w:type="gramStart"/>
      <w:r w:rsidRPr="006B6606">
        <w:rPr>
          <w:rFonts w:cs="Arial"/>
        </w:rPr>
        <w:t>are capable of tackling</w:t>
      </w:r>
      <w:proofErr w:type="gramEnd"/>
      <w:r w:rsidRPr="006B6606">
        <w:rPr>
          <w:rFonts w:cs="Arial"/>
        </w:rPr>
        <w:t xml:space="preserve"> many different types of problems. The methods of assessment have been selected </w:t>
      </w:r>
      <w:proofErr w:type="gramStart"/>
      <w:r w:rsidRPr="006B6606">
        <w:rPr>
          <w:rFonts w:cs="Arial"/>
        </w:rPr>
        <w:t>so as to</w:t>
      </w:r>
      <w:proofErr w:type="gramEnd"/>
      <w:r w:rsidRPr="006B6606">
        <w:rPr>
          <w:rFonts w:cs="Arial"/>
        </w:rPr>
        <w:t xml:space="preserve">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2BBCB784" w14:textId="77777777" w:rsidR="000606C2" w:rsidRPr="006B6606" w:rsidRDefault="000606C2" w:rsidP="000606C2">
      <w:pPr>
        <w:spacing w:before="0" w:after="0" w:line="276" w:lineRule="auto"/>
        <w:rPr>
          <w:rFonts w:cs="Arial"/>
          <w:b/>
        </w:rPr>
      </w:pPr>
    </w:p>
    <w:p w14:paraId="01D90BA3" w14:textId="77777777" w:rsidR="000606C2" w:rsidRPr="006B6606" w:rsidRDefault="000606C2" w:rsidP="000606C2">
      <w:pPr>
        <w:pStyle w:val="Heading3"/>
        <w:spacing w:before="0" w:line="276" w:lineRule="auto"/>
      </w:pPr>
      <w:r w:rsidRPr="006B6606">
        <w:t>Inclusive Teaching Practice</w:t>
      </w:r>
    </w:p>
    <w:p w14:paraId="7EA02708" w14:textId="77777777" w:rsidR="000606C2" w:rsidRPr="006B6606" w:rsidRDefault="000606C2" w:rsidP="000606C2">
      <w:pPr>
        <w:spacing w:before="0" w:after="0" w:line="276" w:lineRule="auto"/>
        <w:jc w:val="both"/>
        <w:rPr>
          <w:rFonts w:cs="Arial"/>
        </w:rPr>
      </w:pPr>
      <w:r w:rsidRPr="006B6606">
        <w:rPr>
          <w:rFonts w:cs="Arial"/>
        </w:rPr>
        <w:t xml:space="preserve">Opportunities to ensure that the curriculum is inclusive take place at forums </w:t>
      </w:r>
      <w:r>
        <w:rPr>
          <w:rFonts w:cs="Arial"/>
        </w:rPr>
        <w:t xml:space="preserve">such </w:t>
      </w:r>
      <w:r w:rsidRPr="006B6606">
        <w:rPr>
          <w:rFonts w:cs="Arial"/>
        </w:rPr>
        <w:t xml:space="preserve">as the Student </w:t>
      </w:r>
      <w:r>
        <w:rPr>
          <w:rFonts w:cs="Arial"/>
        </w:rPr>
        <w:t xml:space="preserve">Voice </w:t>
      </w:r>
      <w:r w:rsidRPr="006B6606">
        <w:rPr>
          <w:rFonts w:cs="Arial"/>
        </w:rPr>
        <w:t xml:space="preserve">Committees </w:t>
      </w:r>
      <w:r>
        <w:rPr>
          <w:rFonts w:cs="Arial"/>
        </w:rPr>
        <w:t xml:space="preserve">and supported by </w:t>
      </w:r>
      <w:r w:rsidRPr="006B6606">
        <w:rPr>
          <w:rFonts w:cs="Arial"/>
        </w:rPr>
        <w:t xml:space="preserve">discussions at module and course level. </w:t>
      </w:r>
      <w:r>
        <w:rPr>
          <w:rFonts w:cs="Arial"/>
        </w:rPr>
        <w:t>Academic forum me</w:t>
      </w:r>
      <w:r w:rsidRPr="006B6606">
        <w:rPr>
          <w:rFonts w:cs="Arial"/>
        </w:rPr>
        <w:t xml:space="preserve">etings take place between subject teams to consider subject specific issues. The </w:t>
      </w:r>
      <w:bookmarkStart w:id="1" w:name="_Hlk136437154"/>
      <w:r w:rsidRPr="006B6606">
        <w:rPr>
          <w:rFonts w:cs="Arial"/>
        </w:rPr>
        <w:t>variety of teaching activities also takes account of the students</w:t>
      </w:r>
      <w:r>
        <w:rPr>
          <w:rFonts w:cs="Arial"/>
        </w:rPr>
        <w:t>’</w:t>
      </w:r>
      <w:r w:rsidRPr="006B6606">
        <w:rPr>
          <w:rFonts w:cs="Arial"/>
        </w:rPr>
        <w:t xml:space="preserve"> different learning </w:t>
      </w:r>
      <w:bookmarkStart w:id="2" w:name="_Hlk136437138"/>
      <w:r w:rsidRPr="006B6606">
        <w:rPr>
          <w:rFonts w:cs="Arial"/>
        </w:rPr>
        <w:t>preferences and experiences</w:t>
      </w:r>
      <w:bookmarkEnd w:id="2"/>
      <w:r w:rsidRPr="006B6606">
        <w:rPr>
          <w:rFonts w:cs="Arial"/>
        </w:rPr>
        <w:t xml:space="preserve"> </w:t>
      </w:r>
      <w:bookmarkEnd w:id="1"/>
      <w:r w:rsidRPr="006B6606">
        <w:rPr>
          <w:rFonts w:cs="Arial"/>
        </w:rPr>
        <w:t xml:space="preserve">and there is a careful balance of individual and </w:t>
      </w:r>
      <w:proofErr w:type="gramStart"/>
      <w:r w:rsidRPr="006B6606">
        <w:rPr>
          <w:rFonts w:cs="Arial"/>
        </w:rPr>
        <w:t>group based</w:t>
      </w:r>
      <w:proofErr w:type="gramEnd"/>
      <w:r w:rsidRPr="006B6606">
        <w:rPr>
          <w:rFonts w:cs="Arial"/>
        </w:rPr>
        <w:t xml:space="preserve"> activities. </w:t>
      </w:r>
    </w:p>
    <w:p w14:paraId="61064E4D" w14:textId="77777777" w:rsidR="000606C2" w:rsidRPr="006B6606" w:rsidRDefault="000606C2" w:rsidP="000606C2">
      <w:pPr>
        <w:spacing w:before="0" w:after="0" w:line="276" w:lineRule="auto"/>
        <w:jc w:val="both"/>
        <w:rPr>
          <w:rFonts w:cs="Arial"/>
        </w:rPr>
      </w:pPr>
    </w:p>
    <w:p w14:paraId="49F6BC36" w14:textId="77777777" w:rsidR="000606C2" w:rsidRDefault="000606C2" w:rsidP="000606C2">
      <w:pPr>
        <w:spacing w:before="0" w:after="0" w:line="276" w:lineRule="auto"/>
        <w:jc w:val="both"/>
        <w:rPr>
          <w:rFonts w:cs="Arial"/>
        </w:rPr>
      </w:pPr>
      <w:bookmarkStart w:id="3" w:name="_Hlk136437194"/>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w:t>
      </w:r>
      <w:bookmarkEnd w:id="3"/>
      <w:r w:rsidRPr="006B6606">
        <w:rPr>
          <w:rFonts w:cs="Arial"/>
        </w:rPr>
        <w:t xml:space="preserve">The </w:t>
      </w:r>
      <w:bookmarkStart w:id="4" w:name="_Hlk136437260"/>
      <w:r w:rsidRPr="006B6606">
        <w:rPr>
          <w:rFonts w:cs="Arial"/>
        </w:rPr>
        <w:t xml:space="preserve">case studies used are designed to be inclusive. </w:t>
      </w:r>
      <w:bookmarkEnd w:id="4"/>
    </w:p>
    <w:p w14:paraId="199F2E19" w14:textId="77777777" w:rsidR="000606C2" w:rsidRPr="006B6606" w:rsidRDefault="000606C2" w:rsidP="000606C2">
      <w:pPr>
        <w:spacing w:before="0" w:after="0" w:line="276" w:lineRule="auto"/>
        <w:jc w:val="both"/>
        <w:rPr>
          <w:rFonts w:cs="Arial"/>
        </w:rPr>
      </w:pPr>
    </w:p>
    <w:p w14:paraId="0AB83DB1" w14:textId="77777777" w:rsidR="000606C2" w:rsidRPr="006B6606" w:rsidRDefault="000606C2" w:rsidP="000606C2">
      <w:pPr>
        <w:spacing w:before="0" w:after="0" w:line="276" w:lineRule="auto"/>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59236326" w14:textId="77777777" w:rsidR="000606C2" w:rsidRPr="006B6606" w:rsidRDefault="000606C2" w:rsidP="000606C2">
      <w:pPr>
        <w:spacing w:before="0" w:after="0" w:line="276" w:lineRule="auto"/>
        <w:jc w:val="both"/>
        <w:rPr>
          <w:rFonts w:cs="Arial"/>
        </w:rPr>
      </w:pPr>
    </w:p>
    <w:p w14:paraId="3D9F9D52" w14:textId="77777777" w:rsidR="000606C2" w:rsidRPr="00EA2625" w:rsidRDefault="000606C2" w:rsidP="000606C2">
      <w:pPr>
        <w:spacing w:before="0" w:after="0" w:line="276" w:lineRule="auto"/>
        <w:jc w:val="both"/>
        <w:rPr>
          <w:rFonts w:cs="Arial"/>
          <w:color w:val="000000"/>
        </w:rPr>
      </w:pPr>
      <w:r w:rsidRPr="00EA2625">
        <w:rPr>
          <w:rFonts w:cs="Arial"/>
          <w:color w:val="000000"/>
        </w:rPr>
        <w:t xml:space="preserve">The </w:t>
      </w:r>
      <w:proofErr w:type="gramStart"/>
      <w:r w:rsidRPr="00EA2625">
        <w:rPr>
          <w:rFonts w:cs="Arial"/>
          <w:color w:val="000000"/>
        </w:rPr>
        <w:t>30 credit</w:t>
      </w:r>
      <w:proofErr w:type="gramEnd"/>
      <w:r w:rsidRPr="00EA2625">
        <w:rPr>
          <w:rFonts w:cs="Arial"/>
          <w:color w:val="000000"/>
        </w:rPr>
        <w:t xml:space="preserve"> capstone Individual Project, consolidates independent learning skills and typically provides an opportunity for practical application of their academic knowledge to the implementation of a solution or construction of a suitable artefact. </w:t>
      </w:r>
    </w:p>
    <w:p w14:paraId="2F631793" w14:textId="77777777" w:rsidR="000606C2" w:rsidRPr="006B6606" w:rsidRDefault="000606C2" w:rsidP="000606C2">
      <w:pPr>
        <w:spacing w:before="0" w:after="0" w:line="276" w:lineRule="auto"/>
        <w:jc w:val="both"/>
        <w:rPr>
          <w:rFonts w:cs="Arial"/>
        </w:rPr>
      </w:pPr>
    </w:p>
    <w:p w14:paraId="078C3281" w14:textId="77777777" w:rsidR="000606C2" w:rsidRDefault="000606C2" w:rsidP="000606C2">
      <w:pPr>
        <w:spacing w:before="0" w:after="0" w:line="276" w:lineRule="auto"/>
        <w:jc w:val="both"/>
        <w:rPr>
          <w:rFonts w:cs="Arial"/>
        </w:rPr>
      </w:pPr>
      <w:r w:rsidRPr="006B6606">
        <w:rPr>
          <w:rFonts w:cs="Arial"/>
        </w:rPr>
        <w:lastRenderedPageBreak/>
        <w:t xml:space="preserve">In the </w:t>
      </w:r>
      <w:proofErr w:type="gramStart"/>
      <w:r w:rsidRPr="006B6606">
        <w:rPr>
          <w:rFonts w:cs="Arial"/>
        </w:rPr>
        <w:t>programme as a whole, the</w:t>
      </w:r>
      <w:proofErr w:type="gramEnd"/>
      <w:r w:rsidRPr="006B6606">
        <w:rPr>
          <w:rFonts w:cs="Arial"/>
        </w:rPr>
        <w:t xml:space="preserve"> following components </w:t>
      </w:r>
      <w:r>
        <w:rPr>
          <w:rFonts w:cs="Arial"/>
        </w:rPr>
        <w:t>might be</w:t>
      </w:r>
      <w:r w:rsidRPr="006B6606">
        <w:rPr>
          <w:rFonts w:cs="Arial"/>
        </w:rPr>
        <w:t xml:space="preserve"> </w:t>
      </w:r>
      <w:r w:rsidRPr="006B6606">
        <w:rPr>
          <w:rFonts w:cs="Arial"/>
        </w:rPr>
        <w:t>used in the assessment of the various modules:</w:t>
      </w:r>
    </w:p>
    <w:p w14:paraId="287A3902" w14:textId="77777777" w:rsidR="000606C2" w:rsidRPr="000C2D26" w:rsidRDefault="000606C2" w:rsidP="000606C2">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Practical exercises: to assess students’ understanding and technical competence.</w:t>
      </w:r>
    </w:p>
    <w:p w14:paraId="73E9D9C4" w14:textId="77777777" w:rsidR="000606C2" w:rsidRPr="000C2D26" w:rsidRDefault="000606C2" w:rsidP="000606C2">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6D541E73"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 xml:space="preserve">Written report, where the ability to communicate the relevant concepts, methods, </w:t>
      </w:r>
      <w:proofErr w:type="gramStart"/>
      <w:r w:rsidRPr="000C2D26">
        <w:rPr>
          <w:rFonts w:ascii="Arial" w:hAnsi="Arial" w:cs="Arial"/>
          <w:sz w:val="24"/>
          <w:szCs w:val="24"/>
        </w:rPr>
        <w:t>results</w:t>
      </w:r>
      <w:proofErr w:type="gramEnd"/>
      <w:r w:rsidRPr="000C2D26">
        <w:rPr>
          <w:rFonts w:ascii="Arial" w:hAnsi="Arial" w:cs="Arial"/>
          <w:sz w:val="24"/>
          <w:szCs w:val="24"/>
        </w:rPr>
        <w:t xml:space="preserve"> and conclusions effectively will be assessed.</w:t>
      </w:r>
    </w:p>
    <w:p w14:paraId="4F21117F"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 xml:space="preserve">Oral presentation, where the ability to summarise accurately and </w:t>
      </w:r>
      <w:proofErr w:type="gramStart"/>
      <w:r w:rsidRPr="000C2D26">
        <w:rPr>
          <w:rFonts w:ascii="Arial" w:hAnsi="Arial" w:cs="Arial"/>
          <w:sz w:val="24"/>
          <w:szCs w:val="24"/>
        </w:rPr>
        <w:t>communicate clearly</w:t>
      </w:r>
      <w:proofErr w:type="gramEnd"/>
      <w:r w:rsidRPr="000C2D26">
        <w:rPr>
          <w:rFonts w:ascii="Arial" w:hAnsi="Arial" w:cs="Arial"/>
          <w:sz w:val="24"/>
          <w:szCs w:val="24"/>
        </w:rPr>
        <w:t xml:space="preserve"> the key points from the work in a brief presentation will be assessed.</w:t>
      </w:r>
    </w:p>
    <w:p w14:paraId="42A90862"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Poster presentation where information and results must be succinct and eye-catching.</w:t>
      </w:r>
    </w:p>
    <w:p w14:paraId="69B369DF"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Video, which may replicate features of oral presentations but allows advance preparation away from the audience (which may suit some students better).</w:t>
      </w:r>
    </w:p>
    <w:p w14:paraId="22F17AC9"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Articles, emphasising the ability to communicate with different audiences.</w:t>
      </w:r>
    </w:p>
    <w:p w14:paraId="250044A4"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Interviews, emphasising the ability to answer questions appropriately and relevantly.</w:t>
      </w:r>
    </w:p>
    <w:p w14:paraId="16561655" w14:textId="77777777" w:rsidR="000606C2" w:rsidRPr="000C2D26" w:rsidRDefault="000606C2" w:rsidP="000606C2">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Simulated client interactions: letters, quotations, etc.</w:t>
      </w:r>
    </w:p>
    <w:p w14:paraId="7FA36AAE" w14:textId="77777777" w:rsidR="000606C2" w:rsidRPr="000C2D26" w:rsidRDefault="000606C2" w:rsidP="000606C2">
      <w:pPr>
        <w:pStyle w:val="ListParagraph"/>
        <w:ind w:left="0"/>
        <w:rPr>
          <w:rFonts w:ascii="Arial" w:hAnsi="Arial" w:cs="Arial"/>
          <w:sz w:val="24"/>
          <w:szCs w:val="24"/>
        </w:rPr>
      </w:pPr>
    </w:p>
    <w:p w14:paraId="3B409111" w14:textId="77777777" w:rsidR="000606C2" w:rsidRPr="000C2D26" w:rsidRDefault="000606C2" w:rsidP="000606C2">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Multiple choice or short answer questions: to assess competence in basic techniques and understanding of concepts.</w:t>
      </w:r>
    </w:p>
    <w:p w14:paraId="370A1CC2" w14:textId="77777777" w:rsidR="000606C2" w:rsidRPr="000C2D26" w:rsidRDefault="000606C2" w:rsidP="000606C2">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Long answer structured questions in coursework assignments: to assess the ability to apply learned techniques to solve simple to medium problems and which may include a limited investigative component.</w:t>
      </w:r>
    </w:p>
    <w:p w14:paraId="19FE0151" w14:textId="77777777" w:rsidR="000606C2" w:rsidRPr="000C2D26" w:rsidRDefault="000606C2" w:rsidP="000606C2">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14:paraId="408534CD" w14:textId="77777777" w:rsidR="000606C2" w:rsidRPr="000C2D26" w:rsidRDefault="000606C2" w:rsidP="000606C2">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the ability to plan work, manage time effectively, and research background information, culminating in a written report and interview. </w:t>
      </w:r>
    </w:p>
    <w:p w14:paraId="5147750A" w14:textId="77777777" w:rsidR="000606C2" w:rsidRPr="000C2D26" w:rsidRDefault="000606C2" w:rsidP="000606C2">
      <w:pPr>
        <w:pStyle w:val="ListParagraph"/>
        <w:spacing w:before="0" w:after="0" w:line="276" w:lineRule="auto"/>
        <w:rPr>
          <w:rFonts w:ascii="Arial" w:hAnsi="Arial" w:cs="Arial"/>
          <w:sz w:val="24"/>
          <w:szCs w:val="24"/>
        </w:rPr>
      </w:pPr>
    </w:p>
    <w:p w14:paraId="3D61CEEF" w14:textId="77777777" w:rsidR="000606C2" w:rsidRPr="000C2D26" w:rsidRDefault="000606C2" w:rsidP="000606C2">
      <w:pPr>
        <w:spacing w:before="0" w:after="0" w:line="276" w:lineRule="auto"/>
        <w:rPr>
          <w:rFonts w:cs="Arial"/>
        </w:rPr>
      </w:pPr>
      <w:r w:rsidRPr="000C2D26">
        <w:rPr>
          <w:rFonts w:cs="Arial"/>
        </w:rPr>
        <w:t>At the beginning of each academic year there is a joint department-wide meeting at which the delivery of material and assessments is planned with a full calendar being constructed. This ensures:</w:t>
      </w:r>
    </w:p>
    <w:p w14:paraId="6C4C798B" w14:textId="77777777" w:rsidR="000606C2" w:rsidRPr="000C2D26" w:rsidRDefault="000606C2" w:rsidP="000606C2">
      <w:pPr>
        <w:pStyle w:val="ListParagraph"/>
        <w:numPr>
          <w:ilvl w:val="0"/>
          <w:numId w:val="17"/>
        </w:numPr>
        <w:autoSpaceDE w:val="0"/>
        <w:autoSpaceDN w:val="0"/>
        <w:spacing w:before="0" w:after="0" w:line="276" w:lineRule="auto"/>
        <w:ind w:left="720" w:hanging="578"/>
        <w:contextualSpacing w:val="0"/>
        <w:rPr>
          <w:rFonts w:ascii="Arial" w:hAnsi="Arial" w:cs="Arial"/>
          <w:sz w:val="24"/>
          <w:szCs w:val="24"/>
        </w:rPr>
      </w:pPr>
      <w:r w:rsidRPr="000C2D26">
        <w:rPr>
          <w:rFonts w:ascii="Arial" w:hAnsi="Arial" w:cs="Arial"/>
          <w:sz w:val="24"/>
          <w:szCs w:val="24"/>
        </w:rPr>
        <w:t>that care is taken to avoid summative assessment bunching and thus manage student workloads.</w:t>
      </w:r>
    </w:p>
    <w:p w14:paraId="4CDFB7B7" w14:textId="77777777" w:rsidR="000606C2" w:rsidRPr="000C2D26" w:rsidRDefault="000606C2" w:rsidP="000606C2">
      <w:pPr>
        <w:pStyle w:val="ListParagraph"/>
        <w:numPr>
          <w:ilvl w:val="0"/>
          <w:numId w:val="17"/>
        </w:numPr>
        <w:autoSpaceDE w:val="0"/>
        <w:autoSpaceDN w:val="0"/>
        <w:spacing w:before="0" w:after="0" w:line="276" w:lineRule="auto"/>
        <w:ind w:left="720" w:hanging="578"/>
        <w:contextualSpacing w:val="0"/>
        <w:rPr>
          <w:rFonts w:ascii="Arial" w:hAnsi="Arial" w:cs="Arial"/>
          <w:sz w:val="24"/>
          <w:szCs w:val="24"/>
        </w:rPr>
      </w:pPr>
      <w:r w:rsidRPr="000C2D26">
        <w:rPr>
          <w:rFonts w:ascii="Arial" w:hAnsi="Arial" w:cs="Arial"/>
          <w:sz w:val="24"/>
          <w:szCs w:val="24"/>
        </w:rPr>
        <w:lastRenderedPageBreak/>
        <w:t>synchronised and coherent delivery of material across the programme in a way that is visible both to staff and students, thus enabling assessments to draw on skills and knowledge from an appropriate variety of modules.</w:t>
      </w:r>
    </w:p>
    <w:p w14:paraId="3D97C8D0" w14:textId="77777777" w:rsidR="000606C2" w:rsidRPr="000C2D26" w:rsidRDefault="000606C2" w:rsidP="000606C2">
      <w:pPr>
        <w:pStyle w:val="ListParagraph"/>
        <w:spacing w:before="0" w:after="0" w:line="276" w:lineRule="auto"/>
        <w:rPr>
          <w:rFonts w:ascii="Arial" w:hAnsi="Arial" w:cs="Arial"/>
          <w:sz w:val="24"/>
          <w:szCs w:val="24"/>
        </w:rPr>
      </w:pPr>
    </w:p>
    <w:p w14:paraId="02FFAB88" w14:textId="77777777" w:rsidR="000606C2" w:rsidRPr="00EA2625" w:rsidRDefault="000606C2" w:rsidP="000606C2">
      <w:pPr>
        <w:spacing w:before="0" w:after="0" w:line="276" w:lineRule="auto"/>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w:t>
      </w:r>
      <w:r>
        <w:rPr>
          <w:rFonts w:cs="Arial"/>
          <w:color w:val="000000"/>
        </w:rPr>
        <w:t xml:space="preserve">the </w:t>
      </w:r>
      <w:r w:rsidRPr="00EA2625">
        <w:rPr>
          <w:rFonts w:cs="Arial"/>
          <w:color w:val="000000"/>
        </w:rPr>
        <w:t xml:space="preserve">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25643D53" w14:textId="77777777" w:rsidR="000606C2" w:rsidRPr="00593411" w:rsidRDefault="000606C2" w:rsidP="000606C2">
      <w:pPr>
        <w:spacing w:before="0" w:after="0" w:line="276" w:lineRule="auto"/>
        <w:jc w:val="both"/>
        <w:rPr>
          <w:rFonts w:cs="Arial"/>
        </w:rPr>
      </w:pPr>
    </w:p>
    <w:p w14:paraId="1191667C" w14:textId="77777777" w:rsidR="000606C2" w:rsidRPr="00825094" w:rsidRDefault="000606C2" w:rsidP="000606C2">
      <w:pPr>
        <w:rPr>
          <w:rFonts w:cs="Arial"/>
          <w:sz w:val="20"/>
          <w:szCs w:val="20"/>
        </w:rPr>
      </w:pPr>
    </w:p>
    <w:p w14:paraId="1215588C" w14:textId="77777777" w:rsidR="000606C2" w:rsidRPr="00310FFD" w:rsidRDefault="000606C2" w:rsidP="000606C2">
      <w:pPr>
        <w:pStyle w:val="Heading3"/>
        <w:spacing w:line="276" w:lineRule="auto"/>
      </w:pPr>
      <w:r w:rsidRPr="00310FFD">
        <w:t>Research Informed Teaching</w:t>
      </w:r>
    </w:p>
    <w:p w14:paraId="57F2C0DC" w14:textId="77777777" w:rsidR="000606C2" w:rsidRDefault="000606C2" w:rsidP="000606C2">
      <w:pPr>
        <w:spacing w:line="276" w:lineRule="auto"/>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16DD9523" w14:textId="77777777" w:rsidR="000606C2" w:rsidRPr="00B84462" w:rsidRDefault="000606C2" w:rsidP="000606C2">
      <w:pPr>
        <w:spacing w:line="276" w:lineRule="auto"/>
        <w:jc w:val="both"/>
        <w:rPr>
          <w:rFonts w:cs="Arial"/>
        </w:rPr>
      </w:pPr>
      <w:r>
        <w:rPr>
          <w:rFonts w:cs="Arial"/>
        </w:rPr>
        <w:t xml:space="preserve">The ERC is still in its early stages.   An international research journal has already been published, and academic staff is actively encouraged to take part in all areas of </w:t>
      </w:r>
      <w:r w:rsidRPr="00B84462">
        <w:rPr>
          <w:rFonts w:cs="Arial"/>
        </w:rPr>
        <w:t>research.  The ERC is a specific requirement of the University Grants Commission (UGC) in terms of approving the application that has been submitted by ESOFT Metro Campus to be recognised as a non-state degree awarding institution.</w:t>
      </w:r>
    </w:p>
    <w:p w14:paraId="4DAF11B1" w14:textId="77777777" w:rsidR="000606C2" w:rsidRPr="00B84462" w:rsidRDefault="000606C2" w:rsidP="000606C2">
      <w:pPr>
        <w:pStyle w:val="ListParagraph2"/>
        <w:numPr>
          <w:ilvl w:val="0"/>
          <w:numId w:val="0"/>
        </w:numPr>
        <w:spacing w:after="120" w:line="276" w:lineRule="auto"/>
        <w:jc w:val="both"/>
        <w:rPr>
          <w:rFonts w:cs="Arial"/>
          <w:sz w:val="24"/>
          <w:szCs w:val="24"/>
        </w:rPr>
      </w:pPr>
      <w:r w:rsidRPr="00B84462">
        <w:rPr>
          <w:rFonts w:cs="Arial"/>
          <w:sz w:val="24"/>
          <w:szCs w:val="24"/>
        </w:rPr>
        <w:t xml:space="preserve">There is good linkage between research and teaching and the teaching team for computer science draws from ERC members. </w:t>
      </w:r>
    </w:p>
    <w:p w14:paraId="5046930F" w14:textId="77777777" w:rsidR="000606C2" w:rsidRPr="00310FFD" w:rsidRDefault="000606C2" w:rsidP="000606C2">
      <w:pPr>
        <w:spacing w:line="276" w:lineRule="auto"/>
        <w:jc w:val="both"/>
        <w:rPr>
          <w:rFonts w:cs="Arial"/>
        </w:rPr>
      </w:pPr>
      <w:r w:rsidRPr="00B84462">
        <w:rPr>
          <w:rFonts w:cs="Arial"/>
        </w:rPr>
        <w:t xml:space="preserve">Students are also able to develop their research skills which form a fundamental part of the Level 6 curriculum. These are particularly emphasised through the supporting lectures linked to the CI6600 individual project module, and problem-based </w:t>
      </w:r>
      <w:r w:rsidRPr="00B84462">
        <w:rPr>
          <w:rFonts w:cs="Arial"/>
        </w:rPr>
        <w:lastRenderedPageBreak/>
        <w:t>assessment tasks found in other modules. These skills enable students</w:t>
      </w:r>
      <w:r w:rsidRPr="00310FFD">
        <w:rPr>
          <w:rFonts w:cs="Arial"/>
        </w:rPr>
        <w:t xml:space="preserve"> to distinguish and present appropriate evidentiary information in an argument. These skills are greatly valued by employers. </w:t>
      </w:r>
    </w:p>
    <w:p w14:paraId="3E848589" w14:textId="77777777" w:rsidR="000606C2" w:rsidRPr="00310FFD" w:rsidRDefault="000606C2" w:rsidP="000606C2">
      <w:pPr>
        <w:spacing w:line="276" w:lineRule="auto"/>
        <w:jc w:val="both"/>
        <w:rPr>
          <w:rFonts w:cs="Arial"/>
        </w:rPr>
      </w:pPr>
      <w:bookmarkStart w:id="5" w:name="_Hlk136446375"/>
      <w:r w:rsidRPr="00310FFD">
        <w:rPr>
          <w:rFonts w:cs="Arial"/>
        </w:rPr>
        <w:t xml:space="preserve">Staff members also engage with research into teaching and learning in Higher Education </w:t>
      </w:r>
      <w:bookmarkEnd w:id="5"/>
      <w:r w:rsidRPr="00310FFD">
        <w:rPr>
          <w:rFonts w:cs="Arial"/>
        </w:rPr>
        <w:t>which feeds through to support learning in lectures and other forms of student engagement during contact time.</w:t>
      </w:r>
    </w:p>
    <w:p w14:paraId="7D039F80" w14:textId="77777777" w:rsidR="000606C2" w:rsidRPr="005266CB" w:rsidRDefault="000606C2" w:rsidP="000606C2">
      <w:pPr>
        <w:spacing w:line="276" w:lineRule="auto"/>
        <w:rPr>
          <w:rFonts w:cs="Arial"/>
          <w:color w:val="000000" w:themeColor="text1"/>
        </w:rPr>
      </w:pPr>
    </w:p>
    <w:p w14:paraId="0F0ADD53" w14:textId="77777777" w:rsidR="000606C2" w:rsidRPr="005266CB" w:rsidRDefault="000606C2" w:rsidP="000606C2">
      <w:pPr>
        <w:pStyle w:val="Heading2"/>
        <w:spacing w:line="276" w:lineRule="auto"/>
        <w:rPr>
          <w:rFonts w:cs="Arial"/>
          <w:color w:val="000000" w:themeColor="text1"/>
        </w:rPr>
      </w:pPr>
      <w:r w:rsidRPr="005266CB">
        <w:rPr>
          <w:rFonts w:cs="Arial"/>
          <w:color w:val="000000" w:themeColor="text1"/>
        </w:rPr>
        <w:t>Support for Students and their Learning</w:t>
      </w:r>
    </w:p>
    <w:p w14:paraId="2ED97B51" w14:textId="77777777" w:rsidR="000606C2" w:rsidRPr="005266CB" w:rsidRDefault="000606C2" w:rsidP="000606C2">
      <w:pPr>
        <w:spacing w:before="0" w:after="0" w:line="276" w:lineRule="auto"/>
        <w:rPr>
          <w:rFonts w:cs="Arial"/>
          <w:color w:val="000000" w:themeColor="text1"/>
        </w:rPr>
      </w:pPr>
      <w:r w:rsidRPr="005266CB">
        <w:rPr>
          <w:rFonts w:cs="Arial"/>
          <w:color w:val="000000" w:themeColor="text1"/>
        </w:rPr>
        <w:t>Students are supported by:</w:t>
      </w:r>
    </w:p>
    <w:p w14:paraId="685C94CF" w14:textId="77777777" w:rsidR="000606C2" w:rsidRPr="005266CB" w:rsidRDefault="000606C2" w:rsidP="000606C2">
      <w:pPr>
        <w:spacing w:before="0" w:after="0" w:line="276" w:lineRule="auto"/>
        <w:rPr>
          <w:rFonts w:cs="Arial"/>
          <w:color w:val="000000" w:themeColor="text1"/>
        </w:rPr>
      </w:pPr>
      <w:r w:rsidRPr="005266CB">
        <w:rPr>
          <w:rFonts w:cs="Arial"/>
          <w:color w:val="000000" w:themeColor="text1"/>
        </w:rPr>
        <w:t>a highly qualified team of academic staff that includes individuals in the following roles:</w:t>
      </w:r>
    </w:p>
    <w:p w14:paraId="42C5C6DB"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Course Director to help students understand the programme structure.</w:t>
      </w:r>
    </w:p>
    <w:p w14:paraId="386A8A7D"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A Module Leader for each module </w:t>
      </w:r>
    </w:p>
    <w:p w14:paraId="6A4FA976"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A Personal Tutor to provide academic and personal support. </w:t>
      </w:r>
    </w:p>
    <w:p w14:paraId="0D24FBB9" w14:textId="77777777" w:rsidR="000606C2" w:rsidRPr="005266CB" w:rsidRDefault="000606C2" w:rsidP="000606C2">
      <w:pPr>
        <w:spacing w:before="0" w:after="0" w:line="276" w:lineRule="auto"/>
        <w:rPr>
          <w:rFonts w:cs="Arial"/>
          <w:color w:val="000000" w:themeColor="text1"/>
        </w:rPr>
      </w:pPr>
    </w:p>
    <w:p w14:paraId="5ED9923E" w14:textId="77777777" w:rsidR="000606C2" w:rsidRPr="005266CB" w:rsidRDefault="000606C2" w:rsidP="000606C2">
      <w:pPr>
        <w:spacing w:before="0" w:after="0" w:line="276" w:lineRule="auto"/>
        <w:rPr>
          <w:rFonts w:cs="Arial"/>
          <w:color w:val="000000" w:themeColor="text1"/>
        </w:rPr>
      </w:pPr>
      <w:r w:rsidRPr="005266CB">
        <w:rPr>
          <w:rFonts w:cs="Arial"/>
          <w:color w:val="000000" w:themeColor="text1"/>
        </w:rPr>
        <w:t>Additional support is provided by the following specialist staff:</w:t>
      </w:r>
    </w:p>
    <w:p w14:paraId="5BCC2A8A"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Placement Tutor to give general advice on placements.</w:t>
      </w:r>
    </w:p>
    <w:p w14:paraId="4288DE0E"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Technical Support to advise students on IT and the use of software.</w:t>
      </w:r>
    </w:p>
    <w:p w14:paraId="17BB8479"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designated Programme Administrator</w:t>
      </w:r>
    </w:p>
    <w:p w14:paraId="0FD5D114"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English language support for international students</w:t>
      </w:r>
    </w:p>
    <w:p w14:paraId="18C2ABCF" w14:textId="77777777" w:rsidR="000606C2" w:rsidRPr="005266CB" w:rsidRDefault="000606C2" w:rsidP="000606C2">
      <w:pPr>
        <w:spacing w:before="0" w:after="0" w:line="276" w:lineRule="auto"/>
        <w:rPr>
          <w:rFonts w:cs="Arial"/>
          <w:color w:val="000000" w:themeColor="text1"/>
        </w:rPr>
      </w:pPr>
    </w:p>
    <w:p w14:paraId="7F45D8DF" w14:textId="77777777" w:rsidR="000606C2" w:rsidRPr="005266CB" w:rsidRDefault="000606C2" w:rsidP="000606C2">
      <w:pPr>
        <w:autoSpaceDE w:val="0"/>
        <w:autoSpaceDN w:val="0"/>
        <w:adjustRightInd w:val="0"/>
        <w:spacing w:before="0" w:after="0" w:line="276" w:lineRule="auto"/>
        <w:rPr>
          <w:rFonts w:cs="Arial"/>
          <w:color w:val="000000" w:themeColor="text1"/>
        </w:rPr>
      </w:pPr>
      <w:r w:rsidRPr="005266CB">
        <w:rPr>
          <w:rFonts w:cs="Arial"/>
          <w:color w:val="000000" w:themeColor="text1"/>
        </w:rPr>
        <w:t>Matters outside the academic arena are supported by:</w:t>
      </w:r>
    </w:p>
    <w:p w14:paraId="359DD774"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Student support facilities that provide advice on issues such as finance, regulations, legal matters, accommodation, international student support etc. </w:t>
      </w:r>
    </w:p>
    <w:p w14:paraId="035F3B1C"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Disability and dyslexia student support </w:t>
      </w:r>
    </w:p>
    <w:p w14:paraId="776B5CF6"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Careers and Employability Service</w:t>
      </w:r>
    </w:p>
    <w:p w14:paraId="6CDA479E"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ESOFT Student Council (ESC)</w:t>
      </w:r>
    </w:p>
    <w:p w14:paraId="0CFA7B27"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An induction week at the beginning of each new academic session</w:t>
      </w:r>
    </w:p>
    <w:p w14:paraId="0053394D"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Student Voice Committee</w:t>
      </w:r>
      <w:r>
        <w:rPr>
          <w:rFonts w:cs="Arial"/>
          <w:color w:val="000000" w:themeColor="text1"/>
        </w:rPr>
        <w:t xml:space="preserve"> (SVC) meetings</w:t>
      </w:r>
    </w:p>
    <w:p w14:paraId="13C9DFF2" w14:textId="77777777" w:rsidR="000606C2" w:rsidRPr="005266CB" w:rsidRDefault="000606C2" w:rsidP="000606C2">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virtual learning environment (VLE) available on the Campus’ intranet</w:t>
      </w:r>
    </w:p>
    <w:p w14:paraId="42A0F765" w14:textId="77777777" w:rsidR="000606C2" w:rsidRPr="005266CB" w:rsidRDefault="000606C2" w:rsidP="000606C2">
      <w:pPr>
        <w:autoSpaceDE w:val="0"/>
        <w:autoSpaceDN w:val="0"/>
        <w:adjustRightInd w:val="0"/>
        <w:spacing w:after="30" w:line="276" w:lineRule="auto"/>
        <w:rPr>
          <w:rFonts w:cs="Arial"/>
          <w:color w:val="000000" w:themeColor="text1"/>
        </w:rPr>
      </w:pPr>
    </w:p>
    <w:p w14:paraId="343FB38B" w14:textId="77777777" w:rsidR="000606C2" w:rsidRPr="005266CB" w:rsidRDefault="000606C2" w:rsidP="000606C2">
      <w:pPr>
        <w:spacing w:before="0" w:after="0" w:line="276" w:lineRule="auto"/>
        <w:jc w:val="both"/>
        <w:rPr>
          <w:rFonts w:cs="Arial"/>
          <w:color w:val="000000" w:themeColor="text1"/>
        </w:rPr>
      </w:pPr>
      <w:r w:rsidRPr="005266CB">
        <w:rPr>
          <w:rFonts w:cs="Arial"/>
          <w:color w:val="000000" w:themeColor="text1"/>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0AD79CFD" w14:textId="77777777" w:rsidR="000606C2" w:rsidRDefault="000606C2" w:rsidP="000606C2">
      <w:pPr>
        <w:spacing w:before="0" w:after="0" w:line="276" w:lineRule="auto"/>
        <w:jc w:val="both"/>
        <w:rPr>
          <w:rFonts w:cs="Arial"/>
          <w:color w:val="000000" w:themeColor="text1"/>
        </w:rPr>
      </w:pPr>
      <w:r w:rsidRPr="005266CB">
        <w:rPr>
          <w:rFonts w:cs="Arial"/>
          <w:color w:val="000000" w:themeColor="text1"/>
        </w:rPr>
        <w:t xml:space="preserve">Students are expected to be involved in the development of their programme. On an individual level through meetings with their personal tutors at which they can discuss their academic progress, personal development and can seek advice on course and </w:t>
      </w:r>
      <w:r w:rsidRPr="005266CB">
        <w:rPr>
          <w:rFonts w:cs="Arial"/>
          <w:color w:val="000000" w:themeColor="text1"/>
        </w:rPr>
        <w:lastRenderedPageBreak/>
        <w:t xml:space="preserve">module choices in the light of their career aspirations. As a cohort, students can contribute to many aspects of programme evolution for example by student representation on committees including </w:t>
      </w:r>
      <w:r>
        <w:rPr>
          <w:rFonts w:cs="Arial"/>
          <w:color w:val="000000" w:themeColor="text1"/>
        </w:rPr>
        <w:t xml:space="preserve">the Student Voice Committee meetings </w:t>
      </w:r>
      <w:r w:rsidRPr="005266CB">
        <w:rPr>
          <w:rFonts w:cs="Arial"/>
          <w:color w:val="000000" w:themeColor="text1"/>
        </w:rPr>
        <w:t xml:space="preserve">as well as by their formal and informal feedback such as end-of-module reviews. </w:t>
      </w:r>
    </w:p>
    <w:p w14:paraId="0CAE3FF3" w14:textId="77777777" w:rsidR="000606C2" w:rsidRPr="005266CB" w:rsidRDefault="000606C2" w:rsidP="000606C2">
      <w:pPr>
        <w:spacing w:before="0" w:after="0" w:line="276" w:lineRule="auto"/>
        <w:jc w:val="both"/>
        <w:rPr>
          <w:rFonts w:cs="Arial"/>
          <w:color w:val="000000" w:themeColor="text1"/>
        </w:rPr>
      </w:pPr>
    </w:p>
    <w:p w14:paraId="13D7FCEF" w14:textId="77777777" w:rsidR="000606C2" w:rsidRPr="005266CB" w:rsidRDefault="000606C2" w:rsidP="000606C2">
      <w:pPr>
        <w:pStyle w:val="Heading3"/>
        <w:spacing w:before="0" w:line="276" w:lineRule="auto"/>
        <w:rPr>
          <w:rFonts w:cs="Arial"/>
          <w:color w:val="000000" w:themeColor="text1"/>
        </w:rPr>
      </w:pPr>
      <w:r w:rsidRPr="005266CB">
        <w:rPr>
          <w:rFonts w:cs="Arial"/>
          <w:color w:val="000000" w:themeColor="text1"/>
        </w:rPr>
        <w:t>Support for Academic Skills</w:t>
      </w:r>
    </w:p>
    <w:p w14:paraId="600F2461" w14:textId="77777777" w:rsidR="000606C2" w:rsidRDefault="000606C2" w:rsidP="000606C2">
      <w:pPr>
        <w:spacing w:before="0" w:after="0" w:line="276" w:lineRule="auto"/>
        <w:jc w:val="both"/>
        <w:rPr>
          <w:rFonts w:cs="Arial"/>
          <w:color w:val="000000" w:themeColor="text1"/>
        </w:rPr>
      </w:pPr>
      <w:r w:rsidRPr="005266CB">
        <w:rPr>
          <w:rFonts w:cs="Arial"/>
          <w:color w:val="000000" w:themeColor="text1"/>
        </w:rPr>
        <w:t>There is a Student Support Team to help students with any problem effect</w:t>
      </w:r>
      <w:r>
        <w:rPr>
          <w:rFonts w:cs="Arial"/>
          <w:color w:val="000000" w:themeColor="text1"/>
        </w:rPr>
        <w:t>ing</w:t>
      </w:r>
      <w:r w:rsidRPr="005266CB">
        <w:rPr>
          <w:rFonts w:cs="Arial"/>
          <w:color w:val="000000" w:themeColor="text1"/>
        </w:rPr>
        <w:t xml:space="preserve"> on their studies. This can range from illness, problems writing an assignment, questions about academic regulations to serious confidential issues. </w:t>
      </w:r>
    </w:p>
    <w:p w14:paraId="3FF388FC" w14:textId="77777777" w:rsidR="000606C2" w:rsidRPr="005266CB" w:rsidRDefault="000606C2" w:rsidP="000606C2">
      <w:pPr>
        <w:spacing w:before="0" w:after="0" w:line="276" w:lineRule="auto"/>
        <w:jc w:val="both"/>
        <w:rPr>
          <w:rFonts w:cs="Arial"/>
          <w:color w:val="000000" w:themeColor="text1"/>
        </w:rPr>
      </w:pPr>
    </w:p>
    <w:p w14:paraId="7CDB0D06" w14:textId="77777777" w:rsidR="000606C2" w:rsidRPr="005266CB" w:rsidRDefault="000606C2" w:rsidP="000606C2">
      <w:pPr>
        <w:pStyle w:val="Heading3"/>
        <w:spacing w:before="0" w:line="276" w:lineRule="auto"/>
        <w:rPr>
          <w:rFonts w:cs="Arial"/>
          <w:color w:val="000000" w:themeColor="text1"/>
        </w:rPr>
      </w:pPr>
      <w:r w:rsidRPr="005266CB">
        <w:rPr>
          <w:rFonts w:cs="Arial"/>
          <w:color w:val="000000" w:themeColor="text1"/>
        </w:rPr>
        <w:t>The Personal Tutoring Scheme (PTS)</w:t>
      </w:r>
    </w:p>
    <w:p w14:paraId="7A8FAB71" w14:textId="77777777" w:rsidR="000606C2" w:rsidRPr="009F1812" w:rsidRDefault="000606C2" w:rsidP="000606C2">
      <w:pPr>
        <w:spacing w:before="0" w:after="0" w:line="276" w:lineRule="auto"/>
        <w:jc w:val="both"/>
        <w:rPr>
          <w:rFonts w:cs="Arial"/>
          <w:bCs/>
          <w:i/>
          <w:iCs/>
        </w:rPr>
      </w:pPr>
      <w:r w:rsidRPr="009F1812">
        <w:rPr>
          <w:rFonts w:cs="Arial"/>
          <w:color w:val="000000"/>
        </w:rPr>
        <w:t xml:space="preserve">A Faculty-wide student support system exists, which includes, for example, an ESOFT counselling centre where students can seek advice without an appointment. They can also email, or phone a </w:t>
      </w:r>
      <w:r w:rsidRPr="009F1812">
        <w:rPr>
          <w:rFonts w:cs="Arial"/>
        </w:rPr>
        <w:t>designated</w:t>
      </w:r>
      <w:r w:rsidRPr="009F1812">
        <w:rPr>
          <w:rFonts w:cs="Arial"/>
          <w:color w:val="000000"/>
        </w:rPr>
        <w:t xml:space="preserve"> number to get instant help.  </w:t>
      </w:r>
      <w:bookmarkStart w:id="6" w:name="_Hlk136447556"/>
      <w:r w:rsidRPr="009F1812">
        <w:rPr>
          <w:rFonts w:cs="Arial"/>
          <w:color w:val="000000"/>
        </w:rPr>
        <w:t xml:space="preserve">Students are assigned a member of the computing academic staff as their Personal Tutor (PT) at the start of their studies in the programme. </w:t>
      </w:r>
      <w:bookmarkEnd w:id="6"/>
      <w:r w:rsidRPr="009F1812">
        <w:rPr>
          <w:rFonts w:cs="Arial"/>
          <w:color w:val="000000"/>
        </w:rPr>
        <w:t xml:space="preserve">The first contact between student and PT is during Induction Week for an introductory meeting and thereafter the following procedure is followed: </w:t>
      </w:r>
    </w:p>
    <w:p w14:paraId="74B10F73" w14:textId="77777777" w:rsidR="000606C2" w:rsidRPr="009F1812" w:rsidRDefault="000606C2" w:rsidP="000606C2">
      <w:pPr>
        <w:pStyle w:val="PlainText"/>
        <w:spacing w:line="276" w:lineRule="auto"/>
        <w:jc w:val="both"/>
        <w:rPr>
          <w:rFonts w:ascii="Arial" w:hAnsi="Arial" w:cs="Arial"/>
          <w:color w:val="000000"/>
          <w:sz w:val="24"/>
          <w:szCs w:val="24"/>
        </w:rPr>
      </w:pPr>
      <w:r w:rsidRPr="009F1812">
        <w:rPr>
          <w:rFonts w:ascii="Arial" w:hAnsi="Arial" w:cs="Arial"/>
          <w:color w:val="000000"/>
          <w:sz w:val="24"/>
          <w:szCs w:val="24"/>
        </w:rPr>
        <w:t xml:space="preserve">In the top-up year, the principal focus is on graduation and employability and the PT scheme uses the capstone project module to promote PT-style discussions alongside regular project meetings. </w:t>
      </w:r>
    </w:p>
    <w:p w14:paraId="47AAA34A" w14:textId="77777777" w:rsidR="000606C2" w:rsidRPr="009F1812" w:rsidRDefault="000606C2" w:rsidP="000606C2">
      <w:pPr>
        <w:pStyle w:val="PlainText"/>
        <w:spacing w:line="276" w:lineRule="auto"/>
        <w:jc w:val="both"/>
        <w:rPr>
          <w:rFonts w:ascii="Arial" w:hAnsi="Arial" w:cs="Arial"/>
          <w:color w:val="000000"/>
          <w:sz w:val="24"/>
          <w:szCs w:val="24"/>
        </w:rPr>
      </w:pPr>
      <w:r w:rsidRPr="009F1812">
        <w:rPr>
          <w:rFonts w:ascii="Arial" w:hAnsi="Arial" w:cs="Arial"/>
          <w:color w:val="000000"/>
          <w:sz w:val="24"/>
          <w:szCs w:val="24"/>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14:paraId="7847391A" w14:textId="77777777" w:rsidR="000606C2" w:rsidRPr="009F1812" w:rsidRDefault="000606C2" w:rsidP="000606C2">
      <w:pPr>
        <w:pStyle w:val="PlainText"/>
        <w:spacing w:line="276" w:lineRule="auto"/>
        <w:jc w:val="both"/>
        <w:rPr>
          <w:rFonts w:ascii="Arial" w:hAnsi="Arial" w:cs="Arial"/>
          <w:color w:val="000000"/>
          <w:sz w:val="24"/>
          <w:szCs w:val="24"/>
        </w:rPr>
      </w:pPr>
      <w:r w:rsidRPr="009F1812">
        <w:rPr>
          <w:rFonts w:ascii="Arial" w:hAnsi="Arial" w:cs="Arial"/>
          <w:color w:val="000000"/>
          <w:sz w:val="24"/>
          <w:szCs w:val="24"/>
        </w:rPr>
        <w:t xml:space="preserve">At the </w:t>
      </w:r>
      <w:r w:rsidRPr="009F1812">
        <w:rPr>
          <w:rFonts w:ascii="Arial" w:hAnsi="Arial" w:cs="Arial"/>
          <w:color w:val="000000" w:themeColor="text1"/>
          <w:sz w:val="24"/>
          <w:szCs w:val="24"/>
        </w:rPr>
        <w:t>beginning</w:t>
      </w:r>
      <w:r w:rsidRPr="009F1812">
        <w:rPr>
          <w:rFonts w:ascii="Arial" w:hAnsi="Arial" w:cs="Arial"/>
          <w:color w:val="000000"/>
          <w:sz w:val="24"/>
          <w:szCs w:val="24"/>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F6697E0" w14:textId="77777777" w:rsidR="000606C2" w:rsidRPr="009F1812" w:rsidRDefault="000606C2" w:rsidP="000606C2">
      <w:pPr>
        <w:pStyle w:val="PlainText"/>
        <w:spacing w:line="276" w:lineRule="auto"/>
        <w:jc w:val="both"/>
        <w:rPr>
          <w:rFonts w:ascii="Arial" w:hAnsi="Arial" w:cs="Arial"/>
          <w:sz w:val="24"/>
          <w:szCs w:val="24"/>
        </w:rPr>
      </w:pPr>
      <w:r w:rsidRPr="009F1812">
        <w:rPr>
          <w:rFonts w:ascii="Arial" w:hAnsi="Arial" w:cs="Arial"/>
          <w:sz w:val="24"/>
          <w:szCs w:val="24"/>
        </w:rPr>
        <w:t xml:space="preserve">Both the Project Supervisor and Personal Tutor are able, in collaboration with the ESOFT Career Guidance Unit, to encourage students how best to present their project on their </w:t>
      </w:r>
      <w:r w:rsidRPr="009F1812">
        <w:rPr>
          <w:rFonts w:ascii="Arial" w:hAnsi="Arial" w:cs="Arial"/>
          <w:i/>
          <w:sz w:val="24"/>
          <w:szCs w:val="24"/>
        </w:rPr>
        <w:t>CV</w:t>
      </w:r>
      <w:r w:rsidRPr="009F1812">
        <w:rPr>
          <w:rFonts w:ascii="Arial" w:hAnsi="Arial" w:cs="Arial"/>
          <w:sz w:val="24"/>
          <w:szCs w:val="24"/>
        </w:rPr>
        <w:t xml:space="preserve"> and at interview.</w:t>
      </w:r>
    </w:p>
    <w:p w14:paraId="7DDD48E8" w14:textId="77777777" w:rsidR="000606C2" w:rsidRPr="005266CB" w:rsidRDefault="000606C2" w:rsidP="000606C2">
      <w:pPr>
        <w:spacing w:before="0" w:after="0" w:line="276" w:lineRule="auto"/>
        <w:rPr>
          <w:rFonts w:cs="Arial"/>
          <w:color w:val="000000" w:themeColor="text1"/>
        </w:rPr>
      </w:pPr>
    </w:p>
    <w:p w14:paraId="2D42F900" w14:textId="77777777" w:rsidR="000606C2" w:rsidRPr="005266CB" w:rsidRDefault="000606C2" w:rsidP="000606C2">
      <w:pPr>
        <w:pStyle w:val="Heading2"/>
        <w:spacing w:before="0" w:after="0" w:line="276" w:lineRule="auto"/>
        <w:rPr>
          <w:rFonts w:cs="Arial"/>
          <w:color w:val="000000" w:themeColor="text1"/>
        </w:rPr>
      </w:pPr>
      <w:r w:rsidRPr="005266CB">
        <w:rPr>
          <w:rFonts w:cs="Arial"/>
          <w:color w:val="000000" w:themeColor="text1"/>
        </w:rPr>
        <w:t>Ensuring and Enhancing the Quality of the Course</w:t>
      </w:r>
    </w:p>
    <w:p w14:paraId="7D572D45" w14:textId="77777777" w:rsidR="000606C2" w:rsidRPr="0059721B" w:rsidRDefault="000606C2" w:rsidP="000606C2">
      <w:pPr>
        <w:spacing w:before="0" w:after="0" w:line="276" w:lineRule="auto"/>
        <w:rPr>
          <w:rFonts w:cs="Arial"/>
        </w:rPr>
      </w:pPr>
      <w:r w:rsidRPr="0059721B">
        <w:rPr>
          <w:rFonts w:cs="Arial"/>
        </w:rPr>
        <w:t xml:space="preserve">The </w:t>
      </w:r>
      <w:r>
        <w:rPr>
          <w:rFonts w:cs="Arial"/>
        </w:rPr>
        <w:t xml:space="preserve">ESOFT Metro </w:t>
      </w:r>
      <w:r>
        <w:rPr>
          <w:rFonts w:cs="Arial"/>
          <w:color w:val="000000"/>
        </w:rPr>
        <w:t>Campus</w:t>
      </w:r>
      <w:r w:rsidRPr="0059721B">
        <w:rPr>
          <w:rFonts w:cs="Arial"/>
        </w:rPr>
        <w:t xml:space="preserve"> has several methods for evaluating and improving the quality and standards of its provision</w:t>
      </w:r>
      <w:r>
        <w:rPr>
          <w:rFonts w:cs="Arial"/>
        </w:rPr>
        <w:t>. These methods are actively monitored by Kingston University</w:t>
      </w:r>
      <w:r w:rsidRPr="0059721B">
        <w:rPr>
          <w:rFonts w:cs="Arial"/>
        </w:rPr>
        <w:t>.  These include:</w:t>
      </w:r>
    </w:p>
    <w:p w14:paraId="147099B8" w14:textId="77777777" w:rsidR="000606C2" w:rsidRPr="005266CB" w:rsidRDefault="000606C2" w:rsidP="000606C2">
      <w:pPr>
        <w:numPr>
          <w:ilvl w:val="0"/>
          <w:numId w:val="2"/>
        </w:numPr>
        <w:spacing w:before="0" w:after="0" w:line="276" w:lineRule="auto"/>
        <w:rPr>
          <w:rFonts w:cs="Arial"/>
          <w:color w:val="000000" w:themeColor="text1"/>
        </w:rPr>
      </w:pPr>
      <w:r w:rsidRPr="005266CB">
        <w:rPr>
          <w:rFonts w:cs="Arial"/>
          <w:color w:val="000000" w:themeColor="text1"/>
        </w:rPr>
        <w:t>External examiners</w:t>
      </w:r>
    </w:p>
    <w:p w14:paraId="3EC5DFD1" w14:textId="77777777" w:rsidR="000606C2" w:rsidRPr="005266CB" w:rsidRDefault="000606C2" w:rsidP="000606C2">
      <w:pPr>
        <w:numPr>
          <w:ilvl w:val="0"/>
          <w:numId w:val="2"/>
        </w:numPr>
        <w:spacing w:before="0" w:after="0" w:line="276" w:lineRule="auto"/>
        <w:rPr>
          <w:rFonts w:cs="Arial"/>
          <w:color w:val="000000" w:themeColor="text1"/>
        </w:rPr>
      </w:pPr>
      <w:r w:rsidRPr="005266CB">
        <w:rPr>
          <w:rFonts w:cs="Arial"/>
          <w:color w:val="000000" w:themeColor="text1"/>
        </w:rPr>
        <w:lastRenderedPageBreak/>
        <w:t>Annual Monitoring and Enhancement</w:t>
      </w:r>
    </w:p>
    <w:p w14:paraId="482822B4" w14:textId="77777777" w:rsidR="000606C2" w:rsidRDefault="000606C2" w:rsidP="000606C2">
      <w:pPr>
        <w:numPr>
          <w:ilvl w:val="0"/>
          <w:numId w:val="2"/>
        </w:numPr>
        <w:spacing w:before="0" w:after="0" w:line="276" w:lineRule="auto"/>
        <w:rPr>
          <w:rFonts w:cs="Arial"/>
          <w:color w:val="000000" w:themeColor="text1"/>
        </w:rPr>
      </w:pPr>
      <w:r>
        <w:rPr>
          <w:rFonts w:cs="Arial"/>
          <w:color w:val="000000" w:themeColor="text1"/>
        </w:rPr>
        <w:t xml:space="preserve">Student Voice Committee (SVC) meetings </w:t>
      </w:r>
    </w:p>
    <w:p w14:paraId="46C81BB2" w14:textId="77777777" w:rsidR="000606C2" w:rsidRPr="005266CB" w:rsidRDefault="000606C2" w:rsidP="000606C2">
      <w:pPr>
        <w:numPr>
          <w:ilvl w:val="0"/>
          <w:numId w:val="2"/>
        </w:numPr>
        <w:spacing w:before="0" w:after="0" w:line="276" w:lineRule="auto"/>
        <w:rPr>
          <w:rFonts w:cs="Arial"/>
          <w:color w:val="000000" w:themeColor="text1"/>
        </w:rPr>
      </w:pPr>
      <w:r w:rsidRPr="005266CB">
        <w:rPr>
          <w:rFonts w:cs="Arial"/>
          <w:color w:val="000000" w:themeColor="text1"/>
        </w:rPr>
        <w:t>Continuous Monitoring of courses through the Kingston Course Enhancement Programme (KCEP+)</w:t>
      </w:r>
    </w:p>
    <w:p w14:paraId="05DB605F" w14:textId="77777777" w:rsidR="000606C2" w:rsidRPr="005266CB" w:rsidRDefault="000606C2" w:rsidP="000606C2">
      <w:pPr>
        <w:numPr>
          <w:ilvl w:val="0"/>
          <w:numId w:val="2"/>
        </w:numPr>
        <w:spacing w:before="0" w:after="0" w:line="276" w:lineRule="auto"/>
        <w:rPr>
          <w:rFonts w:cs="Arial"/>
          <w:color w:val="000000" w:themeColor="text1"/>
        </w:rPr>
      </w:pPr>
      <w:r w:rsidRPr="005266CB">
        <w:rPr>
          <w:rFonts w:cs="Arial"/>
          <w:color w:val="000000" w:themeColor="text1"/>
        </w:rPr>
        <w:t>Student evaluation including Module Evaluation Questionnaires (MEQs)</w:t>
      </w:r>
    </w:p>
    <w:p w14:paraId="4C0CD4C8" w14:textId="77777777" w:rsidR="000606C2" w:rsidRPr="005266CB" w:rsidRDefault="000606C2" w:rsidP="000606C2">
      <w:pPr>
        <w:numPr>
          <w:ilvl w:val="0"/>
          <w:numId w:val="2"/>
        </w:numPr>
        <w:spacing w:before="0" w:after="0" w:line="276" w:lineRule="auto"/>
        <w:rPr>
          <w:rFonts w:cs="Arial"/>
          <w:color w:val="000000" w:themeColor="text1"/>
        </w:rPr>
      </w:pPr>
      <w:r w:rsidRPr="005266CB">
        <w:rPr>
          <w:rFonts w:cs="Arial"/>
          <w:color w:val="000000" w:themeColor="text1"/>
        </w:rPr>
        <w:t>Moderation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b/>
          <w:noProof/>
          <w:color w:val="000000" w:themeColor="text1"/>
        </w:rPr>
        <w:instrText>Moderation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policies</w:t>
      </w:r>
    </w:p>
    <w:p w14:paraId="234BE64F" w14:textId="77777777" w:rsidR="000606C2" w:rsidRDefault="000606C2" w:rsidP="000606C2">
      <w:pPr>
        <w:numPr>
          <w:ilvl w:val="0"/>
          <w:numId w:val="2"/>
        </w:numPr>
        <w:spacing w:before="0" w:after="0" w:line="276" w:lineRule="auto"/>
        <w:rPr>
          <w:rFonts w:cs="Arial"/>
          <w:color w:val="000000" w:themeColor="text1"/>
        </w:rPr>
      </w:pPr>
      <w:r w:rsidRPr="005266CB">
        <w:rPr>
          <w:rFonts w:cs="Arial"/>
          <w:color w:val="000000" w:themeColor="text1"/>
        </w:rPr>
        <w:t>Feedback from employers</w:t>
      </w:r>
    </w:p>
    <w:p w14:paraId="31CF1C86" w14:textId="77777777" w:rsidR="000606C2" w:rsidRPr="005266CB" w:rsidRDefault="000606C2" w:rsidP="000606C2">
      <w:pPr>
        <w:spacing w:line="276" w:lineRule="auto"/>
        <w:ind w:left="360"/>
        <w:rPr>
          <w:rFonts w:cs="Arial"/>
          <w:color w:val="000000" w:themeColor="text1"/>
        </w:rPr>
      </w:pPr>
    </w:p>
    <w:p w14:paraId="71860084" w14:textId="77777777" w:rsidR="000606C2" w:rsidRPr="005266CB" w:rsidRDefault="000606C2" w:rsidP="000606C2">
      <w:pPr>
        <w:pStyle w:val="Heading2"/>
        <w:spacing w:line="276" w:lineRule="auto"/>
        <w:rPr>
          <w:rFonts w:cs="Arial"/>
          <w:color w:val="000000" w:themeColor="text1"/>
        </w:rPr>
      </w:pPr>
      <w:r w:rsidRPr="005266CB">
        <w:rPr>
          <w:rFonts w:cs="Arial"/>
          <w:color w:val="000000" w:themeColor="text1"/>
        </w:rPr>
        <w:t xml:space="preserve">Employability and work-based learning </w:t>
      </w:r>
    </w:p>
    <w:p w14:paraId="3CCEBEDD" w14:textId="77777777" w:rsidR="000606C2" w:rsidRPr="005266CB" w:rsidRDefault="000606C2" w:rsidP="000606C2">
      <w:pPr>
        <w:spacing w:line="276" w:lineRule="auto"/>
        <w:jc w:val="both"/>
        <w:rPr>
          <w:rFonts w:cs="Arial"/>
          <w:color w:val="000000" w:themeColor="text1"/>
        </w:rPr>
      </w:pPr>
      <w:r w:rsidRPr="005266CB">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627D0850" w14:textId="77777777" w:rsidR="000606C2" w:rsidRPr="005266CB" w:rsidRDefault="000606C2" w:rsidP="000606C2">
      <w:pPr>
        <w:spacing w:line="276" w:lineRule="auto"/>
        <w:jc w:val="both"/>
        <w:rPr>
          <w:rFonts w:cs="Arial"/>
          <w:color w:val="000000" w:themeColor="text1"/>
        </w:rPr>
      </w:pPr>
      <w:r w:rsidRPr="005266CB">
        <w:rPr>
          <w:rFonts w:cs="Arial"/>
          <w:color w:val="000000" w:themeColor="text1"/>
        </w:rPr>
        <w:t>The ESOFT curriculum, like Kingston University’s,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above.</w:t>
      </w:r>
    </w:p>
    <w:p w14:paraId="71B4D1B5" w14:textId="77777777" w:rsidR="000606C2" w:rsidRDefault="000606C2" w:rsidP="000606C2">
      <w:pPr>
        <w:spacing w:line="276" w:lineRule="auto"/>
        <w:jc w:val="both"/>
        <w:rPr>
          <w:rFonts w:cs="Arial"/>
          <w:color w:val="000000" w:themeColor="text1"/>
        </w:rPr>
      </w:pPr>
      <w:r w:rsidRPr="005266CB">
        <w:rPr>
          <w:rFonts w:cs="Arial"/>
          <w:color w:val="000000" w:themeColor="text1"/>
        </w:rPr>
        <w:t>In preparation for their future employment, we make extensive use of industry standard software such as Oracle J Developer, Oracle SQL Developer, Eclipse, Adobe, MS Visual Studio, NetBeans etc. throughout the course. The use of the guided option routes enables students to specialise in their chosen domains.</w:t>
      </w:r>
    </w:p>
    <w:p w14:paraId="40DDF521" w14:textId="77777777" w:rsidR="000606C2" w:rsidRPr="005266CB" w:rsidRDefault="000606C2" w:rsidP="000606C2">
      <w:pPr>
        <w:spacing w:line="276" w:lineRule="auto"/>
        <w:jc w:val="both"/>
        <w:rPr>
          <w:rFonts w:cs="Arial"/>
          <w:color w:val="000000" w:themeColor="text1"/>
        </w:rPr>
      </w:pPr>
    </w:p>
    <w:p w14:paraId="1E11CDE1" w14:textId="77777777" w:rsidR="000606C2" w:rsidRPr="005266CB" w:rsidRDefault="000606C2" w:rsidP="000606C2">
      <w:pPr>
        <w:pStyle w:val="Heading3"/>
        <w:spacing w:line="276" w:lineRule="auto"/>
        <w:rPr>
          <w:rFonts w:cs="Arial"/>
          <w:color w:val="000000" w:themeColor="text1"/>
        </w:rPr>
      </w:pPr>
      <w:r w:rsidRPr="005266CB">
        <w:rPr>
          <w:rFonts w:cs="Arial"/>
          <w:color w:val="000000" w:themeColor="text1"/>
        </w:rPr>
        <w:t xml:space="preserve">Personal Development Portfolio (PDP) </w:t>
      </w:r>
    </w:p>
    <w:p w14:paraId="2C13F0E1" w14:textId="77777777" w:rsidR="000606C2" w:rsidRPr="005266CB" w:rsidRDefault="000606C2" w:rsidP="000606C2">
      <w:pPr>
        <w:spacing w:line="276" w:lineRule="auto"/>
        <w:jc w:val="both"/>
        <w:rPr>
          <w:rFonts w:cs="Arial"/>
          <w:color w:val="000000" w:themeColor="text1"/>
        </w:rPr>
      </w:pPr>
      <w:r w:rsidRPr="005266CB">
        <w:rPr>
          <w:rFonts w:cs="Arial"/>
          <w:color w:val="000000" w:themeColor="text1"/>
        </w:rPr>
        <w:t xml:space="preserve">PDP is centred on student learning and development to encourage the student to become a more effective, independent, and confident self-directed learner which appeals to employers. The student is responsible for engaging with the PDP process, which is introduced during the induction period, to support them and enable them to reflect upon their learning and achievements, formulate study action plans and to plan </w:t>
      </w:r>
      <w:r w:rsidRPr="005266CB">
        <w:rPr>
          <w:rFonts w:cs="Arial"/>
          <w:color w:val="000000" w:themeColor="text1"/>
        </w:rPr>
        <w:lastRenderedPageBreak/>
        <w:t xml:space="preserve">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140CADCD" w14:textId="77777777" w:rsidR="000606C2" w:rsidRPr="005266CB" w:rsidRDefault="000606C2" w:rsidP="000606C2">
      <w:pPr>
        <w:spacing w:line="276" w:lineRule="auto"/>
        <w:jc w:val="both"/>
        <w:rPr>
          <w:rFonts w:cs="Arial"/>
          <w:color w:val="000000" w:themeColor="text1"/>
        </w:rPr>
      </w:pPr>
    </w:p>
    <w:p w14:paraId="45743E94" w14:textId="77777777" w:rsidR="000606C2" w:rsidRPr="005266CB" w:rsidRDefault="000606C2" w:rsidP="000606C2">
      <w:pPr>
        <w:spacing w:line="276" w:lineRule="auto"/>
        <w:jc w:val="both"/>
        <w:rPr>
          <w:rFonts w:cs="Arial"/>
          <w:b/>
          <w:color w:val="000000" w:themeColor="text1"/>
        </w:rPr>
      </w:pPr>
      <w:r w:rsidRPr="005266CB">
        <w:rPr>
          <w:rFonts w:cs="Arial"/>
          <w:b/>
          <w:color w:val="000000" w:themeColor="text1"/>
        </w:rPr>
        <w:t>Student Employability</w:t>
      </w:r>
    </w:p>
    <w:p w14:paraId="17919AF2" w14:textId="77777777" w:rsidR="000606C2" w:rsidRPr="00B231F3" w:rsidRDefault="000606C2" w:rsidP="000606C2">
      <w:pPr>
        <w:spacing w:line="276" w:lineRule="auto"/>
        <w:jc w:val="both"/>
        <w:rPr>
          <w:rFonts w:cs="Arial"/>
        </w:rPr>
      </w:pPr>
      <w:r w:rsidRPr="00DE3F76">
        <w:rPr>
          <w:rFonts w:cs="Arial"/>
        </w:rPr>
        <w:t>Our programme is designed</w:t>
      </w:r>
      <w:r w:rsidRPr="00B231F3">
        <w:rPr>
          <w:rFonts w:cs="Arial"/>
        </w:rPr>
        <w:t xml:space="preserve"> to embed employability skills within the curriculum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Pr>
          <w:rFonts w:cs="Arial"/>
        </w:rPr>
        <w:t>the ESOFT Career Guidance Unit (ECGU)</w:t>
      </w:r>
      <w:r w:rsidRPr="00B231F3">
        <w:rPr>
          <w:rFonts w:cs="Arial"/>
        </w:rPr>
        <w:t>, including</w:t>
      </w:r>
      <w:r>
        <w:rPr>
          <w:rFonts w:cs="Arial"/>
        </w:rPr>
        <w:t>:</w:t>
      </w:r>
      <w:r w:rsidRPr="00B231F3">
        <w:rPr>
          <w:rFonts w:cs="Arial"/>
        </w:rPr>
        <w:t xml:space="preserve"> Professional Communication, Time and Self-Management and Identifying and Articulating Skills. There are also opportunities to perfect skills required to gain employment such as</w:t>
      </w:r>
      <w:r>
        <w:rPr>
          <w:rFonts w:cs="Arial"/>
        </w:rPr>
        <w:t>:</w:t>
      </w:r>
      <w:r w:rsidRPr="00B231F3">
        <w:rPr>
          <w:rFonts w:cs="Arial"/>
        </w:rPr>
        <w:t xml:space="preserve"> CV writing, Psychometric Test</w:t>
      </w:r>
      <w:r>
        <w:rPr>
          <w:rFonts w:cs="Arial"/>
        </w:rPr>
        <w:t>ing,</w:t>
      </w:r>
      <w:r w:rsidRPr="00B231F3">
        <w:rPr>
          <w:rFonts w:cs="Arial"/>
        </w:rPr>
        <w:t xml:space="preserve"> and Using LinkedIn. These modules are shared with other courses in the School and students study and work in a multidisciplinary environment, developing their ability to communicate with non-</w:t>
      </w:r>
      <w:r>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Pr>
          <w:rFonts w:cs="Arial"/>
        </w:rPr>
        <w:t>ESOFT Career guidance</w:t>
      </w:r>
      <w:r w:rsidRPr="00B231F3">
        <w:rPr>
          <w:rFonts w:cs="Arial"/>
        </w:rPr>
        <w:t xml:space="preserve"> team, the </w:t>
      </w:r>
      <w:r>
        <w:rPr>
          <w:rFonts w:cs="Arial"/>
        </w:rPr>
        <w:t>Campus’</w:t>
      </w:r>
      <w:r w:rsidRPr="00B231F3">
        <w:rPr>
          <w:rFonts w:cs="Arial"/>
        </w:rPr>
        <w:t xml:space="preserve"> Careers Service.  </w:t>
      </w:r>
    </w:p>
    <w:p w14:paraId="47F1EDF6" w14:textId="77777777" w:rsidR="000606C2" w:rsidRPr="00B231F3" w:rsidRDefault="000606C2" w:rsidP="000606C2">
      <w:pPr>
        <w:spacing w:line="276" w:lineRule="auto"/>
        <w:jc w:val="both"/>
        <w:rPr>
          <w:rFonts w:cs="Arial"/>
        </w:rPr>
      </w:pPr>
    </w:p>
    <w:p w14:paraId="2742CB1D" w14:textId="77777777" w:rsidR="000606C2" w:rsidRPr="00B231F3" w:rsidRDefault="000606C2" w:rsidP="000606C2">
      <w:pPr>
        <w:spacing w:line="276" w:lineRule="auto"/>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Pr>
          <w:rFonts w:cs="Arial"/>
        </w:rPr>
        <w:t>professionals</w:t>
      </w:r>
      <w:r w:rsidRPr="00B231F3">
        <w:rPr>
          <w:rFonts w:cs="Arial"/>
        </w:rPr>
        <w:t xml:space="preserve"> do in graduate careers. Typically, the project involves the </w:t>
      </w:r>
      <w:r>
        <w:rPr>
          <w:rFonts w:cs="Arial"/>
        </w:rPr>
        <w:t>creation of an artefact relevant to the course, often with some new element or feature</w:t>
      </w:r>
      <w:r w:rsidRPr="00B231F3">
        <w:rPr>
          <w:rFonts w:cs="Arial"/>
        </w:rPr>
        <w:t xml:space="preserve">. Undertaking this type of activity gives students a taste of independent research, albeit supported by the supervisor, as they familiarise themselves with the real-world situation and the techniques required to investigate it. In the project, students are encouraged to develop their critical thinking, creative and </w:t>
      </w:r>
      <w:r w:rsidRPr="00B231F3">
        <w:rPr>
          <w:rFonts w:cs="Arial"/>
        </w:rPr>
        <w:lastRenderedPageBreak/>
        <w:t xml:space="preserve">analytical skills, and gain experience and proficiency in technical writing. When choosing their Level 6 option choices and project topic, students are guided by their Personal Tutor regarding what possible choices best suit their career aspirations. </w:t>
      </w:r>
    </w:p>
    <w:p w14:paraId="4876DBB8" w14:textId="77777777" w:rsidR="000606C2" w:rsidRPr="00B231F3" w:rsidRDefault="000606C2" w:rsidP="000606C2">
      <w:pPr>
        <w:spacing w:line="276" w:lineRule="auto"/>
        <w:jc w:val="both"/>
        <w:rPr>
          <w:rFonts w:cs="Arial"/>
        </w:rPr>
      </w:pPr>
    </w:p>
    <w:p w14:paraId="12D806ED" w14:textId="77777777" w:rsidR="000606C2" w:rsidRPr="00593411" w:rsidRDefault="000606C2" w:rsidP="000606C2">
      <w:pPr>
        <w:spacing w:line="276" w:lineRule="auto"/>
        <w:jc w:val="both"/>
        <w:rPr>
          <w:rFonts w:cs="Arial"/>
        </w:rPr>
      </w:pPr>
      <w:r w:rsidRPr="00B231F3">
        <w:rPr>
          <w:rFonts w:cs="Arial"/>
        </w:rPr>
        <w:t>The experiences gained during</w:t>
      </w:r>
      <w:r>
        <w:rPr>
          <w:rFonts w:cs="Arial"/>
        </w:rPr>
        <w:t xml:space="preserve"> student projects</w:t>
      </w:r>
      <w:r w:rsidRPr="00B231F3">
        <w:rPr>
          <w:rFonts w:cs="Arial"/>
        </w:rPr>
        <w:t xml:space="preserve"> and their reports and presentations on</w:t>
      </w:r>
      <w:r>
        <w:rPr>
          <w:rFonts w:cs="Arial"/>
        </w:rPr>
        <w:t xml:space="preserve"> them </w:t>
      </w:r>
      <w:r w:rsidRPr="00B231F3">
        <w:rPr>
          <w:rFonts w:cs="Arial"/>
        </w:rPr>
        <w:t>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048E66DA" w14:textId="77777777" w:rsidR="000606C2" w:rsidRDefault="000606C2" w:rsidP="000606C2">
      <w:pPr>
        <w:pStyle w:val="NoSpacing"/>
        <w:spacing w:line="276" w:lineRule="auto"/>
        <w:jc w:val="both"/>
        <w:rPr>
          <w:lang w:eastAsia="en-GB"/>
        </w:rPr>
      </w:pPr>
    </w:p>
    <w:p w14:paraId="660C67E0" w14:textId="77777777" w:rsidR="000606C2" w:rsidRDefault="000606C2" w:rsidP="000606C2">
      <w:pPr>
        <w:spacing w:line="276" w:lineRule="auto"/>
        <w:jc w:val="both"/>
        <w:rPr>
          <w:rFonts w:cs="Arial"/>
        </w:rPr>
      </w:pPr>
      <w:r w:rsidRPr="00EA2625">
        <w:rPr>
          <w:rFonts w:cs="Arial"/>
          <w:color w:val="000000"/>
        </w:rPr>
        <w:t>The ESOFT course is vocational and curriculum developments are discussed with Kingston University</w:t>
      </w:r>
      <w:r>
        <w:rPr>
          <w:rFonts w:cs="Arial"/>
          <w:color w:val="000000"/>
        </w:rPr>
        <w:t xml:space="preserve"> School of</w:t>
      </w:r>
      <w:r w:rsidRPr="00EA2625">
        <w:rPr>
          <w:rFonts w:cs="Arial"/>
          <w:color w:val="000000"/>
        </w:rPr>
        <w:t xml:space="preserve"> CSM</w:t>
      </w:r>
      <w:r>
        <w:rPr>
          <w:rFonts w:cs="Arial"/>
          <w:color w:val="000000"/>
        </w:rPr>
        <w:t xml:space="preserve">’s </w:t>
      </w:r>
      <w:r w:rsidRPr="00EA2625">
        <w:rPr>
          <w:rFonts w:cs="Arial"/>
          <w:color w:val="000000"/>
        </w:rPr>
        <w:t>Industrial Advisory Panel. Both CSM and ESOFT have strong links with industry and with the professional body, the BCS Chartered Institute for IT</w:t>
      </w:r>
      <w:r w:rsidRPr="00DE3F76">
        <w:rPr>
          <w:rFonts w:cs="Arial"/>
        </w:rPr>
        <w:t>.</w:t>
      </w:r>
      <w:r w:rsidRPr="00902E49">
        <w:rPr>
          <w:rFonts w:cs="Arial"/>
        </w:rPr>
        <w:t xml:space="preserve"> It hosts a local BCS chapter and several members of the</w:t>
      </w:r>
      <w:r>
        <w:rPr>
          <w:rFonts w:cs="Arial"/>
        </w:rPr>
        <w:t xml:space="preserve"> CSM</w:t>
      </w:r>
      <w:r w:rsidRPr="00902E49">
        <w:rPr>
          <w:rFonts w:cs="Arial"/>
        </w:rPr>
        <w:t xml:space="preserve"> School are involved with the Institute at corporate level. </w:t>
      </w:r>
    </w:p>
    <w:p w14:paraId="484C0323" w14:textId="77777777" w:rsidR="003861C7" w:rsidRPr="000E219F" w:rsidRDefault="003861C7" w:rsidP="00BF36EA">
      <w:pPr>
        <w:spacing w:before="100" w:beforeAutospacing="1" w:after="100" w:afterAutospacing="1" w:line="276" w:lineRule="auto"/>
        <w:jc w:val="both"/>
        <w:rPr>
          <w:rFonts w:cs="Arial"/>
          <w:color w:val="000000"/>
        </w:rPr>
      </w:pPr>
      <w:r w:rsidRPr="000E219F">
        <w:rPr>
          <w:rFonts w:cs="Arial"/>
          <w:color w:val="000000"/>
        </w:rPr>
        <w:t xml:space="preserve">Cyber Security and Computer Digital Forensics jobs are often available in (but not limited to) law-enforcement agencies, military and government intelligence agencies, private </w:t>
      </w:r>
      <w:proofErr w:type="gramStart"/>
      <w:r w:rsidRPr="000E219F">
        <w:rPr>
          <w:rFonts w:cs="Arial"/>
          <w:color w:val="000000"/>
        </w:rPr>
        <w:t>security</w:t>
      </w:r>
      <w:proofErr w:type="gramEnd"/>
      <w:r w:rsidRPr="000E219F">
        <w:rPr>
          <w:rFonts w:cs="Arial"/>
          <w:color w:val="000000"/>
        </w:rPr>
        <w:t xml:space="preserve"> and consulting companies.</w:t>
      </w:r>
    </w:p>
    <w:p w14:paraId="27211ED9" w14:textId="77777777" w:rsidR="003861C7" w:rsidRDefault="003861C7" w:rsidP="00BF36EA">
      <w:pPr>
        <w:spacing w:before="100" w:beforeAutospacing="1" w:after="100" w:afterAutospacing="1" w:line="276" w:lineRule="auto"/>
        <w:jc w:val="both"/>
        <w:rPr>
          <w:rFonts w:cs="Arial"/>
          <w:color w:val="000000"/>
        </w:rPr>
      </w:pPr>
      <w:r w:rsidRPr="000E219F">
        <w:rPr>
          <w:rFonts w:cs="Arial"/>
          <w:color w:val="000000"/>
        </w:rPr>
        <w:t>Graduates can work as penetration testers (finding security vulnerabilities in target systems, networks, and applications in order to help enterprises improve their security), Forensic Analysts (recovering and examines data from computers and other electronic storage devices in order to use the data as evidence in criminal prosecutions), Incident Responders (members of a team that reviews services and information at risk to contain and eradicate threat agents by providing service recovery guidance).</w:t>
      </w:r>
    </w:p>
    <w:p w14:paraId="014CD58A" w14:textId="77777777" w:rsidR="00B84462" w:rsidRDefault="00B84462" w:rsidP="00BF36EA">
      <w:pPr>
        <w:spacing w:before="100" w:beforeAutospacing="1" w:after="100" w:afterAutospacing="1" w:line="276" w:lineRule="auto"/>
        <w:jc w:val="both"/>
        <w:rPr>
          <w:rFonts w:cs="Arial"/>
          <w:color w:val="000000"/>
        </w:rPr>
      </w:pPr>
    </w:p>
    <w:p w14:paraId="16835239" w14:textId="77777777" w:rsidR="00B84462" w:rsidRDefault="00B84462" w:rsidP="00BF36EA">
      <w:pPr>
        <w:spacing w:before="100" w:beforeAutospacing="1" w:after="100" w:afterAutospacing="1" w:line="276" w:lineRule="auto"/>
        <w:jc w:val="both"/>
        <w:rPr>
          <w:rFonts w:cs="Arial"/>
          <w:color w:val="000000"/>
        </w:rPr>
      </w:pPr>
    </w:p>
    <w:p w14:paraId="6B08DDB0" w14:textId="77777777" w:rsidR="00B84462" w:rsidRDefault="00B84462" w:rsidP="00BF36EA">
      <w:pPr>
        <w:spacing w:before="100" w:beforeAutospacing="1" w:after="100" w:afterAutospacing="1" w:line="276" w:lineRule="auto"/>
        <w:jc w:val="both"/>
        <w:rPr>
          <w:rFonts w:cs="Arial"/>
          <w:color w:val="000000"/>
        </w:rPr>
      </w:pPr>
    </w:p>
    <w:p w14:paraId="4623B9D4" w14:textId="77777777" w:rsidR="00B84462" w:rsidRPr="000E219F" w:rsidRDefault="00B84462" w:rsidP="00BF36EA">
      <w:pPr>
        <w:spacing w:before="100" w:beforeAutospacing="1" w:after="100" w:afterAutospacing="1" w:line="276" w:lineRule="auto"/>
        <w:jc w:val="both"/>
        <w:rPr>
          <w:rFonts w:cs="Arial"/>
          <w:color w:val="000000"/>
        </w:rPr>
      </w:pPr>
    </w:p>
    <w:p w14:paraId="7F9E2CD5" w14:textId="77777777" w:rsidR="00313539" w:rsidRPr="005266CB" w:rsidRDefault="00313539" w:rsidP="00BF36EA">
      <w:pPr>
        <w:pStyle w:val="NoSpacing"/>
        <w:spacing w:line="276" w:lineRule="auto"/>
        <w:jc w:val="both"/>
        <w:rPr>
          <w:rFonts w:ascii="Arial" w:hAnsi="Arial" w:cs="Arial"/>
          <w:color w:val="000000" w:themeColor="text1"/>
          <w:lang w:eastAsia="en-GB"/>
        </w:rPr>
      </w:pPr>
    </w:p>
    <w:p w14:paraId="308DA0CA" w14:textId="0CF9FF14" w:rsidR="00A92C9B" w:rsidRPr="005266CB" w:rsidRDefault="00A92C9B" w:rsidP="00BF36EA">
      <w:pPr>
        <w:pStyle w:val="Heading2"/>
        <w:spacing w:line="276" w:lineRule="auto"/>
        <w:rPr>
          <w:rFonts w:cs="Arial"/>
          <w:color w:val="000000" w:themeColor="text1"/>
        </w:rPr>
      </w:pPr>
      <w:r w:rsidRPr="005266CB">
        <w:rPr>
          <w:rFonts w:cs="Arial"/>
          <w:color w:val="000000" w:themeColor="text1"/>
        </w:rPr>
        <w:lastRenderedPageBreak/>
        <w:t xml:space="preserve">Other sources of information that you may wish to </w:t>
      </w:r>
      <w:proofErr w:type="gramStart"/>
      <w:r w:rsidRPr="005266CB">
        <w:rPr>
          <w:rFonts w:cs="Arial"/>
          <w:color w:val="000000" w:themeColor="text1"/>
        </w:rPr>
        <w:t>consult</w:t>
      </w:r>
      <w:proofErr w:type="gramEnd"/>
    </w:p>
    <w:p w14:paraId="1CF106AB" w14:textId="77777777" w:rsidR="00637A22" w:rsidRPr="005266CB" w:rsidRDefault="00637A22" w:rsidP="00BF36EA">
      <w:pPr>
        <w:spacing w:line="276" w:lineRule="auto"/>
        <w:rPr>
          <w:rFonts w:cs="Arial"/>
          <w:color w:val="000000" w:themeColor="text1"/>
        </w:rPr>
      </w:pPr>
      <w:r w:rsidRPr="005266CB">
        <w:rPr>
          <w:rFonts w:cs="Arial"/>
          <w:color w:val="000000" w:themeColor="text1"/>
        </w:rPr>
        <w:t xml:space="preserve">QAA Benchmark statement website:  </w:t>
      </w:r>
      <w:hyperlink r:id="rId21" w:history="1">
        <w:r w:rsidRPr="005266CB">
          <w:rPr>
            <w:rStyle w:val="Hyperlink"/>
            <w:rFonts w:cs="Arial"/>
            <w:color w:val="000000" w:themeColor="text1"/>
          </w:rPr>
          <w:t>https://www.qaa.ac.uk/quality-code/subject-benchmark-statements</w:t>
        </w:r>
      </w:hyperlink>
      <w:r w:rsidRPr="005266CB">
        <w:rPr>
          <w:rFonts w:cs="Arial"/>
          <w:color w:val="000000" w:themeColor="text1"/>
        </w:rPr>
        <w:t xml:space="preserve"> </w:t>
      </w:r>
    </w:p>
    <w:p w14:paraId="65998B1D" w14:textId="77777777" w:rsidR="00637A22" w:rsidRPr="005266CB" w:rsidRDefault="00637A22" w:rsidP="00BF36EA">
      <w:pPr>
        <w:spacing w:line="276" w:lineRule="auto"/>
        <w:rPr>
          <w:rFonts w:cs="Arial"/>
          <w:color w:val="000000" w:themeColor="text1"/>
        </w:rPr>
      </w:pPr>
      <w:r w:rsidRPr="005266CB">
        <w:rPr>
          <w:rFonts w:cs="Arial"/>
          <w:color w:val="000000" w:themeColor="text1"/>
        </w:rPr>
        <w:t xml:space="preserve">Professional or statutory body information:  </w:t>
      </w:r>
      <w:hyperlink r:id="rId22" w:history="1">
        <w:r w:rsidRPr="005266CB">
          <w:rPr>
            <w:rStyle w:val="Hyperlink"/>
            <w:rFonts w:cs="Arial"/>
            <w:color w:val="000000" w:themeColor="text1"/>
          </w:rPr>
          <w:t>http://www.bcs.org/</w:t>
        </w:r>
      </w:hyperlink>
      <w:r w:rsidRPr="005266CB">
        <w:rPr>
          <w:rFonts w:cs="Arial"/>
          <w:color w:val="000000" w:themeColor="text1"/>
        </w:rPr>
        <w:t xml:space="preserve"> </w:t>
      </w:r>
    </w:p>
    <w:p w14:paraId="4E7AC2D5" w14:textId="77777777" w:rsidR="00637A22" w:rsidRPr="005266CB" w:rsidRDefault="00637A22" w:rsidP="00BF36EA">
      <w:pPr>
        <w:spacing w:line="276" w:lineRule="auto"/>
        <w:rPr>
          <w:rFonts w:cs="Arial"/>
          <w:color w:val="000000" w:themeColor="text1"/>
        </w:rPr>
      </w:pPr>
      <w:r w:rsidRPr="005266CB">
        <w:rPr>
          <w:rFonts w:cs="Arial"/>
          <w:color w:val="000000" w:themeColor="text1"/>
        </w:rPr>
        <w:t>Module guides</w:t>
      </w:r>
    </w:p>
    <w:p w14:paraId="5691436A" w14:textId="77777777" w:rsidR="00637A22" w:rsidRPr="005266CB" w:rsidRDefault="00637A22" w:rsidP="00BF36EA">
      <w:pPr>
        <w:spacing w:line="276" w:lineRule="auto"/>
        <w:rPr>
          <w:rFonts w:cs="Arial"/>
          <w:color w:val="000000" w:themeColor="text1"/>
        </w:rPr>
      </w:pPr>
      <w:r w:rsidRPr="005266CB">
        <w:rPr>
          <w:rFonts w:cs="Arial"/>
          <w:color w:val="000000" w:themeColor="text1"/>
        </w:rPr>
        <w:t>Student handbook</w:t>
      </w:r>
    </w:p>
    <w:p w14:paraId="6BBAB1B8" w14:textId="77777777" w:rsidR="00637A22" w:rsidRPr="005266CB" w:rsidRDefault="00B84462" w:rsidP="00BF36EA">
      <w:pPr>
        <w:spacing w:line="276" w:lineRule="auto"/>
        <w:rPr>
          <w:rFonts w:cs="Arial"/>
          <w:color w:val="000000" w:themeColor="text1"/>
        </w:rPr>
      </w:pPr>
      <w:hyperlink r:id="rId23" w:history="1">
        <w:r w:rsidR="00637A22" w:rsidRPr="005266CB">
          <w:rPr>
            <w:rStyle w:val="Hyperlink"/>
            <w:rFonts w:cs="Arial"/>
            <w:color w:val="000000" w:themeColor="text1"/>
          </w:rPr>
          <w:t>https://www.qaa.ac.uk/en/quality-code/advice-and-guidance/external-expertise</w:t>
        </w:r>
      </w:hyperlink>
      <w:r w:rsidR="00637A22" w:rsidRPr="005266CB">
        <w:rPr>
          <w:rFonts w:cs="Arial"/>
          <w:color w:val="000000" w:themeColor="text1"/>
        </w:rPr>
        <w:t xml:space="preserve"> </w:t>
      </w:r>
    </w:p>
    <w:p w14:paraId="7440C30C" w14:textId="77777777" w:rsidR="00637A22" w:rsidRPr="005266CB" w:rsidRDefault="00637A22" w:rsidP="00BF36EA">
      <w:pPr>
        <w:spacing w:line="276" w:lineRule="auto"/>
        <w:rPr>
          <w:rFonts w:cs="Arial"/>
          <w:color w:val="000000" w:themeColor="text1"/>
        </w:rPr>
      </w:pPr>
      <w:r w:rsidRPr="005266CB">
        <w:rPr>
          <w:rFonts w:cs="Arial"/>
          <w:color w:val="000000" w:themeColor="text1"/>
        </w:rPr>
        <w:t>Shadbolt review</w:t>
      </w:r>
    </w:p>
    <w:p w14:paraId="73879014" w14:textId="77777777" w:rsidR="00637A22" w:rsidRPr="005266CB" w:rsidRDefault="00B84462" w:rsidP="00BF36EA">
      <w:pPr>
        <w:spacing w:line="276" w:lineRule="auto"/>
        <w:rPr>
          <w:rFonts w:cs="Arial"/>
          <w:color w:val="000000" w:themeColor="text1"/>
        </w:rPr>
      </w:pPr>
      <w:hyperlink r:id="rId24" w:history="1">
        <w:r w:rsidR="00637A22" w:rsidRPr="005266CB">
          <w:rPr>
            <w:rStyle w:val="Hyperlink"/>
            <w:rFonts w:cs="Arial"/>
            <w:color w:val="000000" w:themeColor="text1"/>
          </w:rPr>
          <w:t>https://www.gov.uk/government/uploads/system/uploads/attachment_data/file/518575/ind-16-5-shadbolt-review-computer-science-graduate-employability.pdf</w:t>
        </w:r>
      </w:hyperlink>
      <w:r w:rsidR="00637A22" w:rsidRPr="005266CB">
        <w:rPr>
          <w:rFonts w:cs="Arial"/>
          <w:b/>
          <w:color w:val="000000" w:themeColor="text1"/>
        </w:rPr>
        <w:t xml:space="preserve"> </w:t>
      </w:r>
    </w:p>
    <w:p w14:paraId="32AF3EAF" w14:textId="77777777" w:rsidR="00637A22" w:rsidRPr="005266CB" w:rsidRDefault="00637A22" w:rsidP="00BF36EA">
      <w:pPr>
        <w:spacing w:line="276" w:lineRule="auto"/>
        <w:rPr>
          <w:rFonts w:cs="Arial"/>
          <w:color w:val="000000" w:themeColor="text1"/>
        </w:rPr>
      </w:pPr>
      <w:r w:rsidRPr="005266CB">
        <w:rPr>
          <w:rFonts w:cs="Arial"/>
          <w:color w:val="000000" w:themeColor="text1"/>
        </w:rPr>
        <w:t xml:space="preserve">Hinchliffe, G. &amp; Jolly A. (2009), “Employer Concepts of Graduate Employability”, The Higher </w:t>
      </w:r>
    </w:p>
    <w:p w14:paraId="08049D50" w14:textId="77777777" w:rsidR="00637A22" w:rsidRPr="005266CB" w:rsidRDefault="00637A22" w:rsidP="00BF36EA">
      <w:pPr>
        <w:spacing w:line="276" w:lineRule="auto"/>
        <w:rPr>
          <w:rFonts w:cs="Arial"/>
          <w:color w:val="000000" w:themeColor="text1"/>
        </w:rPr>
      </w:pPr>
      <w:r w:rsidRPr="005266CB">
        <w:rPr>
          <w:rFonts w:cs="Arial"/>
          <w:color w:val="000000" w:themeColor="text1"/>
        </w:rPr>
        <w:t>Education Academy, Subject Centre for Education (</w:t>
      </w:r>
      <w:proofErr w:type="spellStart"/>
      <w:r w:rsidRPr="005266CB">
        <w:rPr>
          <w:rFonts w:cs="Arial"/>
          <w:color w:val="000000" w:themeColor="text1"/>
        </w:rPr>
        <w:t>ESCalate</w:t>
      </w:r>
      <w:proofErr w:type="spellEnd"/>
      <w:r w:rsidRPr="005266CB">
        <w:rPr>
          <w:rFonts w:cs="Arial"/>
          <w:color w:val="000000" w:themeColor="text1"/>
        </w:rPr>
        <w:t>), York</w:t>
      </w:r>
    </w:p>
    <w:p w14:paraId="032E293F" w14:textId="77777777" w:rsidR="00637A22" w:rsidRDefault="00637A22" w:rsidP="00BF36EA">
      <w:pPr>
        <w:spacing w:line="276" w:lineRule="auto"/>
        <w:rPr>
          <w:rFonts w:cs="Arial"/>
          <w:color w:val="000000" w:themeColor="text1"/>
        </w:rPr>
      </w:pPr>
    </w:p>
    <w:p w14:paraId="28AA04A0" w14:textId="77777777" w:rsidR="00E451AB" w:rsidRDefault="00E451AB" w:rsidP="00BF36EA">
      <w:pPr>
        <w:spacing w:line="276" w:lineRule="auto"/>
        <w:rPr>
          <w:rFonts w:cs="Arial"/>
          <w:color w:val="000000" w:themeColor="text1"/>
        </w:rPr>
      </w:pPr>
    </w:p>
    <w:p w14:paraId="6A64AABD" w14:textId="77777777" w:rsidR="00E451AB" w:rsidRDefault="00E451AB" w:rsidP="00BF36EA">
      <w:pPr>
        <w:spacing w:line="276" w:lineRule="auto"/>
        <w:rPr>
          <w:rFonts w:cs="Arial"/>
          <w:color w:val="000000" w:themeColor="text1"/>
        </w:rPr>
      </w:pPr>
    </w:p>
    <w:p w14:paraId="4B6C9985" w14:textId="77777777" w:rsidR="00E451AB" w:rsidRDefault="00E451AB" w:rsidP="00BF36EA">
      <w:pPr>
        <w:spacing w:line="276" w:lineRule="auto"/>
        <w:rPr>
          <w:rFonts w:cs="Arial"/>
          <w:color w:val="000000" w:themeColor="text1"/>
        </w:rPr>
      </w:pPr>
    </w:p>
    <w:p w14:paraId="5DA2D332" w14:textId="77777777" w:rsidR="00E451AB" w:rsidRDefault="00E451AB" w:rsidP="00BF36EA">
      <w:pPr>
        <w:spacing w:line="276" w:lineRule="auto"/>
        <w:rPr>
          <w:rFonts w:cs="Arial"/>
          <w:color w:val="000000" w:themeColor="text1"/>
        </w:rPr>
      </w:pPr>
    </w:p>
    <w:p w14:paraId="217554A1" w14:textId="77777777" w:rsidR="00E451AB" w:rsidRDefault="00E451AB" w:rsidP="00BF36EA">
      <w:pPr>
        <w:spacing w:line="276" w:lineRule="auto"/>
        <w:rPr>
          <w:rFonts w:cs="Arial"/>
          <w:color w:val="000000" w:themeColor="text1"/>
        </w:rPr>
      </w:pPr>
    </w:p>
    <w:p w14:paraId="7F830AD6" w14:textId="77777777" w:rsidR="00E451AB" w:rsidRDefault="00E451AB" w:rsidP="00BF36EA">
      <w:pPr>
        <w:spacing w:line="276" w:lineRule="auto"/>
        <w:rPr>
          <w:rFonts w:cs="Arial"/>
          <w:color w:val="000000" w:themeColor="text1"/>
        </w:rPr>
      </w:pPr>
    </w:p>
    <w:p w14:paraId="7F7A6424" w14:textId="77777777" w:rsidR="00E451AB" w:rsidRDefault="00E451AB" w:rsidP="00BF36EA">
      <w:pPr>
        <w:spacing w:line="276" w:lineRule="auto"/>
        <w:rPr>
          <w:rFonts w:cs="Arial"/>
          <w:color w:val="000000" w:themeColor="text1"/>
        </w:rPr>
      </w:pPr>
    </w:p>
    <w:p w14:paraId="38E205CD" w14:textId="77777777" w:rsidR="00E451AB" w:rsidRDefault="00E451AB" w:rsidP="00BF36EA">
      <w:pPr>
        <w:spacing w:line="276" w:lineRule="auto"/>
        <w:rPr>
          <w:rFonts w:cs="Arial"/>
          <w:color w:val="000000" w:themeColor="text1"/>
        </w:rPr>
      </w:pPr>
    </w:p>
    <w:p w14:paraId="31B77D25" w14:textId="77777777" w:rsidR="00E451AB" w:rsidRDefault="00E451AB" w:rsidP="00BF36EA">
      <w:pPr>
        <w:spacing w:line="276" w:lineRule="auto"/>
        <w:rPr>
          <w:rFonts w:cs="Arial"/>
          <w:color w:val="000000" w:themeColor="text1"/>
        </w:rPr>
      </w:pPr>
    </w:p>
    <w:p w14:paraId="6BD9F776" w14:textId="77777777" w:rsidR="00E451AB" w:rsidRDefault="00E451AB" w:rsidP="00BF36EA">
      <w:pPr>
        <w:spacing w:line="276" w:lineRule="auto"/>
        <w:rPr>
          <w:rFonts w:cs="Arial"/>
          <w:color w:val="000000" w:themeColor="text1"/>
        </w:rPr>
      </w:pPr>
    </w:p>
    <w:p w14:paraId="615A5826" w14:textId="77777777" w:rsidR="00E451AB" w:rsidRDefault="00E451AB" w:rsidP="00BF36EA">
      <w:pPr>
        <w:spacing w:line="276" w:lineRule="auto"/>
        <w:rPr>
          <w:rFonts w:cs="Arial"/>
          <w:color w:val="000000" w:themeColor="text1"/>
        </w:rPr>
      </w:pPr>
    </w:p>
    <w:p w14:paraId="007E93AC" w14:textId="77777777" w:rsidR="00E451AB" w:rsidRDefault="00E451AB" w:rsidP="00BF36EA">
      <w:pPr>
        <w:spacing w:line="276" w:lineRule="auto"/>
        <w:rPr>
          <w:rFonts w:cs="Arial"/>
          <w:color w:val="000000" w:themeColor="text1"/>
        </w:rPr>
      </w:pPr>
    </w:p>
    <w:p w14:paraId="502EB993" w14:textId="77777777" w:rsidR="006C422D" w:rsidRDefault="006C422D" w:rsidP="00BF36EA">
      <w:pPr>
        <w:spacing w:line="276" w:lineRule="auto"/>
        <w:rPr>
          <w:rFonts w:cs="Arial"/>
          <w:color w:val="000000" w:themeColor="text1"/>
        </w:rPr>
      </w:pPr>
    </w:p>
    <w:p w14:paraId="1FED48DE" w14:textId="77777777" w:rsidR="006C422D" w:rsidRDefault="006C422D" w:rsidP="00BF36EA">
      <w:pPr>
        <w:spacing w:line="276" w:lineRule="auto"/>
        <w:rPr>
          <w:rFonts w:cs="Arial"/>
          <w:color w:val="000000" w:themeColor="text1"/>
        </w:rPr>
      </w:pPr>
    </w:p>
    <w:p w14:paraId="487415FB" w14:textId="77777777" w:rsidR="006C422D" w:rsidRDefault="006C422D" w:rsidP="00BF36EA">
      <w:pPr>
        <w:spacing w:line="276" w:lineRule="auto"/>
        <w:rPr>
          <w:rFonts w:cs="Arial"/>
          <w:color w:val="000000" w:themeColor="text1"/>
        </w:rPr>
      </w:pPr>
    </w:p>
    <w:p w14:paraId="3DA0D99C" w14:textId="77777777" w:rsidR="006C422D" w:rsidRDefault="006C422D" w:rsidP="00BF36EA">
      <w:pPr>
        <w:spacing w:line="276" w:lineRule="auto"/>
        <w:rPr>
          <w:rFonts w:cs="Arial"/>
          <w:color w:val="000000" w:themeColor="text1"/>
        </w:rPr>
      </w:pPr>
    </w:p>
    <w:p w14:paraId="160437A0" w14:textId="2700D6C0" w:rsidR="00A92C9B" w:rsidRPr="005266CB" w:rsidRDefault="00A92C9B" w:rsidP="00BF36EA">
      <w:pPr>
        <w:pStyle w:val="Heading2"/>
        <w:spacing w:line="276" w:lineRule="auto"/>
        <w:rPr>
          <w:rFonts w:cs="Arial"/>
          <w:color w:val="000000" w:themeColor="text1"/>
          <w:sz w:val="22"/>
          <w:szCs w:val="22"/>
        </w:rPr>
      </w:pPr>
      <w:r w:rsidRPr="005266CB">
        <w:rPr>
          <w:rFonts w:cs="Arial"/>
          <w:color w:val="000000" w:themeColor="text1"/>
        </w:rPr>
        <w:lastRenderedPageBreak/>
        <w:t>Development of Course Learning Outcomes in Modules</w:t>
      </w:r>
    </w:p>
    <w:p w14:paraId="692C795E" w14:textId="2F03B0E4" w:rsidR="00BF0F40" w:rsidRPr="005266CB" w:rsidRDefault="00A92C9B" w:rsidP="00BF36EA">
      <w:pPr>
        <w:spacing w:line="276" w:lineRule="auto"/>
        <w:rPr>
          <w:rFonts w:cs="Arial"/>
          <w:color w:val="000000" w:themeColor="text1"/>
        </w:rPr>
      </w:pPr>
      <w:r w:rsidRPr="005266CB">
        <w:rPr>
          <w:rFonts w:cs="Arial"/>
          <w:color w:val="000000" w:themeColor="text1"/>
        </w:rPr>
        <w:t xml:space="preserve">This table maps where course learning outcomes are </w:t>
      </w:r>
      <w:proofErr w:type="spellStart"/>
      <w:r w:rsidRPr="005266CB">
        <w:rPr>
          <w:rFonts w:cs="Arial"/>
          <w:b/>
          <w:bCs/>
          <w:color w:val="000000" w:themeColor="text1"/>
        </w:rPr>
        <w:t>summatively</w:t>
      </w:r>
      <w:proofErr w:type="spellEnd"/>
      <w:r w:rsidRPr="005266CB">
        <w:rPr>
          <w:rFonts w:cs="Arial"/>
          <w:color w:val="000000" w:themeColor="text1"/>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w:t>
      </w:r>
      <w:r w:rsidR="005F778A" w:rsidRPr="005266CB">
        <w:rPr>
          <w:rFonts w:cs="Arial"/>
          <w:color w:val="000000" w:themeColor="text1"/>
        </w:rPr>
        <w:t>purposes.</w:t>
      </w:r>
    </w:p>
    <w:p w14:paraId="18257127" w14:textId="16192158" w:rsidR="009835B9" w:rsidRDefault="00DE2A7B" w:rsidP="00BF36EA">
      <w:pPr>
        <w:tabs>
          <w:tab w:val="left" w:pos="426"/>
        </w:tabs>
        <w:spacing w:line="276" w:lineRule="auto"/>
        <w:rPr>
          <w:rFonts w:cs="Arial"/>
          <w:b/>
          <w:color w:val="000000" w:themeColor="text1"/>
          <w:sz w:val="22"/>
        </w:rPr>
      </w:pPr>
      <w:r w:rsidRPr="00DE2A7B">
        <w:rPr>
          <w:rFonts w:cs="Arial"/>
          <w:b/>
          <w:noProof/>
          <w:color w:val="000000" w:themeColor="text1"/>
          <w:sz w:val="22"/>
        </w:rPr>
        <w:drawing>
          <wp:inline distT="0" distB="0" distL="0" distR="0" wp14:anchorId="5D20E40A" wp14:editId="51D940E1">
            <wp:extent cx="4420217" cy="4153480"/>
            <wp:effectExtent l="0" t="0" r="0" b="0"/>
            <wp:docPr id="59146633" name="Picture 1" descr="A picture containing text, diagram, parallel,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6633" name="Picture 1" descr="A picture containing text, diagram, parallel, screenshot&#10;&#10;Description automatically generated"/>
                    <pic:cNvPicPr/>
                  </pic:nvPicPr>
                  <pic:blipFill>
                    <a:blip r:embed="rId25"/>
                    <a:stretch>
                      <a:fillRect/>
                    </a:stretch>
                  </pic:blipFill>
                  <pic:spPr>
                    <a:xfrm>
                      <a:off x="0" y="0"/>
                      <a:ext cx="4420217" cy="4153480"/>
                    </a:xfrm>
                    <a:prstGeom prst="rect">
                      <a:avLst/>
                    </a:prstGeom>
                  </pic:spPr>
                </pic:pic>
              </a:graphicData>
            </a:graphic>
          </wp:inline>
        </w:drawing>
      </w:r>
    </w:p>
    <w:p w14:paraId="2552A011" w14:textId="77777777" w:rsidR="009835B9" w:rsidRDefault="009835B9" w:rsidP="00BF36EA">
      <w:pPr>
        <w:tabs>
          <w:tab w:val="left" w:pos="426"/>
        </w:tabs>
        <w:spacing w:line="276" w:lineRule="auto"/>
        <w:rPr>
          <w:rFonts w:cs="Arial"/>
          <w:b/>
          <w:color w:val="000000" w:themeColor="text1"/>
          <w:sz w:val="22"/>
        </w:rPr>
      </w:pPr>
    </w:p>
    <w:p w14:paraId="1A458464" w14:textId="77777777" w:rsidR="009835B9" w:rsidRDefault="009835B9" w:rsidP="00BF36EA">
      <w:pPr>
        <w:tabs>
          <w:tab w:val="left" w:pos="426"/>
        </w:tabs>
        <w:spacing w:line="276" w:lineRule="auto"/>
        <w:rPr>
          <w:rFonts w:cs="Arial"/>
          <w:b/>
          <w:color w:val="000000" w:themeColor="text1"/>
          <w:sz w:val="22"/>
        </w:rPr>
      </w:pPr>
    </w:p>
    <w:p w14:paraId="127B451F" w14:textId="3276F1C2" w:rsidR="00A92C9B" w:rsidRDefault="00A92C9B" w:rsidP="00BF36EA">
      <w:pPr>
        <w:tabs>
          <w:tab w:val="left" w:pos="426"/>
        </w:tabs>
        <w:spacing w:line="276" w:lineRule="auto"/>
        <w:rPr>
          <w:rFonts w:cs="Arial"/>
          <w:b/>
          <w:color w:val="000000" w:themeColor="text1"/>
          <w:sz w:val="22"/>
        </w:rPr>
      </w:pPr>
      <w:r w:rsidRPr="005266CB">
        <w:rPr>
          <w:rFonts w:cs="Arial"/>
          <w:b/>
          <w:color w:val="000000" w:themeColor="text1"/>
          <w:sz w:val="22"/>
        </w:rPr>
        <w:t>Students will be provided with formative assessment opportunities throughout the course to practise and develop their proficiency in the range of assessment methods utilised.</w:t>
      </w:r>
    </w:p>
    <w:p w14:paraId="2D0B8C95" w14:textId="77777777" w:rsidR="006867A0" w:rsidRDefault="006867A0" w:rsidP="00BF36EA">
      <w:pPr>
        <w:tabs>
          <w:tab w:val="left" w:pos="426"/>
        </w:tabs>
        <w:spacing w:line="276" w:lineRule="auto"/>
        <w:rPr>
          <w:rFonts w:cs="Arial"/>
          <w:b/>
          <w:color w:val="000000" w:themeColor="text1"/>
          <w:sz w:val="22"/>
        </w:rPr>
      </w:pPr>
    </w:p>
    <w:p w14:paraId="409B2F27" w14:textId="77777777" w:rsidR="00E451AB" w:rsidRDefault="00E451AB" w:rsidP="00BF36EA">
      <w:pPr>
        <w:tabs>
          <w:tab w:val="left" w:pos="426"/>
        </w:tabs>
        <w:spacing w:line="276" w:lineRule="auto"/>
        <w:rPr>
          <w:rFonts w:cs="Arial"/>
          <w:b/>
          <w:color w:val="000000" w:themeColor="text1"/>
          <w:sz w:val="22"/>
        </w:rPr>
      </w:pPr>
    </w:p>
    <w:p w14:paraId="21819687" w14:textId="77777777" w:rsidR="006C422D" w:rsidRDefault="006C422D" w:rsidP="00BF36EA">
      <w:pPr>
        <w:tabs>
          <w:tab w:val="left" w:pos="426"/>
        </w:tabs>
        <w:spacing w:line="276" w:lineRule="auto"/>
        <w:rPr>
          <w:rFonts w:cs="Arial"/>
          <w:b/>
          <w:color w:val="000000" w:themeColor="text1"/>
          <w:sz w:val="22"/>
        </w:rPr>
      </w:pPr>
    </w:p>
    <w:p w14:paraId="3DD99CA3" w14:textId="77777777" w:rsidR="006C422D" w:rsidRDefault="006C422D" w:rsidP="00BF36EA">
      <w:pPr>
        <w:tabs>
          <w:tab w:val="left" w:pos="426"/>
        </w:tabs>
        <w:spacing w:line="276" w:lineRule="auto"/>
        <w:rPr>
          <w:rFonts w:cs="Arial"/>
          <w:b/>
          <w:color w:val="000000" w:themeColor="text1"/>
          <w:sz w:val="22"/>
        </w:rPr>
      </w:pPr>
    </w:p>
    <w:p w14:paraId="1970B130" w14:textId="77777777" w:rsidR="006C422D" w:rsidRPr="005266CB" w:rsidRDefault="006C422D" w:rsidP="00BF36EA">
      <w:pPr>
        <w:tabs>
          <w:tab w:val="left" w:pos="426"/>
        </w:tabs>
        <w:spacing w:line="276" w:lineRule="auto"/>
        <w:rPr>
          <w:rFonts w:cs="Arial"/>
          <w:b/>
          <w:color w:val="000000" w:themeColor="text1"/>
          <w:sz w:val="22"/>
        </w:rPr>
      </w:pPr>
    </w:p>
    <w:p w14:paraId="4C12F97A" w14:textId="77777777" w:rsidR="00A62F3A" w:rsidRPr="005266CB" w:rsidRDefault="00A62F3A" w:rsidP="00BF36EA">
      <w:pPr>
        <w:spacing w:line="276" w:lineRule="auto"/>
        <w:rPr>
          <w:rFonts w:cs="Arial"/>
          <w:color w:val="000000" w:themeColor="text1"/>
        </w:rPr>
      </w:pPr>
    </w:p>
    <w:p w14:paraId="17008F84" w14:textId="4804F449" w:rsidR="0068122A" w:rsidRDefault="0068122A" w:rsidP="00BF36EA">
      <w:pPr>
        <w:spacing w:line="276" w:lineRule="auto"/>
        <w:rPr>
          <w:rFonts w:cs="Arial"/>
          <w:b/>
          <w:bCs/>
          <w:color w:val="000000" w:themeColor="text1"/>
        </w:rPr>
      </w:pPr>
      <w:r w:rsidRPr="006867A0">
        <w:rPr>
          <w:rFonts w:cs="Arial"/>
          <w:b/>
          <w:bCs/>
          <w:color w:val="000000" w:themeColor="text1"/>
        </w:rPr>
        <w:lastRenderedPageBreak/>
        <w:t>Appendix</w:t>
      </w:r>
      <w:r w:rsidR="00EC6F4F" w:rsidRPr="006867A0">
        <w:rPr>
          <w:rFonts w:cs="Arial"/>
          <w:b/>
          <w:bCs/>
          <w:color w:val="000000" w:themeColor="text1"/>
        </w:rPr>
        <w:t xml:space="preserve"> </w:t>
      </w:r>
      <w:r w:rsidR="006867A0" w:rsidRPr="006867A0">
        <w:rPr>
          <w:rFonts w:cs="Arial"/>
          <w:b/>
          <w:bCs/>
          <w:color w:val="000000" w:themeColor="text1"/>
        </w:rPr>
        <w:t xml:space="preserve">A </w:t>
      </w:r>
      <w:r w:rsidR="00EC6F4F" w:rsidRPr="006867A0">
        <w:rPr>
          <w:rFonts w:cs="Arial"/>
          <w:b/>
          <w:bCs/>
          <w:color w:val="000000" w:themeColor="text1"/>
        </w:rPr>
        <w:t xml:space="preserve">– Entry requirements mapping </w:t>
      </w:r>
      <w:r w:rsidR="00E451AB" w:rsidRPr="006867A0">
        <w:rPr>
          <w:rFonts w:cs="Arial"/>
          <w:b/>
          <w:bCs/>
          <w:color w:val="000000" w:themeColor="text1"/>
        </w:rPr>
        <w:t>tables.</w:t>
      </w:r>
    </w:p>
    <w:p w14:paraId="6D2AF995" w14:textId="77777777" w:rsidR="00BF36EA" w:rsidRPr="000E219F" w:rsidRDefault="00BF36EA" w:rsidP="00BF36EA">
      <w:pPr>
        <w:spacing w:line="276" w:lineRule="auto"/>
        <w:rPr>
          <w:rFonts w:cs="Arial"/>
          <w:color w:val="000000" w:themeColor="text1"/>
        </w:rPr>
      </w:pPr>
      <w:r w:rsidRPr="000E219F">
        <w:rPr>
          <w:rFonts w:cs="Arial"/>
          <w:color w:val="000000" w:themeColor="text1"/>
        </w:rPr>
        <w:t>Table 1: Pearson BTEC HND in Computing (Software Engineering)</w:t>
      </w: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BF36EA" w:rsidRPr="000E219F" w14:paraId="40C97320" w14:textId="77777777" w:rsidTr="00220E76">
        <w:trPr>
          <w:trHeight w:val="510"/>
        </w:trPr>
        <w:tc>
          <w:tcPr>
            <w:tcW w:w="5945" w:type="dxa"/>
            <w:shd w:val="clear" w:color="auto" w:fill="auto"/>
            <w:vAlign w:val="center"/>
            <w:hideMark/>
          </w:tcPr>
          <w:p w14:paraId="695EDD36" w14:textId="77777777" w:rsidR="00BF36EA" w:rsidRPr="000E219F" w:rsidRDefault="00BF36EA" w:rsidP="00B84462">
            <w:pPr>
              <w:spacing w:before="0" w:after="0" w:line="276" w:lineRule="auto"/>
              <w:jc w:val="both"/>
              <w:rPr>
                <w:rFonts w:cs="Arial"/>
                <w:color w:val="000000" w:themeColor="text1"/>
              </w:rPr>
            </w:pPr>
            <w:r w:rsidRPr="000E219F">
              <w:rPr>
                <w:rFonts w:cs="Arial"/>
                <w:b/>
                <w:bCs/>
                <w:spacing w:val="-1"/>
                <w:sz w:val="20"/>
                <w:szCs w:val="20"/>
              </w:rPr>
              <w:t>S</w:t>
            </w:r>
            <w:r w:rsidRPr="000E219F">
              <w:rPr>
                <w:rFonts w:cs="Arial"/>
                <w:b/>
                <w:bCs/>
                <w:sz w:val="20"/>
                <w:szCs w:val="20"/>
              </w:rPr>
              <w:t>ubje</w:t>
            </w:r>
            <w:r w:rsidRPr="000E219F">
              <w:rPr>
                <w:rFonts w:cs="Arial"/>
                <w:b/>
                <w:bCs/>
                <w:spacing w:val="-1"/>
                <w:sz w:val="20"/>
                <w:szCs w:val="20"/>
              </w:rPr>
              <w:t>c</w:t>
            </w:r>
            <w:r w:rsidRPr="000E219F">
              <w:rPr>
                <w:rFonts w:cs="Arial"/>
                <w:b/>
                <w:bCs/>
                <w:sz w:val="20"/>
                <w:szCs w:val="20"/>
              </w:rPr>
              <w:t>t</w:t>
            </w:r>
            <w:r w:rsidRPr="000E219F">
              <w:rPr>
                <w:rFonts w:cs="Arial"/>
                <w:b/>
                <w:bCs/>
                <w:spacing w:val="-7"/>
                <w:sz w:val="20"/>
                <w:szCs w:val="20"/>
              </w:rPr>
              <w:t xml:space="preserve"> </w:t>
            </w:r>
            <w:r w:rsidRPr="000E219F">
              <w:rPr>
                <w:rFonts w:cs="Arial"/>
                <w:b/>
                <w:bCs/>
                <w:spacing w:val="2"/>
                <w:sz w:val="20"/>
                <w:szCs w:val="20"/>
              </w:rPr>
              <w:t>D</w:t>
            </w:r>
            <w:r w:rsidRPr="000E219F">
              <w:rPr>
                <w:rFonts w:cs="Arial"/>
                <w:b/>
                <w:bCs/>
                <w:sz w:val="20"/>
                <w:szCs w:val="20"/>
              </w:rPr>
              <w:t>etails</w:t>
            </w:r>
          </w:p>
        </w:tc>
        <w:tc>
          <w:tcPr>
            <w:tcW w:w="1350" w:type="dxa"/>
            <w:shd w:val="clear" w:color="auto" w:fill="auto"/>
            <w:vAlign w:val="center"/>
            <w:hideMark/>
          </w:tcPr>
          <w:p w14:paraId="77595A73" w14:textId="77777777" w:rsidR="00BF36EA" w:rsidRPr="000E219F" w:rsidRDefault="00BF36EA" w:rsidP="00B84462">
            <w:pPr>
              <w:spacing w:before="0" w:after="0" w:line="276" w:lineRule="auto"/>
              <w:jc w:val="center"/>
              <w:rPr>
                <w:rFonts w:cs="Arial"/>
                <w:color w:val="000000" w:themeColor="text1"/>
              </w:rPr>
            </w:pPr>
            <w:r w:rsidRPr="000E219F">
              <w:rPr>
                <w:rFonts w:cs="Arial"/>
              </w:rPr>
              <w:t>QCF Level</w:t>
            </w:r>
          </w:p>
        </w:tc>
        <w:tc>
          <w:tcPr>
            <w:tcW w:w="1620" w:type="dxa"/>
            <w:shd w:val="clear" w:color="auto" w:fill="auto"/>
            <w:vAlign w:val="center"/>
            <w:hideMark/>
          </w:tcPr>
          <w:p w14:paraId="39EFD4F4" w14:textId="77777777" w:rsidR="00BF36EA" w:rsidRPr="000E219F" w:rsidRDefault="00BF36EA" w:rsidP="00B84462">
            <w:pPr>
              <w:widowControl w:val="0"/>
              <w:autoSpaceDE w:val="0"/>
              <w:autoSpaceDN w:val="0"/>
              <w:adjustRightInd w:val="0"/>
              <w:spacing w:before="0" w:after="0" w:line="276" w:lineRule="auto"/>
              <w:ind w:right="-20"/>
              <w:jc w:val="center"/>
              <w:rPr>
                <w:rFonts w:cs="Arial"/>
                <w:color w:val="000000" w:themeColor="text1"/>
              </w:rPr>
            </w:pPr>
            <w:r w:rsidRPr="000E219F">
              <w:rPr>
                <w:rFonts w:cs="Arial"/>
              </w:rPr>
              <w:t>Credit Value</w:t>
            </w:r>
          </w:p>
        </w:tc>
      </w:tr>
      <w:tr w:rsidR="00BF36EA" w:rsidRPr="000E219F" w14:paraId="400F2725" w14:textId="77777777" w:rsidTr="00220E76">
        <w:trPr>
          <w:trHeight w:val="290"/>
        </w:trPr>
        <w:tc>
          <w:tcPr>
            <w:tcW w:w="5945" w:type="dxa"/>
            <w:shd w:val="clear" w:color="auto" w:fill="auto"/>
            <w:noWrap/>
            <w:vAlign w:val="bottom"/>
            <w:hideMark/>
          </w:tcPr>
          <w:p w14:paraId="0B526E57"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Programming</w:t>
            </w:r>
          </w:p>
        </w:tc>
        <w:tc>
          <w:tcPr>
            <w:tcW w:w="1350" w:type="dxa"/>
            <w:shd w:val="clear" w:color="auto" w:fill="auto"/>
            <w:noWrap/>
            <w:vAlign w:val="bottom"/>
            <w:hideMark/>
          </w:tcPr>
          <w:p w14:paraId="745FBFA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1848E894"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3755DFB" w14:textId="77777777" w:rsidTr="00220E76">
        <w:trPr>
          <w:trHeight w:val="290"/>
        </w:trPr>
        <w:tc>
          <w:tcPr>
            <w:tcW w:w="5945" w:type="dxa"/>
            <w:shd w:val="clear" w:color="auto" w:fill="auto"/>
            <w:noWrap/>
            <w:vAlign w:val="bottom"/>
            <w:hideMark/>
          </w:tcPr>
          <w:p w14:paraId="205D84D2"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Networking</w:t>
            </w:r>
          </w:p>
        </w:tc>
        <w:tc>
          <w:tcPr>
            <w:tcW w:w="1350" w:type="dxa"/>
            <w:shd w:val="clear" w:color="auto" w:fill="auto"/>
            <w:noWrap/>
            <w:vAlign w:val="bottom"/>
            <w:hideMark/>
          </w:tcPr>
          <w:p w14:paraId="3EBD1F9E"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7872B42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34113248" w14:textId="77777777" w:rsidTr="00220E76">
        <w:trPr>
          <w:trHeight w:val="290"/>
        </w:trPr>
        <w:tc>
          <w:tcPr>
            <w:tcW w:w="5945" w:type="dxa"/>
            <w:shd w:val="clear" w:color="auto" w:fill="auto"/>
            <w:noWrap/>
            <w:vAlign w:val="bottom"/>
            <w:hideMark/>
          </w:tcPr>
          <w:p w14:paraId="28A35A19"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Professional practice</w:t>
            </w:r>
          </w:p>
        </w:tc>
        <w:tc>
          <w:tcPr>
            <w:tcW w:w="1350" w:type="dxa"/>
            <w:shd w:val="clear" w:color="auto" w:fill="auto"/>
            <w:noWrap/>
            <w:vAlign w:val="bottom"/>
            <w:hideMark/>
          </w:tcPr>
          <w:p w14:paraId="1DC44AD9"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0E78318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12655924" w14:textId="77777777" w:rsidTr="00220E76">
        <w:trPr>
          <w:trHeight w:val="300"/>
        </w:trPr>
        <w:tc>
          <w:tcPr>
            <w:tcW w:w="5945" w:type="dxa"/>
            <w:shd w:val="clear" w:color="auto" w:fill="auto"/>
            <w:noWrap/>
            <w:vAlign w:val="bottom"/>
            <w:hideMark/>
          </w:tcPr>
          <w:p w14:paraId="12C2C203"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Database design and development</w:t>
            </w:r>
          </w:p>
        </w:tc>
        <w:tc>
          <w:tcPr>
            <w:tcW w:w="1350" w:type="dxa"/>
            <w:shd w:val="clear" w:color="auto" w:fill="auto"/>
            <w:noWrap/>
            <w:vAlign w:val="bottom"/>
            <w:hideMark/>
          </w:tcPr>
          <w:p w14:paraId="54999600"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231C5E96"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E30B0A0" w14:textId="77777777" w:rsidTr="00220E76">
        <w:trPr>
          <w:trHeight w:val="290"/>
        </w:trPr>
        <w:tc>
          <w:tcPr>
            <w:tcW w:w="5945" w:type="dxa"/>
            <w:shd w:val="clear" w:color="auto" w:fill="auto"/>
            <w:noWrap/>
            <w:vAlign w:val="bottom"/>
            <w:hideMark/>
          </w:tcPr>
          <w:p w14:paraId="551979D7"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Security</w:t>
            </w:r>
          </w:p>
        </w:tc>
        <w:tc>
          <w:tcPr>
            <w:tcW w:w="1350" w:type="dxa"/>
            <w:shd w:val="clear" w:color="auto" w:fill="auto"/>
            <w:noWrap/>
            <w:vAlign w:val="bottom"/>
            <w:hideMark/>
          </w:tcPr>
          <w:p w14:paraId="4D641D0C"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14BB3D70"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37262D56" w14:textId="77777777" w:rsidTr="00220E76">
        <w:trPr>
          <w:trHeight w:val="290"/>
        </w:trPr>
        <w:tc>
          <w:tcPr>
            <w:tcW w:w="5945" w:type="dxa"/>
            <w:shd w:val="clear" w:color="auto" w:fill="auto"/>
            <w:noWrap/>
            <w:vAlign w:val="bottom"/>
            <w:hideMark/>
          </w:tcPr>
          <w:p w14:paraId="5CF4DA24"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Managing a successful computing project</w:t>
            </w:r>
          </w:p>
        </w:tc>
        <w:tc>
          <w:tcPr>
            <w:tcW w:w="1350" w:type="dxa"/>
            <w:shd w:val="clear" w:color="auto" w:fill="auto"/>
            <w:noWrap/>
            <w:vAlign w:val="bottom"/>
            <w:hideMark/>
          </w:tcPr>
          <w:p w14:paraId="38618633"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1066145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52322B0F" w14:textId="77777777" w:rsidTr="00220E76">
        <w:trPr>
          <w:trHeight w:val="290"/>
        </w:trPr>
        <w:tc>
          <w:tcPr>
            <w:tcW w:w="5945" w:type="dxa"/>
            <w:shd w:val="clear" w:color="auto" w:fill="auto"/>
            <w:noWrap/>
            <w:vAlign w:val="bottom"/>
            <w:hideMark/>
          </w:tcPr>
          <w:p w14:paraId="4EA601C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Maths for computing</w:t>
            </w:r>
          </w:p>
        </w:tc>
        <w:tc>
          <w:tcPr>
            <w:tcW w:w="1350" w:type="dxa"/>
            <w:shd w:val="clear" w:color="auto" w:fill="auto"/>
            <w:noWrap/>
            <w:vAlign w:val="bottom"/>
            <w:hideMark/>
          </w:tcPr>
          <w:p w14:paraId="519EF859"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5AAA4BFE"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04869F9" w14:textId="77777777" w:rsidTr="00220E76">
        <w:trPr>
          <w:trHeight w:val="300"/>
        </w:trPr>
        <w:tc>
          <w:tcPr>
            <w:tcW w:w="5945" w:type="dxa"/>
            <w:shd w:val="clear" w:color="auto" w:fill="auto"/>
            <w:noWrap/>
            <w:vAlign w:val="bottom"/>
            <w:hideMark/>
          </w:tcPr>
          <w:p w14:paraId="69AACBD8"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Web design and development</w:t>
            </w:r>
          </w:p>
        </w:tc>
        <w:tc>
          <w:tcPr>
            <w:tcW w:w="1350" w:type="dxa"/>
            <w:shd w:val="clear" w:color="auto" w:fill="auto"/>
            <w:noWrap/>
            <w:vAlign w:val="bottom"/>
            <w:hideMark/>
          </w:tcPr>
          <w:p w14:paraId="585AFECD"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shd w:val="clear" w:color="auto" w:fill="auto"/>
            <w:noWrap/>
            <w:vAlign w:val="bottom"/>
            <w:hideMark/>
          </w:tcPr>
          <w:p w14:paraId="35EDD670"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3BF63586" w14:textId="77777777" w:rsidTr="00220E76">
        <w:trPr>
          <w:trHeight w:val="300"/>
        </w:trPr>
        <w:tc>
          <w:tcPr>
            <w:tcW w:w="5945" w:type="dxa"/>
            <w:shd w:val="clear" w:color="auto" w:fill="auto"/>
            <w:noWrap/>
            <w:vAlign w:val="bottom"/>
            <w:hideMark/>
          </w:tcPr>
          <w:p w14:paraId="75161C6B"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Computing research project</w:t>
            </w:r>
          </w:p>
        </w:tc>
        <w:tc>
          <w:tcPr>
            <w:tcW w:w="1350" w:type="dxa"/>
            <w:shd w:val="clear" w:color="auto" w:fill="auto"/>
            <w:noWrap/>
            <w:vAlign w:val="bottom"/>
            <w:hideMark/>
          </w:tcPr>
          <w:p w14:paraId="6C4D201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65D51E3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2E65A40A" w14:textId="77777777" w:rsidTr="00220E76">
        <w:trPr>
          <w:trHeight w:val="290"/>
        </w:trPr>
        <w:tc>
          <w:tcPr>
            <w:tcW w:w="5945" w:type="dxa"/>
            <w:shd w:val="clear" w:color="auto" w:fill="auto"/>
            <w:noWrap/>
            <w:vAlign w:val="bottom"/>
            <w:hideMark/>
          </w:tcPr>
          <w:p w14:paraId="6F7018F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Business intelligence</w:t>
            </w:r>
          </w:p>
        </w:tc>
        <w:tc>
          <w:tcPr>
            <w:tcW w:w="1350" w:type="dxa"/>
            <w:shd w:val="clear" w:color="auto" w:fill="auto"/>
            <w:noWrap/>
            <w:vAlign w:val="bottom"/>
            <w:hideMark/>
          </w:tcPr>
          <w:p w14:paraId="3A7A99E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0C6F8C4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33460F5F" w14:textId="77777777" w:rsidTr="00220E76">
        <w:trPr>
          <w:trHeight w:val="290"/>
        </w:trPr>
        <w:tc>
          <w:tcPr>
            <w:tcW w:w="5945" w:type="dxa"/>
            <w:shd w:val="clear" w:color="auto" w:fill="auto"/>
            <w:noWrap/>
            <w:vAlign w:val="bottom"/>
            <w:hideMark/>
          </w:tcPr>
          <w:p w14:paraId="0C52CD1B"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Data structures and algorithms</w:t>
            </w:r>
          </w:p>
        </w:tc>
        <w:tc>
          <w:tcPr>
            <w:tcW w:w="1350" w:type="dxa"/>
            <w:shd w:val="clear" w:color="auto" w:fill="auto"/>
            <w:noWrap/>
            <w:vAlign w:val="bottom"/>
            <w:hideMark/>
          </w:tcPr>
          <w:p w14:paraId="5F93447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2FB7A51D"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712308D" w14:textId="77777777" w:rsidTr="00220E76">
        <w:trPr>
          <w:trHeight w:val="300"/>
        </w:trPr>
        <w:tc>
          <w:tcPr>
            <w:tcW w:w="5945" w:type="dxa"/>
            <w:shd w:val="clear" w:color="auto" w:fill="auto"/>
            <w:noWrap/>
            <w:vAlign w:val="bottom"/>
            <w:hideMark/>
          </w:tcPr>
          <w:p w14:paraId="21C86E14"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User experience and interface design</w:t>
            </w:r>
          </w:p>
        </w:tc>
        <w:tc>
          <w:tcPr>
            <w:tcW w:w="1350" w:type="dxa"/>
            <w:shd w:val="clear" w:color="auto" w:fill="auto"/>
            <w:noWrap/>
            <w:vAlign w:val="bottom"/>
            <w:hideMark/>
          </w:tcPr>
          <w:p w14:paraId="2133C272"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59B74656"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5E7C57C7" w14:textId="77777777" w:rsidTr="00220E76">
        <w:trPr>
          <w:trHeight w:val="300"/>
        </w:trPr>
        <w:tc>
          <w:tcPr>
            <w:tcW w:w="5945" w:type="dxa"/>
            <w:shd w:val="clear" w:color="auto" w:fill="auto"/>
            <w:noWrap/>
            <w:vAlign w:val="bottom"/>
            <w:hideMark/>
          </w:tcPr>
          <w:p w14:paraId="3FDD6CDC"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Computing research project</w:t>
            </w:r>
          </w:p>
        </w:tc>
        <w:tc>
          <w:tcPr>
            <w:tcW w:w="1350" w:type="dxa"/>
            <w:shd w:val="clear" w:color="auto" w:fill="auto"/>
            <w:noWrap/>
            <w:vAlign w:val="bottom"/>
            <w:hideMark/>
          </w:tcPr>
          <w:p w14:paraId="2CA61362"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7A4259C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C9C1BE0" w14:textId="77777777" w:rsidTr="00220E76">
        <w:trPr>
          <w:trHeight w:val="290"/>
        </w:trPr>
        <w:tc>
          <w:tcPr>
            <w:tcW w:w="5945" w:type="dxa"/>
            <w:shd w:val="clear" w:color="auto" w:fill="auto"/>
            <w:noWrap/>
            <w:vAlign w:val="bottom"/>
            <w:hideMark/>
          </w:tcPr>
          <w:p w14:paraId="6340579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Discrete maths</w:t>
            </w:r>
          </w:p>
        </w:tc>
        <w:tc>
          <w:tcPr>
            <w:tcW w:w="1350" w:type="dxa"/>
            <w:shd w:val="clear" w:color="auto" w:fill="auto"/>
            <w:noWrap/>
            <w:vAlign w:val="bottom"/>
            <w:hideMark/>
          </w:tcPr>
          <w:p w14:paraId="366E1893"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38B18084"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58A21C47" w14:textId="77777777" w:rsidTr="00220E76">
        <w:trPr>
          <w:trHeight w:val="290"/>
        </w:trPr>
        <w:tc>
          <w:tcPr>
            <w:tcW w:w="5945" w:type="dxa"/>
            <w:shd w:val="clear" w:color="auto" w:fill="auto"/>
            <w:noWrap/>
            <w:vAlign w:val="bottom"/>
            <w:hideMark/>
          </w:tcPr>
          <w:p w14:paraId="5BE624A2"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Advanced programming</w:t>
            </w:r>
          </w:p>
        </w:tc>
        <w:tc>
          <w:tcPr>
            <w:tcW w:w="1350" w:type="dxa"/>
            <w:shd w:val="clear" w:color="auto" w:fill="auto"/>
            <w:noWrap/>
            <w:vAlign w:val="bottom"/>
            <w:hideMark/>
          </w:tcPr>
          <w:p w14:paraId="271846E6"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6964BC8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8A76310" w14:textId="77777777" w:rsidTr="00220E76">
        <w:trPr>
          <w:trHeight w:val="290"/>
        </w:trPr>
        <w:tc>
          <w:tcPr>
            <w:tcW w:w="5945" w:type="dxa"/>
            <w:shd w:val="clear" w:color="auto" w:fill="auto"/>
            <w:noWrap/>
            <w:vAlign w:val="bottom"/>
            <w:hideMark/>
          </w:tcPr>
          <w:p w14:paraId="5E23AC54"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Application development</w:t>
            </w:r>
          </w:p>
        </w:tc>
        <w:tc>
          <w:tcPr>
            <w:tcW w:w="1350" w:type="dxa"/>
            <w:shd w:val="clear" w:color="auto" w:fill="auto"/>
            <w:noWrap/>
            <w:vAlign w:val="bottom"/>
            <w:hideMark/>
          </w:tcPr>
          <w:p w14:paraId="1996F8D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shd w:val="clear" w:color="auto" w:fill="auto"/>
            <w:noWrap/>
            <w:vAlign w:val="bottom"/>
            <w:hideMark/>
          </w:tcPr>
          <w:p w14:paraId="4FD63B22"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bl>
    <w:p w14:paraId="7890433D" w14:textId="77777777" w:rsidR="00BF36EA" w:rsidRPr="000E219F" w:rsidRDefault="00BF36EA" w:rsidP="00B84462">
      <w:pPr>
        <w:spacing w:before="0" w:after="0" w:line="276" w:lineRule="auto"/>
        <w:jc w:val="both"/>
        <w:rPr>
          <w:rFonts w:cs="Arial"/>
          <w:color w:val="000000" w:themeColor="text1"/>
        </w:rPr>
      </w:pPr>
    </w:p>
    <w:p w14:paraId="5170609D" w14:textId="77777777" w:rsidR="00BF36EA" w:rsidRPr="000E219F" w:rsidRDefault="00BF36EA" w:rsidP="00B84462">
      <w:pPr>
        <w:spacing w:before="0" w:after="0" w:line="276" w:lineRule="auto"/>
        <w:rPr>
          <w:rFonts w:cs="Arial"/>
          <w:color w:val="000000" w:themeColor="text1"/>
        </w:rPr>
      </w:pPr>
      <w:r w:rsidRPr="000E219F">
        <w:rPr>
          <w:rFonts w:cs="Arial"/>
          <w:color w:val="000000" w:themeColor="text1"/>
        </w:rPr>
        <w:t>Table 2: Pearson BTEC HND in Computing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BF36EA" w:rsidRPr="000E219F" w14:paraId="7937BA4B" w14:textId="77777777" w:rsidTr="00220E76">
        <w:trPr>
          <w:trHeight w:val="290"/>
        </w:trPr>
        <w:tc>
          <w:tcPr>
            <w:tcW w:w="4770" w:type="dxa"/>
            <w:shd w:val="clear" w:color="auto" w:fill="auto"/>
            <w:noWrap/>
          </w:tcPr>
          <w:p w14:paraId="5F373EC6" w14:textId="77777777" w:rsidR="00BF36EA" w:rsidRPr="000E219F" w:rsidRDefault="00BF36EA" w:rsidP="00B84462">
            <w:pPr>
              <w:spacing w:before="0" w:after="0" w:line="276" w:lineRule="auto"/>
              <w:jc w:val="both"/>
              <w:rPr>
                <w:rFonts w:cs="Arial"/>
                <w:color w:val="000000" w:themeColor="text1"/>
              </w:rPr>
            </w:pPr>
            <w:r w:rsidRPr="000E219F">
              <w:rPr>
                <w:rFonts w:cs="Arial"/>
                <w:b/>
                <w:color w:val="000000" w:themeColor="text1"/>
              </w:rPr>
              <w:t>Subject Details</w:t>
            </w:r>
          </w:p>
        </w:tc>
        <w:tc>
          <w:tcPr>
            <w:tcW w:w="1530" w:type="dxa"/>
            <w:shd w:val="clear" w:color="auto" w:fill="auto"/>
            <w:noWrap/>
          </w:tcPr>
          <w:p w14:paraId="657026AA" w14:textId="77777777" w:rsidR="00BF36EA" w:rsidRPr="000E219F" w:rsidRDefault="00BF36EA" w:rsidP="00B84462">
            <w:pPr>
              <w:spacing w:before="0" w:after="0" w:line="276" w:lineRule="auto"/>
              <w:jc w:val="center"/>
              <w:rPr>
                <w:rFonts w:cs="Arial"/>
                <w:color w:val="000000" w:themeColor="text1"/>
              </w:rPr>
            </w:pPr>
            <w:r w:rsidRPr="000E219F">
              <w:rPr>
                <w:rFonts w:cs="Arial"/>
                <w:b/>
                <w:color w:val="000000" w:themeColor="text1"/>
              </w:rPr>
              <w:t>QCF Level</w:t>
            </w:r>
          </w:p>
        </w:tc>
        <w:tc>
          <w:tcPr>
            <w:tcW w:w="1710" w:type="dxa"/>
            <w:shd w:val="clear" w:color="auto" w:fill="auto"/>
            <w:noWrap/>
          </w:tcPr>
          <w:p w14:paraId="1A8847D0" w14:textId="77777777" w:rsidR="00BF36EA" w:rsidRPr="000E219F" w:rsidRDefault="00BF36EA" w:rsidP="00B84462">
            <w:pPr>
              <w:spacing w:before="0" w:after="0" w:line="276" w:lineRule="auto"/>
              <w:jc w:val="center"/>
              <w:rPr>
                <w:rFonts w:cs="Arial"/>
                <w:color w:val="000000" w:themeColor="text1"/>
              </w:rPr>
            </w:pPr>
            <w:r w:rsidRPr="000E219F">
              <w:rPr>
                <w:rFonts w:cs="Arial"/>
                <w:b/>
                <w:color w:val="000000" w:themeColor="text1"/>
              </w:rPr>
              <w:t>Credit Value</w:t>
            </w:r>
          </w:p>
        </w:tc>
      </w:tr>
      <w:tr w:rsidR="00BF36EA" w:rsidRPr="000E219F" w14:paraId="3F0D1FD3" w14:textId="77777777" w:rsidTr="00220E76">
        <w:trPr>
          <w:trHeight w:val="290"/>
        </w:trPr>
        <w:tc>
          <w:tcPr>
            <w:tcW w:w="4770" w:type="dxa"/>
            <w:shd w:val="clear" w:color="auto" w:fill="auto"/>
            <w:noWrap/>
            <w:vAlign w:val="bottom"/>
            <w:hideMark/>
          </w:tcPr>
          <w:p w14:paraId="69F2D73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Programming</w:t>
            </w:r>
          </w:p>
        </w:tc>
        <w:tc>
          <w:tcPr>
            <w:tcW w:w="1530" w:type="dxa"/>
            <w:shd w:val="clear" w:color="auto" w:fill="auto"/>
            <w:noWrap/>
            <w:vAlign w:val="bottom"/>
            <w:hideMark/>
          </w:tcPr>
          <w:p w14:paraId="24383314"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1B0C39A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16D58EDF" w14:textId="77777777" w:rsidTr="00220E76">
        <w:trPr>
          <w:trHeight w:val="290"/>
        </w:trPr>
        <w:tc>
          <w:tcPr>
            <w:tcW w:w="4770" w:type="dxa"/>
            <w:shd w:val="clear" w:color="auto" w:fill="auto"/>
            <w:noWrap/>
            <w:vAlign w:val="bottom"/>
            <w:hideMark/>
          </w:tcPr>
          <w:p w14:paraId="758ABF29"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Networking</w:t>
            </w:r>
          </w:p>
        </w:tc>
        <w:tc>
          <w:tcPr>
            <w:tcW w:w="1530" w:type="dxa"/>
            <w:shd w:val="clear" w:color="auto" w:fill="auto"/>
            <w:noWrap/>
            <w:vAlign w:val="bottom"/>
            <w:hideMark/>
          </w:tcPr>
          <w:p w14:paraId="66D47C1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00AA0D86"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0CC4B24" w14:textId="77777777" w:rsidTr="00220E76">
        <w:trPr>
          <w:trHeight w:val="290"/>
        </w:trPr>
        <w:tc>
          <w:tcPr>
            <w:tcW w:w="4770" w:type="dxa"/>
            <w:shd w:val="clear" w:color="auto" w:fill="auto"/>
            <w:noWrap/>
            <w:vAlign w:val="bottom"/>
            <w:hideMark/>
          </w:tcPr>
          <w:p w14:paraId="19D6B58A"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Professional practice</w:t>
            </w:r>
          </w:p>
        </w:tc>
        <w:tc>
          <w:tcPr>
            <w:tcW w:w="1530" w:type="dxa"/>
            <w:shd w:val="clear" w:color="auto" w:fill="auto"/>
            <w:noWrap/>
            <w:vAlign w:val="bottom"/>
            <w:hideMark/>
          </w:tcPr>
          <w:p w14:paraId="5CFF3AC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467E92A3"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A947330" w14:textId="77777777" w:rsidTr="00220E76">
        <w:trPr>
          <w:trHeight w:val="300"/>
        </w:trPr>
        <w:tc>
          <w:tcPr>
            <w:tcW w:w="4770" w:type="dxa"/>
            <w:shd w:val="clear" w:color="auto" w:fill="auto"/>
            <w:noWrap/>
            <w:vAlign w:val="bottom"/>
            <w:hideMark/>
          </w:tcPr>
          <w:p w14:paraId="386B41FA"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Database design and development</w:t>
            </w:r>
          </w:p>
        </w:tc>
        <w:tc>
          <w:tcPr>
            <w:tcW w:w="1530" w:type="dxa"/>
            <w:shd w:val="clear" w:color="auto" w:fill="auto"/>
            <w:noWrap/>
            <w:vAlign w:val="bottom"/>
            <w:hideMark/>
          </w:tcPr>
          <w:p w14:paraId="05CED982"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6B7B0C5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768AF117" w14:textId="77777777" w:rsidTr="00220E76">
        <w:trPr>
          <w:trHeight w:val="290"/>
        </w:trPr>
        <w:tc>
          <w:tcPr>
            <w:tcW w:w="4770" w:type="dxa"/>
            <w:shd w:val="clear" w:color="auto" w:fill="auto"/>
            <w:noWrap/>
            <w:vAlign w:val="bottom"/>
            <w:hideMark/>
          </w:tcPr>
          <w:p w14:paraId="5C13EAB4"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Security</w:t>
            </w:r>
          </w:p>
        </w:tc>
        <w:tc>
          <w:tcPr>
            <w:tcW w:w="1530" w:type="dxa"/>
            <w:shd w:val="clear" w:color="auto" w:fill="auto"/>
            <w:noWrap/>
            <w:vAlign w:val="bottom"/>
            <w:hideMark/>
          </w:tcPr>
          <w:p w14:paraId="031FD54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7746E9F9"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4017382" w14:textId="77777777" w:rsidTr="00220E76">
        <w:trPr>
          <w:trHeight w:val="290"/>
        </w:trPr>
        <w:tc>
          <w:tcPr>
            <w:tcW w:w="4770" w:type="dxa"/>
            <w:shd w:val="clear" w:color="auto" w:fill="auto"/>
            <w:noWrap/>
            <w:vAlign w:val="bottom"/>
            <w:hideMark/>
          </w:tcPr>
          <w:p w14:paraId="4B4FE508"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Managing a successful computing project</w:t>
            </w:r>
          </w:p>
        </w:tc>
        <w:tc>
          <w:tcPr>
            <w:tcW w:w="1530" w:type="dxa"/>
            <w:shd w:val="clear" w:color="auto" w:fill="auto"/>
            <w:noWrap/>
            <w:vAlign w:val="bottom"/>
            <w:hideMark/>
          </w:tcPr>
          <w:p w14:paraId="5312507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00A639B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2D99E412" w14:textId="77777777" w:rsidTr="00220E76">
        <w:trPr>
          <w:trHeight w:val="290"/>
        </w:trPr>
        <w:tc>
          <w:tcPr>
            <w:tcW w:w="4770" w:type="dxa"/>
            <w:shd w:val="clear" w:color="auto" w:fill="auto"/>
            <w:noWrap/>
            <w:vAlign w:val="bottom"/>
            <w:hideMark/>
          </w:tcPr>
          <w:p w14:paraId="46B8FB0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Web design and development</w:t>
            </w:r>
          </w:p>
        </w:tc>
        <w:tc>
          <w:tcPr>
            <w:tcW w:w="1530" w:type="dxa"/>
            <w:shd w:val="clear" w:color="auto" w:fill="auto"/>
            <w:noWrap/>
            <w:vAlign w:val="bottom"/>
            <w:hideMark/>
          </w:tcPr>
          <w:p w14:paraId="4182EE6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56FFC79E"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627B753" w14:textId="77777777" w:rsidTr="00220E76">
        <w:trPr>
          <w:trHeight w:val="300"/>
        </w:trPr>
        <w:tc>
          <w:tcPr>
            <w:tcW w:w="4770" w:type="dxa"/>
            <w:shd w:val="clear" w:color="auto" w:fill="auto"/>
            <w:noWrap/>
            <w:vAlign w:val="bottom"/>
            <w:hideMark/>
          </w:tcPr>
          <w:p w14:paraId="03CF610E"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Strategic information systems</w:t>
            </w:r>
          </w:p>
        </w:tc>
        <w:tc>
          <w:tcPr>
            <w:tcW w:w="1530" w:type="dxa"/>
            <w:shd w:val="clear" w:color="auto" w:fill="auto"/>
            <w:noWrap/>
            <w:vAlign w:val="bottom"/>
            <w:hideMark/>
          </w:tcPr>
          <w:p w14:paraId="45CB19B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710" w:type="dxa"/>
            <w:shd w:val="clear" w:color="auto" w:fill="auto"/>
            <w:noWrap/>
            <w:vAlign w:val="bottom"/>
            <w:hideMark/>
          </w:tcPr>
          <w:p w14:paraId="1BA78F0D"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5BE18AD" w14:textId="77777777" w:rsidTr="00220E76">
        <w:trPr>
          <w:trHeight w:val="300"/>
        </w:trPr>
        <w:tc>
          <w:tcPr>
            <w:tcW w:w="4770" w:type="dxa"/>
            <w:shd w:val="clear" w:color="auto" w:fill="auto"/>
            <w:noWrap/>
            <w:vAlign w:val="bottom"/>
            <w:hideMark/>
          </w:tcPr>
          <w:p w14:paraId="3CB0973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Computing research project</w:t>
            </w:r>
          </w:p>
        </w:tc>
        <w:tc>
          <w:tcPr>
            <w:tcW w:w="1530" w:type="dxa"/>
            <w:shd w:val="clear" w:color="auto" w:fill="auto"/>
            <w:noWrap/>
            <w:vAlign w:val="bottom"/>
            <w:hideMark/>
          </w:tcPr>
          <w:p w14:paraId="5DA5C4F6"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3B82031C"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7D10060" w14:textId="77777777" w:rsidTr="00220E76">
        <w:trPr>
          <w:trHeight w:val="290"/>
        </w:trPr>
        <w:tc>
          <w:tcPr>
            <w:tcW w:w="4770" w:type="dxa"/>
            <w:shd w:val="clear" w:color="auto" w:fill="auto"/>
            <w:noWrap/>
            <w:vAlign w:val="bottom"/>
            <w:hideMark/>
          </w:tcPr>
          <w:p w14:paraId="68C54D9B"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Business intelligence</w:t>
            </w:r>
          </w:p>
        </w:tc>
        <w:tc>
          <w:tcPr>
            <w:tcW w:w="1530" w:type="dxa"/>
            <w:shd w:val="clear" w:color="auto" w:fill="auto"/>
            <w:noWrap/>
            <w:vAlign w:val="bottom"/>
            <w:hideMark/>
          </w:tcPr>
          <w:p w14:paraId="743F2C5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369406AE"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C621FF2" w14:textId="77777777" w:rsidTr="00220E76">
        <w:trPr>
          <w:trHeight w:val="290"/>
        </w:trPr>
        <w:tc>
          <w:tcPr>
            <w:tcW w:w="4770" w:type="dxa"/>
            <w:shd w:val="clear" w:color="auto" w:fill="auto"/>
            <w:noWrap/>
            <w:vAlign w:val="bottom"/>
            <w:hideMark/>
          </w:tcPr>
          <w:p w14:paraId="5808416F"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Systems analysis and design</w:t>
            </w:r>
          </w:p>
        </w:tc>
        <w:tc>
          <w:tcPr>
            <w:tcW w:w="1530" w:type="dxa"/>
            <w:shd w:val="clear" w:color="auto" w:fill="auto"/>
            <w:noWrap/>
            <w:vAlign w:val="bottom"/>
            <w:hideMark/>
          </w:tcPr>
          <w:p w14:paraId="4FC3220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0BFC62AC"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1D420382" w14:textId="77777777" w:rsidTr="00220E76">
        <w:trPr>
          <w:trHeight w:val="300"/>
        </w:trPr>
        <w:tc>
          <w:tcPr>
            <w:tcW w:w="4770" w:type="dxa"/>
            <w:shd w:val="clear" w:color="auto" w:fill="auto"/>
            <w:noWrap/>
            <w:vAlign w:val="bottom"/>
            <w:hideMark/>
          </w:tcPr>
          <w:p w14:paraId="0B70815A"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User experience and interface design</w:t>
            </w:r>
          </w:p>
        </w:tc>
        <w:tc>
          <w:tcPr>
            <w:tcW w:w="1530" w:type="dxa"/>
            <w:shd w:val="clear" w:color="auto" w:fill="auto"/>
            <w:noWrap/>
            <w:vAlign w:val="bottom"/>
            <w:hideMark/>
          </w:tcPr>
          <w:p w14:paraId="761F05AD"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1F29AF97"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5091B0D6" w14:textId="77777777" w:rsidTr="00220E76">
        <w:trPr>
          <w:trHeight w:val="300"/>
        </w:trPr>
        <w:tc>
          <w:tcPr>
            <w:tcW w:w="4770" w:type="dxa"/>
            <w:shd w:val="clear" w:color="auto" w:fill="auto"/>
            <w:noWrap/>
            <w:vAlign w:val="bottom"/>
            <w:hideMark/>
          </w:tcPr>
          <w:p w14:paraId="088D48EE"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Computing research project</w:t>
            </w:r>
          </w:p>
        </w:tc>
        <w:tc>
          <w:tcPr>
            <w:tcW w:w="1530" w:type="dxa"/>
            <w:shd w:val="clear" w:color="auto" w:fill="auto"/>
            <w:noWrap/>
            <w:vAlign w:val="bottom"/>
            <w:hideMark/>
          </w:tcPr>
          <w:p w14:paraId="2F33768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6455F480"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6FAB8B40" w14:textId="77777777" w:rsidTr="00220E76">
        <w:trPr>
          <w:trHeight w:val="290"/>
        </w:trPr>
        <w:tc>
          <w:tcPr>
            <w:tcW w:w="4770" w:type="dxa"/>
            <w:shd w:val="clear" w:color="auto" w:fill="auto"/>
            <w:noWrap/>
            <w:vAlign w:val="bottom"/>
            <w:hideMark/>
          </w:tcPr>
          <w:p w14:paraId="0039CF8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Prototyping</w:t>
            </w:r>
          </w:p>
        </w:tc>
        <w:tc>
          <w:tcPr>
            <w:tcW w:w="1530" w:type="dxa"/>
            <w:shd w:val="clear" w:color="auto" w:fill="auto"/>
            <w:noWrap/>
            <w:vAlign w:val="bottom"/>
            <w:hideMark/>
          </w:tcPr>
          <w:p w14:paraId="44DAE99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1D415D7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0144C5A4" w14:textId="77777777" w:rsidTr="00220E76">
        <w:trPr>
          <w:trHeight w:val="290"/>
        </w:trPr>
        <w:tc>
          <w:tcPr>
            <w:tcW w:w="4770" w:type="dxa"/>
            <w:shd w:val="clear" w:color="auto" w:fill="auto"/>
            <w:noWrap/>
            <w:vAlign w:val="bottom"/>
            <w:hideMark/>
          </w:tcPr>
          <w:p w14:paraId="2309FB1B"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Application programming interfaces</w:t>
            </w:r>
          </w:p>
        </w:tc>
        <w:tc>
          <w:tcPr>
            <w:tcW w:w="1530" w:type="dxa"/>
            <w:shd w:val="clear" w:color="auto" w:fill="auto"/>
            <w:noWrap/>
            <w:vAlign w:val="bottom"/>
            <w:hideMark/>
          </w:tcPr>
          <w:p w14:paraId="50F3012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1580979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r w:rsidR="00BF36EA" w:rsidRPr="000E219F" w14:paraId="17399083" w14:textId="77777777" w:rsidTr="00220E76">
        <w:trPr>
          <w:trHeight w:val="290"/>
        </w:trPr>
        <w:tc>
          <w:tcPr>
            <w:tcW w:w="4770" w:type="dxa"/>
            <w:shd w:val="clear" w:color="auto" w:fill="auto"/>
            <w:noWrap/>
            <w:vAlign w:val="bottom"/>
            <w:hideMark/>
          </w:tcPr>
          <w:p w14:paraId="465EDE1F"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Application development</w:t>
            </w:r>
          </w:p>
        </w:tc>
        <w:tc>
          <w:tcPr>
            <w:tcW w:w="1530" w:type="dxa"/>
            <w:shd w:val="clear" w:color="auto" w:fill="auto"/>
            <w:noWrap/>
            <w:vAlign w:val="bottom"/>
            <w:hideMark/>
          </w:tcPr>
          <w:p w14:paraId="407C3849"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710" w:type="dxa"/>
            <w:shd w:val="clear" w:color="auto" w:fill="auto"/>
            <w:noWrap/>
            <w:vAlign w:val="bottom"/>
            <w:hideMark/>
          </w:tcPr>
          <w:p w14:paraId="7888127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15</w:t>
            </w:r>
          </w:p>
        </w:tc>
      </w:tr>
    </w:tbl>
    <w:p w14:paraId="72551C26" w14:textId="77777777" w:rsidR="00BF36EA" w:rsidRPr="000E219F" w:rsidRDefault="00BF36EA" w:rsidP="00B84462">
      <w:pPr>
        <w:spacing w:before="0" w:after="0" w:line="276" w:lineRule="auto"/>
        <w:rPr>
          <w:rFonts w:cs="Arial"/>
          <w:color w:val="000000" w:themeColor="text1"/>
        </w:rPr>
      </w:pPr>
      <w:r w:rsidRPr="000E219F">
        <w:rPr>
          <w:rFonts w:cs="Arial"/>
          <w:color w:val="000000" w:themeColor="text1"/>
        </w:rPr>
        <w:lastRenderedPageBreak/>
        <w:t>Table 3: UCSC BIT Degree Year 1 and Year 2</w:t>
      </w:r>
    </w:p>
    <w:p w14:paraId="4625D95D" w14:textId="77777777" w:rsidR="00BF36EA" w:rsidRPr="000E219F" w:rsidRDefault="00BF36EA" w:rsidP="00B84462">
      <w:pPr>
        <w:spacing w:before="0" w:after="0" w:line="276" w:lineRule="auto"/>
        <w:jc w:val="both"/>
        <w:rPr>
          <w:rFonts w:cs="Arial"/>
          <w:color w:val="000000" w:themeColor="text1"/>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BF36EA" w:rsidRPr="000E219F" w14:paraId="7B2983A7" w14:textId="77777777" w:rsidTr="00220E76">
        <w:trPr>
          <w:trHeight w:val="510"/>
        </w:trPr>
        <w:tc>
          <w:tcPr>
            <w:tcW w:w="5945" w:type="dxa"/>
            <w:shd w:val="clear" w:color="auto" w:fill="auto"/>
            <w:vAlign w:val="center"/>
            <w:hideMark/>
          </w:tcPr>
          <w:p w14:paraId="35108C7E" w14:textId="77777777" w:rsidR="00BF36EA" w:rsidRPr="000E219F" w:rsidRDefault="00BF36EA" w:rsidP="00B84462">
            <w:pPr>
              <w:spacing w:before="0" w:after="0" w:line="276" w:lineRule="auto"/>
              <w:jc w:val="both"/>
              <w:rPr>
                <w:rFonts w:cs="Arial"/>
                <w:color w:val="000000" w:themeColor="text1"/>
              </w:rPr>
            </w:pPr>
            <w:r w:rsidRPr="000E219F">
              <w:rPr>
                <w:rFonts w:cs="Arial"/>
                <w:b/>
                <w:bCs/>
                <w:spacing w:val="-1"/>
                <w:sz w:val="20"/>
                <w:szCs w:val="20"/>
              </w:rPr>
              <w:t>S</w:t>
            </w:r>
            <w:r w:rsidRPr="000E219F">
              <w:rPr>
                <w:rFonts w:cs="Arial"/>
                <w:b/>
                <w:bCs/>
                <w:sz w:val="20"/>
                <w:szCs w:val="20"/>
              </w:rPr>
              <w:t>ubje</w:t>
            </w:r>
            <w:r w:rsidRPr="000E219F">
              <w:rPr>
                <w:rFonts w:cs="Arial"/>
                <w:b/>
                <w:bCs/>
                <w:spacing w:val="-1"/>
                <w:sz w:val="20"/>
                <w:szCs w:val="20"/>
              </w:rPr>
              <w:t>c</w:t>
            </w:r>
            <w:r w:rsidRPr="000E219F">
              <w:rPr>
                <w:rFonts w:cs="Arial"/>
                <w:b/>
                <w:bCs/>
                <w:sz w:val="20"/>
                <w:szCs w:val="20"/>
              </w:rPr>
              <w:t>t</w:t>
            </w:r>
            <w:r w:rsidRPr="000E219F">
              <w:rPr>
                <w:rFonts w:cs="Arial"/>
                <w:b/>
                <w:bCs/>
                <w:spacing w:val="-7"/>
                <w:sz w:val="20"/>
                <w:szCs w:val="20"/>
              </w:rPr>
              <w:t xml:space="preserve"> </w:t>
            </w:r>
            <w:r w:rsidRPr="000E219F">
              <w:rPr>
                <w:rFonts w:cs="Arial"/>
                <w:b/>
                <w:bCs/>
                <w:spacing w:val="2"/>
                <w:sz w:val="20"/>
                <w:szCs w:val="20"/>
              </w:rPr>
              <w:t>D</w:t>
            </w:r>
            <w:r w:rsidRPr="000E219F">
              <w:rPr>
                <w:rFonts w:cs="Arial"/>
                <w:b/>
                <w:bCs/>
                <w:sz w:val="20"/>
                <w:szCs w:val="20"/>
              </w:rPr>
              <w:t>etails</w:t>
            </w:r>
          </w:p>
        </w:tc>
        <w:tc>
          <w:tcPr>
            <w:tcW w:w="1350" w:type="dxa"/>
            <w:shd w:val="clear" w:color="auto" w:fill="auto"/>
            <w:vAlign w:val="center"/>
            <w:hideMark/>
          </w:tcPr>
          <w:p w14:paraId="56EA9118" w14:textId="77777777" w:rsidR="00BF36EA" w:rsidRPr="000E219F" w:rsidRDefault="00BF36EA" w:rsidP="00B84462">
            <w:pPr>
              <w:spacing w:before="0" w:after="0" w:line="276" w:lineRule="auto"/>
              <w:jc w:val="center"/>
              <w:rPr>
                <w:rFonts w:cs="Arial"/>
                <w:color w:val="000000" w:themeColor="text1"/>
              </w:rPr>
            </w:pPr>
            <w:r w:rsidRPr="000E219F">
              <w:rPr>
                <w:rFonts w:cs="Arial"/>
              </w:rPr>
              <w:t>QCF Level</w:t>
            </w:r>
          </w:p>
        </w:tc>
        <w:tc>
          <w:tcPr>
            <w:tcW w:w="1620" w:type="dxa"/>
            <w:shd w:val="clear" w:color="auto" w:fill="auto"/>
            <w:vAlign w:val="center"/>
            <w:hideMark/>
          </w:tcPr>
          <w:p w14:paraId="7FCD1EF4" w14:textId="77777777" w:rsidR="00BF36EA" w:rsidRPr="000E219F" w:rsidRDefault="00BF36EA" w:rsidP="00B84462">
            <w:pPr>
              <w:widowControl w:val="0"/>
              <w:autoSpaceDE w:val="0"/>
              <w:autoSpaceDN w:val="0"/>
              <w:adjustRightInd w:val="0"/>
              <w:spacing w:before="0" w:after="0" w:line="276" w:lineRule="auto"/>
              <w:ind w:right="-20"/>
              <w:jc w:val="center"/>
              <w:rPr>
                <w:rFonts w:cs="Arial"/>
                <w:color w:val="000000" w:themeColor="text1"/>
              </w:rPr>
            </w:pPr>
            <w:r w:rsidRPr="000E219F">
              <w:rPr>
                <w:rFonts w:cs="Arial"/>
              </w:rPr>
              <w:t>Credit Value</w:t>
            </w:r>
          </w:p>
        </w:tc>
      </w:tr>
      <w:tr w:rsidR="00BF36EA" w:rsidRPr="000E219F" w14:paraId="454E3A70" w14:textId="77777777" w:rsidTr="00220E76">
        <w:trPr>
          <w:trHeight w:val="290"/>
        </w:trPr>
        <w:tc>
          <w:tcPr>
            <w:tcW w:w="5945" w:type="dxa"/>
            <w:shd w:val="clear" w:color="auto" w:fill="auto"/>
            <w:noWrap/>
            <w:vAlign w:val="bottom"/>
            <w:hideMark/>
          </w:tcPr>
          <w:p w14:paraId="02AC982E"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Information Systems &amp; Technology</w:t>
            </w:r>
          </w:p>
        </w:tc>
        <w:tc>
          <w:tcPr>
            <w:tcW w:w="1350" w:type="dxa"/>
            <w:shd w:val="clear" w:color="auto" w:fill="auto"/>
            <w:noWrap/>
            <w:vAlign w:val="bottom"/>
            <w:hideMark/>
          </w:tcPr>
          <w:p w14:paraId="3256CF97"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val="restart"/>
            <w:shd w:val="clear" w:color="auto" w:fill="auto"/>
            <w:noWrap/>
            <w:vAlign w:val="center"/>
            <w:hideMark/>
          </w:tcPr>
          <w:p w14:paraId="4766942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 xml:space="preserve">Equivalent to the first 2 years of a UK Hons Degree. </w:t>
            </w:r>
          </w:p>
        </w:tc>
      </w:tr>
      <w:tr w:rsidR="00BF36EA" w:rsidRPr="000E219F" w14:paraId="22A0A1FB" w14:textId="77777777" w:rsidTr="00220E76">
        <w:trPr>
          <w:trHeight w:val="290"/>
        </w:trPr>
        <w:tc>
          <w:tcPr>
            <w:tcW w:w="5945" w:type="dxa"/>
            <w:shd w:val="clear" w:color="auto" w:fill="auto"/>
            <w:noWrap/>
            <w:vAlign w:val="bottom"/>
            <w:hideMark/>
          </w:tcPr>
          <w:p w14:paraId="6524C33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Computer Systems I</w:t>
            </w:r>
          </w:p>
        </w:tc>
        <w:tc>
          <w:tcPr>
            <w:tcW w:w="1350" w:type="dxa"/>
            <w:shd w:val="clear" w:color="auto" w:fill="auto"/>
            <w:noWrap/>
            <w:vAlign w:val="bottom"/>
            <w:hideMark/>
          </w:tcPr>
          <w:p w14:paraId="4E61D75E"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hideMark/>
          </w:tcPr>
          <w:p w14:paraId="1A900871"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54290A68" w14:textId="77777777" w:rsidTr="00220E76">
        <w:trPr>
          <w:trHeight w:val="290"/>
        </w:trPr>
        <w:tc>
          <w:tcPr>
            <w:tcW w:w="5945" w:type="dxa"/>
            <w:shd w:val="clear" w:color="auto" w:fill="auto"/>
            <w:noWrap/>
            <w:vAlign w:val="bottom"/>
            <w:hideMark/>
          </w:tcPr>
          <w:p w14:paraId="0772E63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Web Application Development I</w:t>
            </w:r>
          </w:p>
        </w:tc>
        <w:tc>
          <w:tcPr>
            <w:tcW w:w="1350" w:type="dxa"/>
            <w:shd w:val="clear" w:color="auto" w:fill="auto"/>
            <w:noWrap/>
            <w:vAlign w:val="bottom"/>
            <w:hideMark/>
          </w:tcPr>
          <w:p w14:paraId="5DF773A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hideMark/>
          </w:tcPr>
          <w:p w14:paraId="791C77B3"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7567C20B" w14:textId="77777777" w:rsidTr="00220E76">
        <w:trPr>
          <w:trHeight w:val="290"/>
        </w:trPr>
        <w:tc>
          <w:tcPr>
            <w:tcW w:w="5945" w:type="dxa"/>
            <w:shd w:val="clear" w:color="auto" w:fill="auto"/>
            <w:noWrap/>
            <w:vAlign w:val="bottom"/>
          </w:tcPr>
          <w:p w14:paraId="458125B3"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Communication Skills</w:t>
            </w:r>
          </w:p>
        </w:tc>
        <w:tc>
          <w:tcPr>
            <w:tcW w:w="1350" w:type="dxa"/>
            <w:shd w:val="clear" w:color="auto" w:fill="auto"/>
            <w:noWrap/>
            <w:vAlign w:val="bottom"/>
          </w:tcPr>
          <w:p w14:paraId="06902FC7"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6485A069"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2B2621BC" w14:textId="77777777" w:rsidTr="00220E76">
        <w:trPr>
          <w:trHeight w:val="290"/>
        </w:trPr>
        <w:tc>
          <w:tcPr>
            <w:tcW w:w="5945" w:type="dxa"/>
            <w:shd w:val="clear" w:color="auto" w:fill="auto"/>
            <w:noWrap/>
            <w:vAlign w:val="bottom"/>
          </w:tcPr>
          <w:p w14:paraId="288C216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Introductory Mathematics</w:t>
            </w:r>
          </w:p>
        </w:tc>
        <w:tc>
          <w:tcPr>
            <w:tcW w:w="1350" w:type="dxa"/>
            <w:shd w:val="clear" w:color="auto" w:fill="auto"/>
            <w:noWrap/>
            <w:vAlign w:val="bottom"/>
          </w:tcPr>
          <w:p w14:paraId="22EA143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0915FA0B"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5BF0FD62" w14:textId="77777777" w:rsidTr="00220E76">
        <w:trPr>
          <w:trHeight w:val="290"/>
        </w:trPr>
        <w:tc>
          <w:tcPr>
            <w:tcW w:w="5945" w:type="dxa"/>
            <w:shd w:val="clear" w:color="auto" w:fill="auto"/>
            <w:noWrap/>
            <w:vAlign w:val="bottom"/>
          </w:tcPr>
          <w:p w14:paraId="70E8E370"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Personal Computing</w:t>
            </w:r>
          </w:p>
        </w:tc>
        <w:tc>
          <w:tcPr>
            <w:tcW w:w="1350" w:type="dxa"/>
            <w:shd w:val="clear" w:color="auto" w:fill="auto"/>
            <w:noWrap/>
            <w:vAlign w:val="bottom"/>
          </w:tcPr>
          <w:p w14:paraId="316A3E1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53DCE2AE"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7304C4B5" w14:textId="77777777" w:rsidTr="00220E76">
        <w:trPr>
          <w:trHeight w:val="290"/>
        </w:trPr>
        <w:tc>
          <w:tcPr>
            <w:tcW w:w="5945" w:type="dxa"/>
            <w:shd w:val="clear" w:color="auto" w:fill="auto"/>
            <w:noWrap/>
            <w:vAlign w:val="bottom"/>
          </w:tcPr>
          <w:p w14:paraId="47358014"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Mathematics for Computing I</w:t>
            </w:r>
          </w:p>
        </w:tc>
        <w:tc>
          <w:tcPr>
            <w:tcW w:w="1350" w:type="dxa"/>
            <w:shd w:val="clear" w:color="auto" w:fill="auto"/>
            <w:noWrap/>
            <w:vAlign w:val="bottom"/>
          </w:tcPr>
          <w:p w14:paraId="6A7F532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31A71CB3"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4C8EC992" w14:textId="77777777" w:rsidTr="00220E76">
        <w:trPr>
          <w:trHeight w:val="290"/>
        </w:trPr>
        <w:tc>
          <w:tcPr>
            <w:tcW w:w="5945" w:type="dxa"/>
            <w:shd w:val="clear" w:color="auto" w:fill="auto"/>
            <w:noWrap/>
            <w:vAlign w:val="bottom"/>
          </w:tcPr>
          <w:p w14:paraId="18FB511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Programming I</w:t>
            </w:r>
          </w:p>
        </w:tc>
        <w:tc>
          <w:tcPr>
            <w:tcW w:w="1350" w:type="dxa"/>
            <w:shd w:val="clear" w:color="auto" w:fill="auto"/>
            <w:noWrap/>
            <w:vAlign w:val="bottom"/>
          </w:tcPr>
          <w:p w14:paraId="7C6374A9"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0E7F8144"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03B7C096" w14:textId="77777777" w:rsidTr="00220E76">
        <w:trPr>
          <w:trHeight w:val="290"/>
        </w:trPr>
        <w:tc>
          <w:tcPr>
            <w:tcW w:w="5945" w:type="dxa"/>
            <w:shd w:val="clear" w:color="auto" w:fill="auto"/>
            <w:noWrap/>
            <w:vAlign w:val="bottom"/>
          </w:tcPr>
          <w:p w14:paraId="1CD7C4E7"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Database Systems I</w:t>
            </w:r>
          </w:p>
        </w:tc>
        <w:tc>
          <w:tcPr>
            <w:tcW w:w="1350" w:type="dxa"/>
            <w:shd w:val="clear" w:color="auto" w:fill="auto"/>
            <w:noWrap/>
            <w:vAlign w:val="bottom"/>
          </w:tcPr>
          <w:p w14:paraId="1CA983B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2E300836"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6A739BB6" w14:textId="77777777" w:rsidTr="00220E76">
        <w:trPr>
          <w:trHeight w:val="290"/>
        </w:trPr>
        <w:tc>
          <w:tcPr>
            <w:tcW w:w="5945" w:type="dxa"/>
            <w:shd w:val="clear" w:color="auto" w:fill="auto"/>
            <w:noWrap/>
            <w:vAlign w:val="bottom"/>
          </w:tcPr>
          <w:p w14:paraId="3B63DA1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Systems Analysis &amp; Design</w:t>
            </w:r>
          </w:p>
        </w:tc>
        <w:tc>
          <w:tcPr>
            <w:tcW w:w="1350" w:type="dxa"/>
            <w:shd w:val="clear" w:color="auto" w:fill="auto"/>
            <w:noWrap/>
            <w:vAlign w:val="bottom"/>
          </w:tcPr>
          <w:p w14:paraId="00B3570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tcPr>
          <w:p w14:paraId="7B1EDF90"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0F8CC990" w14:textId="77777777" w:rsidTr="00220E76">
        <w:trPr>
          <w:trHeight w:val="290"/>
        </w:trPr>
        <w:tc>
          <w:tcPr>
            <w:tcW w:w="5945" w:type="dxa"/>
            <w:shd w:val="clear" w:color="auto" w:fill="auto"/>
            <w:noWrap/>
            <w:vAlign w:val="bottom"/>
          </w:tcPr>
          <w:p w14:paraId="702978FE"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Object Oriented Analysis &amp; Design</w:t>
            </w:r>
          </w:p>
        </w:tc>
        <w:tc>
          <w:tcPr>
            <w:tcW w:w="1350" w:type="dxa"/>
            <w:shd w:val="clear" w:color="auto" w:fill="auto"/>
            <w:noWrap/>
            <w:vAlign w:val="bottom"/>
          </w:tcPr>
          <w:p w14:paraId="0213AD5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center"/>
          </w:tcPr>
          <w:p w14:paraId="47EDF996"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4CCC9473" w14:textId="77777777" w:rsidTr="00220E76">
        <w:trPr>
          <w:trHeight w:val="290"/>
        </w:trPr>
        <w:tc>
          <w:tcPr>
            <w:tcW w:w="5945" w:type="dxa"/>
            <w:shd w:val="clear" w:color="auto" w:fill="auto"/>
            <w:noWrap/>
            <w:vAlign w:val="bottom"/>
          </w:tcPr>
          <w:p w14:paraId="271D4A2B"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Fundamentals of Software Engineering</w:t>
            </w:r>
          </w:p>
        </w:tc>
        <w:tc>
          <w:tcPr>
            <w:tcW w:w="1350" w:type="dxa"/>
            <w:shd w:val="clear" w:color="auto" w:fill="auto"/>
            <w:noWrap/>
            <w:vAlign w:val="bottom"/>
          </w:tcPr>
          <w:p w14:paraId="29B3179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569C7F4D"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15E52BAC" w14:textId="77777777" w:rsidTr="00220E76">
        <w:trPr>
          <w:trHeight w:val="290"/>
        </w:trPr>
        <w:tc>
          <w:tcPr>
            <w:tcW w:w="5945" w:type="dxa"/>
            <w:shd w:val="clear" w:color="auto" w:fill="auto"/>
            <w:noWrap/>
            <w:vAlign w:val="bottom"/>
          </w:tcPr>
          <w:p w14:paraId="5F67D3B2"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Mathematics for Computing II</w:t>
            </w:r>
          </w:p>
        </w:tc>
        <w:tc>
          <w:tcPr>
            <w:tcW w:w="1350" w:type="dxa"/>
            <w:shd w:val="clear" w:color="auto" w:fill="auto"/>
            <w:noWrap/>
            <w:vAlign w:val="bottom"/>
          </w:tcPr>
          <w:p w14:paraId="2D313E4A"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552F6291"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2CC66C71" w14:textId="77777777" w:rsidTr="00220E76">
        <w:trPr>
          <w:trHeight w:val="290"/>
        </w:trPr>
        <w:tc>
          <w:tcPr>
            <w:tcW w:w="5945" w:type="dxa"/>
            <w:shd w:val="clear" w:color="auto" w:fill="auto"/>
            <w:noWrap/>
            <w:vAlign w:val="bottom"/>
          </w:tcPr>
          <w:p w14:paraId="13C9148B"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User Interface Design</w:t>
            </w:r>
          </w:p>
        </w:tc>
        <w:tc>
          <w:tcPr>
            <w:tcW w:w="1350" w:type="dxa"/>
            <w:shd w:val="clear" w:color="auto" w:fill="auto"/>
            <w:noWrap/>
            <w:vAlign w:val="bottom"/>
          </w:tcPr>
          <w:p w14:paraId="2425CEAC"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59765C79"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1C864920" w14:textId="77777777" w:rsidTr="00220E76">
        <w:trPr>
          <w:trHeight w:val="290"/>
        </w:trPr>
        <w:tc>
          <w:tcPr>
            <w:tcW w:w="5945" w:type="dxa"/>
            <w:shd w:val="clear" w:color="auto" w:fill="auto"/>
            <w:noWrap/>
            <w:vAlign w:val="bottom"/>
          </w:tcPr>
          <w:p w14:paraId="533B06C3"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Web Application Development II</w:t>
            </w:r>
          </w:p>
        </w:tc>
        <w:tc>
          <w:tcPr>
            <w:tcW w:w="1350" w:type="dxa"/>
            <w:shd w:val="clear" w:color="auto" w:fill="auto"/>
            <w:noWrap/>
            <w:vAlign w:val="bottom"/>
          </w:tcPr>
          <w:p w14:paraId="1A7F4D4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20C40F29"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2ED1D330" w14:textId="77777777" w:rsidTr="00220E76">
        <w:trPr>
          <w:trHeight w:val="290"/>
        </w:trPr>
        <w:tc>
          <w:tcPr>
            <w:tcW w:w="5945" w:type="dxa"/>
            <w:shd w:val="clear" w:color="auto" w:fill="auto"/>
            <w:noWrap/>
            <w:vAlign w:val="bottom"/>
          </w:tcPr>
          <w:p w14:paraId="66B01110"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Programming II</w:t>
            </w:r>
          </w:p>
        </w:tc>
        <w:tc>
          <w:tcPr>
            <w:tcW w:w="1350" w:type="dxa"/>
            <w:shd w:val="clear" w:color="auto" w:fill="auto"/>
            <w:noWrap/>
            <w:vAlign w:val="bottom"/>
          </w:tcPr>
          <w:p w14:paraId="0B8B74BF"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000A8660"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6E4BAD56" w14:textId="77777777" w:rsidTr="00220E76">
        <w:trPr>
          <w:trHeight w:val="290"/>
        </w:trPr>
        <w:tc>
          <w:tcPr>
            <w:tcW w:w="5945" w:type="dxa"/>
            <w:shd w:val="clear" w:color="auto" w:fill="auto"/>
            <w:noWrap/>
            <w:vAlign w:val="bottom"/>
          </w:tcPr>
          <w:p w14:paraId="429FA8C3"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Information Technology Project Management</w:t>
            </w:r>
          </w:p>
        </w:tc>
        <w:tc>
          <w:tcPr>
            <w:tcW w:w="1350" w:type="dxa"/>
            <w:shd w:val="clear" w:color="auto" w:fill="auto"/>
            <w:noWrap/>
            <w:vAlign w:val="bottom"/>
          </w:tcPr>
          <w:p w14:paraId="021A1D8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3EEB91F8"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4252213F" w14:textId="77777777" w:rsidTr="00220E76">
        <w:trPr>
          <w:trHeight w:val="290"/>
        </w:trPr>
        <w:tc>
          <w:tcPr>
            <w:tcW w:w="5945" w:type="dxa"/>
            <w:shd w:val="clear" w:color="auto" w:fill="auto"/>
            <w:noWrap/>
            <w:vAlign w:val="bottom"/>
          </w:tcPr>
          <w:p w14:paraId="6845AFB4"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Rapid Software Development</w:t>
            </w:r>
          </w:p>
        </w:tc>
        <w:tc>
          <w:tcPr>
            <w:tcW w:w="1350" w:type="dxa"/>
            <w:shd w:val="clear" w:color="auto" w:fill="auto"/>
            <w:noWrap/>
            <w:vAlign w:val="bottom"/>
          </w:tcPr>
          <w:p w14:paraId="54728925"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49043AD7"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0A7BBBFD" w14:textId="77777777" w:rsidTr="00220E76">
        <w:trPr>
          <w:trHeight w:val="290"/>
        </w:trPr>
        <w:tc>
          <w:tcPr>
            <w:tcW w:w="5945" w:type="dxa"/>
            <w:shd w:val="clear" w:color="auto" w:fill="auto"/>
            <w:noWrap/>
            <w:vAlign w:val="bottom"/>
          </w:tcPr>
          <w:p w14:paraId="63D2513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Computer Networks</w:t>
            </w:r>
          </w:p>
        </w:tc>
        <w:tc>
          <w:tcPr>
            <w:tcW w:w="1350" w:type="dxa"/>
            <w:shd w:val="clear" w:color="auto" w:fill="auto"/>
            <w:noWrap/>
            <w:vAlign w:val="bottom"/>
          </w:tcPr>
          <w:p w14:paraId="16838BD2"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4F97B807" w14:textId="77777777" w:rsidR="00BF36EA" w:rsidRPr="000E219F" w:rsidRDefault="00BF36EA" w:rsidP="00B84462">
            <w:pPr>
              <w:spacing w:before="0" w:after="0" w:line="276" w:lineRule="auto"/>
              <w:jc w:val="center"/>
              <w:rPr>
                <w:rFonts w:cs="Arial"/>
                <w:color w:val="000000" w:themeColor="text1"/>
              </w:rPr>
            </w:pPr>
          </w:p>
        </w:tc>
      </w:tr>
    </w:tbl>
    <w:p w14:paraId="47E78B69" w14:textId="77777777" w:rsidR="00BF36EA" w:rsidRPr="000E219F" w:rsidRDefault="00BF36EA" w:rsidP="00B84462">
      <w:pPr>
        <w:spacing w:before="0" w:after="0" w:line="276" w:lineRule="auto"/>
        <w:jc w:val="both"/>
        <w:rPr>
          <w:rFonts w:cs="Arial"/>
          <w:color w:val="000000" w:themeColor="text1"/>
        </w:rPr>
      </w:pPr>
    </w:p>
    <w:p w14:paraId="18DC2552" w14:textId="77777777" w:rsidR="00BF36EA" w:rsidRPr="000E219F" w:rsidRDefault="00BF36EA" w:rsidP="00B84462">
      <w:pPr>
        <w:spacing w:before="0" w:after="0" w:line="276" w:lineRule="auto"/>
        <w:rPr>
          <w:rFonts w:cs="Arial"/>
          <w:color w:val="000000" w:themeColor="text1"/>
        </w:rPr>
      </w:pPr>
      <w:r w:rsidRPr="000E219F">
        <w:rPr>
          <w:rFonts w:cs="Arial"/>
          <w:color w:val="000000" w:themeColor="text1"/>
        </w:rPr>
        <w:t>Table 4: BCS HEQ Certificate &amp; Diploma Level</w:t>
      </w:r>
    </w:p>
    <w:p w14:paraId="50907D06" w14:textId="77777777" w:rsidR="00BF36EA" w:rsidRPr="000E219F" w:rsidRDefault="00BF36EA" w:rsidP="00B84462">
      <w:pPr>
        <w:spacing w:before="0" w:after="0" w:line="276" w:lineRule="auto"/>
        <w:jc w:val="both"/>
        <w:rPr>
          <w:rFonts w:cs="Arial"/>
          <w:color w:val="000000" w:themeColor="text1"/>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BF36EA" w:rsidRPr="000E219F" w14:paraId="66E16BE7" w14:textId="77777777" w:rsidTr="00220E76">
        <w:trPr>
          <w:trHeight w:val="510"/>
        </w:trPr>
        <w:tc>
          <w:tcPr>
            <w:tcW w:w="5945" w:type="dxa"/>
            <w:shd w:val="clear" w:color="auto" w:fill="auto"/>
            <w:vAlign w:val="center"/>
            <w:hideMark/>
          </w:tcPr>
          <w:p w14:paraId="52193EE6" w14:textId="77777777" w:rsidR="00BF36EA" w:rsidRPr="000E219F" w:rsidRDefault="00BF36EA" w:rsidP="00B84462">
            <w:pPr>
              <w:spacing w:before="0" w:after="0" w:line="276" w:lineRule="auto"/>
              <w:jc w:val="both"/>
              <w:rPr>
                <w:rFonts w:cs="Arial"/>
                <w:color w:val="000000" w:themeColor="text1"/>
              </w:rPr>
            </w:pPr>
            <w:r w:rsidRPr="000E219F">
              <w:rPr>
                <w:rFonts w:cs="Arial"/>
                <w:b/>
                <w:bCs/>
                <w:spacing w:val="-1"/>
                <w:sz w:val="20"/>
                <w:szCs w:val="20"/>
              </w:rPr>
              <w:t>S</w:t>
            </w:r>
            <w:r w:rsidRPr="000E219F">
              <w:rPr>
                <w:rFonts w:cs="Arial"/>
                <w:b/>
                <w:bCs/>
                <w:sz w:val="20"/>
                <w:szCs w:val="20"/>
              </w:rPr>
              <w:t>ubje</w:t>
            </w:r>
            <w:r w:rsidRPr="000E219F">
              <w:rPr>
                <w:rFonts w:cs="Arial"/>
                <w:b/>
                <w:bCs/>
                <w:spacing w:val="-1"/>
                <w:sz w:val="20"/>
                <w:szCs w:val="20"/>
              </w:rPr>
              <w:t>c</w:t>
            </w:r>
            <w:r w:rsidRPr="000E219F">
              <w:rPr>
                <w:rFonts w:cs="Arial"/>
                <w:b/>
                <w:bCs/>
                <w:sz w:val="20"/>
                <w:szCs w:val="20"/>
              </w:rPr>
              <w:t>t</w:t>
            </w:r>
            <w:r w:rsidRPr="000E219F">
              <w:rPr>
                <w:rFonts w:cs="Arial"/>
                <w:b/>
                <w:bCs/>
                <w:spacing w:val="-7"/>
                <w:sz w:val="20"/>
                <w:szCs w:val="20"/>
              </w:rPr>
              <w:t xml:space="preserve"> </w:t>
            </w:r>
            <w:r w:rsidRPr="000E219F">
              <w:rPr>
                <w:rFonts w:cs="Arial"/>
                <w:b/>
                <w:bCs/>
                <w:spacing w:val="2"/>
                <w:sz w:val="20"/>
                <w:szCs w:val="20"/>
              </w:rPr>
              <w:t>D</w:t>
            </w:r>
            <w:r w:rsidRPr="000E219F">
              <w:rPr>
                <w:rFonts w:cs="Arial"/>
                <w:b/>
                <w:bCs/>
                <w:sz w:val="20"/>
                <w:szCs w:val="20"/>
              </w:rPr>
              <w:t>etails</w:t>
            </w:r>
          </w:p>
        </w:tc>
        <w:tc>
          <w:tcPr>
            <w:tcW w:w="1350" w:type="dxa"/>
            <w:shd w:val="clear" w:color="auto" w:fill="auto"/>
            <w:vAlign w:val="center"/>
            <w:hideMark/>
          </w:tcPr>
          <w:p w14:paraId="2D8ED0BA" w14:textId="77777777" w:rsidR="00BF36EA" w:rsidRPr="000E219F" w:rsidRDefault="00BF36EA" w:rsidP="00B84462">
            <w:pPr>
              <w:spacing w:before="0" w:after="0" w:line="276" w:lineRule="auto"/>
              <w:jc w:val="center"/>
              <w:rPr>
                <w:rFonts w:cs="Arial"/>
                <w:color w:val="000000" w:themeColor="text1"/>
              </w:rPr>
            </w:pPr>
            <w:r w:rsidRPr="000E219F">
              <w:rPr>
                <w:rFonts w:cs="Arial"/>
              </w:rPr>
              <w:t>QCF Level</w:t>
            </w:r>
          </w:p>
        </w:tc>
        <w:tc>
          <w:tcPr>
            <w:tcW w:w="1620" w:type="dxa"/>
            <w:shd w:val="clear" w:color="auto" w:fill="auto"/>
            <w:vAlign w:val="center"/>
            <w:hideMark/>
          </w:tcPr>
          <w:p w14:paraId="5AEA3ADF" w14:textId="77777777" w:rsidR="00BF36EA" w:rsidRPr="000E219F" w:rsidRDefault="00BF36EA" w:rsidP="00B84462">
            <w:pPr>
              <w:widowControl w:val="0"/>
              <w:autoSpaceDE w:val="0"/>
              <w:autoSpaceDN w:val="0"/>
              <w:adjustRightInd w:val="0"/>
              <w:spacing w:before="0" w:after="0" w:line="276" w:lineRule="auto"/>
              <w:ind w:right="-20"/>
              <w:jc w:val="center"/>
              <w:rPr>
                <w:rFonts w:cs="Arial"/>
                <w:color w:val="000000" w:themeColor="text1"/>
              </w:rPr>
            </w:pPr>
            <w:r w:rsidRPr="000E219F">
              <w:rPr>
                <w:rFonts w:cs="Arial"/>
              </w:rPr>
              <w:t>Credit Value</w:t>
            </w:r>
          </w:p>
        </w:tc>
      </w:tr>
      <w:tr w:rsidR="00BF36EA" w:rsidRPr="000E219F" w14:paraId="71021F05" w14:textId="77777777" w:rsidTr="00220E76">
        <w:trPr>
          <w:trHeight w:val="352"/>
        </w:trPr>
        <w:tc>
          <w:tcPr>
            <w:tcW w:w="5945" w:type="dxa"/>
            <w:shd w:val="clear" w:color="auto" w:fill="auto"/>
            <w:noWrap/>
            <w:vAlign w:val="bottom"/>
            <w:hideMark/>
          </w:tcPr>
          <w:p w14:paraId="70F5768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Information Systems</w:t>
            </w:r>
          </w:p>
        </w:tc>
        <w:tc>
          <w:tcPr>
            <w:tcW w:w="1350" w:type="dxa"/>
            <w:shd w:val="clear" w:color="auto" w:fill="auto"/>
            <w:noWrap/>
            <w:vAlign w:val="bottom"/>
            <w:hideMark/>
          </w:tcPr>
          <w:p w14:paraId="13D0EB5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val="restart"/>
            <w:shd w:val="clear" w:color="auto" w:fill="auto"/>
            <w:noWrap/>
            <w:vAlign w:val="center"/>
            <w:hideMark/>
          </w:tcPr>
          <w:p w14:paraId="50E046FC"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Equivalent to the first 2 years of a UK Hons Degree.</w:t>
            </w:r>
          </w:p>
          <w:p w14:paraId="4710131A" w14:textId="77777777" w:rsidR="00BF36EA" w:rsidRPr="000E219F" w:rsidRDefault="00BF36EA" w:rsidP="00B84462">
            <w:pPr>
              <w:spacing w:before="0" w:after="0" w:line="276" w:lineRule="auto"/>
              <w:jc w:val="center"/>
              <w:rPr>
                <w:rFonts w:cs="Arial"/>
                <w:color w:val="000000" w:themeColor="text1"/>
              </w:rPr>
            </w:pPr>
          </w:p>
          <w:p w14:paraId="4EB9B95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Level 4</w:t>
            </w:r>
          </w:p>
          <w:p w14:paraId="46072F5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100/6181/2</w:t>
            </w:r>
          </w:p>
          <w:p w14:paraId="1CB0116C" w14:textId="77777777" w:rsidR="00BF36EA" w:rsidRPr="000E219F" w:rsidRDefault="00BF36EA" w:rsidP="00B84462">
            <w:pPr>
              <w:spacing w:before="0" w:after="0" w:line="276" w:lineRule="auto"/>
              <w:jc w:val="center"/>
              <w:rPr>
                <w:rFonts w:cs="Arial"/>
                <w:color w:val="000000" w:themeColor="text1"/>
              </w:rPr>
            </w:pPr>
          </w:p>
          <w:p w14:paraId="29991688"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 xml:space="preserve">Level 5 100/6190/3 </w:t>
            </w:r>
          </w:p>
        </w:tc>
      </w:tr>
      <w:tr w:rsidR="00BF36EA" w:rsidRPr="000E219F" w14:paraId="67A9D0DA" w14:textId="77777777" w:rsidTr="00220E76">
        <w:trPr>
          <w:trHeight w:val="353"/>
        </w:trPr>
        <w:tc>
          <w:tcPr>
            <w:tcW w:w="5945" w:type="dxa"/>
            <w:shd w:val="clear" w:color="auto" w:fill="auto"/>
            <w:noWrap/>
            <w:vAlign w:val="bottom"/>
            <w:hideMark/>
          </w:tcPr>
          <w:p w14:paraId="796CE4D2"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Software Development</w:t>
            </w:r>
          </w:p>
        </w:tc>
        <w:tc>
          <w:tcPr>
            <w:tcW w:w="1350" w:type="dxa"/>
            <w:shd w:val="clear" w:color="auto" w:fill="auto"/>
            <w:noWrap/>
            <w:vAlign w:val="bottom"/>
            <w:hideMark/>
          </w:tcPr>
          <w:p w14:paraId="61933C9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hideMark/>
          </w:tcPr>
          <w:p w14:paraId="6888EAEF"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620902B6" w14:textId="77777777" w:rsidTr="00220E76">
        <w:trPr>
          <w:trHeight w:val="353"/>
        </w:trPr>
        <w:tc>
          <w:tcPr>
            <w:tcW w:w="5945" w:type="dxa"/>
            <w:shd w:val="clear" w:color="auto" w:fill="auto"/>
            <w:noWrap/>
            <w:vAlign w:val="bottom"/>
            <w:hideMark/>
          </w:tcPr>
          <w:p w14:paraId="78BE28F6"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Computer &amp; Network Technology</w:t>
            </w:r>
          </w:p>
        </w:tc>
        <w:tc>
          <w:tcPr>
            <w:tcW w:w="1350" w:type="dxa"/>
            <w:shd w:val="clear" w:color="auto" w:fill="auto"/>
            <w:noWrap/>
            <w:vAlign w:val="bottom"/>
            <w:hideMark/>
          </w:tcPr>
          <w:p w14:paraId="3236698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4</w:t>
            </w:r>
          </w:p>
        </w:tc>
        <w:tc>
          <w:tcPr>
            <w:tcW w:w="1620" w:type="dxa"/>
            <w:vMerge/>
            <w:shd w:val="clear" w:color="auto" w:fill="auto"/>
            <w:noWrap/>
            <w:vAlign w:val="bottom"/>
            <w:hideMark/>
          </w:tcPr>
          <w:p w14:paraId="6C7BBCDB"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6467FC18" w14:textId="77777777" w:rsidTr="00220E76">
        <w:trPr>
          <w:trHeight w:val="353"/>
        </w:trPr>
        <w:tc>
          <w:tcPr>
            <w:tcW w:w="5945" w:type="dxa"/>
            <w:shd w:val="clear" w:color="auto" w:fill="auto"/>
            <w:noWrap/>
            <w:vAlign w:val="bottom"/>
          </w:tcPr>
          <w:p w14:paraId="0EB9E25A" w14:textId="77777777" w:rsidR="00BF36EA" w:rsidRPr="000E219F" w:rsidRDefault="00BF36EA" w:rsidP="00B84462">
            <w:pPr>
              <w:spacing w:before="0" w:after="0" w:line="276" w:lineRule="auto"/>
              <w:jc w:val="both"/>
              <w:rPr>
                <w:rFonts w:cs="Arial"/>
                <w:color w:val="000000" w:themeColor="text1"/>
              </w:rPr>
            </w:pPr>
            <w:proofErr w:type="gramStart"/>
            <w:r w:rsidRPr="000E219F">
              <w:rPr>
                <w:rFonts w:cs="Arial"/>
                <w:color w:val="000000" w:themeColor="text1"/>
              </w:rPr>
              <w:t>Professionals</w:t>
            </w:r>
            <w:proofErr w:type="gramEnd"/>
            <w:r w:rsidRPr="000E219F">
              <w:rPr>
                <w:rFonts w:cs="Arial"/>
                <w:color w:val="000000" w:themeColor="text1"/>
              </w:rPr>
              <w:t xml:space="preserve"> issues in IS practice</w:t>
            </w:r>
          </w:p>
        </w:tc>
        <w:tc>
          <w:tcPr>
            <w:tcW w:w="1350" w:type="dxa"/>
            <w:shd w:val="clear" w:color="auto" w:fill="auto"/>
            <w:noWrap/>
            <w:vAlign w:val="bottom"/>
          </w:tcPr>
          <w:p w14:paraId="0C2D4F32"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4143E2FE"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77CD50E4" w14:textId="77777777" w:rsidTr="00220E76">
        <w:trPr>
          <w:trHeight w:val="353"/>
        </w:trPr>
        <w:tc>
          <w:tcPr>
            <w:tcW w:w="5945" w:type="dxa"/>
            <w:shd w:val="clear" w:color="auto" w:fill="auto"/>
            <w:noWrap/>
            <w:vAlign w:val="bottom"/>
          </w:tcPr>
          <w:p w14:paraId="043F0C0D"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Option to be selected</w:t>
            </w:r>
          </w:p>
        </w:tc>
        <w:tc>
          <w:tcPr>
            <w:tcW w:w="1350" w:type="dxa"/>
            <w:shd w:val="clear" w:color="auto" w:fill="auto"/>
            <w:noWrap/>
            <w:vAlign w:val="bottom"/>
          </w:tcPr>
          <w:p w14:paraId="01BDEE59"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6E6D7278"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7F45AEA2" w14:textId="77777777" w:rsidTr="00220E76">
        <w:trPr>
          <w:trHeight w:val="353"/>
        </w:trPr>
        <w:tc>
          <w:tcPr>
            <w:tcW w:w="5945" w:type="dxa"/>
            <w:shd w:val="clear" w:color="auto" w:fill="auto"/>
            <w:noWrap/>
            <w:vAlign w:val="bottom"/>
          </w:tcPr>
          <w:p w14:paraId="1AA52FF2"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Option to be selected</w:t>
            </w:r>
          </w:p>
        </w:tc>
        <w:tc>
          <w:tcPr>
            <w:tcW w:w="1350" w:type="dxa"/>
            <w:shd w:val="clear" w:color="auto" w:fill="auto"/>
            <w:noWrap/>
            <w:vAlign w:val="bottom"/>
          </w:tcPr>
          <w:p w14:paraId="4E2D06CB"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306A7635" w14:textId="77777777" w:rsidR="00BF36EA" w:rsidRPr="000E219F" w:rsidRDefault="00BF36EA" w:rsidP="00B84462">
            <w:pPr>
              <w:spacing w:before="0" w:after="0" w:line="276" w:lineRule="auto"/>
              <w:jc w:val="center"/>
              <w:rPr>
                <w:rFonts w:cs="Arial"/>
                <w:color w:val="000000" w:themeColor="text1"/>
              </w:rPr>
            </w:pPr>
          </w:p>
        </w:tc>
      </w:tr>
      <w:tr w:rsidR="00BF36EA" w:rsidRPr="000E219F" w14:paraId="68BA4498" w14:textId="77777777" w:rsidTr="00220E76">
        <w:trPr>
          <w:trHeight w:val="353"/>
        </w:trPr>
        <w:tc>
          <w:tcPr>
            <w:tcW w:w="5945" w:type="dxa"/>
            <w:shd w:val="clear" w:color="auto" w:fill="auto"/>
            <w:noWrap/>
            <w:vAlign w:val="bottom"/>
          </w:tcPr>
          <w:p w14:paraId="2F4985D2" w14:textId="77777777" w:rsidR="00BF36EA" w:rsidRPr="000E219F" w:rsidRDefault="00BF36EA" w:rsidP="00B84462">
            <w:pPr>
              <w:spacing w:before="0" w:after="0" w:line="276" w:lineRule="auto"/>
              <w:jc w:val="both"/>
              <w:rPr>
                <w:rFonts w:cs="Arial"/>
                <w:color w:val="000000" w:themeColor="text1"/>
              </w:rPr>
            </w:pPr>
            <w:r w:rsidRPr="000E219F">
              <w:rPr>
                <w:rFonts w:cs="Arial"/>
                <w:color w:val="000000" w:themeColor="text1"/>
              </w:rPr>
              <w:t>Option to be selected</w:t>
            </w:r>
          </w:p>
        </w:tc>
        <w:tc>
          <w:tcPr>
            <w:tcW w:w="1350" w:type="dxa"/>
            <w:shd w:val="clear" w:color="auto" w:fill="auto"/>
            <w:noWrap/>
            <w:vAlign w:val="bottom"/>
          </w:tcPr>
          <w:p w14:paraId="329FA4A1" w14:textId="77777777" w:rsidR="00BF36EA" w:rsidRPr="000E219F" w:rsidRDefault="00BF36EA" w:rsidP="00B84462">
            <w:pPr>
              <w:spacing w:before="0" w:after="0" w:line="276" w:lineRule="auto"/>
              <w:jc w:val="center"/>
              <w:rPr>
                <w:rFonts w:cs="Arial"/>
                <w:color w:val="000000" w:themeColor="text1"/>
              </w:rPr>
            </w:pPr>
            <w:r w:rsidRPr="000E219F">
              <w:rPr>
                <w:rFonts w:cs="Arial"/>
                <w:color w:val="000000" w:themeColor="text1"/>
              </w:rPr>
              <w:t>5</w:t>
            </w:r>
          </w:p>
        </w:tc>
        <w:tc>
          <w:tcPr>
            <w:tcW w:w="1620" w:type="dxa"/>
            <w:vMerge/>
            <w:shd w:val="clear" w:color="auto" w:fill="auto"/>
            <w:noWrap/>
            <w:vAlign w:val="bottom"/>
          </w:tcPr>
          <w:p w14:paraId="317B7813" w14:textId="77777777" w:rsidR="00BF36EA" w:rsidRPr="000E219F" w:rsidRDefault="00BF36EA" w:rsidP="00B84462">
            <w:pPr>
              <w:spacing w:before="0" w:after="0" w:line="276" w:lineRule="auto"/>
              <w:jc w:val="center"/>
              <w:rPr>
                <w:rFonts w:cs="Arial"/>
                <w:color w:val="000000" w:themeColor="text1"/>
              </w:rPr>
            </w:pPr>
          </w:p>
        </w:tc>
      </w:tr>
    </w:tbl>
    <w:p w14:paraId="6F7F620E" w14:textId="77777777" w:rsidR="00E329A9" w:rsidRPr="006867A0" w:rsidRDefault="00E329A9" w:rsidP="00B84462">
      <w:pPr>
        <w:spacing w:before="0" w:after="0" w:line="276" w:lineRule="auto"/>
        <w:rPr>
          <w:rFonts w:cs="Arial"/>
          <w:b/>
          <w:bCs/>
          <w:color w:val="000000" w:themeColor="text1"/>
        </w:rPr>
      </w:pPr>
    </w:p>
    <w:sectPr w:rsidR="00E329A9" w:rsidRPr="006867A0"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F521" w14:textId="77777777" w:rsidR="00112110" w:rsidRDefault="00112110">
      <w:r>
        <w:separator/>
      </w:r>
    </w:p>
  </w:endnote>
  <w:endnote w:type="continuationSeparator" w:id="0">
    <w:p w14:paraId="3FB3C265" w14:textId="77777777" w:rsidR="00112110" w:rsidRDefault="00112110">
      <w:r>
        <w:continuationSeparator/>
      </w:r>
    </w:p>
  </w:endnote>
  <w:endnote w:type="continuationNotice" w:id="1">
    <w:p w14:paraId="14087178" w14:textId="77777777" w:rsidR="00112110" w:rsidRDefault="00112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1B9BE" w14:textId="77777777" w:rsidR="00112110" w:rsidRDefault="00112110">
      <w:r>
        <w:separator/>
      </w:r>
    </w:p>
  </w:footnote>
  <w:footnote w:type="continuationSeparator" w:id="0">
    <w:p w14:paraId="2443468B" w14:textId="77777777" w:rsidR="00112110" w:rsidRDefault="00112110">
      <w:r>
        <w:continuationSeparator/>
      </w:r>
    </w:p>
  </w:footnote>
  <w:footnote w:type="continuationNotice" w:id="1">
    <w:p w14:paraId="4F00F695" w14:textId="77777777" w:rsidR="00112110" w:rsidRDefault="001121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020320">
    <w:abstractNumId w:val="8"/>
  </w:num>
  <w:num w:numId="2" w16cid:durableId="2085179634">
    <w:abstractNumId w:val="17"/>
  </w:num>
  <w:num w:numId="3" w16cid:durableId="329598839">
    <w:abstractNumId w:val="3"/>
  </w:num>
  <w:num w:numId="4" w16cid:durableId="1968663708">
    <w:abstractNumId w:val="4"/>
  </w:num>
  <w:num w:numId="5" w16cid:durableId="719549616">
    <w:abstractNumId w:val="14"/>
  </w:num>
  <w:num w:numId="6" w16cid:durableId="20128549">
    <w:abstractNumId w:val="18"/>
  </w:num>
  <w:num w:numId="7" w16cid:durableId="2122412686">
    <w:abstractNumId w:val="1"/>
  </w:num>
  <w:num w:numId="8" w16cid:durableId="1160971143">
    <w:abstractNumId w:val="0"/>
  </w:num>
  <w:num w:numId="9" w16cid:durableId="994264011">
    <w:abstractNumId w:val="6"/>
  </w:num>
  <w:num w:numId="10" w16cid:durableId="1367220950">
    <w:abstractNumId w:val="7"/>
  </w:num>
  <w:num w:numId="11" w16cid:durableId="1599676833">
    <w:abstractNumId w:val="5"/>
  </w:num>
  <w:num w:numId="12" w16cid:durableId="905073357">
    <w:abstractNumId w:val="11"/>
  </w:num>
  <w:num w:numId="13" w16cid:durableId="897325648">
    <w:abstractNumId w:val="13"/>
  </w:num>
  <w:num w:numId="14" w16cid:durableId="1070229596">
    <w:abstractNumId w:val="19"/>
  </w:num>
  <w:num w:numId="15" w16cid:durableId="2124761648">
    <w:abstractNumId w:val="10"/>
  </w:num>
  <w:num w:numId="16" w16cid:durableId="1293559364">
    <w:abstractNumId w:val="15"/>
  </w:num>
  <w:num w:numId="17" w16cid:durableId="872306126">
    <w:abstractNumId w:val="12"/>
  </w:num>
  <w:num w:numId="18" w16cid:durableId="2011322694">
    <w:abstractNumId w:val="9"/>
  </w:num>
  <w:num w:numId="19" w16cid:durableId="255287949">
    <w:abstractNumId w:val="20"/>
  </w:num>
  <w:num w:numId="20" w16cid:durableId="762187590">
    <w:abstractNumId w:val="16"/>
  </w:num>
  <w:num w:numId="21" w16cid:durableId="8373535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31BBF"/>
    <w:rsid w:val="00040A59"/>
    <w:rsid w:val="000458ED"/>
    <w:rsid w:val="00057E75"/>
    <w:rsid w:val="000606C2"/>
    <w:rsid w:val="000662E1"/>
    <w:rsid w:val="000765B1"/>
    <w:rsid w:val="0008177D"/>
    <w:rsid w:val="0009500A"/>
    <w:rsid w:val="000A39F7"/>
    <w:rsid w:val="000A473A"/>
    <w:rsid w:val="000C4D38"/>
    <w:rsid w:val="000C681F"/>
    <w:rsid w:val="000C6FDD"/>
    <w:rsid w:val="000D33D8"/>
    <w:rsid w:val="000D6ADD"/>
    <w:rsid w:val="000E0781"/>
    <w:rsid w:val="00112110"/>
    <w:rsid w:val="001138FC"/>
    <w:rsid w:val="0013785F"/>
    <w:rsid w:val="00137892"/>
    <w:rsid w:val="00150CB9"/>
    <w:rsid w:val="00167DD0"/>
    <w:rsid w:val="00171B56"/>
    <w:rsid w:val="00171F17"/>
    <w:rsid w:val="001811B5"/>
    <w:rsid w:val="00187BE7"/>
    <w:rsid w:val="00197FD9"/>
    <w:rsid w:val="001E6CD4"/>
    <w:rsid w:val="001F7755"/>
    <w:rsid w:val="002076CF"/>
    <w:rsid w:val="00213BC5"/>
    <w:rsid w:val="00292073"/>
    <w:rsid w:val="002925B1"/>
    <w:rsid w:val="00292F31"/>
    <w:rsid w:val="00293CFD"/>
    <w:rsid w:val="002A4E21"/>
    <w:rsid w:val="002B10B3"/>
    <w:rsid w:val="002B4799"/>
    <w:rsid w:val="002F1FC9"/>
    <w:rsid w:val="00310971"/>
    <w:rsid w:val="00313539"/>
    <w:rsid w:val="00315B72"/>
    <w:rsid w:val="0033397A"/>
    <w:rsid w:val="0034485E"/>
    <w:rsid w:val="003674E3"/>
    <w:rsid w:val="00381FF2"/>
    <w:rsid w:val="00385F2B"/>
    <w:rsid w:val="003861C7"/>
    <w:rsid w:val="00394339"/>
    <w:rsid w:val="003968BE"/>
    <w:rsid w:val="003A3597"/>
    <w:rsid w:val="003A6180"/>
    <w:rsid w:val="003B3BC3"/>
    <w:rsid w:val="003B5765"/>
    <w:rsid w:val="003C498B"/>
    <w:rsid w:val="003E7D4C"/>
    <w:rsid w:val="0044427F"/>
    <w:rsid w:val="00456B69"/>
    <w:rsid w:val="00463B8B"/>
    <w:rsid w:val="00475309"/>
    <w:rsid w:val="00492A5B"/>
    <w:rsid w:val="004C2050"/>
    <w:rsid w:val="004C2B47"/>
    <w:rsid w:val="004C69C3"/>
    <w:rsid w:val="004D4AA4"/>
    <w:rsid w:val="004E15BA"/>
    <w:rsid w:val="004F16B4"/>
    <w:rsid w:val="0050367E"/>
    <w:rsid w:val="00506562"/>
    <w:rsid w:val="0050771D"/>
    <w:rsid w:val="0051083D"/>
    <w:rsid w:val="005169C5"/>
    <w:rsid w:val="005266CB"/>
    <w:rsid w:val="00532A2D"/>
    <w:rsid w:val="00536448"/>
    <w:rsid w:val="005406ED"/>
    <w:rsid w:val="005507CD"/>
    <w:rsid w:val="00554C98"/>
    <w:rsid w:val="0055500E"/>
    <w:rsid w:val="005579C7"/>
    <w:rsid w:val="00563A9C"/>
    <w:rsid w:val="00565344"/>
    <w:rsid w:val="00571EBC"/>
    <w:rsid w:val="00574458"/>
    <w:rsid w:val="005775F0"/>
    <w:rsid w:val="00577DDE"/>
    <w:rsid w:val="00584DC3"/>
    <w:rsid w:val="00586AE5"/>
    <w:rsid w:val="005C2FF6"/>
    <w:rsid w:val="005D642B"/>
    <w:rsid w:val="005E2960"/>
    <w:rsid w:val="005F734F"/>
    <w:rsid w:val="005F778A"/>
    <w:rsid w:val="00606926"/>
    <w:rsid w:val="0062420F"/>
    <w:rsid w:val="00637A22"/>
    <w:rsid w:val="0064121D"/>
    <w:rsid w:val="00662684"/>
    <w:rsid w:val="00671040"/>
    <w:rsid w:val="0068122A"/>
    <w:rsid w:val="006867A0"/>
    <w:rsid w:val="006C056E"/>
    <w:rsid w:val="006C2CF3"/>
    <w:rsid w:val="006C422D"/>
    <w:rsid w:val="006E1AAE"/>
    <w:rsid w:val="006E2755"/>
    <w:rsid w:val="006E3020"/>
    <w:rsid w:val="006F20CD"/>
    <w:rsid w:val="006F2B16"/>
    <w:rsid w:val="007000B8"/>
    <w:rsid w:val="0070232B"/>
    <w:rsid w:val="00725AC3"/>
    <w:rsid w:val="00726350"/>
    <w:rsid w:val="00732664"/>
    <w:rsid w:val="007410A7"/>
    <w:rsid w:val="00744890"/>
    <w:rsid w:val="007532F8"/>
    <w:rsid w:val="00780744"/>
    <w:rsid w:val="007842FC"/>
    <w:rsid w:val="007859EB"/>
    <w:rsid w:val="00786BF3"/>
    <w:rsid w:val="00786EDC"/>
    <w:rsid w:val="007903C2"/>
    <w:rsid w:val="00790BC3"/>
    <w:rsid w:val="007A4C1F"/>
    <w:rsid w:val="007B080C"/>
    <w:rsid w:val="007B2BF5"/>
    <w:rsid w:val="007E4FA0"/>
    <w:rsid w:val="007E562C"/>
    <w:rsid w:val="007E77F8"/>
    <w:rsid w:val="007E79F3"/>
    <w:rsid w:val="00800570"/>
    <w:rsid w:val="00806540"/>
    <w:rsid w:val="00814972"/>
    <w:rsid w:val="00836B66"/>
    <w:rsid w:val="00843617"/>
    <w:rsid w:val="008458D5"/>
    <w:rsid w:val="00865DC4"/>
    <w:rsid w:val="00880925"/>
    <w:rsid w:val="00884808"/>
    <w:rsid w:val="00890A02"/>
    <w:rsid w:val="00896142"/>
    <w:rsid w:val="008C2999"/>
    <w:rsid w:val="008D1AD2"/>
    <w:rsid w:val="008D4866"/>
    <w:rsid w:val="008E1729"/>
    <w:rsid w:val="008E1DA7"/>
    <w:rsid w:val="008F2DE2"/>
    <w:rsid w:val="00914233"/>
    <w:rsid w:val="009315A1"/>
    <w:rsid w:val="009404E5"/>
    <w:rsid w:val="00941A20"/>
    <w:rsid w:val="009456D5"/>
    <w:rsid w:val="00952510"/>
    <w:rsid w:val="00956BA6"/>
    <w:rsid w:val="009637E0"/>
    <w:rsid w:val="00965F90"/>
    <w:rsid w:val="00970D87"/>
    <w:rsid w:val="00976B39"/>
    <w:rsid w:val="009835B9"/>
    <w:rsid w:val="009A1DA5"/>
    <w:rsid w:val="009A2046"/>
    <w:rsid w:val="009B5DFA"/>
    <w:rsid w:val="009C5D2D"/>
    <w:rsid w:val="009D2481"/>
    <w:rsid w:val="009D2EF2"/>
    <w:rsid w:val="009D698A"/>
    <w:rsid w:val="00A27094"/>
    <w:rsid w:val="00A4007F"/>
    <w:rsid w:val="00A62F3A"/>
    <w:rsid w:val="00A64018"/>
    <w:rsid w:val="00A6691A"/>
    <w:rsid w:val="00A66E29"/>
    <w:rsid w:val="00A756B7"/>
    <w:rsid w:val="00A82405"/>
    <w:rsid w:val="00A92C9B"/>
    <w:rsid w:val="00AA401E"/>
    <w:rsid w:val="00AA55BB"/>
    <w:rsid w:val="00AE056D"/>
    <w:rsid w:val="00AE2232"/>
    <w:rsid w:val="00AF2012"/>
    <w:rsid w:val="00B32F5E"/>
    <w:rsid w:val="00B60259"/>
    <w:rsid w:val="00B65E9E"/>
    <w:rsid w:val="00B67510"/>
    <w:rsid w:val="00B742E6"/>
    <w:rsid w:val="00B74B6C"/>
    <w:rsid w:val="00B77535"/>
    <w:rsid w:val="00B83849"/>
    <w:rsid w:val="00B84462"/>
    <w:rsid w:val="00B87386"/>
    <w:rsid w:val="00B9370A"/>
    <w:rsid w:val="00BA0380"/>
    <w:rsid w:val="00BA58FB"/>
    <w:rsid w:val="00BC726B"/>
    <w:rsid w:val="00BF0F40"/>
    <w:rsid w:val="00BF1022"/>
    <w:rsid w:val="00BF36EA"/>
    <w:rsid w:val="00BF3756"/>
    <w:rsid w:val="00C04FCA"/>
    <w:rsid w:val="00C15051"/>
    <w:rsid w:val="00C32FF1"/>
    <w:rsid w:val="00C42092"/>
    <w:rsid w:val="00C447A7"/>
    <w:rsid w:val="00C644D0"/>
    <w:rsid w:val="00C70212"/>
    <w:rsid w:val="00C773D7"/>
    <w:rsid w:val="00C77B6F"/>
    <w:rsid w:val="00C9323F"/>
    <w:rsid w:val="00C95364"/>
    <w:rsid w:val="00CC3F25"/>
    <w:rsid w:val="00CF166F"/>
    <w:rsid w:val="00D07A8A"/>
    <w:rsid w:val="00D14D3D"/>
    <w:rsid w:val="00D21D15"/>
    <w:rsid w:val="00D21EBC"/>
    <w:rsid w:val="00D30A36"/>
    <w:rsid w:val="00D41545"/>
    <w:rsid w:val="00D46F7C"/>
    <w:rsid w:val="00D51BDA"/>
    <w:rsid w:val="00D560C2"/>
    <w:rsid w:val="00D60FC0"/>
    <w:rsid w:val="00D76592"/>
    <w:rsid w:val="00D87C20"/>
    <w:rsid w:val="00DA04C9"/>
    <w:rsid w:val="00DC198B"/>
    <w:rsid w:val="00DE24B1"/>
    <w:rsid w:val="00DE2A7B"/>
    <w:rsid w:val="00DE65FE"/>
    <w:rsid w:val="00E10E94"/>
    <w:rsid w:val="00E12A51"/>
    <w:rsid w:val="00E16031"/>
    <w:rsid w:val="00E20BFA"/>
    <w:rsid w:val="00E329A9"/>
    <w:rsid w:val="00E451AB"/>
    <w:rsid w:val="00E52B20"/>
    <w:rsid w:val="00E76486"/>
    <w:rsid w:val="00E8267D"/>
    <w:rsid w:val="00EA224C"/>
    <w:rsid w:val="00EA3176"/>
    <w:rsid w:val="00EB108E"/>
    <w:rsid w:val="00EC6F4F"/>
    <w:rsid w:val="00ED5F96"/>
    <w:rsid w:val="00F420FD"/>
    <w:rsid w:val="00F42FF8"/>
    <w:rsid w:val="00F46944"/>
    <w:rsid w:val="00F87A06"/>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customStyle="1" w:styleId="ListParagraphChar">
    <w:name w:val="List Paragraph Char"/>
    <w:link w:val="ListParagraph"/>
    <w:uiPriority w:val="34"/>
    <w:locked/>
    <w:rsid w:val="00E10E94"/>
    <w:rPr>
      <w:rFonts w:ascii="Calibri" w:eastAsia="Calibri" w:hAnsi="Calibri" w:cs="Times New Roman"/>
    </w:rPr>
  </w:style>
  <w:style w:type="paragraph" w:customStyle="1" w:styleId="ListParagraph2">
    <w:name w:val="List Paragraph 2"/>
    <w:basedOn w:val="Normal"/>
    <w:rsid w:val="008458D5"/>
    <w:pPr>
      <w:numPr>
        <w:numId w:val="16"/>
      </w:numPr>
      <w:spacing w:before="0" w:after="0" w:line="240" w:lineRule="auto"/>
    </w:pPr>
    <w:rPr>
      <w:rFonts w:eastAsia="Calibri"/>
      <w:sz w:val="22"/>
      <w:szCs w:val="22"/>
      <w:lang w:eastAsia="en-US"/>
    </w:rPr>
  </w:style>
  <w:style w:type="paragraph" w:styleId="PlainText">
    <w:name w:val="Plain Text"/>
    <w:basedOn w:val="Normal"/>
    <w:link w:val="PlainTextChar"/>
    <w:unhideWhenUsed/>
    <w:rsid w:val="00A64018"/>
    <w:pPr>
      <w:spacing w:before="0" w:after="0" w:line="240" w:lineRule="auto"/>
    </w:pPr>
    <w:rPr>
      <w:rFonts w:ascii="Consolas" w:eastAsia="Calibri" w:hAnsi="Consolas"/>
      <w:sz w:val="21"/>
      <w:szCs w:val="21"/>
    </w:rPr>
  </w:style>
  <w:style w:type="character" w:customStyle="1" w:styleId="PlainTextChar">
    <w:name w:val="Plain Text Char"/>
    <w:basedOn w:val="DefaultParagraphFont"/>
    <w:link w:val="PlainText"/>
    <w:rsid w:val="00A64018"/>
    <w:rPr>
      <w:rFonts w:ascii="Consolas" w:eastAsia="Calibri" w:hAnsi="Consolas" w:cs="Times New Roman"/>
      <w:sz w:val="21"/>
      <w:szCs w:val="21"/>
      <w:lang w:eastAsia="en-GB"/>
    </w:rPr>
  </w:style>
  <w:style w:type="paragraph" w:styleId="NoSpacing">
    <w:name w:val="No Spacing"/>
    <w:uiPriority w:val="1"/>
    <w:qFormat/>
    <w:rsid w:val="00313539"/>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qaa.ac.uk/quality-code/subject-benchmark-statements"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eader" Target="header3.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kingston.ac.uk/aboutkingstonuniversity/howtheuniversityworks/policiesandregul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uploads/system/uploads/attachment_data/file/518575/ind-16-5-shadbolt-review-computer-science-graduate-employability.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qaa.ac.uk/en/quality-code/advice-and-guidance/external-expertise"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qaa.ac.uk/quality-code/the-existing-uk-quality-code/part-a-setting-and-maintaining-academic-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bcs.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2.xml><?xml version="1.0" encoding="utf-8"?>
<ds:datastoreItem xmlns:ds="http://schemas.openxmlformats.org/officeDocument/2006/customXml" ds:itemID="{100F81BB-291E-468A-A612-6D8640B538B7}"/>
</file>

<file path=customXml/itemProps3.xml><?xml version="1.0" encoding="utf-8"?>
<ds:datastoreItem xmlns:ds="http://schemas.openxmlformats.org/officeDocument/2006/customXml" ds:itemID="{FA9F142B-2288-4D8C-A10F-563FA6F07E33}">
  <ds:schemaRefs>
    <ds:schemaRef ds:uri="http://purl.org/dc/terms/"/>
    <ds:schemaRef ds:uri="3949bc56-6107-4a37-a900-858857adfed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cca6b130-34ce-479a-80ad-5918b2c7d9b9"/>
    <ds:schemaRef ds:uri="http://purl.org/dc/elements/1.1/"/>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5853</Words>
  <Characters>33363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39138</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Kumarapeli, Pushpa K</cp:lastModifiedBy>
  <cp:revision>39</cp:revision>
  <dcterms:created xsi:type="dcterms:W3CDTF">2023-06-15T09:27:00Z</dcterms:created>
  <dcterms:modified xsi:type="dcterms:W3CDTF">2023-06-15T16:56:00Z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MediaServiceImageTags">
    <vt:lpwstr/>
  </property>
</Properties>
</file>